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465059D" w14:textId="77777777" w:rsidR="00A6779A" w:rsidRDefault="00A6779A" w:rsidP="00FB053B">
      <w:pPr>
        <w:autoSpaceDE w:val="0"/>
        <w:autoSpaceDN w:val="0"/>
        <w:adjustRightInd w:val="0"/>
        <w:spacing w:before="120"/>
        <w:jc w:val="center"/>
        <w:rPr>
          <w:rFonts w:eastAsia="Calibri"/>
          <w:b/>
          <w:color w:val="000000"/>
          <w:sz w:val="20"/>
          <w:szCs w:val="20"/>
          <w:lang w:eastAsia="en-US"/>
        </w:rPr>
      </w:pPr>
      <w:r w:rsidRPr="00A6779A">
        <w:rPr>
          <w:rFonts w:eastAsia="Calibri"/>
          <w:b/>
          <w:color w:val="000000"/>
          <w:sz w:val="20"/>
          <w:szCs w:val="20"/>
          <w:lang w:eastAsia="en-US"/>
        </w:rPr>
        <w:t>ЧАСТНАЯ КОМПАНИЯ ABSOLUTE OIL LTD</w:t>
      </w:r>
    </w:p>
    <w:p w14:paraId="3F726A02" w14:textId="3CFF9788" w:rsidR="00FB053B" w:rsidRPr="00FB053B" w:rsidRDefault="00FB053B" w:rsidP="00FB053B">
      <w:pPr>
        <w:autoSpaceDE w:val="0"/>
        <w:autoSpaceDN w:val="0"/>
        <w:adjustRightInd w:val="0"/>
        <w:spacing w:before="120"/>
        <w:jc w:val="center"/>
        <w:rPr>
          <w:rFonts w:eastAsia="Calibri"/>
          <w:b/>
          <w:color w:val="000000"/>
          <w:sz w:val="20"/>
          <w:szCs w:val="20"/>
          <w:lang w:val="kk-KZ" w:eastAsia="en-US"/>
        </w:rPr>
      </w:pPr>
      <w:r w:rsidRPr="00FB053B">
        <w:rPr>
          <w:rFonts w:eastAsia="Calibri"/>
          <w:b/>
          <w:color w:val="000000"/>
          <w:sz w:val="20"/>
          <w:szCs w:val="20"/>
          <w:lang w:val="kk-KZ" w:eastAsia="en-US"/>
        </w:rPr>
        <w:t xml:space="preserve">ТОВАРИЩЕСТВО С ОГРАНИЧЕННОЙ ОТВЕТСТВЕННОСТЬЮ </w:t>
      </w:r>
    </w:p>
    <w:p w14:paraId="1BA167A1" w14:textId="77777777" w:rsidR="00FB053B" w:rsidRDefault="00FB053B" w:rsidP="00FB053B">
      <w:pPr>
        <w:autoSpaceDE w:val="0"/>
        <w:autoSpaceDN w:val="0"/>
        <w:adjustRightInd w:val="0"/>
        <w:jc w:val="center"/>
        <w:rPr>
          <w:rFonts w:eastAsia="Calibri"/>
          <w:b/>
          <w:bCs/>
          <w:sz w:val="20"/>
          <w:szCs w:val="20"/>
          <w:lang w:eastAsia="en-US"/>
        </w:rPr>
      </w:pPr>
      <w:r w:rsidRPr="00FB053B">
        <w:rPr>
          <w:rFonts w:eastAsia="Calibri"/>
          <w:b/>
          <w:color w:val="000000"/>
          <w:sz w:val="20"/>
          <w:szCs w:val="20"/>
          <w:lang w:val="kk-KZ" w:eastAsia="en-US"/>
        </w:rPr>
        <w:t>«КАЗАХСКИЙ НАУЧНО-ИССЛЕДОВАТЕЛЬСКИЙ ГЕОЛОГОРАЗВЕДОЧНЫЙ НЕФТЯНОЙ ИНСТИТУТ»</w:t>
      </w:r>
      <w:r w:rsidRPr="00FB053B">
        <w:rPr>
          <w:rFonts w:eastAsia="Calibri"/>
          <w:b/>
          <w:bCs/>
          <w:sz w:val="20"/>
          <w:szCs w:val="20"/>
          <w:lang w:eastAsia="en-US"/>
        </w:rPr>
        <w:t xml:space="preserve"> </w:t>
      </w:r>
    </w:p>
    <w:p w14:paraId="43791F45" w14:textId="5F5A05E7" w:rsidR="00FB053B" w:rsidRPr="00FB053B" w:rsidRDefault="00FB053B" w:rsidP="00FB053B">
      <w:pPr>
        <w:autoSpaceDE w:val="0"/>
        <w:autoSpaceDN w:val="0"/>
        <w:adjustRightInd w:val="0"/>
        <w:jc w:val="center"/>
        <w:rPr>
          <w:rFonts w:eastAsia="Calibri"/>
          <w:b/>
          <w:bCs/>
          <w:sz w:val="20"/>
          <w:szCs w:val="20"/>
          <w:lang w:eastAsia="en-US"/>
        </w:rPr>
      </w:pPr>
      <w:r w:rsidRPr="00FB053B">
        <w:rPr>
          <w:rFonts w:eastAsia="Calibri"/>
          <w:b/>
          <w:bCs/>
          <w:sz w:val="20"/>
          <w:szCs w:val="20"/>
          <w:lang w:eastAsia="en-US"/>
        </w:rPr>
        <w:t>(КАЗНИГРИ)</w:t>
      </w:r>
    </w:p>
    <w:p w14:paraId="18B15FE7" w14:textId="77777777" w:rsidR="00FB053B" w:rsidRPr="00FB053B" w:rsidRDefault="00FB053B" w:rsidP="00FB053B">
      <w:pPr>
        <w:overflowPunct w:val="0"/>
        <w:autoSpaceDE w:val="0"/>
        <w:autoSpaceDN w:val="0"/>
        <w:adjustRightInd w:val="0"/>
        <w:spacing w:line="276" w:lineRule="auto"/>
        <w:ind w:left="5954"/>
        <w:jc w:val="both"/>
        <w:textAlignment w:val="baseline"/>
        <w:rPr>
          <w:b/>
        </w:rPr>
      </w:pPr>
    </w:p>
    <w:p w14:paraId="67B8DF7B" w14:textId="77777777" w:rsidR="00FB053B" w:rsidRPr="00FB053B" w:rsidRDefault="00FB053B" w:rsidP="00FB053B">
      <w:pPr>
        <w:overflowPunct w:val="0"/>
        <w:autoSpaceDE w:val="0"/>
        <w:autoSpaceDN w:val="0"/>
        <w:adjustRightInd w:val="0"/>
        <w:spacing w:line="276" w:lineRule="auto"/>
        <w:ind w:left="5954"/>
        <w:jc w:val="both"/>
        <w:textAlignment w:val="baseline"/>
        <w:rPr>
          <w:b/>
        </w:rPr>
      </w:pPr>
    </w:p>
    <w:p w14:paraId="6BD218FE" w14:textId="77777777" w:rsidR="00FB053B" w:rsidRPr="00FB053B" w:rsidRDefault="00FB053B" w:rsidP="00FB053B">
      <w:pPr>
        <w:overflowPunct w:val="0"/>
        <w:autoSpaceDE w:val="0"/>
        <w:autoSpaceDN w:val="0"/>
        <w:adjustRightInd w:val="0"/>
        <w:spacing w:line="276" w:lineRule="auto"/>
        <w:ind w:left="5954"/>
        <w:jc w:val="both"/>
        <w:textAlignment w:val="baseline"/>
        <w:rPr>
          <w:b/>
        </w:rPr>
      </w:pPr>
    </w:p>
    <w:p w14:paraId="7615A794" w14:textId="77777777" w:rsidR="00FB053B" w:rsidRPr="00FB053B" w:rsidRDefault="00FB053B" w:rsidP="001A18EC">
      <w:pPr>
        <w:autoSpaceDE w:val="0"/>
        <w:autoSpaceDN w:val="0"/>
        <w:adjustRightInd w:val="0"/>
        <w:spacing w:after="80"/>
        <w:ind w:left="5664"/>
        <w:jc w:val="right"/>
        <w:rPr>
          <w:b/>
          <w:bCs/>
          <w:color w:val="000000"/>
        </w:rPr>
      </w:pPr>
      <w:r w:rsidRPr="00FB053B">
        <w:rPr>
          <w:b/>
          <w:bCs/>
          <w:color w:val="000000"/>
        </w:rPr>
        <w:t xml:space="preserve">«УТВЕРЖДАЮ»: </w:t>
      </w:r>
    </w:p>
    <w:p w14:paraId="37CADAC4" w14:textId="41413086" w:rsidR="00FB053B" w:rsidRPr="00FB053B" w:rsidRDefault="001A18EC" w:rsidP="001A18EC">
      <w:pPr>
        <w:autoSpaceDE w:val="0"/>
        <w:autoSpaceDN w:val="0"/>
        <w:adjustRightInd w:val="0"/>
        <w:spacing w:after="80"/>
        <w:ind w:left="5664"/>
        <w:jc w:val="right"/>
        <w:rPr>
          <w:b/>
          <w:bCs/>
          <w:color w:val="000000"/>
        </w:rPr>
      </w:pPr>
      <w:proofErr w:type="spellStart"/>
      <w:r>
        <w:rPr>
          <w:b/>
          <w:bCs/>
          <w:color w:val="000000"/>
        </w:rPr>
        <w:t>Гинеральный</w:t>
      </w:r>
      <w:proofErr w:type="spellEnd"/>
      <w:r>
        <w:rPr>
          <w:b/>
          <w:bCs/>
          <w:color w:val="000000"/>
        </w:rPr>
        <w:t xml:space="preserve"> директор</w:t>
      </w:r>
    </w:p>
    <w:p w14:paraId="7C3770BC" w14:textId="66D24549" w:rsidR="00FB053B" w:rsidRPr="00FB053B" w:rsidRDefault="001A18EC" w:rsidP="001A18EC">
      <w:pPr>
        <w:autoSpaceDE w:val="0"/>
        <w:autoSpaceDN w:val="0"/>
        <w:adjustRightInd w:val="0"/>
        <w:spacing w:after="80"/>
        <w:jc w:val="right"/>
        <w:rPr>
          <w:b/>
          <w:bCs/>
          <w:color w:val="000000"/>
        </w:rPr>
      </w:pPr>
      <w:r>
        <w:rPr>
          <w:b/>
          <w:bCs/>
          <w:color w:val="000000"/>
        </w:rPr>
        <w:t xml:space="preserve">Частная компания </w:t>
      </w:r>
      <w:proofErr w:type="spellStart"/>
      <w:r w:rsidRPr="001A18EC">
        <w:rPr>
          <w:b/>
          <w:bCs/>
          <w:color w:val="000000"/>
        </w:rPr>
        <w:t>Absolute</w:t>
      </w:r>
      <w:proofErr w:type="spellEnd"/>
      <w:r w:rsidRPr="001A18EC">
        <w:rPr>
          <w:b/>
          <w:bCs/>
          <w:color w:val="000000"/>
        </w:rPr>
        <w:t xml:space="preserve"> Oil Ltd</w:t>
      </w:r>
    </w:p>
    <w:p w14:paraId="75ECCCD6" w14:textId="778514DD" w:rsidR="00FB053B" w:rsidRPr="00FB053B" w:rsidRDefault="00FB053B" w:rsidP="001A18EC">
      <w:pPr>
        <w:autoSpaceDE w:val="0"/>
        <w:autoSpaceDN w:val="0"/>
        <w:adjustRightInd w:val="0"/>
        <w:spacing w:after="80"/>
        <w:ind w:left="5664"/>
        <w:jc w:val="right"/>
        <w:rPr>
          <w:b/>
          <w:bCs/>
          <w:color w:val="000000"/>
        </w:rPr>
      </w:pPr>
      <w:r w:rsidRPr="00FB053B">
        <w:rPr>
          <w:b/>
          <w:bCs/>
          <w:color w:val="000000"/>
        </w:rPr>
        <w:t xml:space="preserve">_____________ </w:t>
      </w:r>
      <w:r w:rsidR="001A18EC">
        <w:rPr>
          <w:b/>
          <w:bCs/>
          <w:color w:val="000000"/>
          <w:lang w:val="kk-KZ"/>
        </w:rPr>
        <w:t>Конакбаев А.С.</w:t>
      </w:r>
    </w:p>
    <w:p w14:paraId="187B275B" w14:textId="56C604E2" w:rsidR="00FB053B" w:rsidRPr="00FB053B" w:rsidRDefault="00FB053B" w:rsidP="001A18EC">
      <w:pPr>
        <w:autoSpaceDE w:val="0"/>
        <w:autoSpaceDN w:val="0"/>
        <w:adjustRightInd w:val="0"/>
        <w:spacing w:after="80"/>
        <w:ind w:left="5664"/>
        <w:jc w:val="right"/>
        <w:rPr>
          <w:b/>
          <w:bCs/>
          <w:color w:val="000000"/>
        </w:rPr>
      </w:pPr>
      <w:r w:rsidRPr="00FB053B">
        <w:rPr>
          <w:b/>
          <w:bCs/>
          <w:color w:val="000000"/>
        </w:rPr>
        <w:t>«____» _____________ 202</w:t>
      </w:r>
      <w:r w:rsidR="001A18EC">
        <w:rPr>
          <w:b/>
          <w:bCs/>
          <w:color w:val="000000"/>
        </w:rPr>
        <w:t>6</w:t>
      </w:r>
      <w:r w:rsidRPr="00FB053B">
        <w:rPr>
          <w:b/>
          <w:bCs/>
          <w:color w:val="000000"/>
        </w:rPr>
        <w:t>г.</w:t>
      </w:r>
    </w:p>
    <w:p w14:paraId="47A17A0B" w14:textId="77777777" w:rsidR="00FB053B" w:rsidRPr="00FB053B" w:rsidRDefault="00FB053B" w:rsidP="00FB053B">
      <w:pPr>
        <w:autoSpaceDE w:val="0"/>
        <w:autoSpaceDN w:val="0"/>
        <w:adjustRightInd w:val="0"/>
        <w:jc w:val="right"/>
        <w:rPr>
          <w:color w:val="000000"/>
        </w:rPr>
      </w:pPr>
    </w:p>
    <w:p w14:paraId="18D3C360" w14:textId="77777777" w:rsidR="00FB053B" w:rsidRPr="00FB053B" w:rsidRDefault="00FB053B" w:rsidP="00FB053B">
      <w:pPr>
        <w:autoSpaceDE w:val="0"/>
        <w:autoSpaceDN w:val="0"/>
        <w:adjustRightInd w:val="0"/>
        <w:rPr>
          <w:color w:val="000000"/>
        </w:rPr>
      </w:pPr>
    </w:p>
    <w:p w14:paraId="0EFB0961" w14:textId="77777777" w:rsidR="00FB053B" w:rsidRPr="00FB053B" w:rsidRDefault="00FB053B" w:rsidP="00FB053B">
      <w:pPr>
        <w:autoSpaceDE w:val="0"/>
        <w:autoSpaceDN w:val="0"/>
        <w:adjustRightInd w:val="0"/>
        <w:rPr>
          <w:color w:val="000000"/>
        </w:rPr>
      </w:pPr>
    </w:p>
    <w:p w14:paraId="4D190DA5" w14:textId="77777777" w:rsidR="00FB053B" w:rsidRPr="00FB053B" w:rsidRDefault="00FB053B" w:rsidP="00FB053B">
      <w:pPr>
        <w:autoSpaceDE w:val="0"/>
        <w:autoSpaceDN w:val="0"/>
        <w:adjustRightInd w:val="0"/>
        <w:rPr>
          <w:color w:val="000000"/>
        </w:rPr>
      </w:pPr>
    </w:p>
    <w:p w14:paraId="552D5A31" w14:textId="77777777" w:rsidR="00FB053B" w:rsidRPr="00FB053B" w:rsidRDefault="00FB053B" w:rsidP="00FB053B">
      <w:pPr>
        <w:autoSpaceDE w:val="0"/>
        <w:autoSpaceDN w:val="0"/>
        <w:adjustRightInd w:val="0"/>
        <w:rPr>
          <w:color w:val="000000"/>
        </w:rPr>
      </w:pPr>
    </w:p>
    <w:p w14:paraId="7F94D639" w14:textId="77777777" w:rsidR="001A18EC" w:rsidRPr="001A18EC" w:rsidRDefault="001A18EC" w:rsidP="001A18EC">
      <w:pPr>
        <w:tabs>
          <w:tab w:val="left" w:pos="1753"/>
        </w:tabs>
        <w:jc w:val="center"/>
        <w:rPr>
          <w:b/>
          <w:bCs/>
          <w:color w:val="000000"/>
          <w:sz w:val="36"/>
          <w:szCs w:val="36"/>
        </w:rPr>
      </w:pPr>
      <w:r w:rsidRPr="001A18EC">
        <w:rPr>
          <w:b/>
          <w:bCs/>
          <w:color w:val="000000"/>
          <w:sz w:val="36"/>
          <w:szCs w:val="36"/>
        </w:rPr>
        <w:t>ИНДИВИДУАЛЬНЫЙ</w:t>
      </w:r>
    </w:p>
    <w:p w14:paraId="0BEB4039" w14:textId="77777777" w:rsidR="001A18EC" w:rsidRPr="001A18EC" w:rsidRDefault="001A18EC" w:rsidP="001A18EC">
      <w:pPr>
        <w:tabs>
          <w:tab w:val="left" w:pos="1753"/>
        </w:tabs>
        <w:jc w:val="center"/>
        <w:rPr>
          <w:b/>
          <w:bCs/>
          <w:color w:val="000000"/>
          <w:sz w:val="36"/>
          <w:szCs w:val="36"/>
        </w:rPr>
      </w:pPr>
      <w:r w:rsidRPr="001A18EC">
        <w:rPr>
          <w:b/>
          <w:bCs/>
          <w:color w:val="000000"/>
          <w:sz w:val="36"/>
          <w:szCs w:val="36"/>
        </w:rPr>
        <w:t xml:space="preserve"> ТЕХНИЧЕСКИЙ ПРОЕКТ</w:t>
      </w:r>
    </w:p>
    <w:p w14:paraId="5B0B7364" w14:textId="77777777" w:rsidR="001A18EC" w:rsidRPr="001A18EC" w:rsidRDefault="001A18EC" w:rsidP="001A18EC">
      <w:pPr>
        <w:tabs>
          <w:tab w:val="left" w:pos="1753"/>
        </w:tabs>
        <w:jc w:val="center"/>
        <w:rPr>
          <w:b/>
          <w:bCs/>
          <w:color w:val="000000"/>
          <w:sz w:val="36"/>
          <w:szCs w:val="36"/>
        </w:rPr>
      </w:pPr>
      <w:r w:rsidRPr="001A18EC">
        <w:rPr>
          <w:b/>
          <w:bCs/>
          <w:color w:val="000000"/>
          <w:sz w:val="36"/>
          <w:szCs w:val="36"/>
        </w:rPr>
        <w:t xml:space="preserve"> НА СТРОИТЕЛЬСТВО ДОБЫВАЮЩЕЙ ГОРИЗОНТАЛЬНОЙ СКВАЖИНЫ №Е-200 </w:t>
      </w:r>
    </w:p>
    <w:p w14:paraId="74898855" w14:textId="6156B55E" w:rsidR="00FB053B" w:rsidRPr="00FB053B" w:rsidRDefault="001A18EC" w:rsidP="001A18EC">
      <w:pPr>
        <w:tabs>
          <w:tab w:val="left" w:pos="1753"/>
        </w:tabs>
        <w:jc w:val="center"/>
        <w:rPr>
          <w:b/>
          <w:bCs/>
          <w:color w:val="000000"/>
          <w:sz w:val="36"/>
          <w:szCs w:val="36"/>
        </w:rPr>
      </w:pPr>
      <w:r w:rsidRPr="001A18EC">
        <w:rPr>
          <w:b/>
          <w:bCs/>
          <w:color w:val="000000"/>
          <w:sz w:val="36"/>
          <w:szCs w:val="36"/>
        </w:rPr>
        <w:t>ГЛУБИНОЙ 3060 М НА МЕСТОРОЖДЕНИИ ЕЛЕМЕС СЕВЕРО-ЗАПАДНЫЙ</w:t>
      </w:r>
    </w:p>
    <w:p w14:paraId="5B400FCD" w14:textId="77777777" w:rsidR="00FB053B" w:rsidRPr="00FB053B" w:rsidRDefault="00FB053B" w:rsidP="001A18EC">
      <w:pPr>
        <w:tabs>
          <w:tab w:val="left" w:pos="1753"/>
        </w:tabs>
        <w:spacing w:before="120" w:after="120"/>
        <w:jc w:val="center"/>
        <w:rPr>
          <w:rFonts w:eastAsia="Calibri"/>
          <w:b/>
          <w:sz w:val="32"/>
          <w:szCs w:val="32"/>
          <w:lang w:eastAsia="en-US"/>
        </w:rPr>
      </w:pPr>
      <w:r w:rsidRPr="00FB053B">
        <w:rPr>
          <w:rFonts w:eastAsia="Calibri"/>
          <w:b/>
          <w:sz w:val="32"/>
          <w:szCs w:val="32"/>
          <w:lang w:eastAsia="en-US"/>
        </w:rPr>
        <w:t>РАЗДЕЛ «ОХРАНА ОКРУЖАЮЩЕЙ СРЕДЫ»</w:t>
      </w:r>
    </w:p>
    <w:p w14:paraId="43AB0D1B" w14:textId="77777777" w:rsidR="00FB053B" w:rsidRPr="00FB053B" w:rsidRDefault="00FB053B" w:rsidP="00FB053B">
      <w:pPr>
        <w:tabs>
          <w:tab w:val="left" w:pos="1753"/>
        </w:tabs>
        <w:spacing w:after="120"/>
        <w:jc w:val="center"/>
        <w:rPr>
          <w:rFonts w:eastAsia="Calibri"/>
          <w:b/>
          <w:sz w:val="40"/>
          <w:szCs w:val="40"/>
          <w:lang w:eastAsia="en-US"/>
        </w:rPr>
      </w:pPr>
    </w:p>
    <w:p w14:paraId="1422924A" w14:textId="77777777" w:rsidR="00FB053B" w:rsidRPr="00FB053B" w:rsidRDefault="00FB053B" w:rsidP="00FB053B">
      <w:pPr>
        <w:tabs>
          <w:tab w:val="left" w:pos="1753"/>
        </w:tabs>
        <w:spacing w:after="120"/>
        <w:rPr>
          <w:rFonts w:eastAsia="Calibri"/>
          <w:b/>
          <w:sz w:val="36"/>
          <w:szCs w:val="36"/>
          <w:lang w:eastAsia="en-US"/>
        </w:rPr>
      </w:pPr>
    </w:p>
    <w:p w14:paraId="0D52CD52" w14:textId="77777777" w:rsidR="00FB053B" w:rsidRPr="00FB053B" w:rsidRDefault="00FB053B" w:rsidP="00FB053B">
      <w:pPr>
        <w:tabs>
          <w:tab w:val="left" w:pos="1753"/>
        </w:tabs>
        <w:spacing w:after="120"/>
        <w:rPr>
          <w:rFonts w:eastAsia="Calibri"/>
          <w:b/>
          <w:sz w:val="36"/>
          <w:szCs w:val="36"/>
          <w:lang w:eastAsia="en-US"/>
        </w:rPr>
      </w:pPr>
    </w:p>
    <w:tbl>
      <w:tblPr>
        <w:tblW w:w="0" w:type="auto"/>
        <w:jc w:val="center"/>
        <w:tblLayout w:type="fixed"/>
        <w:tblCellMar>
          <w:left w:w="71" w:type="dxa"/>
          <w:right w:w="71" w:type="dxa"/>
        </w:tblCellMar>
        <w:tblLook w:val="0000" w:firstRow="0" w:lastRow="0" w:firstColumn="0" w:lastColumn="0" w:noHBand="0" w:noVBand="0"/>
      </w:tblPr>
      <w:tblGrid>
        <w:gridCol w:w="4576"/>
        <w:gridCol w:w="1620"/>
        <w:gridCol w:w="2562"/>
      </w:tblGrid>
      <w:tr w:rsidR="00FB053B" w:rsidRPr="00FB053B" w14:paraId="37A4D695" w14:textId="77777777" w:rsidTr="00AF2157">
        <w:trPr>
          <w:jc w:val="center"/>
        </w:trPr>
        <w:tc>
          <w:tcPr>
            <w:tcW w:w="4576" w:type="dxa"/>
            <w:vAlign w:val="center"/>
          </w:tcPr>
          <w:p w14:paraId="3C9B6B40" w14:textId="77777777" w:rsidR="00FB053B" w:rsidRPr="00FB053B" w:rsidRDefault="00FB053B" w:rsidP="00FB053B">
            <w:pPr>
              <w:jc w:val="both"/>
              <w:rPr>
                <w:b/>
              </w:rPr>
            </w:pPr>
            <w:r w:rsidRPr="00FB053B">
              <w:rPr>
                <w:b/>
              </w:rPr>
              <w:t>Директор</w:t>
            </w:r>
          </w:p>
          <w:p w14:paraId="316E5363" w14:textId="77777777" w:rsidR="00FB053B" w:rsidRPr="00FB053B" w:rsidRDefault="00FB053B" w:rsidP="00FB053B">
            <w:pPr>
              <w:jc w:val="both"/>
              <w:outlineLvl w:val="4"/>
              <w:rPr>
                <w:b/>
              </w:rPr>
            </w:pPr>
            <w:r w:rsidRPr="00FB053B">
              <w:rPr>
                <w:b/>
              </w:rPr>
              <w:t>ТОО «КазНИГРИ»:</w:t>
            </w:r>
          </w:p>
          <w:p w14:paraId="7081CE56" w14:textId="77777777" w:rsidR="00FB053B" w:rsidRPr="00FB053B" w:rsidRDefault="00FB053B" w:rsidP="00FB053B">
            <w:pPr>
              <w:jc w:val="both"/>
              <w:rPr>
                <w:b/>
                <w:lang w:eastAsia="zh-CN"/>
              </w:rPr>
            </w:pPr>
          </w:p>
        </w:tc>
        <w:tc>
          <w:tcPr>
            <w:tcW w:w="1620" w:type="dxa"/>
            <w:vAlign w:val="center"/>
          </w:tcPr>
          <w:p w14:paraId="3ED59D1F" w14:textId="77777777" w:rsidR="00FB053B" w:rsidRPr="00FB053B" w:rsidRDefault="00FB053B" w:rsidP="00FB053B">
            <w:pPr>
              <w:jc w:val="both"/>
              <w:rPr>
                <w:b/>
              </w:rPr>
            </w:pPr>
          </w:p>
        </w:tc>
        <w:tc>
          <w:tcPr>
            <w:tcW w:w="2562" w:type="dxa"/>
            <w:vAlign w:val="center"/>
          </w:tcPr>
          <w:p w14:paraId="23F98D0C" w14:textId="77777777" w:rsidR="00FB053B" w:rsidRPr="00FB053B" w:rsidRDefault="00FB053B" w:rsidP="00FB053B">
            <w:pPr>
              <w:rPr>
                <w:b/>
              </w:rPr>
            </w:pPr>
            <w:r w:rsidRPr="00FB053B">
              <w:rPr>
                <w:b/>
              </w:rPr>
              <w:t>ЮСУБАЛИЕВ Р.А.</w:t>
            </w:r>
          </w:p>
        </w:tc>
      </w:tr>
      <w:tr w:rsidR="00FB053B" w:rsidRPr="00FB053B" w14:paraId="16A1FCFB" w14:textId="77777777" w:rsidTr="00AF2157">
        <w:trPr>
          <w:jc w:val="center"/>
        </w:trPr>
        <w:tc>
          <w:tcPr>
            <w:tcW w:w="4576" w:type="dxa"/>
            <w:vAlign w:val="center"/>
          </w:tcPr>
          <w:p w14:paraId="49C8E812" w14:textId="77777777" w:rsidR="00FB053B" w:rsidRPr="00FB053B" w:rsidRDefault="00FB053B" w:rsidP="00FB053B">
            <w:pPr>
              <w:outlineLvl w:val="4"/>
              <w:rPr>
                <w:b/>
              </w:rPr>
            </w:pPr>
            <w:r w:rsidRPr="00FB053B">
              <w:rPr>
                <w:b/>
              </w:rPr>
              <w:t>Заместитель директора по проектной деятельности:</w:t>
            </w:r>
          </w:p>
        </w:tc>
        <w:tc>
          <w:tcPr>
            <w:tcW w:w="1620" w:type="dxa"/>
            <w:vAlign w:val="center"/>
          </w:tcPr>
          <w:p w14:paraId="3B7BE17E" w14:textId="77777777" w:rsidR="00FB053B" w:rsidRPr="00FB053B" w:rsidRDefault="00FB053B" w:rsidP="00FB053B">
            <w:pPr>
              <w:jc w:val="both"/>
              <w:rPr>
                <w:b/>
              </w:rPr>
            </w:pPr>
          </w:p>
        </w:tc>
        <w:tc>
          <w:tcPr>
            <w:tcW w:w="2562" w:type="dxa"/>
            <w:vAlign w:val="bottom"/>
          </w:tcPr>
          <w:p w14:paraId="1A866848" w14:textId="77777777" w:rsidR="00FB053B" w:rsidRPr="00FB053B" w:rsidRDefault="00FB053B" w:rsidP="00FB053B">
            <w:pPr>
              <w:rPr>
                <w:b/>
              </w:rPr>
            </w:pPr>
          </w:p>
          <w:p w14:paraId="315B4CE7" w14:textId="77777777" w:rsidR="00FB053B" w:rsidRPr="00FB053B" w:rsidRDefault="00FB053B" w:rsidP="00FB053B">
            <w:pPr>
              <w:rPr>
                <w:b/>
              </w:rPr>
            </w:pPr>
            <w:r w:rsidRPr="00FB053B">
              <w:rPr>
                <w:b/>
              </w:rPr>
              <w:t>ТУЛЕНБАЕВА Б.Р.</w:t>
            </w:r>
          </w:p>
        </w:tc>
      </w:tr>
    </w:tbl>
    <w:p w14:paraId="5F72F276" w14:textId="77777777" w:rsidR="00FB053B" w:rsidRPr="00FB053B" w:rsidRDefault="00FB053B" w:rsidP="00FB053B">
      <w:pPr>
        <w:tabs>
          <w:tab w:val="left" w:pos="6656"/>
        </w:tabs>
        <w:jc w:val="center"/>
        <w:rPr>
          <w:rFonts w:eastAsia="Calibri"/>
          <w:b/>
          <w:lang w:eastAsia="en-US"/>
        </w:rPr>
      </w:pPr>
    </w:p>
    <w:p w14:paraId="57CC8B6E" w14:textId="77777777" w:rsidR="00FB053B" w:rsidRPr="00FB053B" w:rsidRDefault="00FB053B" w:rsidP="00FB053B">
      <w:pPr>
        <w:tabs>
          <w:tab w:val="left" w:pos="6656"/>
        </w:tabs>
        <w:jc w:val="center"/>
        <w:rPr>
          <w:rFonts w:eastAsia="Calibri"/>
          <w:b/>
          <w:lang w:eastAsia="en-US"/>
        </w:rPr>
      </w:pPr>
    </w:p>
    <w:p w14:paraId="5D0DF0BF" w14:textId="77777777" w:rsidR="00FB053B" w:rsidRPr="00FB053B" w:rsidRDefault="00FB053B" w:rsidP="00FB053B">
      <w:pPr>
        <w:tabs>
          <w:tab w:val="left" w:pos="6656"/>
        </w:tabs>
        <w:jc w:val="center"/>
        <w:rPr>
          <w:rFonts w:eastAsia="Calibri"/>
          <w:b/>
          <w:lang w:eastAsia="en-US"/>
        </w:rPr>
      </w:pPr>
    </w:p>
    <w:p w14:paraId="7AD9BDE7" w14:textId="77777777" w:rsidR="00FB053B" w:rsidRPr="00FB053B" w:rsidRDefault="00FB053B" w:rsidP="00FB053B">
      <w:pPr>
        <w:tabs>
          <w:tab w:val="left" w:pos="6656"/>
        </w:tabs>
        <w:rPr>
          <w:rFonts w:eastAsia="Calibri"/>
          <w:b/>
          <w:lang w:eastAsia="en-US"/>
        </w:rPr>
      </w:pPr>
    </w:p>
    <w:p w14:paraId="0E57440D" w14:textId="77777777" w:rsidR="00FB053B" w:rsidRPr="00FB053B" w:rsidRDefault="00FB053B" w:rsidP="00FB053B">
      <w:pPr>
        <w:tabs>
          <w:tab w:val="left" w:pos="6656"/>
        </w:tabs>
        <w:rPr>
          <w:rFonts w:eastAsia="Calibri"/>
          <w:b/>
          <w:lang w:eastAsia="en-US"/>
        </w:rPr>
      </w:pPr>
    </w:p>
    <w:p w14:paraId="44DA6763" w14:textId="77777777" w:rsidR="00FB053B" w:rsidRPr="00FB053B" w:rsidRDefault="00FB053B" w:rsidP="00FB053B">
      <w:pPr>
        <w:tabs>
          <w:tab w:val="left" w:pos="6656"/>
        </w:tabs>
        <w:rPr>
          <w:rFonts w:eastAsia="Calibri"/>
          <w:b/>
          <w:lang w:eastAsia="en-US"/>
        </w:rPr>
      </w:pPr>
    </w:p>
    <w:p w14:paraId="09BD1171" w14:textId="77777777" w:rsidR="00FB053B" w:rsidRPr="00FB053B" w:rsidRDefault="00FB053B" w:rsidP="00FB053B">
      <w:pPr>
        <w:tabs>
          <w:tab w:val="left" w:pos="6656"/>
        </w:tabs>
        <w:rPr>
          <w:rFonts w:eastAsia="Calibri"/>
          <w:b/>
          <w:lang w:eastAsia="en-US"/>
        </w:rPr>
      </w:pPr>
    </w:p>
    <w:p w14:paraId="67568847" w14:textId="5D8CDB22" w:rsidR="00FB053B" w:rsidRPr="00FB053B" w:rsidRDefault="00FB053B" w:rsidP="00FB053B">
      <w:pPr>
        <w:tabs>
          <w:tab w:val="left" w:pos="6656"/>
        </w:tabs>
        <w:jc w:val="center"/>
        <w:rPr>
          <w:rFonts w:eastAsia="Calibri"/>
          <w:sz w:val="20"/>
          <w:szCs w:val="20"/>
          <w:lang w:eastAsia="en-US"/>
        </w:rPr>
      </w:pPr>
      <w:r w:rsidRPr="00FB053B">
        <w:rPr>
          <w:rFonts w:eastAsia="Calibri"/>
          <w:b/>
          <w:sz w:val="20"/>
          <w:szCs w:val="20"/>
          <w:lang w:eastAsia="en-US"/>
        </w:rPr>
        <w:t>г. Атырау, 20</w:t>
      </w:r>
      <w:r w:rsidRPr="00FB053B">
        <w:rPr>
          <w:rFonts w:eastAsia="Calibri"/>
          <w:b/>
          <w:sz w:val="20"/>
          <w:szCs w:val="20"/>
          <w:lang w:val="kk-KZ" w:eastAsia="en-US"/>
        </w:rPr>
        <w:t>2</w:t>
      </w:r>
      <w:r w:rsidR="001A18EC">
        <w:rPr>
          <w:rFonts w:eastAsia="Calibri"/>
          <w:b/>
          <w:sz w:val="20"/>
          <w:szCs w:val="20"/>
          <w:lang w:eastAsia="en-US"/>
        </w:rPr>
        <w:t>6</w:t>
      </w:r>
      <w:r w:rsidRPr="00FB053B">
        <w:rPr>
          <w:rFonts w:eastAsia="Calibri"/>
          <w:b/>
          <w:sz w:val="20"/>
          <w:szCs w:val="20"/>
          <w:lang w:val="kk-KZ" w:eastAsia="en-US"/>
        </w:rPr>
        <w:t xml:space="preserve"> г</w:t>
      </w:r>
      <w:r w:rsidRPr="00FB053B">
        <w:rPr>
          <w:rFonts w:eastAsia="Calibri"/>
          <w:b/>
          <w:sz w:val="20"/>
          <w:szCs w:val="20"/>
          <w:lang w:eastAsia="en-US"/>
        </w:rPr>
        <w:t>.</w:t>
      </w:r>
      <w:r w:rsidRPr="00FB053B">
        <w:rPr>
          <w:rFonts w:eastAsia="Calibri"/>
          <w:sz w:val="20"/>
          <w:szCs w:val="20"/>
          <w:lang w:eastAsia="en-US"/>
        </w:rPr>
        <w:t xml:space="preserve"> </w:t>
      </w:r>
    </w:p>
    <w:p w14:paraId="7DB6E9C0" w14:textId="77777777" w:rsidR="00FB053B" w:rsidRPr="00FB053B" w:rsidRDefault="00FB053B" w:rsidP="00FB053B">
      <w:pPr>
        <w:tabs>
          <w:tab w:val="left" w:pos="6656"/>
        </w:tabs>
        <w:jc w:val="center"/>
        <w:rPr>
          <w:rFonts w:eastAsia="Calibri"/>
          <w:sz w:val="20"/>
          <w:szCs w:val="20"/>
          <w:lang w:eastAsia="en-US"/>
        </w:rPr>
      </w:pPr>
    </w:p>
    <w:p w14:paraId="39753CBA" w14:textId="411ED54C" w:rsidR="006318C7" w:rsidRPr="0066777C" w:rsidRDefault="006318C7" w:rsidP="0066777C">
      <w:pPr>
        <w:tabs>
          <w:tab w:val="left" w:pos="6656"/>
        </w:tabs>
        <w:jc w:val="center"/>
        <w:rPr>
          <w:rFonts w:eastAsia="Calibri"/>
          <w:sz w:val="20"/>
          <w:szCs w:val="20"/>
          <w:lang w:eastAsia="en-US"/>
        </w:rPr>
      </w:pPr>
      <w:bookmarkStart w:id="0" w:name="_Toc91589017"/>
    </w:p>
    <w:p w14:paraId="7762F29F" w14:textId="77777777" w:rsidR="001162E0" w:rsidRPr="002061F3" w:rsidRDefault="001162E0" w:rsidP="0087358B">
      <w:pPr>
        <w:jc w:val="center"/>
        <w:rPr>
          <w:b/>
          <w:bCs/>
        </w:rPr>
      </w:pPr>
      <w:r w:rsidRPr="002061F3">
        <w:rPr>
          <w:b/>
          <w:bCs/>
        </w:rPr>
        <w:lastRenderedPageBreak/>
        <w:t>СПИСОК ИСПОЛНИТЕЛЕЙ</w:t>
      </w:r>
      <w:bookmarkEnd w:id="0"/>
    </w:p>
    <w:p w14:paraId="4616404A" w14:textId="77777777" w:rsidR="001162E0" w:rsidRPr="002061F3" w:rsidRDefault="001162E0" w:rsidP="008C695A">
      <w:pPr>
        <w:rPr>
          <w:b/>
        </w:rPr>
      </w:pPr>
    </w:p>
    <w:p w14:paraId="5EAD2435" w14:textId="77777777" w:rsidR="001162E0" w:rsidRPr="002061F3" w:rsidRDefault="001162E0" w:rsidP="001162E0">
      <w:r w:rsidRPr="002061F3">
        <w:t>ТОО «КазНИГРИ»</w:t>
      </w:r>
    </w:p>
    <w:p w14:paraId="3352F07A" w14:textId="77777777" w:rsidR="001162E0" w:rsidRPr="002061F3" w:rsidRDefault="001162E0" w:rsidP="001162E0">
      <w:r w:rsidRPr="002061F3">
        <w:t>Государственная лицензия №</w:t>
      </w:r>
      <w:r w:rsidRPr="002061F3">
        <w:rPr>
          <w:bCs/>
          <w:sz w:val="23"/>
          <w:szCs w:val="23"/>
        </w:rPr>
        <w:t>01784Р</w:t>
      </w:r>
      <w:r w:rsidRPr="002061F3">
        <w:rPr>
          <w:rFonts w:ascii="TimesNewRoman,Bold" w:hAnsi="TimesNewRoman,Bold" w:cs="TimesNewRoman,Bold"/>
          <w:bCs/>
          <w:sz w:val="23"/>
          <w:szCs w:val="23"/>
        </w:rPr>
        <w:t xml:space="preserve"> </w:t>
      </w:r>
      <w:r w:rsidRPr="002061F3">
        <w:t xml:space="preserve">от 01.10.2015 года. </w:t>
      </w:r>
    </w:p>
    <w:p w14:paraId="0FE04F64" w14:textId="77777777" w:rsidR="001162E0" w:rsidRPr="002061F3" w:rsidRDefault="001162E0" w:rsidP="001162E0">
      <w:pPr>
        <w:rPr>
          <w:i/>
        </w:rPr>
      </w:pPr>
    </w:p>
    <w:tbl>
      <w:tblPr>
        <w:tblW w:w="9493"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256"/>
        <w:gridCol w:w="1701"/>
        <w:gridCol w:w="1984"/>
        <w:gridCol w:w="2552"/>
      </w:tblGrid>
      <w:tr w:rsidR="002061F3" w:rsidRPr="002061F3" w14:paraId="1674756D" w14:textId="77777777" w:rsidTr="00043D5B">
        <w:tc>
          <w:tcPr>
            <w:tcW w:w="3256" w:type="dxa"/>
          </w:tcPr>
          <w:p w14:paraId="2B52655A" w14:textId="77777777" w:rsidR="00A50403" w:rsidRPr="002061F3" w:rsidRDefault="00A50403" w:rsidP="00043D5B">
            <w:pPr>
              <w:spacing w:before="120" w:after="120"/>
              <w:jc w:val="center"/>
              <w:rPr>
                <w:rFonts w:eastAsia="Calibri"/>
                <w:b/>
                <w:bCs/>
                <w:sz w:val="22"/>
                <w:szCs w:val="22"/>
                <w:lang w:eastAsia="en-US"/>
              </w:rPr>
            </w:pPr>
            <w:r w:rsidRPr="002061F3">
              <w:rPr>
                <w:rFonts w:eastAsia="Calibri"/>
                <w:b/>
                <w:bCs/>
                <w:sz w:val="22"/>
                <w:szCs w:val="22"/>
                <w:lang w:eastAsia="en-US"/>
              </w:rPr>
              <w:t>Должность</w:t>
            </w:r>
          </w:p>
        </w:tc>
        <w:tc>
          <w:tcPr>
            <w:tcW w:w="1701" w:type="dxa"/>
          </w:tcPr>
          <w:p w14:paraId="1307061D" w14:textId="77777777" w:rsidR="00A50403" w:rsidRPr="002061F3" w:rsidRDefault="00A50403" w:rsidP="00043D5B">
            <w:pPr>
              <w:spacing w:before="120" w:after="120"/>
              <w:jc w:val="center"/>
              <w:rPr>
                <w:rFonts w:eastAsia="Calibri"/>
                <w:b/>
                <w:bCs/>
                <w:sz w:val="22"/>
                <w:szCs w:val="22"/>
                <w:lang w:eastAsia="en-US"/>
              </w:rPr>
            </w:pPr>
            <w:r w:rsidRPr="002061F3">
              <w:rPr>
                <w:rFonts w:eastAsia="Calibri"/>
                <w:b/>
                <w:bCs/>
                <w:sz w:val="22"/>
                <w:szCs w:val="22"/>
                <w:lang w:eastAsia="en-US"/>
              </w:rPr>
              <w:t>Подпись</w:t>
            </w:r>
          </w:p>
        </w:tc>
        <w:tc>
          <w:tcPr>
            <w:tcW w:w="1984" w:type="dxa"/>
          </w:tcPr>
          <w:p w14:paraId="0F8246E7" w14:textId="77777777" w:rsidR="00A50403" w:rsidRPr="002061F3" w:rsidRDefault="00A50403" w:rsidP="00043D5B">
            <w:pPr>
              <w:spacing w:before="120" w:after="120"/>
              <w:jc w:val="center"/>
              <w:rPr>
                <w:rFonts w:eastAsia="Calibri"/>
                <w:b/>
                <w:bCs/>
                <w:sz w:val="22"/>
                <w:szCs w:val="22"/>
                <w:lang w:eastAsia="en-US"/>
              </w:rPr>
            </w:pPr>
            <w:r w:rsidRPr="002061F3">
              <w:rPr>
                <w:rFonts w:eastAsia="Calibri"/>
                <w:b/>
                <w:bCs/>
                <w:sz w:val="22"/>
                <w:szCs w:val="22"/>
                <w:lang w:eastAsia="en-US"/>
              </w:rPr>
              <w:t>Ф.И.О.</w:t>
            </w:r>
          </w:p>
        </w:tc>
        <w:tc>
          <w:tcPr>
            <w:tcW w:w="2552" w:type="dxa"/>
          </w:tcPr>
          <w:p w14:paraId="13E6C085" w14:textId="77777777" w:rsidR="00A50403" w:rsidRPr="002061F3" w:rsidRDefault="00A50403" w:rsidP="00043D5B">
            <w:pPr>
              <w:spacing w:before="120" w:after="120"/>
              <w:jc w:val="center"/>
              <w:rPr>
                <w:rFonts w:eastAsia="Calibri"/>
                <w:b/>
                <w:bCs/>
                <w:sz w:val="22"/>
                <w:szCs w:val="22"/>
                <w:lang w:eastAsia="en-US"/>
              </w:rPr>
            </w:pPr>
            <w:r w:rsidRPr="002061F3">
              <w:rPr>
                <w:rFonts w:eastAsia="Calibri"/>
                <w:b/>
                <w:bCs/>
                <w:sz w:val="22"/>
                <w:szCs w:val="22"/>
                <w:lang w:eastAsia="en-US"/>
              </w:rPr>
              <w:t>Главы, разделы</w:t>
            </w:r>
          </w:p>
        </w:tc>
      </w:tr>
      <w:tr w:rsidR="002061F3" w:rsidRPr="002061F3" w14:paraId="5634D1E9" w14:textId="77777777" w:rsidTr="00043D5B">
        <w:tc>
          <w:tcPr>
            <w:tcW w:w="3256" w:type="dxa"/>
          </w:tcPr>
          <w:p w14:paraId="0CC9988A" w14:textId="77777777" w:rsidR="00A50403" w:rsidRPr="002061F3" w:rsidRDefault="00A50403" w:rsidP="00043D5B">
            <w:pPr>
              <w:widowControl w:val="0"/>
              <w:shd w:val="clear" w:color="auto" w:fill="FFFFFF"/>
              <w:autoSpaceDE w:val="0"/>
              <w:autoSpaceDN w:val="0"/>
              <w:adjustRightInd w:val="0"/>
              <w:spacing w:before="120" w:after="120"/>
              <w:jc w:val="both"/>
              <w:rPr>
                <w:rFonts w:eastAsia="Calibri"/>
                <w:spacing w:val="-4"/>
                <w:sz w:val="22"/>
                <w:szCs w:val="22"/>
                <w:lang w:eastAsia="en-US"/>
              </w:rPr>
            </w:pPr>
            <w:r w:rsidRPr="002061F3">
              <w:rPr>
                <w:rFonts w:eastAsia="Calibri"/>
                <w:spacing w:val="-4"/>
                <w:sz w:val="22"/>
                <w:szCs w:val="22"/>
                <w:lang w:eastAsia="en-US"/>
              </w:rPr>
              <w:t>Ответственный исполнитель по РООС</w:t>
            </w:r>
          </w:p>
          <w:p w14:paraId="2CED939E" w14:textId="4418C857" w:rsidR="00A50403" w:rsidRPr="002061F3" w:rsidRDefault="00A50403" w:rsidP="00043D5B">
            <w:pPr>
              <w:widowControl w:val="0"/>
              <w:shd w:val="clear" w:color="auto" w:fill="FFFFFF"/>
              <w:autoSpaceDE w:val="0"/>
              <w:autoSpaceDN w:val="0"/>
              <w:adjustRightInd w:val="0"/>
              <w:spacing w:before="120" w:after="120"/>
              <w:jc w:val="both"/>
              <w:rPr>
                <w:rFonts w:eastAsia="Calibri"/>
                <w:spacing w:val="-4"/>
                <w:sz w:val="22"/>
                <w:szCs w:val="22"/>
                <w:lang w:eastAsia="en-US"/>
              </w:rPr>
            </w:pPr>
            <w:r w:rsidRPr="002061F3">
              <w:rPr>
                <w:rFonts w:eastAsia="Calibri"/>
                <w:spacing w:val="-4"/>
                <w:sz w:val="22"/>
                <w:szCs w:val="22"/>
                <w:lang w:eastAsia="en-US"/>
              </w:rPr>
              <w:t xml:space="preserve">Руководитель отдела </w:t>
            </w:r>
            <w:r w:rsidR="00A24316">
              <w:rPr>
                <w:rFonts w:eastAsia="Calibri"/>
                <w:spacing w:val="-4"/>
                <w:sz w:val="22"/>
                <w:szCs w:val="22"/>
                <w:lang w:eastAsia="en-US"/>
              </w:rPr>
              <w:t xml:space="preserve">проектирования </w:t>
            </w:r>
            <w:r w:rsidRPr="002061F3">
              <w:rPr>
                <w:rFonts w:eastAsia="Calibri"/>
                <w:spacing w:val="-4"/>
                <w:sz w:val="22"/>
                <w:szCs w:val="22"/>
                <w:lang w:eastAsia="en-US"/>
              </w:rPr>
              <w:t xml:space="preserve">охраны </w:t>
            </w:r>
            <w:r w:rsidR="00A24316">
              <w:rPr>
                <w:rFonts w:eastAsia="Calibri"/>
                <w:spacing w:val="-4"/>
                <w:sz w:val="22"/>
                <w:szCs w:val="22"/>
                <w:lang w:eastAsia="en-US"/>
              </w:rPr>
              <w:t xml:space="preserve">недр и </w:t>
            </w:r>
            <w:r w:rsidRPr="002061F3">
              <w:rPr>
                <w:rFonts w:eastAsia="Calibri"/>
                <w:spacing w:val="-4"/>
                <w:sz w:val="22"/>
                <w:szCs w:val="22"/>
                <w:lang w:eastAsia="en-US"/>
              </w:rPr>
              <w:t>окружающей среды</w:t>
            </w:r>
          </w:p>
          <w:p w14:paraId="3144D1B1" w14:textId="77777777" w:rsidR="00A50403" w:rsidRPr="002061F3" w:rsidRDefault="00A50403" w:rsidP="00043D5B">
            <w:pPr>
              <w:spacing w:before="120" w:after="120"/>
              <w:jc w:val="center"/>
              <w:rPr>
                <w:rFonts w:eastAsia="Calibri"/>
                <w:b/>
                <w:bCs/>
                <w:sz w:val="22"/>
                <w:szCs w:val="22"/>
                <w:lang w:eastAsia="en-US"/>
              </w:rPr>
            </w:pPr>
          </w:p>
        </w:tc>
        <w:tc>
          <w:tcPr>
            <w:tcW w:w="1701" w:type="dxa"/>
          </w:tcPr>
          <w:p w14:paraId="382D3D1B" w14:textId="2994F89F" w:rsidR="00A50403" w:rsidRPr="002061F3" w:rsidRDefault="003C5CBD" w:rsidP="00043D5B">
            <w:pPr>
              <w:spacing w:before="120" w:after="120"/>
              <w:jc w:val="center"/>
              <w:rPr>
                <w:rFonts w:eastAsia="Calibri"/>
                <w:b/>
                <w:bCs/>
                <w:sz w:val="22"/>
                <w:szCs w:val="22"/>
                <w:lang w:eastAsia="en-US"/>
              </w:rPr>
            </w:pPr>
            <w:r>
              <w:rPr>
                <w:noProof/>
              </w:rPr>
              <w:drawing>
                <wp:inline distT="0" distB="0" distL="0" distR="0" wp14:anchorId="5312AD53" wp14:editId="0E902086">
                  <wp:extent cx="838200" cy="352425"/>
                  <wp:effectExtent l="0" t="0" r="0" b="9525"/>
                  <wp:docPr id="1" name="Рисунок 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8200" cy="352425"/>
                          </a:xfrm>
                          <a:prstGeom prst="rect">
                            <a:avLst/>
                          </a:prstGeom>
                          <a:noFill/>
                          <a:ln>
                            <a:noFill/>
                          </a:ln>
                        </pic:spPr>
                      </pic:pic>
                    </a:graphicData>
                  </a:graphic>
                </wp:inline>
              </w:drawing>
            </w:r>
          </w:p>
        </w:tc>
        <w:tc>
          <w:tcPr>
            <w:tcW w:w="1984" w:type="dxa"/>
          </w:tcPr>
          <w:p w14:paraId="3A8E0B6D" w14:textId="77777777" w:rsidR="00A50403" w:rsidRPr="002061F3" w:rsidRDefault="00A50403" w:rsidP="00043D5B">
            <w:pPr>
              <w:spacing w:before="120" w:after="120"/>
              <w:jc w:val="center"/>
              <w:rPr>
                <w:rFonts w:eastAsia="Calibri"/>
                <w:b/>
                <w:bCs/>
                <w:sz w:val="22"/>
                <w:szCs w:val="22"/>
                <w:lang w:eastAsia="en-US"/>
              </w:rPr>
            </w:pPr>
            <w:r w:rsidRPr="002061F3">
              <w:rPr>
                <w:rFonts w:eastAsia="Calibri"/>
                <w:spacing w:val="-4"/>
                <w:sz w:val="22"/>
                <w:szCs w:val="22"/>
                <w:lang w:eastAsia="en-US"/>
              </w:rPr>
              <w:t>Калемова Ж.Ж.</w:t>
            </w:r>
          </w:p>
        </w:tc>
        <w:tc>
          <w:tcPr>
            <w:tcW w:w="2552" w:type="dxa"/>
          </w:tcPr>
          <w:p w14:paraId="76592D89" w14:textId="77777777" w:rsidR="00A50403" w:rsidRPr="002061F3" w:rsidRDefault="00A50403" w:rsidP="00043D5B">
            <w:pPr>
              <w:spacing w:before="120" w:after="120"/>
              <w:jc w:val="both"/>
              <w:rPr>
                <w:rFonts w:eastAsia="Calibri"/>
                <w:sz w:val="22"/>
                <w:szCs w:val="22"/>
                <w:lang w:eastAsia="en-US"/>
              </w:rPr>
            </w:pPr>
            <w:r w:rsidRPr="002061F3">
              <w:rPr>
                <w:rFonts w:eastAsia="Calibri"/>
                <w:sz w:val="22"/>
                <w:szCs w:val="22"/>
                <w:lang w:eastAsia="en-US"/>
              </w:rPr>
              <w:t xml:space="preserve">Аннотация, Введение, главы </w:t>
            </w:r>
            <w:r w:rsidR="002061F3" w:rsidRPr="002061F3">
              <w:rPr>
                <w:rFonts w:eastAsia="Calibri"/>
                <w:sz w:val="22"/>
                <w:szCs w:val="22"/>
                <w:lang w:eastAsia="en-US"/>
              </w:rPr>
              <w:t xml:space="preserve">1, </w:t>
            </w:r>
            <w:r w:rsidRPr="002061F3">
              <w:rPr>
                <w:rFonts w:eastAsia="Calibri"/>
                <w:sz w:val="22"/>
                <w:szCs w:val="22"/>
                <w:lang w:eastAsia="en-US"/>
              </w:rPr>
              <w:t xml:space="preserve">2, 3, 4, 5, 6, 7, </w:t>
            </w:r>
          </w:p>
        </w:tc>
      </w:tr>
      <w:tr w:rsidR="002061F3" w:rsidRPr="002061F3" w14:paraId="48A5F754" w14:textId="77777777" w:rsidTr="00043D5B">
        <w:tc>
          <w:tcPr>
            <w:tcW w:w="3256" w:type="dxa"/>
          </w:tcPr>
          <w:p w14:paraId="4365BC46" w14:textId="07A2D497" w:rsidR="00A50403" w:rsidRPr="002061F3" w:rsidRDefault="00A50403" w:rsidP="00043D5B">
            <w:pPr>
              <w:widowControl w:val="0"/>
              <w:shd w:val="clear" w:color="auto" w:fill="FFFFFF"/>
              <w:autoSpaceDE w:val="0"/>
              <w:autoSpaceDN w:val="0"/>
              <w:adjustRightInd w:val="0"/>
              <w:spacing w:before="120" w:after="120"/>
              <w:jc w:val="both"/>
              <w:rPr>
                <w:rFonts w:eastAsia="Calibri"/>
                <w:spacing w:val="-4"/>
                <w:sz w:val="22"/>
                <w:szCs w:val="22"/>
                <w:lang w:eastAsia="en-US"/>
              </w:rPr>
            </w:pPr>
            <w:r w:rsidRPr="002061F3">
              <w:rPr>
                <w:rFonts w:eastAsia="Calibri"/>
                <w:spacing w:val="-4"/>
                <w:sz w:val="22"/>
                <w:szCs w:val="22"/>
                <w:lang w:eastAsia="en-US"/>
              </w:rPr>
              <w:t xml:space="preserve">Ведущий инженер </w:t>
            </w:r>
            <w:r w:rsidR="00A24316" w:rsidRPr="00A24316">
              <w:rPr>
                <w:rFonts w:eastAsia="Calibri"/>
                <w:spacing w:val="-4"/>
                <w:sz w:val="22"/>
                <w:szCs w:val="22"/>
                <w:lang w:eastAsia="en-US"/>
              </w:rPr>
              <w:t>отдела проектирования охраны недр и окружающей среды</w:t>
            </w:r>
          </w:p>
          <w:p w14:paraId="30F4A119" w14:textId="77777777" w:rsidR="00A50403" w:rsidRPr="002061F3" w:rsidRDefault="00A50403" w:rsidP="00043D5B">
            <w:pPr>
              <w:spacing w:before="120" w:after="120"/>
              <w:jc w:val="center"/>
              <w:rPr>
                <w:rFonts w:eastAsia="Calibri"/>
                <w:b/>
                <w:bCs/>
                <w:sz w:val="22"/>
                <w:szCs w:val="22"/>
                <w:lang w:eastAsia="en-US"/>
              </w:rPr>
            </w:pPr>
          </w:p>
        </w:tc>
        <w:tc>
          <w:tcPr>
            <w:tcW w:w="1701" w:type="dxa"/>
          </w:tcPr>
          <w:p w14:paraId="33D5037D" w14:textId="0D5DBEE3" w:rsidR="00A50403" w:rsidRPr="0087016A" w:rsidRDefault="003C5CBD" w:rsidP="00043D5B">
            <w:pPr>
              <w:spacing w:before="120" w:after="120"/>
              <w:jc w:val="center"/>
              <w:rPr>
                <w:rFonts w:eastAsia="Calibri"/>
                <w:b/>
                <w:bCs/>
                <w:sz w:val="22"/>
                <w:szCs w:val="22"/>
                <w:lang w:eastAsia="en-US"/>
              </w:rPr>
            </w:pPr>
            <w:r>
              <w:rPr>
                <w:noProof/>
              </w:rPr>
              <w:drawing>
                <wp:inline distT="0" distB="0" distL="0" distR="0" wp14:anchorId="6070AFDA" wp14:editId="5E173089">
                  <wp:extent cx="742950" cy="295275"/>
                  <wp:effectExtent l="0" t="0" r="0" b="9525"/>
                  <wp:docPr id="2" name="Рисунок 2"/>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2950" cy="295275"/>
                          </a:xfrm>
                          <a:prstGeom prst="rect">
                            <a:avLst/>
                          </a:prstGeom>
                          <a:noFill/>
                          <a:ln>
                            <a:noFill/>
                          </a:ln>
                        </pic:spPr>
                      </pic:pic>
                    </a:graphicData>
                  </a:graphic>
                </wp:inline>
              </w:drawing>
            </w:r>
          </w:p>
        </w:tc>
        <w:tc>
          <w:tcPr>
            <w:tcW w:w="1984" w:type="dxa"/>
          </w:tcPr>
          <w:p w14:paraId="0DF3B039" w14:textId="77777777" w:rsidR="00A50403" w:rsidRPr="002061F3" w:rsidRDefault="00A50403" w:rsidP="00043D5B">
            <w:pPr>
              <w:spacing w:before="120" w:after="120"/>
              <w:jc w:val="center"/>
              <w:rPr>
                <w:rFonts w:eastAsia="Calibri"/>
                <w:b/>
                <w:bCs/>
                <w:sz w:val="22"/>
                <w:szCs w:val="22"/>
                <w:lang w:eastAsia="en-US"/>
              </w:rPr>
            </w:pPr>
            <w:r w:rsidRPr="002061F3">
              <w:rPr>
                <w:rFonts w:eastAsia="Calibri"/>
                <w:spacing w:val="-4"/>
                <w:sz w:val="22"/>
                <w:szCs w:val="22"/>
                <w:lang w:eastAsia="en-US"/>
              </w:rPr>
              <w:t>Ибраева А.Н.</w:t>
            </w:r>
          </w:p>
        </w:tc>
        <w:tc>
          <w:tcPr>
            <w:tcW w:w="2552" w:type="dxa"/>
          </w:tcPr>
          <w:p w14:paraId="58BC3E11" w14:textId="77777777" w:rsidR="00A50403" w:rsidRPr="002061F3" w:rsidRDefault="00A50403" w:rsidP="00043D5B">
            <w:pPr>
              <w:spacing w:before="120" w:after="120"/>
              <w:jc w:val="both"/>
              <w:rPr>
                <w:rFonts w:eastAsia="Calibri"/>
                <w:sz w:val="22"/>
                <w:szCs w:val="22"/>
                <w:lang w:eastAsia="en-US"/>
              </w:rPr>
            </w:pPr>
            <w:r w:rsidRPr="002061F3">
              <w:rPr>
                <w:rFonts w:eastAsia="Calibri"/>
                <w:sz w:val="22"/>
                <w:szCs w:val="22"/>
                <w:lang w:eastAsia="en-US"/>
              </w:rPr>
              <w:t xml:space="preserve">Главы 8, </w:t>
            </w:r>
            <w:r w:rsidR="002061F3" w:rsidRPr="002061F3">
              <w:rPr>
                <w:rFonts w:eastAsia="Calibri"/>
                <w:sz w:val="22"/>
                <w:szCs w:val="22"/>
                <w:lang w:eastAsia="en-US"/>
              </w:rPr>
              <w:t xml:space="preserve">9, </w:t>
            </w:r>
            <w:r w:rsidRPr="002061F3">
              <w:rPr>
                <w:rFonts w:eastAsia="Calibri"/>
                <w:sz w:val="22"/>
                <w:szCs w:val="22"/>
                <w:lang w:eastAsia="en-US"/>
              </w:rPr>
              <w:t>10, 11, 12, 13</w:t>
            </w:r>
            <w:r w:rsidR="002061F3" w:rsidRPr="002061F3">
              <w:rPr>
                <w:rFonts w:eastAsia="Calibri"/>
                <w:sz w:val="22"/>
                <w:szCs w:val="22"/>
                <w:lang w:eastAsia="en-US"/>
              </w:rPr>
              <w:t>, 14</w:t>
            </w:r>
            <w:r w:rsidRPr="002061F3">
              <w:rPr>
                <w:rFonts w:eastAsia="Calibri"/>
                <w:sz w:val="22"/>
                <w:szCs w:val="22"/>
                <w:lang w:eastAsia="en-US"/>
              </w:rPr>
              <w:t>.</w:t>
            </w:r>
          </w:p>
        </w:tc>
      </w:tr>
      <w:tr w:rsidR="002061F3" w:rsidRPr="002061F3" w14:paraId="1B53DB95" w14:textId="77777777" w:rsidTr="00043D5B">
        <w:tc>
          <w:tcPr>
            <w:tcW w:w="3256" w:type="dxa"/>
          </w:tcPr>
          <w:p w14:paraId="220E3399" w14:textId="1A004478" w:rsidR="00A50403" w:rsidRPr="002061F3" w:rsidRDefault="00643F7E" w:rsidP="00043D5B">
            <w:pPr>
              <w:widowControl w:val="0"/>
              <w:shd w:val="clear" w:color="auto" w:fill="FFFFFF"/>
              <w:autoSpaceDE w:val="0"/>
              <w:autoSpaceDN w:val="0"/>
              <w:adjustRightInd w:val="0"/>
              <w:spacing w:before="120" w:after="120"/>
              <w:jc w:val="both"/>
              <w:rPr>
                <w:rFonts w:eastAsia="Calibri"/>
                <w:spacing w:val="-4"/>
                <w:sz w:val="22"/>
                <w:szCs w:val="22"/>
                <w:lang w:eastAsia="en-US"/>
              </w:rPr>
            </w:pPr>
            <w:r>
              <w:rPr>
                <w:rFonts w:eastAsia="Calibri"/>
                <w:spacing w:val="-4"/>
                <w:sz w:val="22"/>
                <w:szCs w:val="22"/>
                <w:lang w:eastAsia="en-US"/>
              </w:rPr>
              <w:t>Инженер</w:t>
            </w:r>
            <w:r w:rsidR="00A50403" w:rsidRPr="002061F3">
              <w:rPr>
                <w:rFonts w:eastAsia="Calibri"/>
                <w:spacing w:val="-4"/>
                <w:sz w:val="22"/>
                <w:szCs w:val="22"/>
                <w:lang w:eastAsia="en-US"/>
              </w:rPr>
              <w:t xml:space="preserve"> </w:t>
            </w:r>
            <w:r w:rsidR="00A24316" w:rsidRPr="00A24316">
              <w:rPr>
                <w:rFonts w:eastAsia="Calibri"/>
                <w:spacing w:val="-4"/>
                <w:sz w:val="22"/>
                <w:szCs w:val="22"/>
                <w:lang w:eastAsia="en-US"/>
              </w:rPr>
              <w:t>отдела проектирования охраны недр и окружающей среды</w:t>
            </w:r>
          </w:p>
        </w:tc>
        <w:tc>
          <w:tcPr>
            <w:tcW w:w="1701" w:type="dxa"/>
          </w:tcPr>
          <w:p w14:paraId="15DE4582" w14:textId="7A2E15F8" w:rsidR="00A50403" w:rsidRPr="002061F3" w:rsidRDefault="00DB12FB" w:rsidP="00043D5B">
            <w:pPr>
              <w:spacing w:before="120" w:after="120"/>
              <w:jc w:val="center"/>
              <w:rPr>
                <w:rFonts w:eastAsia="Calibri"/>
                <w:b/>
                <w:bCs/>
                <w:sz w:val="22"/>
                <w:szCs w:val="22"/>
                <w:lang w:eastAsia="en-US"/>
              </w:rPr>
            </w:pPr>
            <w:r>
              <w:rPr>
                <w:rFonts w:eastAsia="Calibri"/>
                <w:b/>
                <w:bCs/>
                <w:noProof/>
                <w:sz w:val="22"/>
                <w:szCs w:val="22"/>
                <w:lang w:eastAsia="en-US"/>
              </w:rPr>
              <w:drawing>
                <wp:inline distT="0" distB="0" distL="0" distR="0" wp14:anchorId="17A4EDFC" wp14:editId="3ED71F6A">
                  <wp:extent cx="933263" cy="320633"/>
                  <wp:effectExtent l="0" t="0" r="635" b="3810"/>
                  <wp:docPr id="11014285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8303" cy="329236"/>
                          </a:xfrm>
                          <a:prstGeom prst="rect">
                            <a:avLst/>
                          </a:prstGeom>
                          <a:noFill/>
                        </pic:spPr>
                      </pic:pic>
                    </a:graphicData>
                  </a:graphic>
                </wp:inline>
              </w:drawing>
            </w:r>
          </w:p>
        </w:tc>
        <w:tc>
          <w:tcPr>
            <w:tcW w:w="1984" w:type="dxa"/>
          </w:tcPr>
          <w:p w14:paraId="0B1D464D" w14:textId="4D34262A" w:rsidR="00A50403" w:rsidRPr="002061F3" w:rsidRDefault="001A18EC" w:rsidP="00043D5B">
            <w:pPr>
              <w:spacing w:before="120" w:after="120"/>
              <w:jc w:val="center"/>
              <w:rPr>
                <w:rFonts w:eastAsia="Calibri"/>
                <w:spacing w:val="-4"/>
                <w:sz w:val="22"/>
                <w:szCs w:val="22"/>
                <w:lang w:eastAsia="en-US"/>
              </w:rPr>
            </w:pPr>
            <w:proofErr w:type="spellStart"/>
            <w:r>
              <w:rPr>
                <w:rFonts w:eastAsia="Calibri"/>
                <w:spacing w:val="-4"/>
                <w:sz w:val="22"/>
                <w:szCs w:val="22"/>
                <w:lang w:eastAsia="en-US"/>
              </w:rPr>
              <w:t>Тохабай</w:t>
            </w:r>
            <w:proofErr w:type="spellEnd"/>
            <w:r>
              <w:rPr>
                <w:rFonts w:eastAsia="Calibri"/>
                <w:spacing w:val="-4"/>
                <w:sz w:val="22"/>
                <w:szCs w:val="22"/>
                <w:lang w:eastAsia="en-US"/>
              </w:rPr>
              <w:t xml:space="preserve"> А</w:t>
            </w:r>
          </w:p>
        </w:tc>
        <w:tc>
          <w:tcPr>
            <w:tcW w:w="2552" w:type="dxa"/>
          </w:tcPr>
          <w:p w14:paraId="7D1EA2AE" w14:textId="77777777" w:rsidR="00A50403" w:rsidRPr="002061F3" w:rsidRDefault="00A50403" w:rsidP="00043D5B">
            <w:pPr>
              <w:spacing w:before="120" w:after="120"/>
              <w:jc w:val="both"/>
              <w:rPr>
                <w:rFonts w:eastAsia="Calibri"/>
                <w:b/>
                <w:bCs/>
                <w:sz w:val="22"/>
                <w:szCs w:val="22"/>
                <w:lang w:eastAsia="en-US"/>
              </w:rPr>
            </w:pPr>
            <w:r w:rsidRPr="002061F3">
              <w:rPr>
                <w:rFonts w:eastAsia="Calibri"/>
                <w:spacing w:val="-4"/>
                <w:sz w:val="22"/>
                <w:szCs w:val="22"/>
                <w:lang w:eastAsia="en-US"/>
              </w:rPr>
              <w:t>Оформление</w:t>
            </w:r>
          </w:p>
        </w:tc>
      </w:tr>
    </w:tbl>
    <w:p w14:paraId="7B1BAC08" w14:textId="77777777" w:rsidR="00A50403" w:rsidRDefault="00A50403" w:rsidP="001162E0">
      <w:pPr>
        <w:rPr>
          <w:i/>
          <w:highlight w:val="yellow"/>
        </w:rPr>
      </w:pPr>
    </w:p>
    <w:p w14:paraId="6FA3A4FE" w14:textId="77777777" w:rsidR="00A50403" w:rsidRPr="00B24EBD" w:rsidRDefault="00A50403" w:rsidP="001162E0">
      <w:pPr>
        <w:rPr>
          <w:i/>
          <w:highlight w:val="yellow"/>
        </w:rPr>
      </w:pPr>
    </w:p>
    <w:p w14:paraId="73FD884D" w14:textId="77777777" w:rsidR="001162E0" w:rsidRPr="00B24EBD" w:rsidRDefault="001162E0" w:rsidP="001162E0">
      <w:pPr>
        <w:rPr>
          <w:i/>
          <w:highlight w:val="yellow"/>
        </w:rPr>
      </w:pPr>
    </w:p>
    <w:p w14:paraId="6062DEB1" w14:textId="77777777" w:rsidR="001162E0" w:rsidRPr="00B24EBD" w:rsidRDefault="001162E0" w:rsidP="001162E0">
      <w:pPr>
        <w:rPr>
          <w:highlight w:val="yellow"/>
        </w:rPr>
      </w:pPr>
    </w:p>
    <w:p w14:paraId="4C061BB8" w14:textId="77777777" w:rsidR="001162E0" w:rsidRPr="00B24EBD" w:rsidRDefault="001162E0" w:rsidP="001162E0">
      <w:pPr>
        <w:rPr>
          <w:highlight w:val="yellow"/>
        </w:rPr>
      </w:pPr>
    </w:p>
    <w:p w14:paraId="21623F82" w14:textId="77777777" w:rsidR="001162E0" w:rsidRPr="00B24EBD" w:rsidRDefault="001162E0" w:rsidP="001162E0">
      <w:pPr>
        <w:rPr>
          <w:highlight w:val="yellow"/>
        </w:rPr>
      </w:pPr>
    </w:p>
    <w:p w14:paraId="512B13A6" w14:textId="77777777" w:rsidR="001162E0" w:rsidRPr="00B24EBD" w:rsidRDefault="001162E0" w:rsidP="001162E0">
      <w:pPr>
        <w:rPr>
          <w:highlight w:val="yellow"/>
        </w:rPr>
      </w:pPr>
    </w:p>
    <w:p w14:paraId="7C9DB4B2" w14:textId="77777777" w:rsidR="001162E0" w:rsidRPr="00B24EBD" w:rsidRDefault="001162E0" w:rsidP="001162E0">
      <w:pPr>
        <w:rPr>
          <w:highlight w:val="yellow"/>
        </w:rPr>
      </w:pPr>
    </w:p>
    <w:p w14:paraId="492A185C" w14:textId="77777777" w:rsidR="001162E0" w:rsidRPr="00B24EBD" w:rsidRDefault="001162E0" w:rsidP="001162E0">
      <w:pPr>
        <w:rPr>
          <w:highlight w:val="yellow"/>
        </w:rPr>
      </w:pPr>
    </w:p>
    <w:p w14:paraId="6EF55976" w14:textId="77777777" w:rsidR="001162E0" w:rsidRPr="00B24EBD" w:rsidRDefault="001162E0" w:rsidP="001162E0">
      <w:pPr>
        <w:rPr>
          <w:highlight w:val="yellow"/>
        </w:rPr>
      </w:pPr>
    </w:p>
    <w:p w14:paraId="5575EE1D" w14:textId="77777777" w:rsidR="001162E0" w:rsidRPr="00B24EBD" w:rsidRDefault="001162E0" w:rsidP="001162E0">
      <w:pPr>
        <w:rPr>
          <w:highlight w:val="yellow"/>
        </w:rPr>
      </w:pPr>
    </w:p>
    <w:p w14:paraId="283CBE41" w14:textId="77777777" w:rsidR="001162E0" w:rsidRPr="00B24EBD" w:rsidRDefault="001162E0" w:rsidP="001162E0">
      <w:pPr>
        <w:rPr>
          <w:highlight w:val="yellow"/>
        </w:rPr>
      </w:pPr>
    </w:p>
    <w:p w14:paraId="3D5B96C9" w14:textId="77777777" w:rsidR="001162E0" w:rsidRPr="00B24EBD" w:rsidRDefault="001162E0" w:rsidP="001162E0">
      <w:pPr>
        <w:rPr>
          <w:highlight w:val="yellow"/>
        </w:rPr>
      </w:pPr>
    </w:p>
    <w:p w14:paraId="7DB46852" w14:textId="77777777" w:rsidR="001162E0" w:rsidRPr="00B24EBD" w:rsidRDefault="001162E0" w:rsidP="001162E0">
      <w:pPr>
        <w:rPr>
          <w:highlight w:val="yellow"/>
        </w:rPr>
      </w:pPr>
    </w:p>
    <w:p w14:paraId="0D1300B0" w14:textId="77777777" w:rsidR="001162E0" w:rsidRPr="00B24EBD" w:rsidRDefault="001162E0" w:rsidP="001162E0">
      <w:pPr>
        <w:rPr>
          <w:highlight w:val="yellow"/>
        </w:rPr>
      </w:pPr>
    </w:p>
    <w:p w14:paraId="2D0E0CD2" w14:textId="77777777" w:rsidR="001162E0" w:rsidRPr="00B24EBD" w:rsidRDefault="001162E0" w:rsidP="001162E0">
      <w:pPr>
        <w:rPr>
          <w:highlight w:val="yellow"/>
        </w:rPr>
      </w:pPr>
    </w:p>
    <w:p w14:paraId="0F0EA690" w14:textId="77777777" w:rsidR="001162E0" w:rsidRPr="00B24EBD" w:rsidRDefault="001162E0" w:rsidP="001162E0">
      <w:pPr>
        <w:rPr>
          <w:highlight w:val="yellow"/>
        </w:rPr>
      </w:pPr>
    </w:p>
    <w:p w14:paraId="4018A6B9" w14:textId="77777777" w:rsidR="001162E0" w:rsidRPr="00B24EBD" w:rsidRDefault="001162E0" w:rsidP="001162E0">
      <w:pPr>
        <w:rPr>
          <w:highlight w:val="yellow"/>
        </w:rPr>
      </w:pPr>
    </w:p>
    <w:p w14:paraId="0CC0DAD5" w14:textId="77777777" w:rsidR="001162E0" w:rsidRPr="00B24EBD" w:rsidRDefault="001162E0" w:rsidP="001162E0">
      <w:pPr>
        <w:rPr>
          <w:highlight w:val="yellow"/>
        </w:rPr>
      </w:pPr>
    </w:p>
    <w:p w14:paraId="5D97C5C4" w14:textId="77777777" w:rsidR="001162E0" w:rsidRPr="00B24EBD" w:rsidRDefault="001162E0" w:rsidP="001162E0">
      <w:pPr>
        <w:rPr>
          <w:highlight w:val="yellow"/>
        </w:rPr>
      </w:pPr>
    </w:p>
    <w:p w14:paraId="228AC65F" w14:textId="77777777" w:rsidR="001162E0" w:rsidRPr="00B24EBD" w:rsidRDefault="001162E0" w:rsidP="001162E0">
      <w:pPr>
        <w:rPr>
          <w:highlight w:val="yellow"/>
        </w:rPr>
      </w:pPr>
    </w:p>
    <w:p w14:paraId="40E90001" w14:textId="77777777" w:rsidR="001162E0" w:rsidRPr="00B24EBD" w:rsidRDefault="001162E0" w:rsidP="001162E0">
      <w:pPr>
        <w:rPr>
          <w:highlight w:val="yellow"/>
        </w:rPr>
      </w:pPr>
    </w:p>
    <w:p w14:paraId="45B209DE" w14:textId="77777777" w:rsidR="001162E0" w:rsidRPr="00B24EBD" w:rsidRDefault="001162E0" w:rsidP="001162E0">
      <w:pPr>
        <w:rPr>
          <w:highlight w:val="yellow"/>
        </w:rPr>
      </w:pPr>
    </w:p>
    <w:p w14:paraId="5A316BE1" w14:textId="77777777" w:rsidR="001162E0" w:rsidRPr="00B24EBD" w:rsidRDefault="001162E0" w:rsidP="001162E0">
      <w:pPr>
        <w:rPr>
          <w:highlight w:val="yellow"/>
        </w:rPr>
      </w:pPr>
    </w:p>
    <w:p w14:paraId="35047599" w14:textId="77777777" w:rsidR="001162E0" w:rsidRPr="00B24EBD" w:rsidRDefault="001162E0" w:rsidP="001162E0">
      <w:pPr>
        <w:rPr>
          <w:highlight w:val="yellow"/>
        </w:rPr>
      </w:pPr>
    </w:p>
    <w:p w14:paraId="072046C7" w14:textId="77777777" w:rsidR="001162E0" w:rsidRPr="00B24EBD" w:rsidRDefault="001162E0" w:rsidP="001162E0">
      <w:pPr>
        <w:rPr>
          <w:highlight w:val="yellow"/>
        </w:rPr>
      </w:pPr>
    </w:p>
    <w:p w14:paraId="7C47EBBF" w14:textId="77777777" w:rsidR="001162E0" w:rsidRPr="00B24EBD" w:rsidRDefault="001162E0" w:rsidP="001162E0">
      <w:pPr>
        <w:rPr>
          <w:highlight w:val="yellow"/>
        </w:rPr>
      </w:pPr>
    </w:p>
    <w:p w14:paraId="6E2C0C13" w14:textId="77777777" w:rsidR="001162E0" w:rsidRPr="00B24EBD" w:rsidRDefault="001162E0" w:rsidP="001162E0">
      <w:pPr>
        <w:rPr>
          <w:highlight w:val="yellow"/>
        </w:rPr>
      </w:pPr>
    </w:p>
    <w:p w14:paraId="408340B3" w14:textId="77777777" w:rsidR="004C6F9C" w:rsidRPr="002061F3" w:rsidRDefault="0097193B" w:rsidP="00F62B20">
      <w:pPr>
        <w:pStyle w:val="af3"/>
        <w:numPr>
          <w:ilvl w:val="0"/>
          <w:numId w:val="0"/>
        </w:numPr>
        <w:tabs>
          <w:tab w:val="left" w:pos="2940"/>
          <w:tab w:val="center" w:pos="4678"/>
        </w:tabs>
        <w:rPr>
          <w:rFonts w:ascii="Times New Roman" w:hAnsi="Times New Roman"/>
          <w:color w:val="auto"/>
        </w:rPr>
      </w:pPr>
      <w:r w:rsidRPr="002061F3">
        <w:rPr>
          <w:rFonts w:ascii="Times New Roman" w:hAnsi="Times New Roman"/>
          <w:color w:val="auto"/>
        </w:rPr>
        <w:lastRenderedPageBreak/>
        <w:tab/>
      </w:r>
      <w:r w:rsidRPr="002061F3">
        <w:rPr>
          <w:rFonts w:ascii="Times New Roman" w:hAnsi="Times New Roman"/>
          <w:color w:val="auto"/>
        </w:rPr>
        <w:tab/>
      </w:r>
      <w:r w:rsidR="00773A4D" w:rsidRPr="002061F3">
        <w:rPr>
          <w:rFonts w:ascii="Times New Roman" w:hAnsi="Times New Roman"/>
          <w:color w:val="auto"/>
        </w:rPr>
        <w:t>СОДЕРЖАНИЕ</w:t>
      </w:r>
    </w:p>
    <w:p w14:paraId="724FB675" w14:textId="57177C1F" w:rsidR="00D140DD" w:rsidRPr="00D140DD" w:rsidRDefault="00CB05E5" w:rsidP="00D140DD">
      <w:pPr>
        <w:pStyle w:val="19"/>
        <w:spacing w:line="276" w:lineRule="auto"/>
        <w:rPr>
          <w:rFonts w:asciiTheme="minorHAnsi" w:eastAsiaTheme="minorEastAsia" w:hAnsiTheme="minorHAnsi" w:cstheme="minorBidi"/>
          <w:b w:val="0"/>
          <w:bCs/>
          <w:i/>
          <w:iCs/>
          <w:kern w:val="2"/>
          <w:sz w:val="22"/>
          <w14:ligatures w14:val="standardContextual"/>
        </w:rPr>
      </w:pPr>
      <w:r w:rsidRPr="00D140DD">
        <w:rPr>
          <w:b w:val="0"/>
          <w:bCs/>
          <w:i/>
          <w:iCs/>
          <w:sz w:val="20"/>
          <w:szCs w:val="20"/>
          <w:highlight w:val="yellow"/>
        </w:rPr>
        <w:fldChar w:fldCharType="begin"/>
      </w:r>
      <w:r w:rsidRPr="00D140DD">
        <w:rPr>
          <w:b w:val="0"/>
          <w:bCs/>
          <w:i/>
          <w:iCs/>
          <w:sz w:val="20"/>
          <w:szCs w:val="20"/>
          <w:highlight w:val="yellow"/>
        </w:rPr>
        <w:instrText xml:space="preserve"> TOC \o "1-3" \h \z \u </w:instrText>
      </w:r>
      <w:r w:rsidRPr="00D140DD">
        <w:rPr>
          <w:b w:val="0"/>
          <w:bCs/>
          <w:i/>
          <w:iCs/>
          <w:sz w:val="20"/>
          <w:szCs w:val="20"/>
          <w:highlight w:val="yellow"/>
        </w:rPr>
        <w:fldChar w:fldCharType="separate"/>
      </w:r>
      <w:hyperlink w:anchor="_Toc222918890" w:history="1">
        <w:r w:rsidR="00D140DD" w:rsidRPr="00D140DD">
          <w:rPr>
            <w:rStyle w:val="afa"/>
            <w:b w:val="0"/>
            <w:bCs/>
            <w:i/>
            <w:iCs/>
            <w:sz w:val="22"/>
            <w:szCs w:val="20"/>
          </w:rPr>
          <w:t>ВВЕДЕНИЕ</w:t>
        </w:r>
        <w:r w:rsidR="00D140DD" w:rsidRPr="00D140DD">
          <w:rPr>
            <w:b w:val="0"/>
            <w:bCs/>
            <w:i/>
            <w:iCs/>
            <w:webHidden/>
            <w:sz w:val="22"/>
            <w:szCs w:val="20"/>
          </w:rPr>
          <w:tab/>
        </w:r>
        <w:r w:rsidR="00D140DD" w:rsidRPr="00D140DD">
          <w:rPr>
            <w:b w:val="0"/>
            <w:bCs/>
            <w:i/>
            <w:iCs/>
            <w:webHidden/>
            <w:sz w:val="22"/>
            <w:szCs w:val="20"/>
          </w:rPr>
          <w:fldChar w:fldCharType="begin"/>
        </w:r>
        <w:r w:rsidR="00D140DD" w:rsidRPr="00D140DD">
          <w:rPr>
            <w:b w:val="0"/>
            <w:bCs/>
            <w:i/>
            <w:iCs/>
            <w:webHidden/>
            <w:sz w:val="22"/>
            <w:szCs w:val="20"/>
          </w:rPr>
          <w:instrText xml:space="preserve"> PAGEREF _Toc222918890 \h </w:instrText>
        </w:r>
        <w:r w:rsidR="00D140DD" w:rsidRPr="00D140DD">
          <w:rPr>
            <w:b w:val="0"/>
            <w:bCs/>
            <w:i/>
            <w:iCs/>
            <w:webHidden/>
            <w:sz w:val="22"/>
            <w:szCs w:val="20"/>
          </w:rPr>
        </w:r>
        <w:r w:rsidR="00D140DD" w:rsidRPr="00D140DD">
          <w:rPr>
            <w:b w:val="0"/>
            <w:bCs/>
            <w:i/>
            <w:iCs/>
            <w:webHidden/>
            <w:sz w:val="22"/>
            <w:szCs w:val="20"/>
          </w:rPr>
          <w:fldChar w:fldCharType="separate"/>
        </w:r>
        <w:r w:rsidR="00D140DD">
          <w:rPr>
            <w:b w:val="0"/>
            <w:bCs/>
            <w:i/>
            <w:iCs/>
            <w:webHidden/>
            <w:sz w:val="22"/>
            <w:szCs w:val="20"/>
          </w:rPr>
          <w:t>6</w:t>
        </w:r>
        <w:r w:rsidR="00D140DD" w:rsidRPr="00D140DD">
          <w:rPr>
            <w:b w:val="0"/>
            <w:bCs/>
            <w:i/>
            <w:iCs/>
            <w:webHidden/>
            <w:sz w:val="22"/>
            <w:szCs w:val="20"/>
          </w:rPr>
          <w:fldChar w:fldCharType="end"/>
        </w:r>
      </w:hyperlink>
    </w:p>
    <w:p w14:paraId="7717A5F4" w14:textId="46701F8A"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891" w:history="1">
        <w:r w:rsidRPr="00D140DD">
          <w:rPr>
            <w:rStyle w:val="afa"/>
            <w:b w:val="0"/>
            <w:bCs/>
            <w:i/>
            <w:iCs/>
            <w:sz w:val="22"/>
            <w:szCs w:val="20"/>
          </w:rPr>
          <w:t>1. ОБЩИЕ СВЕДЕНИЯ О МЕСТОРОЖДЕНИИ</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_Toc222918891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7</w:t>
        </w:r>
        <w:r w:rsidRPr="00D140DD">
          <w:rPr>
            <w:b w:val="0"/>
            <w:bCs/>
            <w:i/>
            <w:iCs/>
            <w:webHidden/>
            <w:sz w:val="22"/>
            <w:szCs w:val="20"/>
          </w:rPr>
          <w:fldChar w:fldCharType="end"/>
        </w:r>
      </w:hyperlink>
    </w:p>
    <w:p w14:paraId="614680CB" w14:textId="290D24D5"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892" w:history="1">
        <w:r w:rsidRPr="00D140DD">
          <w:rPr>
            <w:rStyle w:val="afa"/>
            <w:b w:val="0"/>
            <w:bCs/>
            <w:i/>
            <w:iCs/>
            <w:sz w:val="22"/>
            <w:szCs w:val="20"/>
          </w:rPr>
          <w:t>2. КРАТКАЯ ХАРАКТЕРИСТИКА ПЛАНИРУЕМЫХ РАБОТ</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_Toc222918892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9</w:t>
        </w:r>
        <w:r w:rsidRPr="00D140DD">
          <w:rPr>
            <w:b w:val="0"/>
            <w:bCs/>
            <w:i/>
            <w:iCs/>
            <w:webHidden/>
            <w:sz w:val="22"/>
            <w:szCs w:val="20"/>
          </w:rPr>
          <w:fldChar w:fldCharType="end"/>
        </w:r>
      </w:hyperlink>
    </w:p>
    <w:p w14:paraId="68C7CF06" w14:textId="6A708B88"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893" w:history="1">
        <w:r w:rsidRPr="00D140DD">
          <w:rPr>
            <w:rStyle w:val="afa"/>
            <w:rFonts w:eastAsia="Arial Unicode MS"/>
            <w:b w:val="0"/>
            <w:i/>
            <w:iCs/>
            <w:sz w:val="22"/>
            <w:szCs w:val="20"/>
          </w:rPr>
          <w:t>2.1. Этапы проведения строительства скважин</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_Toc222918893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9</w:t>
        </w:r>
        <w:r w:rsidRPr="00D140DD">
          <w:rPr>
            <w:b w:val="0"/>
            <w:i/>
            <w:iCs/>
            <w:webHidden/>
            <w:sz w:val="22"/>
            <w:szCs w:val="20"/>
          </w:rPr>
          <w:fldChar w:fldCharType="end"/>
        </w:r>
      </w:hyperlink>
    </w:p>
    <w:p w14:paraId="545E0CDE" w14:textId="4553B8A0"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894" w:history="1">
        <w:r w:rsidRPr="00D140DD">
          <w:rPr>
            <w:rStyle w:val="afa"/>
            <w:b w:val="0"/>
            <w:bCs/>
            <w:i/>
            <w:iCs/>
            <w:sz w:val="22"/>
            <w:szCs w:val="20"/>
          </w:rPr>
          <w:t>3. ОЦЕНКА ВОЗДЕЙСТВИЙ НА АТМОСФЕРНЫЙ ВОЗДУХ</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_Toc222918894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16</w:t>
        </w:r>
        <w:r w:rsidRPr="00D140DD">
          <w:rPr>
            <w:b w:val="0"/>
            <w:bCs/>
            <w:i/>
            <w:iCs/>
            <w:webHidden/>
            <w:sz w:val="22"/>
            <w:szCs w:val="20"/>
          </w:rPr>
          <w:fldChar w:fldCharType="end"/>
        </w:r>
      </w:hyperlink>
    </w:p>
    <w:p w14:paraId="37208BDF" w14:textId="7341825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895" w:history="1">
        <w:r w:rsidRPr="00D140DD">
          <w:rPr>
            <w:rStyle w:val="afa"/>
            <w:rFonts w:eastAsia="Arial Unicode MS"/>
            <w:b w:val="0"/>
            <w:i/>
            <w:iCs/>
            <w:sz w:val="22"/>
            <w:szCs w:val="20"/>
          </w:rPr>
          <w:t>3.1 Климатические условия региона. Состояние воздушного бассейна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_Toc222918895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16</w:t>
        </w:r>
        <w:r w:rsidRPr="00D140DD">
          <w:rPr>
            <w:b w:val="0"/>
            <w:i/>
            <w:iCs/>
            <w:webHidden/>
            <w:sz w:val="22"/>
            <w:szCs w:val="20"/>
          </w:rPr>
          <w:fldChar w:fldCharType="end"/>
        </w:r>
      </w:hyperlink>
    </w:p>
    <w:p w14:paraId="76A2C113" w14:textId="5042B99A"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896" w:history="1">
        <w:r w:rsidRPr="00D140DD">
          <w:rPr>
            <w:rStyle w:val="afa"/>
            <w:b w:val="0"/>
            <w:i/>
            <w:iCs/>
            <w:sz w:val="22"/>
            <w:szCs w:val="20"/>
            <w:lang w:eastAsia="en-US"/>
          </w:rPr>
          <w:t>3.1.1. Современное</w:t>
        </w:r>
        <w:r w:rsidRPr="00D140DD">
          <w:rPr>
            <w:rStyle w:val="afa"/>
            <w:b w:val="0"/>
            <w:i/>
            <w:iCs/>
            <w:spacing w:val="-5"/>
            <w:sz w:val="22"/>
            <w:szCs w:val="20"/>
            <w:lang w:eastAsia="en-US"/>
          </w:rPr>
          <w:t xml:space="preserve"> </w:t>
        </w:r>
        <w:r w:rsidRPr="00D140DD">
          <w:rPr>
            <w:rStyle w:val="afa"/>
            <w:b w:val="0"/>
            <w:i/>
            <w:iCs/>
            <w:sz w:val="22"/>
            <w:szCs w:val="20"/>
            <w:lang w:eastAsia="en-US"/>
          </w:rPr>
          <w:t>состояние</w:t>
        </w:r>
        <w:r w:rsidRPr="00D140DD">
          <w:rPr>
            <w:rStyle w:val="afa"/>
            <w:b w:val="0"/>
            <w:i/>
            <w:iCs/>
            <w:spacing w:val="-4"/>
            <w:sz w:val="22"/>
            <w:szCs w:val="20"/>
            <w:lang w:eastAsia="en-US"/>
          </w:rPr>
          <w:t xml:space="preserve"> </w:t>
        </w:r>
        <w:r w:rsidRPr="00D140DD">
          <w:rPr>
            <w:rStyle w:val="afa"/>
            <w:b w:val="0"/>
            <w:i/>
            <w:iCs/>
            <w:sz w:val="22"/>
            <w:szCs w:val="20"/>
            <w:lang w:eastAsia="en-US"/>
          </w:rPr>
          <w:t>атмосферного</w:t>
        </w:r>
        <w:r w:rsidRPr="00D140DD">
          <w:rPr>
            <w:rStyle w:val="afa"/>
            <w:b w:val="0"/>
            <w:i/>
            <w:iCs/>
            <w:spacing w:val="-4"/>
            <w:sz w:val="22"/>
            <w:szCs w:val="20"/>
            <w:lang w:eastAsia="en-US"/>
          </w:rPr>
          <w:t xml:space="preserve"> </w:t>
        </w:r>
        <w:r w:rsidRPr="00D140DD">
          <w:rPr>
            <w:rStyle w:val="afa"/>
            <w:b w:val="0"/>
            <w:i/>
            <w:iCs/>
            <w:sz w:val="22"/>
            <w:szCs w:val="20"/>
            <w:lang w:eastAsia="en-US"/>
          </w:rPr>
          <w:t>воздуха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_Toc222918896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19</w:t>
        </w:r>
        <w:r w:rsidRPr="00D140DD">
          <w:rPr>
            <w:b w:val="0"/>
            <w:i/>
            <w:iCs/>
            <w:webHidden/>
            <w:sz w:val="22"/>
            <w:szCs w:val="20"/>
          </w:rPr>
          <w:fldChar w:fldCharType="end"/>
        </w:r>
      </w:hyperlink>
    </w:p>
    <w:p w14:paraId="5CD5F8A7" w14:textId="18CEBCAC"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897" w:history="1">
        <w:r w:rsidRPr="00D140DD">
          <w:rPr>
            <w:rStyle w:val="afa"/>
            <w:b w:val="0"/>
            <w:i/>
            <w:iCs/>
            <w:sz w:val="22"/>
            <w:szCs w:val="20"/>
          </w:rPr>
          <w:t>3.2. Источники и масштабы расчетного химического загрязнения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_Toc222918897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20</w:t>
        </w:r>
        <w:r w:rsidRPr="00D140DD">
          <w:rPr>
            <w:b w:val="0"/>
            <w:i/>
            <w:iCs/>
            <w:webHidden/>
            <w:sz w:val="22"/>
            <w:szCs w:val="20"/>
          </w:rPr>
          <w:fldChar w:fldCharType="end"/>
        </w:r>
      </w:hyperlink>
    </w:p>
    <w:p w14:paraId="17B0F729" w14:textId="0CC96558"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898" w:history="1">
        <w:r w:rsidRPr="00D140DD">
          <w:rPr>
            <w:rStyle w:val="afa"/>
            <w:rFonts w:eastAsia="SimSun"/>
            <w:b w:val="0"/>
            <w:i/>
            <w:iCs/>
            <w:sz w:val="22"/>
            <w:szCs w:val="20"/>
          </w:rPr>
          <w:t>3.2.1. Характеристика источников выделения вредных веществ в атмосферу при строительстве скважины</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_Toc222918898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20</w:t>
        </w:r>
        <w:r w:rsidRPr="00D140DD">
          <w:rPr>
            <w:b w:val="0"/>
            <w:i/>
            <w:iCs/>
            <w:webHidden/>
            <w:sz w:val="22"/>
            <w:szCs w:val="20"/>
          </w:rPr>
          <w:fldChar w:fldCharType="end"/>
        </w:r>
      </w:hyperlink>
    </w:p>
    <w:p w14:paraId="7B06A739" w14:textId="622A7117"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899" w:history="1">
        <w:r w:rsidRPr="00D140DD">
          <w:rPr>
            <w:rStyle w:val="afa"/>
            <w:b w:val="0"/>
            <w:i/>
            <w:iCs/>
            <w:sz w:val="22"/>
            <w:szCs w:val="20"/>
          </w:rPr>
          <w:t>3.3. Оценка загрязнения атмосферы по результатам анализ расчетов рассеивания выбросов вредных веществ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_Toc222918899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36</w:t>
        </w:r>
        <w:r w:rsidRPr="00D140DD">
          <w:rPr>
            <w:b w:val="0"/>
            <w:i/>
            <w:iCs/>
            <w:webHidden/>
            <w:sz w:val="22"/>
            <w:szCs w:val="20"/>
          </w:rPr>
          <w:fldChar w:fldCharType="end"/>
        </w:r>
      </w:hyperlink>
    </w:p>
    <w:p w14:paraId="494A32E9" w14:textId="154F2A96"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0" w:history="1">
        <w:r w:rsidRPr="00D140DD">
          <w:rPr>
            <w:rStyle w:val="afa"/>
            <w:b w:val="0"/>
            <w:i/>
            <w:iCs/>
            <w:sz w:val="22"/>
            <w:szCs w:val="20"/>
            <w:lang w:val="kk-KZ"/>
          </w:rPr>
          <w:t>3.4. Границы области воздействия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_Toc222918900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43</w:t>
        </w:r>
        <w:r w:rsidRPr="00D140DD">
          <w:rPr>
            <w:b w:val="0"/>
            <w:i/>
            <w:iCs/>
            <w:webHidden/>
            <w:sz w:val="22"/>
            <w:szCs w:val="20"/>
          </w:rPr>
          <w:fldChar w:fldCharType="end"/>
        </w:r>
      </w:hyperlink>
    </w:p>
    <w:p w14:paraId="3E900291" w14:textId="33DCA2BD"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1" w:history="1">
        <w:r w:rsidRPr="00D140DD">
          <w:rPr>
            <w:rStyle w:val="afa"/>
            <w:rFonts w:eastAsia="SimSun"/>
            <w:b w:val="0"/>
            <w:i/>
            <w:iCs/>
            <w:sz w:val="22"/>
            <w:szCs w:val="20"/>
          </w:rPr>
          <w:t>3.5. Определение нормативов допустимых выбросов загрязняющих веществ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44</w:t>
        </w:r>
        <w:r w:rsidRPr="00D140DD">
          <w:rPr>
            <w:b w:val="0"/>
            <w:i/>
            <w:iCs/>
            <w:webHidden/>
            <w:sz w:val="22"/>
            <w:szCs w:val="20"/>
          </w:rPr>
          <w:fldChar w:fldCharType="end"/>
        </w:r>
      </w:hyperlink>
    </w:p>
    <w:p w14:paraId="35BF3A0F" w14:textId="0F6F4E4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2" w:history="1">
        <w:r w:rsidRPr="00D140DD">
          <w:rPr>
            <w:rStyle w:val="afa"/>
            <w:b w:val="0"/>
            <w:i/>
            <w:iCs/>
            <w:sz w:val="22"/>
            <w:szCs w:val="20"/>
          </w:rPr>
          <w:t>3.6. Мероприятия по сокращению выбросов в атмосферный воздух</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53</w:t>
        </w:r>
        <w:r w:rsidRPr="00D140DD">
          <w:rPr>
            <w:b w:val="0"/>
            <w:i/>
            <w:iCs/>
            <w:webHidden/>
            <w:sz w:val="22"/>
            <w:szCs w:val="20"/>
          </w:rPr>
          <w:fldChar w:fldCharType="end"/>
        </w:r>
      </w:hyperlink>
    </w:p>
    <w:p w14:paraId="042332EF" w14:textId="0F410BE7"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3" w:history="1">
        <w:r w:rsidRPr="00D140DD">
          <w:rPr>
            <w:rStyle w:val="afa"/>
            <w:b w:val="0"/>
            <w:i/>
            <w:iCs/>
            <w:sz w:val="22"/>
            <w:szCs w:val="20"/>
          </w:rPr>
          <w:t>3.7. Контроль за соблюдением нормативов НДВ на источниках выбросов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54</w:t>
        </w:r>
        <w:r w:rsidRPr="00D140DD">
          <w:rPr>
            <w:b w:val="0"/>
            <w:i/>
            <w:iCs/>
            <w:webHidden/>
            <w:sz w:val="22"/>
            <w:szCs w:val="20"/>
          </w:rPr>
          <w:fldChar w:fldCharType="end"/>
        </w:r>
      </w:hyperlink>
    </w:p>
    <w:p w14:paraId="5565BA5D" w14:textId="33EDB699"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4" w:history="1">
        <w:r w:rsidRPr="00D140DD">
          <w:rPr>
            <w:rStyle w:val="afa"/>
            <w:b w:val="0"/>
            <w:i/>
            <w:iCs/>
            <w:sz w:val="22"/>
            <w:szCs w:val="20"/>
            <w:lang w:val="x-none"/>
          </w:rPr>
          <w:t>3.7. Мероприятия по регулированию выбросов в период особо неблагоприятных метеорологических условий (НМУ)</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_Toc222918904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69</w:t>
        </w:r>
        <w:r w:rsidRPr="00D140DD">
          <w:rPr>
            <w:b w:val="0"/>
            <w:i/>
            <w:iCs/>
            <w:webHidden/>
            <w:sz w:val="22"/>
            <w:szCs w:val="20"/>
          </w:rPr>
          <w:fldChar w:fldCharType="end"/>
        </w:r>
      </w:hyperlink>
    </w:p>
    <w:p w14:paraId="3AAB5CD3" w14:textId="566E88FB"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5" w:history="1">
        <w:r w:rsidRPr="00D140DD">
          <w:rPr>
            <w:rStyle w:val="afa"/>
            <w:b w:val="0"/>
            <w:i/>
            <w:iCs/>
            <w:sz w:val="22"/>
            <w:szCs w:val="20"/>
            <w:lang w:val="x-none"/>
          </w:rPr>
          <w:t>3.8. Предложения по организации производственного экологического контроля за состоянием атмосферного воздуха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_Toc222918905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69</w:t>
        </w:r>
        <w:r w:rsidRPr="00D140DD">
          <w:rPr>
            <w:b w:val="0"/>
            <w:i/>
            <w:iCs/>
            <w:webHidden/>
            <w:sz w:val="22"/>
            <w:szCs w:val="20"/>
          </w:rPr>
          <w:fldChar w:fldCharType="end"/>
        </w:r>
      </w:hyperlink>
    </w:p>
    <w:p w14:paraId="5B14D8BA" w14:textId="6C8DB4B3"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6" w:history="1">
        <w:r w:rsidRPr="00D140DD">
          <w:rPr>
            <w:rStyle w:val="afa"/>
            <w:rFonts w:eastAsia="Calibri"/>
            <w:b w:val="0"/>
            <w:i/>
            <w:iCs/>
            <w:sz w:val="22"/>
            <w:szCs w:val="20"/>
          </w:rPr>
          <w:t>3.9. Оценка воздействия на атмосферный воздух</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70</w:t>
        </w:r>
        <w:r w:rsidRPr="00D140DD">
          <w:rPr>
            <w:b w:val="0"/>
            <w:i/>
            <w:iCs/>
            <w:webHidden/>
            <w:sz w:val="22"/>
            <w:szCs w:val="20"/>
          </w:rPr>
          <w:fldChar w:fldCharType="end"/>
        </w:r>
      </w:hyperlink>
    </w:p>
    <w:p w14:paraId="49CB3BC0" w14:textId="02FDB28A"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07" w:history="1">
        <w:r w:rsidRPr="00D140DD">
          <w:rPr>
            <w:rStyle w:val="afa"/>
            <w:b w:val="0"/>
            <w:bCs/>
            <w:i/>
            <w:iCs/>
            <w:sz w:val="22"/>
            <w:szCs w:val="20"/>
          </w:rPr>
          <w:t>4. ОЦЕНКА ВОЗДЕЙСТВИЙ НА СОСТОЯНИЕ ВОД</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_Toc222918907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72</w:t>
        </w:r>
        <w:r w:rsidRPr="00D140DD">
          <w:rPr>
            <w:b w:val="0"/>
            <w:bCs/>
            <w:i/>
            <w:iCs/>
            <w:webHidden/>
            <w:sz w:val="22"/>
            <w:szCs w:val="20"/>
          </w:rPr>
          <w:fldChar w:fldCharType="end"/>
        </w:r>
      </w:hyperlink>
    </w:p>
    <w:p w14:paraId="14C008F9" w14:textId="5BB2EEF6"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8" w:history="1">
        <w:r w:rsidRPr="00D140DD">
          <w:rPr>
            <w:rStyle w:val="afa"/>
            <w:b w:val="0"/>
            <w:i/>
            <w:iCs/>
            <w:sz w:val="22"/>
            <w:szCs w:val="20"/>
          </w:rPr>
          <w:t>4.1. Поверхностные и подземны воды</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72</w:t>
        </w:r>
        <w:r w:rsidRPr="00D140DD">
          <w:rPr>
            <w:b w:val="0"/>
            <w:i/>
            <w:iCs/>
            <w:webHidden/>
            <w:sz w:val="22"/>
            <w:szCs w:val="20"/>
          </w:rPr>
          <w:fldChar w:fldCharType="end"/>
        </w:r>
      </w:hyperlink>
    </w:p>
    <w:p w14:paraId="2624F23B" w14:textId="09950F84"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09" w:history="1">
        <w:r w:rsidRPr="00D140DD">
          <w:rPr>
            <w:rStyle w:val="afa"/>
            <w:b w:val="0"/>
            <w:i/>
            <w:iCs/>
            <w:sz w:val="22"/>
            <w:szCs w:val="20"/>
          </w:rPr>
          <w:t>4.2. Гидрографическая характеристика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_Toc222918909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72</w:t>
        </w:r>
        <w:r w:rsidRPr="00D140DD">
          <w:rPr>
            <w:b w:val="0"/>
            <w:i/>
            <w:iCs/>
            <w:webHidden/>
            <w:sz w:val="22"/>
            <w:szCs w:val="20"/>
          </w:rPr>
          <w:fldChar w:fldCharType="end"/>
        </w:r>
      </w:hyperlink>
    </w:p>
    <w:p w14:paraId="726D76A1" w14:textId="097058D9"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0" w:history="1">
        <w:r w:rsidRPr="00D140DD">
          <w:rPr>
            <w:rStyle w:val="afa"/>
            <w:b w:val="0"/>
            <w:i/>
            <w:iCs/>
            <w:sz w:val="22"/>
            <w:szCs w:val="20"/>
          </w:rPr>
          <w:t>4.3. Оценка воздействия поверхностные и подземные воды</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_Toc222918910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73</w:t>
        </w:r>
        <w:r w:rsidRPr="00D140DD">
          <w:rPr>
            <w:b w:val="0"/>
            <w:i/>
            <w:iCs/>
            <w:webHidden/>
            <w:sz w:val="22"/>
            <w:szCs w:val="20"/>
          </w:rPr>
          <w:fldChar w:fldCharType="end"/>
        </w:r>
      </w:hyperlink>
    </w:p>
    <w:p w14:paraId="6C6CFD57" w14:textId="30BE727F"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1" w:history="1">
        <w:r w:rsidRPr="00D140DD">
          <w:rPr>
            <w:rStyle w:val="afa"/>
            <w:b w:val="0"/>
            <w:i/>
            <w:iCs/>
            <w:sz w:val="22"/>
            <w:szCs w:val="20"/>
          </w:rPr>
          <w:t>4.4. Мероприятия по охране подземных вод</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75</w:t>
        </w:r>
        <w:r w:rsidRPr="00D140DD">
          <w:rPr>
            <w:b w:val="0"/>
            <w:i/>
            <w:iCs/>
            <w:webHidden/>
            <w:sz w:val="22"/>
            <w:szCs w:val="20"/>
          </w:rPr>
          <w:fldChar w:fldCharType="end"/>
        </w:r>
      </w:hyperlink>
    </w:p>
    <w:p w14:paraId="2C3FE061" w14:textId="1D129C3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2" w:history="1">
        <w:r w:rsidRPr="00D140DD">
          <w:rPr>
            <w:rStyle w:val="afa"/>
            <w:b w:val="0"/>
            <w:i/>
            <w:iCs/>
            <w:sz w:val="22"/>
            <w:szCs w:val="20"/>
          </w:rPr>
          <w:t>4.</w:t>
        </w:r>
        <w:r w:rsidRPr="00D140DD">
          <w:rPr>
            <w:rStyle w:val="afa"/>
            <w:b w:val="0"/>
            <w:i/>
            <w:iCs/>
            <w:sz w:val="22"/>
            <w:szCs w:val="20"/>
            <w:lang w:val="kk-KZ"/>
          </w:rPr>
          <w:t>5</w:t>
        </w:r>
        <w:r w:rsidRPr="00D140DD">
          <w:rPr>
            <w:rStyle w:val="afa"/>
            <w:b w:val="0"/>
            <w:i/>
            <w:iCs/>
            <w:sz w:val="22"/>
            <w:szCs w:val="20"/>
          </w:rPr>
          <w:t>. Потребность в водных ресурсах для намечаемой деятельности на период  строительства и эксплуатации, требования к качеству используемой воды</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77</w:t>
        </w:r>
        <w:r w:rsidRPr="00D140DD">
          <w:rPr>
            <w:b w:val="0"/>
            <w:i/>
            <w:iCs/>
            <w:webHidden/>
            <w:sz w:val="22"/>
            <w:szCs w:val="20"/>
          </w:rPr>
          <w:fldChar w:fldCharType="end"/>
        </w:r>
      </w:hyperlink>
    </w:p>
    <w:p w14:paraId="298FA0C3" w14:textId="5B0CE70A"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3" w:history="1">
        <w:r w:rsidRPr="00D140DD">
          <w:rPr>
            <w:rStyle w:val="afa"/>
            <w:b w:val="0"/>
            <w:i/>
            <w:iCs/>
            <w:sz w:val="22"/>
            <w:szCs w:val="20"/>
          </w:rPr>
          <w:t>4.</w:t>
        </w:r>
        <w:r w:rsidRPr="00D140DD">
          <w:rPr>
            <w:rStyle w:val="afa"/>
            <w:b w:val="0"/>
            <w:i/>
            <w:iCs/>
            <w:sz w:val="22"/>
            <w:szCs w:val="20"/>
            <w:lang w:val="kk-KZ"/>
          </w:rPr>
          <w:t>6</w:t>
        </w:r>
        <w:r w:rsidRPr="00D140DD">
          <w:rPr>
            <w:rStyle w:val="afa"/>
            <w:b w:val="0"/>
            <w:i/>
            <w:iCs/>
            <w:sz w:val="22"/>
            <w:szCs w:val="20"/>
          </w:rPr>
          <w:t>. Мероприятия по охране водных ресурсов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81</w:t>
        </w:r>
        <w:r w:rsidRPr="00D140DD">
          <w:rPr>
            <w:b w:val="0"/>
            <w:i/>
            <w:iCs/>
            <w:webHidden/>
            <w:sz w:val="22"/>
            <w:szCs w:val="20"/>
          </w:rPr>
          <w:fldChar w:fldCharType="end"/>
        </w:r>
      </w:hyperlink>
    </w:p>
    <w:p w14:paraId="0617232C" w14:textId="6F0F126B"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4" w:history="1">
        <w:r w:rsidRPr="00D140DD">
          <w:rPr>
            <w:rStyle w:val="afa"/>
            <w:b w:val="0"/>
            <w:i/>
            <w:iCs/>
            <w:sz w:val="22"/>
            <w:szCs w:val="20"/>
          </w:rPr>
          <w:t>4.</w:t>
        </w:r>
        <w:r w:rsidRPr="00D140DD">
          <w:rPr>
            <w:rStyle w:val="afa"/>
            <w:b w:val="0"/>
            <w:i/>
            <w:iCs/>
            <w:sz w:val="22"/>
            <w:szCs w:val="20"/>
            <w:lang w:val="kk-KZ"/>
          </w:rPr>
          <w:t>7</w:t>
        </w:r>
        <w:r w:rsidRPr="00D140DD">
          <w:rPr>
            <w:rStyle w:val="afa"/>
            <w:b w:val="0"/>
            <w:i/>
            <w:iCs/>
            <w:sz w:val="22"/>
            <w:szCs w:val="20"/>
          </w:rPr>
          <w:t>. Предложения по организации экологического мониторинга подземных вод</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_Toc222918914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82</w:t>
        </w:r>
        <w:r w:rsidRPr="00D140DD">
          <w:rPr>
            <w:b w:val="0"/>
            <w:i/>
            <w:iCs/>
            <w:webHidden/>
            <w:sz w:val="22"/>
            <w:szCs w:val="20"/>
          </w:rPr>
          <w:fldChar w:fldCharType="end"/>
        </w:r>
      </w:hyperlink>
    </w:p>
    <w:p w14:paraId="40AD09A7" w14:textId="01737B4C"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15" w:history="1">
        <w:r w:rsidRPr="00D140DD">
          <w:rPr>
            <w:rStyle w:val="afa"/>
            <w:b w:val="0"/>
            <w:bCs/>
            <w:i/>
            <w:iCs/>
            <w:sz w:val="22"/>
            <w:szCs w:val="20"/>
          </w:rPr>
          <w:t>5. ОЦЕНКА ВОЗДЕЙСТВИЙ НА НЕДРА</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_Toc222918915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84</w:t>
        </w:r>
        <w:r w:rsidRPr="00D140DD">
          <w:rPr>
            <w:b w:val="0"/>
            <w:bCs/>
            <w:i/>
            <w:iCs/>
            <w:webHidden/>
            <w:sz w:val="22"/>
            <w:szCs w:val="20"/>
          </w:rPr>
          <w:fldChar w:fldCharType="end"/>
        </w:r>
      </w:hyperlink>
    </w:p>
    <w:p w14:paraId="49582E20" w14:textId="2F537B93"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6" w:history="1">
        <w:r w:rsidRPr="00D140DD">
          <w:rPr>
            <w:rStyle w:val="afa"/>
            <w:b w:val="0"/>
            <w:i/>
            <w:iCs/>
            <w:sz w:val="22"/>
            <w:szCs w:val="20"/>
          </w:rPr>
          <w:t>5.1. Характеристика геологического строения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84</w:t>
        </w:r>
        <w:r w:rsidRPr="00D140DD">
          <w:rPr>
            <w:b w:val="0"/>
            <w:i/>
            <w:iCs/>
            <w:webHidden/>
            <w:sz w:val="22"/>
            <w:szCs w:val="20"/>
          </w:rPr>
          <w:fldChar w:fldCharType="end"/>
        </w:r>
      </w:hyperlink>
    </w:p>
    <w:p w14:paraId="56EE4F06" w14:textId="30A28D4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7" w:history="1">
        <w:r w:rsidRPr="00D140DD">
          <w:rPr>
            <w:rStyle w:val="afa"/>
            <w:b w:val="0"/>
            <w:i/>
            <w:iCs/>
            <w:sz w:val="22"/>
            <w:szCs w:val="20"/>
          </w:rPr>
          <w:t>5.2. Оценка воздействия на геологическую с</w:t>
        </w:r>
        <w:r w:rsidRPr="00D140DD">
          <w:rPr>
            <w:rStyle w:val="afa"/>
            <w:b w:val="0"/>
            <w:i/>
            <w:iCs/>
            <w:sz w:val="22"/>
            <w:szCs w:val="20"/>
            <w:lang w:val="kk-KZ"/>
          </w:rPr>
          <w:t>р</w:t>
        </w:r>
        <w:r w:rsidRPr="00D140DD">
          <w:rPr>
            <w:rStyle w:val="afa"/>
            <w:b w:val="0"/>
            <w:i/>
            <w:iCs/>
            <w:sz w:val="22"/>
            <w:szCs w:val="20"/>
          </w:rPr>
          <w:t>еду</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88</w:t>
        </w:r>
        <w:r w:rsidRPr="00D140DD">
          <w:rPr>
            <w:b w:val="0"/>
            <w:i/>
            <w:iCs/>
            <w:webHidden/>
            <w:sz w:val="22"/>
            <w:szCs w:val="20"/>
          </w:rPr>
          <w:fldChar w:fldCharType="end"/>
        </w:r>
      </w:hyperlink>
    </w:p>
    <w:p w14:paraId="0F5A8B60" w14:textId="794248E6"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8" w:history="1">
        <w:r w:rsidRPr="00D140DD">
          <w:rPr>
            <w:rStyle w:val="afa"/>
            <w:b w:val="0"/>
            <w:i/>
            <w:iCs/>
            <w:sz w:val="22"/>
            <w:szCs w:val="20"/>
          </w:rPr>
          <w:t>5.3. Мероприятия по защите недр от негативного воздействия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88</w:t>
        </w:r>
        <w:r w:rsidRPr="00D140DD">
          <w:rPr>
            <w:b w:val="0"/>
            <w:i/>
            <w:iCs/>
            <w:webHidden/>
            <w:sz w:val="22"/>
            <w:szCs w:val="20"/>
          </w:rPr>
          <w:fldChar w:fldCharType="end"/>
        </w:r>
      </w:hyperlink>
    </w:p>
    <w:p w14:paraId="1FA18E76" w14:textId="64081E6D"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19" w:history="1">
        <w:r w:rsidRPr="00D140DD">
          <w:rPr>
            <w:rStyle w:val="afa"/>
            <w:b w:val="0"/>
            <w:i/>
            <w:iCs/>
            <w:sz w:val="22"/>
            <w:szCs w:val="20"/>
          </w:rPr>
          <w:t>5.4. Предложения по организации экологического контроля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_Toc222918919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91</w:t>
        </w:r>
        <w:r w:rsidRPr="00D140DD">
          <w:rPr>
            <w:b w:val="0"/>
            <w:i/>
            <w:iCs/>
            <w:webHidden/>
            <w:sz w:val="22"/>
            <w:szCs w:val="20"/>
          </w:rPr>
          <w:fldChar w:fldCharType="end"/>
        </w:r>
      </w:hyperlink>
    </w:p>
    <w:p w14:paraId="13E2FB45" w14:textId="393381F0"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20" w:history="1">
        <w:r w:rsidRPr="00D140DD">
          <w:rPr>
            <w:rStyle w:val="afa"/>
            <w:b w:val="0"/>
            <w:bCs/>
            <w:i/>
            <w:iCs/>
            <w:sz w:val="22"/>
            <w:szCs w:val="20"/>
          </w:rPr>
          <w:t>6. ОЦЕНКА ВОЗДЕЙСТВИЙ НА ОКРУЖАЮЩУЮ СРЕДУ ОТХОДАМИ ПРОИЗВОДСТВА И ПОТРЕБЛЕНИЯ</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_Toc222918920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92</w:t>
        </w:r>
        <w:r w:rsidRPr="00D140DD">
          <w:rPr>
            <w:b w:val="0"/>
            <w:bCs/>
            <w:i/>
            <w:iCs/>
            <w:webHidden/>
            <w:sz w:val="22"/>
            <w:szCs w:val="20"/>
          </w:rPr>
          <w:fldChar w:fldCharType="end"/>
        </w:r>
      </w:hyperlink>
    </w:p>
    <w:p w14:paraId="05CE349A" w14:textId="6B2C40D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1" w:history="1">
        <w:r w:rsidRPr="00D140DD">
          <w:rPr>
            <w:rStyle w:val="afa"/>
            <w:b w:val="0"/>
            <w:i/>
            <w:iCs/>
            <w:sz w:val="22"/>
            <w:szCs w:val="20"/>
          </w:rPr>
          <w:t>6.1. Классификация отходов производства и потребления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92</w:t>
        </w:r>
        <w:r w:rsidRPr="00D140DD">
          <w:rPr>
            <w:b w:val="0"/>
            <w:i/>
            <w:iCs/>
            <w:webHidden/>
            <w:sz w:val="22"/>
            <w:szCs w:val="20"/>
          </w:rPr>
          <w:fldChar w:fldCharType="end"/>
        </w:r>
      </w:hyperlink>
    </w:p>
    <w:p w14:paraId="52C4A3B4" w14:textId="18DE183B"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2" w:history="1">
        <w:r w:rsidRPr="00D140DD">
          <w:rPr>
            <w:rStyle w:val="afa"/>
            <w:b w:val="0"/>
            <w:i/>
            <w:iCs/>
            <w:sz w:val="22"/>
            <w:szCs w:val="20"/>
            <w:lang w:val="kk-KZ"/>
          </w:rPr>
          <w:t>6.2. Расчет объемов образования отходов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95</w:t>
        </w:r>
        <w:r w:rsidRPr="00D140DD">
          <w:rPr>
            <w:b w:val="0"/>
            <w:i/>
            <w:iCs/>
            <w:webHidden/>
            <w:sz w:val="22"/>
            <w:szCs w:val="20"/>
          </w:rPr>
          <w:fldChar w:fldCharType="end"/>
        </w:r>
      </w:hyperlink>
    </w:p>
    <w:p w14:paraId="5CC90D3A" w14:textId="0AD9D358"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3" w:history="1">
        <w:r w:rsidRPr="00D140DD">
          <w:rPr>
            <w:rStyle w:val="afa"/>
            <w:b w:val="0"/>
            <w:i/>
            <w:iCs/>
            <w:sz w:val="22"/>
            <w:szCs w:val="20"/>
          </w:rPr>
          <w:t>6.3. Особенности загрязнения территории отходами производства и потребления (опасные свойства и физическое состояние отходов)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100</w:t>
        </w:r>
        <w:r w:rsidRPr="00D140DD">
          <w:rPr>
            <w:b w:val="0"/>
            <w:i/>
            <w:iCs/>
            <w:webHidden/>
            <w:sz w:val="22"/>
            <w:szCs w:val="20"/>
          </w:rPr>
          <w:fldChar w:fldCharType="end"/>
        </w:r>
      </w:hyperlink>
    </w:p>
    <w:p w14:paraId="280D45EF" w14:textId="10FEC6D1"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4" w:history="1">
        <w:r w:rsidRPr="00D140DD">
          <w:rPr>
            <w:rStyle w:val="afa"/>
            <w:b w:val="0"/>
            <w:i/>
            <w:iCs/>
            <w:sz w:val="22"/>
            <w:szCs w:val="20"/>
          </w:rPr>
          <w:t>6.4. Рекомендации по управлению отходами и по вспомогательным операциям, технологии по выполнению указанных операций</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_Toc222918924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100</w:t>
        </w:r>
        <w:r w:rsidRPr="00D140DD">
          <w:rPr>
            <w:b w:val="0"/>
            <w:i/>
            <w:iCs/>
            <w:webHidden/>
            <w:sz w:val="22"/>
            <w:szCs w:val="20"/>
          </w:rPr>
          <w:fldChar w:fldCharType="end"/>
        </w:r>
      </w:hyperlink>
    </w:p>
    <w:p w14:paraId="2040AFD4" w14:textId="300F059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5" w:history="1">
        <w:r w:rsidRPr="00D140DD">
          <w:rPr>
            <w:rStyle w:val="afa"/>
            <w:b w:val="0"/>
            <w:i/>
            <w:iCs/>
            <w:sz w:val="22"/>
            <w:szCs w:val="20"/>
          </w:rPr>
          <w:t>6.4.1. Качественные показатели системы управления отходами на предприятии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_Toc222918925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107</w:t>
        </w:r>
        <w:r w:rsidRPr="00D140DD">
          <w:rPr>
            <w:b w:val="0"/>
            <w:i/>
            <w:iCs/>
            <w:webHidden/>
            <w:sz w:val="22"/>
            <w:szCs w:val="20"/>
          </w:rPr>
          <w:fldChar w:fldCharType="end"/>
        </w:r>
      </w:hyperlink>
    </w:p>
    <w:p w14:paraId="6CA60EDC" w14:textId="1C681AC1"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6" w:history="1">
        <w:r w:rsidRPr="00D140DD">
          <w:rPr>
            <w:rStyle w:val="afa"/>
            <w:b w:val="0"/>
            <w:i/>
            <w:iCs/>
            <w:sz w:val="22"/>
            <w:szCs w:val="20"/>
          </w:rPr>
          <w:t>6.5. Оценка воздействия отходов на окружающую среду</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108</w:t>
        </w:r>
        <w:r w:rsidRPr="00D140DD">
          <w:rPr>
            <w:b w:val="0"/>
            <w:i/>
            <w:iCs/>
            <w:webHidden/>
            <w:sz w:val="22"/>
            <w:szCs w:val="20"/>
          </w:rPr>
          <w:fldChar w:fldCharType="end"/>
        </w:r>
      </w:hyperlink>
    </w:p>
    <w:p w14:paraId="39950CA0" w14:textId="367FB761"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7" w:history="1">
        <w:r w:rsidRPr="00D140DD">
          <w:rPr>
            <w:rStyle w:val="afa"/>
            <w:b w:val="0"/>
            <w:i/>
            <w:iCs/>
            <w:sz w:val="22"/>
            <w:szCs w:val="20"/>
          </w:rPr>
          <w:t>6.6. Мероприятия по защите окружающей среды от негативного действия отходов.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109</w:t>
        </w:r>
        <w:r w:rsidRPr="00D140DD">
          <w:rPr>
            <w:b w:val="0"/>
            <w:i/>
            <w:iCs/>
            <w:webHidden/>
            <w:sz w:val="22"/>
            <w:szCs w:val="20"/>
          </w:rPr>
          <w:fldChar w:fldCharType="end"/>
        </w:r>
      </w:hyperlink>
    </w:p>
    <w:p w14:paraId="261235F6" w14:textId="235B4853"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28" w:history="1">
        <w:r w:rsidRPr="00D140DD">
          <w:rPr>
            <w:rStyle w:val="afa"/>
            <w:b w:val="0"/>
            <w:i/>
            <w:iCs/>
            <w:sz w:val="22"/>
            <w:szCs w:val="20"/>
          </w:rPr>
          <w:t>6.7. Предложения по организации экологического контроля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_Toc222918928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110</w:t>
        </w:r>
        <w:r w:rsidRPr="00D140DD">
          <w:rPr>
            <w:b w:val="0"/>
            <w:i/>
            <w:iCs/>
            <w:webHidden/>
            <w:sz w:val="22"/>
            <w:szCs w:val="20"/>
          </w:rPr>
          <w:fldChar w:fldCharType="end"/>
        </w:r>
      </w:hyperlink>
    </w:p>
    <w:p w14:paraId="23ACDE0F" w14:textId="122E98E8"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29" w:history="1">
        <w:r w:rsidRPr="00D140DD">
          <w:rPr>
            <w:rStyle w:val="afa"/>
            <w:b w:val="0"/>
            <w:bCs/>
            <w:i/>
            <w:iCs/>
            <w:sz w:val="22"/>
            <w:szCs w:val="20"/>
          </w:rPr>
          <w:t>7. ОЦЕНКА ФИЗИЧЕСКИХ ВОЗДЕЙСТВИЙ НА ОКРУЖАЮЩУЮ СРЕДУ</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_Toc222918929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111</w:t>
        </w:r>
        <w:r w:rsidRPr="00D140DD">
          <w:rPr>
            <w:b w:val="0"/>
            <w:bCs/>
            <w:i/>
            <w:iCs/>
            <w:webHidden/>
            <w:sz w:val="22"/>
            <w:szCs w:val="20"/>
          </w:rPr>
          <w:fldChar w:fldCharType="end"/>
        </w:r>
      </w:hyperlink>
    </w:p>
    <w:p w14:paraId="39CFA810" w14:textId="1D60A5D2"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0" w:history="1">
        <w:r w:rsidRPr="00D140DD">
          <w:rPr>
            <w:rStyle w:val="afa"/>
            <w:b w:val="0"/>
            <w:i/>
            <w:iCs/>
            <w:sz w:val="22"/>
            <w:szCs w:val="20"/>
          </w:rPr>
          <w:t>7.1. Оценка возможного теплового, электромагнитного, шумового, воздействия и других типов воздействия, а также их последствий</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_Toc222918930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111</w:t>
        </w:r>
        <w:r w:rsidRPr="00D140DD">
          <w:rPr>
            <w:b w:val="0"/>
            <w:i/>
            <w:iCs/>
            <w:webHidden/>
            <w:sz w:val="22"/>
            <w:szCs w:val="20"/>
          </w:rPr>
          <w:fldChar w:fldCharType="end"/>
        </w:r>
      </w:hyperlink>
    </w:p>
    <w:p w14:paraId="6E6F33A5" w14:textId="11B4359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1" w:history="1">
        <w:r w:rsidRPr="00D140DD">
          <w:rPr>
            <w:rStyle w:val="afa"/>
            <w:b w:val="0"/>
            <w:i/>
            <w:iCs/>
            <w:sz w:val="22"/>
            <w:szCs w:val="20"/>
          </w:rPr>
          <w:t>7.2. Характеристика радиационной обстановки в районе работ, выявление природных и техногенных источников радиационного загрязнения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117</w:t>
        </w:r>
        <w:r w:rsidRPr="00D140DD">
          <w:rPr>
            <w:b w:val="0"/>
            <w:i/>
            <w:iCs/>
            <w:webHidden/>
            <w:sz w:val="22"/>
            <w:szCs w:val="20"/>
          </w:rPr>
          <w:fldChar w:fldCharType="end"/>
        </w:r>
      </w:hyperlink>
    </w:p>
    <w:p w14:paraId="3B1D25DF" w14:textId="0BB02913"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2" w:history="1">
        <w:r w:rsidRPr="00D140DD">
          <w:rPr>
            <w:rStyle w:val="afa"/>
            <w:b w:val="0"/>
            <w:i/>
            <w:iCs/>
            <w:sz w:val="22"/>
            <w:szCs w:val="20"/>
          </w:rPr>
          <w:t>7.3. Предложения к радиометрическому контролю</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119</w:t>
        </w:r>
        <w:r w:rsidRPr="00D140DD">
          <w:rPr>
            <w:b w:val="0"/>
            <w:i/>
            <w:iCs/>
            <w:webHidden/>
            <w:sz w:val="22"/>
            <w:szCs w:val="20"/>
          </w:rPr>
          <w:fldChar w:fldCharType="end"/>
        </w:r>
      </w:hyperlink>
    </w:p>
    <w:p w14:paraId="6842A943" w14:textId="0F8BFA05"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33" w:history="1">
        <w:r w:rsidRPr="00D140DD">
          <w:rPr>
            <w:rStyle w:val="afa"/>
            <w:b w:val="0"/>
            <w:bCs/>
            <w:i/>
            <w:iCs/>
            <w:sz w:val="22"/>
            <w:szCs w:val="20"/>
          </w:rPr>
          <w:t>8. ОЦЕНКА ВОЗДЕЙСТВИЙ НА ЗЕМЕЛЬНЫЕ РЕСУРСЫ И ПОЧВЫ</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_Toc222918933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120</w:t>
        </w:r>
        <w:r w:rsidRPr="00D140DD">
          <w:rPr>
            <w:b w:val="0"/>
            <w:bCs/>
            <w:i/>
            <w:iCs/>
            <w:webHidden/>
            <w:sz w:val="22"/>
            <w:szCs w:val="20"/>
          </w:rPr>
          <w:fldChar w:fldCharType="end"/>
        </w:r>
      </w:hyperlink>
    </w:p>
    <w:p w14:paraId="60645398" w14:textId="00AE6C7B"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4" w:history="1">
        <w:r w:rsidRPr="00D140DD">
          <w:rPr>
            <w:rStyle w:val="afa"/>
            <w:b w:val="0"/>
            <w:i/>
            <w:iCs/>
            <w:sz w:val="22"/>
            <w:szCs w:val="20"/>
          </w:rPr>
          <w:t>8.1. Состояние и условия землепользования, земельный баланс территории,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_Toc222918934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120</w:t>
        </w:r>
        <w:r w:rsidRPr="00D140DD">
          <w:rPr>
            <w:b w:val="0"/>
            <w:i/>
            <w:iCs/>
            <w:webHidden/>
            <w:sz w:val="22"/>
            <w:szCs w:val="20"/>
          </w:rPr>
          <w:fldChar w:fldCharType="end"/>
        </w:r>
      </w:hyperlink>
    </w:p>
    <w:p w14:paraId="03E7C969" w14:textId="749B617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5" w:history="1">
        <w:r w:rsidRPr="00D140DD">
          <w:rPr>
            <w:rStyle w:val="afa"/>
            <w:b w:val="0"/>
            <w:i/>
            <w:iCs/>
            <w:sz w:val="22"/>
            <w:szCs w:val="20"/>
          </w:rPr>
          <w:t>8.2. Характеристика современного состояния почвенного покрова в зоне воздействия планируемого объекта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_Toc222918935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120</w:t>
        </w:r>
        <w:r w:rsidRPr="00D140DD">
          <w:rPr>
            <w:b w:val="0"/>
            <w:i/>
            <w:iCs/>
            <w:webHidden/>
            <w:sz w:val="22"/>
            <w:szCs w:val="20"/>
          </w:rPr>
          <w:fldChar w:fldCharType="end"/>
        </w:r>
      </w:hyperlink>
    </w:p>
    <w:p w14:paraId="6E2676CA" w14:textId="0189AD65"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6" w:history="1">
        <w:r w:rsidRPr="00D140DD">
          <w:rPr>
            <w:rStyle w:val="afa"/>
            <w:b w:val="0"/>
            <w:i/>
            <w:iCs/>
            <w:sz w:val="22"/>
            <w:szCs w:val="20"/>
          </w:rPr>
          <w:t>8.2.1. Современное состояние почвенного покрова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121</w:t>
        </w:r>
        <w:r w:rsidRPr="00D140DD">
          <w:rPr>
            <w:b w:val="0"/>
            <w:i/>
            <w:iCs/>
            <w:webHidden/>
            <w:sz w:val="22"/>
            <w:szCs w:val="20"/>
          </w:rPr>
          <w:fldChar w:fldCharType="end"/>
        </w:r>
      </w:hyperlink>
    </w:p>
    <w:p w14:paraId="54A825AF" w14:textId="0072D112"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7" w:history="1">
        <w:r w:rsidRPr="00D140DD">
          <w:rPr>
            <w:rStyle w:val="afa"/>
            <w:b w:val="0"/>
            <w:i/>
            <w:iCs/>
            <w:sz w:val="22"/>
            <w:szCs w:val="20"/>
          </w:rPr>
          <w:t>8.3. 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122</w:t>
        </w:r>
        <w:r w:rsidRPr="00D140DD">
          <w:rPr>
            <w:b w:val="0"/>
            <w:i/>
            <w:iCs/>
            <w:webHidden/>
            <w:sz w:val="22"/>
            <w:szCs w:val="20"/>
          </w:rPr>
          <w:fldChar w:fldCharType="end"/>
        </w:r>
      </w:hyperlink>
    </w:p>
    <w:p w14:paraId="51BA7F9E" w14:textId="4380A19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8" w:history="1">
        <w:r w:rsidRPr="00D140DD">
          <w:rPr>
            <w:rStyle w:val="afa"/>
            <w:b w:val="0"/>
            <w:i/>
            <w:iCs/>
            <w:sz w:val="22"/>
            <w:szCs w:val="20"/>
            <w:lang w:val="kk-KZ"/>
          </w:rPr>
          <w:t>8</w:t>
        </w:r>
        <w:r w:rsidRPr="00D140DD">
          <w:rPr>
            <w:rStyle w:val="afa"/>
            <w:b w:val="0"/>
            <w:i/>
            <w:iCs/>
            <w:sz w:val="22"/>
            <w:szCs w:val="20"/>
          </w:rPr>
          <w:t>.4. Планируемые мероприятия и проектные решения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123</w:t>
        </w:r>
        <w:r w:rsidRPr="00D140DD">
          <w:rPr>
            <w:b w:val="0"/>
            <w:i/>
            <w:iCs/>
            <w:webHidden/>
            <w:sz w:val="22"/>
            <w:szCs w:val="20"/>
          </w:rPr>
          <w:fldChar w:fldCharType="end"/>
        </w:r>
      </w:hyperlink>
    </w:p>
    <w:p w14:paraId="7ABEB074" w14:textId="78EFED73"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39" w:history="1">
        <w:r w:rsidRPr="00D140DD">
          <w:rPr>
            <w:rStyle w:val="afa"/>
            <w:rFonts w:eastAsia="Times New Roman,Bold"/>
            <w:b w:val="0"/>
            <w:i/>
            <w:iCs/>
            <w:sz w:val="22"/>
            <w:szCs w:val="20"/>
          </w:rPr>
          <w:t xml:space="preserve">8.4.1. </w:t>
        </w:r>
        <w:r w:rsidRPr="00D140DD">
          <w:rPr>
            <w:rStyle w:val="afa"/>
            <w:b w:val="0"/>
            <w:i/>
            <w:iCs/>
            <w:sz w:val="22"/>
            <w:szCs w:val="20"/>
          </w:rPr>
          <w:t>Мероприятия по охране и рациональному использованию земельных ресурсов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_Toc222918939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125</w:t>
        </w:r>
        <w:r w:rsidRPr="00D140DD">
          <w:rPr>
            <w:b w:val="0"/>
            <w:i/>
            <w:iCs/>
            <w:webHidden/>
            <w:sz w:val="22"/>
            <w:szCs w:val="20"/>
          </w:rPr>
          <w:fldChar w:fldCharType="end"/>
        </w:r>
      </w:hyperlink>
    </w:p>
    <w:p w14:paraId="00844D1A" w14:textId="5B44333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0" w:history="1">
        <w:r w:rsidRPr="00D140DD">
          <w:rPr>
            <w:rStyle w:val="afa"/>
            <w:b w:val="0"/>
            <w:i/>
            <w:iCs/>
            <w:sz w:val="22"/>
            <w:szCs w:val="20"/>
            <w:lang w:val="kk-KZ"/>
          </w:rPr>
          <w:t>8</w:t>
        </w:r>
        <w:r w:rsidRPr="00D140DD">
          <w:rPr>
            <w:rStyle w:val="afa"/>
            <w:b w:val="0"/>
            <w:i/>
            <w:iCs/>
            <w:sz w:val="22"/>
            <w:szCs w:val="20"/>
          </w:rPr>
          <w:t>.5. Организация экологического мониторинга почв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_Toc222918940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127</w:t>
        </w:r>
        <w:r w:rsidRPr="00D140DD">
          <w:rPr>
            <w:b w:val="0"/>
            <w:i/>
            <w:iCs/>
            <w:webHidden/>
            <w:sz w:val="22"/>
            <w:szCs w:val="20"/>
          </w:rPr>
          <w:fldChar w:fldCharType="end"/>
        </w:r>
      </w:hyperlink>
    </w:p>
    <w:p w14:paraId="6E8E94C4" w14:textId="7C6AC5FC"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41" w:history="1">
        <w:r w:rsidRPr="00D140DD">
          <w:rPr>
            <w:rStyle w:val="afa"/>
            <w:b w:val="0"/>
            <w:bCs/>
            <w:i/>
            <w:iCs/>
            <w:sz w:val="22"/>
            <w:szCs w:val="20"/>
            <w:lang w:val="kk-KZ"/>
          </w:rPr>
          <w:t>9</w:t>
        </w:r>
        <w:r w:rsidRPr="00D140DD">
          <w:rPr>
            <w:rStyle w:val="afa"/>
            <w:b w:val="0"/>
            <w:bCs/>
            <w:i/>
            <w:iCs/>
            <w:sz w:val="22"/>
            <w:szCs w:val="20"/>
          </w:rPr>
          <w:t>. ОЦЕНКА ВОЗДЕЙСТВИЙ НА РАСТИТЕЛЬНОСТЬ</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_Toc222918941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128</w:t>
        </w:r>
        <w:r w:rsidRPr="00D140DD">
          <w:rPr>
            <w:b w:val="0"/>
            <w:bCs/>
            <w:i/>
            <w:iCs/>
            <w:webHidden/>
            <w:sz w:val="22"/>
            <w:szCs w:val="20"/>
          </w:rPr>
          <w:fldChar w:fldCharType="end"/>
        </w:r>
      </w:hyperlink>
    </w:p>
    <w:p w14:paraId="6EEE177E" w14:textId="02D24716"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2" w:history="1">
        <w:r w:rsidRPr="00D140DD">
          <w:rPr>
            <w:rStyle w:val="afa"/>
            <w:b w:val="0"/>
            <w:i/>
            <w:iCs/>
            <w:sz w:val="22"/>
            <w:szCs w:val="20"/>
            <w:lang w:val="kk-KZ"/>
          </w:rPr>
          <w:t>9</w:t>
        </w:r>
        <w:r w:rsidRPr="00D140DD">
          <w:rPr>
            <w:rStyle w:val="afa"/>
            <w:b w:val="0"/>
            <w:i/>
            <w:iCs/>
            <w:sz w:val="22"/>
            <w:szCs w:val="20"/>
          </w:rPr>
          <w:t>.1. Современное состояние растительного покрова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128</w:t>
        </w:r>
        <w:r w:rsidRPr="00D140DD">
          <w:rPr>
            <w:b w:val="0"/>
            <w:i/>
            <w:iCs/>
            <w:webHidden/>
            <w:sz w:val="22"/>
            <w:szCs w:val="20"/>
          </w:rPr>
          <w:fldChar w:fldCharType="end"/>
        </w:r>
      </w:hyperlink>
    </w:p>
    <w:p w14:paraId="3F081E8E" w14:textId="3DCBD517"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3" w:history="1">
        <w:r w:rsidRPr="00D140DD">
          <w:rPr>
            <w:rStyle w:val="afa"/>
            <w:b w:val="0"/>
            <w:i/>
            <w:iCs/>
            <w:sz w:val="22"/>
            <w:szCs w:val="20"/>
            <w:lang w:val="kk-KZ"/>
          </w:rPr>
          <w:t>9.2</w:t>
        </w:r>
        <w:r w:rsidRPr="00D140DD">
          <w:rPr>
            <w:rStyle w:val="afa"/>
            <w:b w:val="0"/>
            <w:i/>
            <w:iCs/>
            <w:sz w:val="22"/>
            <w:szCs w:val="20"/>
          </w:rPr>
          <w:t>. Характеристика воздействия объекта и сопутствующих производств на растительные сообщества территории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130</w:t>
        </w:r>
        <w:r w:rsidRPr="00D140DD">
          <w:rPr>
            <w:b w:val="0"/>
            <w:i/>
            <w:iCs/>
            <w:webHidden/>
            <w:sz w:val="22"/>
            <w:szCs w:val="20"/>
          </w:rPr>
          <w:fldChar w:fldCharType="end"/>
        </w:r>
      </w:hyperlink>
    </w:p>
    <w:p w14:paraId="35890913" w14:textId="44404F1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4" w:history="1">
        <w:r w:rsidRPr="00D140DD">
          <w:rPr>
            <w:rStyle w:val="afa"/>
            <w:b w:val="0"/>
            <w:i/>
            <w:iCs/>
            <w:sz w:val="22"/>
            <w:szCs w:val="20"/>
            <w:lang w:val="kk-KZ"/>
          </w:rPr>
          <w:t>9.3</w:t>
        </w:r>
        <w:r w:rsidRPr="00D140DD">
          <w:rPr>
            <w:rStyle w:val="afa"/>
            <w:b w:val="0"/>
            <w:i/>
            <w:iCs/>
            <w:sz w:val="22"/>
            <w:szCs w:val="20"/>
          </w:rPr>
          <w:t>. Обоснование объемов использования растительных ресурсов</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_Toc222918944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130</w:t>
        </w:r>
        <w:r w:rsidRPr="00D140DD">
          <w:rPr>
            <w:b w:val="0"/>
            <w:i/>
            <w:iCs/>
            <w:webHidden/>
            <w:sz w:val="22"/>
            <w:szCs w:val="20"/>
          </w:rPr>
          <w:fldChar w:fldCharType="end"/>
        </w:r>
      </w:hyperlink>
    </w:p>
    <w:p w14:paraId="652DEF6C" w14:textId="041AF19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5" w:history="1">
        <w:r w:rsidRPr="00D140DD">
          <w:rPr>
            <w:rStyle w:val="afa"/>
            <w:b w:val="0"/>
            <w:i/>
            <w:iCs/>
            <w:sz w:val="22"/>
            <w:szCs w:val="20"/>
            <w:lang w:val="kk-KZ"/>
          </w:rPr>
          <w:t>9.4. Определение зоны влияния планируемой деятельности на растительность</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_Toc222918945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130</w:t>
        </w:r>
        <w:r w:rsidRPr="00D140DD">
          <w:rPr>
            <w:b w:val="0"/>
            <w:i/>
            <w:iCs/>
            <w:webHidden/>
            <w:sz w:val="22"/>
            <w:szCs w:val="20"/>
          </w:rPr>
          <w:fldChar w:fldCharType="end"/>
        </w:r>
      </w:hyperlink>
    </w:p>
    <w:p w14:paraId="2E46F40D" w14:textId="781DA7FC"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6" w:history="1">
        <w:r w:rsidRPr="00D140DD">
          <w:rPr>
            <w:rStyle w:val="afa"/>
            <w:b w:val="0"/>
            <w:i/>
            <w:iCs/>
            <w:sz w:val="22"/>
            <w:szCs w:val="20"/>
            <w:lang w:val="kk-KZ"/>
          </w:rPr>
          <w:t>9.5. Оценка воздействие на растительный мир</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130</w:t>
        </w:r>
        <w:r w:rsidRPr="00D140DD">
          <w:rPr>
            <w:b w:val="0"/>
            <w:i/>
            <w:iCs/>
            <w:webHidden/>
            <w:sz w:val="22"/>
            <w:szCs w:val="20"/>
          </w:rPr>
          <w:fldChar w:fldCharType="end"/>
        </w:r>
      </w:hyperlink>
    </w:p>
    <w:p w14:paraId="730D6D30" w14:textId="5092DF58"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7" w:history="1">
        <w:r w:rsidRPr="00D140DD">
          <w:rPr>
            <w:rStyle w:val="afa"/>
            <w:b w:val="0"/>
            <w:i/>
            <w:iCs/>
            <w:sz w:val="22"/>
            <w:szCs w:val="20"/>
            <w:lang w:val="kk-KZ"/>
          </w:rPr>
          <w:t>9.6</w:t>
        </w:r>
        <w:r w:rsidRPr="00D140DD">
          <w:rPr>
            <w:rStyle w:val="afa"/>
            <w:b w:val="0"/>
            <w:i/>
            <w:iCs/>
            <w:sz w:val="22"/>
            <w:szCs w:val="20"/>
          </w:rPr>
          <w:t>. 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131</w:t>
        </w:r>
        <w:r w:rsidRPr="00D140DD">
          <w:rPr>
            <w:b w:val="0"/>
            <w:i/>
            <w:iCs/>
            <w:webHidden/>
            <w:sz w:val="22"/>
            <w:szCs w:val="20"/>
          </w:rPr>
          <w:fldChar w:fldCharType="end"/>
        </w:r>
      </w:hyperlink>
    </w:p>
    <w:p w14:paraId="6522BBCD" w14:textId="63E29342"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48" w:history="1">
        <w:r w:rsidRPr="00D140DD">
          <w:rPr>
            <w:rStyle w:val="afa"/>
            <w:b w:val="0"/>
            <w:i/>
            <w:iCs/>
            <w:sz w:val="22"/>
            <w:szCs w:val="20"/>
            <w:lang w:val="kk-KZ"/>
          </w:rPr>
          <w:t>9</w:t>
        </w:r>
        <w:r w:rsidRPr="00D140DD">
          <w:rPr>
            <w:rStyle w:val="afa"/>
            <w:b w:val="0"/>
            <w:i/>
            <w:iCs/>
            <w:sz w:val="22"/>
            <w:szCs w:val="20"/>
          </w:rPr>
          <w:t>.7. Мероприятия по предотвращению негативных воздействий на биоразнообразие</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_Toc222918948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132</w:t>
        </w:r>
        <w:r w:rsidRPr="00D140DD">
          <w:rPr>
            <w:b w:val="0"/>
            <w:i/>
            <w:iCs/>
            <w:webHidden/>
            <w:sz w:val="22"/>
            <w:szCs w:val="20"/>
          </w:rPr>
          <w:fldChar w:fldCharType="end"/>
        </w:r>
      </w:hyperlink>
    </w:p>
    <w:p w14:paraId="008BA0F0" w14:textId="34B24309"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49" w:history="1">
        <w:r w:rsidRPr="00D140DD">
          <w:rPr>
            <w:rStyle w:val="afa"/>
            <w:b w:val="0"/>
            <w:bCs/>
            <w:i/>
            <w:iCs/>
            <w:sz w:val="22"/>
            <w:szCs w:val="20"/>
            <w:lang w:val="kk-KZ"/>
          </w:rPr>
          <w:t>10</w:t>
        </w:r>
        <w:r w:rsidRPr="00D140DD">
          <w:rPr>
            <w:rStyle w:val="afa"/>
            <w:b w:val="0"/>
            <w:bCs/>
            <w:i/>
            <w:iCs/>
            <w:sz w:val="22"/>
            <w:szCs w:val="20"/>
          </w:rPr>
          <w:t>. ОЦЕНКА ВОЗДЕЙСТВИЙ НА ЖИВОТНЫЙ МИР</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_Toc222918949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134</w:t>
        </w:r>
        <w:r w:rsidRPr="00D140DD">
          <w:rPr>
            <w:b w:val="0"/>
            <w:bCs/>
            <w:i/>
            <w:iCs/>
            <w:webHidden/>
            <w:sz w:val="22"/>
            <w:szCs w:val="20"/>
          </w:rPr>
          <w:fldChar w:fldCharType="end"/>
        </w:r>
      </w:hyperlink>
    </w:p>
    <w:p w14:paraId="07A9B52A" w14:textId="02B20BED"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0" w:history="1">
        <w:r w:rsidRPr="00D140DD">
          <w:rPr>
            <w:rStyle w:val="afa"/>
            <w:b w:val="0"/>
            <w:i/>
            <w:iCs/>
            <w:sz w:val="22"/>
            <w:szCs w:val="20"/>
            <w:lang w:val="kk-KZ"/>
          </w:rPr>
          <w:t>10</w:t>
        </w:r>
        <w:r w:rsidRPr="00D140DD">
          <w:rPr>
            <w:rStyle w:val="afa"/>
            <w:b w:val="0"/>
            <w:i/>
            <w:iCs/>
            <w:sz w:val="22"/>
            <w:szCs w:val="20"/>
          </w:rPr>
          <w:t xml:space="preserve">.1. </w:t>
        </w:r>
        <w:r w:rsidRPr="00D140DD">
          <w:rPr>
            <w:rStyle w:val="afa"/>
            <w:b w:val="0"/>
            <w:i/>
            <w:iCs/>
            <w:sz w:val="22"/>
            <w:szCs w:val="20"/>
            <w:lang w:val="kk-KZ"/>
          </w:rPr>
          <w:t>Характеристика современного состояния животного мира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_Toc222918950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134</w:t>
        </w:r>
        <w:r w:rsidRPr="00D140DD">
          <w:rPr>
            <w:b w:val="0"/>
            <w:i/>
            <w:iCs/>
            <w:webHidden/>
            <w:sz w:val="22"/>
            <w:szCs w:val="20"/>
          </w:rPr>
          <w:fldChar w:fldCharType="end"/>
        </w:r>
      </w:hyperlink>
    </w:p>
    <w:p w14:paraId="1497B28D" w14:textId="68F1149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1" w:history="1">
        <w:r w:rsidRPr="00D140DD">
          <w:rPr>
            <w:rStyle w:val="afa"/>
            <w:b w:val="0"/>
            <w:i/>
            <w:iCs/>
            <w:sz w:val="22"/>
            <w:szCs w:val="20"/>
          </w:rPr>
          <w:t>10.1.1. Особо охраняемые природные территории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135</w:t>
        </w:r>
        <w:r w:rsidRPr="00D140DD">
          <w:rPr>
            <w:b w:val="0"/>
            <w:i/>
            <w:iCs/>
            <w:webHidden/>
            <w:sz w:val="22"/>
            <w:szCs w:val="20"/>
          </w:rPr>
          <w:fldChar w:fldCharType="end"/>
        </w:r>
      </w:hyperlink>
    </w:p>
    <w:p w14:paraId="1AA9833C" w14:textId="3396349C"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2" w:history="1">
        <w:r w:rsidRPr="00D140DD">
          <w:rPr>
            <w:rStyle w:val="afa"/>
            <w:b w:val="0"/>
            <w:i/>
            <w:iCs/>
            <w:sz w:val="22"/>
            <w:szCs w:val="20"/>
          </w:rPr>
          <w:t>10.2. 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137</w:t>
        </w:r>
        <w:r w:rsidRPr="00D140DD">
          <w:rPr>
            <w:b w:val="0"/>
            <w:i/>
            <w:iCs/>
            <w:webHidden/>
            <w:sz w:val="22"/>
            <w:szCs w:val="20"/>
          </w:rPr>
          <w:fldChar w:fldCharType="end"/>
        </w:r>
      </w:hyperlink>
    </w:p>
    <w:p w14:paraId="741C52DF" w14:textId="0863A2D6"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3" w:history="1">
        <w:r w:rsidRPr="00D140DD">
          <w:rPr>
            <w:rStyle w:val="afa"/>
            <w:b w:val="0"/>
            <w:i/>
            <w:iCs/>
            <w:sz w:val="22"/>
            <w:szCs w:val="20"/>
          </w:rPr>
          <w:t>10.3. 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139</w:t>
        </w:r>
        <w:r w:rsidRPr="00D140DD">
          <w:rPr>
            <w:b w:val="0"/>
            <w:i/>
            <w:iCs/>
            <w:webHidden/>
            <w:sz w:val="22"/>
            <w:szCs w:val="20"/>
          </w:rPr>
          <w:fldChar w:fldCharType="end"/>
        </w:r>
      </w:hyperlink>
    </w:p>
    <w:p w14:paraId="7DA434CC" w14:textId="220EFD28"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54" w:history="1">
        <w:r w:rsidRPr="00D140DD">
          <w:rPr>
            <w:rStyle w:val="afa"/>
            <w:b w:val="0"/>
            <w:bCs/>
            <w:i/>
            <w:iCs/>
            <w:sz w:val="22"/>
            <w:szCs w:val="20"/>
          </w:rPr>
          <w:t>11.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_Toc222918954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143</w:t>
        </w:r>
        <w:r w:rsidRPr="00D140DD">
          <w:rPr>
            <w:b w:val="0"/>
            <w:bCs/>
            <w:i/>
            <w:iCs/>
            <w:webHidden/>
            <w:sz w:val="22"/>
            <w:szCs w:val="20"/>
          </w:rPr>
          <w:fldChar w:fldCharType="end"/>
        </w:r>
      </w:hyperlink>
    </w:p>
    <w:p w14:paraId="1F8A8167" w14:textId="4B49D0F2"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55" w:history="1">
        <w:r w:rsidRPr="00D140DD">
          <w:rPr>
            <w:rStyle w:val="afa"/>
            <w:b w:val="0"/>
            <w:bCs/>
            <w:i/>
            <w:iCs/>
            <w:sz w:val="22"/>
            <w:szCs w:val="20"/>
          </w:rPr>
          <w:t>12. ОЦЕНКА ВОЗДЕЙСТВИЙ НА СОЦИАЛЬНО-ЭКОНОМИЧЕСКУЮ СРЕДУ</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_Toc222918955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144</w:t>
        </w:r>
        <w:r w:rsidRPr="00D140DD">
          <w:rPr>
            <w:b w:val="0"/>
            <w:bCs/>
            <w:i/>
            <w:iCs/>
            <w:webHidden/>
            <w:sz w:val="22"/>
            <w:szCs w:val="20"/>
          </w:rPr>
          <w:fldChar w:fldCharType="end"/>
        </w:r>
      </w:hyperlink>
    </w:p>
    <w:p w14:paraId="1F9319AC" w14:textId="13DEBF40"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6" w:history="1">
        <w:r w:rsidRPr="00D140DD">
          <w:rPr>
            <w:rStyle w:val="afa"/>
            <w:b w:val="0"/>
            <w:i/>
            <w:iCs/>
            <w:sz w:val="22"/>
            <w:szCs w:val="20"/>
          </w:rPr>
          <w:t>12.1. Современные социально-экономические условия жизни местного населения, характеристика его трудовой деятельности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144</w:t>
        </w:r>
        <w:r w:rsidRPr="00D140DD">
          <w:rPr>
            <w:b w:val="0"/>
            <w:i/>
            <w:iCs/>
            <w:webHidden/>
            <w:sz w:val="22"/>
            <w:szCs w:val="20"/>
          </w:rPr>
          <w:fldChar w:fldCharType="end"/>
        </w:r>
      </w:hyperlink>
    </w:p>
    <w:p w14:paraId="694C995F" w14:textId="51A86D46"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7" w:history="1">
        <w:r w:rsidRPr="00D140DD">
          <w:rPr>
            <w:rStyle w:val="afa"/>
            <w:b w:val="0"/>
            <w:i/>
            <w:iCs/>
            <w:sz w:val="22"/>
            <w:szCs w:val="20"/>
          </w:rPr>
          <w:t>12.2. 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145</w:t>
        </w:r>
        <w:r w:rsidRPr="00D140DD">
          <w:rPr>
            <w:b w:val="0"/>
            <w:i/>
            <w:iCs/>
            <w:webHidden/>
            <w:sz w:val="22"/>
            <w:szCs w:val="20"/>
          </w:rPr>
          <w:fldChar w:fldCharType="end"/>
        </w:r>
      </w:hyperlink>
    </w:p>
    <w:p w14:paraId="3AA4D310" w14:textId="31C51DA7"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8" w:history="1">
        <w:r w:rsidRPr="00D140DD">
          <w:rPr>
            <w:rStyle w:val="afa"/>
            <w:b w:val="0"/>
            <w:i/>
            <w:iCs/>
            <w:sz w:val="22"/>
            <w:szCs w:val="20"/>
          </w:rPr>
          <w:t>12.3. Санитарно-эпидемиологическое состояние территории и прогноз его изменений в результате намечаемой деятельности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146</w:t>
        </w:r>
        <w:r w:rsidRPr="00D140DD">
          <w:rPr>
            <w:b w:val="0"/>
            <w:i/>
            <w:iCs/>
            <w:webHidden/>
            <w:sz w:val="22"/>
            <w:szCs w:val="20"/>
          </w:rPr>
          <w:fldChar w:fldCharType="end"/>
        </w:r>
      </w:hyperlink>
    </w:p>
    <w:p w14:paraId="6041E8D3" w14:textId="54B6ED3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59" w:history="1">
        <w:r w:rsidRPr="00D140DD">
          <w:rPr>
            <w:rStyle w:val="afa"/>
            <w:b w:val="0"/>
            <w:i/>
            <w:iCs/>
            <w:sz w:val="22"/>
            <w:szCs w:val="20"/>
          </w:rPr>
          <w:t>12.4. Предложения по регулированию социальных отношений в процессе намечаемой хозяйственной деятельности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_Toc222918959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146</w:t>
        </w:r>
        <w:r w:rsidRPr="00D140DD">
          <w:rPr>
            <w:b w:val="0"/>
            <w:i/>
            <w:iCs/>
            <w:webHidden/>
            <w:sz w:val="22"/>
            <w:szCs w:val="20"/>
          </w:rPr>
          <w:fldChar w:fldCharType="end"/>
        </w:r>
      </w:hyperlink>
    </w:p>
    <w:p w14:paraId="5B8DC297" w14:textId="1FCEE22F"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60" w:history="1">
        <w:r w:rsidRPr="00D140DD">
          <w:rPr>
            <w:rStyle w:val="afa"/>
            <w:b w:val="0"/>
            <w:bCs/>
            <w:i/>
            <w:iCs/>
            <w:sz w:val="22"/>
            <w:szCs w:val="20"/>
          </w:rPr>
          <w:t>13. ОЦЕНКА ЭКОЛОГИЧЕСКОГО РИСКА РЕАЛИЗАЦИИ НАМЕЧАЕМОЙ ДЕЯТЕЛЬНОСТИ В РЕГИОНЕ</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_Toc222918960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147</w:t>
        </w:r>
        <w:r w:rsidRPr="00D140DD">
          <w:rPr>
            <w:b w:val="0"/>
            <w:bCs/>
            <w:i/>
            <w:iCs/>
            <w:webHidden/>
            <w:sz w:val="22"/>
            <w:szCs w:val="20"/>
          </w:rPr>
          <w:fldChar w:fldCharType="end"/>
        </w:r>
      </w:hyperlink>
    </w:p>
    <w:p w14:paraId="686EEFD2" w14:textId="34722365"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1" w:history="1">
        <w:r w:rsidRPr="00D140DD">
          <w:rPr>
            <w:rStyle w:val="afa"/>
            <w:b w:val="0"/>
            <w:i/>
            <w:iCs/>
            <w:sz w:val="22"/>
            <w:szCs w:val="20"/>
          </w:rPr>
          <w:t>13.1. Методика оценки степени экологического риска аварийных ситуаций</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147</w:t>
        </w:r>
        <w:r w:rsidRPr="00D140DD">
          <w:rPr>
            <w:b w:val="0"/>
            <w:i/>
            <w:iCs/>
            <w:webHidden/>
            <w:sz w:val="22"/>
            <w:szCs w:val="20"/>
          </w:rPr>
          <w:fldChar w:fldCharType="end"/>
        </w:r>
      </w:hyperlink>
    </w:p>
    <w:p w14:paraId="02F34ABF" w14:textId="28C3CA1E"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2" w:history="1">
        <w:r w:rsidRPr="00D140DD">
          <w:rPr>
            <w:rStyle w:val="afa"/>
            <w:b w:val="0"/>
            <w:i/>
            <w:iCs/>
            <w:sz w:val="22"/>
            <w:szCs w:val="20"/>
          </w:rPr>
          <w:t>13.2. Возможные аварийные ситуации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148</w:t>
        </w:r>
        <w:r w:rsidRPr="00D140DD">
          <w:rPr>
            <w:b w:val="0"/>
            <w:i/>
            <w:iCs/>
            <w:webHidden/>
            <w:sz w:val="22"/>
            <w:szCs w:val="20"/>
          </w:rPr>
          <w:fldChar w:fldCharType="end"/>
        </w:r>
      </w:hyperlink>
    </w:p>
    <w:p w14:paraId="4A8733BD" w14:textId="4368241D"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3" w:history="1">
        <w:r w:rsidRPr="00D140DD">
          <w:rPr>
            <w:rStyle w:val="afa"/>
            <w:b w:val="0"/>
            <w:i/>
            <w:iCs/>
            <w:sz w:val="22"/>
            <w:szCs w:val="20"/>
          </w:rPr>
          <w:t>13.3. Мероприятия по предупреждению аварийных ситуаций и снижению экологического риска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_Toc222918963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151</w:t>
        </w:r>
        <w:r w:rsidRPr="00D140DD">
          <w:rPr>
            <w:b w:val="0"/>
            <w:i/>
            <w:iCs/>
            <w:webHidden/>
            <w:sz w:val="22"/>
            <w:szCs w:val="20"/>
          </w:rPr>
          <w:fldChar w:fldCharType="end"/>
        </w:r>
      </w:hyperlink>
    </w:p>
    <w:p w14:paraId="3FD8B5E6" w14:textId="2935A184"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4" w:history="1">
        <w:r w:rsidRPr="00D140DD">
          <w:rPr>
            <w:rStyle w:val="afa"/>
            <w:b w:val="0"/>
            <w:i/>
            <w:iCs/>
            <w:sz w:val="22"/>
            <w:szCs w:val="20"/>
          </w:rPr>
          <w:t>13.4. Вероятность возникновения стихийных бедствий в предполагаемом месте осуществления намечаемой деятельности и вокруг него</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_Toc222918964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154</w:t>
        </w:r>
        <w:r w:rsidRPr="00D140DD">
          <w:rPr>
            <w:b w:val="0"/>
            <w:i/>
            <w:iCs/>
            <w:webHidden/>
            <w:sz w:val="22"/>
            <w:szCs w:val="20"/>
          </w:rPr>
          <w:fldChar w:fldCharType="end"/>
        </w:r>
      </w:hyperlink>
    </w:p>
    <w:p w14:paraId="77C71A09" w14:textId="5AE21D19"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5" w:history="1">
        <w:r w:rsidRPr="00D140DD">
          <w:rPr>
            <w:rStyle w:val="afa"/>
            <w:b w:val="0"/>
            <w:i/>
            <w:iCs/>
            <w:sz w:val="22"/>
            <w:szCs w:val="20"/>
          </w:rPr>
          <w:t>13.5. Вероятность возникновения неблагоприятных последствий в результате аварий, инцидентов, природных стихийных бедствий в предполагаемом месте осуществления намечаемой деятельности и вокруг него</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_Toc222918965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155</w:t>
        </w:r>
        <w:r w:rsidRPr="00D140DD">
          <w:rPr>
            <w:b w:val="0"/>
            <w:i/>
            <w:iCs/>
            <w:webHidden/>
            <w:sz w:val="22"/>
            <w:szCs w:val="20"/>
          </w:rPr>
          <w:fldChar w:fldCharType="end"/>
        </w:r>
      </w:hyperlink>
    </w:p>
    <w:p w14:paraId="2C3EB12C" w14:textId="5423B321"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6" w:history="1">
        <w:r w:rsidRPr="00D140DD">
          <w:rPr>
            <w:rStyle w:val="afa"/>
            <w:b w:val="0"/>
            <w:i/>
            <w:iCs/>
            <w:sz w:val="22"/>
            <w:szCs w:val="20"/>
          </w:rPr>
          <w:t>13.6. Все возможные неблагоприятные последствия для окружающей среды, которые могут возникнуть в результате инцидента, аварии, стихийного природного явления</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_Toc222918966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156</w:t>
        </w:r>
        <w:r w:rsidRPr="00D140DD">
          <w:rPr>
            <w:b w:val="0"/>
            <w:i/>
            <w:iCs/>
            <w:webHidden/>
            <w:sz w:val="22"/>
            <w:szCs w:val="20"/>
          </w:rPr>
          <w:fldChar w:fldCharType="end"/>
        </w:r>
      </w:hyperlink>
    </w:p>
    <w:p w14:paraId="7C1FC005" w14:textId="1040FAAB"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7" w:history="1">
        <w:r w:rsidRPr="00D140DD">
          <w:rPr>
            <w:rStyle w:val="afa"/>
            <w:b w:val="0"/>
            <w:i/>
            <w:iCs/>
            <w:sz w:val="22"/>
            <w:szCs w:val="20"/>
          </w:rPr>
          <w:t>13.7. Примерные масштабы неблагоприятных последствий</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_Toc222918967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157</w:t>
        </w:r>
        <w:r w:rsidRPr="00D140DD">
          <w:rPr>
            <w:b w:val="0"/>
            <w:i/>
            <w:iCs/>
            <w:webHidden/>
            <w:sz w:val="22"/>
            <w:szCs w:val="20"/>
          </w:rPr>
          <w:fldChar w:fldCharType="end"/>
        </w:r>
      </w:hyperlink>
    </w:p>
    <w:p w14:paraId="69167441" w14:textId="6C4E155A"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8" w:history="1">
        <w:r w:rsidRPr="00D140DD">
          <w:rPr>
            <w:rStyle w:val="afa"/>
            <w:b w:val="0"/>
            <w:i/>
            <w:iCs/>
            <w:sz w:val="22"/>
            <w:szCs w:val="20"/>
          </w:rPr>
          <w:t>13.8. Меры по предотвращению последствий инцидентов, аварий, природных стихийных бедствий, включая оповещение населения, и оценка их надежности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_Toc222918968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157</w:t>
        </w:r>
        <w:r w:rsidRPr="00D140DD">
          <w:rPr>
            <w:b w:val="0"/>
            <w:i/>
            <w:iCs/>
            <w:webHidden/>
            <w:sz w:val="22"/>
            <w:szCs w:val="20"/>
          </w:rPr>
          <w:fldChar w:fldCharType="end"/>
        </w:r>
      </w:hyperlink>
    </w:p>
    <w:p w14:paraId="1D76C5F2" w14:textId="39FAA9D7"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69" w:history="1">
        <w:r w:rsidRPr="00D140DD">
          <w:rPr>
            <w:rStyle w:val="afa"/>
            <w:b w:val="0"/>
            <w:i/>
            <w:iCs/>
            <w:sz w:val="22"/>
            <w:szCs w:val="20"/>
          </w:rPr>
          <w:t>13.9. Планы ликвидации последствий инцидентов, аварий, природных стихийных бедствий, предотвращения и минимизации дальнейших негативных последствий для окружающей среды, жизни, здоровья и деятельности человека</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_Toc222918969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159</w:t>
        </w:r>
        <w:r w:rsidRPr="00D140DD">
          <w:rPr>
            <w:b w:val="0"/>
            <w:i/>
            <w:iCs/>
            <w:webHidden/>
            <w:sz w:val="22"/>
            <w:szCs w:val="20"/>
          </w:rPr>
          <w:fldChar w:fldCharType="end"/>
        </w:r>
      </w:hyperlink>
    </w:p>
    <w:p w14:paraId="709490B4" w14:textId="550EE614"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70" w:history="1">
        <w:r w:rsidRPr="00D140DD">
          <w:rPr>
            <w:rStyle w:val="afa"/>
            <w:b w:val="0"/>
            <w:i/>
            <w:iCs/>
            <w:sz w:val="22"/>
            <w:szCs w:val="20"/>
          </w:rPr>
          <w:t>13.10. Мероприятия по защите людей и окружающей среды в процессе бурения и испытания скважины</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_Toc222918970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160</w:t>
        </w:r>
        <w:r w:rsidRPr="00D140DD">
          <w:rPr>
            <w:b w:val="0"/>
            <w:i/>
            <w:iCs/>
            <w:webHidden/>
            <w:sz w:val="22"/>
            <w:szCs w:val="20"/>
          </w:rPr>
          <w:fldChar w:fldCharType="end"/>
        </w:r>
      </w:hyperlink>
    </w:p>
    <w:p w14:paraId="0E8047A6" w14:textId="2E8BD155"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71" w:history="1">
        <w:r w:rsidRPr="00D140DD">
          <w:rPr>
            <w:rStyle w:val="afa"/>
            <w:b w:val="0"/>
            <w:i/>
            <w:iCs/>
            <w:sz w:val="22"/>
            <w:szCs w:val="20"/>
          </w:rPr>
          <w:t>13.11. Профилактика, мониторинг и ранее предупреждение инцидентов аварий, их последствий, а также последствий взаимодействия намечаемой деятельности со стихийными природными явлениями</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_Toc222918971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162</w:t>
        </w:r>
        <w:r w:rsidRPr="00D140DD">
          <w:rPr>
            <w:b w:val="0"/>
            <w:i/>
            <w:iCs/>
            <w:webHidden/>
            <w:sz w:val="22"/>
            <w:szCs w:val="20"/>
          </w:rPr>
          <w:fldChar w:fldCharType="end"/>
        </w:r>
      </w:hyperlink>
    </w:p>
    <w:p w14:paraId="6A496153" w14:textId="726A6B6B" w:rsidR="00D140DD" w:rsidRPr="00D140DD" w:rsidRDefault="00D140DD" w:rsidP="00D140DD">
      <w:pPr>
        <w:pStyle w:val="2b"/>
        <w:spacing w:line="276" w:lineRule="auto"/>
        <w:rPr>
          <w:rFonts w:asciiTheme="minorHAnsi" w:eastAsiaTheme="minorEastAsia" w:hAnsiTheme="minorHAnsi" w:cstheme="minorBidi"/>
          <w:b w:val="0"/>
          <w:i/>
          <w:iCs/>
          <w:kern w:val="2"/>
          <w:sz w:val="22"/>
          <w14:ligatures w14:val="standardContextual"/>
        </w:rPr>
      </w:pPr>
      <w:hyperlink w:anchor="_Toc222918972" w:history="1">
        <w:r w:rsidRPr="00D140DD">
          <w:rPr>
            <w:rStyle w:val="afa"/>
            <w:b w:val="0"/>
            <w:i/>
            <w:iCs/>
            <w:sz w:val="22"/>
            <w:szCs w:val="20"/>
          </w:rPr>
          <w:t>13.12. Мероприятия по минимизации возникновения возможных аварийных ситуаций на объекте</w:t>
        </w:r>
        <w:r w:rsidRPr="00D140DD">
          <w:rPr>
            <w:b w:val="0"/>
            <w:i/>
            <w:iCs/>
            <w:webHidden/>
            <w:sz w:val="22"/>
            <w:szCs w:val="20"/>
          </w:rPr>
          <w:tab/>
        </w:r>
        <w:r w:rsidRPr="00D140DD">
          <w:rPr>
            <w:b w:val="0"/>
            <w:i/>
            <w:iCs/>
            <w:webHidden/>
            <w:sz w:val="22"/>
            <w:szCs w:val="20"/>
          </w:rPr>
          <w:fldChar w:fldCharType="begin"/>
        </w:r>
        <w:r w:rsidRPr="00D140DD">
          <w:rPr>
            <w:b w:val="0"/>
            <w:i/>
            <w:iCs/>
            <w:webHidden/>
            <w:sz w:val="22"/>
            <w:szCs w:val="20"/>
          </w:rPr>
          <w:instrText xml:space="preserve"> PAGEREF _Toc222918972 \h </w:instrText>
        </w:r>
        <w:r w:rsidRPr="00D140DD">
          <w:rPr>
            <w:b w:val="0"/>
            <w:i/>
            <w:iCs/>
            <w:webHidden/>
            <w:sz w:val="22"/>
            <w:szCs w:val="20"/>
          </w:rPr>
        </w:r>
        <w:r w:rsidRPr="00D140DD">
          <w:rPr>
            <w:b w:val="0"/>
            <w:i/>
            <w:iCs/>
            <w:webHidden/>
            <w:sz w:val="22"/>
            <w:szCs w:val="20"/>
          </w:rPr>
          <w:fldChar w:fldCharType="separate"/>
        </w:r>
        <w:r>
          <w:rPr>
            <w:b w:val="0"/>
            <w:i/>
            <w:iCs/>
            <w:webHidden/>
            <w:sz w:val="22"/>
            <w:szCs w:val="20"/>
          </w:rPr>
          <w:t>163</w:t>
        </w:r>
        <w:r w:rsidRPr="00D140DD">
          <w:rPr>
            <w:b w:val="0"/>
            <w:i/>
            <w:iCs/>
            <w:webHidden/>
            <w:sz w:val="22"/>
            <w:szCs w:val="20"/>
          </w:rPr>
          <w:fldChar w:fldCharType="end"/>
        </w:r>
      </w:hyperlink>
    </w:p>
    <w:p w14:paraId="1C27ABEF" w14:textId="00A70568"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3" w:history="1">
        <w:r w:rsidRPr="00D140DD">
          <w:rPr>
            <w:rStyle w:val="afa"/>
            <w:b w:val="0"/>
            <w:bCs/>
            <w:i/>
            <w:iCs/>
            <w:sz w:val="22"/>
            <w:szCs w:val="20"/>
          </w:rPr>
          <w:t>14. ОХРАНА ТРУДА И ОКРУЖАЮЩЕЙ СРЕДЫ</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_Toc222918973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167</w:t>
        </w:r>
        <w:r w:rsidRPr="00D140DD">
          <w:rPr>
            <w:b w:val="0"/>
            <w:bCs/>
            <w:i/>
            <w:iCs/>
            <w:webHidden/>
            <w:sz w:val="22"/>
            <w:szCs w:val="20"/>
          </w:rPr>
          <w:fldChar w:fldCharType="end"/>
        </w:r>
      </w:hyperlink>
    </w:p>
    <w:p w14:paraId="38FBB030" w14:textId="35B09483"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4" w:history="1">
        <w:r w:rsidRPr="00D140DD">
          <w:rPr>
            <w:rStyle w:val="afa"/>
            <w:b w:val="0"/>
            <w:bCs/>
            <w:i/>
            <w:iCs/>
            <w:sz w:val="22"/>
            <w:szCs w:val="20"/>
          </w:rPr>
          <w:t>15. ЗАКЛЮЧЕНИЕ</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_Toc222918974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168</w:t>
        </w:r>
        <w:r w:rsidRPr="00D140DD">
          <w:rPr>
            <w:b w:val="0"/>
            <w:bCs/>
            <w:i/>
            <w:iCs/>
            <w:webHidden/>
            <w:sz w:val="22"/>
            <w:szCs w:val="20"/>
          </w:rPr>
          <w:fldChar w:fldCharType="end"/>
        </w:r>
      </w:hyperlink>
    </w:p>
    <w:p w14:paraId="2AA2FC67" w14:textId="3591E916"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5" w:history="1">
        <w:r w:rsidRPr="00D140DD">
          <w:rPr>
            <w:rStyle w:val="afa"/>
            <w:b w:val="0"/>
            <w:bCs/>
            <w:i/>
            <w:iCs/>
            <w:sz w:val="22"/>
            <w:szCs w:val="20"/>
          </w:rPr>
          <w:t>СПИСОК ИСПОЛЬЗОВАННЫХ ИСТОЧНИКОВ</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_Toc222918975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169</w:t>
        </w:r>
        <w:r w:rsidRPr="00D140DD">
          <w:rPr>
            <w:b w:val="0"/>
            <w:bCs/>
            <w:i/>
            <w:iCs/>
            <w:webHidden/>
            <w:sz w:val="22"/>
            <w:szCs w:val="20"/>
          </w:rPr>
          <w:fldChar w:fldCharType="end"/>
        </w:r>
      </w:hyperlink>
    </w:p>
    <w:p w14:paraId="49B9C286" w14:textId="7317B654"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6" w:history="1">
        <w:r w:rsidRPr="00D140DD">
          <w:rPr>
            <w:rStyle w:val="afa"/>
            <w:b w:val="0"/>
            <w:bCs/>
            <w:i/>
            <w:iCs/>
            <w:sz w:val="22"/>
            <w:szCs w:val="20"/>
          </w:rPr>
          <w:t xml:space="preserve">ПРИЛОЖЕНИЕ 1. </w:t>
        </w:r>
        <w:r w:rsidRPr="00D140DD">
          <w:rPr>
            <w:rStyle w:val="afa"/>
            <w:rFonts w:eastAsia="Calibri"/>
            <w:b w:val="0"/>
            <w:bCs/>
            <w:i/>
            <w:iCs/>
            <w:sz w:val="22"/>
            <w:szCs w:val="20"/>
            <w:lang w:eastAsia="en-US"/>
          </w:rPr>
          <w:t xml:space="preserve">РАСЧЕТЫ ВЫБРОСОВ ЗАГРЯЗНЯЮЩИХ ВЕЩЕСТВ В АТМОСФЕРУ ПРИ БУРЕНИИ ГОРИЗОНТАЛЬНОЙ ДОБЫВАЮЩЕЙ СКВАЖИНЫ №Е-200 </w:t>
        </w:r>
        <w:r w:rsidRPr="00D140DD">
          <w:rPr>
            <w:rStyle w:val="afa"/>
            <w:b w:val="0"/>
            <w:bCs/>
            <w:i/>
            <w:iCs/>
            <w:spacing w:val="-12"/>
            <w:sz w:val="22"/>
            <w:szCs w:val="20"/>
            <w:lang w:eastAsia="en-US"/>
          </w:rPr>
          <w:t xml:space="preserve">С БУ </w:t>
        </w:r>
        <w:r w:rsidRPr="00D140DD">
          <w:rPr>
            <w:rStyle w:val="afa"/>
            <w:b w:val="0"/>
            <w:bCs/>
            <w:i/>
            <w:iCs/>
            <w:sz w:val="22"/>
            <w:szCs w:val="20"/>
            <w:lang w:val="en-US"/>
          </w:rPr>
          <w:t>ZJ</w:t>
        </w:r>
        <w:r w:rsidRPr="00D140DD">
          <w:rPr>
            <w:rStyle w:val="afa"/>
            <w:b w:val="0"/>
            <w:bCs/>
            <w:i/>
            <w:iCs/>
            <w:sz w:val="22"/>
            <w:szCs w:val="20"/>
          </w:rPr>
          <w:t>-</w:t>
        </w:r>
        <w:r w:rsidRPr="00D140DD">
          <w:rPr>
            <w:rStyle w:val="afa"/>
            <w:b w:val="0"/>
            <w:bCs/>
            <w:i/>
            <w:iCs/>
            <w:sz w:val="22"/>
            <w:szCs w:val="20"/>
            <w:lang w:val="kk-KZ"/>
          </w:rPr>
          <w:t>4</w:t>
        </w:r>
        <w:r w:rsidRPr="00D140DD">
          <w:rPr>
            <w:rStyle w:val="afa"/>
            <w:b w:val="0"/>
            <w:bCs/>
            <w:i/>
            <w:iCs/>
            <w:sz w:val="22"/>
            <w:szCs w:val="20"/>
          </w:rPr>
          <w:t>0</w:t>
        </w:r>
        <w:r w:rsidRPr="00D140DD">
          <w:rPr>
            <w:rStyle w:val="afa"/>
            <w:rFonts w:eastAsia="Calibri"/>
            <w:b w:val="0"/>
            <w:bCs/>
            <w:i/>
            <w:iCs/>
            <w:sz w:val="22"/>
            <w:szCs w:val="20"/>
            <w:lang w:eastAsia="en-US"/>
          </w:rPr>
          <w:t>,</w:t>
        </w:r>
        <w:r w:rsidRPr="00D140DD">
          <w:rPr>
            <w:rStyle w:val="afa"/>
            <w:rFonts w:eastAsia="Calibri"/>
            <w:b w:val="0"/>
            <w:bCs/>
            <w:i/>
            <w:iCs/>
            <w:sz w:val="22"/>
            <w:szCs w:val="20"/>
            <w:lang w:val="kk-KZ" w:eastAsia="en-US"/>
          </w:rPr>
          <w:t xml:space="preserve"> </w:t>
        </w:r>
        <w:r w:rsidRPr="00D140DD">
          <w:rPr>
            <w:rStyle w:val="afa"/>
            <w:rFonts w:eastAsia="Calibri"/>
            <w:b w:val="0"/>
            <w:bCs/>
            <w:i/>
            <w:iCs/>
            <w:sz w:val="22"/>
            <w:szCs w:val="20"/>
            <w:lang w:eastAsia="en-US"/>
          </w:rPr>
          <w:t>С ПРОЕКТНОЙ ГЛУБИНОЙ 3060 М</w:t>
        </w:r>
        <w:r w:rsidRPr="00D140DD">
          <w:rPr>
            <w:rStyle w:val="afa"/>
            <w:rFonts w:eastAsia="Calibri"/>
            <w:b w:val="0"/>
            <w:bCs/>
            <w:i/>
            <w:iCs/>
            <w:sz w:val="22"/>
            <w:szCs w:val="20"/>
            <w:lang w:val="kk-KZ" w:eastAsia="en-US"/>
          </w:rPr>
          <w:t xml:space="preserve"> </w:t>
        </w:r>
        <w:r w:rsidRPr="00D140DD">
          <w:rPr>
            <w:rStyle w:val="afa"/>
            <w:b w:val="0"/>
            <w:bCs/>
            <w:i/>
            <w:iCs/>
            <w:sz w:val="22"/>
            <w:szCs w:val="20"/>
            <w:lang w:val="kk-KZ"/>
          </w:rPr>
          <w:t>НА МЕСТОРОЖДЕНИИ ЕЛЕМЕС СЕВЕРО-ЗАПДАНАЯ</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_Toc222918976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171</w:t>
        </w:r>
        <w:r w:rsidRPr="00D140DD">
          <w:rPr>
            <w:b w:val="0"/>
            <w:bCs/>
            <w:i/>
            <w:iCs/>
            <w:webHidden/>
            <w:sz w:val="22"/>
            <w:szCs w:val="20"/>
          </w:rPr>
          <w:fldChar w:fldCharType="end"/>
        </w:r>
      </w:hyperlink>
    </w:p>
    <w:p w14:paraId="766876FA" w14:textId="64D13556"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7" w:history="1">
        <w:r w:rsidRPr="00D140DD">
          <w:rPr>
            <w:rStyle w:val="afa"/>
            <w:rFonts w:eastAsia="SimSun"/>
            <w:b w:val="0"/>
            <w:bCs/>
            <w:i/>
            <w:iCs/>
            <w:kern w:val="32"/>
            <w:sz w:val="22"/>
            <w:szCs w:val="20"/>
          </w:rPr>
          <w:t xml:space="preserve">ПРИЛОЖЕНИЕ </w:t>
        </w:r>
        <w:r w:rsidRPr="00D140DD">
          <w:rPr>
            <w:rStyle w:val="afa"/>
            <w:rFonts w:eastAsia="SimSun"/>
            <w:b w:val="0"/>
            <w:bCs/>
            <w:i/>
            <w:iCs/>
            <w:kern w:val="32"/>
            <w:sz w:val="22"/>
            <w:szCs w:val="20"/>
            <w:lang w:val="kk-KZ"/>
          </w:rPr>
          <w:t>2</w:t>
        </w:r>
        <w:r w:rsidRPr="00D140DD">
          <w:rPr>
            <w:rStyle w:val="afa"/>
            <w:rFonts w:eastAsia="SimSun"/>
            <w:b w:val="0"/>
            <w:bCs/>
            <w:i/>
            <w:iCs/>
            <w:kern w:val="32"/>
            <w:sz w:val="22"/>
            <w:szCs w:val="20"/>
          </w:rPr>
          <w:t xml:space="preserve">. </w:t>
        </w:r>
        <w:r w:rsidRPr="00D140DD">
          <w:rPr>
            <w:rStyle w:val="afa"/>
            <w:rFonts w:eastAsia="SimSun"/>
            <w:b w:val="0"/>
            <w:bCs/>
            <w:i/>
            <w:iCs/>
            <w:sz w:val="22"/>
            <w:szCs w:val="20"/>
          </w:rPr>
          <w:t>КАРТА РАССЕИВАНИЯ ЗАГРЯЗНЯЮЩИХ ВЕЩЕСТВ</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_Toc222918977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205</w:t>
        </w:r>
        <w:r w:rsidRPr="00D140DD">
          <w:rPr>
            <w:b w:val="0"/>
            <w:bCs/>
            <w:i/>
            <w:iCs/>
            <w:webHidden/>
            <w:sz w:val="22"/>
            <w:szCs w:val="20"/>
          </w:rPr>
          <w:fldChar w:fldCharType="end"/>
        </w:r>
      </w:hyperlink>
    </w:p>
    <w:p w14:paraId="20A94F08" w14:textId="6ECF66CC"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8" w:history="1">
        <w:r w:rsidRPr="00D140DD">
          <w:rPr>
            <w:rStyle w:val="afa"/>
            <w:b w:val="0"/>
            <w:bCs/>
            <w:i/>
            <w:iCs/>
            <w:sz w:val="22"/>
            <w:szCs w:val="20"/>
          </w:rPr>
          <w:t>ПРИЛОЖЕНИЕ 3. РАСЧЕТ РАССЕИВАНИЯ ЗАГРЯЗНЯЮЩИХ ВЕЩЕСТВ</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_Toc222918978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210</w:t>
        </w:r>
        <w:r w:rsidRPr="00D140DD">
          <w:rPr>
            <w:b w:val="0"/>
            <w:bCs/>
            <w:i/>
            <w:iCs/>
            <w:webHidden/>
            <w:sz w:val="22"/>
            <w:szCs w:val="20"/>
          </w:rPr>
          <w:fldChar w:fldCharType="end"/>
        </w:r>
      </w:hyperlink>
    </w:p>
    <w:p w14:paraId="1A49A346" w14:textId="26B31D5E"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79" w:history="1">
        <w:r w:rsidRPr="00D140DD">
          <w:rPr>
            <w:rStyle w:val="afa"/>
            <w:rFonts w:eastAsia="Calibri"/>
            <w:b w:val="0"/>
            <w:bCs/>
            <w:i/>
            <w:iCs/>
            <w:sz w:val="22"/>
            <w:szCs w:val="20"/>
          </w:rPr>
          <w:t>ПРИЛОЖЕНИЕ 4. МЕТЕОРОЛОГИЧЕСКАЯ ИНФОРМАЦИЯ</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_Toc222918979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256</w:t>
        </w:r>
        <w:r w:rsidRPr="00D140DD">
          <w:rPr>
            <w:b w:val="0"/>
            <w:bCs/>
            <w:i/>
            <w:iCs/>
            <w:webHidden/>
            <w:sz w:val="22"/>
            <w:szCs w:val="20"/>
          </w:rPr>
          <w:fldChar w:fldCharType="end"/>
        </w:r>
      </w:hyperlink>
    </w:p>
    <w:p w14:paraId="16098535" w14:textId="34977E0F" w:rsidR="00D140DD" w:rsidRPr="00D140DD" w:rsidRDefault="00D140DD" w:rsidP="00D140DD">
      <w:pPr>
        <w:pStyle w:val="19"/>
        <w:spacing w:line="276" w:lineRule="auto"/>
        <w:rPr>
          <w:rFonts w:asciiTheme="minorHAnsi" w:eastAsiaTheme="minorEastAsia" w:hAnsiTheme="minorHAnsi" w:cstheme="minorBidi"/>
          <w:b w:val="0"/>
          <w:bCs/>
          <w:i/>
          <w:iCs/>
          <w:kern w:val="2"/>
          <w:sz w:val="22"/>
          <w14:ligatures w14:val="standardContextual"/>
        </w:rPr>
      </w:pPr>
      <w:hyperlink w:anchor="_Toc222918980" w:history="1">
        <w:r w:rsidRPr="00D140DD">
          <w:rPr>
            <w:rStyle w:val="afa"/>
            <w:rFonts w:eastAsia="SimSun"/>
            <w:b w:val="0"/>
            <w:bCs/>
            <w:i/>
            <w:iCs/>
            <w:sz w:val="22"/>
            <w:szCs w:val="20"/>
          </w:rPr>
          <w:t>ПРИЛОЖЕНИЕ 5. ГОСУДАРСТВЕННАЯ ЛИЦЕНЗИЯ НА ПРИРОДООХРАННОЕ ПРОЕКТИРОВАНИЕ</w:t>
        </w:r>
        <w:r w:rsidRPr="00D140DD">
          <w:rPr>
            <w:b w:val="0"/>
            <w:bCs/>
            <w:i/>
            <w:iCs/>
            <w:webHidden/>
            <w:sz w:val="22"/>
            <w:szCs w:val="20"/>
          </w:rPr>
          <w:tab/>
        </w:r>
        <w:r w:rsidRPr="00D140DD">
          <w:rPr>
            <w:b w:val="0"/>
            <w:bCs/>
            <w:i/>
            <w:iCs/>
            <w:webHidden/>
            <w:sz w:val="22"/>
            <w:szCs w:val="20"/>
          </w:rPr>
          <w:fldChar w:fldCharType="begin"/>
        </w:r>
        <w:r w:rsidRPr="00D140DD">
          <w:rPr>
            <w:b w:val="0"/>
            <w:bCs/>
            <w:i/>
            <w:iCs/>
            <w:webHidden/>
            <w:sz w:val="22"/>
            <w:szCs w:val="20"/>
          </w:rPr>
          <w:instrText xml:space="preserve"> PAGEREF _Toc222918980 \h </w:instrText>
        </w:r>
        <w:r w:rsidRPr="00D140DD">
          <w:rPr>
            <w:b w:val="0"/>
            <w:bCs/>
            <w:i/>
            <w:iCs/>
            <w:webHidden/>
            <w:sz w:val="22"/>
            <w:szCs w:val="20"/>
          </w:rPr>
        </w:r>
        <w:r w:rsidRPr="00D140DD">
          <w:rPr>
            <w:b w:val="0"/>
            <w:bCs/>
            <w:i/>
            <w:iCs/>
            <w:webHidden/>
            <w:sz w:val="22"/>
            <w:szCs w:val="20"/>
          </w:rPr>
          <w:fldChar w:fldCharType="separate"/>
        </w:r>
        <w:r>
          <w:rPr>
            <w:b w:val="0"/>
            <w:bCs/>
            <w:i/>
            <w:iCs/>
            <w:webHidden/>
            <w:sz w:val="22"/>
            <w:szCs w:val="20"/>
          </w:rPr>
          <w:t>261</w:t>
        </w:r>
        <w:r w:rsidRPr="00D140DD">
          <w:rPr>
            <w:b w:val="0"/>
            <w:bCs/>
            <w:i/>
            <w:iCs/>
            <w:webHidden/>
            <w:sz w:val="22"/>
            <w:szCs w:val="20"/>
          </w:rPr>
          <w:fldChar w:fldCharType="end"/>
        </w:r>
      </w:hyperlink>
    </w:p>
    <w:p w14:paraId="4BE769A4" w14:textId="0647EE64" w:rsidR="00CB05E5" w:rsidRPr="00D140DD" w:rsidRDefault="00CB05E5" w:rsidP="00F77496">
      <w:pPr>
        <w:spacing w:line="276" w:lineRule="auto"/>
        <w:jc w:val="both"/>
        <w:rPr>
          <w:bCs/>
          <w:i/>
          <w:iCs/>
          <w:sz w:val="20"/>
          <w:szCs w:val="20"/>
          <w:highlight w:val="yellow"/>
        </w:rPr>
      </w:pPr>
      <w:r w:rsidRPr="00D140DD">
        <w:rPr>
          <w:bCs/>
          <w:i/>
          <w:iCs/>
          <w:sz w:val="20"/>
          <w:szCs w:val="20"/>
          <w:highlight w:val="yellow"/>
        </w:rPr>
        <w:fldChar w:fldCharType="end"/>
      </w:r>
    </w:p>
    <w:p w14:paraId="37B9A4B9" w14:textId="77777777" w:rsidR="00135A16" w:rsidRPr="00F77496" w:rsidRDefault="00B64ED3" w:rsidP="00F77496">
      <w:pPr>
        <w:pStyle w:val="1ffa"/>
        <w:spacing w:line="276" w:lineRule="auto"/>
        <w:jc w:val="both"/>
        <w:outlineLvl w:val="0"/>
        <w:rPr>
          <w:b w:val="0"/>
          <w:bCs/>
          <w:i/>
          <w:iCs/>
          <w:sz w:val="22"/>
          <w:szCs w:val="22"/>
        </w:rPr>
      </w:pPr>
      <w:r w:rsidRPr="00F77496">
        <w:rPr>
          <w:b w:val="0"/>
          <w:bCs/>
          <w:i/>
          <w:iCs/>
          <w:sz w:val="22"/>
          <w:szCs w:val="22"/>
          <w:highlight w:val="yellow"/>
        </w:rPr>
        <w:br w:type="page"/>
      </w:r>
      <w:bookmarkStart w:id="1" w:name="_Toc100765920"/>
    </w:p>
    <w:p w14:paraId="07CC926C" w14:textId="4E15DC84" w:rsidR="008563FE" w:rsidRPr="00DF52A7" w:rsidRDefault="008563FE" w:rsidP="00C967B0">
      <w:pPr>
        <w:pStyle w:val="1ffa"/>
        <w:outlineLvl w:val="0"/>
      </w:pPr>
      <w:bookmarkStart w:id="2" w:name="_Toc222918890"/>
      <w:r w:rsidRPr="00DF52A7">
        <w:lastRenderedPageBreak/>
        <w:t>ВВЕДЕНИЕ</w:t>
      </w:r>
      <w:bookmarkEnd w:id="1"/>
      <w:bookmarkEnd w:id="2"/>
    </w:p>
    <w:p w14:paraId="4E19E48B" w14:textId="1520C428" w:rsidR="00CA6890" w:rsidRPr="00D3674C" w:rsidRDefault="00CA6890" w:rsidP="003A5921">
      <w:pPr>
        <w:tabs>
          <w:tab w:val="left" w:pos="709"/>
          <w:tab w:val="left" w:pos="8820"/>
        </w:tabs>
        <w:ind w:firstLine="706"/>
        <w:jc w:val="both"/>
        <w:rPr>
          <w:lang w:val="kk-KZ"/>
        </w:rPr>
      </w:pPr>
      <w:r w:rsidRPr="00DF52A7">
        <w:t xml:space="preserve">Раздел </w:t>
      </w:r>
      <w:r w:rsidR="00FF7165">
        <w:t>охраны</w:t>
      </w:r>
      <w:r w:rsidRPr="00DF52A7">
        <w:t xml:space="preserve"> окружающей среды </w:t>
      </w:r>
      <w:r w:rsidRPr="00DF52A7">
        <w:rPr>
          <w:lang w:val="kk-KZ"/>
        </w:rPr>
        <w:t xml:space="preserve">выполнен </w:t>
      </w:r>
      <w:r w:rsidRPr="00DF52A7">
        <w:rPr>
          <w:bCs/>
        </w:rPr>
        <w:t>к</w:t>
      </w:r>
      <w:r w:rsidRPr="00DF52A7">
        <w:rPr>
          <w:b/>
          <w:bCs/>
        </w:rPr>
        <w:t xml:space="preserve"> </w:t>
      </w:r>
      <w:r w:rsidRPr="00DF52A7">
        <w:t>«</w:t>
      </w:r>
      <w:r w:rsidR="00C967B0">
        <w:t xml:space="preserve">Индивидуальному техническому проекту на строительство добывающей горизонтальной скважины №Е-200 глубиной 3060м на месторождений </w:t>
      </w:r>
      <w:proofErr w:type="spellStart"/>
      <w:r w:rsidR="00C967B0">
        <w:t>Елемес</w:t>
      </w:r>
      <w:proofErr w:type="spellEnd"/>
      <w:r w:rsidR="00C967B0">
        <w:t xml:space="preserve"> Северо-Западный»</w:t>
      </w:r>
      <w:r w:rsidR="00752F64">
        <w:rPr>
          <w:lang w:val="kk-KZ"/>
        </w:rPr>
        <w:t xml:space="preserve"> </w:t>
      </w:r>
      <w:r w:rsidRPr="00DF52A7">
        <w:t xml:space="preserve">в соответствии с требованиями </w:t>
      </w:r>
      <w:r w:rsidR="00A935E1" w:rsidRPr="00DF52A7">
        <w:t>Законов Республики Казахстан в области охраны окружающей среды, нормативно-правовых требований и договорных обязательств.</w:t>
      </w:r>
    </w:p>
    <w:p w14:paraId="526181E2" w14:textId="08547FE0" w:rsidR="00CA6890" w:rsidRPr="00DF52A7" w:rsidRDefault="00CA6890" w:rsidP="003A5921">
      <w:pPr>
        <w:tabs>
          <w:tab w:val="left" w:pos="709"/>
          <w:tab w:val="left" w:pos="8820"/>
        </w:tabs>
        <w:ind w:firstLine="706"/>
        <w:jc w:val="both"/>
      </w:pPr>
      <w:r w:rsidRPr="00DF52A7">
        <w:t>Целью составления настоящего раздела охраны окружающей среды, является определение степени воздействия на окружающую природную среду намечаемой деятельности, предусматрива</w:t>
      </w:r>
      <w:r w:rsidR="004236A8">
        <w:t>ю</w:t>
      </w:r>
      <w:r w:rsidRPr="00DF52A7">
        <w:t>тся мероприятия по снижению вредного воздействия.</w:t>
      </w:r>
    </w:p>
    <w:p w14:paraId="01C0AFB2" w14:textId="77777777" w:rsidR="00CA6890" w:rsidRPr="00DF52A7" w:rsidRDefault="00CA6890" w:rsidP="003A5921">
      <w:pPr>
        <w:tabs>
          <w:tab w:val="left" w:pos="709"/>
          <w:tab w:val="left" w:pos="8820"/>
        </w:tabs>
        <w:ind w:firstLine="706"/>
        <w:jc w:val="both"/>
      </w:pPr>
      <w:r w:rsidRPr="00DF52A7">
        <w:t>В границах площадок проектируемых скважин особо охраняемые природные территории отсутствуют.</w:t>
      </w:r>
    </w:p>
    <w:p w14:paraId="01001612" w14:textId="77777777" w:rsidR="00CA6890" w:rsidRPr="00DF52A7" w:rsidRDefault="00CA6890" w:rsidP="003A5921">
      <w:pPr>
        <w:pStyle w:val="1ff8"/>
        <w:ind w:firstLine="706"/>
        <w:rPr>
          <w:b w:val="0"/>
          <w:bCs/>
        </w:rPr>
      </w:pPr>
      <w:r w:rsidRPr="00DF52A7">
        <w:rPr>
          <w:b w:val="0"/>
          <w:bCs/>
        </w:rPr>
        <w:t xml:space="preserve">В </w:t>
      </w:r>
      <w:r w:rsidRPr="00DF52A7">
        <w:rPr>
          <w:b w:val="0"/>
          <w:bCs/>
          <w:lang w:val="kk-KZ"/>
        </w:rPr>
        <w:t>разделе «Охрана окружающей среды»</w:t>
      </w:r>
      <w:r w:rsidRPr="00DF52A7">
        <w:rPr>
          <w:b w:val="0"/>
          <w:bCs/>
        </w:rPr>
        <w:t xml:space="preserve"> приведены, </w:t>
      </w:r>
      <w:r w:rsidRPr="00DF52A7">
        <w:rPr>
          <w:b w:val="0"/>
          <w:bCs/>
          <w:lang w:val="kk-KZ"/>
        </w:rPr>
        <w:t xml:space="preserve">современное </w:t>
      </w:r>
      <w:r w:rsidRPr="00DF52A7">
        <w:rPr>
          <w:b w:val="0"/>
          <w:bCs/>
        </w:rPr>
        <w:t>состояние окружающей среды в зоне влияния проектируемых работ, указаны основные факторы воздействия, приведены технические решения и мероприятия, обеспечивающие минимальный уровень влияния объектов на окружающую среду.</w:t>
      </w:r>
    </w:p>
    <w:p w14:paraId="7B5B5BB2" w14:textId="77777777" w:rsidR="00CA6890" w:rsidRPr="00DF52A7" w:rsidRDefault="00CA6890" w:rsidP="002D7286">
      <w:pPr>
        <w:pStyle w:val="1ff8"/>
        <w:rPr>
          <w:b w:val="0"/>
          <w:bCs/>
        </w:rPr>
      </w:pPr>
      <w:r w:rsidRPr="00DF52A7">
        <w:rPr>
          <w:b w:val="0"/>
          <w:bCs/>
        </w:rPr>
        <w:t>В настоящей работе охвачены и освещены основные разделы:</w:t>
      </w:r>
    </w:p>
    <w:p w14:paraId="7AD9AD7A" w14:textId="77777777" w:rsidR="00CA6890" w:rsidRPr="00DF52A7" w:rsidRDefault="00CA6890">
      <w:pPr>
        <w:pStyle w:val="1ff8"/>
        <w:numPr>
          <w:ilvl w:val="0"/>
          <w:numId w:val="12"/>
        </w:numPr>
        <w:spacing w:after="120"/>
        <w:ind w:left="1134" w:hanging="436"/>
        <w:rPr>
          <w:b w:val="0"/>
          <w:bCs/>
        </w:rPr>
      </w:pPr>
      <w:r w:rsidRPr="00DF52A7">
        <w:rPr>
          <w:b w:val="0"/>
          <w:bCs/>
        </w:rPr>
        <w:t>характеристика и оценка современного состояния окружающей среды, включая атмосферу, гидросферу, литосферу, флору и фауну, выявление приоритетных по степени антропогенной нагрузки природных сред, ранжирование факторов воздействия;</w:t>
      </w:r>
    </w:p>
    <w:p w14:paraId="0BE129C5" w14:textId="77777777" w:rsidR="00CA6890" w:rsidRPr="00DF52A7" w:rsidRDefault="00CA6890">
      <w:pPr>
        <w:pStyle w:val="1ff8"/>
        <w:numPr>
          <w:ilvl w:val="0"/>
          <w:numId w:val="12"/>
        </w:numPr>
        <w:spacing w:after="120"/>
        <w:ind w:left="1134" w:hanging="436"/>
        <w:rPr>
          <w:b w:val="0"/>
          <w:bCs/>
        </w:rPr>
      </w:pPr>
      <w:r w:rsidRPr="00DF52A7">
        <w:rPr>
          <w:b w:val="0"/>
          <w:bCs/>
        </w:rPr>
        <w:t>анализ планируемой производственной деятельности с целью установления видов и интенсивности воздействия на окружающую среду, пространственного распределения источников воздействия и ранжирования по их значимости;</w:t>
      </w:r>
    </w:p>
    <w:p w14:paraId="580C1533" w14:textId="77777777" w:rsidR="00CA6890" w:rsidRPr="00DF52A7" w:rsidRDefault="00CA6890">
      <w:pPr>
        <w:pStyle w:val="1ff8"/>
        <w:numPr>
          <w:ilvl w:val="0"/>
          <w:numId w:val="12"/>
        </w:numPr>
        <w:spacing w:after="120"/>
        <w:ind w:left="1134" w:hanging="436"/>
        <w:rPr>
          <w:b w:val="0"/>
          <w:bCs/>
        </w:rPr>
      </w:pPr>
      <w:r w:rsidRPr="00DF52A7">
        <w:rPr>
          <w:b w:val="0"/>
          <w:bCs/>
        </w:rPr>
        <w:t>комплексная прогнозная оценка ожидаемых изменений окружающей среды в результате планируемой деятельности на участке работ;</w:t>
      </w:r>
    </w:p>
    <w:p w14:paraId="62962CED" w14:textId="77777777" w:rsidR="00CA6890" w:rsidRPr="00DF52A7" w:rsidRDefault="00CA6890">
      <w:pPr>
        <w:pStyle w:val="1ff8"/>
        <w:numPr>
          <w:ilvl w:val="0"/>
          <w:numId w:val="12"/>
        </w:numPr>
        <w:spacing w:after="120"/>
        <w:ind w:left="1134" w:hanging="436"/>
        <w:rPr>
          <w:b w:val="0"/>
          <w:bCs/>
        </w:rPr>
      </w:pPr>
      <w:r w:rsidRPr="00DF52A7">
        <w:rPr>
          <w:b w:val="0"/>
          <w:bCs/>
        </w:rPr>
        <w:t>природоохранные мероприятия по снижению антропогенной нагрузки на окружающую среду.</w:t>
      </w:r>
    </w:p>
    <w:p w14:paraId="38073E27" w14:textId="55BFEB00" w:rsidR="009F6FC9" w:rsidRPr="009F6FC9" w:rsidRDefault="00CA6890" w:rsidP="00E56E23">
      <w:pPr>
        <w:pStyle w:val="1ff8"/>
        <w:spacing w:after="240"/>
      </w:pPr>
      <w:r w:rsidRPr="00DF52A7">
        <w:rPr>
          <w:b w:val="0"/>
          <w:bCs/>
        </w:rPr>
        <w:t>Раздел «Охрана окружающей среды» выполнен специалистами ТОО «КазНИГРИ</w:t>
      </w:r>
      <w:r w:rsidR="00545283">
        <w:rPr>
          <w:b w:val="0"/>
          <w:bCs/>
        </w:rPr>
        <w:t>»</w:t>
      </w:r>
      <w:r w:rsidRPr="00DF52A7">
        <w:rPr>
          <w:b w:val="0"/>
          <w:bCs/>
        </w:rPr>
        <w:t xml:space="preserve"> (государственная лицензия на выполнение работ и оказание услуг в области охраны окружающей среды №01784Р от 01.10.2015 года) на основании заключенного договора с </w:t>
      </w:r>
      <w:proofErr w:type="spellStart"/>
      <w:r w:rsidR="00E56E23" w:rsidRPr="00E56E23">
        <w:rPr>
          <w:b w:val="0"/>
          <w:bCs/>
        </w:rPr>
        <w:t>с</w:t>
      </w:r>
      <w:proofErr w:type="spellEnd"/>
      <w:r w:rsidR="00E56E23" w:rsidRPr="00E56E23">
        <w:rPr>
          <w:b w:val="0"/>
          <w:bCs/>
        </w:rPr>
        <w:t xml:space="preserve"> Частной компанией </w:t>
      </w:r>
      <w:proofErr w:type="spellStart"/>
      <w:r w:rsidR="00E56E23" w:rsidRPr="00E56E23">
        <w:rPr>
          <w:b w:val="0"/>
          <w:bCs/>
        </w:rPr>
        <w:t>Absolute</w:t>
      </w:r>
      <w:proofErr w:type="spellEnd"/>
      <w:r w:rsidR="00E56E23" w:rsidRPr="00E56E23">
        <w:rPr>
          <w:b w:val="0"/>
          <w:bCs/>
        </w:rPr>
        <w:t xml:space="preserve"> Oil Ltd.</w:t>
      </w:r>
    </w:p>
    <w:tbl>
      <w:tblPr>
        <w:tblW w:w="9189" w:type="dxa"/>
        <w:jc w:val="center"/>
        <w:tblLook w:val="04A0" w:firstRow="1" w:lastRow="0" w:firstColumn="1" w:lastColumn="0" w:noHBand="0" w:noVBand="1"/>
      </w:tblPr>
      <w:tblGrid>
        <w:gridCol w:w="4752"/>
        <w:gridCol w:w="4437"/>
      </w:tblGrid>
      <w:tr w:rsidR="000441B5" w:rsidRPr="00DF52A7" w14:paraId="7F7A5461" w14:textId="77777777" w:rsidTr="004B7A67">
        <w:trPr>
          <w:trHeight w:val="527"/>
          <w:jc w:val="center"/>
        </w:trPr>
        <w:tc>
          <w:tcPr>
            <w:tcW w:w="4752" w:type="dxa"/>
          </w:tcPr>
          <w:p w14:paraId="47C671E3" w14:textId="77777777" w:rsidR="000441B5" w:rsidRPr="00DF52A7" w:rsidRDefault="000441B5" w:rsidP="00003EF0">
            <w:pPr>
              <w:spacing w:line="276" w:lineRule="auto"/>
              <w:jc w:val="center"/>
              <w:rPr>
                <w:rFonts w:eastAsia="Calibri"/>
                <w:b/>
                <w:bCs/>
                <w:lang w:eastAsia="en-US"/>
              </w:rPr>
            </w:pPr>
            <w:r w:rsidRPr="00DF52A7">
              <w:rPr>
                <w:rFonts w:eastAsia="Calibri"/>
                <w:b/>
                <w:bCs/>
                <w:lang w:eastAsia="en-US"/>
              </w:rPr>
              <w:t>ЗАКАЗЧИК:</w:t>
            </w:r>
          </w:p>
          <w:p w14:paraId="230BFD24" w14:textId="77777777" w:rsidR="000441B5" w:rsidRPr="00DF52A7" w:rsidRDefault="000441B5" w:rsidP="00003EF0">
            <w:pPr>
              <w:tabs>
                <w:tab w:val="left" w:pos="709"/>
                <w:tab w:val="left" w:pos="8820"/>
              </w:tabs>
              <w:spacing w:line="276" w:lineRule="auto"/>
              <w:jc w:val="center"/>
            </w:pPr>
          </w:p>
        </w:tc>
        <w:tc>
          <w:tcPr>
            <w:tcW w:w="4437" w:type="dxa"/>
          </w:tcPr>
          <w:p w14:paraId="1DFB023B" w14:textId="77777777" w:rsidR="000441B5" w:rsidRPr="00DF52A7" w:rsidRDefault="008506F2" w:rsidP="008506F2">
            <w:pPr>
              <w:spacing w:line="276" w:lineRule="auto"/>
              <w:jc w:val="center"/>
              <w:rPr>
                <w:rFonts w:eastAsia="Calibri"/>
                <w:b/>
                <w:bCs/>
                <w:lang w:eastAsia="en-US"/>
              </w:rPr>
            </w:pPr>
            <w:r w:rsidRPr="00DF52A7">
              <w:rPr>
                <w:rFonts w:eastAsia="Calibri"/>
                <w:b/>
                <w:bCs/>
                <w:lang w:eastAsia="en-US"/>
              </w:rPr>
              <w:t>ИСПОЛНИТЕЛЬ</w:t>
            </w:r>
            <w:r w:rsidR="000441B5" w:rsidRPr="00DF52A7">
              <w:rPr>
                <w:rFonts w:eastAsia="Calibri"/>
                <w:b/>
                <w:bCs/>
                <w:lang w:eastAsia="en-US"/>
              </w:rPr>
              <w:t>:</w:t>
            </w:r>
          </w:p>
          <w:p w14:paraId="41915518" w14:textId="77777777" w:rsidR="000441B5" w:rsidRPr="00DF52A7" w:rsidRDefault="000441B5" w:rsidP="00003EF0">
            <w:pPr>
              <w:tabs>
                <w:tab w:val="left" w:pos="709"/>
                <w:tab w:val="left" w:pos="8820"/>
              </w:tabs>
              <w:spacing w:line="276" w:lineRule="auto"/>
              <w:jc w:val="center"/>
            </w:pPr>
          </w:p>
        </w:tc>
      </w:tr>
      <w:tr w:rsidR="00972F7B" w:rsidRPr="00DF52A7" w14:paraId="32360270" w14:textId="77777777" w:rsidTr="004B7A67">
        <w:trPr>
          <w:trHeight w:val="1572"/>
          <w:jc w:val="center"/>
        </w:trPr>
        <w:tc>
          <w:tcPr>
            <w:tcW w:w="4752" w:type="dxa"/>
          </w:tcPr>
          <w:p w14:paraId="1C449749" w14:textId="287D901C" w:rsidR="00972F7B" w:rsidRDefault="00C967B0" w:rsidP="00972F7B">
            <w:pPr>
              <w:jc w:val="center"/>
              <w:rPr>
                <w:b/>
                <w:bCs/>
              </w:rPr>
            </w:pPr>
            <w:r>
              <w:rPr>
                <w:b/>
                <w:bCs/>
              </w:rPr>
              <w:t>Ч</w:t>
            </w:r>
            <w:r w:rsidR="00E56E23">
              <w:rPr>
                <w:b/>
                <w:bCs/>
              </w:rPr>
              <w:t>астная компания</w:t>
            </w:r>
            <w:r w:rsidR="00972F7B" w:rsidRPr="00176F0F">
              <w:rPr>
                <w:b/>
                <w:bCs/>
              </w:rPr>
              <w:t xml:space="preserve"> </w:t>
            </w:r>
            <w:proofErr w:type="spellStart"/>
            <w:r w:rsidRPr="00C967B0">
              <w:rPr>
                <w:b/>
                <w:bCs/>
              </w:rPr>
              <w:t>Absolute</w:t>
            </w:r>
            <w:proofErr w:type="spellEnd"/>
            <w:r w:rsidRPr="00C967B0">
              <w:rPr>
                <w:b/>
                <w:bCs/>
              </w:rPr>
              <w:t xml:space="preserve"> Oil Ltd</w:t>
            </w:r>
          </w:p>
          <w:p w14:paraId="7520F1F7" w14:textId="77777777" w:rsidR="00A90141" w:rsidRDefault="00A90141" w:rsidP="00972F7B">
            <w:pPr>
              <w:jc w:val="center"/>
              <w:rPr>
                <w:lang w:eastAsia="x-none"/>
              </w:rPr>
            </w:pPr>
            <w:r w:rsidRPr="00A90141">
              <w:rPr>
                <w:lang w:eastAsia="x-none"/>
              </w:rPr>
              <w:t xml:space="preserve">г. Астана, район Есиль, пр. </w:t>
            </w:r>
            <w:proofErr w:type="spellStart"/>
            <w:r w:rsidRPr="00A90141">
              <w:rPr>
                <w:lang w:eastAsia="x-none"/>
              </w:rPr>
              <w:t>Мангилик</w:t>
            </w:r>
            <w:proofErr w:type="spellEnd"/>
            <w:r w:rsidRPr="00A90141">
              <w:rPr>
                <w:lang w:eastAsia="x-none"/>
              </w:rPr>
              <w:t xml:space="preserve"> Ел, </w:t>
            </w:r>
          </w:p>
          <w:p w14:paraId="46572B41" w14:textId="19232A78" w:rsidR="00A90141" w:rsidRDefault="00A90141" w:rsidP="00972F7B">
            <w:pPr>
              <w:jc w:val="center"/>
              <w:rPr>
                <w:lang w:eastAsia="x-none"/>
              </w:rPr>
            </w:pPr>
            <w:r w:rsidRPr="00A90141">
              <w:rPr>
                <w:lang w:eastAsia="x-none"/>
              </w:rPr>
              <w:t>д. 37, кв. 29,</w:t>
            </w:r>
          </w:p>
          <w:p w14:paraId="70DB8490" w14:textId="45A9980C" w:rsidR="00972F7B" w:rsidRPr="00DF52A7" w:rsidRDefault="00972F7B" w:rsidP="00972F7B">
            <w:pPr>
              <w:jc w:val="center"/>
            </w:pPr>
          </w:p>
        </w:tc>
        <w:tc>
          <w:tcPr>
            <w:tcW w:w="4437" w:type="dxa"/>
          </w:tcPr>
          <w:p w14:paraId="6780DECE" w14:textId="77777777" w:rsidR="00972F7B" w:rsidRDefault="00972F7B" w:rsidP="00972F7B">
            <w:pPr>
              <w:spacing w:line="276" w:lineRule="auto"/>
              <w:jc w:val="center"/>
              <w:rPr>
                <w:b/>
                <w:bCs/>
              </w:rPr>
            </w:pPr>
            <w:r w:rsidRPr="00545283">
              <w:rPr>
                <w:b/>
                <w:bCs/>
              </w:rPr>
              <w:t>ТОО «КазНИГРИ»</w:t>
            </w:r>
          </w:p>
          <w:p w14:paraId="3F54DA46" w14:textId="3FEEC9FB" w:rsidR="00972F7B" w:rsidRPr="00545283" w:rsidRDefault="00972F7B" w:rsidP="00972F7B">
            <w:pPr>
              <w:spacing w:line="276" w:lineRule="auto"/>
              <w:jc w:val="center"/>
              <w:rPr>
                <w:b/>
                <w:bCs/>
              </w:rPr>
            </w:pPr>
            <w:r w:rsidRPr="00DF52A7">
              <w:t>РК, г. Атырау</w:t>
            </w:r>
            <w:r w:rsidR="00100297">
              <w:t>,</w:t>
            </w:r>
            <w:r w:rsidRPr="00DF52A7">
              <w:t xml:space="preserve"> ул. Айтеке-би 43А</w:t>
            </w:r>
          </w:p>
          <w:p w14:paraId="35467929" w14:textId="31EF136B" w:rsidR="00972F7B" w:rsidRPr="00DF52A7" w:rsidRDefault="00972F7B" w:rsidP="00972F7B">
            <w:pPr>
              <w:spacing w:line="276" w:lineRule="auto"/>
              <w:jc w:val="center"/>
            </w:pPr>
            <w:r w:rsidRPr="00DF52A7">
              <w:t>Тел: +7 (7122) 76 30 90</w:t>
            </w:r>
          </w:p>
          <w:p w14:paraId="16937681" w14:textId="200BE017" w:rsidR="00972F7B" w:rsidRPr="00DF52A7" w:rsidRDefault="00972F7B" w:rsidP="009F6FC9">
            <w:pPr>
              <w:spacing w:line="276" w:lineRule="auto"/>
              <w:jc w:val="center"/>
            </w:pPr>
            <w:r w:rsidRPr="00DF52A7">
              <w:t xml:space="preserve">    </w:t>
            </w:r>
            <w:r>
              <w:t xml:space="preserve">     </w:t>
            </w:r>
            <w:r w:rsidRPr="00DF52A7">
              <w:t>+7 (7122) 76 30 91</w:t>
            </w:r>
          </w:p>
        </w:tc>
      </w:tr>
    </w:tbl>
    <w:p w14:paraId="5D0858C7" w14:textId="77777777" w:rsidR="00CA6890" w:rsidRPr="00B24EBD" w:rsidRDefault="00CA6890" w:rsidP="000441B5">
      <w:pPr>
        <w:pStyle w:val="1ff8"/>
        <w:ind w:firstLine="0"/>
        <w:rPr>
          <w:b w:val="0"/>
          <w:bCs/>
          <w:highlight w:val="yellow"/>
        </w:rPr>
      </w:pPr>
    </w:p>
    <w:p w14:paraId="2442BF2F" w14:textId="77777777" w:rsidR="00CA6890" w:rsidRPr="00B24EBD" w:rsidRDefault="00CA6890" w:rsidP="00AF0D8C">
      <w:pPr>
        <w:pStyle w:val="1ff8"/>
        <w:rPr>
          <w:b w:val="0"/>
          <w:bCs/>
          <w:highlight w:val="yellow"/>
        </w:rPr>
      </w:pPr>
    </w:p>
    <w:p w14:paraId="2FAD2F57" w14:textId="77777777" w:rsidR="008563FE" w:rsidRPr="00B24EBD" w:rsidRDefault="008563FE" w:rsidP="008563FE">
      <w:pPr>
        <w:rPr>
          <w:highlight w:val="yellow"/>
        </w:rPr>
      </w:pPr>
    </w:p>
    <w:p w14:paraId="21FDD81A" w14:textId="77777777" w:rsidR="008563FE" w:rsidRPr="00B24EBD" w:rsidRDefault="008563FE" w:rsidP="008563FE">
      <w:pPr>
        <w:rPr>
          <w:highlight w:val="yellow"/>
        </w:rPr>
      </w:pPr>
    </w:p>
    <w:p w14:paraId="22581977" w14:textId="6D5E0914" w:rsidR="00135A16" w:rsidRDefault="00135A16" w:rsidP="008563FE">
      <w:pPr>
        <w:rPr>
          <w:highlight w:val="yellow"/>
        </w:rPr>
      </w:pPr>
      <w:r>
        <w:rPr>
          <w:highlight w:val="yellow"/>
        </w:rPr>
        <w:br w:type="page"/>
      </w:r>
    </w:p>
    <w:p w14:paraId="28D5B0AA" w14:textId="1CF01FFA" w:rsidR="008506F2" w:rsidRPr="004B24C4" w:rsidRDefault="008506F2" w:rsidP="00074E96">
      <w:pPr>
        <w:pStyle w:val="15"/>
        <w:numPr>
          <w:ilvl w:val="0"/>
          <w:numId w:val="0"/>
        </w:numPr>
        <w:spacing w:after="120"/>
      </w:pPr>
      <w:bookmarkStart w:id="3" w:name="_Toc100765921"/>
      <w:bookmarkStart w:id="4" w:name="_Toc222918891"/>
      <w:r w:rsidRPr="004B24C4">
        <w:lastRenderedPageBreak/>
        <w:t xml:space="preserve">1. </w:t>
      </w:r>
      <w:r w:rsidR="000609E3" w:rsidRPr="004B24C4">
        <w:t>ОБЩИЕ СВЕДЕНИ</w:t>
      </w:r>
      <w:r w:rsidR="00657FE6">
        <w:t>Я</w:t>
      </w:r>
      <w:r w:rsidR="000609E3" w:rsidRPr="004B24C4">
        <w:t xml:space="preserve"> О МЕСТОРОЖДЕНИИ</w:t>
      </w:r>
      <w:bookmarkEnd w:id="3"/>
      <w:bookmarkEnd w:id="4"/>
    </w:p>
    <w:p w14:paraId="2CCF3E8B" w14:textId="0197918B" w:rsidR="00A6779A" w:rsidRDefault="00A6779A" w:rsidP="003A5921">
      <w:pPr>
        <w:ind w:firstLine="709"/>
        <w:contextualSpacing/>
        <w:jc w:val="both"/>
        <w:rPr>
          <w:rFonts w:eastAsia="Calibri"/>
          <w:lang w:eastAsia="en-US"/>
        </w:rPr>
      </w:pPr>
      <w:r w:rsidRPr="00A6779A">
        <w:rPr>
          <w:rFonts w:eastAsia="Calibri"/>
          <w:lang w:eastAsia="en-US"/>
        </w:rPr>
        <w:t>Контрактная территория Ч</w:t>
      </w:r>
      <w:r w:rsidR="009F18D1">
        <w:rPr>
          <w:rFonts w:eastAsia="Calibri"/>
          <w:lang w:eastAsia="en-US"/>
        </w:rPr>
        <w:t>астная компания</w:t>
      </w:r>
      <w:r w:rsidRPr="00A6779A">
        <w:rPr>
          <w:rFonts w:eastAsia="Calibri"/>
          <w:lang w:eastAsia="en-US"/>
        </w:rPr>
        <w:t xml:space="preserve"> </w:t>
      </w:r>
      <w:proofErr w:type="spellStart"/>
      <w:r w:rsidRPr="00A6779A">
        <w:rPr>
          <w:rFonts w:eastAsia="Calibri"/>
          <w:lang w:eastAsia="en-US"/>
        </w:rPr>
        <w:t>Absolute</w:t>
      </w:r>
      <w:proofErr w:type="spellEnd"/>
      <w:r w:rsidRPr="00A6779A">
        <w:rPr>
          <w:rFonts w:eastAsia="Calibri"/>
          <w:lang w:eastAsia="en-US"/>
        </w:rPr>
        <w:t xml:space="preserve"> Oil Ltd</w:t>
      </w:r>
      <w:r w:rsidR="0012544D">
        <w:rPr>
          <w:rFonts w:eastAsia="Calibri"/>
          <w:lang w:eastAsia="en-US"/>
        </w:rPr>
        <w:t xml:space="preserve"> </w:t>
      </w:r>
      <w:r w:rsidRPr="00A6779A">
        <w:rPr>
          <w:rFonts w:eastAsia="Calibri"/>
          <w:lang w:eastAsia="en-US"/>
        </w:rPr>
        <w:t>расположена на юго-восточной окраине</w:t>
      </w:r>
      <w:r w:rsidRPr="00A6779A">
        <w:rPr>
          <w:rFonts w:eastAsia="Calibri"/>
          <w:spacing w:val="1"/>
          <w:lang w:eastAsia="en-US"/>
        </w:rPr>
        <w:t xml:space="preserve"> </w:t>
      </w:r>
      <w:r w:rsidRPr="00A6779A">
        <w:rPr>
          <w:rFonts w:eastAsia="Calibri"/>
          <w:lang w:eastAsia="en-US"/>
        </w:rPr>
        <w:t>Прикаспийской</w:t>
      </w:r>
      <w:r w:rsidRPr="00A6779A">
        <w:rPr>
          <w:rFonts w:eastAsia="Calibri"/>
          <w:spacing w:val="-2"/>
          <w:lang w:eastAsia="en-US"/>
        </w:rPr>
        <w:t xml:space="preserve"> </w:t>
      </w:r>
      <w:r w:rsidRPr="00A6779A">
        <w:rPr>
          <w:rFonts w:eastAsia="Calibri"/>
          <w:lang w:eastAsia="en-US"/>
        </w:rPr>
        <w:t>впадины</w:t>
      </w:r>
      <w:r w:rsidRPr="00A6779A">
        <w:rPr>
          <w:rFonts w:eastAsia="Calibri"/>
          <w:spacing w:val="-2"/>
          <w:lang w:eastAsia="en-US"/>
        </w:rPr>
        <w:t xml:space="preserve"> </w:t>
      </w:r>
      <w:r w:rsidRPr="00A6779A">
        <w:rPr>
          <w:rFonts w:eastAsia="Calibri"/>
          <w:lang w:eastAsia="en-US"/>
        </w:rPr>
        <w:t>в</w:t>
      </w:r>
      <w:r w:rsidRPr="00A6779A">
        <w:rPr>
          <w:rFonts w:eastAsia="Calibri"/>
          <w:spacing w:val="-2"/>
          <w:lang w:eastAsia="en-US"/>
        </w:rPr>
        <w:t xml:space="preserve"> </w:t>
      </w:r>
      <w:r w:rsidRPr="00A6779A">
        <w:rPr>
          <w:rFonts w:eastAsia="Calibri"/>
          <w:lang w:eastAsia="en-US"/>
        </w:rPr>
        <w:t>60</w:t>
      </w:r>
      <w:r w:rsidRPr="00A6779A">
        <w:rPr>
          <w:rFonts w:eastAsia="Calibri"/>
          <w:spacing w:val="-2"/>
          <w:lang w:eastAsia="en-US"/>
        </w:rPr>
        <w:t xml:space="preserve"> </w:t>
      </w:r>
      <w:r w:rsidRPr="00A6779A">
        <w:rPr>
          <w:rFonts w:eastAsia="Calibri"/>
          <w:lang w:eastAsia="en-US"/>
        </w:rPr>
        <w:t>км</w:t>
      </w:r>
      <w:r w:rsidRPr="00A6779A">
        <w:rPr>
          <w:rFonts w:eastAsia="Calibri"/>
          <w:spacing w:val="-3"/>
          <w:lang w:eastAsia="en-US"/>
        </w:rPr>
        <w:t xml:space="preserve"> </w:t>
      </w:r>
      <w:r w:rsidRPr="00A6779A">
        <w:rPr>
          <w:rFonts w:eastAsia="Calibri"/>
          <w:lang w:eastAsia="en-US"/>
        </w:rPr>
        <w:t>юго-восточнее</w:t>
      </w:r>
      <w:r w:rsidRPr="00A6779A">
        <w:rPr>
          <w:rFonts w:eastAsia="Calibri"/>
          <w:spacing w:val="-2"/>
          <w:lang w:eastAsia="en-US"/>
        </w:rPr>
        <w:t xml:space="preserve"> </w:t>
      </w:r>
      <w:r w:rsidRPr="00A6779A">
        <w:rPr>
          <w:rFonts w:eastAsia="Calibri"/>
          <w:lang w:eastAsia="en-US"/>
        </w:rPr>
        <w:t>месторождения</w:t>
      </w:r>
      <w:r w:rsidRPr="00A6779A">
        <w:rPr>
          <w:rFonts w:eastAsia="Calibri"/>
          <w:spacing w:val="-2"/>
          <w:lang w:eastAsia="en-US"/>
        </w:rPr>
        <w:t xml:space="preserve"> </w:t>
      </w:r>
      <w:r w:rsidRPr="00A6779A">
        <w:rPr>
          <w:rFonts w:eastAsia="Calibri"/>
          <w:lang w:eastAsia="en-US"/>
        </w:rPr>
        <w:t>Тенгиз</w:t>
      </w:r>
      <w:r>
        <w:rPr>
          <w:rFonts w:eastAsia="Calibri"/>
          <w:spacing w:val="-1"/>
          <w:lang w:eastAsia="en-US"/>
        </w:rPr>
        <w:t>.</w:t>
      </w:r>
    </w:p>
    <w:p w14:paraId="142D21A7" w14:textId="77777777" w:rsidR="00764233" w:rsidRDefault="00A6779A" w:rsidP="003A5921">
      <w:pPr>
        <w:ind w:firstLine="709"/>
        <w:contextualSpacing/>
        <w:jc w:val="both"/>
        <w:rPr>
          <w:rFonts w:eastAsia="Calibri"/>
          <w:lang w:eastAsia="en-US"/>
        </w:rPr>
      </w:pPr>
      <w:r w:rsidRPr="00A6779A">
        <w:rPr>
          <w:rFonts w:eastAsia="Calibri"/>
          <w:lang w:eastAsia="en-US"/>
        </w:rPr>
        <w:t>Административно</w:t>
      </w:r>
      <w:r w:rsidRPr="00A6779A">
        <w:rPr>
          <w:rFonts w:eastAsia="Calibri"/>
          <w:spacing w:val="1"/>
          <w:lang w:eastAsia="en-US"/>
        </w:rPr>
        <w:t xml:space="preserve"> </w:t>
      </w:r>
      <w:r w:rsidRPr="00A6779A">
        <w:rPr>
          <w:rFonts w:eastAsia="Calibri"/>
          <w:lang w:eastAsia="en-US"/>
        </w:rPr>
        <w:t>площадь</w:t>
      </w:r>
      <w:r w:rsidRPr="00A6779A">
        <w:rPr>
          <w:rFonts w:eastAsia="Calibri"/>
          <w:spacing w:val="1"/>
          <w:lang w:eastAsia="en-US"/>
        </w:rPr>
        <w:t xml:space="preserve"> </w:t>
      </w:r>
      <w:r w:rsidRPr="00A6779A">
        <w:rPr>
          <w:rFonts w:eastAsia="Calibri"/>
          <w:lang w:eastAsia="en-US"/>
        </w:rPr>
        <w:t>работ</w:t>
      </w:r>
      <w:r w:rsidRPr="00A6779A">
        <w:rPr>
          <w:rFonts w:eastAsia="Calibri"/>
          <w:spacing w:val="1"/>
          <w:lang w:eastAsia="en-US"/>
        </w:rPr>
        <w:t xml:space="preserve"> </w:t>
      </w:r>
      <w:r w:rsidRPr="00A6779A">
        <w:rPr>
          <w:rFonts w:eastAsia="Calibri"/>
          <w:lang w:eastAsia="en-US"/>
        </w:rPr>
        <w:t>расположена</w:t>
      </w:r>
      <w:r w:rsidRPr="00A6779A">
        <w:rPr>
          <w:rFonts w:eastAsia="Calibri"/>
          <w:spacing w:val="1"/>
          <w:lang w:eastAsia="en-US"/>
        </w:rPr>
        <w:t xml:space="preserve"> </w:t>
      </w: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Бейнеуском</w:t>
      </w:r>
      <w:r w:rsidRPr="00A6779A">
        <w:rPr>
          <w:rFonts w:eastAsia="Calibri"/>
          <w:spacing w:val="61"/>
          <w:lang w:eastAsia="en-US"/>
        </w:rPr>
        <w:t xml:space="preserve"> </w:t>
      </w:r>
      <w:r w:rsidRPr="00A6779A">
        <w:rPr>
          <w:rFonts w:eastAsia="Calibri"/>
          <w:lang w:eastAsia="en-US"/>
        </w:rPr>
        <w:t>районе</w:t>
      </w:r>
      <w:r w:rsidRPr="00A6779A">
        <w:rPr>
          <w:rFonts w:eastAsia="Calibri"/>
          <w:spacing w:val="1"/>
          <w:lang w:eastAsia="en-US"/>
        </w:rPr>
        <w:t xml:space="preserve"> </w:t>
      </w:r>
      <w:r w:rsidRPr="00A6779A">
        <w:rPr>
          <w:rFonts w:eastAsia="Calibri"/>
          <w:lang w:eastAsia="en-US"/>
        </w:rPr>
        <w:t>Мангистауской</w:t>
      </w:r>
      <w:r w:rsidRPr="00A6779A">
        <w:rPr>
          <w:rFonts w:eastAsia="Calibri"/>
          <w:spacing w:val="1"/>
          <w:lang w:eastAsia="en-US"/>
        </w:rPr>
        <w:t xml:space="preserve"> </w:t>
      </w:r>
      <w:r w:rsidRPr="00A6779A">
        <w:rPr>
          <w:rFonts w:eastAsia="Calibri"/>
          <w:lang w:eastAsia="en-US"/>
        </w:rPr>
        <w:t>области</w:t>
      </w:r>
      <w:r w:rsidRPr="00A6779A">
        <w:rPr>
          <w:rFonts w:eastAsia="Calibri"/>
          <w:spacing w:val="1"/>
          <w:lang w:eastAsia="en-US"/>
        </w:rPr>
        <w:t xml:space="preserve"> </w:t>
      </w:r>
      <w:r w:rsidRPr="00A6779A">
        <w:rPr>
          <w:rFonts w:eastAsia="Calibri"/>
          <w:lang w:eastAsia="en-US"/>
        </w:rPr>
        <w:t>Республики</w:t>
      </w:r>
      <w:r w:rsidRPr="00A6779A">
        <w:rPr>
          <w:rFonts w:eastAsia="Calibri"/>
          <w:spacing w:val="1"/>
          <w:lang w:eastAsia="en-US"/>
        </w:rPr>
        <w:t xml:space="preserve"> </w:t>
      </w:r>
      <w:r w:rsidRPr="00A6779A">
        <w:rPr>
          <w:rFonts w:eastAsia="Calibri"/>
          <w:lang w:eastAsia="en-US"/>
        </w:rPr>
        <w:t>Казахстан</w:t>
      </w:r>
      <w:r w:rsidRPr="00A6779A">
        <w:rPr>
          <w:rFonts w:eastAsia="Calibri"/>
          <w:spacing w:val="1"/>
          <w:lang w:eastAsia="en-US"/>
        </w:rPr>
        <w:t xml:space="preserve"> </w:t>
      </w: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60-ти</w:t>
      </w:r>
      <w:r w:rsidRPr="00A6779A">
        <w:rPr>
          <w:rFonts w:eastAsia="Calibri"/>
          <w:spacing w:val="1"/>
          <w:lang w:eastAsia="en-US"/>
        </w:rPr>
        <w:t xml:space="preserve"> </w:t>
      </w:r>
      <w:r w:rsidRPr="00A6779A">
        <w:rPr>
          <w:rFonts w:eastAsia="Calibri"/>
          <w:lang w:eastAsia="en-US"/>
        </w:rPr>
        <w:t>километрах</w:t>
      </w:r>
      <w:r w:rsidRPr="00A6779A">
        <w:rPr>
          <w:rFonts w:eastAsia="Calibri"/>
          <w:spacing w:val="1"/>
          <w:lang w:eastAsia="en-US"/>
        </w:rPr>
        <w:t xml:space="preserve"> </w:t>
      </w:r>
      <w:r w:rsidRPr="00A6779A">
        <w:rPr>
          <w:rFonts w:eastAsia="Calibri"/>
          <w:lang w:eastAsia="en-US"/>
        </w:rPr>
        <w:t>юго-восточнее</w:t>
      </w:r>
      <w:r w:rsidRPr="00A6779A">
        <w:rPr>
          <w:rFonts w:eastAsia="Calibri"/>
          <w:spacing w:val="1"/>
          <w:lang w:eastAsia="en-US"/>
        </w:rPr>
        <w:t xml:space="preserve"> </w:t>
      </w:r>
      <w:r w:rsidRPr="00A6779A">
        <w:rPr>
          <w:rFonts w:eastAsia="Calibri"/>
          <w:lang w:eastAsia="en-US"/>
        </w:rPr>
        <w:t>месторождения</w:t>
      </w:r>
      <w:r w:rsidRPr="00A6779A">
        <w:rPr>
          <w:rFonts w:eastAsia="Calibri"/>
          <w:spacing w:val="1"/>
          <w:lang w:eastAsia="en-US"/>
        </w:rPr>
        <w:t xml:space="preserve"> </w:t>
      </w:r>
      <w:r w:rsidRPr="00A6779A">
        <w:rPr>
          <w:rFonts w:eastAsia="Calibri"/>
          <w:lang w:eastAsia="en-US"/>
        </w:rPr>
        <w:t>Тенгиз,</w:t>
      </w:r>
      <w:r w:rsidRPr="00A6779A">
        <w:rPr>
          <w:rFonts w:eastAsia="Calibri"/>
          <w:spacing w:val="1"/>
          <w:lang w:eastAsia="en-US"/>
        </w:rPr>
        <w:t xml:space="preserve"> </w:t>
      </w: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30</w:t>
      </w:r>
      <w:r w:rsidRPr="00A6779A">
        <w:rPr>
          <w:rFonts w:eastAsia="Calibri"/>
          <w:spacing w:val="1"/>
          <w:lang w:eastAsia="en-US"/>
        </w:rPr>
        <w:t xml:space="preserve"> </w:t>
      </w:r>
      <w:r w:rsidRPr="00A6779A">
        <w:rPr>
          <w:rFonts w:eastAsia="Calibri"/>
          <w:lang w:eastAsia="en-US"/>
        </w:rPr>
        <w:t>км</w:t>
      </w:r>
      <w:r w:rsidRPr="00A6779A">
        <w:rPr>
          <w:rFonts w:eastAsia="Calibri"/>
          <w:spacing w:val="1"/>
          <w:lang w:eastAsia="en-US"/>
        </w:rPr>
        <w:t xml:space="preserve"> </w:t>
      </w:r>
      <w:r w:rsidRPr="00A6779A">
        <w:rPr>
          <w:rFonts w:eastAsia="Calibri"/>
          <w:lang w:eastAsia="en-US"/>
        </w:rPr>
        <w:t>юго-западнее</w:t>
      </w:r>
      <w:r w:rsidRPr="00A6779A">
        <w:rPr>
          <w:rFonts w:eastAsia="Calibri"/>
          <w:spacing w:val="1"/>
          <w:lang w:eastAsia="en-US"/>
        </w:rPr>
        <w:t xml:space="preserve"> </w:t>
      </w:r>
      <w:r w:rsidRPr="00A6779A">
        <w:rPr>
          <w:rFonts w:eastAsia="Calibri"/>
          <w:lang w:eastAsia="en-US"/>
        </w:rPr>
        <w:t>железнодорожной</w:t>
      </w:r>
      <w:r w:rsidRPr="00A6779A">
        <w:rPr>
          <w:rFonts w:eastAsia="Calibri"/>
          <w:spacing w:val="1"/>
          <w:lang w:eastAsia="en-US"/>
        </w:rPr>
        <w:t xml:space="preserve"> </w:t>
      </w:r>
      <w:r w:rsidRPr="00A6779A">
        <w:rPr>
          <w:rFonts w:eastAsia="Calibri"/>
          <w:lang w:eastAsia="en-US"/>
        </w:rPr>
        <w:t>станции</w:t>
      </w:r>
      <w:r w:rsidRPr="00A6779A">
        <w:rPr>
          <w:rFonts w:eastAsia="Calibri"/>
          <w:spacing w:val="1"/>
          <w:lang w:eastAsia="en-US"/>
        </w:rPr>
        <w:t xml:space="preserve"> </w:t>
      </w:r>
      <w:r w:rsidRPr="00A6779A">
        <w:rPr>
          <w:rFonts w:eastAsia="Calibri"/>
          <w:lang w:eastAsia="en-US"/>
        </w:rPr>
        <w:t>Опорная.</w:t>
      </w:r>
      <w:r w:rsidRPr="00A6779A">
        <w:rPr>
          <w:rFonts w:eastAsia="Calibri"/>
          <w:spacing w:val="1"/>
          <w:lang w:eastAsia="en-US"/>
        </w:rPr>
        <w:t xml:space="preserve"> </w:t>
      </w:r>
    </w:p>
    <w:p w14:paraId="4E2C6DBD" w14:textId="7884A7FA" w:rsidR="0012544D" w:rsidRDefault="00A6779A" w:rsidP="003A5921">
      <w:pPr>
        <w:ind w:firstLine="709"/>
        <w:contextualSpacing/>
        <w:jc w:val="both"/>
        <w:rPr>
          <w:rFonts w:eastAsia="Calibri"/>
          <w:lang w:eastAsia="en-US"/>
        </w:rPr>
      </w:pPr>
      <w:r w:rsidRPr="00A6779A">
        <w:rPr>
          <w:rFonts w:eastAsia="Calibri"/>
          <w:lang w:eastAsia="en-US"/>
        </w:rPr>
        <w:t xml:space="preserve"> К востоку от площади </w:t>
      </w:r>
      <w:proofErr w:type="spellStart"/>
      <w:r w:rsidRPr="00A6779A">
        <w:rPr>
          <w:rFonts w:eastAsia="Calibri"/>
          <w:lang w:eastAsia="en-US"/>
        </w:rPr>
        <w:t>Елемес</w:t>
      </w:r>
      <w:proofErr w:type="spellEnd"/>
      <w:r w:rsidRPr="00A6779A">
        <w:rPr>
          <w:rFonts w:eastAsia="Calibri"/>
          <w:lang w:eastAsia="en-US"/>
        </w:rPr>
        <w:t xml:space="preserve"> проходит железная дорога </w:t>
      </w:r>
      <w:proofErr w:type="spellStart"/>
      <w:r w:rsidRPr="00A6779A">
        <w:rPr>
          <w:rFonts w:eastAsia="Calibri"/>
          <w:lang w:eastAsia="en-US"/>
        </w:rPr>
        <w:t>Мангистау</w:t>
      </w:r>
      <w:proofErr w:type="spellEnd"/>
      <w:r w:rsidRPr="00A6779A">
        <w:rPr>
          <w:rFonts w:eastAsia="Calibri"/>
          <w:lang w:eastAsia="en-US"/>
        </w:rPr>
        <w:t xml:space="preserve"> – Атырау.</w:t>
      </w:r>
      <w:r w:rsidRPr="00A6779A">
        <w:rPr>
          <w:rFonts w:eastAsia="Calibri"/>
          <w:spacing w:val="1"/>
          <w:lang w:eastAsia="en-US"/>
        </w:rPr>
        <w:t xml:space="preserve"> </w:t>
      </w:r>
      <w:r w:rsidRPr="00A6779A">
        <w:rPr>
          <w:rFonts w:eastAsia="Calibri"/>
          <w:lang w:eastAsia="en-US"/>
        </w:rPr>
        <w:t xml:space="preserve">Ближайшими железнодорожными станциями являются пункты Опорный и Бейнеу. </w:t>
      </w:r>
    </w:p>
    <w:p w14:paraId="70C5EE0E" w14:textId="77777777" w:rsidR="00764233" w:rsidRDefault="00A6779A" w:rsidP="003A5921">
      <w:pPr>
        <w:ind w:firstLine="709"/>
        <w:contextualSpacing/>
        <w:jc w:val="both"/>
        <w:rPr>
          <w:rFonts w:eastAsia="Calibri"/>
          <w:lang w:eastAsia="en-US"/>
        </w:rPr>
      </w:pPr>
      <w:r w:rsidRPr="00A6779A">
        <w:rPr>
          <w:rFonts w:eastAsia="Calibri"/>
          <w:lang w:eastAsia="en-US"/>
        </w:rPr>
        <w:t>Вдоль</w:t>
      </w:r>
      <w:r w:rsidRPr="00A6779A">
        <w:rPr>
          <w:rFonts w:eastAsia="Calibri"/>
          <w:spacing w:val="1"/>
          <w:lang w:eastAsia="en-US"/>
        </w:rPr>
        <w:t xml:space="preserve"> </w:t>
      </w:r>
      <w:r w:rsidRPr="00A6779A">
        <w:rPr>
          <w:rFonts w:eastAsia="Calibri"/>
          <w:lang w:eastAsia="en-US"/>
        </w:rPr>
        <w:t>железной</w:t>
      </w:r>
      <w:r w:rsidRPr="00A6779A">
        <w:rPr>
          <w:rFonts w:eastAsia="Calibri"/>
          <w:spacing w:val="1"/>
          <w:lang w:eastAsia="en-US"/>
        </w:rPr>
        <w:t xml:space="preserve"> </w:t>
      </w:r>
      <w:r w:rsidRPr="00A6779A">
        <w:rPr>
          <w:rFonts w:eastAsia="Calibri"/>
          <w:lang w:eastAsia="en-US"/>
        </w:rPr>
        <w:t>дороги</w:t>
      </w:r>
      <w:r w:rsidRPr="00A6779A">
        <w:rPr>
          <w:rFonts w:eastAsia="Calibri"/>
          <w:spacing w:val="1"/>
          <w:lang w:eastAsia="en-US"/>
        </w:rPr>
        <w:t xml:space="preserve"> </w:t>
      </w:r>
      <w:r w:rsidRPr="00A6779A">
        <w:rPr>
          <w:rFonts w:eastAsia="Calibri"/>
          <w:lang w:eastAsia="en-US"/>
        </w:rPr>
        <w:t>проходит</w:t>
      </w:r>
      <w:r w:rsidRPr="00A6779A">
        <w:rPr>
          <w:rFonts w:eastAsia="Calibri"/>
          <w:spacing w:val="1"/>
          <w:lang w:eastAsia="en-US"/>
        </w:rPr>
        <w:t xml:space="preserve"> </w:t>
      </w:r>
      <w:r w:rsidRPr="00A6779A">
        <w:rPr>
          <w:rFonts w:eastAsia="Calibri"/>
          <w:lang w:eastAsia="en-US"/>
        </w:rPr>
        <w:t>магистральный</w:t>
      </w:r>
      <w:r w:rsidRPr="00A6779A">
        <w:rPr>
          <w:rFonts w:eastAsia="Calibri"/>
          <w:spacing w:val="1"/>
          <w:lang w:eastAsia="en-US"/>
        </w:rPr>
        <w:t xml:space="preserve"> </w:t>
      </w:r>
      <w:r w:rsidRPr="00A6779A">
        <w:rPr>
          <w:rFonts w:eastAsia="Calibri"/>
          <w:lang w:eastAsia="en-US"/>
        </w:rPr>
        <w:t>газопровод</w:t>
      </w:r>
      <w:r w:rsidRPr="00A6779A">
        <w:rPr>
          <w:rFonts w:eastAsia="Calibri"/>
          <w:spacing w:val="1"/>
          <w:lang w:eastAsia="en-US"/>
        </w:rPr>
        <w:t xml:space="preserve"> </w:t>
      </w:r>
      <w:r w:rsidRPr="00A6779A">
        <w:rPr>
          <w:rFonts w:eastAsia="Calibri"/>
          <w:lang w:eastAsia="en-US"/>
        </w:rPr>
        <w:t>Средняя</w:t>
      </w:r>
      <w:r w:rsidRPr="00A6779A">
        <w:rPr>
          <w:rFonts w:eastAsia="Calibri"/>
          <w:spacing w:val="1"/>
          <w:lang w:eastAsia="en-US"/>
        </w:rPr>
        <w:t xml:space="preserve"> </w:t>
      </w:r>
      <w:r w:rsidRPr="00A6779A">
        <w:rPr>
          <w:rFonts w:eastAsia="Calibri"/>
          <w:lang w:eastAsia="en-US"/>
        </w:rPr>
        <w:t>Азия</w:t>
      </w:r>
      <w:r w:rsidRPr="00A6779A">
        <w:rPr>
          <w:rFonts w:eastAsia="Calibri"/>
          <w:spacing w:val="1"/>
          <w:lang w:eastAsia="en-US"/>
        </w:rPr>
        <w:t xml:space="preserve"> </w:t>
      </w:r>
      <w:r w:rsidRPr="00A6779A">
        <w:rPr>
          <w:rFonts w:eastAsia="Calibri"/>
          <w:lang w:eastAsia="en-US"/>
        </w:rPr>
        <w:t>–</w:t>
      </w:r>
      <w:r w:rsidRPr="00A6779A">
        <w:rPr>
          <w:rFonts w:eastAsia="Calibri"/>
          <w:spacing w:val="1"/>
          <w:lang w:eastAsia="en-US"/>
        </w:rPr>
        <w:t xml:space="preserve"> </w:t>
      </w:r>
      <w:r w:rsidRPr="00A6779A">
        <w:rPr>
          <w:rFonts w:eastAsia="Calibri"/>
          <w:lang w:eastAsia="en-US"/>
        </w:rPr>
        <w:t>Центр</w:t>
      </w:r>
      <w:r w:rsidRPr="00A6779A">
        <w:rPr>
          <w:rFonts w:eastAsia="Calibri"/>
          <w:spacing w:val="1"/>
          <w:lang w:eastAsia="en-US"/>
        </w:rPr>
        <w:t xml:space="preserve"> </w:t>
      </w:r>
      <w:r w:rsidRPr="00A6779A">
        <w:rPr>
          <w:rFonts w:eastAsia="Calibri"/>
          <w:lang w:eastAsia="en-US"/>
        </w:rPr>
        <w:t>и</w:t>
      </w:r>
      <w:r w:rsidRPr="00A6779A">
        <w:rPr>
          <w:rFonts w:eastAsia="Calibri"/>
          <w:spacing w:val="1"/>
          <w:lang w:eastAsia="en-US"/>
        </w:rPr>
        <w:t xml:space="preserve"> </w:t>
      </w:r>
      <w:r w:rsidRPr="00A6779A">
        <w:rPr>
          <w:rFonts w:eastAsia="Calibri"/>
          <w:lang w:eastAsia="en-US"/>
        </w:rPr>
        <w:t>нефтепровод</w:t>
      </w:r>
      <w:r w:rsidRPr="00A6779A">
        <w:rPr>
          <w:rFonts w:eastAsia="Calibri"/>
          <w:spacing w:val="1"/>
          <w:lang w:eastAsia="en-US"/>
        </w:rPr>
        <w:t xml:space="preserve"> </w:t>
      </w:r>
      <w:r w:rsidRPr="00A6779A">
        <w:rPr>
          <w:rFonts w:eastAsia="Calibri"/>
          <w:lang w:eastAsia="en-US"/>
        </w:rPr>
        <w:t>Жанаозен</w:t>
      </w:r>
      <w:r w:rsidRPr="00A6779A">
        <w:rPr>
          <w:rFonts w:eastAsia="Calibri"/>
          <w:spacing w:val="1"/>
          <w:lang w:eastAsia="en-US"/>
        </w:rPr>
        <w:t xml:space="preserve"> </w:t>
      </w:r>
      <w:r w:rsidRPr="00A6779A">
        <w:rPr>
          <w:rFonts w:eastAsia="Calibri"/>
          <w:lang w:eastAsia="en-US"/>
        </w:rPr>
        <w:t>–</w:t>
      </w:r>
      <w:r w:rsidRPr="00A6779A">
        <w:rPr>
          <w:rFonts w:eastAsia="Calibri"/>
          <w:spacing w:val="1"/>
          <w:lang w:eastAsia="en-US"/>
        </w:rPr>
        <w:t xml:space="preserve"> </w:t>
      </w:r>
      <w:r w:rsidRPr="00A6779A">
        <w:rPr>
          <w:rFonts w:eastAsia="Calibri"/>
          <w:lang w:eastAsia="en-US"/>
        </w:rPr>
        <w:t>Новокуйбышевск.</w:t>
      </w:r>
      <w:r w:rsidRPr="00A6779A">
        <w:rPr>
          <w:rFonts w:eastAsia="Calibri"/>
          <w:spacing w:val="1"/>
          <w:lang w:eastAsia="en-US"/>
        </w:rPr>
        <w:t xml:space="preserve"> </w:t>
      </w:r>
      <w:r w:rsidRPr="00A6779A">
        <w:rPr>
          <w:rFonts w:eastAsia="Calibri"/>
          <w:lang w:eastAsia="en-US"/>
        </w:rPr>
        <w:t>Юго-восточнее</w:t>
      </w:r>
      <w:r w:rsidRPr="00A6779A">
        <w:rPr>
          <w:rFonts w:eastAsia="Calibri"/>
          <w:spacing w:val="1"/>
          <w:lang w:eastAsia="en-US"/>
        </w:rPr>
        <w:t xml:space="preserve"> </w:t>
      </w:r>
      <w:r w:rsidRPr="00A6779A">
        <w:rPr>
          <w:rFonts w:eastAsia="Calibri"/>
          <w:lang w:eastAsia="en-US"/>
        </w:rPr>
        <w:t>площади</w:t>
      </w:r>
      <w:r w:rsidRPr="00A6779A">
        <w:rPr>
          <w:rFonts w:eastAsia="Calibri"/>
          <w:spacing w:val="1"/>
          <w:lang w:eastAsia="en-US"/>
        </w:rPr>
        <w:t xml:space="preserve"> </w:t>
      </w:r>
      <w:proofErr w:type="spellStart"/>
      <w:r w:rsidRPr="00A6779A">
        <w:rPr>
          <w:rFonts w:eastAsia="Calibri"/>
          <w:lang w:eastAsia="en-US"/>
        </w:rPr>
        <w:t>Елемес</w:t>
      </w:r>
      <w:proofErr w:type="spellEnd"/>
      <w:r w:rsidRPr="00A6779A">
        <w:rPr>
          <w:rFonts w:eastAsia="Calibri"/>
          <w:spacing w:val="61"/>
          <w:lang w:eastAsia="en-US"/>
        </w:rPr>
        <w:t xml:space="preserve"> </w:t>
      </w:r>
      <w:r w:rsidRPr="00A6779A">
        <w:rPr>
          <w:rFonts w:eastAsia="Calibri"/>
          <w:lang w:eastAsia="en-US"/>
        </w:rPr>
        <w:t>–</w:t>
      </w:r>
      <w:r w:rsidRPr="00A6779A">
        <w:rPr>
          <w:rFonts w:eastAsia="Calibri"/>
          <w:spacing w:val="-57"/>
          <w:lang w:eastAsia="en-US"/>
        </w:rPr>
        <w:t xml:space="preserve"> </w:t>
      </w:r>
      <w:proofErr w:type="spellStart"/>
      <w:r w:rsidRPr="00A6779A">
        <w:rPr>
          <w:rFonts w:eastAsia="Calibri"/>
          <w:lang w:eastAsia="en-US"/>
        </w:rPr>
        <w:t>Айыршагыл</w:t>
      </w:r>
      <w:proofErr w:type="spellEnd"/>
      <w:r w:rsidRPr="00A6779A">
        <w:rPr>
          <w:rFonts w:eastAsia="Calibri"/>
          <w:spacing w:val="1"/>
          <w:lang w:eastAsia="en-US"/>
        </w:rPr>
        <w:t xml:space="preserve"> </w:t>
      </w:r>
      <w:r w:rsidRPr="00A6779A">
        <w:rPr>
          <w:rFonts w:eastAsia="Calibri"/>
          <w:lang w:eastAsia="en-US"/>
        </w:rPr>
        <w:t>проходит</w:t>
      </w:r>
      <w:r w:rsidRPr="00A6779A">
        <w:rPr>
          <w:rFonts w:eastAsia="Calibri"/>
          <w:spacing w:val="1"/>
          <w:lang w:eastAsia="en-US"/>
        </w:rPr>
        <w:t xml:space="preserve"> </w:t>
      </w:r>
      <w:r w:rsidRPr="00A6779A">
        <w:rPr>
          <w:rFonts w:eastAsia="Calibri"/>
          <w:lang w:eastAsia="en-US"/>
        </w:rPr>
        <w:t>нефтепровод</w:t>
      </w:r>
      <w:r w:rsidRPr="00A6779A">
        <w:rPr>
          <w:rFonts w:eastAsia="Calibri"/>
          <w:spacing w:val="1"/>
          <w:lang w:eastAsia="en-US"/>
        </w:rPr>
        <w:t xml:space="preserve"> </w:t>
      </w:r>
      <w:proofErr w:type="spellStart"/>
      <w:r w:rsidRPr="00A6779A">
        <w:rPr>
          <w:rFonts w:eastAsia="Calibri"/>
          <w:lang w:eastAsia="en-US"/>
        </w:rPr>
        <w:t>Боранкол</w:t>
      </w:r>
      <w:proofErr w:type="spellEnd"/>
      <w:r w:rsidRPr="00A6779A">
        <w:rPr>
          <w:rFonts w:eastAsia="Calibri"/>
          <w:spacing w:val="1"/>
          <w:lang w:eastAsia="en-US"/>
        </w:rPr>
        <w:t xml:space="preserve"> </w:t>
      </w:r>
      <w:r w:rsidRPr="00A6779A">
        <w:rPr>
          <w:rFonts w:eastAsia="Calibri"/>
          <w:lang w:eastAsia="en-US"/>
        </w:rPr>
        <w:t>–</w:t>
      </w:r>
      <w:r w:rsidRPr="00A6779A">
        <w:rPr>
          <w:rFonts w:eastAsia="Calibri"/>
          <w:spacing w:val="1"/>
          <w:lang w:eastAsia="en-US"/>
        </w:rPr>
        <w:t xml:space="preserve"> </w:t>
      </w:r>
      <w:r w:rsidRPr="00A6779A">
        <w:rPr>
          <w:rFonts w:eastAsia="Calibri"/>
          <w:lang w:eastAsia="en-US"/>
        </w:rPr>
        <w:t>Опорный.</w:t>
      </w:r>
      <w:r w:rsidRPr="00A6779A">
        <w:rPr>
          <w:rFonts w:eastAsia="Calibri"/>
          <w:spacing w:val="1"/>
          <w:lang w:eastAsia="en-US"/>
        </w:rPr>
        <w:t xml:space="preserve"> </w:t>
      </w:r>
      <w:r w:rsidRPr="00A6779A">
        <w:rPr>
          <w:rFonts w:eastAsia="Calibri"/>
          <w:lang w:eastAsia="en-US"/>
        </w:rPr>
        <w:t>Ближайшим</w:t>
      </w:r>
      <w:r w:rsidRPr="00A6779A">
        <w:rPr>
          <w:rFonts w:eastAsia="Calibri"/>
          <w:spacing w:val="1"/>
          <w:lang w:eastAsia="en-US"/>
        </w:rPr>
        <w:t xml:space="preserve"> </w:t>
      </w:r>
      <w:r w:rsidRPr="00A6779A">
        <w:rPr>
          <w:rFonts w:eastAsia="Calibri"/>
          <w:lang w:eastAsia="en-US"/>
        </w:rPr>
        <w:t>населенным</w:t>
      </w:r>
      <w:r w:rsidRPr="00A6779A">
        <w:rPr>
          <w:rFonts w:eastAsia="Calibri"/>
          <w:spacing w:val="1"/>
          <w:lang w:eastAsia="en-US"/>
        </w:rPr>
        <w:t xml:space="preserve"> </w:t>
      </w:r>
      <w:r w:rsidRPr="00A6779A">
        <w:rPr>
          <w:rFonts w:eastAsia="Calibri"/>
          <w:lang w:eastAsia="en-US"/>
        </w:rPr>
        <w:t>пунктом</w:t>
      </w:r>
      <w:r w:rsidRPr="00A6779A">
        <w:rPr>
          <w:rFonts w:eastAsia="Calibri"/>
          <w:spacing w:val="1"/>
          <w:lang w:eastAsia="en-US"/>
        </w:rPr>
        <w:t xml:space="preserve"> </w:t>
      </w:r>
      <w:r w:rsidRPr="00A6779A">
        <w:rPr>
          <w:rFonts w:eastAsia="Calibri"/>
          <w:lang w:eastAsia="en-US"/>
        </w:rPr>
        <w:t>является</w:t>
      </w:r>
      <w:r w:rsidRPr="00A6779A">
        <w:rPr>
          <w:rFonts w:eastAsia="Calibri"/>
          <w:spacing w:val="1"/>
          <w:lang w:eastAsia="en-US"/>
        </w:rPr>
        <w:t xml:space="preserve"> </w:t>
      </w:r>
      <w:r w:rsidRPr="00A6779A">
        <w:rPr>
          <w:rFonts w:eastAsia="Calibri"/>
          <w:lang w:eastAsia="en-US"/>
        </w:rPr>
        <w:t>поселок</w:t>
      </w:r>
      <w:r w:rsidRPr="00A6779A">
        <w:rPr>
          <w:rFonts w:eastAsia="Calibri"/>
          <w:spacing w:val="1"/>
          <w:lang w:eastAsia="en-US"/>
        </w:rPr>
        <w:t xml:space="preserve"> </w:t>
      </w:r>
      <w:proofErr w:type="spellStart"/>
      <w:r w:rsidRPr="00A6779A">
        <w:rPr>
          <w:rFonts w:eastAsia="Calibri"/>
          <w:lang w:eastAsia="en-US"/>
        </w:rPr>
        <w:t>Боранкол</w:t>
      </w:r>
      <w:proofErr w:type="spellEnd"/>
      <w:r w:rsidRPr="00A6779A">
        <w:rPr>
          <w:rFonts w:eastAsia="Calibri"/>
          <w:lang w:eastAsia="en-US"/>
        </w:rPr>
        <w:t>,</w:t>
      </w:r>
      <w:r w:rsidRPr="00A6779A">
        <w:rPr>
          <w:rFonts w:eastAsia="Calibri"/>
          <w:spacing w:val="1"/>
          <w:lang w:eastAsia="en-US"/>
        </w:rPr>
        <w:t xml:space="preserve"> </w:t>
      </w:r>
      <w:r w:rsidRPr="00A6779A">
        <w:rPr>
          <w:rFonts w:eastAsia="Calibri"/>
          <w:lang w:eastAsia="en-US"/>
        </w:rPr>
        <w:t>расположенный</w:t>
      </w:r>
      <w:r w:rsidRPr="00A6779A">
        <w:rPr>
          <w:rFonts w:eastAsia="Calibri"/>
          <w:spacing w:val="1"/>
          <w:lang w:eastAsia="en-US"/>
        </w:rPr>
        <w:t xml:space="preserve"> </w:t>
      </w: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20</w:t>
      </w:r>
      <w:r w:rsidRPr="00A6779A">
        <w:rPr>
          <w:rFonts w:eastAsia="Calibri"/>
          <w:spacing w:val="1"/>
          <w:lang w:eastAsia="en-US"/>
        </w:rPr>
        <w:t xml:space="preserve"> </w:t>
      </w:r>
      <w:r w:rsidRPr="00A6779A">
        <w:rPr>
          <w:rFonts w:eastAsia="Calibri"/>
          <w:lang w:eastAsia="en-US"/>
        </w:rPr>
        <w:t>км</w:t>
      </w:r>
      <w:r w:rsidRPr="00A6779A">
        <w:rPr>
          <w:rFonts w:eastAsia="Calibri"/>
          <w:spacing w:val="1"/>
          <w:lang w:eastAsia="en-US"/>
        </w:rPr>
        <w:t xml:space="preserve"> </w:t>
      </w:r>
      <w:r w:rsidRPr="00A6779A">
        <w:rPr>
          <w:rFonts w:eastAsia="Calibri"/>
          <w:lang w:eastAsia="en-US"/>
        </w:rPr>
        <w:t>к</w:t>
      </w:r>
      <w:r w:rsidRPr="00A6779A">
        <w:rPr>
          <w:rFonts w:eastAsia="Calibri"/>
          <w:spacing w:val="1"/>
          <w:lang w:eastAsia="en-US"/>
        </w:rPr>
        <w:t xml:space="preserve"> </w:t>
      </w:r>
      <w:r w:rsidRPr="00A6779A">
        <w:rPr>
          <w:rFonts w:eastAsia="Calibri"/>
          <w:lang w:eastAsia="en-US"/>
        </w:rPr>
        <w:t>востоку</w:t>
      </w:r>
      <w:r w:rsidRPr="00A6779A">
        <w:rPr>
          <w:rFonts w:eastAsia="Calibri"/>
          <w:spacing w:val="1"/>
          <w:lang w:eastAsia="en-US"/>
        </w:rPr>
        <w:t xml:space="preserve"> </w:t>
      </w:r>
      <w:r w:rsidRPr="00A6779A">
        <w:rPr>
          <w:rFonts w:eastAsia="Calibri"/>
          <w:lang w:eastAsia="en-US"/>
        </w:rPr>
        <w:t>от</w:t>
      </w:r>
      <w:r w:rsidRPr="00A6779A">
        <w:rPr>
          <w:rFonts w:eastAsia="Calibri"/>
          <w:spacing w:val="1"/>
          <w:lang w:eastAsia="en-US"/>
        </w:rPr>
        <w:t xml:space="preserve"> </w:t>
      </w:r>
      <w:r w:rsidRPr="00A6779A">
        <w:rPr>
          <w:rFonts w:eastAsia="Calibri"/>
          <w:lang w:eastAsia="en-US"/>
        </w:rPr>
        <w:t>площади</w:t>
      </w:r>
      <w:r w:rsidRPr="00A6779A">
        <w:rPr>
          <w:rFonts w:eastAsia="Calibri"/>
          <w:spacing w:val="1"/>
          <w:lang w:eastAsia="en-US"/>
        </w:rPr>
        <w:t xml:space="preserve"> </w:t>
      </w:r>
      <w:r w:rsidRPr="00A6779A">
        <w:rPr>
          <w:rFonts w:eastAsia="Calibri"/>
          <w:lang w:eastAsia="en-US"/>
        </w:rPr>
        <w:t>исследований.</w:t>
      </w:r>
      <w:r w:rsidRPr="00A6779A">
        <w:rPr>
          <w:rFonts w:eastAsia="Calibri"/>
          <w:spacing w:val="1"/>
          <w:lang w:eastAsia="en-US"/>
        </w:rPr>
        <w:t xml:space="preserve"> </w:t>
      </w:r>
      <w:r w:rsidRPr="00A6779A">
        <w:rPr>
          <w:rFonts w:eastAsia="Calibri"/>
          <w:lang w:eastAsia="en-US"/>
        </w:rPr>
        <w:t>Связь</w:t>
      </w:r>
      <w:r w:rsidRPr="00A6779A">
        <w:rPr>
          <w:rFonts w:eastAsia="Calibri"/>
          <w:spacing w:val="1"/>
          <w:lang w:eastAsia="en-US"/>
        </w:rPr>
        <w:t xml:space="preserve"> </w:t>
      </w:r>
      <w:r w:rsidRPr="00A6779A">
        <w:rPr>
          <w:rFonts w:eastAsia="Calibri"/>
          <w:lang w:eastAsia="en-US"/>
        </w:rPr>
        <w:t>с</w:t>
      </w:r>
      <w:r w:rsidRPr="00A6779A">
        <w:rPr>
          <w:rFonts w:eastAsia="Calibri"/>
          <w:spacing w:val="1"/>
          <w:lang w:eastAsia="en-US"/>
        </w:rPr>
        <w:t xml:space="preserve"> </w:t>
      </w:r>
      <w:r w:rsidRPr="00A6779A">
        <w:rPr>
          <w:rFonts w:eastAsia="Calibri"/>
          <w:lang w:eastAsia="en-US"/>
        </w:rPr>
        <w:t>поселком</w:t>
      </w:r>
      <w:r w:rsidRPr="00A6779A">
        <w:rPr>
          <w:rFonts w:eastAsia="Calibri"/>
          <w:spacing w:val="1"/>
          <w:lang w:eastAsia="en-US"/>
        </w:rPr>
        <w:t xml:space="preserve"> </w:t>
      </w:r>
      <w:proofErr w:type="spellStart"/>
      <w:r w:rsidRPr="00A6779A">
        <w:rPr>
          <w:rFonts w:eastAsia="Calibri"/>
          <w:lang w:eastAsia="en-US"/>
        </w:rPr>
        <w:t>Боранкол</w:t>
      </w:r>
      <w:proofErr w:type="spellEnd"/>
      <w:r w:rsidRPr="00A6779A">
        <w:rPr>
          <w:rFonts w:eastAsia="Calibri"/>
          <w:spacing w:val="1"/>
          <w:lang w:eastAsia="en-US"/>
        </w:rPr>
        <w:t xml:space="preserve"> </w:t>
      </w:r>
      <w:r w:rsidRPr="00A6779A">
        <w:rPr>
          <w:rFonts w:eastAsia="Calibri"/>
          <w:lang w:eastAsia="en-US"/>
        </w:rPr>
        <w:t>и</w:t>
      </w:r>
      <w:r w:rsidRPr="00A6779A">
        <w:rPr>
          <w:rFonts w:eastAsia="Calibri"/>
          <w:spacing w:val="1"/>
          <w:lang w:eastAsia="en-US"/>
        </w:rPr>
        <w:t xml:space="preserve"> </w:t>
      </w:r>
      <w:r w:rsidRPr="00A6779A">
        <w:rPr>
          <w:rFonts w:eastAsia="Calibri"/>
          <w:lang w:eastAsia="en-US"/>
        </w:rPr>
        <w:t>станцией</w:t>
      </w:r>
      <w:r w:rsidRPr="00A6779A">
        <w:rPr>
          <w:rFonts w:eastAsia="Calibri"/>
          <w:spacing w:val="1"/>
          <w:lang w:eastAsia="en-US"/>
        </w:rPr>
        <w:t xml:space="preserve"> </w:t>
      </w:r>
      <w:r w:rsidRPr="00A6779A">
        <w:rPr>
          <w:rFonts w:eastAsia="Calibri"/>
          <w:lang w:eastAsia="en-US"/>
        </w:rPr>
        <w:t>Опорная</w:t>
      </w:r>
      <w:r w:rsidRPr="00A6779A">
        <w:rPr>
          <w:rFonts w:eastAsia="Calibri"/>
          <w:spacing w:val="1"/>
          <w:lang w:eastAsia="en-US"/>
        </w:rPr>
        <w:t xml:space="preserve"> </w:t>
      </w:r>
      <w:r w:rsidRPr="00A6779A">
        <w:rPr>
          <w:rFonts w:eastAsia="Calibri"/>
          <w:lang w:eastAsia="en-US"/>
        </w:rPr>
        <w:t>осуществляется</w:t>
      </w:r>
      <w:r w:rsidRPr="00A6779A">
        <w:rPr>
          <w:rFonts w:eastAsia="Calibri"/>
          <w:spacing w:val="1"/>
          <w:lang w:eastAsia="en-US"/>
        </w:rPr>
        <w:t xml:space="preserve"> </w:t>
      </w:r>
      <w:r w:rsidRPr="00A6779A">
        <w:rPr>
          <w:rFonts w:eastAsia="Calibri"/>
          <w:lang w:eastAsia="en-US"/>
        </w:rPr>
        <w:t>по</w:t>
      </w:r>
      <w:r w:rsidRPr="00A6779A">
        <w:rPr>
          <w:rFonts w:eastAsia="Calibri"/>
          <w:spacing w:val="1"/>
          <w:lang w:eastAsia="en-US"/>
        </w:rPr>
        <w:t xml:space="preserve"> </w:t>
      </w:r>
      <w:r w:rsidRPr="00A6779A">
        <w:rPr>
          <w:rFonts w:eastAsia="Calibri"/>
          <w:lang w:eastAsia="en-US"/>
        </w:rPr>
        <w:t>грунтовым</w:t>
      </w:r>
      <w:r w:rsidRPr="00A6779A">
        <w:rPr>
          <w:rFonts w:eastAsia="Calibri"/>
          <w:spacing w:val="10"/>
          <w:lang w:eastAsia="en-US"/>
        </w:rPr>
        <w:t xml:space="preserve"> </w:t>
      </w:r>
      <w:r w:rsidRPr="00A6779A">
        <w:rPr>
          <w:rFonts w:eastAsia="Calibri"/>
          <w:lang w:eastAsia="en-US"/>
        </w:rPr>
        <w:t>дорогам,</w:t>
      </w:r>
      <w:r w:rsidRPr="00A6779A">
        <w:rPr>
          <w:rFonts w:eastAsia="Calibri"/>
          <w:spacing w:val="12"/>
          <w:lang w:eastAsia="en-US"/>
        </w:rPr>
        <w:t xml:space="preserve"> </w:t>
      </w:r>
      <w:r w:rsidRPr="00A6779A">
        <w:rPr>
          <w:rFonts w:eastAsia="Calibri"/>
          <w:lang w:eastAsia="en-US"/>
        </w:rPr>
        <w:t>а</w:t>
      </w:r>
      <w:r w:rsidRPr="00A6779A">
        <w:rPr>
          <w:rFonts w:eastAsia="Calibri"/>
          <w:spacing w:val="10"/>
          <w:lang w:eastAsia="en-US"/>
        </w:rPr>
        <w:t xml:space="preserve"> </w:t>
      </w:r>
      <w:r w:rsidRPr="00A6779A">
        <w:rPr>
          <w:rFonts w:eastAsia="Calibri"/>
          <w:lang w:eastAsia="en-US"/>
        </w:rPr>
        <w:t>с</w:t>
      </w:r>
      <w:r w:rsidRPr="00A6779A">
        <w:rPr>
          <w:rFonts w:eastAsia="Calibri"/>
          <w:spacing w:val="13"/>
          <w:lang w:eastAsia="en-US"/>
        </w:rPr>
        <w:t xml:space="preserve"> </w:t>
      </w:r>
      <w:r w:rsidRPr="00A6779A">
        <w:rPr>
          <w:rFonts w:eastAsia="Calibri"/>
          <w:lang w:eastAsia="en-US"/>
        </w:rPr>
        <w:t>расположенным</w:t>
      </w:r>
      <w:r w:rsidRPr="00A6779A">
        <w:rPr>
          <w:rFonts w:eastAsia="Calibri"/>
          <w:spacing w:val="10"/>
          <w:lang w:eastAsia="en-US"/>
        </w:rPr>
        <w:t xml:space="preserve"> </w:t>
      </w:r>
      <w:r w:rsidRPr="00A6779A">
        <w:rPr>
          <w:rFonts w:eastAsia="Calibri"/>
          <w:lang w:eastAsia="en-US"/>
        </w:rPr>
        <w:t>к</w:t>
      </w:r>
      <w:r w:rsidRPr="00A6779A">
        <w:rPr>
          <w:rFonts w:eastAsia="Calibri"/>
          <w:spacing w:val="12"/>
          <w:lang w:eastAsia="en-US"/>
        </w:rPr>
        <w:t xml:space="preserve"> </w:t>
      </w:r>
      <w:r w:rsidRPr="00A6779A">
        <w:rPr>
          <w:rFonts w:eastAsia="Calibri"/>
          <w:lang w:eastAsia="en-US"/>
        </w:rPr>
        <w:t>северу</w:t>
      </w:r>
      <w:r w:rsidRPr="00A6779A">
        <w:rPr>
          <w:rFonts w:eastAsia="Calibri"/>
          <w:spacing w:val="6"/>
          <w:lang w:eastAsia="en-US"/>
        </w:rPr>
        <w:t xml:space="preserve"> </w:t>
      </w:r>
      <w:r w:rsidRPr="00A6779A">
        <w:rPr>
          <w:rFonts w:eastAsia="Calibri"/>
          <w:lang w:eastAsia="en-US"/>
        </w:rPr>
        <w:t>крупным</w:t>
      </w:r>
      <w:r w:rsidRPr="00A6779A">
        <w:rPr>
          <w:rFonts w:eastAsia="Calibri"/>
          <w:spacing w:val="11"/>
          <w:lang w:eastAsia="en-US"/>
        </w:rPr>
        <w:t xml:space="preserve"> </w:t>
      </w:r>
      <w:r w:rsidRPr="00A6779A">
        <w:rPr>
          <w:rFonts w:eastAsia="Calibri"/>
          <w:lang w:eastAsia="en-US"/>
        </w:rPr>
        <w:t>населенным</w:t>
      </w:r>
      <w:r w:rsidRPr="00A6779A">
        <w:rPr>
          <w:rFonts w:eastAsia="Calibri"/>
          <w:spacing w:val="10"/>
          <w:lang w:eastAsia="en-US"/>
        </w:rPr>
        <w:t xml:space="preserve"> </w:t>
      </w:r>
      <w:r w:rsidRPr="00A6779A">
        <w:rPr>
          <w:rFonts w:eastAsia="Calibri"/>
          <w:lang w:eastAsia="en-US"/>
        </w:rPr>
        <w:t>пунктом</w:t>
      </w:r>
      <w:r w:rsidRPr="00A6779A">
        <w:rPr>
          <w:rFonts w:eastAsia="Calibri"/>
          <w:spacing w:val="12"/>
          <w:lang w:eastAsia="en-US"/>
        </w:rPr>
        <w:t xml:space="preserve"> </w:t>
      </w:r>
      <w:proofErr w:type="spellStart"/>
      <w:r w:rsidRPr="00A6779A">
        <w:rPr>
          <w:rFonts w:eastAsia="Calibri"/>
          <w:lang w:eastAsia="en-US"/>
        </w:rPr>
        <w:t>Кулсары</w:t>
      </w:r>
      <w:proofErr w:type="spellEnd"/>
      <w:r w:rsidRPr="00A6779A">
        <w:rPr>
          <w:rFonts w:eastAsia="Calibri"/>
          <w:lang w:eastAsia="en-US"/>
        </w:rPr>
        <w:t xml:space="preserve">– по дороге с твердым покрытием. Районный центр и железнодорожная станция </w:t>
      </w:r>
      <w:proofErr w:type="spellStart"/>
      <w:r w:rsidRPr="00A6779A">
        <w:rPr>
          <w:rFonts w:eastAsia="Calibri"/>
          <w:lang w:eastAsia="en-US"/>
        </w:rPr>
        <w:t>Кулсары</w:t>
      </w:r>
      <w:proofErr w:type="spellEnd"/>
      <w:r w:rsidRPr="00A6779A">
        <w:rPr>
          <w:rFonts w:eastAsia="Calibri"/>
          <w:spacing w:val="1"/>
          <w:lang w:eastAsia="en-US"/>
        </w:rPr>
        <w:t xml:space="preserve"> </w:t>
      </w:r>
      <w:r w:rsidRPr="00A6779A">
        <w:rPr>
          <w:rFonts w:eastAsia="Calibri"/>
          <w:lang w:eastAsia="en-US"/>
        </w:rPr>
        <w:t>расположены</w:t>
      </w:r>
      <w:r w:rsidRPr="00A6779A">
        <w:rPr>
          <w:rFonts w:eastAsia="Calibri"/>
          <w:spacing w:val="1"/>
          <w:lang w:eastAsia="en-US"/>
        </w:rPr>
        <w:t xml:space="preserve"> </w:t>
      </w: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100</w:t>
      </w:r>
      <w:r w:rsidRPr="00A6779A">
        <w:rPr>
          <w:rFonts w:eastAsia="Calibri"/>
          <w:spacing w:val="1"/>
          <w:lang w:eastAsia="en-US"/>
        </w:rPr>
        <w:t xml:space="preserve"> </w:t>
      </w:r>
      <w:r w:rsidRPr="00A6779A">
        <w:rPr>
          <w:rFonts w:eastAsia="Calibri"/>
          <w:lang w:eastAsia="en-US"/>
        </w:rPr>
        <w:t>км</w:t>
      </w:r>
      <w:r w:rsidRPr="00A6779A">
        <w:rPr>
          <w:rFonts w:eastAsia="Calibri"/>
          <w:spacing w:val="1"/>
          <w:lang w:eastAsia="en-US"/>
        </w:rPr>
        <w:t xml:space="preserve"> </w:t>
      </w:r>
      <w:r w:rsidRPr="00A6779A">
        <w:rPr>
          <w:rFonts w:eastAsia="Calibri"/>
          <w:lang w:eastAsia="en-US"/>
        </w:rPr>
        <w:t>к</w:t>
      </w:r>
      <w:r w:rsidRPr="00A6779A">
        <w:rPr>
          <w:rFonts w:eastAsia="Calibri"/>
          <w:spacing w:val="1"/>
          <w:lang w:eastAsia="en-US"/>
        </w:rPr>
        <w:t xml:space="preserve"> </w:t>
      </w:r>
      <w:r w:rsidRPr="00A6779A">
        <w:rPr>
          <w:rFonts w:eastAsia="Calibri"/>
          <w:lang w:eastAsia="en-US"/>
        </w:rPr>
        <w:t>северу</w:t>
      </w:r>
      <w:r w:rsidRPr="00A6779A">
        <w:rPr>
          <w:rFonts w:eastAsia="Calibri"/>
          <w:spacing w:val="1"/>
          <w:lang w:eastAsia="en-US"/>
        </w:rPr>
        <w:t xml:space="preserve"> </w:t>
      </w:r>
      <w:r w:rsidRPr="00A6779A">
        <w:rPr>
          <w:rFonts w:eastAsia="Calibri"/>
          <w:lang w:eastAsia="en-US"/>
        </w:rPr>
        <w:t>от</w:t>
      </w:r>
      <w:r w:rsidRPr="00A6779A">
        <w:rPr>
          <w:rFonts w:eastAsia="Calibri"/>
          <w:spacing w:val="1"/>
          <w:lang w:eastAsia="en-US"/>
        </w:rPr>
        <w:t xml:space="preserve"> </w:t>
      </w:r>
      <w:r w:rsidRPr="00A6779A">
        <w:rPr>
          <w:rFonts w:eastAsia="Calibri"/>
          <w:lang w:eastAsia="en-US"/>
        </w:rPr>
        <w:t>площади</w:t>
      </w:r>
      <w:r w:rsidRPr="00A6779A">
        <w:rPr>
          <w:rFonts w:eastAsia="Calibri"/>
          <w:spacing w:val="1"/>
          <w:lang w:eastAsia="en-US"/>
        </w:rPr>
        <w:t xml:space="preserve"> </w:t>
      </w:r>
      <w:proofErr w:type="spellStart"/>
      <w:r w:rsidRPr="00A6779A">
        <w:rPr>
          <w:rFonts w:eastAsia="Calibri"/>
          <w:lang w:eastAsia="en-US"/>
        </w:rPr>
        <w:t>Елемес</w:t>
      </w:r>
      <w:proofErr w:type="spellEnd"/>
      <w:r w:rsidRPr="00A6779A">
        <w:rPr>
          <w:rFonts w:eastAsia="Calibri"/>
          <w:spacing w:val="1"/>
          <w:lang w:eastAsia="en-US"/>
        </w:rPr>
        <w:t xml:space="preserve"> </w:t>
      </w:r>
      <w:r w:rsidRPr="00A6779A">
        <w:rPr>
          <w:rFonts w:eastAsia="Calibri"/>
          <w:lang w:eastAsia="en-US"/>
        </w:rPr>
        <w:t>Южный.</w:t>
      </w:r>
      <w:r w:rsidRPr="00A6779A">
        <w:rPr>
          <w:rFonts w:eastAsia="Calibri"/>
          <w:spacing w:val="1"/>
          <w:lang w:eastAsia="en-US"/>
        </w:rPr>
        <w:t xml:space="preserve"> </w:t>
      </w:r>
      <w:r w:rsidRPr="00A6779A">
        <w:rPr>
          <w:rFonts w:eastAsia="Calibri"/>
          <w:lang w:eastAsia="en-US"/>
        </w:rPr>
        <w:t>Указанные</w:t>
      </w:r>
      <w:r w:rsidRPr="00A6779A">
        <w:rPr>
          <w:rFonts w:eastAsia="Calibri"/>
          <w:spacing w:val="1"/>
          <w:lang w:eastAsia="en-US"/>
        </w:rPr>
        <w:t xml:space="preserve"> </w:t>
      </w:r>
      <w:proofErr w:type="gramStart"/>
      <w:r w:rsidRPr="00A6779A">
        <w:rPr>
          <w:rFonts w:eastAsia="Calibri"/>
          <w:lang w:eastAsia="en-US"/>
        </w:rPr>
        <w:t xml:space="preserve">населенные </w:t>
      </w:r>
      <w:r w:rsidRPr="00A6779A">
        <w:rPr>
          <w:rFonts w:eastAsia="Calibri"/>
          <w:spacing w:val="-57"/>
          <w:lang w:eastAsia="en-US"/>
        </w:rPr>
        <w:t xml:space="preserve"> </w:t>
      </w:r>
      <w:r w:rsidRPr="00A6779A">
        <w:rPr>
          <w:rFonts w:eastAsia="Calibri"/>
          <w:lang w:eastAsia="en-US"/>
        </w:rPr>
        <w:t>пункты</w:t>
      </w:r>
      <w:proofErr w:type="gramEnd"/>
      <w:r w:rsidRPr="00A6779A">
        <w:rPr>
          <w:rFonts w:eastAsia="Calibri"/>
          <w:lang w:eastAsia="en-US"/>
        </w:rPr>
        <w:t xml:space="preserve"> и город Атырау связаны между собой автодорогами с гравийно-щебеночным и</w:t>
      </w:r>
      <w:r w:rsidRPr="00A6779A">
        <w:rPr>
          <w:rFonts w:eastAsia="Calibri"/>
          <w:spacing w:val="1"/>
          <w:lang w:eastAsia="en-US"/>
        </w:rPr>
        <w:t xml:space="preserve"> </w:t>
      </w:r>
      <w:r w:rsidRPr="00A6779A">
        <w:rPr>
          <w:rFonts w:eastAsia="Calibri"/>
          <w:lang w:eastAsia="en-US"/>
        </w:rPr>
        <w:t>асфальтовым</w:t>
      </w:r>
      <w:r w:rsidRPr="00A6779A">
        <w:rPr>
          <w:rFonts w:eastAsia="Calibri"/>
          <w:spacing w:val="-2"/>
          <w:lang w:eastAsia="en-US"/>
        </w:rPr>
        <w:t xml:space="preserve"> </w:t>
      </w:r>
      <w:r w:rsidRPr="00A6779A">
        <w:rPr>
          <w:rFonts w:eastAsia="Calibri"/>
          <w:lang w:eastAsia="en-US"/>
        </w:rPr>
        <w:t>покрытием.</w:t>
      </w:r>
    </w:p>
    <w:p w14:paraId="4C29015D" w14:textId="0BA76561" w:rsidR="00764233" w:rsidRDefault="00A6779A" w:rsidP="003A5921">
      <w:pPr>
        <w:ind w:firstLine="709"/>
        <w:contextualSpacing/>
        <w:jc w:val="both"/>
        <w:rPr>
          <w:rFonts w:eastAsia="Calibri"/>
          <w:lang w:eastAsia="en-US"/>
        </w:rPr>
      </w:pPr>
      <w:r w:rsidRPr="00A6779A">
        <w:rPr>
          <w:rFonts w:eastAsia="Calibri"/>
          <w:lang w:eastAsia="en-US"/>
        </w:rPr>
        <w:t>По</w:t>
      </w:r>
      <w:r w:rsidRPr="00A6779A">
        <w:rPr>
          <w:rFonts w:eastAsia="Calibri"/>
          <w:spacing w:val="1"/>
          <w:lang w:eastAsia="en-US"/>
        </w:rPr>
        <w:t xml:space="preserve"> </w:t>
      </w:r>
      <w:r w:rsidRPr="00A6779A">
        <w:rPr>
          <w:rFonts w:eastAsia="Calibri"/>
          <w:lang w:eastAsia="en-US"/>
        </w:rPr>
        <w:t>северной</w:t>
      </w:r>
      <w:r w:rsidRPr="00A6779A">
        <w:rPr>
          <w:rFonts w:eastAsia="Calibri"/>
          <w:spacing w:val="1"/>
          <w:lang w:eastAsia="en-US"/>
        </w:rPr>
        <w:t xml:space="preserve"> </w:t>
      </w:r>
      <w:r w:rsidRPr="00A6779A">
        <w:rPr>
          <w:rFonts w:eastAsia="Calibri"/>
          <w:lang w:eastAsia="en-US"/>
        </w:rPr>
        <w:t>части</w:t>
      </w:r>
      <w:r w:rsidRPr="00A6779A">
        <w:rPr>
          <w:rFonts w:eastAsia="Calibri"/>
          <w:spacing w:val="1"/>
          <w:lang w:eastAsia="en-US"/>
        </w:rPr>
        <w:t xml:space="preserve"> </w:t>
      </w:r>
      <w:r w:rsidR="005B2B97">
        <w:rPr>
          <w:rFonts w:eastAsia="Calibri"/>
          <w:lang w:eastAsia="en-US"/>
        </w:rPr>
        <w:t>месторождения</w:t>
      </w:r>
      <w:r w:rsidRPr="00A6779A">
        <w:rPr>
          <w:rFonts w:eastAsia="Calibri"/>
          <w:spacing w:val="1"/>
          <w:lang w:eastAsia="en-US"/>
        </w:rPr>
        <w:t xml:space="preserve"> </w:t>
      </w:r>
      <w:r w:rsidRPr="00A6779A">
        <w:rPr>
          <w:rFonts w:eastAsia="Calibri"/>
          <w:lang w:eastAsia="en-US"/>
        </w:rPr>
        <w:t>проходит</w:t>
      </w:r>
      <w:r w:rsidRPr="00A6779A">
        <w:rPr>
          <w:rFonts w:eastAsia="Calibri"/>
          <w:spacing w:val="1"/>
          <w:lang w:eastAsia="en-US"/>
        </w:rPr>
        <w:t xml:space="preserve"> </w:t>
      </w:r>
      <w:r w:rsidRPr="00A6779A">
        <w:rPr>
          <w:rFonts w:eastAsia="Calibri"/>
          <w:lang w:eastAsia="en-US"/>
        </w:rPr>
        <w:t>дорога</w:t>
      </w:r>
      <w:r w:rsidRPr="00A6779A">
        <w:rPr>
          <w:rFonts w:eastAsia="Calibri"/>
          <w:spacing w:val="1"/>
          <w:lang w:eastAsia="en-US"/>
        </w:rPr>
        <w:t xml:space="preserve"> </w:t>
      </w:r>
      <w:r w:rsidRPr="00A6779A">
        <w:rPr>
          <w:rFonts w:eastAsia="Calibri"/>
          <w:lang w:eastAsia="en-US"/>
        </w:rPr>
        <w:t>Опорный</w:t>
      </w:r>
      <w:r w:rsidRPr="00A6779A">
        <w:rPr>
          <w:rFonts w:eastAsia="Calibri"/>
          <w:spacing w:val="1"/>
          <w:lang w:eastAsia="en-US"/>
        </w:rPr>
        <w:t xml:space="preserve"> </w:t>
      </w:r>
      <w:r w:rsidRPr="00A6779A">
        <w:rPr>
          <w:rFonts w:eastAsia="Calibri"/>
          <w:lang w:eastAsia="en-US"/>
        </w:rPr>
        <w:t>–</w:t>
      </w:r>
      <w:r w:rsidRPr="00A6779A">
        <w:rPr>
          <w:rFonts w:eastAsia="Calibri"/>
          <w:spacing w:val="1"/>
          <w:lang w:eastAsia="en-US"/>
        </w:rPr>
        <w:t xml:space="preserve"> </w:t>
      </w:r>
      <w:proofErr w:type="spellStart"/>
      <w:r w:rsidRPr="00A6779A">
        <w:rPr>
          <w:rFonts w:eastAsia="Calibri"/>
          <w:lang w:eastAsia="en-US"/>
        </w:rPr>
        <w:t>Саркамыс</w:t>
      </w:r>
      <w:proofErr w:type="spellEnd"/>
      <w:r w:rsidRPr="00A6779A">
        <w:rPr>
          <w:rFonts w:eastAsia="Calibri"/>
          <w:lang w:eastAsia="en-US"/>
        </w:rPr>
        <w:t>.</w:t>
      </w:r>
      <w:r w:rsidRPr="00A6779A">
        <w:rPr>
          <w:rFonts w:eastAsia="Calibri"/>
          <w:spacing w:val="1"/>
          <w:lang w:eastAsia="en-US"/>
        </w:rPr>
        <w:t xml:space="preserve"> </w:t>
      </w: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юго-</w:t>
      </w:r>
      <w:r w:rsidRPr="00A6779A">
        <w:rPr>
          <w:rFonts w:eastAsia="Calibri"/>
          <w:spacing w:val="1"/>
          <w:lang w:eastAsia="en-US"/>
        </w:rPr>
        <w:t xml:space="preserve"> </w:t>
      </w:r>
      <w:r w:rsidRPr="00A6779A">
        <w:rPr>
          <w:rFonts w:eastAsia="Calibri"/>
          <w:lang w:eastAsia="en-US"/>
        </w:rPr>
        <w:t>восточной</w:t>
      </w:r>
      <w:r w:rsidRPr="00A6779A">
        <w:rPr>
          <w:rFonts w:eastAsia="Calibri"/>
          <w:spacing w:val="1"/>
          <w:lang w:eastAsia="en-US"/>
        </w:rPr>
        <w:t xml:space="preserve"> </w:t>
      </w:r>
      <w:r w:rsidRPr="00A6779A">
        <w:rPr>
          <w:rFonts w:eastAsia="Calibri"/>
          <w:lang w:eastAsia="en-US"/>
        </w:rPr>
        <w:t>части</w:t>
      </w:r>
      <w:r w:rsidRPr="00A6779A">
        <w:rPr>
          <w:rFonts w:eastAsia="Calibri"/>
          <w:spacing w:val="1"/>
          <w:lang w:eastAsia="en-US"/>
        </w:rPr>
        <w:t xml:space="preserve"> </w:t>
      </w:r>
      <w:r w:rsidR="005B2B97">
        <w:rPr>
          <w:rFonts w:eastAsia="Calibri"/>
          <w:lang w:eastAsia="en-US"/>
        </w:rPr>
        <w:t>месторождения</w:t>
      </w:r>
      <w:r w:rsidRPr="00A6779A">
        <w:rPr>
          <w:rFonts w:eastAsia="Calibri"/>
          <w:spacing w:val="1"/>
          <w:lang w:eastAsia="en-US"/>
        </w:rPr>
        <w:t xml:space="preserve"> </w:t>
      </w:r>
      <w:r w:rsidRPr="00A6779A">
        <w:rPr>
          <w:rFonts w:eastAsia="Calibri"/>
          <w:lang w:eastAsia="en-US"/>
        </w:rPr>
        <w:t>исследований</w:t>
      </w:r>
      <w:r w:rsidRPr="00A6779A">
        <w:rPr>
          <w:rFonts w:eastAsia="Calibri"/>
          <w:spacing w:val="1"/>
          <w:lang w:eastAsia="en-US"/>
        </w:rPr>
        <w:t xml:space="preserve"> </w:t>
      </w:r>
      <w:r w:rsidRPr="00A6779A">
        <w:rPr>
          <w:rFonts w:eastAsia="Calibri"/>
          <w:lang w:eastAsia="en-US"/>
        </w:rPr>
        <w:t>проходит</w:t>
      </w:r>
      <w:r w:rsidRPr="00A6779A">
        <w:rPr>
          <w:rFonts w:eastAsia="Calibri"/>
          <w:spacing w:val="1"/>
          <w:lang w:eastAsia="en-US"/>
        </w:rPr>
        <w:t xml:space="preserve"> </w:t>
      </w:r>
      <w:r w:rsidRPr="00A6779A">
        <w:rPr>
          <w:rFonts w:eastAsia="Calibri"/>
          <w:lang w:eastAsia="en-US"/>
        </w:rPr>
        <w:t>нефтепровод</w:t>
      </w:r>
      <w:r w:rsidRPr="00A6779A">
        <w:rPr>
          <w:rFonts w:eastAsia="Calibri"/>
          <w:spacing w:val="1"/>
          <w:lang w:eastAsia="en-US"/>
        </w:rPr>
        <w:t xml:space="preserve"> </w:t>
      </w:r>
      <w:r w:rsidRPr="00A6779A">
        <w:rPr>
          <w:rFonts w:eastAsia="Calibri"/>
          <w:lang w:eastAsia="en-US"/>
        </w:rPr>
        <w:t>от</w:t>
      </w:r>
      <w:r w:rsidRPr="00A6779A">
        <w:rPr>
          <w:rFonts w:eastAsia="Calibri"/>
          <w:spacing w:val="1"/>
          <w:lang w:eastAsia="en-US"/>
        </w:rPr>
        <w:t xml:space="preserve"> </w:t>
      </w:r>
      <w:r w:rsidRPr="00A6779A">
        <w:rPr>
          <w:rFonts w:eastAsia="Calibri"/>
          <w:lang w:eastAsia="en-US"/>
        </w:rPr>
        <w:t>месторождения</w:t>
      </w:r>
      <w:r w:rsidRPr="00A6779A">
        <w:rPr>
          <w:rFonts w:eastAsia="Calibri"/>
          <w:spacing w:val="1"/>
          <w:lang w:eastAsia="en-US"/>
        </w:rPr>
        <w:t xml:space="preserve"> </w:t>
      </w:r>
      <w:proofErr w:type="spellStart"/>
      <w:r w:rsidRPr="00A6779A">
        <w:rPr>
          <w:rFonts w:eastAsia="Calibri"/>
          <w:lang w:eastAsia="en-US"/>
        </w:rPr>
        <w:t>Боранкол</w:t>
      </w:r>
      <w:proofErr w:type="spellEnd"/>
      <w:r w:rsidRPr="00A6779A">
        <w:rPr>
          <w:rFonts w:eastAsia="Calibri"/>
          <w:lang w:eastAsia="en-US"/>
        </w:rPr>
        <w:t>.</w:t>
      </w:r>
      <w:r w:rsidRPr="00A6779A">
        <w:rPr>
          <w:rFonts w:eastAsia="Calibri"/>
          <w:spacing w:val="-1"/>
          <w:lang w:eastAsia="en-US"/>
        </w:rPr>
        <w:t xml:space="preserve"> </w:t>
      </w:r>
      <w:r w:rsidRPr="00A6779A">
        <w:rPr>
          <w:rFonts w:eastAsia="Calibri"/>
          <w:lang w:eastAsia="en-US"/>
        </w:rPr>
        <w:t>Параллельно нефтепроводу</w:t>
      </w:r>
      <w:r w:rsidRPr="00A6779A">
        <w:rPr>
          <w:rFonts w:eastAsia="Calibri"/>
          <w:spacing w:val="-8"/>
          <w:lang w:eastAsia="en-US"/>
        </w:rPr>
        <w:t xml:space="preserve"> </w:t>
      </w:r>
      <w:r w:rsidRPr="00A6779A">
        <w:rPr>
          <w:rFonts w:eastAsia="Calibri"/>
          <w:lang w:eastAsia="en-US"/>
        </w:rPr>
        <w:t>идет грейдерная</w:t>
      </w:r>
      <w:r w:rsidRPr="00A6779A">
        <w:rPr>
          <w:rFonts w:eastAsia="Calibri"/>
          <w:spacing w:val="-1"/>
          <w:lang w:eastAsia="en-US"/>
        </w:rPr>
        <w:t xml:space="preserve"> </w:t>
      </w:r>
      <w:r w:rsidRPr="00A6779A">
        <w:rPr>
          <w:rFonts w:eastAsia="Calibri"/>
          <w:lang w:eastAsia="en-US"/>
        </w:rPr>
        <w:t>дорога.</w:t>
      </w:r>
    </w:p>
    <w:p w14:paraId="088F22A0" w14:textId="2D9F7D36" w:rsidR="00764233" w:rsidRDefault="00A6779A" w:rsidP="003A5921">
      <w:pPr>
        <w:ind w:firstLine="709"/>
        <w:contextualSpacing/>
        <w:jc w:val="both"/>
        <w:rPr>
          <w:rFonts w:eastAsia="Calibri"/>
          <w:lang w:eastAsia="en-US"/>
        </w:rPr>
      </w:pPr>
      <w:r w:rsidRPr="00A6779A">
        <w:rPr>
          <w:rFonts w:eastAsia="Calibri"/>
          <w:lang w:eastAsia="en-US"/>
        </w:rPr>
        <w:t>В</w:t>
      </w:r>
      <w:r w:rsidRPr="00A6779A">
        <w:rPr>
          <w:rFonts w:eastAsia="Calibri"/>
          <w:spacing w:val="1"/>
          <w:lang w:eastAsia="en-US"/>
        </w:rPr>
        <w:t xml:space="preserve"> </w:t>
      </w:r>
      <w:r w:rsidRPr="00A6779A">
        <w:rPr>
          <w:rFonts w:eastAsia="Calibri"/>
          <w:lang w:eastAsia="en-US"/>
        </w:rPr>
        <w:t>геоморфологическом</w:t>
      </w:r>
      <w:r w:rsidRPr="00A6779A">
        <w:rPr>
          <w:rFonts w:eastAsia="Calibri"/>
          <w:spacing w:val="1"/>
          <w:lang w:eastAsia="en-US"/>
        </w:rPr>
        <w:t xml:space="preserve"> </w:t>
      </w:r>
      <w:r w:rsidRPr="00A6779A">
        <w:rPr>
          <w:rFonts w:eastAsia="Calibri"/>
          <w:lang w:eastAsia="en-US"/>
        </w:rPr>
        <w:t>отношении</w:t>
      </w:r>
      <w:r w:rsidRPr="00A6779A">
        <w:rPr>
          <w:rFonts w:eastAsia="Calibri"/>
          <w:spacing w:val="1"/>
          <w:lang w:eastAsia="en-US"/>
        </w:rPr>
        <w:t xml:space="preserve"> </w:t>
      </w:r>
      <w:r w:rsidRPr="00A6779A">
        <w:rPr>
          <w:rFonts w:eastAsia="Calibri"/>
          <w:lang w:eastAsia="en-US"/>
        </w:rPr>
        <w:t>территория</w:t>
      </w:r>
      <w:r w:rsidRPr="00A6779A">
        <w:rPr>
          <w:rFonts w:eastAsia="Calibri"/>
          <w:spacing w:val="1"/>
          <w:lang w:eastAsia="en-US"/>
        </w:rPr>
        <w:t xml:space="preserve"> </w:t>
      </w:r>
      <w:r w:rsidRPr="00A6779A">
        <w:rPr>
          <w:rFonts w:eastAsia="Calibri"/>
          <w:lang w:eastAsia="en-US"/>
        </w:rPr>
        <w:t>представляет</w:t>
      </w:r>
      <w:r w:rsidRPr="00A6779A">
        <w:rPr>
          <w:rFonts w:eastAsia="Calibri"/>
          <w:spacing w:val="1"/>
          <w:lang w:eastAsia="en-US"/>
        </w:rPr>
        <w:t xml:space="preserve"> </w:t>
      </w:r>
      <w:r w:rsidRPr="00A6779A">
        <w:rPr>
          <w:rFonts w:eastAsia="Calibri"/>
          <w:lang w:eastAsia="en-US"/>
        </w:rPr>
        <w:t>собой</w:t>
      </w:r>
      <w:r w:rsidRPr="00A6779A">
        <w:rPr>
          <w:rFonts w:eastAsia="Calibri"/>
          <w:spacing w:val="1"/>
          <w:lang w:eastAsia="en-US"/>
        </w:rPr>
        <w:t xml:space="preserve"> </w:t>
      </w:r>
      <w:r w:rsidRPr="00A6779A">
        <w:rPr>
          <w:rFonts w:eastAsia="Calibri"/>
          <w:lang w:eastAsia="en-US"/>
        </w:rPr>
        <w:t>слабо</w:t>
      </w:r>
      <w:r w:rsidRPr="00A6779A">
        <w:rPr>
          <w:rFonts w:eastAsia="Calibri"/>
          <w:spacing w:val="-57"/>
          <w:lang w:eastAsia="en-US"/>
        </w:rPr>
        <w:t xml:space="preserve"> </w:t>
      </w:r>
      <w:r w:rsidRPr="00A6779A">
        <w:rPr>
          <w:rFonts w:eastAsia="Calibri"/>
          <w:lang w:eastAsia="en-US"/>
        </w:rPr>
        <w:t>всхолмлённую равнину с абсолютными отметками рельефа от «минус» 22 до «минус» 9 м.</w:t>
      </w:r>
      <w:r w:rsidRPr="00A6779A">
        <w:rPr>
          <w:rFonts w:eastAsia="Calibri"/>
          <w:spacing w:val="-57"/>
          <w:lang w:eastAsia="en-US"/>
        </w:rPr>
        <w:t xml:space="preserve"> </w:t>
      </w:r>
      <w:r w:rsidRPr="00A6779A">
        <w:rPr>
          <w:rFonts w:eastAsia="Calibri"/>
          <w:lang w:eastAsia="en-US"/>
        </w:rPr>
        <w:t xml:space="preserve">В районе площади </w:t>
      </w:r>
      <w:proofErr w:type="spellStart"/>
      <w:r w:rsidRPr="00A6779A">
        <w:rPr>
          <w:rFonts w:eastAsia="Calibri"/>
          <w:lang w:eastAsia="en-US"/>
        </w:rPr>
        <w:t>Елемес</w:t>
      </w:r>
      <w:proofErr w:type="spellEnd"/>
      <w:r w:rsidRPr="00A6779A">
        <w:rPr>
          <w:rFonts w:eastAsia="Calibri"/>
          <w:lang w:eastAsia="en-US"/>
        </w:rPr>
        <w:t xml:space="preserve"> поверхность покрыта бугристо-ячеистыми песками. Толщина</w:t>
      </w:r>
      <w:r w:rsidRPr="00A6779A">
        <w:rPr>
          <w:rFonts w:eastAsia="Calibri"/>
          <w:spacing w:val="1"/>
          <w:lang w:eastAsia="en-US"/>
        </w:rPr>
        <w:t xml:space="preserve"> </w:t>
      </w:r>
      <w:r w:rsidRPr="00A6779A">
        <w:rPr>
          <w:rFonts w:eastAsia="Calibri"/>
          <w:lang w:eastAsia="en-US"/>
        </w:rPr>
        <w:t xml:space="preserve">песков колеблется от 8 м до 19 м. На пониженных </w:t>
      </w:r>
      <w:r w:rsidR="005B2B97">
        <w:rPr>
          <w:rFonts w:eastAsia="Calibri"/>
          <w:lang w:eastAsia="en-US"/>
        </w:rPr>
        <w:t>месторождения</w:t>
      </w:r>
      <w:r w:rsidRPr="00A6779A">
        <w:rPr>
          <w:rFonts w:eastAsia="Calibri"/>
          <w:lang w:eastAsia="en-US"/>
        </w:rPr>
        <w:t>х на площади и в прилегающих</w:t>
      </w:r>
      <w:r w:rsidRPr="00A6779A">
        <w:rPr>
          <w:rFonts w:eastAsia="Calibri"/>
          <w:spacing w:val="1"/>
          <w:lang w:eastAsia="en-US"/>
        </w:rPr>
        <w:t xml:space="preserve"> </w:t>
      </w:r>
      <w:r w:rsidRPr="00A6779A">
        <w:rPr>
          <w:rFonts w:eastAsia="Calibri"/>
          <w:lang w:eastAsia="en-US"/>
        </w:rPr>
        <w:t>районах</w:t>
      </w:r>
      <w:r w:rsidRPr="00A6779A">
        <w:rPr>
          <w:rFonts w:eastAsia="Calibri"/>
          <w:spacing w:val="1"/>
          <w:lang w:eastAsia="en-US"/>
        </w:rPr>
        <w:t xml:space="preserve"> </w:t>
      </w:r>
      <w:r w:rsidRPr="00A6779A">
        <w:rPr>
          <w:rFonts w:eastAsia="Calibri"/>
          <w:lang w:eastAsia="en-US"/>
        </w:rPr>
        <w:t>образованы</w:t>
      </w:r>
      <w:r w:rsidRPr="00A6779A">
        <w:rPr>
          <w:rFonts w:eastAsia="Calibri"/>
          <w:spacing w:val="1"/>
          <w:lang w:eastAsia="en-US"/>
        </w:rPr>
        <w:t xml:space="preserve"> </w:t>
      </w:r>
      <w:proofErr w:type="spellStart"/>
      <w:r w:rsidRPr="00A6779A">
        <w:rPr>
          <w:rFonts w:eastAsia="Calibri"/>
          <w:lang w:eastAsia="en-US"/>
        </w:rPr>
        <w:t>соры</w:t>
      </w:r>
      <w:proofErr w:type="spellEnd"/>
      <w:r w:rsidRPr="00A6779A">
        <w:rPr>
          <w:rFonts w:eastAsia="Calibri"/>
          <w:lang w:eastAsia="en-US"/>
        </w:rPr>
        <w:t>,</w:t>
      </w:r>
      <w:r w:rsidRPr="00A6779A">
        <w:rPr>
          <w:rFonts w:eastAsia="Calibri"/>
          <w:spacing w:val="1"/>
          <w:lang w:eastAsia="en-US"/>
        </w:rPr>
        <w:t xml:space="preserve"> </w:t>
      </w:r>
      <w:r w:rsidRPr="00A6779A">
        <w:rPr>
          <w:rFonts w:eastAsia="Calibri"/>
          <w:lang w:eastAsia="en-US"/>
        </w:rPr>
        <w:t>непроходимые</w:t>
      </w:r>
      <w:r w:rsidRPr="00A6779A">
        <w:rPr>
          <w:rFonts w:eastAsia="Calibri"/>
          <w:spacing w:val="1"/>
          <w:lang w:eastAsia="en-US"/>
        </w:rPr>
        <w:t xml:space="preserve"> </w:t>
      </w:r>
      <w:r w:rsidRPr="00A6779A">
        <w:rPr>
          <w:rFonts w:eastAsia="Calibri"/>
          <w:lang w:eastAsia="en-US"/>
        </w:rPr>
        <w:t>для</w:t>
      </w:r>
      <w:r w:rsidRPr="00A6779A">
        <w:rPr>
          <w:rFonts w:eastAsia="Calibri"/>
          <w:spacing w:val="1"/>
          <w:lang w:eastAsia="en-US"/>
        </w:rPr>
        <w:t xml:space="preserve"> </w:t>
      </w:r>
      <w:r w:rsidRPr="00A6779A">
        <w:rPr>
          <w:rFonts w:eastAsia="Calibri"/>
          <w:lang w:eastAsia="en-US"/>
        </w:rPr>
        <w:t>колесной</w:t>
      </w:r>
      <w:r w:rsidRPr="00A6779A">
        <w:rPr>
          <w:rFonts w:eastAsia="Calibri"/>
          <w:spacing w:val="1"/>
          <w:lang w:eastAsia="en-US"/>
        </w:rPr>
        <w:t xml:space="preserve"> </w:t>
      </w:r>
      <w:r w:rsidRPr="00A6779A">
        <w:rPr>
          <w:rFonts w:eastAsia="Calibri"/>
          <w:lang w:eastAsia="en-US"/>
        </w:rPr>
        <w:t>техники.</w:t>
      </w:r>
      <w:r w:rsidRPr="00A6779A">
        <w:rPr>
          <w:rFonts w:eastAsia="Calibri"/>
          <w:spacing w:val="1"/>
          <w:lang w:eastAsia="en-US"/>
        </w:rPr>
        <w:t xml:space="preserve"> </w:t>
      </w:r>
      <w:proofErr w:type="spellStart"/>
      <w:r w:rsidRPr="00A6779A">
        <w:rPr>
          <w:rFonts w:eastAsia="Calibri"/>
          <w:lang w:eastAsia="en-US"/>
        </w:rPr>
        <w:t>Соры</w:t>
      </w:r>
      <w:proofErr w:type="spellEnd"/>
      <w:r w:rsidRPr="00A6779A">
        <w:rPr>
          <w:rFonts w:eastAsia="Calibri"/>
          <w:spacing w:val="1"/>
          <w:lang w:eastAsia="en-US"/>
        </w:rPr>
        <w:t xml:space="preserve"> </w:t>
      </w:r>
      <w:r w:rsidRPr="00A6779A">
        <w:rPr>
          <w:rFonts w:eastAsia="Calibri"/>
          <w:lang w:eastAsia="en-US"/>
        </w:rPr>
        <w:t>имеют</w:t>
      </w:r>
      <w:r w:rsidRPr="00A6779A">
        <w:rPr>
          <w:rFonts w:eastAsia="Calibri"/>
          <w:spacing w:val="1"/>
          <w:lang w:eastAsia="en-US"/>
        </w:rPr>
        <w:t xml:space="preserve"> </w:t>
      </w:r>
      <w:r w:rsidRPr="00A6779A">
        <w:rPr>
          <w:rFonts w:eastAsia="Calibri"/>
          <w:lang w:eastAsia="en-US"/>
        </w:rPr>
        <w:t>неправильную</w:t>
      </w:r>
      <w:r w:rsidRPr="00A6779A">
        <w:rPr>
          <w:rFonts w:eastAsia="Calibri"/>
          <w:spacing w:val="1"/>
          <w:lang w:eastAsia="en-US"/>
        </w:rPr>
        <w:t xml:space="preserve"> </w:t>
      </w:r>
      <w:r w:rsidRPr="00A6779A">
        <w:rPr>
          <w:rFonts w:eastAsia="Calibri"/>
          <w:lang w:eastAsia="en-US"/>
        </w:rPr>
        <w:t>форму</w:t>
      </w:r>
      <w:r w:rsidRPr="00A6779A">
        <w:rPr>
          <w:rFonts w:eastAsia="Calibri"/>
          <w:spacing w:val="1"/>
          <w:lang w:eastAsia="en-US"/>
        </w:rPr>
        <w:t xml:space="preserve"> </w:t>
      </w:r>
      <w:r w:rsidRPr="00A6779A">
        <w:rPr>
          <w:rFonts w:eastAsia="Calibri"/>
          <w:lang w:eastAsia="en-US"/>
        </w:rPr>
        <w:t>и</w:t>
      </w:r>
      <w:r w:rsidRPr="00A6779A">
        <w:rPr>
          <w:rFonts w:eastAsia="Calibri"/>
          <w:spacing w:val="1"/>
          <w:lang w:eastAsia="en-US"/>
        </w:rPr>
        <w:t xml:space="preserve"> </w:t>
      </w:r>
      <w:r w:rsidRPr="00A6779A">
        <w:rPr>
          <w:rFonts w:eastAsia="Calibri"/>
          <w:lang w:eastAsia="en-US"/>
        </w:rPr>
        <w:t>расположены</w:t>
      </w:r>
      <w:r w:rsidRPr="00A6779A">
        <w:rPr>
          <w:rFonts w:eastAsia="Calibri"/>
          <w:spacing w:val="1"/>
          <w:lang w:eastAsia="en-US"/>
        </w:rPr>
        <w:t xml:space="preserve"> </w:t>
      </w:r>
      <w:r w:rsidRPr="00A6779A">
        <w:rPr>
          <w:rFonts w:eastAsia="Calibri"/>
          <w:lang w:eastAsia="en-US"/>
        </w:rPr>
        <w:t>хаотично,</w:t>
      </w:r>
      <w:r w:rsidRPr="00A6779A">
        <w:rPr>
          <w:rFonts w:eastAsia="Calibri"/>
          <w:spacing w:val="1"/>
          <w:lang w:eastAsia="en-US"/>
        </w:rPr>
        <w:t xml:space="preserve"> </w:t>
      </w:r>
      <w:r w:rsidRPr="00A6779A">
        <w:rPr>
          <w:rFonts w:eastAsia="Calibri"/>
          <w:lang w:eastAsia="en-US"/>
        </w:rPr>
        <w:t>что</w:t>
      </w:r>
      <w:r w:rsidRPr="00A6779A">
        <w:rPr>
          <w:rFonts w:eastAsia="Calibri"/>
          <w:spacing w:val="1"/>
          <w:lang w:eastAsia="en-US"/>
        </w:rPr>
        <w:t xml:space="preserve"> </w:t>
      </w:r>
      <w:r w:rsidRPr="00A6779A">
        <w:rPr>
          <w:rFonts w:eastAsia="Calibri"/>
          <w:lang w:eastAsia="en-US"/>
        </w:rPr>
        <w:t>затрудняет</w:t>
      </w:r>
      <w:r w:rsidRPr="00A6779A">
        <w:rPr>
          <w:rFonts w:eastAsia="Calibri"/>
          <w:spacing w:val="1"/>
          <w:lang w:eastAsia="en-US"/>
        </w:rPr>
        <w:t xml:space="preserve"> </w:t>
      </w:r>
      <w:r w:rsidRPr="00A6779A">
        <w:rPr>
          <w:rFonts w:eastAsia="Calibri"/>
          <w:lang w:eastAsia="en-US"/>
        </w:rPr>
        <w:t>объезды</w:t>
      </w:r>
      <w:r w:rsidRPr="00A6779A">
        <w:rPr>
          <w:rFonts w:eastAsia="Calibri"/>
          <w:spacing w:val="1"/>
          <w:lang w:eastAsia="en-US"/>
        </w:rPr>
        <w:t xml:space="preserve"> </w:t>
      </w:r>
      <w:r w:rsidRPr="00A6779A">
        <w:rPr>
          <w:rFonts w:eastAsia="Calibri"/>
          <w:lang w:eastAsia="en-US"/>
        </w:rPr>
        <w:t>и</w:t>
      </w:r>
      <w:r w:rsidRPr="00A6779A">
        <w:rPr>
          <w:rFonts w:eastAsia="Calibri"/>
          <w:spacing w:val="1"/>
          <w:lang w:eastAsia="en-US"/>
        </w:rPr>
        <w:t xml:space="preserve"> </w:t>
      </w:r>
      <w:r w:rsidRPr="00A6779A">
        <w:rPr>
          <w:rFonts w:eastAsia="Calibri"/>
          <w:lang w:eastAsia="en-US"/>
        </w:rPr>
        <w:t>отыскание</w:t>
      </w:r>
      <w:r w:rsidRPr="00A6779A">
        <w:rPr>
          <w:rFonts w:eastAsia="Calibri"/>
          <w:spacing w:val="1"/>
          <w:lang w:eastAsia="en-US"/>
        </w:rPr>
        <w:t xml:space="preserve"> </w:t>
      </w:r>
      <w:r w:rsidRPr="00A6779A">
        <w:rPr>
          <w:rFonts w:eastAsia="Calibri"/>
          <w:lang w:eastAsia="en-US"/>
        </w:rPr>
        <w:t>проходов</w:t>
      </w:r>
      <w:r w:rsidRPr="00A6779A">
        <w:rPr>
          <w:rFonts w:eastAsia="Calibri"/>
          <w:spacing w:val="1"/>
          <w:lang w:eastAsia="en-US"/>
        </w:rPr>
        <w:t xml:space="preserve"> </w:t>
      </w:r>
      <w:r w:rsidRPr="00A6779A">
        <w:rPr>
          <w:rFonts w:eastAsia="Calibri"/>
          <w:lang w:eastAsia="en-US"/>
        </w:rPr>
        <w:t>при</w:t>
      </w:r>
      <w:r w:rsidRPr="00A6779A">
        <w:rPr>
          <w:rFonts w:eastAsia="Calibri"/>
          <w:spacing w:val="1"/>
          <w:lang w:eastAsia="en-US"/>
        </w:rPr>
        <w:t xml:space="preserve"> </w:t>
      </w:r>
      <w:r w:rsidRPr="00A6779A">
        <w:rPr>
          <w:rFonts w:eastAsia="Calibri"/>
          <w:lang w:eastAsia="en-US"/>
        </w:rPr>
        <w:t>движении</w:t>
      </w:r>
      <w:r w:rsidRPr="00A6779A">
        <w:rPr>
          <w:rFonts w:eastAsia="Calibri"/>
          <w:spacing w:val="1"/>
          <w:lang w:eastAsia="en-US"/>
        </w:rPr>
        <w:t xml:space="preserve"> </w:t>
      </w:r>
      <w:r w:rsidRPr="00A6779A">
        <w:rPr>
          <w:rFonts w:eastAsia="Calibri"/>
          <w:lang w:eastAsia="en-US"/>
        </w:rPr>
        <w:t>на</w:t>
      </w:r>
      <w:r w:rsidRPr="00A6779A">
        <w:rPr>
          <w:rFonts w:eastAsia="Calibri"/>
          <w:spacing w:val="1"/>
          <w:lang w:eastAsia="en-US"/>
        </w:rPr>
        <w:t xml:space="preserve"> </w:t>
      </w:r>
      <w:r w:rsidRPr="00A6779A">
        <w:rPr>
          <w:rFonts w:eastAsia="Calibri"/>
          <w:lang w:eastAsia="en-US"/>
        </w:rPr>
        <w:t>колесной</w:t>
      </w:r>
      <w:r w:rsidRPr="00A6779A">
        <w:rPr>
          <w:rFonts w:eastAsia="Calibri"/>
          <w:spacing w:val="1"/>
          <w:lang w:eastAsia="en-US"/>
        </w:rPr>
        <w:t xml:space="preserve"> </w:t>
      </w:r>
      <w:r w:rsidRPr="00A6779A">
        <w:rPr>
          <w:rFonts w:eastAsia="Calibri"/>
          <w:lang w:eastAsia="en-US"/>
        </w:rPr>
        <w:t>технике.</w:t>
      </w:r>
      <w:r w:rsidRPr="00A6779A">
        <w:rPr>
          <w:rFonts w:eastAsia="Calibri"/>
          <w:spacing w:val="1"/>
          <w:lang w:eastAsia="en-US"/>
        </w:rPr>
        <w:t xml:space="preserve"> </w:t>
      </w:r>
      <w:r w:rsidRPr="00A6779A">
        <w:rPr>
          <w:rFonts w:eastAsia="Calibri"/>
          <w:lang w:eastAsia="en-US"/>
        </w:rPr>
        <w:t>К</w:t>
      </w:r>
      <w:r w:rsidRPr="00A6779A">
        <w:rPr>
          <w:rFonts w:eastAsia="Calibri"/>
          <w:spacing w:val="1"/>
          <w:lang w:eastAsia="en-US"/>
        </w:rPr>
        <w:t xml:space="preserve"> </w:t>
      </w:r>
      <w:r w:rsidRPr="00A6779A">
        <w:rPr>
          <w:rFonts w:eastAsia="Calibri"/>
          <w:lang w:eastAsia="en-US"/>
        </w:rPr>
        <w:t>югу</w:t>
      </w:r>
      <w:r w:rsidRPr="00A6779A">
        <w:rPr>
          <w:rFonts w:eastAsia="Calibri"/>
          <w:spacing w:val="1"/>
          <w:lang w:eastAsia="en-US"/>
        </w:rPr>
        <w:t xml:space="preserve"> </w:t>
      </w:r>
      <w:r w:rsidRPr="00A6779A">
        <w:rPr>
          <w:rFonts w:eastAsia="Calibri"/>
          <w:lang w:eastAsia="en-US"/>
        </w:rPr>
        <w:t>и</w:t>
      </w:r>
      <w:r w:rsidRPr="00A6779A">
        <w:rPr>
          <w:rFonts w:eastAsia="Calibri"/>
          <w:spacing w:val="1"/>
          <w:lang w:eastAsia="en-US"/>
        </w:rPr>
        <w:t xml:space="preserve"> </w:t>
      </w:r>
      <w:r w:rsidRPr="00A6779A">
        <w:rPr>
          <w:rFonts w:eastAsia="Calibri"/>
          <w:lang w:eastAsia="en-US"/>
        </w:rPr>
        <w:t>западу</w:t>
      </w:r>
      <w:r w:rsidRPr="00A6779A">
        <w:rPr>
          <w:rFonts w:eastAsia="Calibri"/>
          <w:spacing w:val="1"/>
          <w:lang w:eastAsia="en-US"/>
        </w:rPr>
        <w:t xml:space="preserve"> </w:t>
      </w:r>
      <w:r w:rsidR="005B2B97">
        <w:rPr>
          <w:rFonts w:eastAsia="Calibri"/>
          <w:lang w:eastAsia="en-US"/>
        </w:rPr>
        <w:t>месторождения</w:t>
      </w:r>
      <w:r w:rsidRPr="00A6779A">
        <w:rPr>
          <w:rFonts w:eastAsia="Calibri"/>
          <w:spacing w:val="1"/>
          <w:lang w:eastAsia="en-US"/>
        </w:rPr>
        <w:t xml:space="preserve"> </w:t>
      </w:r>
      <w:r w:rsidRPr="00A6779A">
        <w:rPr>
          <w:rFonts w:eastAsia="Calibri"/>
          <w:lang w:eastAsia="en-US"/>
        </w:rPr>
        <w:t>начинается</w:t>
      </w:r>
      <w:r w:rsidRPr="00A6779A">
        <w:rPr>
          <w:rFonts w:eastAsia="Calibri"/>
          <w:spacing w:val="1"/>
          <w:lang w:eastAsia="en-US"/>
        </w:rPr>
        <w:t xml:space="preserve"> </w:t>
      </w:r>
      <w:r w:rsidRPr="00A6779A">
        <w:rPr>
          <w:rFonts w:eastAsia="Calibri"/>
          <w:lang w:eastAsia="en-US"/>
        </w:rPr>
        <w:t>сплошной сор, невысыхающий даже в летнее время и проезд через него возможен только</w:t>
      </w:r>
      <w:r w:rsidRPr="00A6779A">
        <w:rPr>
          <w:rFonts w:eastAsia="Calibri"/>
          <w:spacing w:val="1"/>
          <w:lang w:eastAsia="en-US"/>
        </w:rPr>
        <w:t xml:space="preserve"> </w:t>
      </w:r>
      <w:r w:rsidRPr="00A6779A">
        <w:rPr>
          <w:rFonts w:eastAsia="Calibri"/>
          <w:lang w:eastAsia="en-US"/>
        </w:rPr>
        <w:t>на</w:t>
      </w:r>
      <w:r w:rsidRPr="00A6779A">
        <w:rPr>
          <w:rFonts w:eastAsia="Calibri"/>
          <w:spacing w:val="1"/>
          <w:lang w:eastAsia="en-US"/>
        </w:rPr>
        <w:t xml:space="preserve"> </w:t>
      </w:r>
      <w:r w:rsidRPr="00A6779A">
        <w:rPr>
          <w:rFonts w:eastAsia="Calibri"/>
          <w:lang w:eastAsia="en-US"/>
        </w:rPr>
        <w:t>гусеничной</w:t>
      </w:r>
      <w:r w:rsidRPr="00A6779A">
        <w:rPr>
          <w:rFonts w:eastAsia="Calibri"/>
          <w:spacing w:val="1"/>
          <w:lang w:eastAsia="en-US"/>
        </w:rPr>
        <w:t xml:space="preserve"> </w:t>
      </w:r>
      <w:r w:rsidRPr="00A6779A">
        <w:rPr>
          <w:rFonts w:eastAsia="Calibri"/>
          <w:lang w:eastAsia="en-US"/>
        </w:rPr>
        <w:t>технике.</w:t>
      </w:r>
      <w:r w:rsidRPr="00A6779A">
        <w:rPr>
          <w:rFonts w:eastAsia="Calibri"/>
          <w:spacing w:val="1"/>
          <w:lang w:eastAsia="en-US"/>
        </w:rPr>
        <w:t xml:space="preserve"> </w:t>
      </w:r>
      <w:r w:rsidRPr="00A6779A">
        <w:rPr>
          <w:rFonts w:eastAsia="Calibri"/>
          <w:lang w:eastAsia="en-US"/>
        </w:rPr>
        <w:t>Общая</w:t>
      </w:r>
      <w:r w:rsidRPr="00A6779A">
        <w:rPr>
          <w:rFonts w:eastAsia="Calibri"/>
          <w:spacing w:val="1"/>
          <w:lang w:eastAsia="en-US"/>
        </w:rPr>
        <w:t xml:space="preserve"> </w:t>
      </w:r>
      <w:r w:rsidRPr="00A6779A">
        <w:rPr>
          <w:rFonts w:eastAsia="Calibri"/>
          <w:lang w:eastAsia="en-US"/>
        </w:rPr>
        <w:t>площадь</w:t>
      </w:r>
      <w:r w:rsidRPr="00A6779A">
        <w:rPr>
          <w:rFonts w:eastAsia="Calibri"/>
          <w:spacing w:val="1"/>
          <w:lang w:eastAsia="en-US"/>
        </w:rPr>
        <w:t xml:space="preserve"> </w:t>
      </w:r>
      <w:r w:rsidR="005B2B97">
        <w:rPr>
          <w:rFonts w:eastAsia="Calibri"/>
          <w:lang w:eastAsia="en-US"/>
        </w:rPr>
        <w:t>месторождения</w:t>
      </w:r>
      <w:r w:rsidRPr="00A6779A">
        <w:rPr>
          <w:rFonts w:eastAsia="Calibri"/>
          <w:lang w:eastAsia="en-US"/>
        </w:rPr>
        <w:t>,</w:t>
      </w:r>
      <w:r w:rsidRPr="00A6779A">
        <w:rPr>
          <w:rFonts w:eastAsia="Calibri"/>
          <w:spacing w:val="1"/>
          <w:lang w:eastAsia="en-US"/>
        </w:rPr>
        <w:t xml:space="preserve"> </w:t>
      </w:r>
      <w:r w:rsidRPr="00A6779A">
        <w:rPr>
          <w:rFonts w:eastAsia="Calibri"/>
          <w:lang w:eastAsia="en-US"/>
        </w:rPr>
        <w:t>где</w:t>
      </w:r>
      <w:r w:rsidRPr="00A6779A">
        <w:rPr>
          <w:rFonts w:eastAsia="Calibri"/>
          <w:spacing w:val="1"/>
          <w:lang w:eastAsia="en-US"/>
        </w:rPr>
        <w:t xml:space="preserve"> </w:t>
      </w:r>
      <w:r w:rsidRPr="00A6779A">
        <w:rPr>
          <w:rFonts w:eastAsia="Calibri"/>
          <w:lang w:eastAsia="en-US"/>
        </w:rPr>
        <w:t>движение</w:t>
      </w:r>
      <w:r w:rsidRPr="00A6779A">
        <w:rPr>
          <w:rFonts w:eastAsia="Calibri"/>
          <w:spacing w:val="1"/>
          <w:lang w:eastAsia="en-US"/>
        </w:rPr>
        <w:t xml:space="preserve"> </w:t>
      </w:r>
      <w:r w:rsidRPr="00A6779A">
        <w:rPr>
          <w:rFonts w:eastAsia="Calibri"/>
          <w:lang w:eastAsia="en-US"/>
        </w:rPr>
        <w:t>возможно</w:t>
      </w:r>
      <w:r w:rsidRPr="00A6779A">
        <w:rPr>
          <w:rFonts w:eastAsia="Calibri"/>
          <w:spacing w:val="1"/>
          <w:lang w:eastAsia="en-US"/>
        </w:rPr>
        <w:t xml:space="preserve"> </w:t>
      </w:r>
      <w:r w:rsidRPr="00A6779A">
        <w:rPr>
          <w:rFonts w:eastAsia="Calibri"/>
          <w:lang w:eastAsia="en-US"/>
        </w:rPr>
        <w:t>только</w:t>
      </w:r>
      <w:r w:rsidRPr="00A6779A">
        <w:rPr>
          <w:rFonts w:eastAsia="Calibri"/>
          <w:spacing w:val="1"/>
          <w:lang w:eastAsia="en-US"/>
        </w:rPr>
        <w:t xml:space="preserve"> </w:t>
      </w:r>
      <w:r w:rsidRPr="00A6779A">
        <w:rPr>
          <w:rFonts w:eastAsia="Calibri"/>
          <w:lang w:eastAsia="en-US"/>
        </w:rPr>
        <w:t>на</w:t>
      </w:r>
      <w:r w:rsidRPr="00A6779A">
        <w:rPr>
          <w:rFonts w:eastAsia="Calibri"/>
          <w:spacing w:val="1"/>
          <w:lang w:eastAsia="en-US"/>
        </w:rPr>
        <w:t xml:space="preserve"> </w:t>
      </w:r>
      <w:r w:rsidRPr="00A6779A">
        <w:rPr>
          <w:rFonts w:eastAsia="Calibri"/>
          <w:lang w:eastAsia="en-US"/>
        </w:rPr>
        <w:t>гусеничной</w:t>
      </w:r>
      <w:r w:rsidRPr="00A6779A">
        <w:rPr>
          <w:rFonts w:eastAsia="Calibri"/>
          <w:spacing w:val="-1"/>
          <w:lang w:eastAsia="en-US"/>
        </w:rPr>
        <w:t xml:space="preserve"> </w:t>
      </w:r>
      <w:r w:rsidRPr="00A6779A">
        <w:rPr>
          <w:rFonts w:eastAsia="Calibri"/>
          <w:lang w:eastAsia="en-US"/>
        </w:rPr>
        <w:t>технике, составляет около</w:t>
      </w:r>
      <w:r w:rsidRPr="00A6779A">
        <w:rPr>
          <w:rFonts w:eastAsia="Calibri"/>
          <w:spacing w:val="-1"/>
          <w:lang w:eastAsia="en-US"/>
        </w:rPr>
        <w:t xml:space="preserve"> </w:t>
      </w:r>
      <w:r w:rsidRPr="00A6779A">
        <w:rPr>
          <w:rFonts w:eastAsia="Calibri"/>
          <w:lang w:eastAsia="en-US"/>
        </w:rPr>
        <w:t>40 % от всей</w:t>
      </w:r>
      <w:r w:rsidRPr="00A6779A">
        <w:rPr>
          <w:rFonts w:eastAsia="Calibri"/>
          <w:spacing w:val="-1"/>
          <w:lang w:eastAsia="en-US"/>
        </w:rPr>
        <w:t xml:space="preserve"> </w:t>
      </w:r>
      <w:r w:rsidRPr="00A6779A">
        <w:rPr>
          <w:rFonts w:eastAsia="Calibri"/>
          <w:lang w:eastAsia="en-US"/>
        </w:rPr>
        <w:t>площади.</w:t>
      </w:r>
    </w:p>
    <w:p w14:paraId="7212E690" w14:textId="5A24189F" w:rsidR="00764233" w:rsidRDefault="00A6779A" w:rsidP="003A5921">
      <w:pPr>
        <w:ind w:firstLine="709"/>
        <w:contextualSpacing/>
        <w:jc w:val="both"/>
        <w:rPr>
          <w:rFonts w:eastAsia="Calibri"/>
          <w:lang w:eastAsia="en-US"/>
        </w:rPr>
      </w:pPr>
      <w:r w:rsidRPr="00A6779A">
        <w:rPr>
          <w:rFonts w:eastAsia="Calibri"/>
          <w:lang w:eastAsia="en-US"/>
        </w:rPr>
        <w:t>Гидросеть</w:t>
      </w:r>
      <w:r w:rsidRPr="00A6779A">
        <w:rPr>
          <w:rFonts w:eastAsia="Calibri"/>
          <w:spacing w:val="1"/>
          <w:lang w:eastAsia="en-US"/>
        </w:rPr>
        <w:t xml:space="preserve"> </w:t>
      </w:r>
      <w:r w:rsidRPr="00A6779A">
        <w:rPr>
          <w:rFonts w:eastAsia="Calibri"/>
          <w:lang w:eastAsia="en-US"/>
        </w:rPr>
        <w:t>на</w:t>
      </w:r>
      <w:r w:rsidRPr="00A6779A">
        <w:rPr>
          <w:rFonts w:eastAsia="Calibri"/>
          <w:spacing w:val="1"/>
          <w:lang w:eastAsia="en-US"/>
        </w:rPr>
        <w:t xml:space="preserve"> </w:t>
      </w:r>
      <w:r w:rsidRPr="00A6779A">
        <w:rPr>
          <w:rFonts w:eastAsia="Calibri"/>
          <w:lang w:eastAsia="en-US"/>
        </w:rPr>
        <w:t>площади</w:t>
      </w:r>
      <w:r w:rsidRPr="00A6779A">
        <w:rPr>
          <w:rFonts w:eastAsia="Calibri"/>
          <w:spacing w:val="1"/>
          <w:lang w:eastAsia="en-US"/>
        </w:rPr>
        <w:t xml:space="preserve"> </w:t>
      </w:r>
      <w:r w:rsidRPr="00A6779A">
        <w:rPr>
          <w:rFonts w:eastAsia="Calibri"/>
          <w:lang w:eastAsia="en-US"/>
        </w:rPr>
        <w:t>отсутствует.</w:t>
      </w:r>
      <w:r w:rsidRPr="00A6779A">
        <w:rPr>
          <w:rFonts w:eastAsia="Calibri"/>
          <w:spacing w:val="1"/>
          <w:lang w:eastAsia="en-US"/>
        </w:rPr>
        <w:t xml:space="preserve"> </w:t>
      </w:r>
      <w:r w:rsidRPr="00A6779A">
        <w:rPr>
          <w:rFonts w:eastAsia="Calibri"/>
          <w:lang w:eastAsia="en-US"/>
        </w:rPr>
        <w:t>Источников</w:t>
      </w:r>
      <w:r w:rsidRPr="00A6779A">
        <w:rPr>
          <w:rFonts w:eastAsia="Calibri"/>
          <w:spacing w:val="1"/>
          <w:lang w:eastAsia="en-US"/>
        </w:rPr>
        <w:t xml:space="preserve"> </w:t>
      </w:r>
      <w:r w:rsidRPr="00A6779A">
        <w:rPr>
          <w:rFonts w:eastAsia="Calibri"/>
          <w:lang w:eastAsia="en-US"/>
        </w:rPr>
        <w:t>пресной</w:t>
      </w:r>
      <w:r w:rsidRPr="00A6779A">
        <w:rPr>
          <w:rFonts w:eastAsia="Calibri"/>
          <w:spacing w:val="1"/>
          <w:lang w:eastAsia="en-US"/>
        </w:rPr>
        <w:t xml:space="preserve"> </w:t>
      </w:r>
      <w:r w:rsidRPr="00A6779A">
        <w:rPr>
          <w:rFonts w:eastAsia="Calibri"/>
          <w:lang w:eastAsia="en-US"/>
        </w:rPr>
        <w:t>воды</w:t>
      </w:r>
      <w:r w:rsidRPr="00A6779A">
        <w:rPr>
          <w:rFonts w:eastAsia="Calibri"/>
          <w:spacing w:val="1"/>
          <w:lang w:eastAsia="en-US"/>
        </w:rPr>
        <w:t xml:space="preserve"> </w:t>
      </w:r>
      <w:r w:rsidRPr="00A6779A">
        <w:rPr>
          <w:rFonts w:eastAsia="Calibri"/>
          <w:lang w:eastAsia="en-US"/>
        </w:rPr>
        <w:t>нет.</w:t>
      </w:r>
      <w:r w:rsidRPr="00A6779A">
        <w:rPr>
          <w:rFonts w:eastAsia="Calibri"/>
          <w:spacing w:val="1"/>
          <w:lang w:eastAsia="en-US"/>
        </w:rPr>
        <w:t xml:space="preserve"> </w:t>
      </w:r>
      <w:r w:rsidRPr="00A6779A">
        <w:rPr>
          <w:rFonts w:eastAsia="Calibri"/>
          <w:lang w:eastAsia="en-US"/>
        </w:rPr>
        <w:t>Снабжение</w:t>
      </w:r>
      <w:r w:rsidRPr="00A6779A">
        <w:rPr>
          <w:rFonts w:eastAsia="Calibri"/>
          <w:spacing w:val="1"/>
          <w:lang w:eastAsia="en-US"/>
        </w:rPr>
        <w:t xml:space="preserve"> </w:t>
      </w:r>
      <w:r w:rsidRPr="00A6779A">
        <w:rPr>
          <w:rFonts w:eastAsia="Calibri"/>
          <w:lang w:eastAsia="en-US"/>
        </w:rPr>
        <w:t>водой</w:t>
      </w:r>
      <w:r w:rsidRPr="00A6779A">
        <w:rPr>
          <w:rFonts w:eastAsia="Calibri"/>
          <w:spacing w:val="1"/>
          <w:lang w:eastAsia="en-US"/>
        </w:rPr>
        <w:t xml:space="preserve"> </w:t>
      </w:r>
      <w:r w:rsidRPr="00A6779A">
        <w:rPr>
          <w:rFonts w:eastAsia="Calibri"/>
          <w:lang w:eastAsia="en-US"/>
        </w:rPr>
        <w:t>для</w:t>
      </w:r>
      <w:r w:rsidRPr="00A6779A">
        <w:rPr>
          <w:rFonts w:eastAsia="Calibri"/>
          <w:spacing w:val="1"/>
          <w:lang w:eastAsia="en-US"/>
        </w:rPr>
        <w:t xml:space="preserve"> </w:t>
      </w:r>
      <w:r w:rsidRPr="00A6779A">
        <w:rPr>
          <w:rFonts w:eastAsia="Calibri"/>
          <w:lang w:eastAsia="en-US"/>
        </w:rPr>
        <w:t>бытовых</w:t>
      </w:r>
      <w:r w:rsidRPr="00A6779A">
        <w:rPr>
          <w:rFonts w:eastAsia="Calibri"/>
          <w:spacing w:val="1"/>
          <w:lang w:eastAsia="en-US"/>
        </w:rPr>
        <w:t xml:space="preserve"> </w:t>
      </w:r>
      <w:r w:rsidRPr="00A6779A">
        <w:rPr>
          <w:rFonts w:eastAsia="Calibri"/>
          <w:lang w:eastAsia="en-US"/>
        </w:rPr>
        <w:t>нужд</w:t>
      </w:r>
      <w:r w:rsidRPr="00A6779A">
        <w:rPr>
          <w:rFonts w:eastAsia="Calibri"/>
          <w:spacing w:val="1"/>
          <w:lang w:eastAsia="en-US"/>
        </w:rPr>
        <w:t xml:space="preserve"> </w:t>
      </w:r>
      <w:r w:rsidRPr="00A6779A">
        <w:rPr>
          <w:rFonts w:eastAsia="Calibri"/>
          <w:lang w:eastAsia="en-US"/>
        </w:rPr>
        <w:t>осуществляется</w:t>
      </w:r>
      <w:r w:rsidRPr="00A6779A">
        <w:rPr>
          <w:rFonts w:eastAsia="Calibri"/>
          <w:spacing w:val="1"/>
          <w:lang w:eastAsia="en-US"/>
        </w:rPr>
        <w:t xml:space="preserve"> </w:t>
      </w:r>
      <w:r w:rsidRPr="00A6779A">
        <w:rPr>
          <w:rFonts w:eastAsia="Calibri"/>
          <w:lang w:eastAsia="en-US"/>
        </w:rPr>
        <w:t>автоцистернами</w:t>
      </w:r>
      <w:r w:rsidRPr="00A6779A">
        <w:rPr>
          <w:rFonts w:eastAsia="Calibri"/>
          <w:spacing w:val="1"/>
          <w:lang w:eastAsia="en-US"/>
        </w:rPr>
        <w:t xml:space="preserve"> </w:t>
      </w:r>
      <w:r w:rsidRPr="00A6779A">
        <w:rPr>
          <w:rFonts w:eastAsia="Calibri"/>
          <w:lang w:eastAsia="en-US"/>
        </w:rPr>
        <w:t>из</w:t>
      </w:r>
      <w:r w:rsidRPr="00A6779A">
        <w:rPr>
          <w:rFonts w:eastAsia="Calibri"/>
          <w:spacing w:val="1"/>
          <w:lang w:eastAsia="en-US"/>
        </w:rPr>
        <w:t xml:space="preserve"> </w:t>
      </w:r>
      <w:r w:rsidRPr="00A6779A">
        <w:rPr>
          <w:rFonts w:eastAsia="Calibri"/>
          <w:lang w:eastAsia="en-US"/>
        </w:rPr>
        <w:t>поселков</w:t>
      </w:r>
      <w:r w:rsidRPr="00A6779A">
        <w:rPr>
          <w:rFonts w:eastAsia="Calibri"/>
          <w:spacing w:val="1"/>
          <w:lang w:eastAsia="en-US"/>
        </w:rPr>
        <w:t xml:space="preserve"> </w:t>
      </w:r>
      <w:proofErr w:type="spellStart"/>
      <w:r w:rsidRPr="00A6779A">
        <w:rPr>
          <w:rFonts w:eastAsia="Calibri"/>
          <w:lang w:eastAsia="en-US"/>
        </w:rPr>
        <w:t>Боранкол</w:t>
      </w:r>
      <w:proofErr w:type="spellEnd"/>
      <w:r w:rsidRPr="00A6779A">
        <w:rPr>
          <w:rFonts w:eastAsia="Calibri"/>
          <w:spacing w:val="1"/>
          <w:lang w:eastAsia="en-US"/>
        </w:rPr>
        <w:t xml:space="preserve"> </w:t>
      </w:r>
      <w:r w:rsidRPr="00A6779A">
        <w:rPr>
          <w:rFonts w:eastAsia="Calibri"/>
          <w:lang w:eastAsia="en-US"/>
        </w:rPr>
        <w:t>и</w:t>
      </w:r>
      <w:r w:rsidRPr="00A6779A">
        <w:rPr>
          <w:rFonts w:eastAsia="Calibri"/>
          <w:spacing w:val="1"/>
          <w:lang w:eastAsia="en-US"/>
        </w:rPr>
        <w:t xml:space="preserve"> </w:t>
      </w:r>
      <w:r w:rsidRPr="00A6779A">
        <w:rPr>
          <w:rFonts w:eastAsia="Calibri"/>
          <w:lang w:eastAsia="en-US"/>
        </w:rPr>
        <w:t>Опорный.</w:t>
      </w:r>
      <w:r w:rsidRPr="00A6779A">
        <w:rPr>
          <w:rFonts w:eastAsia="Calibri"/>
          <w:spacing w:val="-1"/>
          <w:lang w:eastAsia="en-US"/>
        </w:rPr>
        <w:t xml:space="preserve"> </w:t>
      </w:r>
      <w:r w:rsidRPr="00A6779A">
        <w:rPr>
          <w:rFonts w:eastAsia="Calibri"/>
          <w:lang w:eastAsia="en-US"/>
        </w:rPr>
        <w:t>Для</w:t>
      </w:r>
      <w:r w:rsidRPr="00A6779A">
        <w:rPr>
          <w:rFonts w:eastAsia="Calibri"/>
          <w:spacing w:val="-2"/>
          <w:lang w:eastAsia="en-US"/>
        </w:rPr>
        <w:t xml:space="preserve"> </w:t>
      </w:r>
      <w:r w:rsidRPr="00A6779A">
        <w:rPr>
          <w:rFonts w:eastAsia="Calibri"/>
          <w:lang w:eastAsia="en-US"/>
        </w:rPr>
        <w:t>технических</w:t>
      </w:r>
      <w:r w:rsidRPr="00A6779A">
        <w:rPr>
          <w:rFonts w:eastAsia="Calibri"/>
          <w:spacing w:val="2"/>
          <w:lang w:eastAsia="en-US"/>
        </w:rPr>
        <w:t xml:space="preserve"> </w:t>
      </w:r>
      <w:r w:rsidRPr="00A6779A">
        <w:rPr>
          <w:rFonts w:eastAsia="Calibri"/>
          <w:lang w:eastAsia="en-US"/>
        </w:rPr>
        <w:t>целей</w:t>
      </w:r>
      <w:r w:rsidRPr="00A6779A">
        <w:rPr>
          <w:rFonts w:eastAsia="Calibri"/>
          <w:spacing w:val="-3"/>
          <w:lang w:eastAsia="en-US"/>
        </w:rPr>
        <w:t xml:space="preserve"> </w:t>
      </w:r>
      <w:r w:rsidRPr="00A6779A">
        <w:rPr>
          <w:rFonts w:eastAsia="Calibri"/>
          <w:lang w:eastAsia="en-US"/>
        </w:rPr>
        <w:t>используются подземные</w:t>
      </w:r>
      <w:r w:rsidRPr="00A6779A">
        <w:rPr>
          <w:rFonts w:eastAsia="Calibri"/>
          <w:spacing w:val="-3"/>
          <w:lang w:eastAsia="en-US"/>
        </w:rPr>
        <w:t xml:space="preserve"> </w:t>
      </w:r>
      <w:r w:rsidRPr="00A6779A">
        <w:rPr>
          <w:rFonts w:eastAsia="Calibri"/>
          <w:lang w:eastAsia="en-US"/>
        </w:rPr>
        <w:t>воды</w:t>
      </w:r>
      <w:r w:rsidR="00764233">
        <w:rPr>
          <w:rFonts w:eastAsia="Calibri"/>
          <w:lang w:eastAsia="en-US"/>
        </w:rPr>
        <w:t>.</w:t>
      </w:r>
    </w:p>
    <w:p w14:paraId="52F1090C" w14:textId="77777777" w:rsidR="00764233" w:rsidRDefault="00A6779A" w:rsidP="003A5921">
      <w:pPr>
        <w:ind w:firstLine="709"/>
        <w:contextualSpacing/>
        <w:jc w:val="both"/>
        <w:rPr>
          <w:rFonts w:eastAsia="Calibri"/>
          <w:lang w:eastAsia="en-US"/>
        </w:rPr>
      </w:pPr>
      <w:r w:rsidRPr="00A6779A">
        <w:rPr>
          <w:rFonts w:eastAsia="Calibri"/>
          <w:lang w:eastAsia="en-US"/>
        </w:rPr>
        <w:t xml:space="preserve">  Климат района работ резко континентальный с холодной, малоснежной, ветреной</w:t>
      </w:r>
      <w:r w:rsidRPr="00A6779A">
        <w:rPr>
          <w:rFonts w:eastAsia="Calibri"/>
          <w:spacing w:val="1"/>
          <w:lang w:eastAsia="en-US"/>
        </w:rPr>
        <w:t xml:space="preserve"> </w:t>
      </w:r>
      <w:r w:rsidRPr="00A6779A">
        <w:rPr>
          <w:rFonts w:eastAsia="Calibri"/>
          <w:lang w:eastAsia="en-US"/>
        </w:rPr>
        <w:t>зимой и жарким, засушливым летом. Температура воздуха в январе достигает «минус» 30</w:t>
      </w:r>
      <w:r w:rsidRPr="00A6779A">
        <w:rPr>
          <w:rFonts w:eastAsia="Calibri"/>
          <w:vertAlign w:val="superscript"/>
          <w:lang w:eastAsia="en-US"/>
        </w:rPr>
        <w:t>о</w:t>
      </w:r>
      <w:r w:rsidRPr="00A6779A">
        <w:rPr>
          <w:rFonts w:eastAsia="Calibri"/>
          <w:lang w:eastAsia="en-US"/>
        </w:rPr>
        <w:t>С,</w:t>
      </w:r>
      <w:r w:rsidRPr="00A6779A">
        <w:rPr>
          <w:rFonts w:eastAsia="Calibri"/>
          <w:spacing w:val="1"/>
          <w:lang w:eastAsia="en-US"/>
        </w:rPr>
        <w:t xml:space="preserve"> </w:t>
      </w:r>
      <w:r w:rsidRPr="00A6779A">
        <w:rPr>
          <w:rFonts w:eastAsia="Calibri"/>
          <w:lang w:eastAsia="en-US"/>
        </w:rPr>
        <w:t>а</w:t>
      </w:r>
      <w:r w:rsidRPr="00A6779A">
        <w:rPr>
          <w:rFonts w:eastAsia="Calibri"/>
          <w:spacing w:val="1"/>
          <w:lang w:eastAsia="en-US"/>
        </w:rPr>
        <w:t xml:space="preserve"> </w:t>
      </w:r>
      <w:r w:rsidRPr="00A6779A">
        <w:rPr>
          <w:rFonts w:eastAsia="Calibri"/>
          <w:lang w:eastAsia="en-US"/>
        </w:rPr>
        <w:t>летом</w:t>
      </w:r>
      <w:r w:rsidRPr="00A6779A">
        <w:rPr>
          <w:rFonts w:eastAsia="Calibri"/>
          <w:spacing w:val="1"/>
          <w:lang w:eastAsia="en-US"/>
        </w:rPr>
        <w:t xml:space="preserve"> </w:t>
      </w:r>
      <w:r w:rsidRPr="00A6779A">
        <w:rPr>
          <w:rFonts w:eastAsia="Calibri"/>
          <w:lang w:eastAsia="en-US"/>
        </w:rPr>
        <w:t>–</w:t>
      </w:r>
      <w:r w:rsidRPr="00A6779A">
        <w:rPr>
          <w:rFonts w:eastAsia="Calibri"/>
          <w:spacing w:val="1"/>
          <w:lang w:eastAsia="en-US"/>
        </w:rPr>
        <w:t xml:space="preserve"> </w:t>
      </w:r>
      <w:r w:rsidRPr="00A6779A">
        <w:rPr>
          <w:rFonts w:eastAsia="Calibri"/>
          <w:lang w:eastAsia="en-US"/>
        </w:rPr>
        <w:t>«плюс»</w:t>
      </w:r>
      <w:r w:rsidRPr="00A6779A">
        <w:rPr>
          <w:rFonts w:eastAsia="Calibri"/>
          <w:spacing w:val="61"/>
          <w:lang w:eastAsia="en-US"/>
        </w:rPr>
        <w:t xml:space="preserve"> </w:t>
      </w:r>
      <w:r w:rsidRPr="00A6779A">
        <w:rPr>
          <w:rFonts w:eastAsia="Calibri"/>
          <w:lang w:eastAsia="en-US"/>
        </w:rPr>
        <w:t>40</w:t>
      </w:r>
      <w:r w:rsidRPr="00A6779A">
        <w:rPr>
          <w:rFonts w:eastAsia="Calibri"/>
          <w:vertAlign w:val="superscript"/>
          <w:lang w:eastAsia="en-US"/>
        </w:rPr>
        <w:t>о</w:t>
      </w:r>
      <w:r w:rsidRPr="00A6779A">
        <w:rPr>
          <w:rFonts w:eastAsia="Calibri"/>
          <w:lang w:eastAsia="en-US"/>
        </w:rPr>
        <w:t>С.</w:t>
      </w:r>
      <w:r w:rsidRPr="00A6779A">
        <w:rPr>
          <w:rFonts w:eastAsia="Calibri"/>
          <w:spacing w:val="61"/>
          <w:lang w:eastAsia="en-US"/>
        </w:rPr>
        <w:t xml:space="preserve"> </w:t>
      </w:r>
      <w:r w:rsidRPr="00A6779A">
        <w:rPr>
          <w:rFonts w:eastAsia="Calibri"/>
          <w:lang w:eastAsia="en-US"/>
        </w:rPr>
        <w:t>Среднегодовое</w:t>
      </w:r>
      <w:r w:rsidRPr="00A6779A">
        <w:rPr>
          <w:rFonts w:eastAsia="Calibri"/>
          <w:spacing w:val="61"/>
          <w:lang w:eastAsia="en-US"/>
        </w:rPr>
        <w:t xml:space="preserve"> </w:t>
      </w:r>
      <w:r w:rsidRPr="00A6779A">
        <w:rPr>
          <w:rFonts w:eastAsia="Calibri"/>
          <w:lang w:eastAsia="en-US"/>
        </w:rPr>
        <w:t>количество</w:t>
      </w:r>
      <w:r w:rsidRPr="00A6779A">
        <w:rPr>
          <w:rFonts w:eastAsia="Calibri"/>
          <w:spacing w:val="61"/>
          <w:lang w:eastAsia="en-US"/>
        </w:rPr>
        <w:t xml:space="preserve"> </w:t>
      </w:r>
      <w:r w:rsidRPr="00A6779A">
        <w:rPr>
          <w:rFonts w:eastAsia="Calibri"/>
          <w:lang w:eastAsia="en-US"/>
        </w:rPr>
        <w:t>атмосферных</w:t>
      </w:r>
      <w:r w:rsidRPr="00A6779A">
        <w:rPr>
          <w:rFonts w:eastAsia="Calibri"/>
          <w:spacing w:val="61"/>
          <w:lang w:eastAsia="en-US"/>
        </w:rPr>
        <w:t xml:space="preserve"> </w:t>
      </w:r>
      <w:r w:rsidRPr="00A6779A">
        <w:rPr>
          <w:rFonts w:eastAsia="Calibri"/>
          <w:lang w:eastAsia="en-US"/>
        </w:rPr>
        <w:t>осадков</w:t>
      </w:r>
      <w:r w:rsidRPr="00A6779A">
        <w:rPr>
          <w:rFonts w:eastAsia="Calibri"/>
          <w:spacing w:val="1"/>
          <w:lang w:eastAsia="en-US"/>
        </w:rPr>
        <w:t xml:space="preserve"> </w:t>
      </w:r>
      <w:r w:rsidRPr="00A6779A">
        <w:rPr>
          <w:rFonts w:eastAsia="Calibri"/>
          <w:lang w:eastAsia="en-US"/>
        </w:rPr>
        <w:t>составляет</w:t>
      </w:r>
      <w:r w:rsidRPr="00A6779A">
        <w:rPr>
          <w:rFonts w:eastAsia="Calibri"/>
          <w:spacing w:val="-1"/>
          <w:lang w:eastAsia="en-US"/>
        </w:rPr>
        <w:t xml:space="preserve"> </w:t>
      </w:r>
      <w:r w:rsidRPr="00A6779A">
        <w:rPr>
          <w:rFonts w:eastAsia="Calibri"/>
          <w:lang w:eastAsia="en-US"/>
        </w:rPr>
        <w:t>180 мм.</w:t>
      </w:r>
    </w:p>
    <w:p w14:paraId="2202CCC4" w14:textId="128D548B" w:rsidR="00A6779A" w:rsidRDefault="00A6779A" w:rsidP="003A5921">
      <w:pPr>
        <w:ind w:firstLine="709"/>
        <w:contextualSpacing/>
        <w:jc w:val="both"/>
        <w:rPr>
          <w:rFonts w:eastAsia="Calibri"/>
          <w:lang w:eastAsia="en-US"/>
        </w:rPr>
      </w:pPr>
      <w:r w:rsidRPr="00A6779A">
        <w:rPr>
          <w:rFonts w:eastAsia="Calibri"/>
          <w:lang w:eastAsia="en-US"/>
        </w:rPr>
        <w:t xml:space="preserve"> Растительный покров территории характеризуется скудной группой </w:t>
      </w:r>
      <w:proofErr w:type="spellStart"/>
      <w:r w:rsidRPr="00A6779A">
        <w:rPr>
          <w:rFonts w:eastAsia="Calibri"/>
          <w:lang w:eastAsia="en-US"/>
        </w:rPr>
        <w:t>соланчаковых</w:t>
      </w:r>
      <w:proofErr w:type="spellEnd"/>
      <w:r w:rsidRPr="00A6779A">
        <w:rPr>
          <w:rFonts w:eastAsia="Calibri"/>
          <w:spacing w:val="1"/>
          <w:lang w:eastAsia="en-US"/>
        </w:rPr>
        <w:t xml:space="preserve"> </w:t>
      </w:r>
      <w:r w:rsidRPr="00A6779A">
        <w:rPr>
          <w:rFonts w:eastAsia="Calibri"/>
          <w:lang w:eastAsia="en-US"/>
        </w:rPr>
        <w:t>трав.</w:t>
      </w:r>
      <w:r w:rsidRPr="00A6779A">
        <w:rPr>
          <w:rFonts w:eastAsia="Calibri"/>
          <w:spacing w:val="-1"/>
          <w:lang w:eastAsia="en-US"/>
        </w:rPr>
        <w:t xml:space="preserve"> </w:t>
      </w:r>
      <w:r w:rsidRPr="00A6779A">
        <w:rPr>
          <w:rFonts w:eastAsia="Calibri"/>
          <w:lang w:eastAsia="en-US"/>
        </w:rPr>
        <w:t>Фауна</w:t>
      </w:r>
      <w:r w:rsidRPr="00A6779A">
        <w:rPr>
          <w:rFonts w:eastAsia="Calibri"/>
          <w:spacing w:val="-2"/>
          <w:lang w:eastAsia="en-US"/>
        </w:rPr>
        <w:t xml:space="preserve"> </w:t>
      </w:r>
      <w:r w:rsidRPr="00A6779A">
        <w:rPr>
          <w:rFonts w:eastAsia="Calibri"/>
          <w:lang w:eastAsia="en-US"/>
        </w:rPr>
        <w:t>района</w:t>
      </w:r>
      <w:r w:rsidRPr="00A6779A">
        <w:rPr>
          <w:rFonts w:eastAsia="Calibri"/>
          <w:spacing w:val="-1"/>
          <w:lang w:eastAsia="en-US"/>
        </w:rPr>
        <w:t xml:space="preserve"> </w:t>
      </w:r>
      <w:r w:rsidRPr="00A6779A">
        <w:rPr>
          <w:rFonts w:eastAsia="Calibri"/>
          <w:lang w:eastAsia="en-US"/>
        </w:rPr>
        <w:t>представлена типичными</w:t>
      </w:r>
      <w:r w:rsidRPr="00A6779A">
        <w:rPr>
          <w:rFonts w:eastAsia="Calibri"/>
          <w:spacing w:val="-3"/>
          <w:lang w:eastAsia="en-US"/>
        </w:rPr>
        <w:t xml:space="preserve"> </w:t>
      </w:r>
      <w:r w:rsidRPr="00A6779A">
        <w:rPr>
          <w:rFonts w:eastAsia="Calibri"/>
          <w:lang w:eastAsia="en-US"/>
        </w:rPr>
        <w:t xml:space="preserve">представителями </w:t>
      </w:r>
      <w:proofErr w:type="spellStart"/>
      <w:r>
        <w:rPr>
          <w:rFonts w:eastAsia="Calibri"/>
          <w:lang w:eastAsia="en-US"/>
        </w:rPr>
        <w:t>полупыстынь</w:t>
      </w:r>
      <w:proofErr w:type="spellEnd"/>
      <w:r>
        <w:rPr>
          <w:rFonts w:eastAsia="Calibri"/>
          <w:lang w:eastAsia="en-US"/>
        </w:rPr>
        <w:t>.</w:t>
      </w:r>
    </w:p>
    <w:p w14:paraId="67035F2A" w14:textId="5D3AC700" w:rsidR="00752F64" w:rsidRDefault="00C967B0" w:rsidP="00A6779A">
      <w:pPr>
        <w:spacing w:after="120"/>
        <w:ind w:firstLine="709"/>
        <w:jc w:val="both"/>
        <w:rPr>
          <w:b/>
          <w:color w:val="000000"/>
        </w:rPr>
      </w:pPr>
      <w:r>
        <w:lastRenderedPageBreak/>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rsidR="00A6779A">
        <w:fldChar w:fldCharType="begin"/>
      </w:r>
      <w:r w:rsidR="00A6779A">
        <w:instrText xml:space="preserve"> INCLUDEPICTURE  "C:\\Users\\B1C45~1.OTE\\AppData\\Local\\Temp\\FineReader11.00\\media\\image1.jpeg" \* MERGEFORMATINET </w:instrText>
      </w:r>
      <w:r w:rsidR="00A6779A">
        <w:fldChar w:fldCharType="separate"/>
      </w:r>
      <w:r w:rsidR="00A6779A">
        <w:fldChar w:fldCharType="begin"/>
      </w:r>
      <w:r w:rsidR="00A6779A">
        <w:instrText xml:space="preserve"> INCLUDEPICTURE  "C:\\Users\\B1C45~1.OTE\\AppData\\Local\\Temp\\FineReader11.00\\media\\image1.jpeg" \* MERGEFORMATINET </w:instrText>
      </w:r>
      <w:r w:rsidR="00A6779A">
        <w:fldChar w:fldCharType="separate"/>
      </w:r>
      <w:r>
        <w:fldChar w:fldCharType="begin"/>
      </w:r>
      <w:r>
        <w:instrText xml:space="preserve"> INCLUDEPICTURE  "C:\\Users\\B1C45~1.OTE\\AppData\\Local\\Temp\\FineReader11.00\\media\\image1.jpeg"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rsidR="00087AD3">
        <w:fldChar w:fldCharType="begin"/>
      </w:r>
      <w:r w:rsidR="00087AD3">
        <w:instrText xml:space="preserve"> INCLUDEPICTURE  "C:\\B1C45~1.OTE\\AppData\\Local\\Temp\\FineReader11.00\\media\\image1.jpeg" \* MERGEFORMATINET </w:instrText>
      </w:r>
      <w:r w:rsidR="00087AD3">
        <w:fldChar w:fldCharType="separate"/>
      </w:r>
      <w:r w:rsidR="00D4287F">
        <w:fldChar w:fldCharType="begin"/>
      </w:r>
      <w:r w:rsidR="00D4287F">
        <w:instrText xml:space="preserve"> INCLUDEPICTURE  "C:\\B1C45~1.OTE\\AppData\\Local\\Temp\\FineReader11.00\\media\\image1.jpeg" \* MERGEFORMATINET </w:instrText>
      </w:r>
      <w:r w:rsidR="00D4287F">
        <w:fldChar w:fldCharType="separate"/>
      </w:r>
      <w:r w:rsidR="004C5CA1">
        <w:fldChar w:fldCharType="begin"/>
      </w:r>
      <w:r w:rsidR="004C5CA1">
        <w:instrText xml:space="preserve"> INCLUDEPICTURE  "C:\\B1C45~1.OTE\\AppData\\Local\\Temp\\FineReader11.00\\media\\image1.jpeg" \* MERGEFORMATINET </w:instrText>
      </w:r>
      <w:r w:rsidR="004C5CA1">
        <w:fldChar w:fldCharType="separate"/>
      </w:r>
      <w:r>
        <w:fldChar w:fldCharType="begin"/>
      </w:r>
      <w:r>
        <w:instrText xml:space="preserve"> INCLUDEPICTURE  "C:\\B1C45~1.OTE\\AppData\\Local\\Temp\\FineReader11.00\\media\\image1.jpeg" \* MERGEFORMATINET </w:instrText>
      </w:r>
      <w:r>
        <w:fldChar w:fldCharType="separate"/>
      </w:r>
      <w:r>
        <w:fldChar w:fldCharType="begin"/>
      </w:r>
      <w:r>
        <w:instrText xml:space="preserve"> INCLUDEPICTURE  "C:\\Users\\B1C45~1.OTE\\AppData\\Local\\Temp\\FineReader11.00\\media\\image1.jpeg" \* MERGEFORMATINET </w:instrText>
      </w:r>
      <w:r>
        <w:fldChar w:fldCharType="separate"/>
      </w:r>
      <w:r w:rsidR="00A07190">
        <w:fldChar w:fldCharType="begin"/>
      </w:r>
      <w:r w:rsidR="00A07190">
        <w:instrText xml:space="preserve"> INCLUDEPICTURE  "\\\\fs\\personal\\zh.kalemova\\Desktop\\B1C45~1.OTE\\AppData\\Local\\Temp\\FineReader11.00\\media\\image1.jpeg" \* MERGEFORMATINET </w:instrText>
      </w:r>
      <w:r w:rsidR="00A07190">
        <w:fldChar w:fldCharType="separate"/>
      </w:r>
      <w:r w:rsidR="00C9004A">
        <w:fldChar w:fldCharType="begin"/>
      </w:r>
      <w:r w:rsidR="00C9004A">
        <w:instrText xml:space="preserve"> INCLUDEPICTURE  "\\\\fs\\personal\\zh.kalemova\\Desktop\\B1C45~1.OTE\\AppData\\Local\\Temp\\FineReader11.00\\media\\image1.jpeg" \* MERGEFORMATINET </w:instrText>
      </w:r>
      <w:r w:rsidR="00C9004A">
        <w:fldChar w:fldCharType="separate"/>
      </w:r>
      <w:r w:rsidR="00665334">
        <w:fldChar w:fldCharType="begin"/>
      </w:r>
      <w:r w:rsidR="00665334">
        <w:instrText xml:space="preserve"> INCLUDEPICTURE  "\\\\fs\\personal\\zh.kalemova\\Desktop\\B1C45~1.OTE\\AppData\\Local\\Temp\\FineReader11.00\\media\\image1.jpeg" \* MERGEFORMATINET </w:instrText>
      </w:r>
      <w:r w:rsidR="00665334">
        <w:fldChar w:fldCharType="separate"/>
      </w:r>
      <w:r w:rsidR="00364BE1">
        <w:fldChar w:fldCharType="begin"/>
      </w:r>
      <w:r w:rsidR="00364BE1">
        <w:instrText xml:space="preserve"> INCLUDEPICTURE  "\\\\fs\\personal\\zh.kalemova\\Desktop\\B1C45~1.OTE\\AppData\\Local\\Temp\\FineReader11.00\\media\\image1.jpeg" \* MERGEFORMATINET </w:instrText>
      </w:r>
      <w:r w:rsidR="00364BE1">
        <w:fldChar w:fldCharType="separate"/>
      </w:r>
      <w:r w:rsidR="0049735D">
        <w:fldChar w:fldCharType="begin"/>
      </w:r>
      <w:r w:rsidR="0049735D">
        <w:instrText xml:space="preserve"> </w:instrText>
      </w:r>
      <w:r w:rsidR="0049735D">
        <w:instrText>INCLUDEPICTURE  "\\\\fs\\personal\\zh.kalemova\\Desktop\\B1C45~1.OTE\\AppData\\Local\\Temp\\FineReader11.00\\media\\image1.jpeg" \* MERGEFORMATINET</w:instrText>
      </w:r>
      <w:r w:rsidR="0049735D">
        <w:instrText xml:space="preserve"> </w:instrText>
      </w:r>
      <w:r w:rsidR="0049735D">
        <w:fldChar w:fldCharType="separate"/>
      </w:r>
      <w:r w:rsidR="00245867">
        <w:pict w14:anchorId="167C2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7.25pt;height:583.5pt">
            <v:imagedata r:id="rId11" r:href="rId12"/>
          </v:shape>
        </w:pict>
      </w:r>
      <w:r w:rsidR="0049735D">
        <w:fldChar w:fldCharType="end"/>
      </w:r>
      <w:r w:rsidR="00364BE1">
        <w:fldChar w:fldCharType="end"/>
      </w:r>
      <w:r w:rsidR="00665334">
        <w:fldChar w:fldCharType="end"/>
      </w:r>
      <w:r w:rsidR="00C9004A">
        <w:fldChar w:fldCharType="end"/>
      </w:r>
      <w:r w:rsidR="00A07190">
        <w:fldChar w:fldCharType="end"/>
      </w:r>
      <w:r>
        <w:fldChar w:fldCharType="end"/>
      </w:r>
      <w:r>
        <w:fldChar w:fldCharType="end"/>
      </w:r>
      <w:r w:rsidR="004C5CA1">
        <w:fldChar w:fldCharType="end"/>
      </w:r>
      <w:r w:rsidR="00D4287F">
        <w:fldChar w:fldCharType="end"/>
      </w:r>
      <w:r w:rsidR="00087AD3">
        <w:fldChar w:fldCharType="end"/>
      </w:r>
      <w:r>
        <w:fldChar w:fldCharType="end"/>
      </w:r>
      <w:r>
        <w:fldChar w:fldCharType="end"/>
      </w:r>
      <w:r w:rsidR="00A6779A">
        <w:fldChar w:fldCharType="end"/>
      </w:r>
      <w:r w:rsidR="00A6779A">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p w14:paraId="1B3DA2CE" w14:textId="14E9C3A5" w:rsidR="00201675" w:rsidRPr="004B24C4" w:rsidRDefault="00201675" w:rsidP="00201675">
      <w:pPr>
        <w:spacing w:before="240" w:after="120"/>
        <w:jc w:val="center"/>
        <w:rPr>
          <w:b/>
          <w:color w:val="000000"/>
        </w:rPr>
      </w:pPr>
      <w:r w:rsidRPr="004B24C4">
        <w:rPr>
          <w:b/>
          <w:color w:val="000000"/>
        </w:rPr>
        <w:t>Рис. 1 - Обзорная карта</w:t>
      </w:r>
    </w:p>
    <w:p w14:paraId="5990E0F7" w14:textId="0E7DEDD1" w:rsidR="002735F8" w:rsidRPr="002735F8" w:rsidRDefault="002735F8" w:rsidP="00A6779A">
      <w:pPr>
        <w:spacing w:before="120" w:after="120"/>
        <w:ind w:firstLine="709"/>
        <w:jc w:val="center"/>
        <w:rPr>
          <w:b/>
        </w:rPr>
      </w:pPr>
      <w:bookmarkStart w:id="5" w:name="_Toc179885706"/>
      <w:r w:rsidRPr="002735F8">
        <w:rPr>
          <w:b/>
          <w:szCs w:val="20"/>
        </w:rPr>
        <w:t>Т</w:t>
      </w:r>
      <w:r w:rsidRPr="002735F8">
        <w:rPr>
          <w:b/>
        </w:rPr>
        <w:t>аблица 1 – Координаты проектируемых скважин</w:t>
      </w:r>
      <w:bookmarkEnd w:id="5"/>
      <w:r w:rsidRPr="002735F8">
        <w:rPr>
          <w:b/>
          <w:lang w:val="en-US"/>
        </w:rPr>
        <w: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1544"/>
        <w:gridCol w:w="2693"/>
        <w:gridCol w:w="2665"/>
      </w:tblGrid>
      <w:tr w:rsidR="00C967B0" w:rsidRPr="00473A38" w14:paraId="72F38F20" w14:textId="77777777" w:rsidTr="00AF2157">
        <w:trPr>
          <w:trHeight w:val="103"/>
          <w:jc w:val="center"/>
        </w:trPr>
        <w:tc>
          <w:tcPr>
            <w:tcW w:w="985" w:type="dxa"/>
            <w:vMerge w:val="restart"/>
            <w:shd w:val="clear" w:color="auto" w:fill="FFFFFF"/>
            <w:vAlign w:val="center"/>
            <w:hideMark/>
          </w:tcPr>
          <w:p w14:paraId="4C28899F" w14:textId="66D8357C" w:rsidR="00C967B0" w:rsidRPr="00473A38" w:rsidRDefault="00752F64" w:rsidP="00AF2157">
            <w:pPr>
              <w:jc w:val="center"/>
              <w:rPr>
                <w:b/>
                <w:bCs/>
                <w:sz w:val="22"/>
                <w:szCs w:val="22"/>
              </w:rPr>
            </w:pPr>
            <w:r>
              <w:rPr>
                <w:highlight w:val="yellow"/>
              </w:rPr>
              <w:br w:type="page"/>
            </w:r>
            <w:r w:rsidR="00C967B0" w:rsidRPr="00473A38">
              <w:rPr>
                <w:b/>
                <w:bCs/>
                <w:sz w:val="22"/>
                <w:szCs w:val="22"/>
              </w:rPr>
              <w:t>№</w:t>
            </w:r>
          </w:p>
          <w:p w14:paraId="4A346E7B" w14:textId="77777777" w:rsidR="00C967B0" w:rsidRPr="00473A38" w:rsidRDefault="00C967B0" w:rsidP="00AF2157">
            <w:pPr>
              <w:jc w:val="center"/>
              <w:rPr>
                <w:b/>
                <w:bCs/>
                <w:sz w:val="22"/>
                <w:szCs w:val="22"/>
              </w:rPr>
            </w:pPr>
            <w:r w:rsidRPr="00473A38">
              <w:rPr>
                <w:b/>
                <w:bCs/>
                <w:sz w:val="22"/>
                <w:szCs w:val="22"/>
              </w:rPr>
              <w:t>п/п</w:t>
            </w:r>
          </w:p>
        </w:tc>
        <w:tc>
          <w:tcPr>
            <w:tcW w:w="1544" w:type="dxa"/>
            <w:vMerge w:val="restart"/>
            <w:shd w:val="clear" w:color="auto" w:fill="FFFFFF"/>
            <w:vAlign w:val="center"/>
            <w:hideMark/>
          </w:tcPr>
          <w:p w14:paraId="587F36BB" w14:textId="77777777" w:rsidR="00C967B0" w:rsidRPr="00473A38" w:rsidRDefault="00C967B0" w:rsidP="00AF2157">
            <w:pPr>
              <w:jc w:val="center"/>
              <w:rPr>
                <w:b/>
                <w:bCs/>
                <w:sz w:val="22"/>
                <w:szCs w:val="22"/>
              </w:rPr>
            </w:pPr>
            <w:r w:rsidRPr="00473A38">
              <w:rPr>
                <w:b/>
                <w:bCs/>
                <w:sz w:val="22"/>
                <w:szCs w:val="22"/>
              </w:rPr>
              <w:t>№</w:t>
            </w:r>
          </w:p>
          <w:p w14:paraId="236379CE" w14:textId="77777777" w:rsidR="00C967B0" w:rsidRPr="00473A38" w:rsidRDefault="00C967B0" w:rsidP="00AF2157">
            <w:pPr>
              <w:jc w:val="center"/>
              <w:rPr>
                <w:b/>
                <w:bCs/>
                <w:sz w:val="22"/>
                <w:szCs w:val="22"/>
              </w:rPr>
            </w:pPr>
            <w:proofErr w:type="spellStart"/>
            <w:r w:rsidRPr="00473A38">
              <w:rPr>
                <w:b/>
                <w:bCs/>
                <w:sz w:val="22"/>
                <w:szCs w:val="22"/>
              </w:rPr>
              <w:t>скв</w:t>
            </w:r>
            <w:proofErr w:type="spellEnd"/>
          </w:p>
        </w:tc>
        <w:tc>
          <w:tcPr>
            <w:tcW w:w="5358" w:type="dxa"/>
            <w:gridSpan w:val="2"/>
            <w:shd w:val="clear" w:color="auto" w:fill="FFFFFF"/>
            <w:vAlign w:val="center"/>
            <w:hideMark/>
          </w:tcPr>
          <w:p w14:paraId="3A448D75" w14:textId="77777777" w:rsidR="00C967B0" w:rsidRPr="00473A38" w:rsidRDefault="00C967B0" w:rsidP="00AF2157">
            <w:pPr>
              <w:jc w:val="center"/>
              <w:rPr>
                <w:b/>
                <w:bCs/>
                <w:sz w:val="22"/>
                <w:szCs w:val="22"/>
              </w:rPr>
            </w:pPr>
            <w:r w:rsidRPr="00473A38">
              <w:rPr>
                <w:b/>
                <w:sz w:val="22"/>
                <w:szCs w:val="22"/>
              </w:rPr>
              <w:t>Географические координаты</w:t>
            </w:r>
          </w:p>
        </w:tc>
      </w:tr>
      <w:tr w:rsidR="00C967B0" w:rsidRPr="00473A38" w14:paraId="06F71C01" w14:textId="77777777" w:rsidTr="00AF2157">
        <w:trPr>
          <w:trHeight w:val="242"/>
          <w:jc w:val="center"/>
        </w:trPr>
        <w:tc>
          <w:tcPr>
            <w:tcW w:w="985" w:type="dxa"/>
            <w:vMerge/>
            <w:vAlign w:val="center"/>
            <w:hideMark/>
          </w:tcPr>
          <w:p w14:paraId="04C6C5BA" w14:textId="77777777" w:rsidR="00C967B0" w:rsidRPr="00473A38" w:rsidRDefault="00C967B0" w:rsidP="00AF2157">
            <w:pPr>
              <w:rPr>
                <w:b/>
                <w:bCs/>
                <w:sz w:val="22"/>
                <w:szCs w:val="22"/>
              </w:rPr>
            </w:pPr>
          </w:p>
        </w:tc>
        <w:tc>
          <w:tcPr>
            <w:tcW w:w="1544" w:type="dxa"/>
            <w:vMerge/>
            <w:vAlign w:val="center"/>
            <w:hideMark/>
          </w:tcPr>
          <w:p w14:paraId="589C10DD" w14:textId="77777777" w:rsidR="00C967B0" w:rsidRPr="00473A38" w:rsidRDefault="00C967B0" w:rsidP="00AF2157">
            <w:pPr>
              <w:rPr>
                <w:b/>
                <w:bCs/>
                <w:sz w:val="22"/>
                <w:szCs w:val="22"/>
              </w:rPr>
            </w:pPr>
          </w:p>
        </w:tc>
        <w:tc>
          <w:tcPr>
            <w:tcW w:w="2693" w:type="dxa"/>
            <w:shd w:val="clear" w:color="auto" w:fill="FFFFFF"/>
            <w:vAlign w:val="center"/>
            <w:hideMark/>
          </w:tcPr>
          <w:p w14:paraId="763FD323" w14:textId="77777777" w:rsidR="00C967B0" w:rsidRPr="00473A38" w:rsidRDefault="00C967B0" w:rsidP="00AF2157">
            <w:pPr>
              <w:jc w:val="center"/>
              <w:rPr>
                <w:b/>
                <w:bCs/>
                <w:sz w:val="22"/>
                <w:szCs w:val="22"/>
              </w:rPr>
            </w:pPr>
            <w:r w:rsidRPr="00473A38">
              <w:rPr>
                <w:b/>
                <w:sz w:val="22"/>
                <w:szCs w:val="22"/>
              </w:rPr>
              <w:t xml:space="preserve">северная широта </w:t>
            </w:r>
          </w:p>
        </w:tc>
        <w:tc>
          <w:tcPr>
            <w:tcW w:w="2665" w:type="dxa"/>
            <w:shd w:val="clear" w:color="auto" w:fill="FFFFFF"/>
            <w:vAlign w:val="center"/>
            <w:hideMark/>
          </w:tcPr>
          <w:p w14:paraId="0993D24A" w14:textId="77777777" w:rsidR="00C967B0" w:rsidRPr="00473A38" w:rsidRDefault="00C967B0" w:rsidP="00AF2157">
            <w:pPr>
              <w:jc w:val="center"/>
              <w:rPr>
                <w:b/>
                <w:bCs/>
                <w:sz w:val="22"/>
                <w:szCs w:val="22"/>
              </w:rPr>
            </w:pPr>
            <w:r w:rsidRPr="00473A38">
              <w:rPr>
                <w:b/>
                <w:sz w:val="22"/>
                <w:szCs w:val="22"/>
              </w:rPr>
              <w:t>восточная долгота</w:t>
            </w:r>
          </w:p>
        </w:tc>
      </w:tr>
      <w:tr w:rsidR="00C967B0" w:rsidRPr="00473A38" w14:paraId="4E5406A2" w14:textId="77777777" w:rsidTr="00AF2157">
        <w:trPr>
          <w:trHeight w:val="242"/>
          <w:jc w:val="center"/>
        </w:trPr>
        <w:tc>
          <w:tcPr>
            <w:tcW w:w="985" w:type="dxa"/>
            <w:shd w:val="clear" w:color="auto" w:fill="FFFFFF"/>
            <w:vAlign w:val="center"/>
            <w:hideMark/>
          </w:tcPr>
          <w:p w14:paraId="50FA11E7" w14:textId="77777777" w:rsidR="00C967B0" w:rsidRPr="00473A38" w:rsidRDefault="00C967B0" w:rsidP="00AF2157">
            <w:pPr>
              <w:jc w:val="center"/>
              <w:rPr>
                <w:b/>
                <w:bCs/>
                <w:sz w:val="22"/>
                <w:szCs w:val="22"/>
              </w:rPr>
            </w:pPr>
            <w:r w:rsidRPr="00473A38">
              <w:rPr>
                <w:b/>
                <w:bCs/>
                <w:sz w:val="22"/>
                <w:szCs w:val="22"/>
              </w:rPr>
              <w:t>1</w:t>
            </w:r>
          </w:p>
        </w:tc>
        <w:tc>
          <w:tcPr>
            <w:tcW w:w="1544" w:type="dxa"/>
            <w:shd w:val="clear" w:color="auto" w:fill="FFFFFF"/>
            <w:vAlign w:val="center"/>
            <w:hideMark/>
          </w:tcPr>
          <w:p w14:paraId="248DA5F5" w14:textId="77777777" w:rsidR="00C967B0" w:rsidRPr="00473A38" w:rsidRDefault="00C967B0" w:rsidP="00AF2157">
            <w:pPr>
              <w:jc w:val="center"/>
              <w:rPr>
                <w:b/>
                <w:bCs/>
                <w:sz w:val="22"/>
                <w:szCs w:val="22"/>
              </w:rPr>
            </w:pPr>
            <w:r w:rsidRPr="00473A38">
              <w:rPr>
                <w:b/>
                <w:bCs/>
                <w:sz w:val="22"/>
                <w:szCs w:val="22"/>
              </w:rPr>
              <w:t>2</w:t>
            </w:r>
          </w:p>
        </w:tc>
        <w:tc>
          <w:tcPr>
            <w:tcW w:w="2693" w:type="dxa"/>
            <w:shd w:val="clear" w:color="auto" w:fill="FFFFFF"/>
            <w:vAlign w:val="center"/>
            <w:hideMark/>
          </w:tcPr>
          <w:p w14:paraId="69247614" w14:textId="77777777" w:rsidR="00C967B0" w:rsidRPr="00473A38" w:rsidRDefault="00C967B0" w:rsidP="00AF2157">
            <w:pPr>
              <w:jc w:val="center"/>
              <w:rPr>
                <w:b/>
                <w:bCs/>
                <w:sz w:val="22"/>
                <w:szCs w:val="22"/>
              </w:rPr>
            </w:pPr>
            <w:r w:rsidRPr="00473A38">
              <w:rPr>
                <w:b/>
                <w:bCs/>
                <w:sz w:val="22"/>
                <w:szCs w:val="22"/>
              </w:rPr>
              <w:t>3</w:t>
            </w:r>
          </w:p>
        </w:tc>
        <w:tc>
          <w:tcPr>
            <w:tcW w:w="2665" w:type="dxa"/>
            <w:shd w:val="clear" w:color="auto" w:fill="FFFFFF"/>
            <w:vAlign w:val="center"/>
            <w:hideMark/>
          </w:tcPr>
          <w:p w14:paraId="36D2C172" w14:textId="77777777" w:rsidR="00C967B0" w:rsidRPr="00473A38" w:rsidRDefault="00C967B0" w:rsidP="00AF2157">
            <w:pPr>
              <w:jc w:val="center"/>
              <w:rPr>
                <w:b/>
                <w:bCs/>
                <w:sz w:val="22"/>
                <w:szCs w:val="22"/>
              </w:rPr>
            </w:pPr>
            <w:r w:rsidRPr="00473A38">
              <w:rPr>
                <w:b/>
                <w:bCs/>
                <w:sz w:val="22"/>
                <w:szCs w:val="22"/>
              </w:rPr>
              <w:t>4</w:t>
            </w:r>
          </w:p>
        </w:tc>
      </w:tr>
      <w:tr w:rsidR="002F1DF9" w:rsidRPr="002F1DF9" w14:paraId="39664F12" w14:textId="77777777" w:rsidTr="00AF2157">
        <w:trPr>
          <w:trHeight w:val="242"/>
          <w:jc w:val="center"/>
        </w:trPr>
        <w:tc>
          <w:tcPr>
            <w:tcW w:w="985" w:type="dxa"/>
            <w:shd w:val="clear" w:color="auto" w:fill="FFFFFF"/>
            <w:vAlign w:val="center"/>
          </w:tcPr>
          <w:p w14:paraId="088F54FD" w14:textId="77777777" w:rsidR="00C967B0" w:rsidRPr="002F1DF9" w:rsidRDefault="00C967B0" w:rsidP="00AF2157">
            <w:pPr>
              <w:jc w:val="center"/>
              <w:rPr>
                <w:bCs/>
                <w:sz w:val="22"/>
                <w:szCs w:val="22"/>
              </w:rPr>
            </w:pPr>
            <w:r w:rsidRPr="002F1DF9">
              <w:rPr>
                <w:bCs/>
                <w:sz w:val="22"/>
                <w:szCs w:val="22"/>
              </w:rPr>
              <w:t>1</w:t>
            </w:r>
          </w:p>
        </w:tc>
        <w:tc>
          <w:tcPr>
            <w:tcW w:w="1544" w:type="dxa"/>
            <w:shd w:val="clear" w:color="auto" w:fill="FFFFFF"/>
            <w:vAlign w:val="center"/>
          </w:tcPr>
          <w:p w14:paraId="7DBC231B" w14:textId="3BEECF90" w:rsidR="00C967B0" w:rsidRPr="002F1DF9" w:rsidRDefault="00A6779A" w:rsidP="00AF2157">
            <w:pPr>
              <w:jc w:val="center"/>
              <w:rPr>
                <w:bCs/>
                <w:sz w:val="22"/>
                <w:szCs w:val="22"/>
              </w:rPr>
            </w:pPr>
            <w:r w:rsidRPr="002F1DF9">
              <w:rPr>
                <w:bCs/>
                <w:sz w:val="22"/>
                <w:szCs w:val="22"/>
              </w:rPr>
              <w:t>Е-200</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9BC1AA" w14:textId="34904885" w:rsidR="00C967B0" w:rsidRPr="002F1DF9" w:rsidRDefault="00C967B0" w:rsidP="00AF2157">
            <w:pPr>
              <w:jc w:val="center"/>
              <w:rPr>
                <w:b/>
                <w:sz w:val="22"/>
                <w:szCs w:val="22"/>
              </w:rPr>
            </w:pPr>
            <w:r w:rsidRPr="002F1DF9">
              <w:rPr>
                <w:sz w:val="22"/>
                <w:szCs w:val="22"/>
                <w:lang w:val="kk-KZ"/>
              </w:rPr>
              <w:t>46°</w:t>
            </w:r>
            <w:r w:rsidR="002F1DF9" w:rsidRPr="002F1DF9">
              <w:rPr>
                <w:sz w:val="22"/>
                <w:szCs w:val="22"/>
                <w:lang w:val="kk-KZ"/>
              </w:rPr>
              <w:t>01</w:t>
            </w:r>
            <w:r w:rsidRPr="002F1DF9">
              <w:rPr>
                <w:sz w:val="22"/>
                <w:szCs w:val="22"/>
                <w:lang w:val="kk-KZ"/>
              </w:rPr>
              <w:t>'3</w:t>
            </w:r>
            <w:r w:rsidR="002F1DF9" w:rsidRPr="002F1DF9">
              <w:rPr>
                <w:sz w:val="22"/>
                <w:szCs w:val="22"/>
                <w:lang w:val="kk-KZ"/>
              </w:rPr>
              <w:t>3,9497</w:t>
            </w:r>
            <w:r w:rsidRPr="002F1DF9">
              <w:rPr>
                <w:sz w:val="22"/>
                <w:szCs w:val="22"/>
                <w:lang w:val="kk-KZ"/>
              </w:rPr>
              <w:t>"</w:t>
            </w:r>
          </w:p>
        </w:tc>
        <w:tc>
          <w:tcPr>
            <w:tcW w:w="266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615E2A" w14:textId="3BECA655" w:rsidR="00C967B0" w:rsidRPr="002F1DF9" w:rsidRDefault="00C967B0" w:rsidP="00AF2157">
            <w:pPr>
              <w:jc w:val="center"/>
              <w:rPr>
                <w:b/>
                <w:sz w:val="22"/>
                <w:szCs w:val="22"/>
              </w:rPr>
            </w:pPr>
            <w:r w:rsidRPr="002F1DF9">
              <w:rPr>
                <w:sz w:val="22"/>
                <w:szCs w:val="22"/>
                <w:lang w:val="kk-KZ"/>
              </w:rPr>
              <w:t>54°</w:t>
            </w:r>
            <w:r w:rsidR="002F1DF9" w:rsidRPr="002F1DF9">
              <w:rPr>
                <w:sz w:val="22"/>
                <w:szCs w:val="22"/>
                <w:lang w:val="kk-KZ"/>
              </w:rPr>
              <w:t>01</w:t>
            </w:r>
            <w:r w:rsidRPr="002F1DF9">
              <w:rPr>
                <w:sz w:val="22"/>
                <w:szCs w:val="22"/>
                <w:lang w:val="kk-KZ"/>
              </w:rPr>
              <w:t>'</w:t>
            </w:r>
            <w:r w:rsidR="002F1DF9" w:rsidRPr="002F1DF9">
              <w:rPr>
                <w:sz w:val="22"/>
                <w:szCs w:val="22"/>
                <w:lang w:val="kk-KZ"/>
              </w:rPr>
              <w:t>7,7839</w:t>
            </w:r>
            <w:r w:rsidRPr="002F1DF9">
              <w:rPr>
                <w:sz w:val="22"/>
                <w:szCs w:val="22"/>
                <w:lang w:val="kk-KZ"/>
              </w:rPr>
              <w:t>"</w:t>
            </w:r>
          </w:p>
        </w:tc>
      </w:tr>
    </w:tbl>
    <w:p w14:paraId="37220F15" w14:textId="0C709553" w:rsidR="00991C56" w:rsidRPr="00ED6D68" w:rsidRDefault="00991C56" w:rsidP="00074E96">
      <w:pPr>
        <w:pStyle w:val="15"/>
        <w:numPr>
          <w:ilvl w:val="0"/>
          <w:numId w:val="0"/>
        </w:numPr>
        <w:spacing w:after="120"/>
      </w:pPr>
      <w:bookmarkStart w:id="6" w:name="_Toc100765922"/>
      <w:bookmarkStart w:id="7" w:name="_Toc222918892"/>
      <w:r w:rsidRPr="00ED6D68">
        <w:lastRenderedPageBreak/>
        <w:t>2. КРАТКАЯ ХАРАКТЕРИСТИКА ПЛАНИРУЕМЫХ РАБОТ</w:t>
      </w:r>
      <w:bookmarkEnd w:id="6"/>
      <w:bookmarkEnd w:id="7"/>
    </w:p>
    <w:p w14:paraId="01D430A3" w14:textId="201257F9" w:rsidR="00C40AF8" w:rsidRPr="00E72003" w:rsidRDefault="001A4080" w:rsidP="003A5921">
      <w:pPr>
        <w:ind w:firstLine="709"/>
        <w:jc w:val="both"/>
      </w:pPr>
      <w:r w:rsidRPr="00E72003">
        <w:t xml:space="preserve">Строительство </w:t>
      </w:r>
      <w:r w:rsidR="00752F64" w:rsidRPr="00E72003">
        <w:rPr>
          <w:bCs/>
        </w:rPr>
        <w:t xml:space="preserve">вертикальной </w:t>
      </w:r>
      <w:r w:rsidR="00D908E5" w:rsidRPr="00E72003">
        <w:rPr>
          <w:bCs/>
        </w:rPr>
        <w:t>скважин</w:t>
      </w:r>
      <w:r w:rsidR="00B213B3" w:rsidRPr="00E72003">
        <w:rPr>
          <w:bCs/>
        </w:rPr>
        <w:t>ы</w:t>
      </w:r>
      <w:r w:rsidR="00D908E5" w:rsidRPr="00E72003">
        <w:rPr>
          <w:bCs/>
        </w:rPr>
        <w:t xml:space="preserve"> </w:t>
      </w:r>
      <w:r w:rsidRPr="00E72003">
        <w:t xml:space="preserve">будет осуществляться с помощью буровой установки </w:t>
      </w:r>
      <w:bookmarkStart w:id="8" w:name="_Hlk189237373"/>
      <w:r w:rsidR="00033E46" w:rsidRPr="00E72003">
        <w:rPr>
          <w:lang w:eastAsia="en-US"/>
        </w:rPr>
        <w:t>ZJ-40,</w:t>
      </w:r>
      <w:r w:rsidR="00033E46" w:rsidRPr="00E72003">
        <w:rPr>
          <w:spacing w:val="-9"/>
          <w:lang w:eastAsia="en-US"/>
        </w:rPr>
        <w:t xml:space="preserve"> </w:t>
      </w:r>
      <w:r w:rsidR="00C40AF8" w:rsidRPr="00E72003">
        <w:t>или аналогичные буровые установки по грузоподъемности.</w:t>
      </w:r>
      <w:bookmarkEnd w:id="8"/>
    </w:p>
    <w:p w14:paraId="30A95C97" w14:textId="4DEC6B10" w:rsidR="001A4080" w:rsidRPr="00E72003" w:rsidRDefault="001A4080" w:rsidP="003A5921">
      <w:pPr>
        <w:ind w:firstLine="709"/>
        <w:jc w:val="both"/>
      </w:pPr>
      <w:r w:rsidRPr="00E72003">
        <w:t xml:space="preserve">Буровая установка должна иметь 4-х ступенчатую систему очистки, которая обеспечит соблюдения проектных параметров промывочной жидкости, тем самым обеспечивая минимальное воздействие промывочной жидкости на проницаемые (продуктивные) пласты.   </w:t>
      </w:r>
    </w:p>
    <w:p w14:paraId="6C51DD07" w14:textId="1DE3A214" w:rsidR="001A4080" w:rsidRPr="00E72003" w:rsidRDefault="001A4080" w:rsidP="003A5921">
      <w:pPr>
        <w:ind w:firstLine="709"/>
        <w:jc w:val="both"/>
      </w:pPr>
      <w:r w:rsidRPr="00E72003">
        <w:t xml:space="preserve">Основные проектные данные следующие: Проектная коммерческая скорость бурения составляет </w:t>
      </w:r>
      <w:r w:rsidR="0042772F">
        <w:t>1147,5</w:t>
      </w:r>
      <w:r w:rsidR="00176F0F" w:rsidRPr="00E72003">
        <w:t xml:space="preserve"> </w:t>
      </w:r>
      <w:r w:rsidRPr="00E72003">
        <w:t>м/ст. месяц.</w:t>
      </w:r>
    </w:p>
    <w:p w14:paraId="1B993D06" w14:textId="338C486F" w:rsidR="001A4080" w:rsidRPr="00E72003" w:rsidRDefault="001A4080" w:rsidP="003A5921">
      <w:pPr>
        <w:ind w:firstLine="709"/>
        <w:jc w:val="both"/>
      </w:pPr>
      <w:r w:rsidRPr="00E72003">
        <w:t xml:space="preserve">Общая продолжительность строительства скважины – </w:t>
      </w:r>
      <w:r w:rsidR="0042772F">
        <w:t>110</w:t>
      </w:r>
      <w:r w:rsidRPr="00E72003">
        <w:t xml:space="preserve"> </w:t>
      </w:r>
      <w:proofErr w:type="spellStart"/>
      <w:r w:rsidRPr="00E72003">
        <w:t>сут</w:t>
      </w:r>
      <w:proofErr w:type="spellEnd"/>
      <w:r w:rsidRPr="00E72003">
        <w:t>., с учетом монтажа БУ, бурения, крепления и освоения.</w:t>
      </w:r>
    </w:p>
    <w:p w14:paraId="60C6BCCF" w14:textId="5232D095" w:rsidR="001A4080" w:rsidRPr="00E72003" w:rsidRDefault="001A4080" w:rsidP="003A5921">
      <w:pPr>
        <w:ind w:firstLine="709"/>
        <w:jc w:val="both"/>
      </w:pPr>
      <w:r w:rsidRPr="00E72003">
        <w:t xml:space="preserve">Целью бурения является </w:t>
      </w:r>
      <w:r w:rsidR="00746C73">
        <w:rPr>
          <w:lang w:val="kk-KZ"/>
        </w:rPr>
        <w:t>добыча нефти</w:t>
      </w:r>
      <w:r w:rsidRPr="00E72003">
        <w:t xml:space="preserve">.  </w:t>
      </w:r>
    </w:p>
    <w:p w14:paraId="434642CA" w14:textId="030823EB" w:rsidR="001A4080" w:rsidRPr="00E72003" w:rsidRDefault="001A4080" w:rsidP="003A5921">
      <w:pPr>
        <w:ind w:firstLine="709"/>
        <w:jc w:val="both"/>
      </w:pPr>
      <w:r w:rsidRPr="00E72003">
        <w:t xml:space="preserve">Проектная глубина по вертикали/по стволу – </w:t>
      </w:r>
      <w:r w:rsidR="003D23DE">
        <w:t>3060</w:t>
      </w:r>
      <w:r w:rsidR="00D908E5" w:rsidRPr="00E72003">
        <w:t>м.</w:t>
      </w:r>
    </w:p>
    <w:p w14:paraId="797D274E" w14:textId="77777777" w:rsidR="001A4080" w:rsidRPr="00E72003" w:rsidRDefault="001A4080" w:rsidP="003A5921">
      <w:pPr>
        <w:ind w:firstLine="709"/>
        <w:jc w:val="both"/>
      </w:pPr>
      <w:r w:rsidRPr="00E72003">
        <w:t xml:space="preserve">Установка оснащена современным основным и вспомогательным буровым оборудованием, средствами механизации, автоматизации и контроля технологических процессов, удовлетворяет требованиям техники безопасности и противопожарной безопасности, требованиям охраны окружающей природной среды. </w:t>
      </w:r>
    </w:p>
    <w:p w14:paraId="7EE93338" w14:textId="77777777" w:rsidR="001A4080" w:rsidRPr="00E72003" w:rsidRDefault="001A4080" w:rsidP="003A5921">
      <w:pPr>
        <w:ind w:firstLine="709"/>
        <w:jc w:val="both"/>
      </w:pPr>
      <w:r w:rsidRPr="00E72003">
        <w:t xml:space="preserve">Исходя из </w:t>
      </w:r>
      <w:proofErr w:type="spellStart"/>
      <w:r w:rsidRPr="00E72003">
        <w:t>горно</w:t>
      </w:r>
      <w:proofErr w:type="spellEnd"/>
      <w:r w:rsidRPr="00E72003">
        <w:t xml:space="preserve">-геологических условий разреза, для обеспечения надежности, технологичности и безопасности предлагается следующая конструкция скважин: </w:t>
      </w:r>
    </w:p>
    <w:p w14:paraId="6D6B70AD" w14:textId="77777777" w:rsidR="003F2194" w:rsidRPr="003F2194" w:rsidRDefault="003F2194" w:rsidP="003F2194">
      <w:pPr>
        <w:shd w:val="clear" w:color="auto" w:fill="FFFFFF"/>
        <w:tabs>
          <w:tab w:val="left" w:pos="1134"/>
        </w:tabs>
        <w:ind w:firstLine="709"/>
        <w:jc w:val="both"/>
        <w:textAlignment w:val="baseline"/>
        <w:rPr>
          <w:rFonts w:eastAsia="Calibri"/>
          <w:lang w:eastAsia="en-US"/>
        </w:rPr>
      </w:pPr>
      <w:r w:rsidRPr="003F2194">
        <w:rPr>
          <w:rFonts w:eastAsia="Calibri"/>
          <w:lang w:eastAsia="en-US"/>
        </w:rPr>
        <w:t>•</w:t>
      </w:r>
      <w:r w:rsidRPr="003F2194">
        <w:rPr>
          <w:rFonts w:eastAsia="Calibri"/>
          <w:lang w:eastAsia="en-US"/>
        </w:rPr>
        <w:tab/>
      </w:r>
      <w:bookmarkStart w:id="9" w:name="_Hlk207975644"/>
      <w:r w:rsidRPr="003F2194">
        <w:rPr>
          <w:rFonts w:eastAsia="Calibri"/>
          <w:lang w:eastAsia="en-US"/>
        </w:rPr>
        <w:t>Направление – Ø508 мм спускается на глубину 20 м с целью предохранения устья скважины от размыва и цементируется до устья;</w:t>
      </w:r>
    </w:p>
    <w:p w14:paraId="4DCEA1B2" w14:textId="77777777" w:rsidR="003F2194" w:rsidRPr="003F2194" w:rsidRDefault="003F2194" w:rsidP="003F2194">
      <w:pPr>
        <w:shd w:val="clear" w:color="auto" w:fill="FFFFFF"/>
        <w:tabs>
          <w:tab w:val="left" w:pos="1134"/>
        </w:tabs>
        <w:ind w:firstLine="709"/>
        <w:jc w:val="both"/>
        <w:textAlignment w:val="baseline"/>
        <w:rPr>
          <w:rFonts w:eastAsia="Calibri"/>
          <w:lang w:eastAsia="en-US"/>
        </w:rPr>
      </w:pPr>
      <w:r w:rsidRPr="003F2194">
        <w:rPr>
          <w:rFonts w:eastAsia="Calibri"/>
          <w:lang w:eastAsia="en-US"/>
        </w:rPr>
        <w:t>•</w:t>
      </w:r>
      <w:r w:rsidRPr="003F2194">
        <w:rPr>
          <w:rFonts w:eastAsia="Calibri"/>
          <w:lang w:eastAsia="en-US"/>
        </w:rPr>
        <w:tab/>
        <w:t>Кондуктор Ø 339,7 мм спускается на глубину 400м с целью перекрытия верхней части разреза, склонных к обваливанию и установка противовыбросового оборудования.;</w:t>
      </w:r>
    </w:p>
    <w:p w14:paraId="0B1E0574" w14:textId="77777777" w:rsidR="003F2194" w:rsidRPr="003F2194" w:rsidRDefault="003F2194" w:rsidP="003F2194">
      <w:pPr>
        <w:shd w:val="clear" w:color="auto" w:fill="FFFFFF"/>
        <w:tabs>
          <w:tab w:val="left" w:pos="1134"/>
        </w:tabs>
        <w:ind w:firstLine="709"/>
        <w:jc w:val="both"/>
        <w:textAlignment w:val="baseline"/>
        <w:rPr>
          <w:rFonts w:eastAsia="Calibri"/>
          <w:lang w:eastAsia="en-US"/>
        </w:rPr>
      </w:pPr>
      <w:r w:rsidRPr="003F2194">
        <w:rPr>
          <w:rFonts w:eastAsia="Calibri"/>
          <w:lang w:eastAsia="en-US"/>
        </w:rPr>
        <w:t>•</w:t>
      </w:r>
      <w:r w:rsidRPr="003F2194">
        <w:rPr>
          <w:rFonts w:eastAsia="Calibri"/>
          <w:lang w:eastAsia="en-US"/>
        </w:rPr>
        <w:tab/>
        <w:t xml:space="preserve">Эксплуатационная колонна Ø 177,8мм спускается на глубину 2330,9/2547,9 м (по вертикали/по стволу).  </w:t>
      </w:r>
      <w:bookmarkEnd w:id="9"/>
      <w:r w:rsidRPr="003F2194">
        <w:rPr>
          <w:rFonts w:eastAsia="Calibri"/>
          <w:lang w:eastAsia="en-US"/>
        </w:rPr>
        <w:t xml:space="preserve">недопущения открытого </w:t>
      </w:r>
      <w:proofErr w:type="spellStart"/>
      <w:r w:rsidRPr="003F2194">
        <w:rPr>
          <w:rFonts w:eastAsia="Calibri"/>
          <w:lang w:eastAsia="en-US"/>
        </w:rPr>
        <w:t>нефтегазоводяного</w:t>
      </w:r>
      <w:proofErr w:type="spellEnd"/>
      <w:r w:rsidRPr="003F2194">
        <w:rPr>
          <w:rFonts w:eastAsia="Calibri"/>
          <w:lang w:eastAsia="en-US"/>
        </w:rPr>
        <w:t xml:space="preserve"> выброса на кондукторе.</w:t>
      </w:r>
    </w:p>
    <w:p w14:paraId="19C3FA2D" w14:textId="26EC9068" w:rsidR="003F2194" w:rsidRPr="003F2194" w:rsidRDefault="003F2194">
      <w:pPr>
        <w:numPr>
          <w:ilvl w:val="0"/>
          <w:numId w:val="112"/>
        </w:numPr>
        <w:shd w:val="clear" w:color="auto" w:fill="FFFFFF"/>
        <w:tabs>
          <w:tab w:val="left" w:pos="1134"/>
        </w:tabs>
        <w:spacing w:after="160" w:line="259" w:lineRule="auto"/>
        <w:ind w:left="0" w:firstLine="709"/>
        <w:jc w:val="both"/>
        <w:textAlignment w:val="baseline"/>
        <w:rPr>
          <w:rFonts w:eastAsia="Calibri"/>
          <w:lang w:eastAsia="en-US"/>
        </w:rPr>
      </w:pPr>
      <w:r w:rsidRPr="003F2194">
        <w:rPr>
          <w:rFonts w:eastAsia="Calibri"/>
          <w:lang w:eastAsia="en-US"/>
        </w:rPr>
        <w:t xml:space="preserve">Хвостовик </w:t>
      </w:r>
      <w:r w:rsidRPr="003F2194">
        <w:rPr>
          <w:rFonts w:ascii="Cambria Math" w:eastAsia="Calibri" w:hAnsi="Cambria Math" w:cs="Cambria Math"/>
          <w:lang w:eastAsia="en-US"/>
        </w:rPr>
        <w:t>∅</w:t>
      </w:r>
      <w:r w:rsidRPr="003F2194">
        <w:rPr>
          <w:rFonts w:eastAsia="Calibri"/>
          <w:lang w:eastAsia="en-US"/>
        </w:rPr>
        <w:t xml:space="preserve">114,3 мм    - 2331,1/3060м (по вертикали/по стволу) - С целью недопущения открытого </w:t>
      </w:r>
      <w:proofErr w:type="spellStart"/>
      <w:r w:rsidRPr="003F2194">
        <w:rPr>
          <w:rFonts w:eastAsia="Calibri"/>
          <w:lang w:eastAsia="en-US"/>
        </w:rPr>
        <w:t>нефтегазоводяного</w:t>
      </w:r>
      <w:proofErr w:type="spellEnd"/>
      <w:r w:rsidRPr="003F2194">
        <w:rPr>
          <w:rFonts w:eastAsia="Calibri"/>
          <w:lang w:eastAsia="en-US"/>
        </w:rPr>
        <w:t xml:space="preserve"> выброса на кондукторе, устанавливается комплект противовыбросового оборудования (ПВО), обеспечивающий герметичность устья скважин.</w:t>
      </w:r>
    </w:p>
    <w:p w14:paraId="6069B995" w14:textId="6408B119" w:rsidR="001A4080" w:rsidRPr="00E72003" w:rsidRDefault="001A4080" w:rsidP="002D7286">
      <w:pPr>
        <w:autoSpaceDE w:val="0"/>
        <w:autoSpaceDN w:val="0"/>
        <w:ind w:firstLine="706"/>
        <w:jc w:val="both"/>
      </w:pPr>
      <w:r w:rsidRPr="00E72003">
        <w:rPr>
          <w:b/>
        </w:rPr>
        <w:t xml:space="preserve">Продолжительность </w:t>
      </w:r>
      <w:r w:rsidR="00CA3A06" w:rsidRPr="00E72003">
        <w:rPr>
          <w:b/>
        </w:rPr>
        <w:t xml:space="preserve">цикла строительства </w:t>
      </w:r>
      <w:r w:rsidR="006C0798" w:rsidRPr="00E72003">
        <w:rPr>
          <w:b/>
        </w:rPr>
        <w:t xml:space="preserve">одной </w:t>
      </w:r>
      <w:r w:rsidR="00CA3A06" w:rsidRPr="00E72003">
        <w:rPr>
          <w:b/>
        </w:rPr>
        <w:t>скважины</w:t>
      </w:r>
      <w:r w:rsidRPr="00E72003">
        <w:rPr>
          <w:b/>
        </w:rPr>
        <w:t>.</w:t>
      </w:r>
      <w:r w:rsidRPr="00E72003">
        <w:t xml:space="preserve"> Процесс ведения работ по строительству </w:t>
      </w:r>
      <w:r w:rsidR="002735F8" w:rsidRPr="00E72003">
        <w:t>вертикальной</w:t>
      </w:r>
      <w:r w:rsidR="00ED6D68" w:rsidRPr="00E72003">
        <w:rPr>
          <w:lang w:val="kk-KZ"/>
        </w:rPr>
        <w:t xml:space="preserve"> </w:t>
      </w:r>
      <w:r w:rsidRPr="00E72003">
        <w:t xml:space="preserve">скважины будет состоять из следующих этапов (всего </w:t>
      </w:r>
      <w:r w:rsidR="003F2194">
        <w:t>110</w:t>
      </w:r>
      <w:r w:rsidR="007914C8" w:rsidRPr="00E72003">
        <w:rPr>
          <w:lang w:val="kk-KZ"/>
        </w:rPr>
        <w:t xml:space="preserve"> </w:t>
      </w:r>
      <w:r w:rsidRPr="00E72003">
        <w:t>суток):</w:t>
      </w:r>
    </w:p>
    <w:p w14:paraId="53017E18" w14:textId="59BAE12C" w:rsidR="001A4080" w:rsidRPr="00E72003" w:rsidRDefault="00CA3A06">
      <w:pPr>
        <w:numPr>
          <w:ilvl w:val="0"/>
          <w:numId w:val="28"/>
        </w:numPr>
        <w:tabs>
          <w:tab w:val="left" w:pos="993"/>
        </w:tabs>
        <w:autoSpaceDE w:val="0"/>
        <w:autoSpaceDN w:val="0"/>
        <w:ind w:left="0" w:firstLine="706"/>
        <w:jc w:val="both"/>
      </w:pPr>
      <w:r w:rsidRPr="00E72003">
        <w:t>строительно-монтажные работы (мобилизация, монтаж)</w:t>
      </w:r>
      <w:r w:rsidR="001A4080" w:rsidRPr="00E72003">
        <w:t xml:space="preserve"> - </w:t>
      </w:r>
      <w:r w:rsidR="00033E46" w:rsidRPr="00E72003">
        <w:t>15</w:t>
      </w:r>
      <w:r w:rsidR="001A4080" w:rsidRPr="00E72003">
        <w:t>,0 суток;</w:t>
      </w:r>
    </w:p>
    <w:p w14:paraId="7B4F3269" w14:textId="6BD719F0" w:rsidR="001A4080" w:rsidRPr="00E72003" w:rsidRDefault="001A4080">
      <w:pPr>
        <w:numPr>
          <w:ilvl w:val="0"/>
          <w:numId w:val="28"/>
        </w:numPr>
        <w:tabs>
          <w:tab w:val="left" w:pos="993"/>
        </w:tabs>
        <w:autoSpaceDE w:val="0"/>
        <w:autoSpaceDN w:val="0"/>
        <w:ind w:left="0" w:firstLine="706"/>
        <w:jc w:val="both"/>
      </w:pPr>
      <w:r w:rsidRPr="00E72003">
        <w:t xml:space="preserve">подготовительные работы к бурению – </w:t>
      </w:r>
      <w:r w:rsidR="003F2194">
        <w:t>5</w:t>
      </w:r>
      <w:r w:rsidRPr="00E72003">
        <w:t>,0 суток;</w:t>
      </w:r>
    </w:p>
    <w:p w14:paraId="284DE23A" w14:textId="5EB3C36C" w:rsidR="001A4080" w:rsidRPr="00E72003" w:rsidRDefault="001A4080">
      <w:pPr>
        <w:numPr>
          <w:ilvl w:val="0"/>
          <w:numId w:val="28"/>
        </w:numPr>
        <w:tabs>
          <w:tab w:val="left" w:pos="993"/>
        </w:tabs>
        <w:autoSpaceDE w:val="0"/>
        <w:autoSpaceDN w:val="0"/>
        <w:ind w:left="0" w:firstLine="706"/>
        <w:jc w:val="both"/>
      </w:pPr>
      <w:r w:rsidRPr="00E72003">
        <w:t xml:space="preserve">бурение и крепление – </w:t>
      </w:r>
      <w:r w:rsidR="003F2194">
        <w:rPr>
          <w:lang w:val="kk-KZ"/>
        </w:rPr>
        <w:t>8</w:t>
      </w:r>
      <w:r w:rsidR="002735F8" w:rsidRPr="00E72003">
        <w:rPr>
          <w:lang w:val="kk-KZ"/>
        </w:rPr>
        <w:t>0</w:t>
      </w:r>
      <w:r w:rsidR="008B4023" w:rsidRPr="00E72003">
        <w:rPr>
          <w:lang w:val="kk-KZ"/>
        </w:rPr>
        <w:t>,</w:t>
      </w:r>
      <w:r w:rsidR="008B4023" w:rsidRPr="00E72003">
        <w:t>0</w:t>
      </w:r>
      <w:r w:rsidRPr="00E72003">
        <w:t xml:space="preserve"> суток;</w:t>
      </w:r>
    </w:p>
    <w:p w14:paraId="4EEC9D1E" w14:textId="60C1E29F" w:rsidR="001A4080" w:rsidRPr="00E72003" w:rsidRDefault="00CA3A06">
      <w:pPr>
        <w:numPr>
          <w:ilvl w:val="0"/>
          <w:numId w:val="28"/>
        </w:numPr>
        <w:tabs>
          <w:tab w:val="left" w:pos="993"/>
        </w:tabs>
        <w:ind w:left="0" w:firstLine="706"/>
        <w:jc w:val="both"/>
      </w:pPr>
      <w:r w:rsidRPr="00E72003">
        <w:t xml:space="preserve">испытание в эксплуатационной колонне – </w:t>
      </w:r>
      <w:r w:rsidR="007914C8" w:rsidRPr="00E72003">
        <w:rPr>
          <w:lang w:val="kk-KZ"/>
        </w:rPr>
        <w:t>1</w:t>
      </w:r>
      <w:r w:rsidR="008B4023" w:rsidRPr="00E72003">
        <w:rPr>
          <w:lang w:val="kk-KZ"/>
        </w:rPr>
        <w:t>0</w:t>
      </w:r>
      <w:r w:rsidR="007914C8" w:rsidRPr="00E72003">
        <w:rPr>
          <w:lang w:val="kk-KZ"/>
        </w:rPr>
        <w:t>,0</w:t>
      </w:r>
      <w:r w:rsidRPr="00E72003">
        <w:t xml:space="preserve"> суток</w:t>
      </w:r>
      <w:r w:rsidR="00ED6D68" w:rsidRPr="00E72003">
        <w:rPr>
          <w:lang w:val="kk-KZ"/>
        </w:rPr>
        <w:t>.</w:t>
      </w:r>
    </w:p>
    <w:p w14:paraId="7B8FAC98" w14:textId="4320A90A" w:rsidR="005B380D" w:rsidRPr="00E72003" w:rsidRDefault="005B380D" w:rsidP="00033E46">
      <w:pPr>
        <w:spacing w:before="120" w:after="120"/>
        <w:ind w:firstLine="706"/>
        <w:jc w:val="both"/>
        <w:rPr>
          <w:b/>
          <w:bCs/>
          <w:i/>
          <w:iCs/>
          <w:u w:val="single"/>
          <w:lang w:eastAsia="x-none"/>
        </w:rPr>
      </w:pPr>
      <w:r w:rsidRPr="00E72003">
        <w:rPr>
          <w:b/>
          <w:bCs/>
          <w:i/>
          <w:iCs/>
          <w:u w:val="single"/>
          <w:lang w:eastAsia="x-none"/>
        </w:rPr>
        <w:t xml:space="preserve">График бурения </w:t>
      </w:r>
      <w:r w:rsidRPr="00E72003">
        <w:rPr>
          <w:b/>
          <w:bCs/>
          <w:i/>
          <w:iCs/>
          <w:u w:val="single"/>
          <w:lang w:val="x-none" w:eastAsia="x-none"/>
        </w:rPr>
        <w:t>проектн</w:t>
      </w:r>
      <w:r w:rsidR="003141DB" w:rsidRPr="00E72003">
        <w:rPr>
          <w:b/>
          <w:bCs/>
          <w:i/>
          <w:iCs/>
          <w:u w:val="single"/>
          <w:lang w:eastAsia="x-none"/>
        </w:rPr>
        <w:t>ой</w:t>
      </w:r>
      <w:r w:rsidRPr="00E72003">
        <w:rPr>
          <w:b/>
          <w:bCs/>
          <w:i/>
          <w:iCs/>
          <w:u w:val="single"/>
          <w:lang w:val="x-none" w:eastAsia="x-none"/>
        </w:rPr>
        <w:t xml:space="preserve"> скважин</w:t>
      </w:r>
      <w:r w:rsidR="003141DB" w:rsidRPr="00E72003">
        <w:rPr>
          <w:b/>
          <w:bCs/>
          <w:i/>
          <w:iCs/>
          <w:u w:val="single"/>
          <w:lang w:eastAsia="x-none"/>
        </w:rPr>
        <w:t>ы</w:t>
      </w:r>
      <w:r w:rsidRPr="00E72003">
        <w:rPr>
          <w:b/>
          <w:bCs/>
          <w:i/>
          <w:iCs/>
          <w:u w:val="single"/>
          <w:lang w:eastAsia="x-none"/>
        </w:rPr>
        <w:t xml:space="preserve"> представлен ниже</w:t>
      </w:r>
    </w:p>
    <w:p w14:paraId="3C32B63C" w14:textId="02729389" w:rsidR="00A80C4E" w:rsidRPr="00E72003" w:rsidRDefault="008B4023" w:rsidP="002D7286">
      <w:pPr>
        <w:ind w:firstLine="706"/>
        <w:jc w:val="both"/>
        <w:rPr>
          <w:b/>
          <w:bCs/>
          <w:lang w:val="kk-KZ" w:eastAsia="x-none"/>
        </w:rPr>
      </w:pPr>
      <w:r w:rsidRPr="00E72003">
        <w:rPr>
          <w:lang w:eastAsia="x-none"/>
        </w:rPr>
        <w:t>Планируемы</w:t>
      </w:r>
      <w:r w:rsidR="00DB3387">
        <w:rPr>
          <w:lang w:eastAsia="x-none"/>
        </w:rPr>
        <w:t>й</w:t>
      </w:r>
      <w:r w:rsidRPr="00E72003">
        <w:rPr>
          <w:lang w:eastAsia="x-none"/>
        </w:rPr>
        <w:t xml:space="preserve"> срок строительства скважин</w:t>
      </w:r>
      <w:r w:rsidR="00DB3387">
        <w:rPr>
          <w:lang w:eastAsia="x-none"/>
        </w:rPr>
        <w:t>ы</w:t>
      </w:r>
      <w:r w:rsidR="003F2194">
        <w:rPr>
          <w:lang w:eastAsia="x-none"/>
        </w:rPr>
        <w:t xml:space="preserve"> №Е-200</w:t>
      </w:r>
      <w:r w:rsidR="00033E46" w:rsidRPr="00E72003">
        <w:rPr>
          <w:lang w:eastAsia="x-none"/>
        </w:rPr>
        <w:t xml:space="preserve"> </w:t>
      </w:r>
      <w:r w:rsidR="00DB3387" w:rsidRPr="00662E07">
        <w:rPr>
          <w:lang w:eastAsia="x-none"/>
        </w:rPr>
        <w:t xml:space="preserve">- </w:t>
      </w:r>
      <w:r w:rsidRPr="00662E07">
        <w:rPr>
          <w:lang w:eastAsia="x-none"/>
        </w:rPr>
        <w:t>202</w:t>
      </w:r>
      <w:r w:rsidR="003F2194" w:rsidRPr="00662E07">
        <w:rPr>
          <w:lang w:eastAsia="x-none"/>
        </w:rPr>
        <w:t>6</w:t>
      </w:r>
      <w:r w:rsidRPr="00662E07">
        <w:rPr>
          <w:lang w:eastAsia="x-none"/>
        </w:rPr>
        <w:t xml:space="preserve"> г.</w:t>
      </w:r>
      <w:r w:rsidRPr="00E72003">
        <w:rPr>
          <w:b/>
          <w:bCs/>
          <w:lang w:eastAsia="x-none"/>
        </w:rPr>
        <w:t xml:space="preserve"> </w:t>
      </w:r>
      <w:bookmarkStart w:id="10" w:name="_Hlk167811530"/>
    </w:p>
    <w:p w14:paraId="4D14FA8E" w14:textId="25584B5D" w:rsidR="00F77496" w:rsidRPr="00396853" w:rsidRDefault="00F77496" w:rsidP="00F77496">
      <w:pPr>
        <w:spacing w:before="120" w:after="120"/>
        <w:jc w:val="both"/>
        <w:outlineLvl w:val="1"/>
        <w:rPr>
          <w:rFonts w:eastAsia="Arial Unicode MS"/>
          <w:b/>
          <w:szCs w:val="20"/>
        </w:rPr>
      </w:pPr>
      <w:bookmarkStart w:id="11" w:name="_Toc221002102"/>
      <w:bookmarkStart w:id="12" w:name="_Toc222918893"/>
      <w:r w:rsidRPr="00396853">
        <w:rPr>
          <w:rFonts w:eastAsia="Arial Unicode MS"/>
          <w:b/>
          <w:szCs w:val="20"/>
        </w:rPr>
        <w:t xml:space="preserve">2.1. Этапы проведения </w:t>
      </w:r>
      <w:r>
        <w:rPr>
          <w:rFonts w:eastAsia="Arial Unicode MS"/>
          <w:b/>
          <w:szCs w:val="20"/>
        </w:rPr>
        <w:t>строительства</w:t>
      </w:r>
      <w:r w:rsidRPr="00396853">
        <w:rPr>
          <w:rFonts w:eastAsia="Arial Unicode MS"/>
          <w:b/>
          <w:szCs w:val="20"/>
        </w:rPr>
        <w:t xml:space="preserve"> скважин</w:t>
      </w:r>
      <w:bookmarkEnd w:id="11"/>
      <w:bookmarkEnd w:id="12"/>
    </w:p>
    <w:p w14:paraId="38DCEB8F" w14:textId="77777777" w:rsidR="00F77496" w:rsidRPr="00396853" w:rsidRDefault="00F77496" w:rsidP="00F77496">
      <w:pPr>
        <w:spacing w:after="120"/>
        <w:ind w:firstLine="709"/>
        <w:jc w:val="both"/>
      </w:pPr>
      <w:r w:rsidRPr="00D86916">
        <w:rPr>
          <w:b/>
          <w:iCs/>
          <w:u w:val="single"/>
        </w:rPr>
        <w:t>Строительно-монтажные работы</w:t>
      </w:r>
      <w:r w:rsidRPr="00D86916">
        <w:rPr>
          <w:iCs/>
        </w:rPr>
        <w:t xml:space="preserve"> вк</w:t>
      </w:r>
      <w:r w:rsidRPr="00396853">
        <w:t>лючают:</w:t>
      </w:r>
    </w:p>
    <w:p w14:paraId="0E459BDA" w14:textId="77777777" w:rsidR="00F77496" w:rsidRPr="00396853" w:rsidRDefault="00F77496" w:rsidP="00F77496">
      <w:pPr>
        <w:numPr>
          <w:ilvl w:val="0"/>
          <w:numId w:val="148"/>
        </w:numPr>
        <w:tabs>
          <w:tab w:val="num" w:pos="1080"/>
        </w:tabs>
        <w:spacing w:after="120"/>
        <w:ind w:left="0" w:firstLine="709"/>
        <w:jc w:val="both"/>
      </w:pPr>
      <w:r>
        <w:t>Подготовка</w:t>
      </w:r>
      <w:r w:rsidRPr="00396853">
        <w:t xml:space="preserve"> площадки под буровое оборудование;</w:t>
      </w:r>
    </w:p>
    <w:p w14:paraId="1F78B7F0" w14:textId="77777777" w:rsidR="00F77496" w:rsidRPr="00396853" w:rsidRDefault="00F77496" w:rsidP="00F77496">
      <w:pPr>
        <w:numPr>
          <w:ilvl w:val="0"/>
          <w:numId w:val="148"/>
        </w:numPr>
        <w:tabs>
          <w:tab w:val="num" w:pos="0"/>
          <w:tab w:val="num" w:pos="1080"/>
          <w:tab w:val="left" w:pos="1134"/>
        </w:tabs>
        <w:spacing w:after="120"/>
        <w:ind w:left="0" w:firstLine="709"/>
        <w:jc w:val="both"/>
      </w:pPr>
      <w:r w:rsidRPr="00396853">
        <w:t xml:space="preserve">Работы по созданию фундамента под оборудование и монтажа бурового оборудования, строительства сооружения и емкостей для сбора отходов бурения. </w:t>
      </w:r>
    </w:p>
    <w:p w14:paraId="75353F70" w14:textId="77777777" w:rsidR="00F77496" w:rsidRPr="00396853" w:rsidRDefault="00F77496" w:rsidP="00F77496">
      <w:pPr>
        <w:spacing w:after="120"/>
        <w:ind w:firstLine="709"/>
        <w:jc w:val="both"/>
      </w:pPr>
      <w:r w:rsidRPr="00396853">
        <w:t xml:space="preserve">В районе работ бурения обеспечивают устройство площадок для монтажа узлов оборудования, производиться сбор готовых стеллажей для труб, с креплением на болтах и гайках. После выполнения указанных работ подтаскивают тракторами и подносят краном </w:t>
      </w:r>
      <w:r w:rsidRPr="00396853">
        <w:lastRenderedPageBreak/>
        <w:t>механизмы, оборудование, детали крупноблочного оборудования, строительные и монтажные материалы.</w:t>
      </w:r>
    </w:p>
    <w:p w14:paraId="16CF8FF2" w14:textId="77777777" w:rsidR="00F77496" w:rsidRPr="00396853" w:rsidRDefault="00F77496" w:rsidP="00F77496">
      <w:pPr>
        <w:spacing w:after="120"/>
        <w:ind w:firstLine="709"/>
        <w:jc w:val="both"/>
      </w:pPr>
      <w:r w:rsidRPr="00D86916">
        <w:rPr>
          <w:b/>
          <w:iCs/>
          <w:u w:val="single"/>
        </w:rPr>
        <w:t>Подготовительные работы к бурению</w:t>
      </w:r>
      <w:r w:rsidRPr="00D86916">
        <w:rPr>
          <w:iCs/>
        </w:rPr>
        <w:t xml:space="preserve"> </w:t>
      </w:r>
      <w:r w:rsidRPr="00396853">
        <w:t>состоят из следующих видов работ:</w:t>
      </w:r>
    </w:p>
    <w:p w14:paraId="33D1EBE4" w14:textId="77777777" w:rsidR="00F77496" w:rsidRPr="00396853" w:rsidRDefault="00F77496" w:rsidP="00F77496">
      <w:pPr>
        <w:numPr>
          <w:ilvl w:val="0"/>
          <w:numId w:val="147"/>
        </w:numPr>
        <w:tabs>
          <w:tab w:val="num" w:pos="1080"/>
        </w:tabs>
        <w:spacing w:after="120"/>
        <w:ind w:left="0" w:firstLine="709"/>
        <w:jc w:val="both"/>
      </w:pPr>
      <w:r w:rsidRPr="00396853">
        <w:t>стыковка технологических линий;</w:t>
      </w:r>
    </w:p>
    <w:p w14:paraId="17534D6B" w14:textId="77777777" w:rsidR="00F77496" w:rsidRPr="00396853" w:rsidRDefault="00F77496" w:rsidP="00F77496">
      <w:pPr>
        <w:numPr>
          <w:ilvl w:val="0"/>
          <w:numId w:val="147"/>
        </w:numPr>
        <w:tabs>
          <w:tab w:val="num" w:pos="1080"/>
        </w:tabs>
        <w:spacing w:after="120"/>
        <w:ind w:left="0" w:firstLine="709"/>
        <w:jc w:val="both"/>
      </w:pPr>
      <w:r w:rsidRPr="00396853">
        <w:t>проверка работоспособности оборудования.</w:t>
      </w:r>
    </w:p>
    <w:p w14:paraId="71CDAF33" w14:textId="77777777" w:rsidR="00F77496" w:rsidRPr="00396853" w:rsidRDefault="00F77496" w:rsidP="00F77496">
      <w:pPr>
        <w:spacing w:after="120"/>
        <w:ind w:firstLine="709"/>
        <w:jc w:val="both"/>
      </w:pPr>
      <w:r w:rsidRPr="00D86916">
        <w:rPr>
          <w:b/>
          <w:iCs/>
          <w:u w:val="single"/>
        </w:rPr>
        <w:t>Бурение скважины.</w:t>
      </w:r>
      <w:r w:rsidRPr="00396853">
        <w:t xml:space="preserve"> Бурение и крепление скважин включают ряд операций: спуск бурильных труб с </w:t>
      </w:r>
      <w:proofErr w:type="spellStart"/>
      <w:r w:rsidRPr="00396853">
        <w:t>породоразрушающим</w:t>
      </w:r>
      <w:proofErr w:type="spellEnd"/>
      <w:r w:rsidRPr="00396853">
        <w:t xml:space="preserve"> инструментом в скважину, разрушение породы забоя; наращивание бурильного инструмента по мере углубления скважины; промывку забоя скважины буровым раствором с целью выноса разрушенной породы из скважины; крепление стенок скважины при достижении определенной глубины обсадными трубами, с последующим цементированием пространства между стенкой скважины и спущенными трубами.</w:t>
      </w:r>
    </w:p>
    <w:p w14:paraId="7AC7339B" w14:textId="77777777" w:rsidR="00F77496" w:rsidRPr="00396853" w:rsidRDefault="00F77496" w:rsidP="00F77496">
      <w:pPr>
        <w:autoSpaceDE w:val="0"/>
        <w:autoSpaceDN w:val="0"/>
        <w:spacing w:after="120"/>
        <w:ind w:firstLine="709"/>
        <w:jc w:val="both"/>
      </w:pPr>
      <w:r w:rsidRPr="00396853">
        <w:t xml:space="preserve">Выбор </w:t>
      </w:r>
      <w:proofErr w:type="spellStart"/>
      <w:r w:rsidRPr="00396853">
        <w:t>породоразрушающего</w:t>
      </w:r>
      <w:proofErr w:type="spellEnd"/>
      <w:r w:rsidRPr="00396853">
        <w:t xml:space="preserve"> инструмента произведен, согласно «Протокола испытания шарошечных долот» с учетом проектного разреза и фактической отработки долот по ранее пробуренным скважинам.</w:t>
      </w:r>
    </w:p>
    <w:p w14:paraId="4713B9B8" w14:textId="77777777" w:rsidR="00F77496" w:rsidRPr="00396853" w:rsidRDefault="00F77496" w:rsidP="00F77496">
      <w:pPr>
        <w:autoSpaceDE w:val="0"/>
        <w:autoSpaceDN w:val="0"/>
        <w:spacing w:after="120"/>
        <w:ind w:firstLine="709"/>
        <w:jc w:val="both"/>
      </w:pPr>
      <w:r w:rsidRPr="00396853">
        <w:t xml:space="preserve">Тип бурового раствора и его рецептура подобраны, исходя из </w:t>
      </w:r>
      <w:proofErr w:type="spellStart"/>
      <w:r w:rsidRPr="00396853">
        <w:t>горно</w:t>
      </w:r>
      <w:proofErr w:type="spellEnd"/>
      <w:r w:rsidRPr="00396853">
        <w:t>-геологических условий ствола скважин, а также их наименьшего, отрицательного воздействия на атмосферу, почвы и подземные воды.</w:t>
      </w:r>
    </w:p>
    <w:p w14:paraId="5AC89DC9" w14:textId="77777777" w:rsidR="00F77496" w:rsidRPr="00396853" w:rsidRDefault="00F77496" w:rsidP="00F77496">
      <w:pPr>
        <w:autoSpaceDE w:val="0"/>
        <w:autoSpaceDN w:val="0"/>
        <w:spacing w:after="120"/>
        <w:ind w:firstLine="709"/>
        <w:jc w:val="both"/>
      </w:pPr>
      <w:r w:rsidRPr="00396853">
        <w:t xml:space="preserve">Буровой раствор готовится и обрабатывается химическими реагентами в блоке приготовления с помощью </w:t>
      </w:r>
      <w:proofErr w:type="spellStart"/>
      <w:r w:rsidRPr="00396853">
        <w:t>гидроворонки</w:t>
      </w:r>
      <w:proofErr w:type="spellEnd"/>
      <w:r w:rsidRPr="00396853">
        <w:t>. Из блока приготовления буровой раствор поступает в циркуляционную систему.</w:t>
      </w:r>
    </w:p>
    <w:p w14:paraId="5D5A0EF8" w14:textId="77777777" w:rsidR="00F77496" w:rsidRPr="00396853" w:rsidRDefault="00F77496" w:rsidP="00F77496">
      <w:pPr>
        <w:autoSpaceDE w:val="0"/>
        <w:autoSpaceDN w:val="0"/>
        <w:spacing w:after="120"/>
        <w:ind w:firstLine="709"/>
        <w:jc w:val="both"/>
      </w:pPr>
      <w:r w:rsidRPr="00396853">
        <w:t xml:space="preserve">Промывка скважины производится по замкнутой циркуляционной системе: скважина – металлические желоба – блок очистки – приемные емкости – насос буровой – </w:t>
      </w:r>
      <w:proofErr w:type="spellStart"/>
      <w:r w:rsidRPr="00396853">
        <w:t>манифольд</w:t>
      </w:r>
      <w:proofErr w:type="spellEnd"/>
      <w:r w:rsidRPr="00396853">
        <w:t xml:space="preserve"> (труба) – скважина. Водоснабжение скважин для технологических нужд осуществляется автоцистернами и трубопроводами.</w:t>
      </w:r>
    </w:p>
    <w:p w14:paraId="62FD2FF6" w14:textId="77777777" w:rsidR="00F77496" w:rsidRPr="00396853" w:rsidRDefault="00F77496" w:rsidP="00F77496">
      <w:pPr>
        <w:autoSpaceDE w:val="0"/>
        <w:autoSpaceDN w:val="0"/>
        <w:spacing w:after="120"/>
        <w:ind w:firstLine="709"/>
        <w:jc w:val="both"/>
      </w:pPr>
      <w:r w:rsidRPr="00D86916">
        <w:rPr>
          <w:b/>
          <w:iCs/>
          <w:u w:val="single"/>
        </w:rPr>
        <w:t>Крепление скважины</w:t>
      </w:r>
      <w:r w:rsidRPr="00D86916">
        <w:rPr>
          <w:iCs/>
        </w:rPr>
        <w:t xml:space="preserve"> </w:t>
      </w:r>
      <w:proofErr w:type="gramStart"/>
      <w:r w:rsidRPr="00396853">
        <w:t>обсадными колоннами согласно проектным данным</w:t>
      </w:r>
      <w:proofErr w:type="gramEnd"/>
      <w:r w:rsidRPr="00396853">
        <w:t xml:space="preserve"> должно производиться в соответствии с «Инструкцией по креплению нефтяных и газовых скважин» и с «Инструкцией по испытанию скважин на герметичность».</w:t>
      </w:r>
    </w:p>
    <w:p w14:paraId="2625D17A" w14:textId="77777777" w:rsidR="00F77496" w:rsidRPr="00396853" w:rsidRDefault="00F77496" w:rsidP="00F77496">
      <w:pPr>
        <w:autoSpaceDE w:val="0"/>
        <w:autoSpaceDN w:val="0"/>
        <w:spacing w:after="120"/>
        <w:ind w:firstLine="709"/>
        <w:jc w:val="both"/>
      </w:pPr>
      <w:r w:rsidRPr="00396853">
        <w:t xml:space="preserve">Скважины укрепляют обсадными колоннами для предохранения стенок скважины от обрушения и образования каверн, для изоляции водоносных горизонтов и ограничения тех участков скважины, где могут неожиданно встретиться </w:t>
      </w:r>
      <w:proofErr w:type="gramStart"/>
      <w:r w:rsidRPr="00396853">
        <w:t>какие либо</w:t>
      </w:r>
      <w:proofErr w:type="gramEnd"/>
      <w:r w:rsidRPr="00396853">
        <w:t xml:space="preserve"> проявления нефти и газа.</w:t>
      </w:r>
    </w:p>
    <w:p w14:paraId="13E1F862" w14:textId="77777777" w:rsidR="00F77496" w:rsidRPr="00396853" w:rsidRDefault="00F77496" w:rsidP="00F77496">
      <w:pPr>
        <w:autoSpaceDE w:val="0"/>
        <w:autoSpaceDN w:val="0"/>
        <w:spacing w:after="120"/>
        <w:ind w:firstLine="709"/>
        <w:jc w:val="both"/>
      </w:pPr>
      <w:r w:rsidRPr="00396853">
        <w:t xml:space="preserve">Исходя из </w:t>
      </w:r>
      <w:proofErr w:type="spellStart"/>
      <w:r w:rsidRPr="00396853">
        <w:t>горно</w:t>
      </w:r>
      <w:proofErr w:type="spellEnd"/>
      <w:r w:rsidRPr="00396853">
        <w:t xml:space="preserve">-геологических условий, при достижении определенной глубины предусматривается крепление скважины обсадными колоннами и цементирование </w:t>
      </w:r>
      <w:proofErr w:type="spellStart"/>
      <w:r w:rsidRPr="00396853">
        <w:t>заколонного</w:t>
      </w:r>
      <w:proofErr w:type="spellEnd"/>
      <w:r w:rsidRPr="00396853">
        <w:t xml:space="preserve"> пространства.</w:t>
      </w:r>
    </w:p>
    <w:p w14:paraId="5F0290E1" w14:textId="77777777" w:rsidR="00F77496" w:rsidRDefault="00F77496" w:rsidP="00F77496">
      <w:pPr>
        <w:autoSpaceDE w:val="0"/>
        <w:autoSpaceDN w:val="0"/>
        <w:spacing w:after="120"/>
        <w:ind w:firstLine="709"/>
        <w:jc w:val="both"/>
        <w:rPr>
          <w:lang w:val="kk-KZ"/>
        </w:rPr>
      </w:pPr>
      <w:r w:rsidRPr="00D86916">
        <w:rPr>
          <w:b/>
          <w:iCs/>
          <w:u w:val="single"/>
        </w:rPr>
        <w:t>Цементирование скважин</w:t>
      </w:r>
      <w:r w:rsidRPr="00396853">
        <w:rPr>
          <w:b/>
          <w:i/>
          <w:u w:val="single"/>
        </w:rPr>
        <w:t>.</w:t>
      </w:r>
      <w:r w:rsidRPr="00396853">
        <w:t xml:space="preserve"> </w:t>
      </w:r>
      <w:r>
        <w:t xml:space="preserve"> </w:t>
      </w:r>
      <w:r w:rsidRPr="00396853">
        <w:t>Цементирование нефтяных и газовых скважин – один из наиболее ответственных этапов их строительства. Высокое качество цементирования скважин включает два понятия: герметичность обсадной колонны и герметичность цементного кольца за колонной. На качество цементировочных работ оказывают влияние статическое и динамическое напряжение сдвига бурового раствора, его вязкость, в качестве стабилизатора и используемый для регулирования показателя фильтрации буровых растворов.</w:t>
      </w:r>
    </w:p>
    <w:p w14:paraId="007CFA4F" w14:textId="5B61FB42" w:rsidR="00F77496" w:rsidRPr="00EC14E4" w:rsidRDefault="00F77496" w:rsidP="00F77496">
      <w:pPr>
        <w:autoSpaceDE w:val="0"/>
        <w:autoSpaceDN w:val="0"/>
        <w:spacing w:after="120"/>
        <w:ind w:firstLine="709"/>
        <w:jc w:val="both"/>
        <w:rPr>
          <w:lang w:val="kk-KZ"/>
        </w:rPr>
      </w:pPr>
      <w:r w:rsidRPr="00EC14E4">
        <w:rPr>
          <w:b/>
          <w:bCs/>
          <w:u w:val="single"/>
          <w:lang w:val="kk-KZ"/>
        </w:rPr>
        <w:t xml:space="preserve">Этап </w:t>
      </w:r>
      <w:r>
        <w:rPr>
          <w:b/>
          <w:bCs/>
          <w:u w:val="single"/>
          <w:lang w:val="kk-KZ"/>
        </w:rPr>
        <w:t>испытания</w:t>
      </w:r>
      <w:r w:rsidRPr="00EC14E4">
        <w:rPr>
          <w:b/>
          <w:bCs/>
          <w:u w:val="single"/>
          <w:lang w:val="kk-KZ"/>
        </w:rPr>
        <w:t xml:space="preserve"> скважины. </w:t>
      </w:r>
      <w:r w:rsidRPr="00EC14E4">
        <w:rPr>
          <w:lang w:val="kk-KZ"/>
        </w:rPr>
        <w:t xml:space="preserve">После окончания процесса бурения и крепления скважины производят </w:t>
      </w:r>
      <w:r>
        <w:rPr>
          <w:lang w:val="kk-KZ"/>
        </w:rPr>
        <w:t>испытание</w:t>
      </w:r>
      <w:r w:rsidRPr="00EC14E4">
        <w:rPr>
          <w:lang w:val="kk-KZ"/>
        </w:rPr>
        <w:t xml:space="preserve"> скважины </w:t>
      </w:r>
      <w:r>
        <w:rPr>
          <w:lang w:val="kk-KZ"/>
        </w:rPr>
        <w:t>с подъемной устоновкой УПА-60/80</w:t>
      </w:r>
      <w:r w:rsidRPr="00EC14E4">
        <w:rPr>
          <w:lang w:val="kk-KZ"/>
        </w:rPr>
        <w:t xml:space="preserve"> или аналог грузоподъемностью не менее </w:t>
      </w:r>
      <w:r w:rsidR="00EF3605">
        <w:rPr>
          <w:lang w:val="kk-KZ"/>
        </w:rPr>
        <w:t>80</w:t>
      </w:r>
      <w:r w:rsidRPr="00EC14E4">
        <w:rPr>
          <w:lang w:val="kk-KZ"/>
        </w:rPr>
        <w:t>т, который имеет стандартный набор оборудования.</w:t>
      </w:r>
    </w:p>
    <w:p w14:paraId="559B51C2" w14:textId="77777777" w:rsidR="00F77496" w:rsidRPr="00EC14E4" w:rsidRDefault="00F77496" w:rsidP="00F77496">
      <w:pPr>
        <w:autoSpaceDE w:val="0"/>
        <w:autoSpaceDN w:val="0"/>
        <w:spacing w:after="120"/>
        <w:ind w:firstLine="709"/>
        <w:jc w:val="both"/>
        <w:rPr>
          <w:lang w:val="kk-KZ"/>
        </w:rPr>
      </w:pPr>
      <w:r>
        <w:rPr>
          <w:lang w:val="kk-KZ"/>
        </w:rPr>
        <w:lastRenderedPageBreak/>
        <w:t>Испытание</w:t>
      </w:r>
      <w:r w:rsidRPr="00EC14E4">
        <w:rPr>
          <w:lang w:val="kk-KZ"/>
        </w:rPr>
        <w:t xml:space="preserve"> продуктивных пластов производится в зацементированной колонне. Вскрытие продуктивного пласта осуществляют методом прострела стенок колонны и затрубного цементного камня кумулятивными зарядами (перфорацией).</w:t>
      </w:r>
    </w:p>
    <w:p w14:paraId="0A39A521" w14:textId="77777777" w:rsidR="00D140DD" w:rsidRDefault="00D140DD" w:rsidP="00F77496">
      <w:pPr>
        <w:autoSpaceDE w:val="0"/>
        <w:autoSpaceDN w:val="0"/>
        <w:spacing w:after="120"/>
        <w:ind w:firstLine="709"/>
        <w:jc w:val="both"/>
        <w:rPr>
          <w:lang w:val="kk-KZ"/>
        </w:rPr>
      </w:pPr>
      <w:r w:rsidRPr="00D140DD">
        <w:rPr>
          <w:lang w:val="kk-KZ"/>
        </w:rPr>
        <w:t xml:space="preserve">По завершению вскрытия продуктивных горизонтов необходимо произвести работы по опробованию скважин. Суть данного процесса заключается в вызове притока жидкости из горизонта путем создания разности между пластовым давлением и давлением на забой в скважине. Для достижения данного результата необходимо понижать давление на забой и производить очистку забоя от грязи, песка и бурового раствора, производя промывку и нагнетание скважин. </w:t>
      </w:r>
    </w:p>
    <w:p w14:paraId="432421DB" w14:textId="77777777" w:rsidR="00D140DD" w:rsidRDefault="00D140DD" w:rsidP="00F77496">
      <w:pPr>
        <w:autoSpaceDE w:val="0"/>
        <w:autoSpaceDN w:val="0"/>
        <w:spacing w:after="120"/>
        <w:ind w:firstLine="709"/>
        <w:jc w:val="both"/>
        <w:rPr>
          <w:lang w:val="kk-KZ"/>
        </w:rPr>
      </w:pPr>
      <w:r w:rsidRPr="00D140DD">
        <w:rPr>
          <w:lang w:val="kk-KZ"/>
        </w:rPr>
        <w:t xml:space="preserve">Для получения притока проводится вскрытие продуктивного пласта методом перфорации, прострела отверстий в уже зацементированной эксплуатационной колонне, окружающим ее цементном кольце и в породе пласта. При простреле отверстий на устье скважин устанавливают специальную задвижку, позволяющую закрыть скважину при возникновении нефтегазопроявлений из пласта. При проведении перфорации скважина заполняется буровым раствором для создания противодавления на пласт. </w:t>
      </w:r>
    </w:p>
    <w:p w14:paraId="697256CA" w14:textId="6080AAC5" w:rsidR="00D140DD" w:rsidRDefault="00D140DD" w:rsidP="00F77496">
      <w:pPr>
        <w:autoSpaceDE w:val="0"/>
        <w:autoSpaceDN w:val="0"/>
        <w:spacing w:after="120"/>
        <w:ind w:firstLine="709"/>
        <w:jc w:val="both"/>
        <w:rPr>
          <w:lang w:val="kk-KZ"/>
        </w:rPr>
      </w:pPr>
      <w:r w:rsidRPr="00D140DD">
        <w:rPr>
          <w:lang w:val="kk-KZ"/>
        </w:rPr>
        <w:t>После получения успешного вызова притока пластовой жидкости скважина передается промыслу для дальнейшей эксплуатации или проведения работ по ее освоению.</w:t>
      </w:r>
    </w:p>
    <w:p w14:paraId="429C6DFF" w14:textId="1968EDAA" w:rsidR="00F77496" w:rsidRPr="00EC14E4" w:rsidRDefault="00F77496" w:rsidP="00F77496">
      <w:pPr>
        <w:autoSpaceDE w:val="0"/>
        <w:autoSpaceDN w:val="0"/>
        <w:spacing w:after="120"/>
        <w:ind w:firstLine="709"/>
        <w:jc w:val="both"/>
        <w:rPr>
          <w:lang w:val="kk-KZ"/>
        </w:rPr>
      </w:pPr>
      <w:r w:rsidRPr="00EC14E4">
        <w:rPr>
          <w:lang w:val="kk-KZ"/>
        </w:rPr>
        <w:t xml:space="preserve">Выход нефтяного флюида на поверхность не производится. После перфорации и спуска НКТ устанавливается на скважине фонтанная арматура – </w:t>
      </w:r>
      <w:r w:rsidR="00EF3605" w:rsidRPr="00EF3605">
        <w:rPr>
          <w:lang w:val="kk-KZ"/>
        </w:rPr>
        <w:t>АФК1–65х35 К1</w:t>
      </w:r>
      <w:r w:rsidRPr="00EC14E4">
        <w:rPr>
          <w:lang w:val="kk-KZ"/>
        </w:rPr>
        <w:t xml:space="preserve">. И далее станок </w:t>
      </w:r>
      <w:r>
        <w:rPr>
          <w:lang w:val="kk-KZ"/>
        </w:rPr>
        <w:t>испытания</w:t>
      </w:r>
      <w:r w:rsidRPr="00EC14E4">
        <w:rPr>
          <w:lang w:val="kk-KZ"/>
        </w:rPr>
        <w:t xml:space="preserve"> убирают со скважины. После проведения обвязки скважины с нефтяным трубопроводом, к скважине подводится нефтесборный трубопровод, трубопровод обвязывается с фонтанной арматурой АФК и далее нефтяной флюид направляется в этот трубопровод на сепараторы по отделению воды, газа и т.д.</w:t>
      </w:r>
    </w:p>
    <w:p w14:paraId="0634B1DF" w14:textId="77777777" w:rsidR="00F77496" w:rsidRPr="00EC14E4" w:rsidRDefault="00F77496" w:rsidP="00F77496">
      <w:pPr>
        <w:autoSpaceDE w:val="0"/>
        <w:autoSpaceDN w:val="0"/>
        <w:spacing w:after="120"/>
        <w:ind w:firstLine="709"/>
        <w:jc w:val="both"/>
        <w:rPr>
          <w:lang w:val="kk-KZ"/>
        </w:rPr>
      </w:pPr>
      <w:r w:rsidRPr="00EC14E4">
        <w:rPr>
          <w:lang w:val="kk-KZ"/>
        </w:rPr>
        <w:t xml:space="preserve">Сжигание газа на факеле </w:t>
      </w:r>
      <w:r>
        <w:rPr>
          <w:lang w:val="kk-KZ"/>
        </w:rPr>
        <w:t>на период испытания не предусматривается</w:t>
      </w:r>
      <w:r w:rsidRPr="00EC14E4">
        <w:rPr>
          <w:lang w:val="kk-KZ"/>
        </w:rPr>
        <w:t>.</w:t>
      </w:r>
    </w:p>
    <w:p w14:paraId="2921036B" w14:textId="77777777" w:rsidR="00F77496" w:rsidRPr="00EC14E4" w:rsidRDefault="00F77496" w:rsidP="00F77496">
      <w:pPr>
        <w:autoSpaceDE w:val="0"/>
        <w:autoSpaceDN w:val="0"/>
        <w:spacing w:after="120"/>
        <w:ind w:firstLine="709"/>
        <w:jc w:val="both"/>
        <w:rPr>
          <w:lang w:val="kk-KZ"/>
        </w:rPr>
      </w:pPr>
      <w:r w:rsidRPr="00EC14E4">
        <w:rPr>
          <w:lang w:val="kk-KZ"/>
        </w:rPr>
        <w:t>Проведение проектируемых работ предусмотрено с соблюдением условий минимизации влияния на окружающую среду.</w:t>
      </w:r>
    </w:p>
    <w:p w14:paraId="065CABEC" w14:textId="77777777" w:rsidR="00033E46" w:rsidRDefault="00033E46" w:rsidP="00F77496">
      <w:pPr>
        <w:spacing w:after="120"/>
        <w:rPr>
          <w:b/>
          <w:lang w:val="ru-MD"/>
        </w:rPr>
      </w:pPr>
      <w:r>
        <w:rPr>
          <w:b/>
          <w:lang w:val="ru-MD"/>
        </w:rPr>
        <w:br w:type="page"/>
      </w:r>
    </w:p>
    <w:bookmarkEnd w:id="10"/>
    <w:p w14:paraId="42D05C2C" w14:textId="7A743BCA" w:rsidR="00C17128" w:rsidRDefault="00210F15" w:rsidP="00C17128">
      <w:pPr>
        <w:spacing w:after="120"/>
        <w:jc w:val="center"/>
        <w:rPr>
          <w:b/>
          <w:color w:val="000000"/>
        </w:rPr>
      </w:pPr>
      <w:r w:rsidRPr="00ED6D68">
        <w:rPr>
          <w:b/>
        </w:rPr>
        <w:lastRenderedPageBreak/>
        <w:t xml:space="preserve">Таблица </w:t>
      </w:r>
      <w:r w:rsidRPr="005B380D">
        <w:rPr>
          <w:b/>
        </w:rPr>
        <w:t>2</w:t>
      </w:r>
      <w:r w:rsidRPr="00ED6D68">
        <w:rPr>
          <w:b/>
        </w:rPr>
        <w:t>.1 - Основные</w:t>
      </w:r>
      <w:r w:rsidRPr="00ED6D68">
        <w:rPr>
          <w:b/>
          <w:color w:val="000000"/>
        </w:rPr>
        <w:t xml:space="preserve"> проектные данные</w:t>
      </w:r>
    </w:p>
    <w:tbl>
      <w:tblPr>
        <w:tblStyle w:val="ae"/>
        <w:tblW w:w="0" w:type="auto"/>
        <w:tblLook w:val="04A0" w:firstRow="1" w:lastRow="0" w:firstColumn="1" w:lastColumn="0" w:noHBand="0" w:noVBand="1"/>
      </w:tblPr>
      <w:tblGrid>
        <w:gridCol w:w="4672"/>
        <w:gridCol w:w="4672"/>
      </w:tblGrid>
      <w:tr w:rsidR="0071102A" w:rsidRPr="0071102A" w14:paraId="6F14C091" w14:textId="77777777" w:rsidTr="00C87909">
        <w:tc>
          <w:tcPr>
            <w:tcW w:w="4672" w:type="dxa"/>
            <w:vAlign w:val="center"/>
          </w:tcPr>
          <w:p w14:paraId="1EA2BCFB" w14:textId="20A8BDE3" w:rsidR="0071102A" w:rsidRPr="0071102A" w:rsidRDefault="0071102A" w:rsidP="0071102A">
            <w:pPr>
              <w:jc w:val="center"/>
              <w:rPr>
                <w:rFonts w:ascii="Times New Roman" w:hAnsi="Times New Roman"/>
                <w:b/>
                <w:color w:val="000000"/>
              </w:rPr>
            </w:pPr>
            <w:r w:rsidRPr="0071102A">
              <w:rPr>
                <w:rFonts w:ascii="Times New Roman" w:hAnsi="Times New Roman"/>
                <w:b/>
                <w:sz w:val="22"/>
                <w:szCs w:val="22"/>
              </w:rPr>
              <w:t>Наименование данных</w:t>
            </w:r>
          </w:p>
        </w:tc>
        <w:tc>
          <w:tcPr>
            <w:tcW w:w="4672" w:type="dxa"/>
          </w:tcPr>
          <w:p w14:paraId="6438B8C1" w14:textId="04896225" w:rsidR="0071102A" w:rsidRPr="0071102A" w:rsidRDefault="0071102A" w:rsidP="0071102A">
            <w:pPr>
              <w:jc w:val="center"/>
              <w:rPr>
                <w:rFonts w:ascii="Times New Roman" w:hAnsi="Times New Roman"/>
                <w:b/>
                <w:color w:val="000000"/>
              </w:rPr>
            </w:pPr>
            <w:r w:rsidRPr="0071102A">
              <w:rPr>
                <w:rFonts w:ascii="Times New Roman" w:hAnsi="Times New Roman"/>
                <w:b/>
                <w:sz w:val="22"/>
                <w:szCs w:val="22"/>
              </w:rPr>
              <w:t>Значение</w:t>
            </w:r>
          </w:p>
        </w:tc>
      </w:tr>
      <w:tr w:rsidR="0071102A" w:rsidRPr="0071102A" w14:paraId="30CFAF0C" w14:textId="77777777" w:rsidTr="0071102A">
        <w:tc>
          <w:tcPr>
            <w:tcW w:w="4672" w:type="dxa"/>
          </w:tcPr>
          <w:p w14:paraId="0A2C6F91" w14:textId="2586CD28" w:rsidR="0071102A" w:rsidRPr="0071102A" w:rsidRDefault="0071102A" w:rsidP="0071102A">
            <w:pPr>
              <w:jc w:val="center"/>
              <w:rPr>
                <w:rFonts w:ascii="Times New Roman" w:hAnsi="Times New Roman"/>
                <w:b/>
                <w:color w:val="000000"/>
              </w:rPr>
            </w:pPr>
            <w:r w:rsidRPr="0071102A">
              <w:rPr>
                <w:rFonts w:ascii="Times New Roman" w:hAnsi="Times New Roman"/>
                <w:b/>
                <w:sz w:val="22"/>
                <w:szCs w:val="22"/>
              </w:rPr>
              <w:t>1</w:t>
            </w:r>
          </w:p>
        </w:tc>
        <w:tc>
          <w:tcPr>
            <w:tcW w:w="4672" w:type="dxa"/>
          </w:tcPr>
          <w:p w14:paraId="65C0CEF0" w14:textId="3F793559" w:rsidR="0071102A" w:rsidRPr="0071102A" w:rsidRDefault="0071102A" w:rsidP="0071102A">
            <w:pPr>
              <w:jc w:val="center"/>
              <w:rPr>
                <w:rFonts w:ascii="Times New Roman" w:hAnsi="Times New Roman"/>
                <w:b/>
                <w:color w:val="000000"/>
              </w:rPr>
            </w:pPr>
            <w:r w:rsidRPr="0071102A">
              <w:rPr>
                <w:rFonts w:ascii="Times New Roman" w:hAnsi="Times New Roman"/>
                <w:b/>
                <w:sz w:val="22"/>
                <w:szCs w:val="22"/>
              </w:rPr>
              <w:t>2</w:t>
            </w:r>
          </w:p>
        </w:tc>
      </w:tr>
      <w:tr w:rsidR="0071102A" w:rsidRPr="0071102A" w14:paraId="64637C6E" w14:textId="77777777" w:rsidTr="0071102A">
        <w:tc>
          <w:tcPr>
            <w:tcW w:w="4672" w:type="dxa"/>
          </w:tcPr>
          <w:p w14:paraId="2A7B1B61" w14:textId="2A0C8FC3" w:rsidR="0071102A" w:rsidRPr="008B4023" w:rsidRDefault="0071102A" w:rsidP="0071102A">
            <w:pPr>
              <w:rPr>
                <w:rFonts w:ascii="Times New Roman" w:hAnsi="Times New Roman"/>
                <w:sz w:val="22"/>
                <w:szCs w:val="22"/>
              </w:rPr>
            </w:pPr>
            <w:r w:rsidRPr="0071102A">
              <w:rPr>
                <w:rFonts w:ascii="Times New Roman" w:hAnsi="Times New Roman"/>
                <w:sz w:val="22"/>
                <w:szCs w:val="22"/>
              </w:rPr>
              <w:t>Месторождение,</w:t>
            </w:r>
            <w:r w:rsidR="008B4023">
              <w:rPr>
                <w:rFonts w:ascii="Times New Roman" w:hAnsi="Times New Roman"/>
                <w:sz w:val="22"/>
                <w:szCs w:val="22"/>
              </w:rPr>
              <w:t xml:space="preserve"> </w:t>
            </w:r>
            <w:r w:rsidRPr="0071102A">
              <w:rPr>
                <w:rFonts w:ascii="Times New Roman" w:hAnsi="Times New Roman"/>
                <w:sz w:val="22"/>
                <w:szCs w:val="22"/>
              </w:rPr>
              <w:t>площадь (участок)</w:t>
            </w:r>
          </w:p>
        </w:tc>
        <w:tc>
          <w:tcPr>
            <w:tcW w:w="4672" w:type="dxa"/>
          </w:tcPr>
          <w:p w14:paraId="4FD61EAC" w14:textId="299407F2" w:rsidR="0071102A" w:rsidRPr="00104336" w:rsidRDefault="003F2194" w:rsidP="00104336">
            <w:pPr>
              <w:jc w:val="center"/>
              <w:rPr>
                <w:rFonts w:ascii="Times New Roman" w:hAnsi="Times New Roman"/>
                <w:sz w:val="22"/>
                <w:szCs w:val="22"/>
              </w:rPr>
            </w:pPr>
            <w:r>
              <w:rPr>
                <w:rFonts w:ascii="Times New Roman" w:hAnsi="Times New Roman"/>
                <w:sz w:val="22"/>
                <w:szCs w:val="22"/>
                <w:lang w:val="kk-KZ"/>
              </w:rPr>
              <w:t>Елемес Северо-Западный</w:t>
            </w:r>
          </w:p>
        </w:tc>
      </w:tr>
      <w:tr w:rsidR="0071102A" w:rsidRPr="0071102A" w14:paraId="741F5874" w14:textId="77777777" w:rsidTr="0071102A">
        <w:tc>
          <w:tcPr>
            <w:tcW w:w="4672" w:type="dxa"/>
          </w:tcPr>
          <w:p w14:paraId="57A980E5" w14:textId="609A4EF1" w:rsidR="0071102A" w:rsidRPr="0071102A" w:rsidRDefault="0071102A" w:rsidP="0071102A">
            <w:pPr>
              <w:rPr>
                <w:rFonts w:ascii="Times New Roman" w:hAnsi="Times New Roman"/>
                <w:b/>
                <w:color w:val="000000"/>
              </w:rPr>
            </w:pPr>
            <w:r w:rsidRPr="0071102A">
              <w:rPr>
                <w:rFonts w:ascii="Times New Roman" w:hAnsi="Times New Roman"/>
                <w:sz w:val="22"/>
                <w:szCs w:val="22"/>
              </w:rPr>
              <w:t xml:space="preserve">Номера скважин, строящихся по данному проекту </w:t>
            </w:r>
            <w:r w:rsidRPr="0071102A">
              <w:rPr>
                <w:rFonts w:ascii="Times New Roman" w:hAnsi="Times New Roman"/>
                <w:sz w:val="22"/>
                <w:szCs w:val="22"/>
                <w:lang w:val="kk-KZ"/>
              </w:rPr>
              <w:t>и год бурения</w:t>
            </w:r>
          </w:p>
        </w:tc>
        <w:tc>
          <w:tcPr>
            <w:tcW w:w="4672" w:type="dxa"/>
          </w:tcPr>
          <w:p w14:paraId="1CC2B17A" w14:textId="7972C9F7" w:rsidR="0071102A" w:rsidRPr="00C17128" w:rsidRDefault="002735F8" w:rsidP="0071102A">
            <w:pPr>
              <w:jc w:val="center"/>
              <w:rPr>
                <w:rFonts w:ascii="Times New Roman" w:hAnsi="Times New Roman"/>
                <w:b/>
                <w:color w:val="000000"/>
                <w:sz w:val="22"/>
                <w:szCs w:val="22"/>
              </w:rPr>
            </w:pPr>
            <w:r>
              <w:rPr>
                <w:rFonts w:ascii="Times New Roman" w:eastAsia="Times New Roman" w:hAnsi="Times New Roman"/>
                <w:spacing w:val="-2"/>
                <w:sz w:val="22"/>
                <w:szCs w:val="22"/>
                <w:lang w:eastAsia="en-US"/>
              </w:rPr>
              <w:t>№</w:t>
            </w:r>
            <w:r w:rsidR="003F2194">
              <w:rPr>
                <w:rFonts w:ascii="Times New Roman" w:eastAsia="Times New Roman" w:hAnsi="Times New Roman"/>
                <w:spacing w:val="-2"/>
                <w:sz w:val="22"/>
                <w:szCs w:val="22"/>
                <w:lang w:eastAsia="en-US"/>
              </w:rPr>
              <w:t>Е-200</w:t>
            </w:r>
          </w:p>
        </w:tc>
      </w:tr>
      <w:tr w:rsidR="00557F3C" w:rsidRPr="0071102A" w14:paraId="4D1D61E8" w14:textId="77777777" w:rsidTr="00423D57">
        <w:tc>
          <w:tcPr>
            <w:tcW w:w="4672" w:type="dxa"/>
          </w:tcPr>
          <w:p w14:paraId="719150C0" w14:textId="3C9989F5" w:rsidR="00557F3C" w:rsidRPr="0071102A" w:rsidRDefault="00557F3C" w:rsidP="00557F3C">
            <w:pPr>
              <w:rPr>
                <w:rFonts w:ascii="Times New Roman" w:hAnsi="Times New Roman"/>
                <w:b/>
                <w:color w:val="000000"/>
              </w:rPr>
            </w:pPr>
            <w:r w:rsidRPr="0071102A">
              <w:rPr>
                <w:rFonts w:ascii="Times New Roman" w:hAnsi="Times New Roman"/>
                <w:sz w:val="22"/>
                <w:szCs w:val="22"/>
              </w:rPr>
              <w:t>Расположение (суша, море)</w:t>
            </w:r>
          </w:p>
        </w:tc>
        <w:tc>
          <w:tcPr>
            <w:tcW w:w="4672" w:type="dxa"/>
            <w:tcBorders>
              <w:top w:val="single" w:sz="4" w:space="0" w:color="auto"/>
              <w:left w:val="single" w:sz="4" w:space="0" w:color="auto"/>
              <w:bottom w:val="single" w:sz="4" w:space="0" w:color="auto"/>
              <w:right w:val="single" w:sz="4" w:space="0" w:color="auto"/>
            </w:tcBorders>
          </w:tcPr>
          <w:p w14:paraId="6ED3C444" w14:textId="02574A0F" w:rsidR="00557F3C" w:rsidRPr="00557F3C" w:rsidRDefault="00557F3C" w:rsidP="00557F3C">
            <w:pPr>
              <w:jc w:val="center"/>
              <w:rPr>
                <w:rFonts w:ascii="Times New Roman" w:hAnsi="Times New Roman"/>
                <w:b/>
                <w:color w:val="000000"/>
                <w:sz w:val="22"/>
                <w:szCs w:val="22"/>
              </w:rPr>
            </w:pPr>
            <w:r w:rsidRPr="00557F3C">
              <w:rPr>
                <w:rFonts w:ascii="Times New Roman" w:hAnsi="Times New Roman"/>
                <w:sz w:val="22"/>
                <w:szCs w:val="22"/>
              </w:rPr>
              <w:t>суша</w:t>
            </w:r>
          </w:p>
        </w:tc>
      </w:tr>
      <w:tr w:rsidR="00557F3C" w:rsidRPr="0071102A" w14:paraId="108E7E60" w14:textId="77777777" w:rsidTr="00423D57">
        <w:trPr>
          <w:trHeight w:val="435"/>
        </w:trPr>
        <w:tc>
          <w:tcPr>
            <w:tcW w:w="4672" w:type="dxa"/>
          </w:tcPr>
          <w:p w14:paraId="3813F1E6" w14:textId="7EE3BE41" w:rsidR="00557F3C" w:rsidRPr="0071102A" w:rsidRDefault="00557F3C" w:rsidP="00557F3C">
            <w:pPr>
              <w:rPr>
                <w:rFonts w:ascii="Times New Roman" w:hAnsi="Times New Roman"/>
                <w:b/>
                <w:color w:val="000000"/>
              </w:rPr>
            </w:pPr>
            <w:r w:rsidRPr="0071102A">
              <w:rPr>
                <w:rFonts w:ascii="Times New Roman" w:hAnsi="Times New Roman"/>
                <w:sz w:val="22"/>
                <w:szCs w:val="22"/>
              </w:rPr>
              <w:t>Цель бурения и назначение скважины</w:t>
            </w:r>
          </w:p>
        </w:tc>
        <w:tc>
          <w:tcPr>
            <w:tcW w:w="4672" w:type="dxa"/>
            <w:tcBorders>
              <w:top w:val="single" w:sz="4" w:space="0" w:color="auto"/>
              <w:left w:val="single" w:sz="4" w:space="0" w:color="auto"/>
              <w:bottom w:val="single" w:sz="4" w:space="0" w:color="auto"/>
              <w:right w:val="single" w:sz="4" w:space="0" w:color="auto"/>
            </w:tcBorders>
          </w:tcPr>
          <w:p w14:paraId="7033DC11" w14:textId="219403C5" w:rsidR="00557F3C" w:rsidRPr="00557F3C" w:rsidRDefault="003F2194" w:rsidP="00557F3C">
            <w:pPr>
              <w:jc w:val="center"/>
              <w:rPr>
                <w:rFonts w:ascii="Times New Roman" w:hAnsi="Times New Roman"/>
                <w:b/>
                <w:color w:val="000000"/>
                <w:sz w:val="22"/>
                <w:szCs w:val="22"/>
              </w:rPr>
            </w:pPr>
            <w:r w:rsidRPr="003F2194">
              <w:rPr>
                <w:rFonts w:ascii="Times New Roman" w:hAnsi="Times New Roman"/>
                <w:sz w:val="22"/>
                <w:szCs w:val="22"/>
              </w:rPr>
              <w:t>среднеюрские отложения</w:t>
            </w:r>
          </w:p>
        </w:tc>
      </w:tr>
      <w:tr w:rsidR="00557F3C" w:rsidRPr="0071102A" w14:paraId="5DA855B4" w14:textId="77777777" w:rsidTr="00423D57">
        <w:tc>
          <w:tcPr>
            <w:tcW w:w="4672" w:type="dxa"/>
          </w:tcPr>
          <w:p w14:paraId="6EC3EAAA" w14:textId="5A53667F" w:rsidR="00557F3C" w:rsidRPr="0071102A" w:rsidRDefault="00557F3C" w:rsidP="00557F3C">
            <w:pPr>
              <w:rPr>
                <w:rFonts w:ascii="Times New Roman" w:hAnsi="Times New Roman"/>
                <w:b/>
                <w:color w:val="000000"/>
              </w:rPr>
            </w:pPr>
            <w:r w:rsidRPr="0071102A">
              <w:rPr>
                <w:rFonts w:ascii="Times New Roman" w:hAnsi="Times New Roman"/>
                <w:sz w:val="22"/>
                <w:szCs w:val="22"/>
              </w:rPr>
              <w:t>Проектный горизонт</w:t>
            </w:r>
          </w:p>
        </w:tc>
        <w:tc>
          <w:tcPr>
            <w:tcW w:w="4672" w:type="dxa"/>
            <w:tcBorders>
              <w:top w:val="single" w:sz="4" w:space="0" w:color="auto"/>
              <w:left w:val="single" w:sz="4" w:space="0" w:color="auto"/>
              <w:bottom w:val="single" w:sz="4" w:space="0" w:color="auto"/>
              <w:right w:val="single" w:sz="4" w:space="0" w:color="auto"/>
            </w:tcBorders>
          </w:tcPr>
          <w:p w14:paraId="6D0E6E3F" w14:textId="57DD37F5" w:rsidR="00557F3C" w:rsidRPr="00557F3C" w:rsidRDefault="003F2194" w:rsidP="00557F3C">
            <w:pPr>
              <w:jc w:val="center"/>
              <w:rPr>
                <w:rFonts w:ascii="Times New Roman" w:hAnsi="Times New Roman"/>
                <w:b/>
                <w:color w:val="000000"/>
                <w:sz w:val="22"/>
                <w:szCs w:val="22"/>
              </w:rPr>
            </w:pPr>
            <w:r w:rsidRPr="003F2194">
              <w:rPr>
                <w:rFonts w:ascii="Times New Roman" w:eastAsia="Times New Roman" w:hAnsi="Times New Roman"/>
                <w:sz w:val="22"/>
                <w:szCs w:val="22"/>
                <w:lang w:eastAsia="en-US"/>
              </w:rPr>
              <w:t>Ю-IV-A</w:t>
            </w:r>
          </w:p>
        </w:tc>
      </w:tr>
      <w:tr w:rsidR="00557F3C" w:rsidRPr="0071102A" w14:paraId="13AAD90A" w14:textId="77777777" w:rsidTr="00423D57">
        <w:tc>
          <w:tcPr>
            <w:tcW w:w="4672" w:type="dxa"/>
          </w:tcPr>
          <w:p w14:paraId="4B54B735"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Проектная глубина, м:</w:t>
            </w:r>
          </w:p>
          <w:p w14:paraId="0C054965"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 по вертикали</w:t>
            </w:r>
          </w:p>
          <w:p w14:paraId="5DF0C416" w14:textId="255CB284" w:rsidR="00557F3C" w:rsidRPr="0071102A" w:rsidRDefault="00557F3C" w:rsidP="00557F3C">
            <w:pPr>
              <w:rPr>
                <w:rFonts w:ascii="Times New Roman" w:hAnsi="Times New Roman"/>
                <w:b/>
                <w:color w:val="000000"/>
              </w:rPr>
            </w:pPr>
            <w:r w:rsidRPr="0071102A">
              <w:rPr>
                <w:rFonts w:ascii="Times New Roman" w:hAnsi="Times New Roman"/>
                <w:sz w:val="22"/>
                <w:szCs w:val="22"/>
              </w:rPr>
              <w:t>-</w:t>
            </w:r>
            <w:r>
              <w:rPr>
                <w:rFonts w:ascii="Times New Roman" w:hAnsi="Times New Roman"/>
                <w:sz w:val="22"/>
                <w:szCs w:val="22"/>
              </w:rPr>
              <w:t xml:space="preserve"> </w:t>
            </w:r>
            <w:r w:rsidRPr="0071102A">
              <w:rPr>
                <w:rFonts w:ascii="Times New Roman" w:hAnsi="Times New Roman"/>
                <w:sz w:val="22"/>
                <w:szCs w:val="22"/>
              </w:rPr>
              <w:t>по стволу</w:t>
            </w:r>
          </w:p>
        </w:tc>
        <w:tc>
          <w:tcPr>
            <w:tcW w:w="4672" w:type="dxa"/>
            <w:tcBorders>
              <w:top w:val="single" w:sz="4" w:space="0" w:color="auto"/>
              <w:left w:val="single" w:sz="4" w:space="0" w:color="auto"/>
              <w:bottom w:val="single" w:sz="4" w:space="0" w:color="auto"/>
              <w:right w:val="single" w:sz="4" w:space="0" w:color="auto"/>
            </w:tcBorders>
          </w:tcPr>
          <w:p w14:paraId="169B85E8" w14:textId="77777777" w:rsidR="00557F3C" w:rsidRPr="00557F3C" w:rsidRDefault="00557F3C" w:rsidP="00557F3C">
            <w:pPr>
              <w:jc w:val="center"/>
              <w:rPr>
                <w:rFonts w:ascii="Times New Roman" w:hAnsi="Times New Roman"/>
                <w:sz w:val="22"/>
                <w:szCs w:val="22"/>
              </w:rPr>
            </w:pPr>
          </w:p>
          <w:p w14:paraId="789F55C8" w14:textId="676CD3D8" w:rsidR="00557F3C" w:rsidRPr="00557F3C" w:rsidRDefault="00557F3C" w:rsidP="00557F3C">
            <w:pPr>
              <w:jc w:val="center"/>
              <w:rPr>
                <w:rFonts w:ascii="Times New Roman" w:hAnsi="Times New Roman"/>
                <w:b/>
                <w:color w:val="000000"/>
                <w:sz w:val="22"/>
                <w:szCs w:val="22"/>
              </w:rPr>
            </w:pPr>
            <w:r w:rsidRPr="00557F3C">
              <w:rPr>
                <w:rFonts w:ascii="Times New Roman" w:hAnsi="Times New Roman"/>
                <w:sz w:val="22"/>
                <w:szCs w:val="22"/>
                <w:lang w:val="en-US"/>
              </w:rPr>
              <w:t>2800</w:t>
            </w:r>
          </w:p>
        </w:tc>
      </w:tr>
      <w:tr w:rsidR="00557F3C" w:rsidRPr="0071102A" w14:paraId="6B0A80DE" w14:textId="77777777" w:rsidTr="00423D57">
        <w:tc>
          <w:tcPr>
            <w:tcW w:w="4672" w:type="dxa"/>
          </w:tcPr>
          <w:p w14:paraId="427B3487"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Число объектов испытания:</w:t>
            </w:r>
          </w:p>
          <w:p w14:paraId="0B9AF91C"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в открытым стволе</w:t>
            </w:r>
          </w:p>
          <w:p w14:paraId="3D478AA4" w14:textId="53536762" w:rsidR="00557F3C" w:rsidRPr="0071102A" w:rsidRDefault="00557F3C" w:rsidP="00557F3C">
            <w:pPr>
              <w:rPr>
                <w:rFonts w:ascii="Times New Roman" w:hAnsi="Times New Roman"/>
                <w:b/>
                <w:color w:val="000000"/>
              </w:rPr>
            </w:pPr>
            <w:r w:rsidRPr="0071102A">
              <w:rPr>
                <w:rFonts w:ascii="Times New Roman" w:hAnsi="Times New Roman"/>
                <w:sz w:val="22"/>
                <w:szCs w:val="22"/>
              </w:rPr>
              <w:t>в колонне</w:t>
            </w:r>
          </w:p>
        </w:tc>
        <w:tc>
          <w:tcPr>
            <w:tcW w:w="4672" w:type="dxa"/>
            <w:tcBorders>
              <w:top w:val="single" w:sz="4" w:space="0" w:color="auto"/>
              <w:left w:val="single" w:sz="4" w:space="0" w:color="auto"/>
              <w:bottom w:val="single" w:sz="4" w:space="0" w:color="auto"/>
              <w:right w:val="single" w:sz="4" w:space="0" w:color="auto"/>
            </w:tcBorders>
            <w:vAlign w:val="center"/>
          </w:tcPr>
          <w:p w14:paraId="2DE89F04" w14:textId="77777777" w:rsidR="00557F3C" w:rsidRPr="00557F3C" w:rsidRDefault="00557F3C" w:rsidP="00557F3C">
            <w:pPr>
              <w:jc w:val="center"/>
              <w:rPr>
                <w:rFonts w:ascii="Times New Roman" w:hAnsi="Times New Roman"/>
                <w:sz w:val="22"/>
                <w:szCs w:val="22"/>
              </w:rPr>
            </w:pPr>
          </w:p>
          <w:p w14:paraId="4E62EB64" w14:textId="77777777" w:rsidR="00557F3C" w:rsidRDefault="00557F3C" w:rsidP="00104336">
            <w:pPr>
              <w:jc w:val="center"/>
              <w:rPr>
                <w:rFonts w:ascii="Times New Roman" w:hAnsi="Times New Roman"/>
                <w:sz w:val="22"/>
                <w:szCs w:val="22"/>
              </w:rPr>
            </w:pPr>
            <w:r w:rsidRPr="00557F3C">
              <w:rPr>
                <w:rFonts w:ascii="Times New Roman" w:hAnsi="Times New Roman"/>
                <w:sz w:val="22"/>
                <w:szCs w:val="22"/>
              </w:rPr>
              <w:t>-</w:t>
            </w:r>
          </w:p>
          <w:p w14:paraId="7C9E96C2" w14:textId="5CB897E8" w:rsidR="00104336" w:rsidRPr="002735F8" w:rsidRDefault="00104336" w:rsidP="00104336">
            <w:pPr>
              <w:jc w:val="center"/>
              <w:rPr>
                <w:rFonts w:ascii="Times New Roman" w:hAnsi="Times New Roman"/>
                <w:sz w:val="22"/>
                <w:szCs w:val="22"/>
                <w:lang w:val="en-US"/>
              </w:rPr>
            </w:pPr>
          </w:p>
        </w:tc>
      </w:tr>
      <w:tr w:rsidR="00557F3C" w:rsidRPr="0071102A" w14:paraId="0E27AFF1" w14:textId="77777777" w:rsidTr="00423D57">
        <w:tc>
          <w:tcPr>
            <w:tcW w:w="4672" w:type="dxa"/>
          </w:tcPr>
          <w:p w14:paraId="77DA93E1" w14:textId="4F691EF3" w:rsidR="00557F3C" w:rsidRPr="0071102A" w:rsidRDefault="00557F3C" w:rsidP="00557F3C">
            <w:pPr>
              <w:rPr>
                <w:rFonts w:ascii="Times New Roman" w:hAnsi="Times New Roman"/>
                <w:b/>
                <w:color w:val="000000"/>
              </w:rPr>
            </w:pPr>
            <w:r w:rsidRPr="0071102A">
              <w:rPr>
                <w:rFonts w:ascii="Times New Roman" w:hAnsi="Times New Roman"/>
                <w:sz w:val="22"/>
                <w:szCs w:val="22"/>
              </w:rPr>
              <w:t>Вид скважины (вертикальная, наклонно-направленная, кустовая)</w:t>
            </w:r>
          </w:p>
        </w:tc>
        <w:tc>
          <w:tcPr>
            <w:tcW w:w="4672" w:type="dxa"/>
            <w:tcBorders>
              <w:top w:val="single" w:sz="4" w:space="0" w:color="auto"/>
              <w:left w:val="single" w:sz="4" w:space="0" w:color="auto"/>
              <w:bottom w:val="single" w:sz="4" w:space="0" w:color="auto"/>
              <w:right w:val="single" w:sz="4" w:space="0" w:color="auto"/>
            </w:tcBorders>
          </w:tcPr>
          <w:p w14:paraId="117AF6C3" w14:textId="7CEFFB4E" w:rsidR="00557F3C" w:rsidRPr="00557F3C" w:rsidRDefault="003F2194" w:rsidP="00557F3C">
            <w:pPr>
              <w:jc w:val="center"/>
              <w:rPr>
                <w:rFonts w:ascii="Times New Roman" w:hAnsi="Times New Roman"/>
                <w:sz w:val="22"/>
                <w:szCs w:val="22"/>
              </w:rPr>
            </w:pPr>
            <w:r>
              <w:rPr>
                <w:rFonts w:ascii="Times New Roman" w:hAnsi="Times New Roman"/>
                <w:sz w:val="22"/>
                <w:szCs w:val="22"/>
              </w:rPr>
              <w:t>Горизонтальная</w:t>
            </w:r>
          </w:p>
          <w:p w14:paraId="17680F82" w14:textId="77777777" w:rsidR="00557F3C" w:rsidRPr="00557F3C" w:rsidRDefault="00557F3C" w:rsidP="00557F3C">
            <w:pPr>
              <w:jc w:val="center"/>
              <w:rPr>
                <w:rFonts w:ascii="Times New Roman" w:hAnsi="Times New Roman"/>
                <w:b/>
                <w:color w:val="000000"/>
                <w:sz w:val="22"/>
                <w:szCs w:val="22"/>
              </w:rPr>
            </w:pPr>
          </w:p>
        </w:tc>
      </w:tr>
      <w:tr w:rsidR="00104336" w:rsidRPr="0071102A" w14:paraId="1EF081BD" w14:textId="77777777" w:rsidTr="002C330C">
        <w:tc>
          <w:tcPr>
            <w:tcW w:w="4672" w:type="dxa"/>
            <w:vAlign w:val="center"/>
          </w:tcPr>
          <w:p w14:paraId="460F50BF" w14:textId="24A35CB7" w:rsidR="00104336" w:rsidRPr="0071102A" w:rsidRDefault="00104336" w:rsidP="00104336">
            <w:pPr>
              <w:rPr>
                <w:rFonts w:ascii="Times New Roman" w:hAnsi="Times New Roman"/>
                <w:b/>
                <w:color w:val="000000"/>
              </w:rPr>
            </w:pPr>
            <w:r w:rsidRPr="0071102A">
              <w:rPr>
                <w:rFonts w:ascii="Times New Roman" w:hAnsi="Times New Roman"/>
                <w:sz w:val="22"/>
                <w:szCs w:val="22"/>
              </w:rPr>
              <w:t>Азимут бурения, градус</w:t>
            </w:r>
          </w:p>
        </w:tc>
        <w:tc>
          <w:tcPr>
            <w:tcW w:w="4672" w:type="dxa"/>
            <w:tcBorders>
              <w:top w:val="single" w:sz="4" w:space="0" w:color="auto"/>
              <w:left w:val="single" w:sz="4" w:space="0" w:color="auto"/>
              <w:bottom w:val="single" w:sz="4" w:space="0" w:color="auto"/>
              <w:right w:val="single" w:sz="4" w:space="0" w:color="auto"/>
            </w:tcBorders>
          </w:tcPr>
          <w:p w14:paraId="54997A2A" w14:textId="40344A8D" w:rsidR="00104336" w:rsidRPr="00104336" w:rsidRDefault="003F2194" w:rsidP="00104336">
            <w:pPr>
              <w:jc w:val="center"/>
              <w:rPr>
                <w:rFonts w:ascii="Times New Roman" w:hAnsi="Times New Roman"/>
                <w:b/>
                <w:color w:val="000000"/>
                <w:sz w:val="22"/>
                <w:szCs w:val="22"/>
              </w:rPr>
            </w:pPr>
            <w:r w:rsidRPr="003F2194">
              <w:rPr>
                <w:rFonts w:ascii="Times New Roman" w:eastAsia="Calibri" w:hAnsi="Times New Roman"/>
                <w:sz w:val="22"/>
                <w:szCs w:val="22"/>
                <w:lang w:val="en-US"/>
              </w:rPr>
              <w:t>55</w:t>
            </w:r>
            <w:r w:rsidRPr="003F2194">
              <w:rPr>
                <w:rFonts w:ascii="Times New Roman" w:eastAsia="Calibri" w:hAnsi="Times New Roman"/>
                <w:sz w:val="22"/>
                <w:szCs w:val="22"/>
                <w:vertAlign w:val="superscript"/>
                <w:lang w:val="en-US"/>
              </w:rPr>
              <w:t>0</w:t>
            </w:r>
          </w:p>
        </w:tc>
      </w:tr>
      <w:tr w:rsidR="00104336" w:rsidRPr="0071102A" w14:paraId="6BE30DF4" w14:textId="77777777" w:rsidTr="002C330C">
        <w:tc>
          <w:tcPr>
            <w:tcW w:w="4672" w:type="dxa"/>
            <w:vAlign w:val="center"/>
          </w:tcPr>
          <w:p w14:paraId="08E06E6A" w14:textId="033BF08E" w:rsidR="00104336" w:rsidRPr="0071102A" w:rsidRDefault="00104336" w:rsidP="00104336">
            <w:pPr>
              <w:rPr>
                <w:rFonts w:ascii="Times New Roman" w:hAnsi="Times New Roman"/>
                <w:b/>
                <w:color w:val="000000"/>
              </w:rPr>
            </w:pPr>
            <w:r w:rsidRPr="0071102A">
              <w:rPr>
                <w:rFonts w:ascii="Times New Roman" w:hAnsi="Times New Roman"/>
                <w:sz w:val="22"/>
                <w:szCs w:val="22"/>
              </w:rPr>
              <w:t>Максимальный зенитный угол, градус</w:t>
            </w:r>
          </w:p>
        </w:tc>
        <w:tc>
          <w:tcPr>
            <w:tcW w:w="4672" w:type="dxa"/>
            <w:tcBorders>
              <w:top w:val="single" w:sz="4" w:space="0" w:color="auto"/>
              <w:left w:val="single" w:sz="4" w:space="0" w:color="auto"/>
              <w:bottom w:val="single" w:sz="4" w:space="0" w:color="auto"/>
              <w:right w:val="single" w:sz="4" w:space="0" w:color="auto"/>
            </w:tcBorders>
          </w:tcPr>
          <w:p w14:paraId="24F87D13" w14:textId="1C8EE381" w:rsidR="00104336" w:rsidRPr="00104336" w:rsidRDefault="003F2194" w:rsidP="00104336">
            <w:pPr>
              <w:jc w:val="center"/>
              <w:rPr>
                <w:rFonts w:ascii="Times New Roman" w:hAnsi="Times New Roman"/>
                <w:b/>
                <w:color w:val="000000"/>
                <w:sz w:val="22"/>
                <w:szCs w:val="22"/>
              </w:rPr>
            </w:pPr>
            <w:r>
              <w:rPr>
                <w:rFonts w:ascii="Times New Roman" w:eastAsia="Calibri" w:hAnsi="Times New Roman"/>
                <w:sz w:val="22"/>
                <w:szCs w:val="22"/>
              </w:rPr>
              <w:t>90</w:t>
            </w:r>
            <w:r w:rsidRPr="003F2194">
              <w:rPr>
                <w:rFonts w:ascii="Times New Roman" w:eastAsia="Calibri" w:hAnsi="Times New Roman"/>
                <w:sz w:val="22"/>
                <w:szCs w:val="22"/>
                <w:vertAlign w:val="superscript"/>
                <w:lang w:val="en-US"/>
              </w:rPr>
              <w:t>0</w:t>
            </w:r>
          </w:p>
        </w:tc>
      </w:tr>
      <w:tr w:rsidR="00104336" w:rsidRPr="0071102A" w14:paraId="2DB9C209" w14:textId="77777777" w:rsidTr="002C330C">
        <w:tc>
          <w:tcPr>
            <w:tcW w:w="4672" w:type="dxa"/>
            <w:vAlign w:val="center"/>
          </w:tcPr>
          <w:p w14:paraId="46E5F505" w14:textId="5B255F48" w:rsidR="00104336" w:rsidRPr="0071102A" w:rsidRDefault="00104336" w:rsidP="00104336">
            <w:pPr>
              <w:rPr>
                <w:rFonts w:ascii="Times New Roman" w:hAnsi="Times New Roman"/>
                <w:b/>
                <w:color w:val="000000"/>
              </w:rPr>
            </w:pPr>
            <w:r w:rsidRPr="0071102A">
              <w:rPr>
                <w:rFonts w:ascii="Times New Roman" w:hAnsi="Times New Roman"/>
                <w:sz w:val="22"/>
                <w:szCs w:val="22"/>
              </w:rPr>
              <w:t>Максимальная интенсивность изменения зенитного угла, град/30м</w:t>
            </w:r>
          </w:p>
        </w:tc>
        <w:tc>
          <w:tcPr>
            <w:tcW w:w="4672" w:type="dxa"/>
            <w:tcBorders>
              <w:top w:val="single" w:sz="4" w:space="0" w:color="auto"/>
              <w:left w:val="single" w:sz="4" w:space="0" w:color="auto"/>
              <w:bottom w:val="single" w:sz="4" w:space="0" w:color="auto"/>
              <w:right w:val="single" w:sz="4" w:space="0" w:color="auto"/>
            </w:tcBorders>
          </w:tcPr>
          <w:p w14:paraId="7EF5909D" w14:textId="08B738AD" w:rsidR="00104336" w:rsidRPr="003F2194" w:rsidRDefault="003F2194" w:rsidP="00104336">
            <w:pPr>
              <w:jc w:val="center"/>
              <w:rPr>
                <w:rFonts w:ascii="Times New Roman" w:hAnsi="Times New Roman"/>
                <w:bCs/>
                <w:color w:val="000000"/>
                <w:sz w:val="22"/>
                <w:szCs w:val="22"/>
              </w:rPr>
            </w:pPr>
            <w:r w:rsidRPr="003F2194">
              <w:rPr>
                <w:rFonts w:ascii="Times New Roman" w:hAnsi="Times New Roman"/>
                <w:bCs/>
                <w:color w:val="000000"/>
                <w:sz w:val="22"/>
                <w:szCs w:val="22"/>
              </w:rPr>
              <w:t>1,8</w:t>
            </w:r>
          </w:p>
        </w:tc>
      </w:tr>
      <w:tr w:rsidR="00104336" w:rsidRPr="0071102A" w14:paraId="4A485670" w14:textId="77777777" w:rsidTr="00423D57">
        <w:tc>
          <w:tcPr>
            <w:tcW w:w="4672" w:type="dxa"/>
          </w:tcPr>
          <w:p w14:paraId="5EB8292D" w14:textId="7CD7BD6B" w:rsidR="00104336" w:rsidRPr="0071102A" w:rsidRDefault="00104336" w:rsidP="00104336">
            <w:pPr>
              <w:rPr>
                <w:rFonts w:ascii="Times New Roman" w:hAnsi="Times New Roman"/>
                <w:b/>
                <w:color w:val="000000"/>
              </w:rPr>
            </w:pPr>
            <w:r w:rsidRPr="0071102A">
              <w:rPr>
                <w:rFonts w:ascii="Times New Roman" w:hAnsi="Times New Roman"/>
                <w:sz w:val="22"/>
                <w:szCs w:val="22"/>
              </w:rPr>
              <w:t>Способ строительства скважины</w:t>
            </w:r>
          </w:p>
        </w:tc>
        <w:tc>
          <w:tcPr>
            <w:tcW w:w="4672" w:type="dxa"/>
            <w:tcBorders>
              <w:top w:val="single" w:sz="4" w:space="0" w:color="auto"/>
              <w:left w:val="single" w:sz="4" w:space="0" w:color="auto"/>
              <w:bottom w:val="single" w:sz="4" w:space="0" w:color="auto"/>
              <w:right w:val="single" w:sz="4" w:space="0" w:color="auto"/>
            </w:tcBorders>
          </w:tcPr>
          <w:p w14:paraId="5A109C48" w14:textId="0EB3B006" w:rsidR="00104336" w:rsidRPr="00104336" w:rsidRDefault="00104336" w:rsidP="00104336">
            <w:pPr>
              <w:jc w:val="center"/>
              <w:rPr>
                <w:rFonts w:ascii="Times New Roman" w:hAnsi="Times New Roman"/>
                <w:b/>
                <w:color w:val="000000"/>
                <w:sz w:val="22"/>
                <w:szCs w:val="22"/>
              </w:rPr>
            </w:pPr>
            <w:proofErr w:type="spellStart"/>
            <w:r w:rsidRPr="00104336">
              <w:rPr>
                <w:rFonts w:ascii="Times New Roman" w:hAnsi="Times New Roman"/>
                <w:sz w:val="22"/>
                <w:szCs w:val="22"/>
              </w:rPr>
              <w:t>безамбарный</w:t>
            </w:r>
            <w:proofErr w:type="spellEnd"/>
          </w:p>
        </w:tc>
      </w:tr>
      <w:tr w:rsidR="00104336" w:rsidRPr="0071102A" w14:paraId="198781F9" w14:textId="77777777" w:rsidTr="007F03D4">
        <w:tc>
          <w:tcPr>
            <w:tcW w:w="4672" w:type="dxa"/>
            <w:tcBorders>
              <w:top w:val="single" w:sz="4" w:space="0" w:color="auto"/>
              <w:left w:val="single" w:sz="4" w:space="0" w:color="auto"/>
              <w:bottom w:val="single" w:sz="4" w:space="0" w:color="auto"/>
              <w:right w:val="single" w:sz="4" w:space="0" w:color="auto"/>
            </w:tcBorders>
          </w:tcPr>
          <w:p w14:paraId="06CCFDD8" w14:textId="1754D103" w:rsidR="00104336" w:rsidRPr="0071102A" w:rsidRDefault="00104336" w:rsidP="00104336">
            <w:pPr>
              <w:rPr>
                <w:rFonts w:ascii="Times New Roman" w:hAnsi="Times New Roman"/>
                <w:b/>
                <w:color w:val="000000"/>
              </w:rPr>
            </w:pPr>
            <w:r w:rsidRPr="0071102A">
              <w:rPr>
                <w:rFonts w:ascii="Times New Roman" w:hAnsi="Times New Roman"/>
                <w:sz w:val="22"/>
                <w:szCs w:val="22"/>
              </w:rPr>
              <w:t>Способ бурения</w:t>
            </w:r>
          </w:p>
        </w:tc>
        <w:tc>
          <w:tcPr>
            <w:tcW w:w="4672" w:type="dxa"/>
            <w:tcBorders>
              <w:top w:val="single" w:sz="4" w:space="0" w:color="auto"/>
              <w:left w:val="single" w:sz="4" w:space="0" w:color="auto"/>
              <w:bottom w:val="single" w:sz="4" w:space="0" w:color="auto"/>
              <w:right w:val="single" w:sz="4" w:space="0" w:color="auto"/>
            </w:tcBorders>
          </w:tcPr>
          <w:p w14:paraId="0132EBAA" w14:textId="784D5E24" w:rsidR="00104336" w:rsidRPr="00104336" w:rsidRDefault="00104336" w:rsidP="00104336">
            <w:pPr>
              <w:jc w:val="center"/>
              <w:rPr>
                <w:rFonts w:ascii="Times New Roman" w:hAnsi="Times New Roman"/>
                <w:b/>
                <w:color w:val="000000"/>
                <w:sz w:val="22"/>
                <w:szCs w:val="22"/>
              </w:rPr>
            </w:pPr>
            <w:r w:rsidRPr="00104336">
              <w:rPr>
                <w:rFonts w:ascii="Times New Roman" w:hAnsi="Times New Roman"/>
                <w:sz w:val="22"/>
                <w:szCs w:val="22"/>
              </w:rPr>
              <w:t>Роторный/ВЗД ВП (верхний привод)</w:t>
            </w:r>
          </w:p>
        </w:tc>
      </w:tr>
      <w:tr w:rsidR="00104336" w:rsidRPr="0071102A" w14:paraId="65CF6720" w14:textId="77777777" w:rsidTr="007F03D4">
        <w:tc>
          <w:tcPr>
            <w:tcW w:w="4672" w:type="dxa"/>
            <w:tcBorders>
              <w:top w:val="single" w:sz="4" w:space="0" w:color="auto"/>
              <w:left w:val="single" w:sz="4" w:space="0" w:color="auto"/>
              <w:bottom w:val="single" w:sz="4" w:space="0" w:color="auto"/>
              <w:right w:val="single" w:sz="4" w:space="0" w:color="auto"/>
            </w:tcBorders>
          </w:tcPr>
          <w:p w14:paraId="255EEBAA" w14:textId="41B7703E" w:rsidR="00104336" w:rsidRPr="0071102A" w:rsidRDefault="00104336" w:rsidP="00104336">
            <w:pPr>
              <w:rPr>
                <w:rFonts w:ascii="Times New Roman" w:hAnsi="Times New Roman"/>
                <w:b/>
                <w:color w:val="000000"/>
              </w:rPr>
            </w:pPr>
            <w:r w:rsidRPr="0071102A">
              <w:rPr>
                <w:rFonts w:ascii="Times New Roman" w:hAnsi="Times New Roman"/>
                <w:sz w:val="22"/>
                <w:szCs w:val="22"/>
              </w:rPr>
              <w:t>Вид привода</w:t>
            </w:r>
          </w:p>
        </w:tc>
        <w:tc>
          <w:tcPr>
            <w:tcW w:w="4672" w:type="dxa"/>
            <w:tcBorders>
              <w:top w:val="single" w:sz="4" w:space="0" w:color="auto"/>
              <w:left w:val="single" w:sz="4" w:space="0" w:color="auto"/>
              <w:bottom w:val="single" w:sz="4" w:space="0" w:color="auto"/>
              <w:right w:val="single" w:sz="4" w:space="0" w:color="auto"/>
            </w:tcBorders>
          </w:tcPr>
          <w:p w14:paraId="4583A14A" w14:textId="5D48A499" w:rsidR="00104336" w:rsidRPr="00104336" w:rsidRDefault="00104336" w:rsidP="00104336">
            <w:pPr>
              <w:jc w:val="center"/>
              <w:rPr>
                <w:rFonts w:ascii="Times New Roman" w:hAnsi="Times New Roman"/>
                <w:b/>
                <w:color w:val="000000"/>
                <w:sz w:val="22"/>
                <w:szCs w:val="22"/>
              </w:rPr>
            </w:pPr>
            <w:r w:rsidRPr="00104336">
              <w:rPr>
                <w:rFonts w:ascii="Times New Roman" w:hAnsi="Times New Roman"/>
                <w:sz w:val="22"/>
                <w:szCs w:val="22"/>
              </w:rPr>
              <w:t>Дизель-электрический</w:t>
            </w:r>
          </w:p>
        </w:tc>
      </w:tr>
      <w:tr w:rsidR="00104336" w:rsidRPr="0071102A" w14:paraId="2A432953" w14:textId="77777777" w:rsidTr="007F03D4">
        <w:tc>
          <w:tcPr>
            <w:tcW w:w="4672" w:type="dxa"/>
            <w:tcBorders>
              <w:top w:val="single" w:sz="4" w:space="0" w:color="auto"/>
              <w:left w:val="single" w:sz="4" w:space="0" w:color="auto"/>
              <w:bottom w:val="single" w:sz="4" w:space="0" w:color="auto"/>
              <w:right w:val="single" w:sz="4" w:space="0" w:color="auto"/>
            </w:tcBorders>
          </w:tcPr>
          <w:p w14:paraId="70DB2E72" w14:textId="54906A4C" w:rsidR="00104336" w:rsidRPr="0071102A" w:rsidRDefault="00104336" w:rsidP="00104336">
            <w:pPr>
              <w:rPr>
                <w:rFonts w:ascii="Times New Roman" w:hAnsi="Times New Roman"/>
                <w:b/>
                <w:color w:val="000000"/>
              </w:rPr>
            </w:pPr>
            <w:r w:rsidRPr="0071102A">
              <w:rPr>
                <w:rFonts w:ascii="Times New Roman" w:hAnsi="Times New Roman"/>
                <w:sz w:val="22"/>
                <w:szCs w:val="22"/>
              </w:rPr>
              <w:t>Вид монтажа (первичный, повторный)</w:t>
            </w:r>
          </w:p>
        </w:tc>
        <w:tc>
          <w:tcPr>
            <w:tcW w:w="4672" w:type="dxa"/>
            <w:tcBorders>
              <w:top w:val="single" w:sz="4" w:space="0" w:color="auto"/>
              <w:left w:val="single" w:sz="4" w:space="0" w:color="auto"/>
              <w:bottom w:val="single" w:sz="4" w:space="0" w:color="auto"/>
              <w:right w:val="single" w:sz="4" w:space="0" w:color="auto"/>
            </w:tcBorders>
          </w:tcPr>
          <w:p w14:paraId="2391C51A" w14:textId="05B40284" w:rsidR="00104336" w:rsidRPr="00104336" w:rsidRDefault="00104336" w:rsidP="00104336">
            <w:pPr>
              <w:jc w:val="center"/>
              <w:rPr>
                <w:rFonts w:ascii="Times New Roman" w:hAnsi="Times New Roman"/>
                <w:b/>
                <w:color w:val="000000"/>
                <w:sz w:val="22"/>
                <w:szCs w:val="22"/>
              </w:rPr>
            </w:pPr>
            <w:r w:rsidRPr="00104336">
              <w:rPr>
                <w:rFonts w:ascii="Times New Roman" w:hAnsi="Times New Roman"/>
                <w:sz w:val="22"/>
                <w:szCs w:val="22"/>
              </w:rPr>
              <w:t>Смешанный</w:t>
            </w:r>
          </w:p>
        </w:tc>
      </w:tr>
      <w:tr w:rsidR="00104336" w:rsidRPr="0071102A" w14:paraId="5F459517" w14:textId="77777777" w:rsidTr="007F03D4">
        <w:tc>
          <w:tcPr>
            <w:tcW w:w="4672" w:type="dxa"/>
            <w:tcBorders>
              <w:top w:val="single" w:sz="4" w:space="0" w:color="auto"/>
              <w:left w:val="single" w:sz="4" w:space="0" w:color="auto"/>
              <w:bottom w:val="single" w:sz="4" w:space="0" w:color="auto"/>
              <w:right w:val="single" w:sz="4" w:space="0" w:color="auto"/>
            </w:tcBorders>
          </w:tcPr>
          <w:p w14:paraId="11F8562A" w14:textId="2817D400" w:rsidR="00104336" w:rsidRPr="0071102A" w:rsidRDefault="00104336" w:rsidP="00104336">
            <w:pPr>
              <w:rPr>
                <w:rFonts w:ascii="Times New Roman" w:hAnsi="Times New Roman"/>
                <w:b/>
                <w:color w:val="000000"/>
              </w:rPr>
            </w:pPr>
            <w:r w:rsidRPr="0071102A">
              <w:rPr>
                <w:rFonts w:ascii="Times New Roman" w:hAnsi="Times New Roman"/>
                <w:sz w:val="22"/>
                <w:szCs w:val="22"/>
              </w:rPr>
              <w:t>Тип буровой установки</w:t>
            </w:r>
          </w:p>
        </w:tc>
        <w:tc>
          <w:tcPr>
            <w:tcW w:w="4672" w:type="dxa"/>
            <w:tcBorders>
              <w:top w:val="single" w:sz="4" w:space="0" w:color="auto"/>
              <w:left w:val="single" w:sz="4" w:space="0" w:color="auto"/>
              <w:bottom w:val="single" w:sz="4" w:space="0" w:color="auto"/>
              <w:right w:val="single" w:sz="4" w:space="0" w:color="auto"/>
            </w:tcBorders>
          </w:tcPr>
          <w:p w14:paraId="5107ACA2" w14:textId="77777777" w:rsidR="003F2194" w:rsidRDefault="003F2194" w:rsidP="00104336">
            <w:pPr>
              <w:jc w:val="center"/>
              <w:rPr>
                <w:rFonts w:ascii="Times New Roman" w:hAnsi="Times New Roman"/>
                <w:sz w:val="22"/>
                <w:szCs w:val="22"/>
              </w:rPr>
            </w:pPr>
            <w:r w:rsidRPr="003F2194">
              <w:rPr>
                <w:rFonts w:ascii="Times New Roman" w:hAnsi="Times New Roman"/>
                <w:sz w:val="22"/>
                <w:szCs w:val="22"/>
              </w:rPr>
              <w:t xml:space="preserve">Грузоподъемностью не менее 225 тонн </w:t>
            </w:r>
          </w:p>
          <w:p w14:paraId="7F0E3649" w14:textId="44A0346A" w:rsidR="00104336" w:rsidRPr="00104336" w:rsidRDefault="003F2194" w:rsidP="00104336">
            <w:pPr>
              <w:jc w:val="center"/>
              <w:rPr>
                <w:rFonts w:ascii="Times New Roman" w:hAnsi="Times New Roman"/>
                <w:b/>
                <w:color w:val="000000"/>
                <w:sz w:val="22"/>
                <w:szCs w:val="22"/>
              </w:rPr>
            </w:pPr>
            <w:r w:rsidRPr="003F2194">
              <w:rPr>
                <w:rFonts w:ascii="Times New Roman" w:hAnsi="Times New Roman"/>
                <w:sz w:val="22"/>
                <w:szCs w:val="22"/>
              </w:rPr>
              <w:t>(типа БУ ZJ-40 или ее аналога с ВСП)</w:t>
            </w:r>
          </w:p>
        </w:tc>
      </w:tr>
      <w:tr w:rsidR="00104336" w:rsidRPr="0071102A" w14:paraId="333BB9D6" w14:textId="77777777" w:rsidTr="007F03D4">
        <w:tc>
          <w:tcPr>
            <w:tcW w:w="4672" w:type="dxa"/>
            <w:tcBorders>
              <w:top w:val="single" w:sz="4" w:space="0" w:color="auto"/>
              <w:left w:val="single" w:sz="4" w:space="0" w:color="auto"/>
              <w:bottom w:val="single" w:sz="4" w:space="0" w:color="auto"/>
              <w:right w:val="single" w:sz="4" w:space="0" w:color="auto"/>
            </w:tcBorders>
          </w:tcPr>
          <w:p w14:paraId="187ADBF8" w14:textId="1192BD75" w:rsidR="00104336" w:rsidRPr="0071102A" w:rsidRDefault="00104336" w:rsidP="00104336">
            <w:pPr>
              <w:rPr>
                <w:rFonts w:ascii="Times New Roman" w:hAnsi="Times New Roman"/>
                <w:b/>
                <w:color w:val="000000"/>
              </w:rPr>
            </w:pPr>
            <w:r w:rsidRPr="0071102A">
              <w:rPr>
                <w:rFonts w:ascii="Times New Roman" w:hAnsi="Times New Roman"/>
                <w:sz w:val="22"/>
                <w:szCs w:val="22"/>
              </w:rPr>
              <w:t>Тип вышки</w:t>
            </w:r>
          </w:p>
        </w:tc>
        <w:tc>
          <w:tcPr>
            <w:tcW w:w="4672" w:type="dxa"/>
            <w:tcBorders>
              <w:top w:val="single" w:sz="4" w:space="0" w:color="auto"/>
              <w:left w:val="single" w:sz="4" w:space="0" w:color="auto"/>
              <w:bottom w:val="single" w:sz="4" w:space="0" w:color="auto"/>
              <w:right w:val="single" w:sz="4" w:space="0" w:color="auto"/>
            </w:tcBorders>
          </w:tcPr>
          <w:p w14:paraId="3C556620" w14:textId="2E76B2CC" w:rsidR="00104336" w:rsidRPr="00104336" w:rsidRDefault="00104336" w:rsidP="00104336">
            <w:pPr>
              <w:jc w:val="center"/>
              <w:rPr>
                <w:rFonts w:ascii="Times New Roman" w:hAnsi="Times New Roman"/>
                <w:b/>
                <w:color w:val="000000"/>
                <w:sz w:val="22"/>
                <w:szCs w:val="22"/>
              </w:rPr>
            </w:pPr>
            <w:r w:rsidRPr="00104336">
              <w:rPr>
                <w:rFonts w:ascii="Times New Roman" w:hAnsi="Times New Roman"/>
                <w:sz w:val="22"/>
                <w:szCs w:val="22"/>
              </w:rPr>
              <w:t xml:space="preserve">Телескопическая </w:t>
            </w:r>
          </w:p>
        </w:tc>
      </w:tr>
      <w:tr w:rsidR="00557F3C" w:rsidRPr="0071102A" w14:paraId="576EB8AD" w14:textId="77777777" w:rsidTr="007F03D4">
        <w:tc>
          <w:tcPr>
            <w:tcW w:w="4672" w:type="dxa"/>
            <w:tcBorders>
              <w:top w:val="single" w:sz="4" w:space="0" w:color="auto"/>
              <w:left w:val="single" w:sz="4" w:space="0" w:color="auto"/>
              <w:bottom w:val="single" w:sz="4" w:space="0" w:color="auto"/>
              <w:right w:val="single" w:sz="4" w:space="0" w:color="auto"/>
            </w:tcBorders>
          </w:tcPr>
          <w:p w14:paraId="193325E4"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 xml:space="preserve">Максимальная масса колонны, </w:t>
            </w:r>
            <w:proofErr w:type="spellStart"/>
            <w:r w:rsidRPr="0071102A">
              <w:rPr>
                <w:rFonts w:ascii="Times New Roman" w:hAnsi="Times New Roman"/>
                <w:sz w:val="22"/>
                <w:szCs w:val="22"/>
              </w:rPr>
              <w:t>тн</w:t>
            </w:r>
            <w:proofErr w:type="spellEnd"/>
          </w:p>
          <w:p w14:paraId="5A414C75"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обсадной</w:t>
            </w:r>
          </w:p>
          <w:p w14:paraId="161EF9ED"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бурильной с КНБК</w:t>
            </w:r>
          </w:p>
          <w:p w14:paraId="092CB7BE" w14:textId="3D66AF45" w:rsidR="00557F3C" w:rsidRPr="0071102A" w:rsidRDefault="00557F3C" w:rsidP="00557F3C">
            <w:pPr>
              <w:rPr>
                <w:rFonts w:ascii="Times New Roman" w:hAnsi="Times New Roman"/>
                <w:b/>
                <w:color w:val="000000"/>
              </w:rPr>
            </w:pPr>
            <w:r w:rsidRPr="0071102A">
              <w:rPr>
                <w:rFonts w:ascii="Times New Roman" w:hAnsi="Times New Roman"/>
                <w:sz w:val="22"/>
                <w:szCs w:val="22"/>
              </w:rPr>
              <w:t>суммарная (при спуске секциями)</w:t>
            </w:r>
          </w:p>
        </w:tc>
        <w:tc>
          <w:tcPr>
            <w:tcW w:w="4672" w:type="dxa"/>
            <w:tcBorders>
              <w:top w:val="single" w:sz="4" w:space="0" w:color="auto"/>
              <w:left w:val="single" w:sz="4" w:space="0" w:color="auto"/>
              <w:bottom w:val="single" w:sz="4" w:space="0" w:color="auto"/>
              <w:right w:val="single" w:sz="4" w:space="0" w:color="auto"/>
            </w:tcBorders>
          </w:tcPr>
          <w:p w14:paraId="59BAF00E" w14:textId="77777777" w:rsidR="00557F3C" w:rsidRPr="00557F3C" w:rsidRDefault="00557F3C" w:rsidP="00557F3C">
            <w:pPr>
              <w:jc w:val="center"/>
              <w:rPr>
                <w:rFonts w:ascii="Times New Roman" w:hAnsi="Times New Roman"/>
                <w:sz w:val="22"/>
                <w:szCs w:val="22"/>
              </w:rPr>
            </w:pPr>
          </w:p>
          <w:p w14:paraId="73982984" w14:textId="7498CB1C" w:rsidR="00557F3C" w:rsidRPr="003F2194" w:rsidRDefault="003F2194" w:rsidP="00557F3C">
            <w:pPr>
              <w:jc w:val="center"/>
              <w:rPr>
                <w:rFonts w:ascii="Times New Roman" w:hAnsi="Times New Roman"/>
                <w:sz w:val="22"/>
                <w:szCs w:val="22"/>
              </w:rPr>
            </w:pPr>
            <w:r>
              <w:rPr>
                <w:rFonts w:ascii="Times New Roman" w:hAnsi="Times New Roman"/>
                <w:sz w:val="22"/>
                <w:szCs w:val="22"/>
              </w:rPr>
              <w:t>110,07</w:t>
            </w:r>
          </w:p>
          <w:p w14:paraId="2F7DA464" w14:textId="42B420AB" w:rsidR="00557F3C" w:rsidRPr="00557F3C" w:rsidRDefault="003F2194" w:rsidP="00557F3C">
            <w:pPr>
              <w:jc w:val="center"/>
              <w:rPr>
                <w:rFonts w:ascii="Times New Roman" w:hAnsi="Times New Roman"/>
                <w:sz w:val="22"/>
                <w:szCs w:val="22"/>
              </w:rPr>
            </w:pPr>
            <w:r>
              <w:rPr>
                <w:rFonts w:ascii="Times New Roman" w:hAnsi="Times New Roman"/>
                <w:sz w:val="22"/>
                <w:szCs w:val="22"/>
              </w:rPr>
              <w:t>97,0</w:t>
            </w:r>
          </w:p>
          <w:p w14:paraId="1391B238" w14:textId="3066258A" w:rsidR="00557F3C" w:rsidRPr="00557F3C" w:rsidRDefault="00557F3C" w:rsidP="00557F3C">
            <w:pPr>
              <w:jc w:val="center"/>
              <w:rPr>
                <w:rFonts w:ascii="Times New Roman" w:hAnsi="Times New Roman"/>
                <w:b/>
                <w:color w:val="000000"/>
                <w:sz w:val="22"/>
                <w:szCs w:val="22"/>
              </w:rPr>
            </w:pPr>
          </w:p>
        </w:tc>
      </w:tr>
      <w:tr w:rsidR="00557F3C" w:rsidRPr="0071102A" w14:paraId="7EB1496C" w14:textId="77777777" w:rsidTr="007F03D4">
        <w:tc>
          <w:tcPr>
            <w:tcW w:w="4672" w:type="dxa"/>
            <w:tcBorders>
              <w:top w:val="single" w:sz="4" w:space="0" w:color="auto"/>
              <w:left w:val="single" w:sz="4" w:space="0" w:color="auto"/>
              <w:bottom w:val="single" w:sz="4" w:space="0" w:color="auto"/>
              <w:right w:val="single" w:sz="4" w:space="0" w:color="auto"/>
            </w:tcBorders>
          </w:tcPr>
          <w:p w14:paraId="543F9154" w14:textId="2314A0FF" w:rsidR="00557F3C" w:rsidRPr="0071102A" w:rsidRDefault="00557F3C" w:rsidP="00557F3C">
            <w:pPr>
              <w:rPr>
                <w:rFonts w:ascii="Times New Roman" w:hAnsi="Times New Roman"/>
                <w:b/>
                <w:color w:val="000000"/>
              </w:rPr>
            </w:pPr>
            <w:r w:rsidRPr="0071102A">
              <w:rPr>
                <w:rFonts w:ascii="Times New Roman" w:hAnsi="Times New Roman"/>
                <w:sz w:val="22"/>
                <w:szCs w:val="22"/>
              </w:rPr>
              <w:t>Тип установки для испытаний</w:t>
            </w:r>
          </w:p>
        </w:tc>
        <w:tc>
          <w:tcPr>
            <w:tcW w:w="4672" w:type="dxa"/>
            <w:tcBorders>
              <w:top w:val="single" w:sz="4" w:space="0" w:color="auto"/>
              <w:left w:val="single" w:sz="4" w:space="0" w:color="auto"/>
              <w:bottom w:val="single" w:sz="4" w:space="0" w:color="auto"/>
              <w:right w:val="single" w:sz="4" w:space="0" w:color="auto"/>
            </w:tcBorders>
          </w:tcPr>
          <w:p w14:paraId="25B7291F" w14:textId="1CF8871B" w:rsidR="00557F3C" w:rsidRPr="00557F3C" w:rsidRDefault="003F2194" w:rsidP="00557F3C">
            <w:pPr>
              <w:jc w:val="center"/>
              <w:rPr>
                <w:rFonts w:ascii="Times New Roman" w:hAnsi="Times New Roman"/>
                <w:b/>
                <w:color w:val="000000"/>
                <w:sz w:val="22"/>
                <w:szCs w:val="22"/>
              </w:rPr>
            </w:pPr>
            <w:proofErr w:type="gramStart"/>
            <w:r w:rsidRPr="003F2194">
              <w:rPr>
                <w:rFonts w:ascii="Times New Roman" w:hAnsi="Times New Roman"/>
                <w:sz w:val="22"/>
                <w:szCs w:val="22"/>
              </w:rPr>
              <w:t>УПА  60</w:t>
            </w:r>
            <w:proofErr w:type="gramEnd"/>
            <w:r w:rsidRPr="003F2194">
              <w:rPr>
                <w:rFonts w:ascii="Times New Roman" w:hAnsi="Times New Roman"/>
                <w:sz w:val="22"/>
                <w:szCs w:val="22"/>
              </w:rPr>
              <w:t xml:space="preserve">/80 </w:t>
            </w:r>
            <w:proofErr w:type="spellStart"/>
            <w:r w:rsidRPr="003F2194">
              <w:rPr>
                <w:rFonts w:ascii="Times New Roman" w:hAnsi="Times New Roman"/>
                <w:sz w:val="22"/>
                <w:szCs w:val="22"/>
              </w:rPr>
              <w:t>тн</w:t>
            </w:r>
            <w:proofErr w:type="spellEnd"/>
            <w:r w:rsidRPr="003F2194">
              <w:rPr>
                <w:rFonts w:ascii="Times New Roman" w:hAnsi="Times New Roman"/>
                <w:sz w:val="22"/>
                <w:szCs w:val="22"/>
              </w:rPr>
              <w:t xml:space="preserve"> или другие аналогичные буровые установки для освоения по грузоподъемности</w:t>
            </w:r>
          </w:p>
        </w:tc>
      </w:tr>
      <w:tr w:rsidR="00557F3C" w:rsidRPr="0071102A" w14:paraId="50755F0E" w14:textId="77777777" w:rsidTr="007F03D4">
        <w:tc>
          <w:tcPr>
            <w:tcW w:w="4672" w:type="dxa"/>
            <w:tcBorders>
              <w:top w:val="single" w:sz="4" w:space="0" w:color="auto"/>
              <w:left w:val="single" w:sz="4" w:space="0" w:color="auto"/>
              <w:bottom w:val="single" w:sz="4" w:space="0" w:color="auto"/>
              <w:right w:val="single" w:sz="4" w:space="0" w:color="auto"/>
            </w:tcBorders>
          </w:tcPr>
          <w:p w14:paraId="325B582A" w14:textId="43EC3F33" w:rsidR="00557F3C" w:rsidRPr="0071102A" w:rsidRDefault="00557F3C" w:rsidP="00557F3C">
            <w:pPr>
              <w:rPr>
                <w:rFonts w:ascii="Times New Roman" w:hAnsi="Times New Roman"/>
                <w:sz w:val="22"/>
                <w:szCs w:val="22"/>
              </w:rPr>
            </w:pPr>
            <w:r w:rsidRPr="0071102A">
              <w:rPr>
                <w:rFonts w:ascii="Times New Roman" w:hAnsi="Times New Roman"/>
                <w:sz w:val="22"/>
                <w:szCs w:val="22"/>
              </w:rPr>
              <w:t>Продолжительность цикла строительства</w:t>
            </w:r>
          </w:p>
          <w:p w14:paraId="755203B1" w14:textId="5941632A" w:rsidR="00557F3C" w:rsidRPr="0071102A" w:rsidRDefault="00557F3C" w:rsidP="00557F3C">
            <w:pPr>
              <w:rPr>
                <w:rFonts w:ascii="Times New Roman" w:hAnsi="Times New Roman"/>
                <w:sz w:val="22"/>
                <w:szCs w:val="22"/>
              </w:rPr>
            </w:pPr>
            <w:r w:rsidRPr="0071102A">
              <w:rPr>
                <w:rFonts w:ascii="Times New Roman" w:hAnsi="Times New Roman"/>
                <w:sz w:val="22"/>
                <w:szCs w:val="22"/>
              </w:rPr>
              <w:t xml:space="preserve">скважины, </w:t>
            </w:r>
            <w:proofErr w:type="spellStart"/>
            <w:r w:rsidRPr="0071102A">
              <w:rPr>
                <w:rFonts w:ascii="Times New Roman" w:hAnsi="Times New Roman"/>
                <w:sz w:val="22"/>
                <w:szCs w:val="22"/>
              </w:rPr>
              <w:t>сут</w:t>
            </w:r>
            <w:proofErr w:type="spellEnd"/>
            <w:r w:rsidRPr="0071102A">
              <w:rPr>
                <w:rFonts w:ascii="Times New Roman" w:hAnsi="Times New Roman"/>
                <w:sz w:val="22"/>
                <w:szCs w:val="22"/>
              </w:rPr>
              <w:t>.</w:t>
            </w:r>
          </w:p>
          <w:p w14:paraId="6664A598" w14:textId="3C8621B8" w:rsidR="00557F3C" w:rsidRPr="0071102A" w:rsidRDefault="00557F3C" w:rsidP="00557F3C">
            <w:pPr>
              <w:rPr>
                <w:rFonts w:ascii="Times New Roman" w:hAnsi="Times New Roman"/>
                <w:sz w:val="22"/>
                <w:szCs w:val="22"/>
              </w:rPr>
            </w:pPr>
            <w:r w:rsidRPr="0071102A">
              <w:rPr>
                <w:rFonts w:ascii="Times New Roman" w:hAnsi="Times New Roman"/>
                <w:sz w:val="22"/>
                <w:szCs w:val="22"/>
              </w:rPr>
              <w:t>В том числе:</w:t>
            </w:r>
          </w:p>
          <w:p w14:paraId="3E31A1A5" w14:textId="00C8530F" w:rsidR="00557F3C" w:rsidRPr="0071102A" w:rsidRDefault="00557F3C" w:rsidP="00557F3C">
            <w:pPr>
              <w:rPr>
                <w:rFonts w:ascii="Times New Roman" w:hAnsi="Times New Roman"/>
                <w:sz w:val="22"/>
                <w:szCs w:val="22"/>
              </w:rPr>
            </w:pPr>
            <w:r w:rsidRPr="0071102A">
              <w:rPr>
                <w:rFonts w:ascii="Times New Roman" w:hAnsi="Times New Roman"/>
                <w:sz w:val="22"/>
                <w:szCs w:val="22"/>
              </w:rPr>
              <w:t xml:space="preserve">строительно-монтажные работы (мобилизация, монтаж), </w:t>
            </w:r>
            <w:proofErr w:type="spellStart"/>
            <w:r w:rsidRPr="0071102A">
              <w:rPr>
                <w:rFonts w:ascii="Times New Roman" w:hAnsi="Times New Roman"/>
                <w:sz w:val="22"/>
                <w:szCs w:val="22"/>
              </w:rPr>
              <w:t>сут</w:t>
            </w:r>
            <w:proofErr w:type="spellEnd"/>
          </w:p>
          <w:p w14:paraId="11130039" w14:textId="2027174E" w:rsidR="00557F3C" w:rsidRPr="0071102A" w:rsidRDefault="00557F3C" w:rsidP="00557F3C">
            <w:pPr>
              <w:rPr>
                <w:rFonts w:ascii="Times New Roman" w:hAnsi="Times New Roman"/>
                <w:sz w:val="22"/>
                <w:szCs w:val="22"/>
              </w:rPr>
            </w:pPr>
            <w:r w:rsidRPr="0071102A">
              <w:rPr>
                <w:rFonts w:ascii="Times New Roman" w:hAnsi="Times New Roman"/>
                <w:sz w:val="22"/>
                <w:szCs w:val="22"/>
              </w:rPr>
              <w:t>подготовительные работы к бурению</w:t>
            </w:r>
          </w:p>
          <w:p w14:paraId="20FC56E9" w14:textId="16B5CF4D" w:rsidR="00557F3C" w:rsidRPr="0071102A" w:rsidRDefault="00557F3C" w:rsidP="00557F3C">
            <w:pPr>
              <w:rPr>
                <w:rFonts w:ascii="Times New Roman" w:hAnsi="Times New Roman"/>
                <w:sz w:val="22"/>
                <w:szCs w:val="22"/>
              </w:rPr>
            </w:pPr>
            <w:r w:rsidRPr="0071102A">
              <w:rPr>
                <w:rFonts w:ascii="Times New Roman" w:hAnsi="Times New Roman"/>
                <w:sz w:val="22"/>
                <w:szCs w:val="22"/>
              </w:rPr>
              <w:t>бурение и крепление</w:t>
            </w:r>
          </w:p>
          <w:p w14:paraId="0B9EF812" w14:textId="57DE7248" w:rsidR="00557F3C" w:rsidRPr="0071102A" w:rsidRDefault="00557F3C" w:rsidP="00557F3C">
            <w:pPr>
              <w:rPr>
                <w:rFonts w:ascii="Times New Roman" w:hAnsi="Times New Roman"/>
                <w:sz w:val="22"/>
                <w:szCs w:val="22"/>
              </w:rPr>
            </w:pPr>
            <w:r w:rsidRPr="0071102A">
              <w:rPr>
                <w:rFonts w:ascii="Times New Roman" w:hAnsi="Times New Roman"/>
                <w:sz w:val="22"/>
                <w:szCs w:val="22"/>
              </w:rPr>
              <w:t>испытание</w:t>
            </w:r>
          </w:p>
          <w:p w14:paraId="6C9F92B1" w14:textId="0BD32A49" w:rsidR="00557F3C" w:rsidRPr="0071102A" w:rsidRDefault="00557F3C" w:rsidP="00557F3C">
            <w:pPr>
              <w:rPr>
                <w:rFonts w:ascii="Times New Roman" w:hAnsi="Times New Roman"/>
                <w:sz w:val="22"/>
                <w:szCs w:val="22"/>
              </w:rPr>
            </w:pPr>
            <w:r w:rsidRPr="0071102A">
              <w:rPr>
                <w:rFonts w:ascii="Times New Roman" w:hAnsi="Times New Roman"/>
                <w:sz w:val="22"/>
                <w:szCs w:val="22"/>
              </w:rPr>
              <w:t>в том числе:</w:t>
            </w:r>
          </w:p>
          <w:p w14:paraId="40CB8D6E" w14:textId="3F09E087" w:rsidR="00557F3C" w:rsidRPr="0071102A" w:rsidRDefault="00557F3C" w:rsidP="00557F3C">
            <w:pPr>
              <w:rPr>
                <w:rFonts w:ascii="Times New Roman" w:hAnsi="Times New Roman"/>
                <w:sz w:val="22"/>
                <w:szCs w:val="22"/>
              </w:rPr>
            </w:pPr>
            <w:r w:rsidRPr="0071102A">
              <w:rPr>
                <w:rFonts w:ascii="Times New Roman" w:hAnsi="Times New Roman"/>
                <w:sz w:val="22"/>
                <w:szCs w:val="22"/>
              </w:rPr>
              <w:t>в процессе бурения</w:t>
            </w:r>
          </w:p>
          <w:p w14:paraId="472A4BDB" w14:textId="78F762BF" w:rsidR="00557F3C" w:rsidRPr="0071102A" w:rsidRDefault="00557F3C" w:rsidP="00557F3C">
            <w:pPr>
              <w:rPr>
                <w:rFonts w:ascii="Times New Roman" w:hAnsi="Times New Roman"/>
                <w:b/>
                <w:color w:val="000000"/>
              </w:rPr>
            </w:pPr>
            <w:r w:rsidRPr="0071102A">
              <w:rPr>
                <w:rFonts w:ascii="Times New Roman" w:hAnsi="Times New Roman"/>
                <w:sz w:val="22"/>
                <w:szCs w:val="22"/>
              </w:rPr>
              <w:t>в эксплуатационной колонне</w:t>
            </w:r>
          </w:p>
        </w:tc>
        <w:tc>
          <w:tcPr>
            <w:tcW w:w="4672" w:type="dxa"/>
            <w:tcBorders>
              <w:top w:val="single" w:sz="4" w:space="0" w:color="auto"/>
              <w:left w:val="single" w:sz="4" w:space="0" w:color="auto"/>
              <w:bottom w:val="single" w:sz="4" w:space="0" w:color="auto"/>
              <w:right w:val="single" w:sz="4" w:space="0" w:color="auto"/>
            </w:tcBorders>
          </w:tcPr>
          <w:p w14:paraId="6EB00D96" w14:textId="65877D2C" w:rsidR="00557F3C" w:rsidRPr="00557F3C" w:rsidRDefault="003F2194" w:rsidP="00557F3C">
            <w:pPr>
              <w:jc w:val="center"/>
              <w:rPr>
                <w:rFonts w:ascii="Times New Roman" w:hAnsi="Times New Roman"/>
                <w:sz w:val="22"/>
                <w:szCs w:val="22"/>
              </w:rPr>
            </w:pPr>
            <w:r>
              <w:rPr>
                <w:rFonts w:ascii="Times New Roman" w:hAnsi="Times New Roman"/>
                <w:sz w:val="22"/>
                <w:szCs w:val="22"/>
              </w:rPr>
              <w:t>110</w:t>
            </w:r>
          </w:p>
          <w:p w14:paraId="73063604" w14:textId="77777777" w:rsidR="00557F3C" w:rsidRPr="00557F3C" w:rsidRDefault="00557F3C" w:rsidP="00557F3C">
            <w:pPr>
              <w:jc w:val="center"/>
              <w:rPr>
                <w:rFonts w:ascii="Times New Roman" w:hAnsi="Times New Roman"/>
                <w:color w:val="000000" w:themeColor="text1"/>
                <w:sz w:val="22"/>
                <w:szCs w:val="22"/>
              </w:rPr>
            </w:pPr>
          </w:p>
          <w:p w14:paraId="5053217A" w14:textId="3629C651" w:rsidR="00557F3C" w:rsidRPr="00557F3C" w:rsidRDefault="00104336" w:rsidP="00557F3C">
            <w:pPr>
              <w:tabs>
                <w:tab w:val="left" w:pos="1855"/>
                <w:tab w:val="center" w:pos="1993"/>
              </w:tabs>
              <w:jc w:val="center"/>
              <w:rPr>
                <w:rFonts w:ascii="Times New Roman" w:hAnsi="Times New Roman"/>
                <w:color w:val="000000" w:themeColor="text1"/>
                <w:sz w:val="22"/>
                <w:szCs w:val="22"/>
              </w:rPr>
            </w:pPr>
            <w:r>
              <w:rPr>
                <w:rFonts w:ascii="Times New Roman" w:hAnsi="Times New Roman"/>
                <w:color w:val="000000" w:themeColor="text1"/>
                <w:sz w:val="22"/>
                <w:szCs w:val="22"/>
              </w:rPr>
              <w:t>15</w:t>
            </w:r>
          </w:p>
          <w:p w14:paraId="20382010" w14:textId="77777777" w:rsidR="00557F3C" w:rsidRPr="00557F3C" w:rsidRDefault="00557F3C" w:rsidP="00557F3C">
            <w:pPr>
              <w:jc w:val="center"/>
              <w:rPr>
                <w:rFonts w:ascii="Times New Roman" w:hAnsi="Times New Roman"/>
                <w:color w:val="000000" w:themeColor="text1"/>
                <w:sz w:val="22"/>
                <w:szCs w:val="22"/>
              </w:rPr>
            </w:pPr>
          </w:p>
          <w:p w14:paraId="2432B804" w14:textId="586A02C4" w:rsidR="00557F3C" w:rsidRPr="003F2194" w:rsidRDefault="003F2194" w:rsidP="00557F3C">
            <w:pPr>
              <w:jc w:val="center"/>
              <w:rPr>
                <w:rFonts w:ascii="Times New Roman" w:hAnsi="Times New Roman"/>
                <w:color w:val="000000" w:themeColor="text1"/>
                <w:sz w:val="22"/>
                <w:szCs w:val="22"/>
              </w:rPr>
            </w:pPr>
            <w:r>
              <w:rPr>
                <w:rFonts w:ascii="Times New Roman" w:hAnsi="Times New Roman"/>
                <w:color w:val="000000" w:themeColor="text1"/>
                <w:sz w:val="22"/>
                <w:szCs w:val="22"/>
              </w:rPr>
              <w:t>5</w:t>
            </w:r>
          </w:p>
          <w:p w14:paraId="251E19DC" w14:textId="6F08CB32" w:rsidR="00104336" w:rsidRPr="00557F3C" w:rsidRDefault="003F2194" w:rsidP="00104336">
            <w:pPr>
              <w:jc w:val="center"/>
              <w:rPr>
                <w:rFonts w:ascii="Times New Roman" w:hAnsi="Times New Roman"/>
                <w:color w:val="000000" w:themeColor="text1"/>
                <w:sz w:val="22"/>
                <w:szCs w:val="22"/>
              </w:rPr>
            </w:pPr>
            <w:r>
              <w:rPr>
                <w:rFonts w:ascii="Times New Roman" w:hAnsi="Times New Roman"/>
                <w:color w:val="000000" w:themeColor="text1"/>
                <w:sz w:val="22"/>
                <w:szCs w:val="22"/>
              </w:rPr>
              <w:t>8</w:t>
            </w:r>
            <w:r w:rsidR="002735F8">
              <w:rPr>
                <w:rFonts w:ascii="Times New Roman" w:hAnsi="Times New Roman"/>
                <w:color w:val="000000" w:themeColor="text1"/>
                <w:sz w:val="22"/>
                <w:szCs w:val="22"/>
              </w:rPr>
              <w:t>0</w:t>
            </w:r>
          </w:p>
          <w:p w14:paraId="11FCA1D6" w14:textId="77777777" w:rsidR="00557F3C" w:rsidRPr="00557F3C" w:rsidRDefault="00557F3C" w:rsidP="00557F3C">
            <w:pPr>
              <w:jc w:val="center"/>
              <w:rPr>
                <w:rFonts w:ascii="Times New Roman" w:hAnsi="Times New Roman"/>
                <w:color w:val="000000" w:themeColor="text1"/>
                <w:sz w:val="22"/>
                <w:szCs w:val="22"/>
              </w:rPr>
            </w:pPr>
          </w:p>
          <w:p w14:paraId="23D9569A" w14:textId="77777777" w:rsidR="00557F3C" w:rsidRPr="00557F3C" w:rsidRDefault="00557F3C" w:rsidP="00557F3C">
            <w:pPr>
              <w:jc w:val="center"/>
              <w:rPr>
                <w:rFonts w:ascii="Times New Roman" w:hAnsi="Times New Roman"/>
                <w:color w:val="000000" w:themeColor="text1"/>
                <w:sz w:val="22"/>
                <w:szCs w:val="22"/>
              </w:rPr>
            </w:pPr>
            <w:r w:rsidRPr="00557F3C">
              <w:rPr>
                <w:rFonts w:ascii="Times New Roman" w:hAnsi="Times New Roman"/>
                <w:color w:val="000000" w:themeColor="text1"/>
                <w:sz w:val="22"/>
                <w:szCs w:val="22"/>
              </w:rPr>
              <w:t>-</w:t>
            </w:r>
          </w:p>
          <w:p w14:paraId="19D2468E" w14:textId="77777777" w:rsidR="00104336" w:rsidRDefault="00104336" w:rsidP="00557F3C">
            <w:pPr>
              <w:jc w:val="center"/>
              <w:rPr>
                <w:rFonts w:ascii="Times New Roman" w:hAnsi="Times New Roman"/>
                <w:color w:val="000000" w:themeColor="text1"/>
                <w:sz w:val="22"/>
                <w:szCs w:val="22"/>
              </w:rPr>
            </w:pPr>
          </w:p>
          <w:p w14:paraId="40E60BAC" w14:textId="77777777" w:rsidR="00104336" w:rsidRDefault="00104336" w:rsidP="00557F3C">
            <w:pPr>
              <w:jc w:val="center"/>
              <w:rPr>
                <w:rFonts w:ascii="Times New Roman" w:hAnsi="Times New Roman"/>
                <w:color w:val="000000" w:themeColor="text1"/>
                <w:sz w:val="22"/>
                <w:szCs w:val="22"/>
              </w:rPr>
            </w:pPr>
          </w:p>
          <w:p w14:paraId="3CACE90D" w14:textId="273EDFCF" w:rsidR="00557F3C" w:rsidRPr="002735F8" w:rsidRDefault="00557F3C" w:rsidP="00557F3C">
            <w:pPr>
              <w:jc w:val="center"/>
              <w:rPr>
                <w:rFonts w:ascii="Times New Roman" w:hAnsi="Times New Roman"/>
                <w:b/>
                <w:color w:val="000000"/>
                <w:sz w:val="22"/>
                <w:szCs w:val="22"/>
              </w:rPr>
            </w:pPr>
            <w:r w:rsidRPr="00557F3C">
              <w:rPr>
                <w:rFonts w:ascii="Times New Roman" w:hAnsi="Times New Roman"/>
                <w:color w:val="000000" w:themeColor="text1"/>
                <w:sz w:val="22"/>
                <w:szCs w:val="22"/>
              </w:rPr>
              <w:t>1</w:t>
            </w:r>
            <w:r w:rsidR="002735F8">
              <w:rPr>
                <w:rFonts w:ascii="Times New Roman" w:hAnsi="Times New Roman"/>
                <w:color w:val="000000" w:themeColor="text1"/>
                <w:sz w:val="22"/>
                <w:szCs w:val="22"/>
              </w:rPr>
              <w:t>0</w:t>
            </w:r>
          </w:p>
        </w:tc>
      </w:tr>
      <w:tr w:rsidR="00557F3C" w:rsidRPr="0071102A" w14:paraId="115097B8" w14:textId="77777777" w:rsidTr="00DE318A">
        <w:tc>
          <w:tcPr>
            <w:tcW w:w="4672" w:type="dxa"/>
            <w:tcBorders>
              <w:top w:val="single" w:sz="4" w:space="0" w:color="auto"/>
              <w:left w:val="single" w:sz="4" w:space="0" w:color="auto"/>
              <w:bottom w:val="single" w:sz="4" w:space="0" w:color="auto"/>
              <w:right w:val="single" w:sz="4" w:space="0" w:color="auto"/>
            </w:tcBorders>
          </w:tcPr>
          <w:p w14:paraId="53AB0B2F" w14:textId="3379BE6B" w:rsidR="00557F3C" w:rsidRPr="0071102A" w:rsidRDefault="00557F3C" w:rsidP="00557F3C">
            <w:pPr>
              <w:rPr>
                <w:rFonts w:ascii="Times New Roman" w:hAnsi="Times New Roman"/>
                <w:b/>
                <w:color w:val="000000"/>
              </w:rPr>
            </w:pPr>
            <w:r w:rsidRPr="0071102A">
              <w:rPr>
                <w:rFonts w:ascii="Times New Roman" w:hAnsi="Times New Roman"/>
                <w:sz w:val="22"/>
                <w:szCs w:val="22"/>
              </w:rPr>
              <w:t>Проектная коммерческая скорость бурения, м/</w:t>
            </w:r>
            <w:proofErr w:type="spellStart"/>
            <w:r w:rsidRPr="0071102A">
              <w:rPr>
                <w:rFonts w:ascii="Times New Roman" w:hAnsi="Times New Roman"/>
                <w:sz w:val="22"/>
                <w:szCs w:val="22"/>
              </w:rPr>
              <w:t>ст</w:t>
            </w:r>
            <w:proofErr w:type="spellEnd"/>
            <w:r w:rsidRPr="0071102A">
              <w:rPr>
                <w:rFonts w:ascii="Times New Roman" w:hAnsi="Times New Roman"/>
                <w:sz w:val="22"/>
                <w:szCs w:val="22"/>
              </w:rPr>
              <w:t>-мес.</w:t>
            </w:r>
          </w:p>
        </w:tc>
        <w:tc>
          <w:tcPr>
            <w:tcW w:w="4672" w:type="dxa"/>
            <w:tcBorders>
              <w:top w:val="single" w:sz="4" w:space="0" w:color="auto"/>
              <w:left w:val="single" w:sz="4" w:space="0" w:color="auto"/>
              <w:bottom w:val="single" w:sz="4" w:space="0" w:color="auto"/>
              <w:right w:val="single" w:sz="4" w:space="0" w:color="auto"/>
            </w:tcBorders>
          </w:tcPr>
          <w:p w14:paraId="63D8DAD9" w14:textId="4A572265" w:rsidR="00557F3C" w:rsidRPr="00557F3C" w:rsidRDefault="00E07B33" w:rsidP="00557F3C">
            <w:pPr>
              <w:jc w:val="center"/>
              <w:rPr>
                <w:rFonts w:ascii="Times New Roman" w:hAnsi="Times New Roman"/>
                <w:b/>
                <w:color w:val="000000"/>
                <w:sz w:val="22"/>
                <w:szCs w:val="22"/>
              </w:rPr>
            </w:pPr>
            <w:r>
              <w:rPr>
                <w:rFonts w:ascii="Times New Roman" w:hAnsi="Times New Roman"/>
                <w:color w:val="000000" w:themeColor="text1"/>
                <w:sz w:val="22"/>
                <w:szCs w:val="22"/>
              </w:rPr>
              <w:t>1147,5</w:t>
            </w:r>
          </w:p>
        </w:tc>
      </w:tr>
      <w:tr w:rsidR="00557F3C" w:rsidRPr="0071102A" w14:paraId="06D4E993" w14:textId="77777777" w:rsidTr="00DE318A">
        <w:tc>
          <w:tcPr>
            <w:tcW w:w="4672" w:type="dxa"/>
            <w:tcBorders>
              <w:top w:val="single" w:sz="4" w:space="0" w:color="auto"/>
              <w:left w:val="single" w:sz="4" w:space="0" w:color="auto"/>
              <w:bottom w:val="single" w:sz="4" w:space="0" w:color="auto"/>
              <w:right w:val="single" w:sz="4" w:space="0" w:color="auto"/>
            </w:tcBorders>
          </w:tcPr>
          <w:p w14:paraId="726DA6E0" w14:textId="487F28C9" w:rsidR="00557F3C" w:rsidRPr="0071102A" w:rsidRDefault="00557F3C" w:rsidP="00557F3C">
            <w:pPr>
              <w:rPr>
                <w:rFonts w:ascii="Times New Roman" w:hAnsi="Times New Roman"/>
                <w:b/>
                <w:color w:val="000000"/>
              </w:rPr>
            </w:pPr>
            <w:r w:rsidRPr="0071102A">
              <w:rPr>
                <w:rFonts w:ascii="Times New Roman" w:hAnsi="Times New Roman"/>
                <w:sz w:val="22"/>
                <w:szCs w:val="22"/>
              </w:rPr>
              <w:t xml:space="preserve">Дежурство на буровой геологической и технологической </w:t>
            </w:r>
            <w:r w:rsidRPr="0071102A">
              <w:rPr>
                <w:rFonts w:ascii="Times New Roman" w:hAnsi="Times New Roman"/>
                <w:sz w:val="22"/>
                <w:szCs w:val="22"/>
                <w:lang w:val="kk-KZ"/>
              </w:rPr>
              <w:t xml:space="preserve">службой </w:t>
            </w:r>
            <w:r w:rsidRPr="0071102A">
              <w:rPr>
                <w:rFonts w:ascii="Times New Roman" w:hAnsi="Times New Roman"/>
                <w:sz w:val="22"/>
                <w:szCs w:val="22"/>
              </w:rPr>
              <w:t xml:space="preserve">(Заказчика и </w:t>
            </w:r>
            <w:proofErr w:type="gramStart"/>
            <w:r w:rsidRPr="0071102A">
              <w:rPr>
                <w:rFonts w:ascii="Times New Roman" w:hAnsi="Times New Roman"/>
                <w:sz w:val="22"/>
                <w:szCs w:val="22"/>
              </w:rPr>
              <w:t>Подрядчика )</w:t>
            </w:r>
            <w:proofErr w:type="gramEnd"/>
          </w:p>
        </w:tc>
        <w:tc>
          <w:tcPr>
            <w:tcW w:w="4672" w:type="dxa"/>
            <w:tcBorders>
              <w:top w:val="single" w:sz="4" w:space="0" w:color="auto"/>
              <w:left w:val="single" w:sz="4" w:space="0" w:color="auto"/>
              <w:bottom w:val="single" w:sz="4" w:space="0" w:color="auto"/>
              <w:right w:val="single" w:sz="4" w:space="0" w:color="auto"/>
            </w:tcBorders>
          </w:tcPr>
          <w:p w14:paraId="73A7C8F2" w14:textId="40D6797A" w:rsidR="00557F3C" w:rsidRPr="00557F3C" w:rsidRDefault="00557F3C" w:rsidP="00557F3C">
            <w:pPr>
              <w:jc w:val="center"/>
              <w:rPr>
                <w:rFonts w:ascii="Times New Roman" w:hAnsi="Times New Roman"/>
                <w:b/>
                <w:color w:val="000000"/>
                <w:sz w:val="22"/>
                <w:szCs w:val="22"/>
              </w:rPr>
            </w:pPr>
            <w:r w:rsidRPr="00557F3C">
              <w:rPr>
                <w:rFonts w:ascii="Times New Roman" w:hAnsi="Times New Roman"/>
                <w:sz w:val="22"/>
                <w:szCs w:val="22"/>
              </w:rPr>
              <w:t>Постоянно</w:t>
            </w:r>
          </w:p>
        </w:tc>
      </w:tr>
      <w:tr w:rsidR="00557F3C" w:rsidRPr="0071102A" w14:paraId="21520FD1" w14:textId="77777777" w:rsidTr="00DE318A">
        <w:tc>
          <w:tcPr>
            <w:tcW w:w="4672" w:type="dxa"/>
            <w:tcBorders>
              <w:top w:val="single" w:sz="4" w:space="0" w:color="auto"/>
              <w:left w:val="single" w:sz="4" w:space="0" w:color="auto"/>
              <w:bottom w:val="single" w:sz="4" w:space="0" w:color="auto"/>
              <w:right w:val="single" w:sz="4" w:space="0" w:color="auto"/>
            </w:tcBorders>
          </w:tcPr>
          <w:p w14:paraId="7F34A6E0"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Вахтовый поселок на буровой для проживания</w:t>
            </w:r>
          </w:p>
          <w:p w14:paraId="0FCB4369" w14:textId="21F2D550" w:rsidR="00557F3C" w:rsidRPr="0071102A" w:rsidRDefault="00557F3C" w:rsidP="00557F3C">
            <w:pPr>
              <w:rPr>
                <w:rFonts w:ascii="Times New Roman" w:hAnsi="Times New Roman"/>
                <w:b/>
                <w:color w:val="000000"/>
              </w:rPr>
            </w:pPr>
            <w:r w:rsidRPr="0071102A">
              <w:rPr>
                <w:rFonts w:ascii="Times New Roman" w:hAnsi="Times New Roman"/>
                <w:sz w:val="22"/>
                <w:szCs w:val="22"/>
              </w:rPr>
              <w:t>персонала (Заказчика и Подрядчика)</w:t>
            </w:r>
          </w:p>
        </w:tc>
        <w:tc>
          <w:tcPr>
            <w:tcW w:w="4672" w:type="dxa"/>
            <w:tcBorders>
              <w:top w:val="single" w:sz="4" w:space="0" w:color="auto"/>
              <w:left w:val="single" w:sz="4" w:space="0" w:color="auto"/>
              <w:bottom w:val="single" w:sz="4" w:space="0" w:color="auto"/>
              <w:right w:val="single" w:sz="4" w:space="0" w:color="auto"/>
            </w:tcBorders>
          </w:tcPr>
          <w:p w14:paraId="03E5C8B9" w14:textId="1922E8D9" w:rsidR="00557F3C" w:rsidRPr="00557F3C" w:rsidRDefault="00557F3C" w:rsidP="00557F3C">
            <w:pPr>
              <w:jc w:val="center"/>
              <w:rPr>
                <w:rFonts w:ascii="Times New Roman" w:hAnsi="Times New Roman"/>
                <w:b/>
                <w:color w:val="000000"/>
                <w:sz w:val="22"/>
                <w:szCs w:val="22"/>
              </w:rPr>
            </w:pPr>
            <w:r w:rsidRPr="00557F3C">
              <w:rPr>
                <w:rFonts w:ascii="Times New Roman" w:hAnsi="Times New Roman"/>
                <w:sz w:val="22"/>
                <w:szCs w:val="22"/>
                <w:lang w:val="kk-KZ"/>
              </w:rPr>
              <w:t>Жилые вагоны</w:t>
            </w:r>
          </w:p>
        </w:tc>
      </w:tr>
      <w:tr w:rsidR="00557F3C" w:rsidRPr="0071102A" w14:paraId="65BFB6FC" w14:textId="77777777" w:rsidTr="00DE318A">
        <w:tc>
          <w:tcPr>
            <w:tcW w:w="4672" w:type="dxa"/>
            <w:tcBorders>
              <w:top w:val="single" w:sz="4" w:space="0" w:color="auto"/>
              <w:left w:val="single" w:sz="4" w:space="0" w:color="auto"/>
              <w:bottom w:val="single" w:sz="4" w:space="0" w:color="auto"/>
              <w:right w:val="single" w:sz="4" w:space="0" w:color="auto"/>
            </w:tcBorders>
          </w:tcPr>
          <w:p w14:paraId="5E252D05" w14:textId="7C5970CB" w:rsidR="00557F3C" w:rsidRPr="0071102A" w:rsidRDefault="00557F3C" w:rsidP="00557F3C">
            <w:pPr>
              <w:rPr>
                <w:rFonts w:ascii="Times New Roman" w:hAnsi="Times New Roman"/>
                <w:b/>
                <w:color w:val="000000"/>
              </w:rPr>
            </w:pPr>
            <w:r w:rsidRPr="0071102A">
              <w:rPr>
                <w:rFonts w:ascii="Times New Roman" w:hAnsi="Times New Roman"/>
                <w:sz w:val="22"/>
                <w:szCs w:val="22"/>
              </w:rPr>
              <w:t>Сметная стоимость сооружения дороги</w:t>
            </w:r>
          </w:p>
        </w:tc>
        <w:tc>
          <w:tcPr>
            <w:tcW w:w="4672" w:type="dxa"/>
            <w:tcBorders>
              <w:top w:val="single" w:sz="4" w:space="0" w:color="auto"/>
              <w:left w:val="single" w:sz="4" w:space="0" w:color="auto"/>
              <w:bottom w:val="single" w:sz="4" w:space="0" w:color="auto"/>
              <w:right w:val="single" w:sz="4" w:space="0" w:color="auto"/>
            </w:tcBorders>
          </w:tcPr>
          <w:p w14:paraId="533CFCEB" w14:textId="4C6912A5" w:rsidR="00557F3C" w:rsidRPr="00557F3C" w:rsidRDefault="00557F3C" w:rsidP="00557F3C">
            <w:pPr>
              <w:jc w:val="center"/>
              <w:rPr>
                <w:rFonts w:ascii="Times New Roman" w:hAnsi="Times New Roman"/>
                <w:b/>
                <w:color w:val="000000"/>
                <w:sz w:val="22"/>
                <w:szCs w:val="22"/>
              </w:rPr>
            </w:pPr>
            <w:r w:rsidRPr="00557F3C">
              <w:rPr>
                <w:rFonts w:ascii="Times New Roman" w:hAnsi="Times New Roman"/>
                <w:sz w:val="22"/>
                <w:szCs w:val="22"/>
              </w:rPr>
              <w:t>Договорная</w:t>
            </w:r>
          </w:p>
        </w:tc>
      </w:tr>
      <w:tr w:rsidR="00557F3C" w:rsidRPr="0071102A" w14:paraId="55DCFE1B" w14:textId="77777777" w:rsidTr="00DE318A">
        <w:tc>
          <w:tcPr>
            <w:tcW w:w="4672" w:type="dxa"/>
            <w:tcBorders>
              <w:top w:val="single" w:sz="4" w:space="0" w:color="auto"/>
              <w:left w:val="single" w:sz="4" w:space="0" w:color="auto"/>
              <w:bottom w:val="single" w:sz="4" w:space="0" w:color="auto"/>
              <w:right w:val="single" w:sz="4" w:space="0" w:color="auto"/>
            </w:tcBorders>
          </w:tcPr>
          <w:p w14:paraId="3C883F27" w14:textId="269C8132" w:rsidR="00557F3C" w:rsidRPr="0071102A" w:rsidRDefault="00557F3C" w:rsidP="00557F3C">
            <w:pPr>
              <w:rPr>
                <w:rFonts w:ascii="Times New Roman" w:hAnsi="Times New Roman"/>
                <w:b/>
                <w:color w:val="000000"/>
              </w:rPr>
            </w:pPr>
            <w:r w:rsidRPr="0071102A">
              <w:rPr>
                <w:rFonts w:ascii="Times New Roman" w:hAnsi="Times New Roman"/>
                <w:sz w:val="22"/>
                <w:szCs w:val="22"/>
              </w:rPr>
              <w:lastRenderedPageBreak/>
              <w:t>Дежурство на буровой спецтехники.</w:t>
            </w:r>
          </w:p>
        </w:tc>
        <w:tc>
          <w:tcPr>
            <w:tcW w:w="4672" w:type="dxa"/>
            <w:tcBorders>
              <w:top w:val="single" w:sz="4" w:space="0" w:color="auto"/>
              <w:left w:val="single" w:sz="4" w:space="0" w:color="auto"/>
              <w:bottom w:val="single" w:sz="4" w:space="0" w:color="auto"/>
              <w:right w:val="single" w:sz="4" w:space="0" w:color="auto"/>
            </w:tcBorders>
          </w:tcPr>
          <w:p w14:paraId="51EB95C1" w14:textId="0A1BD6F4" w:rsidR="00557F3C" w:rsidRPr="00557F3C" w:rsidRDefault="00557F3C" w:rsidP="00557F3C">
            <w:pPr>
              <w:jc w:val="center"/>
              <w:rPr>
                <w:rFonts w:ascii="Times New Roman" w:hAnsi="Times New Roman"/>
                <w:b/>
                <w:color w:val="000000"/>
                <w:sz w:val="22"/>
                <w:szCs w:val="22"/>
              </w:rPr>
            </w:pPr>
            <w:r w:rsidRPr="00557F3C">
              <w:rPr>
                <w:rFonts w:ascii="Times New Roman" w:hAnsi="Times New Roman"/>
                <w:sz w:val="22"/>
                <w:szCs w:val="22"/>
              </w:rPr>
              <w:t>Постоянно</w:t>
            </w:r>
          </w:p>
        </w:tc>
      </w:tr>
      <w:tr w:rsidR="00557F3C" w:rsidRPr="0071102A" w14:paraId="7B6A4A14" w14:textId="77777777" w:rsidTr="00793DCD">
        <w:tc>
          <w:tcPr>
            <w:tcW w:w="9344" w:type="dxa"/>
            <w:gridSpan w:val="2"/>
          </w:tcPr>
          <w:p w14:paraId="27E0F02A" w14:textId="1508D079" w:rsidR="00557F3C" w:rsidRPr="0071102A" w:rsidRDefault="00557F3C" w:rsidP="00557F3C">
            <w:pPr>
              <w:jc w:val="center"/>
              <w:rPr>
                <w:rFonts w:ascii="Times New Roman" w:hAnsi="Times New Roman"/>
                <w:b/>
                <w:color w:val="000000"/>
              </w:rPr>
            </w:pPr>
            <w:r w:rsidRPr="0071102A">
              <w:rPr>
                <w:rFonts w:ascii="Times New Roman" w:hAnsi="Times New Roman"/>
                <w:sz w:val="22"/>
                <w:szCs w:val="22"/>
              </w:rPr>
              <w:t>ЭКОНОМИЧЕСКИЕ ПОКАЗАТЕЛИ</w:t>
            </w:r>
          </w:p>
        </w:tc>
      </w:tr>
      <w:tr w:rsidR="00557F3C" w:rsidRPr="0071102A" w14:paraId="44275610" w14:textId="77777777" w:rsidTr="0071102A">
        <w:tc>
          <w:tcPr>
            <w:tcW w:w="4672" w:type="dxa"/>
          </w:tcPr>
          <w:p w14:paraId="2C0287C7" w14:textId="77777777" w:rsidR="00557F3C" w:rsidRPr="0071102A" w:rsidRDefault="00557F3C" w:rsidP="00557F3C">
            <w:pPr>
              <w:rPr>
                <w:rFonts w:ascii="Times New Roman" w:hAnsi="Times New Roman"/>
                <w:sz w:val="22"/>
                <w:szCs w:val="22"/>
              </w:rPr>
            </w:pPr>
            <w:r w:rsidRPr="0071102A">
              <w:rPr>
                <w:rFonts w:ascii="Times New Roman" w:hAnsi="Times New Roman"/>
                <w:sz w:val="22"/>
                <w:szCs w:val="22"/>
              </w:rPr>
              <w:t xml:space="preserve">Стоимость работ </w:t>
            </w:r>
          </w:p>
          <w:p w14:paraId="7B41EF33" w14:textId="781F9988" w:rsidR="00557F3C" w:rsidRPr="0071102A" w:rsidRDefault="00557F3C" w:rsidP="00557F3C">
            <w:pPr>
              <w:rPr>
                <w:rFonts w:ascii="Times New Roman" w:hAnsi="Times New Roman"/>
                <w:b/>
                <w:color w:val="000000"/>
              </w:rPr>
            </w:pPr>
            <w:r w:rsidRPr="0071102A">
              <w:rPr>
                <w:rFonts w:ascii="Times New Roman" w:hAnsi="Times New Roman"/>
                <w:sz w:val="22"/>
                <w:szCs w:val="22"/>
              </w:rPr>
              <w:t>Обязательно финансирование затрат на охрану природы и недр, а также на безопасные условия труда.</w:t>
            </w:r>
          </w:p>
        </w:tc>
        <w:tc>
          <w:tcPr>
            <w:tcW w:w="4672" w:type="dxa"/>
          </w:tcPr>
          <w:p w14:paraId="2B826347" w14:textId="6F51F81B" w:rsidR="00557F3C" w:rsidRPr="0071102A" w:rsidRDefault="00557F3C" w:rsidP="00557F3C">
            <w:pPr>
              <w:jc w:val="center"/>
              <w:rPr>
                <w:rFonts w:ascii="Times New Roman" w:hAnsi="Times New Roman"/>
                <w:b/>
                <w:color w:val="000000"/>
              </w:rPr>
            </w:pPr>
            <w:r w:rsidRPr="0071102A">
              <w:rPr>
                <w:rFonts w:ascii="Times New Roman" w:hAnsi="Times New Roman"/>
                <w:sz w:val="22"/>
                <w:szCs w:val="22"/>
              </w:rPr>
              <w:t>Договорная</w:t>
            </w:r>
          </w:p>
        </w:tc>
      </w:tr>
    </w:tbl>
    <w:p w14:paraId="7A627338" w14:textId="77777777" w:rsidR="0071102A" w:rsidRPr="00F43760" w:rsidRDefault="0071102A" w:rsidP="00B64500">
      <w:pPr>
        <w:jc w:val="center"/>
        <w:rPr>
          <w:b/>
          <w:color w:val="000000"/>
        </w:rPr>
      </w:pPr>
    </w:p>
    <w:p w14:paraId="75483098" w14:textId="0FEBFB06" w:rsidR="00F43760" w:rsidRPr="00ED6D68" w:rsidRDefault="00210F15" w:rsidP="006C0798">
      <w:pPr>
        <w:overflowPunct w:val="0"/>
        <w:autoSpaceDE w:val="0"/>
        <w:autoSpaceDN w:val="0"/>
        <w:adjustRightInd w:val="0"/>
        <w:spacing w:line="360" w:lineRule="auto"/>
        <w:jc w:val="center"/>
        <w:textAlignment w:val="baseline"/>
        <w:rPr>
          <w:rFonts w:eastAsia="SimSun"/>
          <w:b/>
          <w:bCs/>
          <w:color w:val="000000"/>
        </w:rPr>
      </w:pPr>
      <w:r w:rsidRPr="00ED6D68">
        <w:rPr>
          <w:rFonts w:eastAsia="SimSun"/>
          <w:b/>
          <w:bCs/>
          <w:color w:val="000000"/>
        </w:rPr>
        <w:t>Та</w:t>
      </w:r>
      <w:r w:rsidR="00F43760" w:rsidRPr="00ED6D68">
        <w:rPr>
          <w:rFonts w:eastAsia="SimSun"/>
          <w:b/>
          <w:bCs/>
          <w:color w:val="000000"/>
        </w:rPr>
        <w:t xml:space="preserve">блица 2.2 - </w:t>
      </w:r>
      <w:r w:rsidR="00F43760" w:rsidRPr="00ED6D68">
        <w:rPr>
          <w:rFonts w:eastAsia="SimSun"/>
          <w:b/>
          <w:color w:val="000000"/>
        </w:rPr>
        <w:t>Общие сведения о конструкции скважины</w:t>
      </w:r>
    </w:p>
    <w:tbl>
      <w:tblPr>
        <w:tblW w:w="5000" w:type="pct"/>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941"/>
        <w:gridCol w:w="2133"/>
        <w:gridCol w:w="1598"/>
        <w:gridCol w:w="1193"/>
        <w:gridCol w:w="1067"/>
        <w:gridCol w:w="1158"/>
        <w:gridCol w:w="1234"/>
      </w:tblGrid>
      <w:tr w:rsidR="00E07B33" w:rsidRPr="00E07B33" w14:paraId="471D4636" w14:textId="77777777" w:rsidTr="00E07B33">
        <w:trPr>
          <w:trHeight w:val="264"/>
        </w:trPr>
        <w:tc>
          <w:tcPr>
            <w:tcW w:w="504" w:type="pct"/>
            <w:vMerge w:val="restart"/>
            <w:textDirection w:val="btLr"/>
          </w:tcPr>
          <w:p w14:paraId="228BDB9A" w14:textId="77777777" w:rsidR="00E07B33" w:rsidRPr="00E07B33" w:rsidRDefault="00E07B33" w:rsidP="00E07B33">
            <w:pPr>
              <w:jc w:val="center"/>
              <w:rPr>
                <w:rFonts w:eastAsia="Calibri"/>
                <w:b/>
                <w:sz w:val="22"/>
                <w:szCs w:val="22"/>
              </w:rPr>
            </w:pPr>
            <w:r w:rsidRPr="00E07B33">
              <w:rPr>
                <w:rFonts w:eastAsia="Calibri"/>
                <w:b/>
                <w:sz w:val="22"/>
                <w:szCs w:val="22"/>
              </w:rPr>
              <w:t>№ колонны</w:t>
            </w:r>
          </w:p>
          <w:p w14:paraId="6A7456DE" w14:textId="77777777" w:rsidR="00E07B33" w:rsidRPr="00E07B33" w:rsidRDefault="00E07B33" w:rsidP="00E07B33">
            <w:pPr>
              <w:jc w:val="center"/>
              <w:rPr>
                <w:rFonts w:eastAsia="Calibri"/>
                <w:b/>
                <w:sz w:val="22"/>
                <w:szCs w:val="22"/>
              </w:rPr>
            </w:pPr>
            <w:r w:rsidRPr="00E07B33">
              <w:rPr>
                <w:rFonts w:eastAsia="Calibri"/>
                <w:b/>
                <w:sz w:val="22"/>
                <w:szCs w:val="22"/>
              </w:rPr>
              <w:t>в порядке спуска</w:t>
            </w:r>
          </w:p>
        </w:tc>
        <w:tc>
          <w:tcPr>
            <w:tcW w:w="1144" w:type="pct"/>
            <w:vMerge w:val="restart"/>
          </w:tcPr>
          <w:p w14:paraId="0C357E22" w14:textId="77777777" w:rsidR="00E07B33" w:rsidRPr="00E07B33" w:rsidRDefault="00E07B33" w:rsidP="00E07B33">
            <w:pPr>
              <w:jc w:val="center"/>
              <w:rPr>
                <w:rFonts w:eastAsia="Calibri"/>
                <w:b/>
                <w:sz w:val="22"/>
                <w:szCs w:val="22"/>
              </w:rPr>
            </w:pPr>
          </w:p>
          <w:p w14:paraId="7B349F03" w14:textId="77777777" w:rsidR="00E07B33" w:rsidRPr="00E07B33" w:rsidRDefault="00E07B33" w:rsidP="00E07B33">
            <w:pPr>
              <w:jc w:val="center"/>
              <w:rPr>
                <w:rFonts w:eastAsia="Calibri"/>
                <w:b/>
                <w:sz w:val="22"/>
                <w:szCs w:val="22"/>
              </w:rPr>
            </w:pPr>
            <w:r w:rsidRPr="00E07B33">
              <w:rPr>
                <w:rFonts w:eastAsia="Calibri"/>
                <w:b/>
                <w:sz w:val="22"/>
                <w:szCs w:val="22"/>
              </w:rPr>
              <w:t>Название</w:t>
            </w:r>
          </w:p>
          <w:p w14:paraId="2CC52CED" w14:textId="77777777" w:rsidR="00E07B33" w:rsidRPr="00E07B33" w:rsidRDefault="00E07B33" w:rsidP="00E07B33">
            <w:pPr>
              <w:jc w:val="center"/>
              <w:rPr>
                <w:rFonts w:eastAsia="Calibri"/>
                <w:b/>
                <w:sz w:val="22"/>
                <w:szCs w:val="22"/>
              </w:rPr>
            </w:pPr>
            <w:r w:rsidRPr="00E07B33">
              <w:rPr>
                <w:rFonts w:eastAsia="Calibri"/>
                <w:b/>
                <w:sz w:val="22"/>
                <w:szCs w:val="22"/>
              </w:rPr>
              <w:t xml:space="preserve"> колонны</w:t>
            </w:r>
          </w:p>
        </w:tc>
        <w:tc>
          <w:tcPr>
            <w:tcW w:w="857" w:type="pct"/>
            <w:vMerge w:val="restart"/>
          </w:tcPr>
          <w:p w14:paraId="23595D3C" w14:textId="77777777" w:rsidR="00E07B33" w:rsidRPr="00E07B33" w:rsidRDefault="00E07B33" w:rsidP="00E07B33">
            <w:pPr>
              <w:jc w:val="center"/>
              <w:rPr>
                <w:rFonts w:eastAsia="Calibri"/>
                <w:b/>
                <w:sz w:val="22"/>
                <w:szCs w:val="22"/>
              </w:rPr>
            </w:pPr>
          </w:p>
          <w:p w14:paraId="365A982B" w14:textId="77777777" w:rsidR="00E07B33" w:rsidRPr="00E07B33" w:rsidRDefault="00E07B33" w:rsidP="00E07B33">
            <w:pPr>
              <w:jc w:val="center"/>
              <w:rPr>
                <w:rFonts w:eastAsia="Calibri"/>
                <w:b/>
                <w:sz w:val="22"/>
                <w:szCs w:val="22"/>
              </w:rPr>
            </w:pPr>
            <w:r w:rsidRPr="00E07B33">
              <w:rPr>
                <w:rFonts w:eastAsia="Calibri"/>
                <w:b/>
                <w:sz w:val="22"/>
                <w:szCs w:val="22"/>
              </w:rPr>
              <w:t>Диаметр, мм</w:t>
            </w:r>
          </w:p>
        </w:tc>
        <w:tc>
          <w:tcPr>
            <w:tcW w:w="2495" w:type="pct"/>
            <w:gridSpan w:val="4"/>
          </w:tcPr>
          <w:p w14:paraId="4C8C8D80" w14:textId="77777777" w:rsidR="00E07B33" w:rsidRPr="00E07B33" w:rsidRDefault="00E07B33" w:rsidP="00E07B33">
            <w:pPr>
              <w:jc w:val="center"/>
              <w:rPr>
                <w:rFonts w:eastAsia="Calibri"/>
                <w:b/>
                <w:sz w:val="22"/>
                <w:szCs w:val="22"/>
              </w:rPr>
            </w:pPr>
            <w:r w:rsidRPr="00E07B33">
              <w:rPr>
                <w:rFonts w:eastAsia="Calibri"/>
                <w:b/>
                <w:sz w:val="22"/>
                <w:szCs w:val="22"/>
              </w:rPr>
              <w:t>Интервал спуска</w:t>
            </w:r>
          </w:p>
        </w:tc>
      </w:tr>
      <w:tr w:rsidR="00E07B33" w:rsidRPr="00E07B33" w14:paraId="693CE3C7" w14:textId="77777777" w:rsidTr="00E07B33">
        <w:trPr>
          <w:trHeight w:val="134"/>
        </w:trPr>
        <w:tc>
          <w:tcPr>
            <w:tcW w:w="504" w:type="pct"/>
            <w:vMerge/>
          </w:tcPr>
          <w:p w14:paraId="491B4FDF" w14:textId="77777777" w:rsidR="00E07B33" w:rsidRPr="00E07B33" w:rsidRDefault="00E07B33" w:rsidP="00E07B33">
            <w:pPr>
              <w:jc w:val="center"/>
              <w:rPr>
                <w:rFonts w:eastAsia="Calibri"/>
                <w:b/>
                <w:sz w:val="22"/>
                <w:szCs w:val="22"/>
              </w:rPr>
            </w:pPr>
          </w:p>
        </w:tc>
        <w:tc>
          <w:tcPr>
            <w:tcW w:w="1144" w:type="pct"/>
            <w:vMerge/>
          </w:tcPr>
          <w:p w14:paraId="37D3F814" w14:textId="77777777" w:rsidR="00E07B33" w:rsidRPr="00E07B33" w:rsidRDefault="00E07B33" w:rsidP="00E07B33">
            <w:pPr>
              <w:jc w:val="center"/>
              <w:rPr>
                <w:rFonts w:eastAsia="Calibri"/>
                <w:b/>
                <w:sz w:val="22"/>
                <w:szCs w:val="22"/>
              </w:rPr>
            </w:pPr>
          </w:p>
        </w:tc>
        <w:tc>
          <w:tcPr>
            <w:tcW w:w="857" w:type="pct"/>
            <w:vMerge/>
          </w:tcPr>
          <w:p w14:paraId="59E0D77A" w14:textId="77777777" w:rsidR="00E07B33" w:rsidRPr="00E07B33" w:rsidRDefault="00E07B33" w:rsidP="00E07B33">
            <w:pPr>
              <w:jc w:val="center"/>
              <w:rPr>
                <w:rFonts w:eastAsia="Calibri"/>
                <w:b/>
                <w:sz w:val="22"/>
                <w:szCs w:val="22"/>
              </w:rPr>
            </w:pPr>
          </w:p>
        </w:tc>
        <w:tc>
          <w:tcPr>
            <w:tcW w:w="1212" w:type="pct"/>
            <w:gridSpan w:val="2"/>
          </w:tcPr>
          <w:p w14:paraId="21B756B6" w14:textId="77777777" w:rsidR="00E07B33" w:rsidRPr="00E07B33" w:rsidRDefault="00E07B33" w:rsidP="00E07B33">
            <w:pPr>
              <w:jc w:val="center"/>
              <w:rPr>
                <w:rFonts w:eastAsia="Calibri"/>
                <w:b/>
                <w:sz w:val="22"/>
                <w:szCs w:val="22"/>
              </w:rPr>
            </w:pPr>
            <w:r w:rsidRPr="00E07B33">
              <w:rPr>
                <w:rFonts w:eastAsia="Calibri"/>
                <w:b/>
                <w:sz w:val="22"/>
                <w:szCs w:val="22"/>
              </w:rPr>
              <w:t>По вертикали</w:t>
            </w:r>
          </w:p>
        </w:tc>
        <w:tc>
          <w:tcPr>
            <w:tcW w:w="1283" w:type="pct"/>
            <w:gridSpan w:val="2"/>
          </w:tcPr>
          <w:p w14:paraId="11865378" w14:textId="77777777" w:rsidR="00E07B33" w:rsidRPr="00E07B33" w:rsidRDefault="00E07B33" w:rsidP="00E07B33">
            <w:pPr>
              <w:jc w:val="center"/>
              <w:rPr>
                <w:rFonts w:eastAsia="Calibri"/>
                <w:b/>
                <w:sz w:val="22"/>
                <w:szCs w:val="22"/>
              </w:rPr>
            </w:pPr>
            <w:r w:rsidRPr="00E07B33">
              <w:rPr>
                <w:rFonts w:eastAsia="Calibri"/>
                <w:b/>
                <w:sz w:val="22"/>
                <w:szCs w:val="22"/>
              </w:rPr>
              <w:t>По стволу</w:t>
            </w:r>
          </w:p>
        </w:tc>
      </w:tr>
      <w:tr w:rsidR="00E07B33" w:rsidRPr="00E07B33" w14:paraId="041AEFB8" w14:textId="77777777" w:rsidTr="00E07B33">
        <w:trPr>
          <w:trHeight w:val="627"/>
        </w:trPr>
        <w:tc>
          <w:tcPr>
            <w:tcW w:w="504" w:type="pct"/>
            <w:vMerge/>
          </w:tcPr>
          <w:p w14:paraId="5FFB4A8B" w14:textId="77777777" w:rsidR="00E07B33" w:rsidRPr="00E07B33" w:rsidRDefault="00E07B33" w:rsidP="00E07B33">
            <w:pPr>
              <w:jc w:val="center"/>
              <w:rPr>
                <w:rFonts w:eastAsia="Calibri"/>
                <w:b/>
                <w:sz w:val="22"/>
                <w:szCs w:val="22"/>
              </w:rPr>
            </w:pPr>
          </w:p>
        </w:tc>
        <w:tc>
          <w:tcPr>
            <w:tcW w:w="1144" w:type="pct"/>
            <w:vMerge/>
          </w:tcPr>
          <w:p w14:paraId="46679CFF" w14:textId="77777777" w:rsidR="00E07B33" w:rsidRPr="00E07B33" w:rsidRDefault="00E07B33" w:rsidP="00E07B33">
            <w:pPr>
              <w:jc w:val="center"/>
              <w:rPr>
                <w:rFonts w:eastAsia="Calibri"/>
                <w:b/>
                <w:sz w:val="22"/>
                <w:szCs w:val="22"/>
              </w:rPr>
            </w:pPr>
          </w:p>
        </w:tc>
        <w:tc>
          <w:tcPr>
            <w:tcW w:w="857" w:type="pct"/>
            <w:vMerge/>
          </w:tcPr>
          <w:p w14:paraId="0FFECF10" w14:textId="77777777" w:rsidR="00E07B33" w:rsidRPr="00E07B33" w:rsidRDefault="00E07B33" w:rsidP="00E07B33">
            <w:pPr>
              <w:jc w:val="center"/>
              <w:rPr>
                <w:rFonts w:eastAsia="Calibri"/>
                <w:b/>
                <w:sz w:val="22"/>
                <w:szCs w:val="22"/>
              </w:rPr>
            </w:pPr>
          </w:p>
        </w:tc>
        <w:tc>
          <w:tcPr>
            <w:tcW w:w="640" w:type="pct"/>
          </w:tcPr>
          <w:p w14:paraId="3D5A45EB" w14:textId="77777777" w:rsidR="00E07B33" w:rsidRPr="00E07B33" w:rsidRDefault="00E07B33" w:rsidP="00E07B33">
            <w:pPr>
              <w:jc w:val="center"/>
              <w:rPr>
                <w:rFonts w:eastAsia="Calibri"/>
                <w:b/>
                <w:sz w:val="22"/>
                <w:szCs w:val="22"/>
              </w:rPr>
            </w:pPr>
          </w:p>
          <w:p w14:paraId="4B392F8C" w14:textId="77777777" w:rsidR="00E07B33" w:rsidRPr="00E07B33" w:rsidRDefault="00E07B33" w:rsidP="00E07B33">
            <w:pPr>
              <w:jc w:val="center"/>
              <w:rPr>
                <w:rFonts w:eastAsia="Calibri"/>
                <w:b/>
                <w:sz w:val="22"/>
                <w:szCs w:val="22"/>
              </w:rPr>
            </w:pPr>
            <w:r w:rsidRPr="00E07B33">
              <w:rPr>
                <w:rFonts w:eastAsia="Calibri"/>
                <w:b/>
                <w:sz w:val="22"/>
                <w:szCs w:val="22"/>
              </w:rPr>
              <w:t>От</w:t>
            </w:r>
          </w:p>
          <w:p w14:paraId="6BE1EC44" w14:textId="77777777" w:rsidR="00E07B33" w:rsidRPr="00E07B33" w:rsidRDefault="00E07B33" w:rsidP="00E07B33">
            <w:pPr>
              <w:jc w:val="center"/>
              <w:rPr>
                <w:rFonts w:eastAsia="Calibri"/>
                <w:b/>
                <w:sz w:val="22"/>
                <w:szCs w:val="22"/>
              </w:rPr>
            </w:pPr>
            <w:r w:rsidRPr="00E07B33">
              <w:rPr>
                <w:rFonts w:eastAsia="Calibri"/>
                <w:b/>
                <w:sz w:val="22"/>
                <w:szCs w:val="22"/>
              </w:rPr>
              <w:t>(верх)</w:t>
            </w:r>
          </w:p>
        </w:tc>
        <w:tc>
          <w:tcPr>
            <w:tcW w:w="572" w:type="pct"/>
          </w:tcPr>
          <w:p w14:paraId="5531E7CF" w14:textId="77777777" w:rsidR="00E07B33" w:rsidRPr="00E07B33" w:rsidRDefault="00E07B33" w:rsidP="00E07B33">
            <w:pPr>
              <w:jc w:val="center"/>
              <w:rPr>
                <w:rFonts w:eastAsia="Calibri"/>
                <w:b/>
                <w:sz w:val="22"/>
                <w:szCs w:val="22"/>
              </w:rPr>
            </w:pPr>
          </w:p>
          <w:p w14:paraId="7696DAD2" w14:textId="77777777" w:rsidR="00E07B33" w:rsidRPr="00E07B33" w:rsidRDefault="00E07B33" w:rsidP="00E07B33">
            <w:pPr>
              <w:jc w:val="center"/>
              <w:rPr>
                <w:rFonts w:eastAsia="Calibri"/>
                <w:b/>
                <w:sz w:val="22"/>
                <w:szCs w:val="22"/>
              </w:rPr>
            </w:pPr>
            <w:r w:rsidRPr="00E07B33">
              <w:rPr>
                <w:rFonts w:eastAsia="Calibri"/>
                <w:b/>
                <w:sz w:val="22"/>
                <w:szCs w:val="22"/>
              </w:rPr>
              <w:t>До</w:t>
            </w:r>
          </w:p>
          <w:p w14:paraId="14559657" w14:textId="77777777" w:rsidR="00E07B33" w:rsidRPr="00E07B33" w:rsidRDefault="00E07B33" w:rsidP="00E07B33">
            <w:pPr>
              <w:jc w:val="center"/>
              <w:rPr>
                <w:rFonts w:eastAsia="Calibri"/>
                <w:b/>
                <w:sz w:val="22"/>
                <w:szCs w:val="22"/>
              </w:rPr>
            </w:pPr>
            <w:r w:rsidRPr="00E07B33">
              <w:rPr>
                <w:rFonts w:eastAsia="Calibri"/>
                <w:b/>
                <w:sz w:val="22"/>
                <w:szCs w:val="22"/>
              </w:rPr>
              <w:t>(низ)</w:t>
            </w:r>
          </w:p>
          <w:p w14:paraId="32753863" w14:textId="77777777" w:rsidR="00E07B33" w:rsidRPr="00E07B33" w:rsidRDefault="00E07B33" w:rsidP="00E07B33">
            <w:pPr>
              <w:jc w:val="center"/>
              <w:rPr>
                <w:rFonts w:eastAsia="Calibri"/>
                <w:b/>
                <w:sz w:val="22"/>
                <w:szCs w:val="22"/>
              </w:rPr>
            </w:pPr>
          </w:p>
        </w:tc>
        <w:tc>
          <w:tcPr>
            <w:tcW w:w="621" w:type="pct"/>
          </w:tcPr>
          <w:p w14:paraId="5600EAF5" w14:textId="77777777" w:rsidR="00E07B33" w:rsidRPr="00E07B33" w:rsidRDefault="00E07B33" w:rsidP="00E07B33">
            <w:pPr>
              <w:jc w:val="center"/>
              <w:rPr>
                <w:rFonts w:eastAsia="Calibri"/>
                <w:b/>
                <w:sz w:val="22"/>
                <w:szCs w:val="22"/>
              </w:rPr>
            </w:pPr>
          </w:p>
          <w:p w14:paraId="7C428D4B" w14:textId="77777777" w:rsidR="00E07B33" w:rsidRPr="00E07B33" w:rsidRDefault="00E07B33" w:rsidP="00E07B33">
            <w:pPr>
              <w:jc w:val="center"/>
              <w:rPr>
                <w:rFonts w:eastAsia="Calibri"/>
                <w:b/>
                <w:sz w:val="22"/>
                <w:szCs w:val="22"/>
              </w:rPr>
            </w:pPr>
            <w:r w:rsidRPr="00E07B33">
              <w:rPr>
                <w:rFonts w:eastAsia="Calibri"/>
                <w:b/>
                <w:sz w:val="22"/>
                <w:szCs w:val="22"/>
              </w:rPr>
              <w:t>От</w:t>
            </w:r>
          </w:p>
          <w:p w14:paraId="203383B7" w14:textId="77777777" w:rsidR="00E07B33" w:rsidRPr="00E07B33" w:rsidRDefault="00E07B33" w:rsidP="00E07B33">
            <w:pPr>
              <w:jc w:val="center"/>
              <w:rPr>
                <w:rFonts w:eastAsia="Calibri"/>
                <w:b/>
                <w:sz w:val="22"/>
                <w:szCs w:val="22"/>
              </w:rPr>
            </w:pPr>
            <w:r w:rsidRPr="00E07B33">
              <w:rPr>
                <w:rFonts w:eastAsia="Calibri"/>
                <w:b/>
                <w:sz w:val="22"/>
                <w:szCs w:val="22"/>
              </w:rPr>
              <w:t>(верх)</w:t>
            </w:r>
          </w:p>
        </w:tc>
        <w:tc>
          <w:tcPr>
            <w:tcW w:w="662" w:type="pct"/>
          </w:tcPr>
          <w:p w14:paraId="7350B48E" w14:textId="77777777" w:rsidR="00E07B33" w:rsidRPr="00E07B33" w:rsidRDefault="00E07B33" w:rsidP="00E07B33">
            <w:pPr>
              <w:jc w:val="center"/>
              <w:rPr>
                <w:rFonts w:eastAsia="Calibri"/>
                <w:b/>
                <w:sz w:val="22"/>
                <w:szCs w:val="22"/>
              </w:rPr>
            </w:pPr>
          </w:p>
          <w:p w14:paraId="7A2BAAD0" w14:textId="77777777" w:rsidR="00E07B33" w:rsidRPr="00E07B33" w:rsidRDefault="00E07B33" w:rsidP="00E07B33">
            <w:pPr>
              <w:jc w:val="center"/>
              <w:rPr>
                <w:rFonts w:eastAsia="Calibri"/>
                <w:b/>
                <w:sz w:val="22"/>
                <w:szCs w:val="22"/>
              </w:rPr>
            </w:pPr>
            <w:r w:rsidRPr="00E07B33">
              <w:rPr>
                <w:rFonts w:eastAsia="Calibri"/>
                <w:b/>
                <w:sz w:val="22"/>
                <w:szCs w:val="22"/>
              </w:rPr>
              <w:t>До</w:t>
            </w:r>
          </w:p>
          <w:p w14:paraId="7844D7E2" w14:textId="77777777" w:rsidR="00E07B33" w:rsidRPr="00E07B33" w:rsidRDefault="00E07B33" w:rsidP="00E07B33">
            <w:pPr>
              <w:jc w:val="center"/>
              <w:rPr>
                <w:rFonts w:eastAsia="Calibri"/>
                <w:b/>
                <w:sz w:val="22"/>
                <w:szCs w:val="22"/>
              </w:rPr>
            </w:pPr>
            <w:r w:rsidRPr="00E07B33">
              <w:rPr>
                <w:rFonts w:eastAsia="Calibri"/>
                <w:b/>
                <w:sz w:val="22"/>
                <w:szCs w:val="22"/>
              </w:rPr>
              <w:t>(низ)</w:t>
            </w:r>
          </w:p>
        </w:tc>
      </w:tr>
      <w:tr w:rsidR="00E07B33" w:rsidRPr="00E07B33" w14:paraId="00162549" w14:textId="77777777" w:rsidTr="00E07B33">
        <w:trPr>
          <w:trHeight w:val="237"/>
        </w:trPr>
        <w:tc>
          <w:tcPr>
            <w:tcW w:w="504" w:type="pct"/>
          </w:tcPr>
          <w:p w14:paraId="186B07A4" w14:textId="77777777" w:rsidR="00E07B33" w:rsidRPr="00E07B33" w:rsidRDefault="00E07B33" w:rsidP="00E07B33">
            <w:pPr>
              <w:jc w:val="center"/>
              <w:rPr>
                <w:rFonts w:eastAsia="Calibri"/>
                <w:b/>
                <w:sz w:val="22"/>
                <w:szCs w:val="22"/>
              </w:rPr>
            </w:pPr>
            <w:r w:rsidRPr="00E07B33">
              <w:rPr>
                <w:rFonts w:eastAsia="Calibri"/>
                <w:b/>
                <w:sz w:val="22"/>
                <w:szCs w:val="22"/>
              </w:rPr>
              <w:t>1</w:t>
            </w:r>
          </w:p>
        </w:tc>
        <w:tc>
          <w:tcPr>
            <w:tcW w:w="1144" w:type="pct"/>
          </w:tcPr>
          <w:p w14:paraId="5D10CEFB" w14:textId="77777777" w:rsidR="00E07B33" w:rsidRPr="00E07B33" w:rsidRDefault="00E07B33" w:rsidP="00E07B33">
            <w:pPr>
              <w:jc w:val="center"/>
              <w:rPr>
                <w:rFonts w:eastAsia="Calibri"/>
                <w:b/>
                <w:sz w:val="22"/>
                <w:szCs w:val="22"/>
              </w:rPr>
            </w:pPr>
            <w:r w:rsidRPr="00E07B33">
              <w:rPr>
                <w:rFonts w:eastAsia="Calibri"/>
                <w:b/>
                <w:sz w:val="22"/>
                <w:szCs w:val="22"/>
              </w:rPr>
              <w:t>2</w:t>
            </w:r>
          </w:p>
        </w:tc>
        <w:tc>
          <w:tcPr>
            <w:tcW w:w="857" w:type="pct"/>
          </w:tcPr>
          <w:p w14:paraId="68E15A0F" w14:textId="77777777" w:rsidR="00E07B33" w:rsidRPr="00E07B33" w:rsidRDefault="00E07B33" w:rsidP="00E07B33">
            <w:pPr>
              <w:jc w:val="center"/>
              <w:rPr>
                <w:rFonts w:eastAsia="Calibri"/>
                <w:b/>
                <w:sz w:val="22"/>
                <w:szCs w:val="22"/>
              </w:rPr>
            </w:pPr>
            <w:r w:rsidRPr="00E07B33">
              <w:rPr>
                <w:rFonts w:eastAsia="Calibri"/>
                <w:b/>
                <w:sz w:val="22"/>
                <w:szCs w:val="22"/>
              </w:rPr>
              <w:t>3</w:t>
            </w:r>
          </w:p>
        </w:tc>
        <w:tc>
          <w:tcPr>
            <w:tcW w:w="640" w:type="pct"/>
          </w:tcPr>
          <w:p w14:paraId="2848DA5A" w14:textId="77777777" w:rsidR="00E07B33" w:rsidRPr="00E07B33" w:rsidRDefault="00E07B33" w:rsidP="00E07B33">
            <w:pPr>
              <w:jc w:val="center"/>
              <w:rPr>
                <w:rFonts w:eastAsia="Calibri"/>
                <w:b/>
                <w:sz w:val="22"/>
                <w:szCs w:val="22"/>
              </w:rPr>
            </w:pPr>
            <w:r w:rsidRPr="00E07B33">
              <w:rPr>
                <w:rFonts w:eastAsia="Calibri"/>
                <w:b/>
                <w:sz w:val="22"/>
                <w:szCs w:val="22"/>
              </w:rPr>
              <w:t>4</w:t>
            </w:r>
          </w:p>
        </w:tc>
        <w:tc>
          <w:tcPr>
            <w:tcW w:w="572" w:type="pct"/>
          </w:tcPr>
          <w:p w14:paraId="0DED6D90" w14:textId="77777777" w:rsidR="00E07B33" w:rsidRPr="00E07B33" w:rsidRDefault="00E07B33" w:rsidP="00E07B33">
            <w:pPr>
              <w:jc w:val="center"/>
              <w:rPr>
                <w:rFonts w:eastAsia="Calibri"/>
                <w:b/>
                <w:sz w:val="22"/>
                <w:szCs w:val="22"/>
              </w:rPr>
            </w:pPr>
            <w:r w:rsidRPr="00E07B33">
              <w:rPr>
                <w:rFonts w:eastAsia="Calibri"/>
                <w:b/>
                <w:sz w:val="22"/>
                <w:szCs w:val="22"/>
              </w:rPr>
              <w:t>5</w:t>
            </w:r>
          </w:p>
        </w:tc>
        <w:tc>
          <w:tcPr>
            <w:tcW w:w="621" w:type="pct"/>
          </w:tcPr>
          <w:p w14:paraId="6890EFFF" w14:textId="77777777" w:rsidR="00E07B33" w:rsidRPr="00E07B33" w:rsidRDefault="00E07B33" w:rsidP="00E07B33">
            <w:pPr>
              <w:jc w:val="center"/>
              <w:rPr>
                <w:rFonts w:eastAsia="Calibri"/>
                <w:b/>
                <w:sz w:val="22"/>
                <w:szCs w:val="22"/>
              </w:rPr>
            </w:pPr>
            <w:r w:rsidRPr="00E07B33">
              <w:rPr>
                <w:rFonts w:eastAsia="Calibri"/>
                <w:b/>
                <w:sz w:val="22"/>
                <w:szCs w:val="22"/>
              </w:rPr>
              <w:t>6</w:t>
            </w:r>
          </w:p>
        </w:tc>
        <w:tc>
          <w:tcPr>
            <w:tcW w:w="662" w:type="pct"/>
          </w:tcPr>
          <w:p w14:paraId="1B53FCCE" w14:textId="77777777" w:rsidR="00E07B33" w:rsidRPr="00E07B33" w:rsidRDefault="00E07B33" w:rsidP="00E07B33">
            <w:pPr>
              <w:jc w:val="center"/>
              <w:rPr>
                <w:rFonts w:eastAsia="Calibri"/>
                <w:b/>
                <w:sz w:val="22"/>
                <w:szCs w:val="22"/>
              </w:rPr>
            </w:pPr>
            <w:r w:rsidRPr="00E07B33">
              <w:rPr>
                <w:rFonts w:eastAsia="Calibri"/>
                <w:b/>
                <w:sz w:val="22"/>
                <w:szCs w:val="22"/>
              </w:rPr>
              <w:t>7</w:t>
            </w:r>
          </w:p>
        </w:tc>
      </w:tr>
      <w:tr w:rsidR="00E07B33" w:rsidRPr="00E07B33" w14:paraId="4937BE17" w14:textId="77777777" w:rsidTr="00E07B33">
        <w:trPr>
          <w:trHeight w:val="251"/>
        </w:trPr>
        <w:tc>
          <w:tcPr>
            <w:tcW w:w="504" w:type="pct"/>
            <w:vAlign w:val="center"/>
          </w:tcPr>
          <w:p w14:paraId="6CA108B4" w14:textId="77777777" w:rsidR="00E07B33" w:rsidRPr="00E07B33" w:rsidRDefault="00E07B33" w:rsidP="00E07B33">
            <w:pPr>
              <w:jc w:val="center"/>
              <w:rPr>
                <w:rFonts w:eastAsia="Calibri"/>
                <w:sz w:val="22"/>
                <w:szCs w:val="22"/>
              </w:rPr>
            </w:pPr>
            <w:r w:rsidRPr="00E07B33">
              <w:rPr>
                <w:rFonts w:eastAsia="Calibri"/>
                <w:sz w:val="22"/>
                <w:szCs w:val="22"/>
              </w:rPr>
              <w:t>1</w:t>
            </w:r>
          </w:p>
        </w:tc>
        <w:tc>
          <w:tcPr>
            <w:tcW w:w="1144" w:type="pct"/>
          </w:tcPr>
          <w:p w14:paraId="78D7E184" w14:textId="77777777" w:rsidR="00E07B33" w:rsidRPr="00E07B33" w:rsidRDefault="00E07B33" w:rsidP="00E07B33">
            <w:pPr>
              <w:jc w:val="center"/>
              <w:rPr>
                <w:rFonts w:eastAsia="Calibri"/>
                <w:sz w:val="22"/>
                <w:szCs w:val="22"/>
              </w:rPr>
            </w:pPr>
            <w:r w:rsidRPr="00E07B33">
              <w:rPr>
                <w:rFonts w:eastAsia="Calibri"/>
                <w:bCs/>
                <w:sz w:val="22"/>
                <w:szCs w:val="22"/>
                <w:lang w:eastAsia="en-US"/>
              </w:rPr>
              <w:t>Направление</w:t>
            </w:r>
          </w:p>
        </w:tc>
        <w:tc>
          <w:tcPr>
            <w:tcW w:w="857" w:type="pct"/>
          </w:tcPr>
          <w:p w14:paraId="0CF383CF" w14:textId="77777777" w:rsidR="00E07B33" w:rsidRPr="00E07B33" w:rsidRDefault="00E07B33" w:rsidP="00E07B33">
            <w:pPr>
              <w:jc w:val="center"/>
              <w:rPr>
                <w:rFonts w:eastAsia="Calibri"/>
                <w:sz w:val="22"/>
                <w:szCs w:val="22"/>
              </w:rPr>
            </w:pPr>
            <w:r w:rsidRPr="00E07B33">
              <w:rPr>
                <w:rFonts w:eastAsia="Calibri"/>
                <w:bCs/>
                <w:sz w:val="22"/>
                <w:szCs w:val="22"/>
                <w:lang w:eastAsia="en-US"/>
              </w:rPr>
              <w:t>508,0 (20”)</w:t>
            </w:r>
          </w:p>
        </w:tc>
        <w:tc>
          <w:tcPr>
            <w:tcW w:w="640" w:type="pct"/>
            <w:vAlign w:val="center"/>
          </w:tcPr>
          <w:p w14:paraId="7514639A" w14:textId="77777777" w:rsidR="00E07B33" w:rsidRPr="00E07B33" w:rsidRDefault="00E07B33" w:rsidP="00E07B33">
            <w:pPr>
              <w:jc w:val="center"/>
              <w:rPr>
                <w:rFonts w:eastAsia="Calibri"/>
                <w:sz w:val="22"/>
                <w:szCs w:val="22"/>
              </w:rPr>
            </w:pPr>
            <w:r w:rsidRPr="00E07B33">
              <w:rPr>
                <w:rFonts w:eastAsia="Calibri"/>
                <w:sz w:val="22"/>
                <w:szCs w:val="22"/>
                <w:lang w:eastAsia="en-US"/>
              </w:rPr>
              <w:t>0</w:t>
            </w:r>
          </w:p>
        </w:tc>
        <w:tc>
          <w:tcPr>
            <w:tcW w:w="572" w:type="pct"/>
            <w:vAlign w:val="center"/>
          </w:tcPr>
          <w:p w14:paraId="2A3E0F1F"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20</w:t>
            </w:r>
          </w:p>
        </w:tc>
        <w:tc>
          <w:tcPr>
            <w:tcW w:w="621" w:type="pct"/>
            <w:vAlign w:val="center"/>
          </w:tcPr>
          <w:p w14:paraId="29D6DBA0"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0</w:t>
            </w:r>
          </w:p>
        </w:tc>
        <w:tc>
          <w:tcPr>
            <w:tcW w:w="662" w:type="pct"/>
            <w:vAlign w:val="center"/>
          </w:tcPr>
          <w:p w14:paraId="32B447EB"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20</w:t>
            </w:r>
          </w:p>
        </w:tc>
      </w:tr>
      <w:tr w:rsidR="00E07B33" w:rsidRPr="00E07B33" w14:paraId="3B453A91" w14:textId="77777777" w:rsidTr="00E07B33">
        <w:trPr>
          <w:trHeight w:val="251"/>
        </w:trPr>
        <w:tc>
          <w:tcPr>
            <w:tcW w:w="504" w:type="pct"/>
            <w:vAlign w:val="center"/>
          </w:tcPr>
          <w:p w14:paraId="7A844946" w14:textId="77777777" w:rsidR="00E07B33" w:rsidRPr="00E07B33" w:rsidRDefault="00E07B33" w:rsidP="00E07B33">
            <w:pPr>
              <w:jc w:val="center"/>
              <w:rPr>
                <w:rFonts w:eastAsia="Calibri"/>
                <w:sz w:val="22"/>
                <w:szCs w:val="22"/>
              </w:rPr>
            </w:pPr>
            <w:r w:rsidRPr="00E07B33">
              <w:rPr>
                <w:rFonts w:eastAsia="Calibri"/>
                <w:sz w:val="22"/>
                <w:szCs w:val="22"/>
              </w:rPr>
              <w:t>2</w:t>
            </w:r>
          </w:p>
        </w:tc>
        <w:tc>
          <w:tcPr>
            <w:tcW w:w="1144" w:type="pct"/>
          </w:tcPr>
          <w:p w14:paraId="3FFC093A" w14:textId="77777777" w:rsidR="00E07B33" w:rsidRPr="00E07B33" w:rsidRDefault="00E07B33" w:rsidP="00E07B33">
            <w:pPr>
              <w:jc w:val="center"/>
              <w:rPr>
                <w:rFonts w:eastAsia="Calibri"/>
                <w:sz w:val="22"/>
                <w:szCs w:val="22"/>
              </w:rPr>
            </w:pPr>
            <w:r w:rsidRPr="00E07B33">
              <w:rPr>
                <w:rFonts w:eastAsia="Calibri"/>
                <w:bCs/>
                <w:sz w:val="22"/>
                <w:szCs w:val="22"/>
                <w:lang w:eastAsia="en-US"/>
              </w:rPr>
              <w:t>Кондуктор</w:t>
            </w:r>
          </w:p>
        </w:tc>
        <w:tc>
          <w:tcPr>
            <w:tcW w:w="857" w:type="pct"/>
          </w:tcPr>
          <w:p w14:paraId="42FAC738" w14:textId="77777777" w:rsidR="00E07B33" w:rsidRPr="00E07B33" w:rsidRDefault="00E07B33" w:rsidP="00E07B33">
            <w:pPr>
              <w:jc w:val="center"/>
              <w:rPr>
                <w:rFonts w:eastAsia="Calibri"/>
                <w:sz w:val="22"/>
                <w:szCs w:val="22"/>
                <w:lang w:val="kk-KZ"/>
              </w:rPr>
            </w:pPr>
            <w:r w:rsidRPr="00E07B33">
              <w:rPr>
                <w:rFonts w:eastAsia="Calibri"/>
                <w:bCs/>
                <w:sz w:val="22"/>
                <w:szCs w:val="22"/>
                <w:lang w:val="en-US" w:eastAsia="en-US"/>
              </w:rPr>
              <w:t>339,7 (13” 3/8)</w:t>
            </w:r>
          </w:p>
        </w:tc>
        <w:tc>
          <w:tcPr>
            <w:tcW w:w="640" w:type="pct"/>
            <w:vAlign w:val="center"/>
          </w:tcPr>
          <w:p w14:paraId="29B97E52" w14:textId="77777777" w:rsidR="00E07B33" w:rsidRPr="00E07B33" w:rsidRDefault="00E07B33" w:rsidP="00E07B33">
            <w:pPr>
              <w:jc w:val="center"/>
              <w:rPr>
                <w:rFonts w:eastAsia="Calibri"/>
                <w:sz w:val="22"/>
                <w:szCs w:val="22"/>
              </w:rPr>
            </w:pPr>
            <w:r w:rsidRPr="00E07B33">
              <w:rPr>
                <w:rFonts w:eastAsia="Calibri"/>
                <w:sz w:val="22"/>
                <w:szCs w:val="22"/>
                <w:lang w:eastAsia="en-US"/>
              </w:rPr>
              <w:t>0</w:t>
            </w:r>
          </w:p>
        </w:tc>
        <w:tc>
          <w:tcPr>
            <w:tcW w:w="572" w:type="pct"/>
            <w:vAlign w:val="center"/>
          </w:tcPr>
          <w:p w14:paraId="4C2FD47F"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400</w:t>
            </w:r>
          </w:p>
        </w:tc>
        <w:tc>
          <w:tcPr>
            <w:tcW w:w="621" w:type="pct"/>
          </w:tcPr>
          <w:p w14:paraId="61F7FBA1"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0</w:t>
            </w:r>
          </w:p>
        </w:tc>
        <w:tc>
          <w:tcPr>
            <w:tcW w:w="662" w:type="pct"/>
            <w:vAlign w:val="center"/>
          </w:tcPr>
          <w:p w14:paraId="017D341F"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400</w:t>
            </w:r>
          </w:p>
        </w:tc>
      </w:tr>
      <w:tr w:rsidR="00E07B33" w:rsidRPr="00E07B33" w14:paraId="27AD55DF" w14:textId="77777777" w:rsidTr="00E07B33">
        <w:trPr>
          <w:trHeight w:val="251"/>
        </w:trPr>
        <w:tc>
          <w:tcPr>
            <w:tcW w:w="504" w:type="pct"/>
            <w:vAlign w:val="center"/>
          </w:tcPr>
          <w:p w14:paraId="69E49415" w14:textId="77777777" w:rsidR="00E07B33" w:rsidRPr="00E07B33" w:rsidRDefault="00E07B33" w:rsidP="00E07B33">
            <w:pPr>
              <w:jc w:val="center"/>
              <w:rPr>
                <w:rFonts w:eastAsia="Calibri"/>
                <w:sz w:val="22"/>
                <w:szCs w:val="22"/>
              </w:rPr>
            </w:pPr>
            <w:r w:rsidRPr="00E07B33">
              <w:rPr>
                <w:rFonts w:eastAsia="Calibri"/>
                <w:sz w:val="22"/>
                <w:szCs w:val="22"/>
              </w:rPr>
              <w:t>3</w:t>
            </w:r>
          </w:p>
        </w:tc>
        <w:tc>
          <w:tcPr>
            <w:tcW w:w="1144" w:type="pct"/>
          </w:tcPr>
          <w:p w14:paraId="0111D2E8" w14:textId="77777777" w:rsidR="00E07B33" w:rsidRPr="00E07B33" w:rsidRDefault="00E07B33" w:rsidP="00E07B33">
            <w:pPr>
              <w:jc w:val="center"/>
              <w:rPr>
                <w:rFonts w:eastAsia="Calibri"/>
                <w:sz w:val="22"/>
                <w:szCs w:val="22"/>
              </w:rPr>
            </w:pPr>
            <w:r w:rsidRPr="00E07B33">
              <w:rPr>
                <w:rFonts w:eastAsia="Calibri"/>
                <w:sz w:val="22"/>
                <w:szCs w:val="22"/>
              </w:rPr>
              <w:t>Техническая</w:t>
            </w:r>
          </w:p>
        </w:tc>
        <w:tc>
          <w:tcPr>
            <w:tcW w:w="857" w:type="pct"/>
          </w:tcPr>
          <w:p w14:paraId="23D4C9A0" w14:textId="77777777" w:rsidR="00E07B33" w:rsidRPr="00E07B33" w:rsidRDefault="00E07B33" w:rsidP="00E07B33">
            <w:pPr>
              <w:jc w:val="center"/>
              <w:rPr>
                <w:rFonts w:eastAsia="Calibri"/>
                <w:sz w:val="22"/>
                <w:szCs w:val="22"/>
              </w:rPr>
            </w:pPr>
            <w:r w:rsidRPr="00E07B33">
              <w:rPr>
                <w:rFonts w:eastAsia="Calibri"/>
                <w:bCs/>
                <w:sz w:val="22"/>
                <w:szCs w:val="22"/>
                <w:lang w:val="en-US" w:eastAsia="en-US"/>
              </w:rPr>
              <w:t>244,5</w:t>
            </w:r>
            <w:r w:rsidRPr="00E07B33">
              <w:rPr>
                <w:rFonts w:eastAsia="Calibri"/>
                <w:bCs/>
                <w:sz w:val="22"/>
                <w:szCs w:val="22"/>
                <w:lang w:eastAsia="en-US"/>
              </w:rPr>
              <w:t xml:space="preserve"> </w:t>
            </w:r>
            <w:r w:rsidRPr="00E07B33">
              <w:rPr>
                <w:rFonts w:eastAsia="Calibri"/>
                <w:bCs/>
                <w:sz w:val="22"/>
                <w:szCs w:val="22"/>
                <w:lang w:val="en-US" w:eastAsia="en-US"/>
              </w:rPr>
              <w:t>(9” 5/8)</w:t>
            </w:r>
          </w:p>
        </w:tc>
        <w:tc>
          <w:tcPr>
            <w:tcW w:w="640" w:type="pct"/>
            <w:vAlign w:val="center"/>
          </w:tcPr>
          <w:p w14:paraId="3547D392" w14:textId="77777777" w:rsidR="00E07B33" w:rsidRPr="00E07B33" w:rsidRDefault="00E07B33" w:rsidP="00E07B33">
            <w:pPr>
              <w:jc w:val="center"/>
              <w:rPr>
                <w:rFonts w:eastAsia="Calibri"/>
                <w:sz w:val="22"/>
                <w:szCs w:val="22"/>
              </w:rPr>
            </w:pPr>
            <w:r w:rsidRPr="00E07B33">
              <w:rPr>
                <w:rFonts w:eastAsia="Calibri"/>
                <w:sz w:val="22"/>
                <w:szCs w:val="22"/>
                <w:lang w:eastAsia="en-US"/>
              </w:rPr>
              <w:t>0</w:t>
            </w:r>
          </w:p>
        </w:tc>
        <w:tc>
          <w:tcPr>
            <w:tcW w:w="572" w:type="pct"/>
            <w:vAlign w:val="center"/>
          </w:tcPr>
          <w:p w14:paraId="1F8C6238"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1800</w:t>
            </w:r>
          </w:p>
        </w:tc>
        <w:tc>
          <w:tcPr>
            <w:tcW w:w="621" w:type="pct"/>
          </w:tcPr>
          <w:p w14:paraId="67A0B5D3"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0</w:t>
            </w:r>
          </w:p>
        </w:tc>
        <w:tc>
          <w:tcPr>
            <w:tcW w:w="662" w:type="pct"/>
            <w:vAlign w:val="center"/>
          </w:tcPr>
          <w:p w14:paraId="1B6C600B"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1800</w:t>
            </w:r>
          </w:p>
        </w:tc>
      </w:tr>
      <w:tr w:rsidR="00E07B33" w:rsidRPr="00E07B33" w14:paraId="3E1336E6" w14:textId="77777777" w:rsidTr="00E07B33">
        <w:trPr>
          <w:trHeight w:val="251"/>
        </w:trPr>
        <w:tc>
          <w:tcPr>
            <w:tcW w:w="504" w:type="pct"/>
            <w:vAlign w:val="center"/>
          </w:tcPr>
          <w:p w14:paraId="3FC4179D" w14:textId="77777777" w:rsidR="00E07B33" w:rsidRPr="00E07B33" w:rsidRDefault="00E07B33" w:rsidP="00E07B33">
            <w:pPr>
              <w:jc w:val="center"/>
              <w:rPr>
                <w:rFonts w:eastAsia="Calibri"/>
                <w:sz w:val="22"/>
                <w:szCs w:val="22"/>
              </w:rPr>
            </w:pPr>
            <w:r w:rsidRPr="00E07B33">
              <w:rPr>
                <w:rFonts w:eastAsia="Calibri"/>
                <w:sz w:val="22"/>
                <w:szCs w:val="22"/>
              </w:rPr>
              <w:t>4</w:t>
            </w:r>
          </w:p>
        </w:tc>
        <w:tc>
          <w:tcPr>
            <w:tcW w:w="1144" w:type="pct"/>
          </w:tcPr>
          <w:p w14:paraId="60CAC670" w14:textId="77777777" w:rsidR="00E07B33" w:rsidRPr="00E07B33" w:rsidRDefault="00E07B33" w:rsidP="00E07B33">
            <w:pPr>
              <w:jc w:val="center"/>
              <w:rPr>
                <w:rFonts w:eastAsia="Calibri"/>
                <w:bCs/>
                <w:sz w:val="22"/>
                <w:szCs w:val="22"/>
                <w:lang w:eastAsia="en-US"/>
              </w:rPr>
            </w:pPr>
            <w:r w:rsidRPr="00E07B33">
              <w:rPr>
                <w:rFonts w:eastAsia="Calibri"/>
                <w:bCs/>
                <w:sz w:val="22"/>
                <w:szCs w:val="22"/>
                <w:lang w:eastAsia="en-US"/>
              </w:rPr>
              <w:t xml:space="preserve">Эксплуатационная </w:t>
            </w:r>
          </w:p>
        </w:tc>
        <w:tc>
          <w:tcPr>
            <w:tcW w:w="857" w:type="pct"/>
          </w:tcPr>
          <w:p w14:paraId="5E2B9FCF" w14:textId="77777777" w:rsidR="00E07B33" w:rsidRPr="00E07B33" w:rsidRDefault="00E07B33" w:rsidP="00E07B33">
            <w:pPr>
              <w:jc w:val="center"/>
              <w:rPr>
                <w:rFonts w:eastAsia="Calibri"/>
                <w:bCs/>
                <w:sz w:val="22"/>
                <w:szCs w:val="22"/>
                <w:lang w:val="en-US" w:eastAsia="en-US"/>
              </w:rPr>
            </w:pPr>
            <w:r w:rsidRPr="00E07B33">
              <w:rPr>
                <w:rFonts w:eastAsia="Calibri"/>
                <w:bCs/>
                <w:sz w:val="22"/>
                <w:szCs w:val="22"/>
                <w:lang w:val="en-US" w:eastAsia="en-US"/>
              </w:rPr>
              <w:t>177,8 (7”)</w:t>
            </w:r>
          </w:p>
        </w:tc>
        <w:tc>
          <w:tcPr>
            <w:tcW w:w="640" w:type="pct"/>
            <w:vAlign w:val="center"/>
          </w:tcPr>
          <w:p w14:paraId="4A9EC255"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0</w:t>
            </w:r>
          </w:p>
        </w:tc>
        <w:tc>
          <w:tcPr>
            <w:tcW w:w="572" w:type="pct"/>
            <w:vAlign w:val="center"/>
          </w:tcPr>
          <w:p w14:paraId="47921391" w14:textId="77777777" w:rsidR="00E07B33" w:rsidRPr="00E07B33" w:rsidRDefault="00E07B33" w:rsidP="00E07B33">
            <w:pPr>
              <w:jc w:val="center"/>
              <w:rPr>
                <w:rFonts w:eastAsia="Calibri"/>
                <w:sz w:val="22"/>
                <w:szCs w:val="22"/>
              </w:rPr>
            </w:pPr>
            <w:r w:rsidRPr="00E07B33">
              <w:rPr>
                <w:rFonts w:eastAsia="Calibri"/>
                <w:sz w:val="22"/>
                <w:szCs w:val="22"/>
              </w:rPr>
              <w:t>2330,9</w:t>
            </w:r>
          </w:p>
        </w:tc>
        <w:tc>
          <w:tcPr>
            <w:tcW w:w="621" w:type="pct"/>
            <w:vAlign w:val="center"/>
          </w:tcPr>
          <w:p w14:paraId="4A056F9A"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0</w:t>
            </w:r>
          </w:p>
        </w:tc>
        <w:tc>
          <w:tcPr>
            <w:tcW w:w="662" w:type="pct"/>
            <w:vAlign w:val="center"/>
          </w:tcPr>
          <w:p w14:paraId="4D973D30" w14:textId="77777777" w:rsidR="00E07B33" w:rsidRPr="00E07B33" w:rsidRDefault="00E07B33" w:rsidP="00E07B33">
            <w:pPr>
              <w:jc w:val="center"/>
              <w:rPr>
                <w:rFonts w:eastAsia="Calibri"/>
                <w:sz w:val="22"/>
                <w:szCs w:val="22"/>
              </w:rPr>
            </w:pPr>
            <w:r w:rsidRPr="00E07B33">
              <w:rPr>
                <w:rFonts w:eastAsia="Calibri"/>
                <w:sz w:val="22"/>
                <w:szCs w:val="22"/>
              </w:rPr>
              <w:t>2547,9</w:t>
            </w:r>
          </w:p>
        </w:tc>
      </w:tr>
      <w:tr w:rsidR="00E07B33" w:rsidRPr="00E07B33" w14:paraId="3CCB8E7C" w14:textId="77777777" w:rsidTr="00E07B33">
        <w:trPr>
          <w:trHeight w:val="251"/>
        </w:trPr>
        <w:tc>
          <w:tcPr>
            <w:tcW w:w="504" w:type="pct"/>
            <w:vAlign w:val="center"/>
          </w:tcPr>
          <w:p w14:paraId="022DF4F1" w14:textId="77777777" w:rsidR="00E07B33" w:rsidRPr="00E07B33" w:rsidRDefault="00E07B33" w:rsidP="00E07B33">
            <w:pPr>
              <w:jc w:val="center"/>
              <w:rPr>
                <w:rFonts w:eastAsia="Calibri"/>
                <w:sz w:val="22"/>
                <w:szCs w:val="22"/>
              </w:rPr>
            </w:pPr>
            <w:r w:rsidRPr="00E07B33">
              <w:rPr>
                <w:rFonts w:eastAsia="Calibri"/>
                <w:sz w:val="22"/>
                <w:szCs w:val="22"/>
              </w:rPr>
              <w:t>5</w:t>
            </w:r>
          </w:p>
        </w:tc>
        <w:tc>
          <w:tcPr>
            <w:tcW w:w="1144" w:type="pct"/>
          </w:tcPr>
          <w:p w14:paraId="381A7DCB"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 xml:space="preserve">Эксплуатационный «хвостовик» </w:t>
            </w:r>
          </w:p>
        </w:tc>
        <w:tc>
          <w:tcPr>
            <w:tcW w:w="857" w:type="pct"/>
          </w:tcPr>
          <w:p w14:paraId="6B58B015" w14:textId="77777777" w:rsidR="00E07B33" w:rsidRPr="00E07B33" w:rsidRDefault="00E07B33" w:rsidP="00E07B33">
            <w:pPr>
              <w:jc w:val="center"/>
              <w:rPr>
                <w:rFonts w:eastAsia="Calibri"/>
                <w:sz w:val="22"/>
                <w:szCs w:val="22"/>
                <w:lang w:val="kk-KZ"/>
              </w:rPr>
            </w:pPr>
            <w:r w:rsidRPr="00E07B33">
              <w:rPr>
                <w:rFonts w:eastAsia="Calibri"/>
                <w:sz w:val="22"/>
                <w:szCs w:val="22"/>
                <w:lang w:val="kk-KZ"/>
              </w:rPr>
              <w:t>114,3</w:t>
            </w:r>
          </w:p>
        </w:tc>
        <w:tc>
          <w:tcPr>
            <w:tcW w:w="640" w:type="pct"/>
            <w:vAlign w:val="center"/>
          </w:tcPr>
          <w:p w14:paraId="44681695" w14:textId="77777777" w:rsidR="00E07B33" w:rsidRPr="00E07B33" w:rsidRDefault="00E07B33" w:rsidP="00E07B33">
            <w:pPr>
              <w:jc w:val="center"/>
              <w:rPr>
                <w:rFonts w:eastAsia="Calibri"/>
                <w:sz w:val="22"/>
                <w:szCs w:val="22"/>
              </w:rPr>
            </w:pPr>
            <w:r w:rsidRPr="00E07B33">
              <w:rPr>
                <w:rFonts w:eastAsia="Calibri"/>
                <w:sz w:val="22"/>
                <w:szCs w:val="22"/>
              </w:rPr>
              <w:t>2326,55</w:t>
            </w:r>
          </w:p>
        </w:tc>
        <w:tc>
          <w:tcPr>
            <w:tcW w:w="572" w:type="pct"/>
            <w:vAlign w:val="center"/>
          </w:tcPr>
          <w:p w14:paraId="68371CD5" w14:textId="77777777" w:rsidR="00E07B33" w:rsidRPr="00E07B33" w:rsidRDefault="00E07B33" w:rsidP="00E07B33">
            <w:pPr>
              <w:jc w:val="center"/>
              <w:rPr>
                <w:rFonts w:eastAsia="Calibri"/>
                <w:sz w:val="22"/>
                <w:szCs w:val="22"/>
              </w:rPr>
            </w:pPr>
            <w:r w:rsidRPr="00E07B33">
              <w:rPr>
                <w:rFonts w:eastAsia="Calibri"/>
                <w:sz w:val="22"/>
                <w:szCs w:val="22"/>
              </w:rPr>
              <w:t>2330,9</w:t>
            </w:r>
          </w:p>
        </w:tc>
        <w:tc>
          <w:tcPr>
            <w:tcW w:w="621" w:type="pct"/>
            <w:vAlign w:val="center"/>
          </w:tcPr>
          <w:p w14:paraId="2559F4E4" w14:textId="77777777" w:rsidR="00E07B33" w:rsidRPr="00E07B33" w:rsidRDefault="00E07B33" w:rsidP="00E07B33">
            <w:pPr>
              <w:jc w:val="center"/>
              <w:rPr>
                <w:rFonts w:eastAsia="Calibri"/>
                <w:sz w:val="22"/>
                <w:szCs w:val="22"/>
              </w:rPr>
            </w:pPr>
            <w:r w:rsidRPr="00E07B33">
              <w:rPr>
                <w:rFonts w:eastAsia="Calibri"/>
                <w:sz w:val="22"/>
                <w:szCs w:val="22"/>
              </w:rPr>
              <w:t>2497,9</w:t>
            </w:r>
          </w:p>
        </w:tc>
        <w:tc>
          <w:tcPr>
            <w:tcW w:w="662" w:type="pct"/>
            <w:vAlign w:val="center"/>
          </w:tcPr>
          <w:p w14:paraId="07149CAF" w14:textId="77777777" w:rsidR="00E07B33" w:rsidRPr="00E07B33" w:rsidRDefault="00E07B33" w:rsidP="00E07B33">
            <w:pPr>
              <w:jc w:val="center"/>
              <w:rPr>
                <w:rFonts w:eastAsia="Calibri"/>
                <w:sz w:val="22"/>
                <w:szCs w:val="22"/>
              </w:rPr>
            </w:pPr>
            <w:r w:rsidRPr="00E07B33">
              <w:rPr>
                <w:rFonts w:eastAsia="Calibri"/>
                <w:sz w:val="22"/>
                <w:szCs w:val="22"/>
              </w:rPr>
              <w:t>3060</w:t>
            </w:r>
          </w:p>
        </w:tc>
      </w:tr>
    </w:tbl>
    <w:p w14:paraId="57E943C2" w14:textId="627CC8FE" w:rsidR="00991C56" w:rsidRDefault="00991C56" w:rsidP="00210F15">
      <w:pPr>
        <w:tabs>
          <w:tab w:val="left" w:pos="3585"/>
        </w:tabs>
        <w:rPr>
          <w:highlight w:val="yellow"/>
        </w:rPr>
      </w:pPr>
    </w:p>
    <w:p w14:paraId="2AD9596C" w14:textId="77777777" w:rsidR="005F7BF9" w:rsidRPr="00552D0C" w:rsidRDefault="005F7BF9" w:rsidP="005F7BF9">
      <w:pPr>
        <w:spacing w:line="360" w:lineRule="auto"/>
        <w:jc w:val="center"/>
        <w:rPr>
          <w:rFonts w:eastAsia="SimSun"/>
          <w:color w:val="000000"/>
          <w:spacing w:val="20"/>
        </w:rPr>
      </w:pPr>
      <w:r w:rsidRPr="00552D0C">
        <w:rPr>
          <w:rFonts w:eastAsia="SimSun"/>
          <w:b/>
          <w:color w:val="000000"/>
        </w:rPr>
        <w:t xml:space="preserve">Таблица 2.3 </w:t>
      </w:r>
      <w:r w:rsidRPr="00552D0C">
        <w:rPr>
          <w:rFonts w:eastAsia="SimSun"/>
          <w:color w:val="000000"/>
          <w:spacing w:val="20"/>
        </w:rPr>
        <w:t xml:space="preserve">- </w:t>
      </w:r>
      <w:r w:rsidRPr="00552D0C">
        <w:rPr>
          <w:rFonts w:eastAsia="SimSun"/>
          <w:b/>
          <w:color w:val="000000"/>
        </w:rPr>
        <w:t>Размеры отводимых во временное пользование земельных участков</w:t>
      </w:r>
    </w:p>
    <w:tbl>
      <w:tblPr>
        <w:tblW w:w="9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8"/>
        <w:gridCol w:w="2551"/>
        <w:gridCol w:w="4111"/>
      </w:tblGrid>
      <w:tr w:rsidR="005F7BF9" w:rsidRPr="00552D0C" w14:paraId="53C208AE" w14:textId="77777777" w:rsidTr="007A207D">
        <w:trPr>
          <w:jc w:val="center"/>
        </w:trPr>
        <w:tc>
          <w:tcPr>
            <w:tcW w:w="2798" w:type="dxa"/>
            <w:vAlign w:val="center"/>
          </w:tcPr>
          <w:p w14:paraId="6F4845F2" w14:textId="62300A1B" w:rsidR="005F7BF9" w:rsidRPr="00552D0C" w:rsidRDefault="005F7BF9" w:rsidP="007A207D">
            <w:pPr>
              <w:jc w:val="center"/>
              <w:rPr>
                <w:rFonts w:eastAsia="SimSun"/>
                <w:b/>
                <w:bCs/>
                <w:color w:val="000000"/>
                <w:sz w:val="22"/>
                <w:szCs w:val="22"/>
              </w:rPr>
            </w:pPr>
            <w:r w:rsidRPr="00552D0C">
              <w:rPr>
                <w:rFonts w:eastAsia="SimSun"/>
                <w:b/>
                <w:bCs/>
                <w:color w:val="000000"/>
                <w:sz w:val="22"/>
                <w:szCs w:val="22"/>
              </w:rPr>
              <w:t xml:space="preserve">Назначение отводимого </w:t>
            </w:r>
            <w:r w:rsidR="005B2B97">
              <w:rPr>
                <w:rFonts w:eastAsia="SimSun"/>
                <w:b/>
                <w:bCs/>
                <w:color w:val="000000"/>
                <w:sz w:val="22"/>
                <w:szCs w:val="22"/>
              </w:rPr>
              <w:t>месторождения</w:t>
            </w:r>
          </w:p>
        </w:tc>
        <w:tc>
          <w:tcPr>
            <w:tcW w:w="2551" w:type="dxa"/>
            <w:vAlign w:val="center"/>
          </w:tcPr>
          <w:p w14:paraId="42B03A38" w14:textId="78ED6B20" w:rsidR="005F7BF9" w:rsidRPr="00552D0C" w:rsidRDefault="005F7BF9" w:rsidP="007A207D">
            <w:pPr>
              <w:jc w:val="center"/>
              <w:rPr>
                <w:rFonts w:eastAsia="SimSun"/>
                <w:b/>
                <w:bCs/>
                <w:color w:val="000000"/>
                <w:sz w:val="22"/>
                <w:szCs w:val="22"/>
              </w:rPr>
            </w:pPr>
            <w:r w:rsidRPr="00552D0C">
              <w:rPr>
                <w:rFonts w:eastAsia="SimSun"/>
                <w:b/>
                <w:bCs/>
                <w:color w:val="000000"/>
                <w:sz w:val="22"/>
                <w:szCs w:val="22"/>
              </w:rPr>
              <w:t xml:space="preserve">Размер отводимого </w:t>
            </w:r>
            <w:r w:rsidR="005B2B97">
              <w:rPr>
                <w:rFonts w:eastAsia="SimSun"/>
                <w:b/>
                <w:bCs/>
                <w:color w:val="000000"/>
                <w:sz w:val="22"/>
                <w:szCs w:val="22"/>
              </w:rPr>
              <w:t>месторождения</w:t>
            </w:r>
            <w:r w:rsidRPr="00552D0C">
              <w:rPr>
                <w:rFonts w:eastAsia="SimSun"/>
                <w:b/>
                <w:bCs/>
                <w:color w:val="000000"/>
                <w:sz w:val="22"/>
                <w:szCs w:val="22"/>
              </w:rPr>
              <w:t>, га.</w:t>
            </w:r>
          </w:p>
        </w:tc>
        <w:tc>
          <w:tcPr>
            <w:tcW w:w="4111" w:type="dxa"/>
            <w:vAlign w:val="center"/>
          </w:tcPr>
          <w:p w14:paraId="7DB63FFF" w14:textId="77777777" w:rsidR="005F7BF9" w:rsidRPr="00552D0C" w:rsidRDefault="005F7BF9" w:rsidP="007A207D">
            <w:pPr>
              <w:spacing w:line="360" w:lineRule="auto"/>
              <w:jc w:val="center"/>
              <w:rPr>
                <w:rFonts w:eastAsia="SimSun"/>
                <w:b/>
                <w:bCs/>
                <w:color w:val="000000"/>
                <w:sz w:val="22"/>
                <w:szCs w:val="22"/>
              </w:rPr>
            </w:pPr>
            <w:r w:rsidRPr="00552D0C">
              <w:rPr>
                <w:rFonts w:eastAsia="SimSun"/>
                <w:b/>
                <w:bCs/>
                <w:color w:val="000000"/>
                <w:sz w:val="22"/>
                <w:szCs w:val="22"/>
              </w:rPr>
              <w:t>Источник нормы отвода земель</w:t>
            </w:r>
          </w:p>
        </w:tc>
      </w:tr>
      <w:tr w:rsidR="005F7BF9" w:rsidRPr="00552D0C" w14:paraId="0148E123" w14:textId="77777777" w:rsidTr="007A207D">
        <w:trPr>
          <w:trHeight w:val="161"/>
          <w:jc w:val="center"/>
        </w:trPr>
        <w:tc>
          <w:tcPr>
            <w:tcW w:w="2798" w:type="dxa"/>
            <w:vAlign w:val="center"/>
          </w:tcPr>
          <w:p w14:paraId="55D3DC8B" w14:textId="77777777" w:rsidR="005F7BF9" w:rsidRPr="00552D0C" w:rsidRDefault="005F7BF9" w:rsidP="007A207D">
            <w:pPr>
              <w:jc w:val="center"/>
              <w:rPr>
                <w:rFonts w:eastAsia="SimSun"/>
                <w:b/>
                <w:bCs/>
                <w:color w:val="000000"/>
                <w:spacing w:val="20"/>
                <w:sz w:val="22"/>
                <w:szCs w:val="22"/>
              </w:rPr>
            </w:pPr>
            <w:r w:rsidRPr="00552D0C">
              <w:rPr>
                <w:rFonts w:eastAsia="SimSun"/>
                <w:b/>
                <w:bCs/>
                <w:color w:val="000000"/>
                <w:spacing w:val="20"/>
                <w:sz w:val="22"/>
                <w:szCs w:val="22"/>
              </w:rPr>
              <w:t>1</w:t>
            </w:r>
          </w:p>
        </w:tc>
        <w:tc>
          <w:tcPr>
            <w:tcW w:w="2551" w:type="dxa"/>
            <w:vAlign w:val="center"/>
          </w:tcPr>
          <w:p w14:paraId="3BC09876" w14:textId="77777777" w:rsidR="005F7BF9" w:rsidRPr="00552D0C" w:rsidRDefault="005F7BF9" w:rsidP="007A207D">
            <w:pPr>
              <w:jc w:val="center"/>
              <w:rPr>
                <w:rFonts w:eastAsia="SimSun"/>
                <w:b/>
                <w:bCs/>
                <w:color w:val="000000"/>
                <w:spacing w:val="20"/>
                <w:sz w:val="22"/>
                <w:szCs w:val="22"/>
              </w:rPr>
            </w:pPr>
            <w:r w:rsidRPr="00552D0C">
              <w:rPr>
                <w:rFonts w:eastAsia="SimSun"/>
                <w:b/>
                <w:bCs/>
                <w:color w:val="000000"/>
                <w:spacing w:val="20"/>
                <w:sz w:val="22"/>
                <w:szCs w:val="22"/>
              </w:rPr>
              <w:t>2</w:t>
            </w:r>
          </w:p>
        </w:tc>
        <w:tc>
          <w:tcPr>
            <w:tcW w:w="4111" w:type="dxa"/>
            <w:vAlign w:val="center"/>
          </w:tcPr>
          <w:p w14:paraId="66A5CA25" w14:textId="77777777" w:rsidR="005F7BF9" w:rsidRPr="00552D0C" w:rsidRDefault="005F7BF9" w:rsidP="007A207D">
            <w:pPr>
              <w:jc w:val="center"/>
              <w:rPr>
                <w:rFonts w:eastAsia="SimSun"/>
                <w:b/>
                <w:bCs/>
                <w:color w:val="000000"/>
                <w:spacing w:val="20"/>
                <w:sz w:val="22"/>
                <w:szCs w:val="22"/>
              </w:rPr>
            </w:pPr>
            <w:r w:rsidRPr="00552D0C">
              <w:rPr>
                <w:rFonts w:eastAsia="SimSun"/>
                <w:b/>
                <w:bCs/>
                <w:color w:val="000000"/>
                <w:spacing w:val="20"/>
                <w:sz w:val="22"/>
                <w:szCs w:val="22"/>
              </w:rPr>
              <w:t>3</w:t>
            </w:r>
          </w:p>
        </w:tc>
      </w:tr>
      <w:tr w:rsidR="00557F3C" w:rsidRPr="00552D0C" w14:paraId="326702FF" w14:textId="77777777" w:rsidTr="007A207D">
        <w:trPr>
          <w:trHeight w:val="404"/>
          <w:jc w:val="center"/>
        </w:trPr>
        <w:tc>
          <w:tcPr>
            <w:tcW w:w="2798" w:type="dxa"/>
            <w:vAlign w:val="center"/>
          </w:tcPr>
          <w:p w14:paraId="63F19A35" w14:textId="59069ACE" w:rsidR="00557F3C" w:rsidRPr="00557F3C" w:rsidRDefault="00557F3C" w:rsidP="007A207D">
            <w:pPr>
              <w:overflowPunct w:val="0"/>
              <w:autoSpaceDE w:val="0"/>
              <w:autoSpaceDN w:val="0"/>
              <w:adjustRightInd w:val="0"/>
              <w:jc w:val="center"/>
              <w:textAlignment w:val="baseline"/>
              <w:rPr>
                <w:rFonts w:eastAsia="SimSun"/>
                <w:color w:val="000000"/>
                <w:sz w:val="22"/>
                <w:szCs w:val="22"/>
              </w:rPr>
            </w:pPr>
            <w:r w:rsidRPr="00557F3C">
              <w:rPr>
                <w:sz w:val="22"/>
                <w:szCs w:val="22"/>
              </w:rPr>
              <w:t>Строительство буровой установки и размещение оборудования и техники</w:t>
            </w:r>
          </w:p>
        </w:tc>
        <w:tc>
          <w:tcPr>
            <w:tcW w:w="2551" w:type="dxa"/>
            <w:vAlign w:val="center"/>
          </w:tcPr>
          <w:p w14:paraId="46B5E0AF" w14:textId="22F78D93" w:rsidR="00557F3C" w:rsidRPr="00557F3C" w:rsidRDefault="00E07B33" w:rsidP="007A207D">
            <w:pPr>
              <w:jc w:val="center"/>
              <w:rPr>
                <w:rFonts w:eastAsia="SimSun"/>
                <w:color w:val="000000"/>
                <w:spacing w:val="20"/>
                <w:sz w:val="22"/>
                <w:szCs w:val="22"/>
                <w:lang w:val="kk-KZ"/>
              </w:rPr>
            </w:pPr>
            <w:r>
              <w:rPr>
                <w:sz w:val="22"/>
                <w:szCs w:val="22"/>
                <w:lang w:val="kk-KZ"/>
              </w:rPr>
              <w:t>1,9</w:t>
            </w:r>
          </w:p>
        </w:tc>
        <w:tc>
          <w:tcPr>
            <w:tcW w:w="4111" w:type="dxa"/>
            <w:vAlign w:val="center"/>
          </w:tcPr>
          <w:p w14:paraId="4A79816D" w14:textId="53E96DFE" w:rsidR="00557F3C" w:rsidRPr="00557F3C" w:rsidRDefault="00557F3C" w:rsidP="007A207D">
            <w:pPr>
              <w:jc w:val="center"/>
              <w:rPr>
                <w:rFonts w:eastAsia="SimSun"/>
                <w:color w:val="000000"/>
                <w:spacing w:val="20"/>
                <w:sz w:val="22"/>
                <w:szCs w:val="22"/>
              </w:rPr>
            </w:pPr>
            <w:r w:rsidRPr="00557F3C">
              <w:rPr>
                <w:sz w:val="22"/>
                <w:szCs w:val="22"/>
              </w:rPr>
              <w:t>Норма отвода земель для нефтяных и газовых скважин СН 459-74 п.3</w:t>
            </w:r>
          </w:p>
        </w:tc>
      </w:tr>
    </w:tbl>
    <w:p w14:paraId="57B58A7A" w14:textId="77777777" w:rsidR="003C250A" w:rsidRDefault="003C250A" w:rsidP="00130787">
      <w:pPr>
        <w:spacing w:after="120"/>
        <w:rPr>
          <w:rFonts w:eastAsia="SimSun"/>
          <w:b/>
          <w:color w:val="000000"/>
        </w:rPr>
      </w:pPr>
    </w:p>
    <w:p w14:paraId="2DD3E297" w14:textId="2A0C286D" w:rsidR="005F7BF9" w:rsidRPr="00552D0C" w:rsidRDefault="005F7BF9" w:rsidP="005F7BF9">
      <w:pPr>
        <w:spacing w:after="120"/>
        <w:jc w:val="center"/>
        <w:rPr>
          <w:rFonts w:eastAsia="SimSun"/>
          <w:b/>
          <w:color w:val="000000"/>
        </w:rPr>
      </w:pPr>
      <w:r w:rsidRPr="00552D0C">
        <w:rPr>
          <w:rFonts w:eastAsia="SimSun"/>
          <w:b/>
          <w:color w:val="000000"/>
        </w:rPr>
        <w:t>Таблица 2.</w:t>
      </w:r>
      <w:r w:rsidR="00B213B3">
        <w:rPr>
          <w:rFonts w:eastAsia="SimSun"/>
          <w:b/>
          <w:color w:val="000000"/>
        </w:rPr>
        <w:t>4</w:t>
      </w:r>
      <w:r w:rsidRPr="00552D0C">
        <w:rPr>
          <w:rFonts w:eastAsia="SimSun"/>
          <w:b/>
          <w:color w:val="000000"/>
        </w:rPr>
        <w:t xml:space="preserve"> - Источники и характеристики водоснабжения, энергоснабжения, связи и стройматериалов</w:t>
      </w:r>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6"/>
        <w:gridCol w:w="2126"/>
        <w:gridCol w:w="1701"/>
        <w:gridCol w:w="2380"/>
      </w:tblGrid>
      <w:tr w:rsidR="00F43760" w:rsidRPr="0027541A" w14:paraId="2C10ED9E" w14:textId="77777777" w:rsidTr="00557F3C">
        <w:trPr>
          <w:jc w:val="center"/>
        </w:trPr>
        <w:tc>
          <w:tcPr>
            <w:tcW w:w="3256" w:type="dxa"/>
            <w:vAlign w:val="center"/>
          </w:tcPr>
          <w:p w14:paraId="3FB85D97" w14:textId="77777777" w:rsidR="00F43760" w:rsidRPr="0027541A" w:rsidRDefault="00F43760" w:rsidP="0027541A">
            <w:pPr>
              <w:jc w:val="center"/>
              <w:rPr>
                <w:b/>
                <w:sz w:val="22"/>
                <w:szCs w:val="22"/>
              </w:rPr>
            </w:pPr>
            <w:bookmarkStart w:id="13" w:name="_Toc136946707"/>
            <w:r w:rsidRPr="0027541A">
              <w:rPr>
                <w:b/>
                <w:sz w:val="22"/>
                <w:szCs w:val="22"/>
              </w:rPr>
              <w:t>Название вида снабжения:</w:t>
            </w:r>
          </w:p>
          <w:p w14:paraId="1EEB52FB" w14:textId="77777777" w:rsidR="00F43760" w:rsidRPr="0027541A" w:rsidRDefault="00F43760" w:rsidP="0027541A">
            <w:pPr>
              <w:jc w:val="center"/>
              <w:rPr>
                <w:b/>
                <w:sz w:val="22"/>
                <w:szCs w:val="22"/>
              </w:rPr>
            </w:pPr>
            <w:r w:rsidRPr="0027541A">
              <w:rPr>
                <w:b/>
                <w:sz w:val="22"/>
                <w:szCs w:val="22"/>
              </w:rPr>
              <w:t>(водоснабжение:</w:t>
            </w:r>
          </w:p>
          <w:p w14:paraId="29717F54" w14:textId="66BF521B" w:rsidR="00F43760" w:rsidRPr="0027541A" w:rsidRDefault="00F43760" w:rsidP="0027541A">
            <w:pPr>
              <w:jc w:val="center"/>
              <w:rPr>
                <w:b/>
                <w:sz w:val="22"/>
                <w:szCs w:val="22"/>
              </w:rPr>
            </w:pPr>
            <w:r w:rsidRPr="0027541A">
              <w:rPr>
                <w:b/>
                <w:sz w:val="22"/>
                <w:szCs w:val="22"/>
              </w:rPr>
              <w:t>для бурения,</w:t>
            </w:r>
            <w:r w:rsidR="0027541A" w:rsidRPr="0027541A">
              <w:rPr>
                <w:b/>
                <w:sz w:val="22"/>
                <w:szCs w:val="22"/>
              </w:rPr>
              <w:t xml:space="preserve"> </w:t>
            </w:r>
            <w:r w:rsidRPr="0027541A">
              <w:rPr>
                <w:b/>
                <w:sz w:val="22"/>
                <w:szCs w:val="22"/>
              </w:rPr>
              <w:t>для дизелей</w:t>
            </w:r>
          </w:p>
          <w:p w14:paraId="022E8772" w14:textId="77777777" w:rsidR="00F43760" w:rsidRPr="0027541A" w:rsidRDefault="00F43760" w:rsidP="0027541A">
            <w:pPr>
              <w:jc w:val="center"/>
              <w:rPr>
                <w:b/>
                <w:sz w:val="22"/>
                <w:szCs w:val="22"/>
              </w:rPr>
            </w:pPr>
            <w:r w:rsidRPr="0027541A">
              <w:rPr>
                <w:b/>
                <w:sz w:val="22"/>
                <w:szCs w:val="22"/>
              </w:rPr>
              <w:t>питьевая вода для бытовых нужд, энергоснабжение, связь, местные материалы) и т.п.</w:t>
            </w:r>
          </w:p>
        </w:tc>
        <w:tc>
          <w:tcPr>
            <w:tcW w:w="2126" w:type="dxa"/>
            <w:vAlign w:val="center"/>
          </w:tcPr>
          <w:p w14:paraId="4E0ED04B" w14:textId="77777777" w:rsidR="00F43760" w:rsidRPr="0027541A" w:rsidRDefault="00F43760" w:rsidP="0027541A">
            <w:pPr>
              <w:jc w:val="center"/>
              <w:rPr>
                <w:b/>
                <w:sz w:val="22"/>
                <w:szCs w:val="22"/>
              </w:rPr>
            </w:pPr>
            <w:r w:rsidRPr="0027541A">
              <w:rPr>
                <w:b/>
                <w:sz w:val="22"/>
                <w:szCs w:val="22"/>
              </w:rPr>
              <w:t>Источник заданного вида снабжения</w:t>
            </w:r>
          </w:p>
        </w:tc>
        <w:tc>
          <w:tcPr>
            <w:tcW w:w="1701" w:type="dxa"/>
            <w:vAlign w:val="center"/>
          </w:tcPr>
          <w:p w14:paraId="2959A9B6" w14:textId="77777777" w:rsidR="00F43760" w:rsidRPr="0027541A" w:rsidRDefault="00F43760" w:rsidP="0027541A">
            <w:pPr>
              <w:jc w:val="center"/>
              <w:rPr>
                <w:b/>
                <w:sz w:val="22"/>
                <w:szCs w:val="22"/>
                <w:highlight w:val="yellow"/>
              </w:rPr>
            </w:pPr>
            <w:r w:rsidRPr="0027541A">
              <w:rPr>
                <w:b/>
                <w:sz w:val="22"/>
                <w:szCs w:val="22"/>
              </w:rPr>
              <w:t>Расстояние от источника до буровой, км</w:t>
            </w:r>
          </w:p>
        </w:tc>
        <w:tc>
          <w:tcPr>
            <w:tcW w:w="2380" w:type="dxa"/>
            <w:vAlign w:val="center"/>
          </w:tcPr>
          <w:p w14:paraId="6FD07B23" w14:textId="77777777" w:rsidR="00F43760" w:rsidRPr="0027541A" w:rsidRDefault="00F43760" w:rsidP="0027541A">
            <w:pPr>
              <w:jc w:val="center"/>
              <w:rPr>
                <w:b/>
                <w:sz w:val="22"/>
                <w:szCs w:val="22"/>
                <w:highlight w:val="yellow"/>
              </w:rPr>
            </w:pPr>
            <w:r w:rsidRPr="0027541A">
              <w:rPr>
                <w:b/>
                <w:sz w:val="22"/>
                <w:szCs w:val="22"/>
              </w:rPr>
              <w:t xml:space="preserve">Характеристика </w:t>
            </w:r>
            <w:proofErr w:type="spellStart"/>
            <w:r w:rsidRPr="0027541A">
              <w:rPr>
                <w:b/>
                <w:sz w:val="22"/>
                <w:szCs w:val="22"/>
              </w:rPr>
              <w:t>водо</w:t>
            </w:r>
            <w:proofErr w:type="spellEnd"/>
            <w:r w:rsidRPr="0027541A">
              <w:rPr>
                <w:b/>
                <w:sz w:val="22"/>
                <w:szCs w:val="22"/>
              </w:rPr>
              <w:t xml:space="preserve"> и </w:t>
            </w:r>
            <w:proofErr w:type="spellStart"/>
            <w:r w:rsidRPr="0027541A">
              <w:rPr>
                <w:b/>
                <w:sz w:val="22"/>
                <w:szCs w:val="22"/>
              </w:rPr>
              <w:t>энергопровода</w:t>
            </w:r>
            <w:proofErr w:type="spellEnd"/>
            <w:r w:rsidRPr="0027541A">
              <w:rPr>
                <w:b/>
                <w:sz w:val="22"/>
                <w:szCs w:val="22"/>
              </w:rPr>
              <w:t>, связи и стройматериалов</w:t>
            </w:r>
          </w:p>
        </w:tc>
      </w:tr>
      <w:tr w:rsidR="00F43760" w:rsidRPr="0027541A" w14:paraId="5D82974E" w14:textId="77777777" w:rsidTr="00557F3C">
        <w:trPr>
          <w:jc w:val="center"/>
        </w:trPr>
        <w:tc>
          <w:tcPr>
            <w:tcW w:w="3256" w:type="dxa"/>
            <w:vAlign w:val="center"/>
          </w:tcPr>
          <w:p w14:paraId="2078A2A3" w14:textId="77777777" w:rsidR="00F43760" w:rsidRPr="0027541A" w:rsidRDefault="00F43760" w:rsidP="0027541A">
            <w:pPr>
              <w:jc w:val="center"/>
              <w:rPr>
                <w:b/>
                <w:sz w:val="22"/>
                <w:szCs w:val="22"/>
              </w:rPr>
            </w:pPr>
            <w:r w:rsidRPr="0027541A">
              <w:rPr>
                <w:b/>
                <w:sz w:val="22"/>
                <w:szCs w:val="22"/>
              </w:rPr>
              <w:t>1</w:t>
            </w:r>
          </w:p>
        </w:tc>
        <w:tc>
          <w:tcPr>
            <w:tcW w:w="2126" w:type="dxa"/>
            <w:vAlign w:val="center"/>
          </w:tcPr>
          <w:p w14:paraId="4F0411B1" w14:textId="77777777" w:rsidR="00F43760" w:rsidRPr="0027541A" w:rsidRDefault="00F43760" w:rsidP="0027541A">
            <w:pPr>
              <w:jc w:val="center"/>
              <w:rPr>
                <w:b/>
                <w:sz w:val="22"/>
                <w:szCs w:val="22"/>
              </w:rPr>
            </w:pPr>
            <w:r w:rsidRPr="0027541A">
              <w:rPr>
                <w:b/>
                <w:sz w:val="22"/>
                <w:szCs w:val="22"/>
              </w:rPr>
              <w:t>2</w:t>
            </w:r>
          </w:p>
        </w:tc>
        <w:tc>
          <w:tcPr>
            <w:tcW w:w="1701" w:type="dxa"/>
            <w:vAlign w:val="center"/>
          </w:tcPr>
          <w:p w14:paraId="6A27A244" w14:textId="77777777" w:rsidR="00F43760" w:rsidRPr="0027541A" w:rsidRDefault="00F43760" w:rsidP="0027541A">
            <w:pPr>
              <w:jc w:val="center"/>
              <w:rPr>
                <w:b/>
                <w:sz w:val="22"/>
                <w:szCs w:val="22"/>
              </w:rPr>
            </w:pPr>
            <w:r w:rsidRPr="0027541A">
              <w:rPr>
                <w:b/>
                <w:sz w:val="22"/>
                <w:szCs w:val="22"/>
              </w:rPr>
              <w:t>3</w:t>
            </w:r>
          </w:p>
        </w:tc>
        <w:tc>
          <w:tcPr>
            <w:tcW w:w="2380" w:type="dxa"/>
            <w:vAlign w:val="center"/>
          </w:tcPr>
          <w:p w14:paraId="0D890B49" w14:textId="77777777" w:rsidR="00F43760" w:rsidRPr="0027541A" w:rsidRDefault="00F43760" w:rsidP="0027541A">
            <w:pPr>
              <w:jc w:val="center"/>
              <w:rPr>
                <w:b/>
                <w:sz w:val="22"/>
                <w:szCs w:val="22"/>
              </w:rPr>
            </w:pPr>
            <w:r w:rsidRPr="0027541A">
              <w:rPr>
                <w:b/>
                <w:sz w:val="22"/>
                <w:szCs w:val="22"/>
              </w:rPr>
              <w:t>4</w:t>
            </w:r>
          </w:p>
        </w:tc>
      </w:tr>
      <w:tr w:rsidR="002B786A" w:rsidRPr="0027541A" w14:paraId="2302C88C" w14:textId="77777777" w:rsidTr="00E72003">
        <w:trPr>
          <w:trHeight w:val="215"/>
          <w:jc w:val="center"/>
        </w:trPr>
        <w:tc>
          <w:tcPr>
            <w:tcW w:w="3256" w:type="dxa"/>
            <w:vAlign w:val="center"/>
          </w:tcPr>
          <w:p w14:paraId="57267242" w14:textId="7D29296D" w:rsidR="002B786A" w:rsidRPr="002B786A" w:rsidRDefault="002B786A" w:rsidP="00E72003">
            <w:pPr>
              <w:jc w:val="center"/>
              <w:rPr>
                <w:sz w:val="22"/>
                <w:szCs w:val="22"/>
              </w:rPr>
            </w:pPr>
            <w:r w:rsidRPr="002B786A">
              <w:rPr>
                <w:sz w:val="22"/>
                <w:szCs w:val="22"/>
              </w:rPr>
              <w:t>Техническая</w:t>
            </w:r>
            <w:r w:rsidRPr="002B786A">
              <w:rPr>
                <w:spacing w:val="-7"/>
                <w:sz w:val="22"/>
                <w:szCs w:val="22"/>
              </w:rPr>
              <w:t xml:space="preserve"> </w:t>
            </w:r>
            <w:r w:rsidRPr="002B786A">
              <w:rPr>
                <w:spacing w:val="-4"/>
                <w:sz w:val="22"/>
                <w:szCs w:val="22"/>
              </w:rPr>
              <w:t>вода</w:t>
            </w:r>
          </w:p>
        </w:tc>
        <w:tc>
          <w:tcPr>
            <w:tcW w:w="2126" w:type="dxa"/>
            <w:vAlign w:val="center"/>
          </w:tcPr>
          <w:p w14:paraId="78FA2CFC" w14:textId="2935909B" w:rsidR="002B786A" w:rsidRPr="002B786A" w:rsidRDefault="00E07B33" w:rsidP="00E72003">
            <w:pPr>
              <w:pStyle w:val="61"/>
              <w:rPr>
                <w:b w:val="0"/>
                <w:sz w:val="22"/>
                <w:szCs w:val="22"/>
              </w:rPr>
            </w:pPr>
            <w:r w:rsidRPr="00E07B33">
              <w:rPr>
                <w:b w:val="0"/>
                <w:sz w:val="22"/>
                <w:szCs w:val="22"/>
              </w:rPr>
              <w:t>Водопровод в/промысловый</w:t>
            </w:r>
          </w:p>
        </w:tc>
        <w:tc>
          <w:tcPr>
            <w:tcW w:w="1701" w:type="dxa"/>
            <w:vAlign w:val="center"/>
          </w:tcPr>
          <w:p w14:paraId="309CA5AD" w14:textId="1080B5F9" w:rsidR="002B786A" w:rsidRPr="002B786A" w:rsidRDefault="00E07B33" w:rsidP="00E72003">
            <w:pPr>
              <w:jc w:val="center"/>
              <w:rPr>
                <w:sz w:val="22"/>
                <w:szCs w:val="22"/>
              </w:rPr>
            </w:pPr>
            <w:r>
              <w:rPr>
                <w:spacing w:val="-5"/>
                <w:sz w:val="22"/>
                <w:szCs w:val="22"/>
              </w:rPr>
              <w:t>-</w:t>
            </w:r>
          </w:p>
        </w:tc>
        <w:tc>
          <w:tcPr>
            <w:tcW w:w="2380" w:type="dxa"/>
            <w:vAlign w:val="center"/>
          </w:tcPr>
          <w:p w14:paraId="048CA782" w14:textId="30A0D594" w:rsidR="002B786A" w:rsidRPr="002B786A" w:rsidRDefault="002B786A" w:rsidP="00E72003">
            <w:pPr>
              <w:jc w:val="center"/>
              <w:rPr>
                <w:sz w:val="22"/>
                <w:szCs w:val="22"/>
              </w:rPr>
            </w:pPr>
            <w:r w:rsidRPr="002B786A">
              <w:rPr>
                <w:spacing w:val="-2"/>
                <w:sz w:val="22"/>
                <w:szCs w:val="22"/>
              </w:rPr>
              <w:t>Автоцистернами</w:t>
            </w:r>
          </w:p>
        </w:tc>
      </w:tr>
      <w:tr w:rsidR="002B786A" w:rsidRPr="0027541A" w14:paraId="2354E5C8" w14:textId="77777777" w:rsidTr="00E72003">
        <w:trPr>
          <w:jc w:val="center"/>
        </w:trPr>
        <w:tc>
          <w:tcPr>
            <w:tcW w:w="3256" w:type="dxa"/>
            <w:vAlign w:val="center"/>
          </w:tcPr>
          <w:p w14:paraId="3CD45DAE" w14:textId="7DCF323D" w:rsidR="002B786A" w:rsidRPr="002B786A" w:rsidRDefault="002B786A" w:rsidP="00E72003">
            <w:pPr>
              <w:jc w:val="center"/>
              <w:rPr>
                <w:sz w:val="22"/>
                <w:szCs w:val="22"/>
              </w:rPr>
            </w:pPr>
            <w:r w:rsidRPr="002B786A">
              <w:rPr>
                <w:sz w:val="22"/>
                <w:szCs w:val="22"/>
              </w:rPr>
              <w:t>Питьевая</w:t>
            </w:r>
            <w:r w:rsidRPr="002B786A">
              <w:rPr>
                <w:spacing w:val="-5"/>
                <w:sz w:val="22"/>
                <w:szCs w:val="22"/>
              </w:rPr>
              <w:t xml:space="preserve"> </w:t>
            </w:r>
            <w:r w:rsidRPr="002B786A">
              <w:rPr>
                <w:spacing w:val="-4"/>
                <w:sz w:val="22"/>
                <w:szCs w:val="22"/>
              </w:rPr>
              <w:t>вода:</w:t>
            </w:r>
          </w:p>
        </w:tc>
        <w:tc>
          <w:tcPr>
            <w:tcW w:w="2126" w:type="dxa"/>
            <w:vAlign w:val="center"/>
          </w:tcPr>
          <w:p w14:paraId="2B685DAF" w14:textId="5E4C1CC1" w:rsidR="002B786A" w:rsidRPr="002B786A" w:rsidRDefault="002735F8" w:rsidP="00E72003">
            <w:pPr>
              <w:autoSpaceDE w:val="0"/>
              <w:autoSpaceDN w:val="0"/>
              <w:adjustRightInd w:val="0"/>
              <w:jc w:val="center"/>
              <w:rPr>
                <w:sz w:val="22"/>
                <w:szCs w:val="22"/>
              </w:rPr>
            </w:pPr>
            <w:r>
              <w:rPr>
                <w:sz w:val="22"/>
                <w:szCs w:val="22"/>
              </w:rPr>
              <w:t>Бейнеу</w:t>
            </w:r>
          </w:p>
        </w:tc>
        <w:tc>
          <w:tcPr>
            <w:tcW w:w="1701" w:type="dxa"/>
            <w:vAlign w:val="center"/>
          </w:tcPr>
          <w:p w14:paraId="47BDD712" w14:textId="6EFB50CE" w:rsidR="002B786A" w:rsidRPr="002B786A" w:rsidRDefault="00E07B33" w:rsidP="00E72003">
            <w:pPr>
              <w:jc w:val="center"/>
              <w:rPr>
                <w:sz w:val="22"/>
                <w:szCs w:val="22"/>
              </w:rPr>
            </w:pPr>
            <w:r>
              <w:rPr>
                <w:spacing w:val="-5"/>
                <w:sz w:val="22"/>
                <w:szCs w:val="22"/>
              </w:rPr>
              <w:t>-</w:t>
            </w:r>
          </w:p>
        </w:tc>
        <w:tc>
          <w:tcPr>
            <w:tcW w:w="2380" w:type="dxa"/>
            <w:vAlign w:val="center"/>
          </w:tcPr>
          <w:p w14:paraId="58F0A774" w14:textId="2095C84F" w:rsidR="002B786A" w:rsidRPr="002B786A" w:rsidRDefault="002B786A" w:rsidP="00E72003">
            <w:pPr>
              <w:jc w:val="center"/>
              <w:rPr>
                <w:sz w:val="22"/>
                <w:szCs w:val="22"/>
              </w:rPr>
            </w:pPr>
            <w:r w:rsidRPr="002B786A">
              <w:rPr>
                <w:spacing w:val="-2"/>
                <w:sz w:val="22"/>
                <w:szCs w:val="22"/>
              </w:rPr>
              <w:t>Автоцистернами</w:t>
            </w:r>
          </w:p>
        </w:tc>
      </w:tr>
      <w:tr w:rsidR="002B786A" w:rsidRPr="0027541A" w14:paraId="0BF755FA" w14:textId="77777777" w:rsidTr="00E72003">
        <w:trPr>
          <w:jc w:val="center"/>
        </w:trPr>
        <w:tc>
          <w:tcPr>
            <w:tcW w:w="3256" w:type="dxa"/>
            <w:vAlign w:val="center"/>
          </w:tcPr>
          <w:p w14:paraId="3C2EEE38" w14:textId="7A84F0F7" w:rsidR="002B786A" w:rsidRPr="002B786A" w:rsidRDefault="002B786A" w:rsidP="00E72003">
            <w:pPr>
              <w:jc w:val="center"/>
              <w:rPr>
                <w:sz w:val="22"/>
                <w:szCs w:val="22"/>
              </w:rPr>
            </w:pPr>
            <w:r w:rsidRPr="002B786A">
              <w:rPr>
                <w:spacing w:val="-2"/>
                <w:sz w:val="22"/>
                <w:szCs w:val="22"/>
              </w:rPr>
              <w:t>Энергоснабжение</w:t>
            </w:r>
          </w:p>
        </w:tc>
        <w:tc>
          <w:tcPr>
            <w:tcW w:w="2126" w:type="dxa"/>
            <w:vAlign w:val="center"/>
          </w:tcPr>
          <w:p w14:paraId="6F75B933" w14:textId="22B0F5CB" w:rsidR="002B786A" w:rsidRPr="002B786A" w:rsidRDefault="00E07B33" w:rsidP="00E72003">
            <w:pPr>
              <w:autoSpaceDE w:val="0"/>
              <w:autoSpaceDN w:val="0"/>
              <w:adjustRightInd w:val="0"/>
              <w:jc w:val="center"/>
              <w:rPr>
                <w:sz w:val="22"/>
                <w:szCs w:val="22"/>
              </w:rPr>
            </w:pPr>
            <w:proofErr w:type="spellStart"/>
            <w:r>
              <w:rPr>
                <w:spacing w:val="-2"/>
                <w:sz w:val="22"/>
                <w:szCs w:val="22"/>
              </w:rPr>
              <w:t>Дизельэлектростанция</w:t>
            </w:r>
            <w:proofErr w:type="spellEnd"/>
          </w:p>
        </w:tc>
        <w:tc>
          <w:tcPr>
            <w:tcW w:w="1701" w:type="dxa"/>
            <w:vAlign w:val="center"/>
          </w:tcPr>
          <w:p w14:paraId="124ED816" w14:textId="53802A01" w:rsidR="002B786A" w:rsidRPr="002B786A" w:rsidRDefault="002B786A" w:rsidP="00E72003">
            <w:pPr>
              <w:autoSpaceDE w:val="0"/>
              <w:autoSpaceDN w:val="0"/>
              <w:adjustRightInd w:val="0"/>
              <w:jc w:val="center"/>
              <w:rPr>
                <w:sz w:val="22"/>
                <w:szCs w:val="22"/>
              </w:rPr>
            </w:pPr>
            <w:r w:rsidRPr="002B786A">
              <w:rPr>
                <w:sz w:val="22"/>
                <w:szCs w:val="22"/>
              </w:rPr>
              <w:t>На</w:t>
            </w:r>
            <w:r w:rsidRPr="002B786A">
              <w:rPr>
                <w:spacing w:val="-14"/>
                <w:sz w:val="22"/>
                <w:szCs w:val="22"/>
              </w:rPr>
              <w:t xml:space="preserve"> </w:t>
            </w:r>
            <w:r w:rsidRPr="002B786A">
              <w:rPr>
                <w:sz w:val="22"/>
                <w:szCs w:val="22"/>
              </w:rPr>
              <w:t xml:space="preserve">буровой </w:t>
            </w:r>
            <w:r w:rsidRPr="002B786A">
              <w:rPr>
                <w:spacing w:val="-2"/>
                <w:sz w:val="22"/>
                <w:szCs w:val="22"/>
              </w:rPr>
              <w:t>площадке</w:t>
            </w:r>
          </w:p>
        </w:tc>
        <w:tc>
          <w:tcPr>
            <w:tcW w:w="2380" w:type="dxa"/>
            <w:vAlign w:val="center"/>
          </w:tcPr>
          <w:p w14:paraId="75C46F86" w14:textId="64F44E15" w:rsidR="002B786A" w:rsidRPr="002B786A" w:rsidRDefault="002B786A" w:rsidP="00E72003">
            <w:pPr>
              <w:jc w:val="center"/>
              <w:rPr>
                <w:sz w:val="22"/>
                <w:szCs w:val="22"/>
              </w:rPr>
            </w:pPr>
            <w:r w:rsidRPr="002B786A">
              <w:rPr>
                <w:spacing w:val="-2"/>
                <w:sz w:val="22"/>
                <w:szCs w:val="22"/>
              </w:rPr>
              <w:t>Автономное</w:t>
            </w:r>
          </w:p>
        </w:tc>
      </w:tr>
      <w:tr w:rsidR="002B786A" w:rsidRPr="0027541A" w14:paraId="476972A7" w14:textId="77777777" w:rsidTr="00E72003">
        <w:trPr>
          <w:jc w:val="center"/>
        </w:trPr>
        <w:tc>
          <w:tcPr>
            <w:tcW w:w="3256" w:type="dxa"/>
            <w:vAlign w:val="center"/>
          </w:tcPr>
          <w:p w14:paraId="7E4D54AC" w14:textId="254C15F4" w:rsidR="002B786A" w:rsidRPr="002B786A" w:rsidRDefault="002B786A" w:rsidP="00E72003">
            <w:pPr>
              <w:jc w:val="center"/>
              <w:rPr>
                <w:sz w:val="22"/>
                <w:szCs w:val="22"/>
              </w:rPr>
            </w:pPr>
            <w:r w:rsidRPr="002B786A">
              <w:rPr>
                <w:spacing w:val="-4"/>
                <w:sz w:val="22"/>
                <w:szCs w:val="22"/>
              </w:rPr>
              <w:t>Связь</w:t>
            </w:r>
          </w:p>
        </w:tc>
        <w:tc>
          <w:tcPr>
            <w:tcW w:w="2126" w:type="dxa"/>
            <w:vAlign w:val="center"/>
          </w:tcPr>
          <w:p w14:paraId="77B63BD9" w14:textId="6FDB8D10" w:rsidR="002B786A" w:rsidRPr="002B786A" w:rsidRDefault="002B786A" w:rsidP="00E72003">
            <w:pPr>
              <w:autoSpaceDE w:val="0"/>
              <w:autoSpaceDN w:val="0"/>
              <w:adjustRightInd w:val="0"/>
              <w:jc w:val="center"/>
              <w:rPr>
                <w:sz w:val="22"/>
                <w:szCs w:val="22"/>
              </w:rPr>
            </w:pPr>
            <w:r w:rsidRPr="002B786A">
              <w:rPr>
                <w:spacing w:val="-2"/>
                <w:sz w:val="22"/>
                <w:szCs w:val="22"/>
              </w:rPr>
              <w:t xml:space="preserve">Спутниковая/сото </w:t>
            </w:r>
            <w:proofErr w:type="spellStart"/>
            <w:r w:rsidRPr="002B786A">
              <w:rPr>
                <w:spacing w:val="-4"/>
                <w:sz w:val="22"/>
                <w:szCs w:val="22"/>
              </w:rPr>
              <w:t>вая</w:t>
            </w:r>
            <w:proofErr w:type="spellEnd"/>
          </w:p>
        </w:tc>
        <w:tc>
          <w:tcPr>
            <w:tcW w:w="1701" w:type="dxa"/>
            <w:vAlign w:val="center"/>
          </w:tcPr>
          <w:p w14:paraId="2522ED4B" w14:textId="52AC5795" w:rsidR="002B786A" w:rsidRPr="002B786A" w:rsidRDefault="002B786A" w:rsidP="00E72003">
            <w:pPr>
              <w:autoSpaceDE w:val="0"/>
              <w:autoSpaceDN w:val="0"/>
              <w:adjustRightInd w:val="0"/>
              <w:jc w:val="center"/>
              <w:rPr>
                <w:sz w:val="22"/>
                <w:szCs w:val="22"/>
              </w:rPr>
            </w:pPr>
            <w:r w:rsidRPr="002B786A">
              <w:rPr>
                <w:sz w:val="22"/>
                <w:szCs w:val="22"/>
              </w:rPr>
              <w:t>На</w:t>
            </w:r>
            <w:r w:rsidRPr="002B786A">
              <w:rPr>
                <w:spacing w:val="-14"/>
                <w:sz w:val="22"/>
                <w:szCs w:val="22"/>
              </w:rPr>
              <w:t xml:space="preserve"> </w:t>
            </w:r>
            <w:r w:rsidRPr="002B786A">
              <w:rPr>
                <w:sz w:val="22"/>
                <w:szCs w:val="22"/>
              </w:rPr>
              <w:t xml:space="preserve">площади </w:t>
            </w:r>
            <w:r w:rsidRPr="002B786A">
              <w:rPr>
                <w:spacing w:val="-2"/>
                <w:sz w:val="22"/>
                <w:szCs w:val="22"/>
              </w:rPr>
              <w:t>работ</w:t>
            </w:r>
          </w:p>
        </w:tc>
        <w:tc>
          <w:tcPr>
            <w:tcW w:w="2380" w:type="dxa"/>
            <w:vAlign w:val="center"/>
          </w:tcPr>
          <w:p w14:paraId="41549FAF" w14:textId="77777777" w:rsidR="002B786A" w:rsidRPr="002B786A" w:rsidRDefault="002B786A" w:rsidP="00E72003">
            <w:pPr>
              <w:pStyle w:val="TableParagraph"/>
              <w:spacing w:line="249" w:lineRule="exact"/>
              <w:ind w:left="134" w:right="116" w:firstLine="0"/>
              <w:jc w:val="center"/>
              <w:rPr>
                <w:b w:val="0"/>
              </w:rPr>
            </w:pPr>
            <w:r w:rsidRPr="002B786A">
              <w:rPr>
                <w:b w:val="0"/>
              </w:rPr>
              <w:t>Связь</w:t>
            </w:r>
            <w:r w:rsidRPr="002B786A">
              <w:rPr>
                <w:b w:val="0"/>
                <w:spacing w:val="-3"/>
              </w:rPr>
              <w:t xml:space="preserve"> </w:t>
            </w:r>
            <w:r w:rsidRPr="002B786A">
              <w:rPr>
                <w:b w:val="0"/>
              </w:rPr>
              <w:t>с</w:t>
            </w:r>
            <w:r w:rsidRPr="002B786A">
              <w:rPr>
                <w:b w:val="0"/>
                <w:spacing w:val="-1"/>
              </w:rPr>
              <w:t xml:space="preserve"> </w:t>
            </w:r>
            <w:r w:rsidRPr="002B786A">
              <w:rPr>
                <w:b w:val="0"/>
                <w:spacing w:val="-2"/>
              </w:rPr>
              <w:t>головным</w:t>
            </w:r>
          </w:p>
          <w:p w14:paraId="47F61AA8" w14:textId="667ED716" w:rsidR="002B786A" w:rsidRPr="002B786A" w:rsidRDefault="002B786A" w:rsidP="00E72003">
            <w:pPr>
              <w:jc w:val="center"/>
              <w:rPr>
                <w:sz w:val="22"/>
                <w:szCs w:val="22"/>
              </w:rPr>
            </w:pPr>
            <w:r w:rsidRPr="002B786A">
              <w:rPr>
                <w:sz w:val="22"/>
                <w:szCs w:val="22"/>
              </w:rPr>
              <w:t xml:space="preserve">офисом и </w:t>
            </w:r>
            <w:r w:rsidRPr="002B786A">
              <w:rPr>
                <w:spacing w:val="-2"/>
                <w:sz w:val="22"/>
                <w:szCs w:val="22"/>
              </w:rPr>
              <w:t>представительством</w:t>
            </w:r>
          </w:p>
        </w:tc>
      </w:tr>
    </w:tbl>
    <w:p w14:paraId="00BF7D8F" w14:textId="77777777" w:rsidR="002735F8" w:rsidRDefault="002735F8" w:rsidP="0066777C">
      <w:pPr>
        <w:spacing w:after="120"/>
        <w:jc w:val="center"/>
        <w:rPr>
          <w:b/>
        </w:rPr>
      </w:pPr>
      <w:r>
        <w:rPr>
          <w:b/>
        </w:rPr>
        <w:br w:type="page"/>
      </w:r>
    </w:p>
    <w:p w14:paraId="512467B3" w14:textId="298F7D1D" w:rsidR="00BF0043" w:rsidRPr="0066777C" w:rsidRDefault="00552D0C" w:rsidP="0066777C">
      <w:pPr>
        <w:spacing w:after="120"/>
        <w:jc w:val="center"/>
        <w:rPr>
          <w:b/>
        </w:rPr>
      </w:pPr>
      <w:r w:rsidRPr="00552D0C">
        <w:rPr>
          <w:b/>
        </w:rPr>
        <w:lastRenderedPageBreak/>
        <w:t xml:space="preserve">Таблица </w:t>
      </w:r>
      <w:r>
        <w:rPr>
          <w:b/>
          <w:lang w:val="kk-KZ"/>
        </w:rPr>
        <w:t>2.</w:t>
      </w:r>
      <w:r w:rsidR="00B213B3">
        <w:rPr>
          <w:b/>
          <w:lang w:val="kk-KZ"/>
        </w:rPr>
        <w:t>5</w:t>
      </w:r>
      <w:r w:rsidRPr="00552D0C">
        <w:rPr>
          <w:b/>
        </w:rPr>
        <w:t xml:space="preserve"> – Литологическая характеристика разреза скважины</w:t>
      </w:r>
      <w:bookmarkEnd w:id="13"/>
    </w:p>
    <w:p w14:paraId="606FBE2E" w14:textId="77777777" w:rsidR="002B786A" w:rsidRDefault="002B786A" w:rsidP="00BF0043">
      <w:pPr>
        <w:overflowPunct w:val="0"/>
        <w:autoSpaceDE w:val="0"/>
        <w:autoSpaceDN w:val="0"/>
        <w:adjustRightInd w:val="0"/>
        <w:ind w:left="-142" w:right="-2" w:firstLine="284"/>
        <w:textAlignment w:val="baseline"/>
        <w:rPr>
          <w:rFonts w:eastAsia="SimSun"/>
          <w:b/>
          <w:highlight w:val="yellow"/>
        </w:rPr>
      </w:pPr>
    </w:p>
    <w:tbl>
      <w:tblPr>
        <w:tblW w:w="5386" w:type="pct"/>
        <w:tblInd w:w="-431" w:type="dxa"/>
        <w:tblLayout w:type="fixed"/>
        <w:tblLook w:val="04A0" w:firstRow="1" w:lastRow="0" w:firstColumn="1" w:lastColumn="0" w:noHBand="0" w:noVBand="1"/>
      </w:tblPr>
      <w:tblGrid>
        <w:gridCol w:w="1419"/>
        <w:gridCol w:w="707"/>
        <w:gridCol w:w="994"/>
        <w:gridCol w:w="1415"/>
        <w:gridCol w:w="860"/>
        <w:gridCol w:w="4670"/>
      </w:tblGrid>
      <w:tr w:rsidR="00E07B33" w:rsidRPr="00E07B33" w14:paraId="086BCA58" w14:textId="77777777" w:rsidTr="00DA67C4">
        <w:trPr>
          <w:cantSplit/>
          <w:trHeight w:val="105"/>
        </w:trPr>
        <w:tc>
          <w:tcPr>
            <w:tcW w:w="705" w:type="pct"/>
            <w:vMerge w:val="restart"/>
            <w:tcBorders>
              <w:top w:val="single" w:sz="4" w:space="0" w:color="auto"/>
              <w:left w:val="single" w:sz="4" w:space="0" w:color="auto"/>
              <w:right w:val="single" w:sz="4" w:space="0" w:color="auto"/>
            </w:tcBorders>
            <w:noWrap/>
            <w:hideMark/>
          </w:tcPr>
          <w:p w14:paraId="39DFCBF8" w14:textId="77777777" w:rsidR="00E07B33" w:rsidRPr="00E07B33" w:rsidRDefault="00E07B33" w:rsidP="00E07B33">
            <w:pPr>
              <w:jc w:val="center"/>
              <w:rPr>
                <w:rFonts w:eastAsia="Calibri"/>
                <w:b/>
                <w:sz w:val="22"/>
                <w:szCs w:val="22"/>
              </w:rPr>
            </w:pPr>
            <w:r w:rsidRPr="00E07B33">
              <w:rPr>
                <w:rFonts w:eastAsia="Calibri"/>
                <w:b/>
                <w:sz w:val="22"/>
                <w:szCs w:val="22"/>
              </w:rPr>
              <w:t xml:space="preserve">Индекс </w:t>
            </w:r>
            <w:proofErr w:type="spellStart"/>
            <w:r w:rsidRPr="00E07B33">
              <w:rPr>
                <w:rFonts w:eastAsia="Calibri"/>
                <w:b/>
                <w:sz w:val="22"/>
                <w:szCs w:val="22"/>
              </w:rPr>
              <w:t>стратигра</w:t>
            </w:r>
            <w:proofErr w:type="spellEnd"/>
            <w:r w:rsidRPr="00E07B33">
              <w:rPr>
                <w:rFonts w:eastAsia="Calibri"/>
                <w:b/>
                <w:sz w:val="22"/>
                <w:szCs w:val="22"/>
                <w:lang w:val="en-US"/>
              </w:rPr>
              <w:t>-</w:t>
            </w:r>
            <w:proofErr w:type="spellStart"/>
            <w:r w:rsidRPr="00E07B33">
              <w:rPr>
                <w:rFonts w:eastAsia="Calibri"/>
                <w:b/>
                <w:sz w:val="22"/>
                <w:szCs w:val="22"/>
              </w:rPr>
              <w:t>фического</w:t>
            </w:r>
            <w:proofErr w:type="spellEnd"/>
            <w:r w:rsidRPr="00E07B33">
              <w:rPr>
                <w:rFonts w:eastAsia="Calibri"/>
                <w:b/>
                <w:sz w:val="22"/>
                <w:szCs w:val="22"/>
              </w:rPr>
              <w:t xml:space="preserve"> подразделения</w:t>
            </w:r>
          </w:p>
        </w:tc>
        <w:tc>
          <w:tcPr>
            <w:tcW w:w="845" w:type="pct"/>
            <w:gridSpan w:val="2"/>
            <w:tcBorders>
              <w:top w:val="single" w:sz="4" w:space="0" w:color="auto"/>
              <w:left w:val="single" w:sz="4" w:space="0" w:color="auto"/>
              <w:bottom w:val="single" w:sz="4" w:space="0" w:color="auto"/>
              <w:right w:val="single" w:sz="4" w:space="0" w:color="auto"/>
            </w:tcBorders>
          </w:tcPr>
          <w:p w14:paraId="59A0BA17" w14:textId="77777777" w:rsidR="00E07B33" w:rsidRPr="00E07B33" w:rsidRDefault="00E07B33" w:rsidP="00E07B33">
            <w:pPr>
              <w:jc w:val="center"/>
              <w:rPr>
                <w:rFonts w:eastAsia="Calibri"/>
                <w:b/>
                <w:sz w:val="22"/>
                <w:szCs w:val="22"/>
              </w:rPr>
            </w:pPr>
            <w:r w:rsidRPr="00E07B33">
              <w:rPr>
                <w:rFonts w:eastAsia="Calibri"/>
                <w:b/>
                <w:sz w:val="22"/>
                <w:szCs w:val="22"/>
                <w:lang w:eastAsia="en-US"/>
              </w:rPr>
              <w:t>Интервал, м</w:t>
            </w:r>
          </w:p>
        </w:tc>
        <w:tc>
          <w:tcPr>
            <w:tcW w:w="1130" w:type="pct"/>
            <w:gridSpan w:val="2"/>
            <w:tcBorders>
              <w:top w:val="single" w:sz="4" w:space="0" w:color="auto"/>
              <w:left w:val="single" w:sz="4" w:space="0" w:color="auto"/>
              <w:bottom w:val="single" w:sz="4" w:space="0" w:color="auto"/>
              <w:right w:val="single" w:sz="4" w:space="0" w:color="auto"/>
            </w:tcBorders>
          </w:tcPr>
          <w:p w14:paraId="060FEBC3" w14:textId="77777777" w:rsidR="00E07B33" w:rsidRPr="00E07B33" w:rsidRDefault="00E07B33" w:rsidP="00E07B33">
            <w:pPr>
              <w:jc w:val="center"/>
              <w:rPr>
                <w:rFonts w:eastAsia="Calibri"/>
                <w:b/>
                <w:sz w:val="22"/>
                <w:szCs w:val="22"/>
              </w:rPr>
            </w:pPr>
            <w:r w:rsidRPr="00E07B33">
              <w:rPr>
                <w:rFonts w:eastAsia="Calibri"/>
                <w:b/>
                <w:sz w:val="22"/>
                <w:szCs w:val="22"/>
                <w:lang w:eastAsia="en-US"/>
              </w:rPr>
              <w:t>Горная порода</w:t>
            </w:r>
          </w:p>
        </w:tc>
        <w:tc>
          <w:tcPr>
            <w:tcW w:w="2320" w:type="pct"/>
            <w:tcBorders>
              <w:top w:val="single" w:sz="4" w:space="0" w:color="auto"/>
              <w:left w:val="single" w:sz="4" w:space="0" w:color="auto"/>
              <w:bottom w:val="single" w:sz="4" w:space="0" w:color="auto"/>
              <w:right w:val="single" w:sz="4" w:space="0" w:color="auto"/>
            </w:tcBorders>
          </w:tcPr>
          <w:p w14:paraId="2BD43E6E" w14:textId="77777777" w:rsidR="00E07B33" w:rsidRPr="00E07B33" w:rsidRDefault="00E07B33" w:rsidP="00E07B33">
            <w:pPr>
              <w:jc w:val="center"/>
              <w:rPr>
                <w:rFonts w:eastAsia="Calibri"/>
                <w:b/>
                <w:sz w:val="22"/>
                <w:szCs w:val="22"/>
              </w:rPr>
            </w:pPr>
            <w:r w:rsidRPr="00E07B33">
              <w:rPr>
                <w:rFonts w:eastAsia="Calibri"/>
                <w:b/>
                <w:sz w:val="22"/>
                <w:szCs w:val="22"/>
              </w:rPr>
              <w:t>Характеристика</w:t>
            </w:r>
          </w:p>
        </w:tc>
      </w:tr>
      <w:tr w:rsidR="00E07B33" w:rsidRPr="00E07B33" w14:paraId="145EFF19" w14:textId="77777777" w:rsidTr="00DA67C4">
        <w:trPr>
          <w:cantSplit/>
          <w:trHeight w:val="279"/>
        </w:trPr>
        <w:tc>
          <w:tcPr>
            <w:tcW w:w="705" w:type="pct"/>
            <w:vMerge/>
            <w:tcBorders>
              <w:left w:val="single" w:sz="4" w:space="0" w:color="auto"/>
              <w:bottom w:val="single" w:sz="4" w:space="0" w:color="auto"/>
              <w:right w:val="single" w:sz="4" w:space="0" w:color="auto"/>
            </w:tcBorders>
          </w:tcPr>
          <w:p w14:paraId="2A3E5747" w14:textId="77777777" w:rsidR="00E07B33" w:rsidRPr="00E07B33" w:rsidRDefault="00E07B33" w:rsidP="00E07B33">
            <w:pPr>
              <w:jc w:val="center"/>
              <w:rPr>
                <w:rFonts w:eastAsia="Calibri"/>
                <w:b/>
                <w:sz w:val="22"/>
                <w:szCs w:val="22"/>
              </w:rPr>
            </w:pPr>
          </w:p>
        </w:tc>
        <w:tc>
          <w:tcPr>
            <w:tcW w:w="351" w:type="pct"/>
            <w:tcBorders>
              <w:bottom w:val="single" w:sz="4" w:space="0" w:color="auto"/>
              <w:right w:val="single" w:sz="4" w:space="0" w:color="auto"/>
            </w:tcBorders>
          </w:tcPr>
          <w:p w14:paraId="34A7194F" w14:textId="77777777" w:rsidR="00E07B33" w:rsidRPr="00E07B33" w:rsidRDefault="00E07B33" w:rsidP="00E07B33">
            <w:pPr>
              <w:jc w:val="center"/>
              <w:rPr>
                <w:rFonts w:eastAsia="Calibri"/>
                <w:b/>
                <w:bCs/>
                <w:sz w:val="22"/>
                <w:szCs w:val="22"/>
              </w:rPr>
            </w:pPr>
            <w:r w:rsidRPr="00E07B33">
              <w:rPr>
                <w:rFonts w:eastAsia="Calibri"/>
                <w:b/>
                <w:bCs/>
                <w:sz w:val="22"/>
                <w:szCs w:val="22"/>
              </w:rPr>
              <w:t>От</w:t>
            </w:r>
          </w:p>
          <w:p w14:paraId="0982AF5D" w14:textId="77777777" w:rsidR="00E07B33" w:rsidRPr="00E07B33" w:rsidRDefault="00E07B33" w:rsidP="00E07B33">
            <w:pPr>
              <w:jc w:val="center"/>
              <w:rPr>
                <w:rFonts w:eastAsia="Calibri"/>
                <w:b/>
                <w:bCs/>
                <w:sz w:val="22"/>
                <w:szCs w:val="22"/>
              </w:rPr>
            </w:pPr>
          </w:p>
        </w:tc>
        <w:tc>
          <w:tcPr>
            <w:tcW w:w="494" w:type="pct"/>
            <w:tcBorders>
              <w:left w:val="single" w:sz="4" w:space="0" w:color="auto"/>
              <w:bottom w:val="single" w:sz="4" w:space="0" w:color="auto"/>
              <w:right w:val="single" w:sz="4" w:space="0" w:color="auto"/>
            </w:tcBorders>
          </w:tcPr>
          <w:p w14:paraId="758E3715" w14:textId="77777777" w:rsidR="00E07B33" w:rsidRPr="00E07B33" w:rsidRDefault="00E07B33" w:rsidP="00E07B33">
            <w:pPr>
              <w:jc w:val="center"/>
              <w:rPr>
                <w:rFonts w:eastAsia="Calibri"/>
                <w:b/>
                <w:bCs/>
                <w:sz w:val="22"/>
                <w:szCs w:val="22"/>
              </w:rPr>
            </w:pPr>
            <w:r w:rsidRPr="00E07B33">
              <w:rPr>
                <w:rFonts w:eastAsia="Calibri"/>
                <w:b/>
                <w:bCs/>
                <w:sz w:val="22"/>
                <w:szCs w:val="22"/>
              </w:rPr>
              <w:t>До</w:t>
            </w:r>
          </w:p>
          <w:p w14:paraId="6BE41896" w14:textId="77777777" w:rsidR="00E07B33" w:rsidRPr="00E07B33" w:rsidRDefault="00E07B33" w:rsidP="00E07B33">
            <w:pPr>
              <w:jc w:val="center"/>
              <w:rPr>
                <w:rFonts w:eastAsia="Calibri"/>
                <w:b/>
                <w:bCs/>
                <w:sz w:val="22"/>
                <w:szCs w:val="22"/>
              </w:rPr>
            </w:pPr>
          </w:p>
        </w:tc>
        <w:tc>
          <w:tcPr>
            <w:tcW w:w="703" w:type="pct"/>
            <w:tcBorders>
              <w:left w:val="single" w:sz="4" w:space="0" w:color="auto"/>
              <w:bottom w:val="single" w:sz="4" w:space="0" w:color="auto"/>
              <w:right w:val="single" w:sz="4" w:space="0" w:color="auto"/>
            </w:tcBorders>
          </w:tcPr>
          <w:p w14:paraId="28902B5A" w14:textId="77777777" w:rsidR="00E07B33" w:rsidRPr="00E07B33" w:rsidRDefault="00E07B33" w:rsidP="00E07B33">
            <w:pPr>
              <w:jc w:val="center"/>
              <w:rPr>
                <w:rFonts w:eastAsia="Calibri"/>
                <w:b/>
                <w:bCs/>
                <w:sz w:val="22"/>
                <w:szCs w:val="22"/>
              </w:rPr>
            </w:pPr>
            <w:r w:rsidRPr="00E07B33">
              <w:rPr>
                <w:rFonts w:eastAsia="Calibri"/>
                <w:b/>
                <w:bCs/>
                <w:sz w:val="22"/>
                <w:szCs w:val="22"/>
              </w:rPr>
              <w:t>Краткое название</w:t>
            </w:r>
          </w:p>
        </w:tc>
        <w:tc>
          <w:tcPr>
            <w:tcW w:w="427" w:type="pct"/>
            <w:tcBorders>
              <w:left w:val="single" w:sz="4" w:space="0" w:color="auto"/>
              <w:bottom w:val="single" w:sz="4" w:space="0" w:color="auto"/>
            </w:tcBorders>
          </w:tcPr>
          <w:p w14:paraId="3DDBF516" w14:textId="77777777" w:rsidR="00E07B33" w:rsidRPr="00E07B33" w:rsidRDefault="00E07B33" w:rsidP="00E07B33">
            <w:pPr>
              <w:jc w:val="center"/>
              <w:rPr>
                <w:rFonts w:eastAsia="Calibri"/>
                <w:b/>
                <w:bCs/>
                <w:sz w:val="22"/>
                <w:szCs w:val="22"/>
              </w:rPr>
            </w:pPr>
            <w:r w:rsidRPr="00E07B33">
              <w:rPr>
                <w:rFonts w:eastAsia="Calibri"/>
                <w:b/>
                <w:bCs/>
                <w:sz w:val="22"/>
                <w:szCs w:val="22"/>
              </w:rPr>
              <w:t>% в</w:t>
            </w:r>
            <w:r w:rsidRPr="00E07B33">
              <w:rPr>
                <w:rFonts w:eastAsia="Calibri"/>
                <w:b/>
                <w:bCs/>
                <w:sz w:val="22"/>
                <w:szCs w:val="22"/>
                <w:lang w:val="kk-KZ"/>
              </w:rPr>
              <w:t xml:space="preserve"> </w:t>
            </w:r>
            <w:proofErr w:type="gramStart"/>
            <w:r w:rsidRPr="00E07B33">
              <w:rPr>
                <w:rFonts w:eastAsia="Calibri"/>
                <w:b/>
                <w:bCs/>
                <w:sz w:val="22"/>
                <w:szCs w:val="22"/>
                <w:lang w:val="kk-KZ"/>
              </w:rPr>
              <w:t>интер</w:t>
            </w:r>
            <w:r w:rsidRPr="00E07B33">
              <w:rPr>
                <w:rFonts w:eastAsia="Calibri"/>
                <w:b/>
                <w:bCs/>
                <w:sz w:val="22"/>
                <w:szCs w:val="22"/>
              </w:rPr>
              <w:t>-вале</w:t>
            </w:r>
            <w:proofErr w:type="gramEnd"/>
          </w:p>
        </w:tc>
        <w:tc>
          <w:tcPr>
            <w:tcW w:w="2320" w:type="pct"/>
            <w:tcBorders>
              <w:top w:val="single" w:sz="4" w:space="0" w:color="auto"/>
              <w:left w:val="single" w:sz="4" w:space="0" w:color="auto"/>
              <w:bottom w:val="single" w:sz="4" w:space="0" w:color="auto"/>
              <w:right w:val="single" w:sz="4" w:space="0" w:color="auto"/>
            </w:tcBorders>
          </w:tcPr>
          <w:p w14:paraId="3A561B38" w14:textId="77777777" w:rsidR="00E07B33" w:rsidRPr="00E07B33" w:rsidRDefault="00E07B33" w:rsidP="00E07B33">
            <w:pPr>
              <w:jc w:val="center"/>
              <w:rPr>
                <w:rFonts w:eastAsia="Calibri"/>
                <w:b/>
                <w:sz w:val="22"/>
                <w:szCs w:val="22"/>
              </w:rPr>
            </w:pPr>
            <w:r w:rsidRPr="00E07B33">
              <w:rPr>
                <w:rFonts w:eastAsia="Calibri"/>
                <w:b/>
                <w:sz w:val="22"/>
                <w:szCs w:val="22"/>
              </w:rPr>
              <w:t>5</w:t>
            </w:r>
          </w:p>
        </w:tc>
      </w:tr>
      <w:tr w:rsidR="00E07B33" w:rsidRPr="00E07B33" w14:paraId="59CAC5B7" w14:textId="77777777" w:rsidTr="00DA67C4">
        <w:trPr>
          <w:cantSplit/>
          <w:trHeight w:val="52"/>
        </w:trPr>
        <w:tc>
          <w:tcPr>
            <w:tcW w:w="705" w:type="pct"/>
            <w:tcBorders>
              <w:left w:val="single" w:sz="4" w:space="0" w:color="auto"/>
              <w:bottom w:val="single" w:sz="4" w:space="0" w:color="auto"/>
              <w:right w:val="single" w:sz="4" w:space="0" w:color="auto"/>
            </w:tcBorders>
            <w:vAlign w:val="center"/>
          </w:tcPr>
          <w:p w14:paraId="1B6D2E10" w14:textId="77777777" w:rsidR="00E07B33" w:rsidRPr="00E07B33" w:rsidRDefault="00E07B33" w:rsidP="00E07B33">
            <w:pPr>
              <w:jc w:val="center"/>
              <w:rPr>
                <w:rFonts w:eastAsia="Calibri"/>
                <w:b/>
                <w:sz w:val="22"/>
                <w:szCs w:val="22"/>
              </w:rPr>
            </w:pPr>
            <w:r w:rsidRPr="00E07B33">
              <w:rPr>
                <w:rFonts w:eastAsia="Calibri"/>
                <w:b/>
                <w:sz w:val="22"/>
                <w:szCs w:val="22"/>
              </w:rPr>
              <w:t>1</w:t>
            </w:r>
          </w:p>
        </w:tc>
        <w:tc>
          <w:tcPr>
            <w:tcW w:w="351" w:type="pct"/>
            <w:tcBorders>
              <w:top w:val="single" w:sz="4" w:space="0" w:color="auto"/>
              <w:right w:val="single" w:sz="4" w:space="0" w:color="auto"/>
            </w:tcBorders>
            <w:vAlign w:val="center"/>
          </w:tcPr>
          <w:p w14:paraId="468CD655" w14:textId="77777777" w:rsidR="00E07B33" w:rsidRPr="00E07B33" w:rsidRDefault="00E07B33" w:rsidP="00E07B33">
            <w:pPr>
              <w:jc w:val="center"/>
              <w:rPr>
                <w:rFonts w:eastAsia="Calibri"/>
                <w:b/>
                <w:sz w:val="22"/>
                <w:szCs w:val="22"/>
                <w:lang w:val="kk-KZ"/>
              </w:rPr>
            </w:pPr>
            <w:r w:rsidRPr="00E07B33">
              <w:rPr>
                <w:rFonts w:eastAsia="Calibri"/>
                <w:b/>
                <w:sz w:val="22"/>
                <w:szCs w:val="22"/>
                <w:lang w:val="kk-KZ"/>
              </w:rPr>
              <w:t>2</w:t>
            </w:r>
          </w:p>
        </w:tc>
        <w:tc>
          <w:tcPr>
            <w:tcW w:w="494" w:type="pct"/>
            <w:tcBorders>
              <w:top w:val="single" w:sz="4" w:space="0" w:color="auto"/>
              <w:left w:val="single" w:sz="4" w:space="0" w:color="auto"/>
              <w:right w:val="single" w:sz="4" w:space="0" w:color="auto"/>
            </w:tcBorders>
            <w:vAlign w:val="center"/>
          </w:tcPr>
          <w:p w14:paraId="24074F66" w14:textId="77777777" w:rsidR="00E07B33" w:rsidRPr="00E07B33" w:rsidRDefault="00E07B33" w:rsidP="00E07B33">
            <w:pPr>
              <w:jc w:val="center"/>
              <w:rPr>
                <w:rFonts w:eastAsia="Calibri"/>
                <w:b/>
                <w:sz w:val="22"/>
                <w:szCs w:val="22"/>
              </w:rPr>
            </w:pPr>
            <w:r w:rsidRPr="00E07B33">
              <w:rPr>
                <w:rFonts w:eastAsia="Calibri"/>
                <w:b/>
                <w:sz w:val="22"/>
                <w:szCs w:val="22"/>
              </w:rPr>
              <w:t>3</w:t>
            </w:r>
          </w:p>
        </w:tc>
        <w:tc>
          <w:tcPr>
            <w:tcW w:w="703" w:type="pct"/>
            <w:tcBorders>
              <w:top w:val="single" w:sz="4" w:space="0" w:color="auto"/>
              <w:left w:val="single" w:sz="4" w:space="0" w:color="auto"/>
              <w:right w:val="single" w:sz="4" w:space="0" w:color="auto"/>
            </w:tcBorders>
            <w:vAlign w:val="center"/>
          </w:tcPr>
          <w:p w14:paraId="477DD1B3" w14:textId="77777777" w:rsidR="00E07B33" w:rsidRPr="00E07B33" w:rsidRDefault="00E07B33" w:rsidP="00E07B33">
            <w:pPr>
              <w:jc w:val="center"/>
              <w:rPr>
                <w:rFonts w:eastAsia="Calibri"/>
                <w:b/>
                <w:sz w:val="22"/>
                <w:szCs w:val="22"/>
              </w:rPr>
            </w:pPr>
            <w:r w:rsidRPr="00E07B33">
              <w:rPr>
                <w:rFonts w:eastAsia="Calibri"/>
                <w:b/>
                <w:sz w:val="22"/>
                <w:szCs w:val="22"/>
              </w:rPr>
              <w:t>4</w:t>
            </w:r>
          </w:p>
        </w:tc>
        <w:tc>
          <w:tcPr>
            <w:tcW w:w="427" w:type="pct"/>
            <w:tcBorders>
              <w:top w:val="single" w:sz="4" w:space="0" w:color="auto"/>
              <w:left w:val="single" w:sz="4" w:space="0" w:color="auto"/>
              <w:bottom w:val="single" w:sz="4" w:space="0" w:color="auto"/>
            </w:tcBorders>
            <w:vAlign w:val="center"/>
          </w:tcPr>
          <w:p w14:paraId="40E28B1B" w14:textId="77777777" w:rsidR="00E07B33" w:rsidRPr="00E07B33" w:rsidRDefault="00E07B33" w:rsidP="00E07B33">
            <w:pPr>
              <w:jc w:val="center"/>
              <w:rPr>
                <w:rFonts w:eastAsia="Calibri"/>
                <w:b/>
                <w:sz w:val="22"/>
                <w:szCs w:val="22"/>
              </w:rPr>
            </w:pPr>
            <w:r w:rsidRPr="00E07B33">
              <w:rPr>
                <w:rFonts w:eastAsia="Calibri"/>
                <w:b/>
                <w:sz w:val="22"/>
                <w:szCs w:val="22"/>
              </w:rPr>
              <w:t>5</w:t>
            </w:r>
          </w:p>
        </w:tc>
        <w:tc>
          <w:tcPr>
            <w:tcW w:w="2320" w:type="pct"/>
            <w:tcBorders>
              <w:top w:val="single" w:sz="4" w:space="0" w:color="auto"/>
              <w:left w:val="single" w:sz="4" w:space="0" w:color="auto"/>
              <w:bottom w:val="single" w:sz="4" w:space="0" w:color="auto"/>
              <w:right w:val="single" w:sz="4" w:space="0" w:color="auto"/>
            </w:tcBorders>
          </w:tcPr>
          <w:p w14:paraId="4DFF64CC" w14:textId="77777777" w:rsidR="00E07B33" w:rsidRPr="00E07B33" w:rsidRDefault="00E07B33" w:rsidP="00E07B33">
            <w:pPr>
              <w:jc w:val="center"/>
              <w:rPr>
                <w:rFonts w:eastAsia="Calibri"/>
                <w:b/>
                <w:sz w:val="22"/>
                <w:szCs w:val="22"/>
              </w:rPr>
            </w:pPr>
            <w:r w:rsidRPr="00E07B33">
              <w:rPr>
                <w:rFonts w:eastAsia="Calibri"/>
                <w:b/>
                <w:sz w:val="22"/>
                <w:szCs w:val="22"/>
              </w:rPr>
              <w:t>6</w:t>
            </w:r>
          </w:p>
        </w:tc>
      </w:tr>
      <w:tr w:rsidR="00E07B33" w:rsidRPr="00E07B33" w14:paraId="74EEA2AE" w14:textId="77777777" w:rsidTr="00DA67C4">
        <w:trPr>
          <w:cantSplit/>
          <w:trHeight w:val="229"/>
        </w:trPr>
        <w:tc>
          <w:tcPr>
            <w:tcW w:w="705" w:type="pct"/>
            <w:vMerge w:val="restart"/>
            <w:tcBorders>
              <w:top w:val="single" w:sz="4" w:space="0" w:color="auto"/>
              <w:left w:val="single" w:sz="4" w:space="0" w:color="auto"/>
              <w:right w:val="single" w:sz="4" w:space="0" w:color="auto"/>
            </w:tcBorders>
            <w:vAlign w:val="center"/>
          </w:tcPr>
          <w:p w14:paraId="530FF4FE" w14:textId="77777777" w:rsidR="00E07B33" w:rsidRPr="00E07B33" w:rsidRDefault="00E07B33" w:rsidP="00E07B33">
            <w:pPr>
              <w:jc w:val="center"/>
              <w:rPr>
                <w:rFonts w:eastAsia="Calibri"/>
              </w:rPr>
            </w:pPr>
            <w:r w:rsidRPr="00E07B33">
              <w:rPr>
                <w:rFonts w:eastAsia="Calibri"/>
                <w:bCs/>
                <w:lang w:eastAsia="en-US"/>
              </w:rPr>
              <w:t xml:space="preserve"> </w:t>
            </w:r>
            <w:r w:rsidRPr="00E07B33">
              <w:rPr>
                <w:rFonts w:eastAsia="Calibri"/>
                <w:lang w:eastAsia="en-US"/>
              </w:rPr>
              <w:t>₽</w:t>
            </w:r>
          </w:p>
        </w:tc>
        <w:tc>
          <w:tcPr>
            <w:tcW w:w="351" w:type="pct"/>
            <w:vMerge w:val="restart"/>
            <w:tcBorders>
              <w:top w:val="single" w:sz="4" w:space="0" w:color="auto"/>
              <w:left w:val="single" w:sz="4" w:space="0" w:color="auto"/>
              <w:right w:val="single" w:sz="4" w:space="0" w:color="auto"/>
            </w:tcBorders>
            <w:vAlign w:val="center"/>
          </w:tcPr>
          <w:p w14:paraId="26368340" w14:textId="77777777" w:rsidR="00E07B33" w:rsidRPr="00E07B33" w:rsidRDefault="00E07B33" w:rsidP="00E07B33">
            <w:pPr>
              <w:jc w:val="center"/>
              <w:rPr>
                <w:rFonts w:eastAsia="Calibri"/>
                <w:sz w:val="22"/>
                <w:szCs w:val="22"/>
                <w:lang w:val="en-US"/>
              </w:rPr>
            </w:pPr>
            <w:r w:rsidRPr="00E07B33">
              <w:rPr>
                <w:rFonts w:eastAsia="Calibri"/>
                <w:snapToGrid w:val="0"/>
                <w:sz w:val="22"/>
                <w:szCs w:val="22"/>
                <w:lang w:val="en-US" w:eastAsia="en-US"/>
              </w:rPr>
              <w:t>-</w:t>
            </w:r>
          </w:p>
        </w:tc>
        <w:tc>
          <w:tcPr>
            <w:tcW w:w="494" w:type="pct"/>
            <w:vMerge w:val="restart"/>
            <w:tcBorders>
              <w:top w:val="single" w:sz="4" w:space="0" w:color="auto"/>
              <w:left w:val="single" w:sz="4" w:space="0" w:color="auto"/>
              <w:right w:val="single" w:sz="4" w:space="0" w:color="auto"/>
            </w:tcBorders>
            <w:vAlign w:val="center"/>
          </w:tcPr>
          <w:p w14:paraId="1455F2F6" w14:textId="77777777" w:rsidR="00E07B33" w:rsidRPr="00E07B33" w:rsidRDefault="00E07B33" w:rsidP="00E07B33">
            <w:pPr>
              <w:jc w:val="center"/>
              <w:rPr>
                <w:rFonts w:eastAsia="Calibri"/>
                <w:sz w:val="22"/>
                <w:szCs w:val="22"/>
                <w:lang w:val="en-US"/>
              </w:rPr>
            </w:pPr>
            <w:r w:rsidRPr="00E07B33">
              <w:rPr>
                <w:rFonts w:eastAsia="Calibri"/>
                <w:snapToGrid w:val="0"/>
                <w:sz w:val="22"/>
                <w:szCs w:val="22"/>
                <w:lang w:val="en-US" w:eastAsia="en-US"/>
              </w:rPr>
              <w:t>392</w:t>
            </w:r>
          </w:p>
        </w:tc>
        <w:tc>
          <w:tcPr>
            <w:tcW w:w="703" w:type="pct"/>
            <w:tcBorders>
              <w:top w:val="single" w:sz="4" w:space="0" w:color="auto"/>
              <w:left w:val="single" w:sz="4" w:space="0" w:color="auto"/>
              <w:right w:val="single" w:sz="4" w:space="0" w:color="auto"/>
            </w:tcBorders>
            <w:vAlign w:val="center"/>
          </w:tcPr>
          <w:p w14:paraId="4056907F" w14:textId="77777777" w:rsidR="00E07B33" w:rsidRPr="00E07B33" w:rsidRDefault="00E07B33" w:rsidP="00E07B33">
            <w:pPr>
              <w:jc w:val="center"/>
              <w:rPr>
                <w:rFonts w:eastAsia="Calibri"/>
                <w:sz w:val="22"/>
                <w:szCs w:val="22"/>
              </w:rPr>
            </w:pPr>
            <w:r w:rsidRPr="00E07B33">
              <w:rPr>
                <w:rFonts w:eastAsia="Calibri"/>
                <w:snapToGrid w:val="0"/>
                <w:sz w:val="22"/>
                <w:szCs w:val="22"/>
                <w:lang w:eastAsia="en-US"/>
              </w:rPr>
              <w:t>Пески</w:t>
            </w:r>
            <w:r w:rsidRPr="00E07B33">
              <w:rPr>
                <w:rFonts w:eastAsia="Calibri"/>
                <w:sz w:val="22"/>
                <w:szCs w:val="22"/>
              </w:rPr>
              <w:t xml:space="preserve"> </w:t>
            </w:r>
          </w:p>
        </w:tc>
        <w:tc>
          <w:tcPr>
            <w:tcW w:w="427" w:type="pct"/>
            <w:tcBorders>
              <w:top w:val="single" w:sz="4" w:space="0" w:color="auto"/>
              <w:left w:val="single" w:sz="4" w:space="0" w:color="auto"/>
              <w:right w:val="single" w:sz="4" w:space="0" w:color="auto"/>
            </w:tcBorders>
          </w:tcPr>
          <w:p w14:paraId="53F23CC4" w14:textId="77777777" w:rsidR="00E07B33" w:rsidRPr="00E07B33" w:rsidRDefault="00E07B33" w:rsidP="00E07B33">
            <w:pPr>
              <w:jc w:val="center"/>
              <w:rPr>
                <w:rFonts w:eastAsia="Calibri"/>
                <w:sz w:val="22"/>
                <w:szCs w:val="22"/>
              </w:rPr>
            </w:pPr>
            <w:r w:rsidRPr="00E07B33">
              <w:rPr>
                <w:rFonts w:eastAsia="Calibri"/>
                <w:sz w:val="22"/>
                <w:szCs w:val="22"/>
                <w:lang w:val="en-US"/>
              </w:rPr>
              <w:t>5</w:t>
            </w:r>
            <w:r w:rsidRPr="00E07B33">
              <w:rPr>
                <w:rFonts w:eastAsia="Calibri"/>
                <w:sz w:val="22"/>
                <w:szCs w:val="22"/>
              </w:rPr>
              <w:t>0</w:t>
            </w:r>
          </w:p>
        </w:tc>
        <w:tc>
          <w:tcPr>
            <w:tcW w:w="2320" w:type="pct"/>
            <w:vMerge w:val="restart"/>
            <w:tcBorders>
              <w:top w:val="single" w:sz="4" w:space="0" w:color="auto"/>
              <w:left w:val="single" w:sz="4" w:space="0" w:color="auto"/>
              <w:right w:val="single" w:sz="4" w:space="0" w:color="auto"/>
            </w:tcBorders>
          </w:tcPr>
          <w:p w14:paraId="0F1202DF" w14:textId="77777777" w:rsidR="00E07B33" w:rsidRPr="00E07B33" w:rsidRDefault="00E07B33" w:rsidP="00E07B33">
            <w:pPr>
              <w:rPr>
                <w:rFonts w:eastAsia="Calibri"/>
                <w:sz w:val="22"/>
                <w:szCs w:val="22"/>
                <w:lang w:eastAsia="ko-KR"/>
              </w:rPr>
            </w:pPr>
            <w:r w:rsidRPr="00E07B33">
              <w:rPr>
                <w:rFonts w:eastAsia="Calibri"/>
                <w:sz w:val="20"/>
                <w:szCs w:val="22"/>
                <w:lang w:eastAsia="ko-KR"/>
              </w:rPr>
              <w:t>Зеленовато-серые</w:t>
            </w:r>
            <w:r w:rsidRPr="00E07B33">
              <w:rPr>
                <w:rFonts w:eastAsia="Calibri"/>
                <w:spacing w:val="-6"/>
                <w:sz w:val="20"/>
                <w:szCs w:val="22"/>
                <w:lang w:eastAsia="ko-KR"/>
              </w:rPr>
              <w:t xml:space="preserve"> </w:t>
            </w:r>
            <w:r w:rsidRPr="00E07B33">
              <w:rPr>
                <w:rFonts w:eastAsia="Calibri"/>
                <w:sz w:val="20"/>
                <w:szCs w:val="22"/>
                <w:lang w:eastAsia="ko-KR"/>
              </w:rPr>
              <w:t>глинистые</w:t>
            </w:r>
            <w:r w:rsidRPr="00E07B33">
              <w:rPr>
                <w:rFonts w:eastAsia="Calibri"/>
                <w:spacing w:val="-6"/>
                <w:sz w:val="20"/>
                <w:szCs w:val="22"/>
                <w:lang w:eastAsia="ko-KR"/>
              </w:rPr>
              <w:t xml:space="preserve"> </w:t>
            </w:r>
            <w:r w:rsidRPr="00E07B33">
              <w:rPr>
                <w:rFonts w:eastAsia="Calibri"/>
                <w:sz w:val="20"/>
                <w:szCs w:val="22"/>
                <w:lang w:eastAsia="ko-KR"/>
              </w:rPr>
              <w:t>пески.</w:t>
            </w:r>
          </w:p>
          <w:p w14:paraId="4104EC6B" w14:textId="77777777" w:rsidR="00E07B33" w:rsidRPr="00E07B33" w:rsidRDefault="00E07B33" w:rsidP="00E07B33">
            <w:pPr>
              <w:rPr>
                <w:rFonts w:eastAsia="Calibri"/>
                <w:sz w:val="22"/>
                <w:szCs w:val="22"/>
                <w:lang w:eastAsia="ko-KR"/>
              </w:rPr>
            </w:pPr>
            <w:r w:rsidRPr="00E07B33">
              <w:rPr>
                <w:rFonts w:eastAsia="Calibri"/>
                <w:sz w:val="20"/>
                <w:szCs w:val="22"/>
                <w:lang w:eastAsia="ko-KR"/>
              </w:rPr>
              <w:t>Глины</w:t>
            </w:r>
            <w:r w:rsidRPr="00E07B33">
              <w:rPr>
                <w:rFonts w:eastAsia="Calibri"/>
                <w:spacing w:val="-5"/>
                <w:sz w:val="20"/>
                <w:szCs w:val="22"/>
                <w:lang w:eastAsia="ko-KR"/>
              </w:rPr>
              <w:t xml:space="preserve"> </w:t>
            </w:r>
            <w:r w:rsidRPr="00E07B33">
              <w:rPr>
                <w:rFonts w:eastAsia="Calibri"/>
                <w:sz w:val="20"/>
                <w:szCs w:val="22"/>
                <w:lang w:eastAsia="ko-KR"/>
              </w:rPr>
              <w:t>темно-серые,</w:t>
            </w:r>
            <w:r w:rsidRPr="00E07B33">
              <w:rPr>
                <w:rFonts w:eastAsia="Calibri"/>
                <w:spacing w:val="-4"/>
                <w:sz w:val="20"/>
                <w:szCs w:val="22"/>
                <w:lang w:eastAsia="ko-KR"/>
              </w:rPr>
              <w:t xml:space="preserve"> </w:t>
            </w:r>
            <w:proofErr w:type="gramStart"/>
            <w:r w:rsidRPr="00E07B33">
              <w:rPr>
                <w:rFonts w:eastAsia="Calibri"/>
                <w:sz w:val="20"/>
                <w:szCs w:val="22"/>
                <w:lang w:eastAsia="ko-KR"/>
              </w:rPr>
              <w:t>с</w:t>
            </w:r>
            <w:r w:rsidRPr="00E07B33">
              <w:rPr>
                <w:rFonts w:eastAsia="Calibri"/>
                <w:spacing w:val="-4"/>
                <w:sz w:val="20"/>
                <w:szCs w:val="22"/>
                <w:lang w:eastAsia="ko-KR"/>
              </w:rPr>
              <w:t xml:space="preserve"> </w:t>
            </w:r>
            <w:r w:rsidRPr="00E07B33">
              <w:rPr>
                <w:rFonts w:eastAsia="Calibri"/>
                <w:sz w:val="20"/>
                <w:szCs w:val="22"/>
                <w:lang w:eastAsia="ko-KR"/>
              </w:rPr>
              <w:t>прослойкам</w:t>
            </w:r>
            <w:proofErr w:type="gramEnd"/>
            <w:r w:rsidRPr="00E07B33">
              <w:rPr>
                <w:rFonts w:eastAsia="Calibri"/>
                <w:spacing w:val="-3"/>
                <w:sz w:val="20"/>
                <w:szCs w:val="22"/>
                <w:lang w:eastAsia="ko-KR"/>
              </w:rPr>
              <w:t xml:space="preserve"> </w:t>
            </w:r>
            <w:r w:rsidRPr="00E07B33">
              <w:rPr>
                <w:rFonts w:eastAsia="Calibri"/>
                <w:sz w:val="20"/>
                <w:szCs w:val="22"/>
                <w:lang w:eastAsia="ko-KR"/>
              </w:rPr>
              <w:t>глинистых</w:t>
            </w:r>
            <w:r w:rsidRPr="00E07B33">
              <w:rPr>
                <w:rFonts w:eastAsia="Calibri"/>
                <w:spacing w:val="-5"/>
                <w:sz w:val="20"/>
                <w:szCs w:val="22"/>
                <w:lang w:eastAsia="ko-KR"/>
              </w:rPr>
              <w:t xml:space="preserve"> </w:t>
            </w:r>
            <w:r w:rsidRPr="00E07B33">
              <w:rPr>
                <w:rFonts w:eastAsia="Calibri"/>
                <w:sz w:val="20"/>
                <w:szCs w:val="22"/>
                <w:lang w:eastAsia="ko-KR"/>
              </w:rPr>
              <w:t>мергелей</w:t>
            </w:r>
            <w:r w:rsidRPr="00E07B33">
              <w:rPr>
                <w:rFonts w:eastAsia="Calibri"/>
                <w:spacing w:val="-5"/>
                <w:sz w:val="20"/>
                <w:szCs w:val="22"/>
                <w:lang w:eastAsia="ko-KR"/>
              </w:rPr>
              <w:t xml:space="preserve"> </w:t>
            </w:r>
            <w:r w:rsidRPr="00E07B33">
              <w:rPr>
                <w:rFonts w:eastAsia="Calibri"/>
                <w:sz w:val="20"/>
                <w:szCs w:val="22"/>
                <w:lang w:eastAsia="ko-KR"/>
              </w:rPr>
              <w:t>и</w:t>
            </w:r>
            <w:r w:rsidRPr="00E07B33">
              <w:rPr>
                <w:rFonts w:eastAsia="Calibri"/>
                <w:spacing w:val="-5"/>
                <w:sz w:val="20"/>
                <w:szCs w:val="22"/>
                <w:lang w:eastAsia="ko-KR"/>
              </w:rPr>
              <w:t xml:space="preserve"> </w:t>
            </w:r>
            <w:proofErr w:type="spellStart"/>
            <w:r w:rsidRPr="00E07B33">
              <w:rPr>
                <w:rFonts w:eastAsia="Calibri"/>
                <w:sz w:val="20"/>
                <w:szCs w:val="22"/>
                <w:lang w:eastAsia="ko-KR"/>
              </w:rPr>
              <w:t>переслаивание</w:t>
            </w:r>
            <w:proofErr w:type="spellEnd"/>
            <w:r w:rsidRPr="00E07B33">
              <w:rPr>
                <w:rFonts w:eastAsia="Calibri"/>
                <w:spacing w:val="-2"/>
                <w:sz w:val="20"/>
                <w:szCs w:val="22"/>
                <w:lang w:eastAsia="ko-KR"/>
              </w:rPr>
              <w:t xml:space="preserve"> </w:t>
            </w:r>
            <w:r w:rsidRPr="00E07B33">
              <w:rPr>
                <w:rFonts w:eastAsia="Calibri"/>
                <w:sz w:val="20"/>
                <w:szCs w:val="22"/>
                <w:lang w:eastAsia="ko-KR"/>
              </w:rPr>
              <w:t>известняков.</w:t>
            </w:r>
          </w:p>
        </w:tc>
      </w:tr>
      <w:tr w:rsidR="00E07B33" w:rsidRPr="00E07B33" w14:paraId="5CA69A90" w14:textId="77777777" w:rsidTr="00DA67C4">
        <w:trPr>
          <w:cantSplit/>
          <w:trHeight w:val="99"/>
        </w:trPr>
        <w:tc>
          <w:tcPr>
            <w:tcW w:w="705" w:type="pct"/>
            <w:vMerge/>
            <w:tcBorders>
              <w:left w:val="single" w:sz="4" w:space="0" w:color="auto"/>
              <w:bottom w:val="single" w:sz="4" w:space="0" w:color="auto"/>
              <w:right w:val="single" w:sz="4" w:space="0" w:color="auto"/>
            </w:tcBorders>
            <w:vAlign w:val="center"/>
          </w:tcPr>
          <w:p w14:paraId="01E3D6F0" w14:textId="77777777" w:rsidR="00E07B33" w:rsidRPr="00E07B33" w:rsidRDefault="00E07B33" w:rsidP="00E07B33">
            <w:pPr>
              <w:jc w:val="center"/>
              <w:rPr>
                <w:rFonts w:eastAsia="Calibri"/>
                <w:sz w:val="22"/>
                <w:szCs w:val="22"/>
                <w:lang w:eastAsia="en-US"/>
              </w:rPr>
            </w:pPr>
          </w:p>
        </w:tc>
        <w:tc>
          <w:tcPr>
            <w:tcW w:w="351" w:type="pct"/>
            <w:vMerge/>
            <w:tcBorders>
              <w:left w:val="single" w:sz="4" w:space="0" w:color="auto"/>
              <w:bottom w:val="single" w:sz="4" w:space="0" w:color="auto"/>
              <w:right w:val="single" w:sz="4" w:space="0" w:color="auto"/>
            </w:tcBorders>
            <w:vAlign w:val="center"/>
          </w:tcPr>
          <w:p w14:paraId="1CB9740E" w14:textId="77777777" w:rsidR="00E07B33" w:rsidRPr="00E07B33" w:rsidRDefault="00E07B33" w:rsidP="00E07B33">
            <w:pPr>
              <w:jc w:val="center"/>
              <w:rPr>
                <w:rFonts w:eastAsia="Calibri"/>
                <w:snapToGrid w:val="0"/>
                <w:sz w:val="22"/>
                <w:szCs w:val="22"/>
                <w:lang w:eastAsia="en-US"/>
              </w:rPr>
            </w:pPr>
          </w:p>
        </w:tc>
        <w:tc>
          <w:tcPr>
            <w:tcW w:w="494" w:type="pct"/>
            <w:vMerge/>
            <w:tcBorders>
              <w:left w:val="single" w:sz="4" w:space="0" w:color="auto"/>
              <w:bottom w:val="single" w:sz="4" w:space="0" w:color="auto"/>
              <w:right w:val="single" w:sz="4" w:space="0" w:color="auto"/>
            </w:tcBorders>
            <w:vAlign w:val="center"/>
          </w:tcPr>
          <w:p w14:paraId="11A5FFC7" w14:textId="77777777" w:rsidR="00E07B33" w:rsidRPr="00E07B33" w:rsidRDefault="00E07B33" w:rsidP="00E07B33">
            <w:pPr>
              <w:jc w:val="center"/>
              <w:rPr>
                <w:rFonts w:eastAsia="Calibri"/>
                <w:snapToGrid w:val="0"/>
                <w:sz w:val="22"/>
                <w:szCs w:val="22"/>
                <w:lang w:eastAsia="en-US"/>
              </w:rPr>
            </w:pPr>
          </w:p>
        </w:tc>
        <w:tc>
          <w:tcPr>
            <w:tcW w:w="703" w:type="pct"/>
            <w:tcBorders>
              <w:top w:val="single" w:sz="4" w:space="0" w:color="auto"/>
              <w:left w:val="single" w:sz="4" w:space="0" w:color="auto"/>
              <w:bottom w:val="single" w:sz="4" w:space="0" w:color="auto"/>
              <w:right w:val="single" w:sz="4" w:space="0" w:color="auto"/>
            </w:tcBorders>
            <w:vAlign w:val="center"/>
          </w:tcPr>
          <w:p w14:paraId="285232BC" w14:textId="77777777" w:rsidR="00E07B33" w:rsidRPr="00E07B33" w:rsidRDefault="00E07B33" w:rsidP="00E07B33">
            <w:pPr>
              <w:jc w:val="center"/>
              <w:rPr>
                <w:rFonts w:eastAsia="Calibri"/>
                <w:snapToGrid w:val="0"/>
                <w:sz w:val="22"/>
                <w:szCs w:val="22"/>
                <w:lang w:eastAsia="en-US"/>
              </w:rPr>
            </w:pPr>
            <w:r w:rsidRPr="00E07B33">
              <w:rPr>
                <w:rFonts w:eastAsia="Calibri"/>
                <w:sz w:val="22"/>
                <w:szCs w:val="22"/>
              </w:rPr>
              <w:t>Глины</w:t>
            </w:r>
          </w:p>
        </w:tc>
        <w:tc>
          <w:tcPr>
            <w:tcW w:w="427" w:type="pct"/>
            <w:tcBorders>
              <w:top w:val="single" w:sz="4" w:space="0" w:color="auto"/>
              <w:left w:val="single" w:sz="4" w:space="0" w:color="auto"/>
              <w:bottom w:val="single" w:sz="4" w:space="0" w:color="auto"/>
              <w:right w:val="single" w:sz="4" w:space="0" w:color="auto"/>
            </w:tcBorders>
          </w:tcPr>
          <w:p w14:paraId="74712E09" w14:textId="77777777" w:rsidR="00E07B33" w:rsidRPr="00E07B33" w:rsidRDefault="00E07B33" w:rsidP="00E07B33">
            <w:pPr>
              <w:jc w:val="center"/>
              <w:rPr>
                <w:rFonts w:eastAsia="Calibri"/>
                <w:sz w:val="22"/>
                <w:szCs w:val="22"/>
              </w:rPr>
            </w:pPr>
            <w:r w:rsidRPr="00E07B33">
              <w:rPr>
                <w:rFonts w:eastAsia="Calibri"/>
                <w:sz w:val="22"/>
                <w:szCs w:val="22"/>
                <w:lang w:val="en-US"/>
              </w:rPr>
              <w:t>5</w:t>
            </w:r>
            <w:r w:rsidRPr="00E07B33">
              <w:rPr>
                <w:rFonts w:eastAsia="Calibri"/>
                <w:sz w:val="22"/>
                <w:szCs w:val="22"/>
              </w:rPr>
              <w:t>0</w:t>
            </w:r>
          </w:p>
        </w:tc>
        <w:tc>
          <w:tcPr>
            <w:tcW w:w="2320" w:type="pct"/>
            <w:vMerge/>
            <w:tcBorders>
              <w:left w:val="single" w:sz="4" w:space="0" w:color="auto"/>
              <w:bottom w:val="single" w:sz="4" w:space="0" w:color="auto"/>
              <w:right w:val="single" w:sz="4" w:space="0" w:color="auto"/>
            </w:tcBorders>
          </w:tcPr>
          <w:p w14:paraId="35000402" w14:textId="77777777" w:rsidR="00E07B33" w:rsidRPr="00E07B33" w:rsidRDefault="00E07B33" w:rsidP="00E07B33">
            <w:pPr>
              <w:rPr>
                <w:rFonts w:eastAsia="Calibri"/>
                <w:snapToGrid w:val="0"/>
                <w:sz w:val="22"/>
                <w:szCs w:val="22"/>
                <w:lang w:eastAsia="ko-KR"/>
              </w:rPr>
            </w:pPr>
          </w:p>
        </w:tc>
      </w:tr>
      <w:tr w:rsidR="00E07B33" w:rsidRPr="00E07B33" w14:paraId="2F9FB594" w14:textId="77777777" w:rsidTr="00DA67C4">
        <w:trPr>
          <w:cantSplit/>
          <w:trHeight w:val="433"/>
        </w:trPr>
        <w:tc>
          <w:tcPr>
            <w:tcW w:w="705" w:type="pct"/>
            <w:vMerge w:val="restart"/>
            <w:tcBorders>
              <w:top w:val="single" w:sz="4" w:space="0" w:color="auto"/>
              <w:left w:val="single" w:sz="4" w:space="0" w:color="auto"/>
              <w:right w:val="single" w:sz="4" w:space="0" w:color="auto"/>
            </w:tcBorders>
            <w:vAlign w:val="center"/>
          </w:tcPr>
          <w:p w14:paraId="7E847E58" w14:textId="77777777" w:rsidR="00E07B33" w:rsidRPr="00E07B33" w:rsidRDefault="00E07B33" w:rsidP="00E07B33">
            <w:pPr>
              <w:jc w:val="center"/>
              <w:rPr>
                <w:rFonts w:eastAsia="Calibri"/>
                <w:sz w:val="22"/>
                <w:szCs w:val="22"/>
              </w:rPr>
            </w:pPr>
            <w:r w:rsidRPr="00E07B33">
              <w:rPr>
                <w:rFonts w:eastAsia="Calibri"/>
                <w:sz w:val="22"/>
                <w:szCs w:val="22"/>
                <w:lang w:val="en-US" w:eastAsia="en-US"/>
              </w:rPr>
              <w:t xml:space="preserve"> </w:t>
            </w:r>
            <w:r w:rsidRPr="00E07B33">
              <w:rPr>
                <w:rFonts w:eastAsia="Calibri"/>
                <w:bCs/>
                <w:sz w:val="22"/>
                <w:szCs w:val="22"/>
                <w:lang w:eastAsia="en-US"/>
              </w:rPr>
              <w:t>К</w:t>
            </w:r>
            <w:r w:rsidRPr="00E07B33">
              <w:rPr>
                <w:rFonts w:eastAsia="Calibri"/>
                <w:bCs/>
                <w:sz w:val="22"/>
                <w:szCs w:val="22"/>
                <w:vertAlign w:val="subscript"/>
                <w:lang w:eastAsia="en-US"/>
              </w:rPr>
              <w:t>2</w:t>
            </w:r>
          </w:p>
        </w:tc>
        <w:tc>
          <w:tcPr>
            <w:tcW w:w="351" w:type="pct"/>
            <w:vMerge w:val="restart"/>
            <w:tcBorders>
              <w:top w:val="single" w:sz="4" w:space="0" w:color="auto"/>
              <w:left w:val="single" w:sz="4" w:space="0" w:color="auto"/>
              <w:right w:val="single" w:sz="4" w:space="0" w:color="auto"/>
            </w:tcBorders>
            <w:vAlign w:val="center"/>
          </w:tcPr>
          <w:p w14:paraId="3BEFF5B9"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392</w:t>
            </w:r>
          </w:p>
        </w:tc>
        <w:tc>
          <w:tcPr>
            <w:tcW w:w="494" w:type="pct"/>
            <w:vMerge w:val="restart"/>
            <w:tcBorders>
              <w:top w:val="single" w:sz="4" w:space="0" w:color="auto"/>
              <w:left w:val="single" w:sz="4" w:space="0" w:color="auto"/>
              <w:right w:val="single" w:sz="4" w:space="0" w:color="auto"/>
            </w:tcBorders>
            <w:vAlign w:val="center"/>
          </w:tcPr>
          <w:p w14:paraId="7FB28881"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825</w:t>
            </w:r>
          </w:p>
        </w:tc>
        <w:tc>
          <w:tcPr>
            <w:tcW w:w="703" w:type="pct"/>
            <w:tcBorders>
              <w:top w:val="single" w:sz="4" w:space="0" w:color="auto"/>
              <w:left w:val="single" w:sz="4" w:space="0" w:color="auto"/>
              <w:bottom w:val="single" w:sz="4" w:space="0" w:color="auto"/>
              <w:right w:val="single" w:sz="4" w:space="0" w:color="auto"/>
            </w:tcBorders>
            <w:vAlign w:val="center"/>
          </w:tcPr>
          <w:p w14:paraId="7F2BB5F2" w14:textId="77777777" w:rsidR="00E07B33" w:rsidRPr="00E07B33" w:rsidRDefault="00E07B33" w:rsidP="00E07B33">
            <w:pPr>
              <w:jc w:val="center"/>
              <w:rPr>
                <w:rFonts w:eastAsia="Calibri"/>
                <w:sz w:val="22"/>
                <w:szCs w:val="22"/>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tcPr>
          <w:p w14:paraId="4AEFF322" w14:textId="77777777" w:rsidR="00E07B33" w:rsidRPr="00E07B33" w:rsidRDefault="00E07B33" w:rsidP="00E07B33">
            <w:pPr>
              <w:jc w:val="center"/>
              <w:rPr>
                <w:rFonts w:eastAsia="Calibri"/>
                <w:sz w:val="22"/>
                <w:szCs w:val="22"/>
              </w:rPr>
            </w:pPr>
            <w:r w:rsidRPr="00E07B33">
              <w:rPr>
                <w:rFonts w:eastAsia="Calibri"/>
                <w:sz w:val="22"/>
                <w:szCs w:val="22"/>
                <w:lang w:val="en-US"/>
              </w:rPr>
              <w:t>3</w:t>
            </w:r>
            <w:r w:rsidRPr="00E07B33">
              <w:rPr>
                <w:rFonts w:eastAsia="Calibri"/>
                <w:sz w:val="22"/>
                <w:szCs w:val="22"/>
              </w:rPr>
              <w:t>5</w:t>
            </w:r>
          </w:p>
        </w:tc>
        <w:tc>
          <w:tcPr>
            <w:tcW w:w="2320" w:type="pct"/>
            <w:vMerge w:val="restart"/>
            <w:tcBorders>
              <w:top w:val="single" w:sz="4" w:space="0" w:color="auto"/>
              <w:left w:val="single" w:sz="4" w:space="0" w:color="auto"/>
              <w:right w:val="single" w:sz="4" w:space="0" w:color="auto"/>
            </w:tcBorders>
          </w:tcPr>
          <w:p w14:paraId="724F40AE" w14:textId="77777777" w:rsidR="00E07B33" w:rsidRPr="00E07B33" w:rsidRDefault="00E07B33" w:rsidP="00E07B33">
            <w:pPr>
              <w:rPr>
                <w:rFonts w:eastAsia="Calibri"/>
                <w:sz w:val="22"/>
                <w:szCs w:val="22"/>
                <w:lang w:eastAsia="ko-KR"/>
              </w:rPr>
            </w:pPr>
            <w:r w:rsidRPr="00E07B33">
              <w:rPr>
                <w:rFonts w:eastAsia="Calibri"/>
                <w:sz w:val="20"/>
                <w:szCs w:val="22"/>
                <w:lang w:eastAsia="ko-KR"/>
              </w:rPr>
              <w:t>Песчаники</w:t>
            </w:r>
            <w:r w:rsidRPr="00E07B33">
              <w:rPr>
                <w:rFonts w:eastAsia="Calibri"/>
                <w:spacing w:val="41"/>
                <w:sz w:val="20"/>
                <w:szCs w:val="22"/>
                <w:lang w:eastAsia="ko-KR"/>
              </w:rPr>
              <w:t xml:space="preserve"> </w:t>
            </w:r>
            <w:r w:rsidRPr="00E07B33">
              <w:rPr>
                <w:rFonts w:eastAsia="Calibri"/>
                <w:sz w:val="20"/>
                <w:szCs w:val="22"/>
                <w:lang w:eastAsia="ko-KR"/>
              </w:rPr>
              <w:t>мелкозернистые,</w:t>
            </w:r>
            <w:r w:rsidRPr="00E07B33">
              <w:rPr>
                <w:rFonts w:eastAsia="Calibri"/>
                <w:spacing w:val="-3"/>
                <w:sz w:val="20"/>
                <w:szCs w:val="22"/>
                <w:lang w:eastAsia="ko-KR"/>
              </w:rPr>
              <w:t xml:space="preserve"> </w:t>
            </w:r>
            <w:r w:rsidRPr="00E07B33">
              <w:rPr>
                <w:rFonts w:eastAsia="Calibri"/>
                <w:sz w:val="20"/>
                <w:szCs w:val="22"/>
                <w:lang w:eastAsia="ko-KR"/>
              </w:rPr>
              <w:t>желтовато-бурого</w:t>
            </w:r>
            <w:r w:rsidRPr="00E07B33">
              <w:rPr>
                <w:rFonts w:eastAsia="Calibri"/>
                <w:spacing w:val="-3"/>
                <w:sz w:val="20"/>
                <w:szCs w:val="22"/>
                <w:lang w:eastAsia="ko-KR"/>
              </w:rPr>
              <w:t xml:space="preserve"> </w:t>
            </w:r>
            <w:r w:rsidRPr="00E07B33">
              <w:rPr>
                <w:rFonts w:eastAsia="Calibri"/>
                <w:sz w:val="20"/>
                <w:szCs w:val="22"/>
                <w:lang w:eastAsia="ko-KR"/>
              </w:rPr>
              <w:t>цвета,</w:t>
            </w:r>
            <w:r w:rsidRPr="00E07B33">
              <w:rPr>
                <w:rFonts w:eastAsia="Calibri"/>
                <w:spacing w:val="-3"/>
                <w:sz w:val="20"/>
                <w:szCs w:val="22"/>
                <w:lang w:eastAsia="ko-KR"/>
              </w:rPr>
              <w:t xml:space="preserve"> </w:t>
            </w:r>
            <w:r w:rsidRPr="00E07B33">
              <w:rPr>
                <w:rFonts w:eastAsia="Calibri"/>
                <w:sz w:val="20"/>
                <w:szCs w:val="22"/>
                <w:lang w:eastAsia="ko-KR"/>
              </w:rPr>
              <w:t>очень</w:t>
            </w:r>
            <w:r w:rsidRPr="00E07B33">
              <w:rPr>
                <w:rFonts w:eastAsia="Calibri"/>
                <w:spacing w:val="-3"/>
                <w:sz w:val="20"/>
                <w:szCs w:val="22"/>
                <w:lang w:eastAsia="ko-KR"/>
              </w:rPr>
              <w:t xml:space="preserve"> </w:t>
            </w:r>
            <w:r w:rsidRPr="00E07B33">
              <w:rPr>
                <w:rFonts w:eastAsia="Calibri"/>
                <w:sz w:val="20"/>
                <w:szCs w:val="22"/>
                <w:lang w:eastAsia="ko-KR"/>
              </w:rPr>
              <w:t>крепкие. Глины</w:t>
            </w:r>
            <w:r w:rsidRPr="00E07B33">
              <w:rPr>
                <w:rFonts w:eastAsia="Calibri"/>
                <w:spacing w:val="-4"/>
                <w:sz w:val="20"/>
                <w:szCs w:val="22"/>
                <w:lang w:eastAsia="ko-KR"/>
              </w:rPr>
              <w:t xml:space="preserve"> </w:t>
            </w:r>
            <w:r w:rsidRPr="00E07B33">
              <w:rPr>
                <w:rFonts w:eastAsia="Calibri"/>
                <w:sz w:val="20"/>
                <w:szCs w:val="22"/>
                <w:lang w:eastAsia="ko-KR"/>
              </w:rPr>
              <w:t>серовато-зеленые,</w:t>
            </w:r>
            <w:r w:rsidRPr="00E07B33">
              <w:rPr>
                <w:rFonts w:eastAsia="Calibri"/>
                <w:spacing w:val="-4"/>
                <w:sz w:val="20"/>
                <w:szCs w:val="22"/>
                <w:lang w:eastAsia="ko-KR"/>
              </w:rPr>
              <w:t xml:space="preserve"> </w:t>
            </w:r>
            <w:r w:rsidRPr="00E07B33">
              <w:rPr>
                <w:rFonts w:eastAsia="Calibri"/>
                <w:sz w:val="20"/>
                <w:szCs w:val="22"/>
                <w:lang w:eastAsia="ko-KR"/>
              </w:rPr>
              <w:t>твердые,</w:t>
            </w:r>
            <w:r w:rsidRPr="00E07B33">
              <w:rPr>
                <w:rFonts w:eastAsia="Calibri"/>
                <w:spacing w:val="-3"/>
                <w:sz w:val="20"/>
                <w:szCs w:val="22"/>
                <w:lang w:eastAsia="ko-KR"/>
              </w:rPr>
              <w:t xml:space="preserve"> </w:t>
            </w:r>
            <w:r w:rsidRPr="00E07B33">
              <w:rPr>
                <w:rFonts w:eastAsia="Calibri"/>
                <w:sz w:val="20"/>
                <w:szCs w:val="22"/>
                <w:lang w:eastAsia="ko-KR"/>
              </w:rPr>
              <w:t>часто</w:t>
            </w:r>
            <w:r w:rsidRPr="00E07B33">
              <w:rPr>
                <w:rFonts w:eastAsia="Calibri"/>
                <w:spacing w:val="-3"/>
                <w:sz w:val="20"/>
                <w:szCs w:val="22"/>
                <w:lang w:eastAsia="ko-KR"/>
              </w:rPr>
              <w:t xml:space="preserve"> </w:t>
            </w:r>
            <w:r w:rsidRPr="00E07B33">
              <w:rPr>
                <w:rFonts w:eastAsia="Calibri"/>
                <w:sz w:val="20"/>
                <w:szCs w:val="22"/>
                <w:lang w:eastAsia="ko-KR"/>
              </w:rPr>
              <w:t>с</w:t>
            </w:r>
            <w:r w:rsidRPr="00E07B33">
              <w:rPr>
                <w:rFonts w:eastAsia="Calibri"/>
                <w:spacing w:val="-4"/>
                <w:sz w:val="20"/>
                <w:szCs w:val="22"/>
                <w:lang w:eastAsia="ko-KR"/>
              </w:rPr>
              <w:t xml:space="preserve"> </w:t>
            </w:r>
            <w:proofErr w:type="spellStart"/>
            <w:r w:rsidRPr="00E07B33">
              <w:rPr>
                <w:rFonts w:eastAsia="Calibri"/>
                <w:sz w:val="20"/>
                <w:szCs w:val="22"/>
                <w:lang w:eastAsia="ko-KR"/>
              </w:rPr>
              <w:t>алевритистыми</w:t>
            </w:r>
            <w:proofErr w:type="spellEnd"/>
            <w:r w:rsidRPr="00E07B33">
              <w:rPr>
                <w:rFonts w:eastAsia="Calibri"/>
                <w:spacing w:val="-5"/>
                <w:sz w:val="20"/>
                <w:szCs w:val="22"/>
                <w:lang w:eastAsia="ko-KR"/>
              </w:rPr>
              <w:t xml:space="preserve"> </w:t>
            </w:r>
            <w:r w:rsidRPr="00E07B33">
              <w:rPr>
                <w:rFonts w:eastAsia="Calibri"/>
                <w:sz w:val="20"/>
                <w:szCs w:val="22"/>
                <w:lang w:eastAsia="ko-KR"/>
              </w:rPr>
              <w:t>мергелями.</w:t>
            </w:r>
          </w:p>
          <w:p w14:paraId="6571518A" w14:textId="77777777" w:rsidR="00E07B33" w:rsidRPr="00E07B33" w:rsidRDefault="00E07B33" w:rsidP="00E07B33">
            <w:pPr>
              <w:autoSpaceDE w:val="0"/>
              <w:autoSpaceDN w:val="0"/>
              <w:adjustRightInd w:val="0"/>
              <w:rPr>
                <w:rFonts w:eastAsia="Calibri"/>
                <w:sz w:val="22"/>
                <w:szCs w:val="22"/>
                <w:lang w:eastAsia="en-US"/>
              </w:rPr>
            </w:pPr>
            <w:r w:rsidRPr="00E07B33">
              <w:rPr>
                <w:rFonts w:eastAsia="Calibri"/>
                <w:sz w:val="20"/>
                <w:szCs w:val="22"/>
                <w:lang w:eastAsia="en-US"/>
              </w:rPr>
              <w:t>Мергели</w:t>
            </w:r>
            <w:r w:rsidRPr="00E07B33">
              <w:rPr>
                <w:rFonts w:eastAsia="Calibri"/>
                <w:spacing w:val="-6"/>
                <w:sz w:val="20"/>
                <w:szCs w:val="22"/>
                <w:lang w:eastAsia="en-US"/>
              </w:rPr>
              <w:t xml:space="preserve"> </w:t>
            </w:r>
            <w:r w:rsidRPr="00E07B33">
              <w:rPr>
                <w:rFonts w:eastAsia="Calibri"/>
                <w:sz w:val="20"/>
                <w:szCs w:val="22"/>
                <w:lang w:eastAsia="en-US"/>
              </w:rPr>
              <w:t>тонкозернистые,</w:t>
            </w:r>
            <w:r w:rsidRPr="00E07B33">
              <w:rPr>
                <w:rFonts w:eastAsia="Calibri"/>
                <w:spacing w:val="-4"/>
                <w:sz w:val="20"/>
                <w:szCs w:val="22"/>
                <w:lang w:eastAsia="en-US"/>
              </w:rPr>
              <w:t xml:space="preserve"> </w:t>
            </w:r>
            <w:r w:rsidRPr="00E07B33">
              <w:rPr>
                <w:rFonts w:eastAsia="Calibri"/>
                <w:sz w:val="20"/>
                <w:szCs w:val="22"/>
                <w:lang w:eastAsia="en-US"/>
              </w:rPr>
              <w:t>светло-серовато-зеленого</w:t>
            </w:r>
            <w:r w:rsidRPr="00E07B33">
              <w:rPr>
                <w:rFonts w:eastAsia="Calibri"/>
                <w:spacing w:val="-4"/>
                <w:sz w:val="20"/>
                <w:szCs w:val="22"/>
                <w:lang w:eastAsia="en-US"/>
              </w:rPr>
              <w:t xml:space="preserve"> </w:t>
            </w:r>
            <w:r w:rsidRPr="00E07B33">
              <w:rPr>
                <w:rFonts w:eastAsia="Calibri"/>
                <w:sz w:val="20"/>
                <w:szCs w:val="22"/>
                <w:lang w:eastAsia="en-US"/>
              </w:rPr>
              <w:t>цвета,</w:t>
            </w:r>
            <w:r w:rsidRPr="00E07B33">
              <w:rPr>
                <w:rFonts w:eastAsia="Calibri"/>
                <w:spacing w:val="-3"/>
                <w:sz w:val="20"/>
                <w:szCs w:val="22"/>
                <w:lang w:eastAsia="en-US"/>
              </w:rPr>
              <w:t xml:space="preserve"> </w:t>
            </w:r>
            <w:r w:rsidRPr="00E07B33">
              <w:rPr>
                <w:rFonts w:eastAsia="Calibri"/>
                <w:sz w:val="20"/>
                <w:szCs w:val="22"/>
                <w:lang w:eastAsia="en-US"/>
              </w:rPr>
              <w:t>иногда</w:t>
            </w:r>
            <w:r w:rsidRPr="00E07B33">
              <w:rPr>
                <w:rFonts w:eastAsia="Calibri"/>
                <w:spacing w:val="-5"/>
                <w:sz w:val="20"/>
                <w:szCs w:val="22"/>
                <w:lang w:eastAsia="en-US"/>
              </w:rPr>
              <w:t xml:space="preserve"> </w:t>
            </w:r>
            <w:r w:rsidRPr="00E07B33">
              <w:rPr>
                <w:rFonts w:eastAsia="Calibri"/>
                <w:sz w:val="20"/>
                <w:szCs w:val="22"/>
                <w:lang w:eastAsia="en-US"/>
              </w:rPr>
              <w:t>более</w:t>
            </w:r>
            <w:r w:rsidRPr="00E07B33">
              <w:rPr>
                <w:rFonts w:eastAsia="Calibri"/>
                <w:spacing w:val="-4"/>
                <w:sz w:val="20"/>
                <w:szCs w:val="22"/>
                <w:lang w:eastAsia="en-US"/>
              </w:rPr>
              <w:t xml:space="preserve"> </w:t>
            </w:r>
            <w:r w:rsidRPr="00E07B33">
              <w:rPr>
                <w:rFonts w:eastAsia="Calibri"/>
                <w:sz w:val="20"/>
                <w:szCs w:val="22"/>
                <w:lang w:eastAsia="en-US"/>
              </w:rPr>
              <w:t>темного</w:t>
            </w:r>
            <w:r w:rsidRPr="00E07B33">
              <w:rPr>
                <w:rFonts w:eastAsia="Calibri"/>
                <w:spacing w:val="-4"/>
                <w:sz w:val="20"/>
                <w:szCs w:val="22"/>
                <w:lang w:eastAsia="en-US"/>
              </w:rPr>
              <w:t xml:space="preserve"> </w:t>
            </w:r>
            <w:r w:rsidRPr="00E07B33">
              <w:rPr>
                <w:rFonts w:eastAsia="Calibri"/>
                <w:sz w:val="20"/>
                <w:szCs w:val="22"/>
                <w:lang w:eastAsia="en-US"/>
              </w:rPr>
              <w:t>оттенка с</w:t>
            </w:r>
            <w:r w:rsidRPr="00E07B33">
              <w:rPr>
                <w:rFonts w:eastAsia="Calibri"/>
                <w:spacing w:val="69"/>
                <w:sz w:val="20"/>
                <w:szCs w:val="22"/>
                <w:lang w:eastAsia="en-US"/>
              </w:rPr>
              <w:t xml:space="preserve"> </w:t>
            </w:r>
            <w:r w:rsidRPr="00E07B33">
              <w:rPr>
                <w:rFonts w:eastAsia="Calibri"/>
                <w:sz w:val="20"/>
                <w:szCs w:val="22"/>
                <w:lang w:eastAsia="en-US"/>
              </w:rPr>
              <w:t xml:space="preserve">включениями  </w:t>
            </w:r>
            <w:r w:rsidRPr="00E07B33">
              <w:rPr>
                <w:rFonts w:eastAsia="Calibri"/>
                <w:spacing w:val="16"/>
                <w:sz w:val="20"/>
                <w:szCs w:val="22"/>
                <w:lang w:eastAsia="en-US"/>
              </w:rPr>
              <w:t xml:space="preserve"> </w:t>
            </w:r>
            <w:r w:rsidRPr="00E07B33">
              <w:rPr>
                <w:rFonts w:eastAsia="Calibri"/>
                <w:sz w:val="20"/>
                <w:szCs w:val="22"/>
                <w:lang w:eastAsia="en-US"/>
              </w:rPr>
              <w:t xml:space="preserve">белого  </w:t>
            </w:r>
            <w:r w:rsidRPr="00E07B33">
              <w:rPr>
                <w:rFonts w:eastAsia="Calibri"/>
                <w:spacing w:val="19"/>
                <w:sz w:val="20"/>
                <w:szCs w:val="22"/>
                <w:lang w:eastAsia="en-US"/>
              </w:rPr>
              <w:t xml:space="preserve"> </w:t>
            </w:r>
            <w:r w:rsidRPr="00E07B33">
              <w:rPr>
                <w:rFonts w:eastAsia="Calibri"/>
                <w:sz w:val="20"/>
                <w:szCs w:val="22"/>
                <w:lang w:eastAsia="en-US"/>
              </w:rPr>
              <w:t xml:space="preserve">мела, единичные  </w:t>
            </w:r>
            <w:r w:rsidRPr="00E07B33">
              <w:rPr>
                <w:rFonts w:eastAsia="Calibri"/>
                <w:spacing w:val="18"/>
                <w:sz w:val="20"/>
                <w:szCs w:val="22"/>
                <w:lang w:eastAsia="en-US"/>
              </w:rPr>
              <w:t xml:space="preserve"> </w:t>
            </w:r>
            <w:r w:rsidRPr="00E07B33">
              <w:rPr>
                <w:rFonts w:eastAsia="Calibri"/>
                <w:sz w:val="20"/>
                <w:szCs w:val="22"/>
                <w:lang w:eastAsia="en-US"/>
              </w:rPr>
              <w:t xml:space="preserve">слои  </w:t>
            </w:r>
            <w:r w:rsidRPr="00E07B33">
              <w:rPr>
                <w:rFonts w:eastAsia="Calibri"/>
                <w:spacing w:val="17"/>
                <w:sz w:val="20"/>
                <w:szCs w:val="22"/>
                <w:lang w:eastAsia="en-US"/>
              </w:rPr>
              <w:t xml:space="preserve"> </w:t>
            </w:r>
            <w:r w:rsidRPr="00E07B33">
              <w:rPr>
                <w:rFonts w:eastAsia="Calibri"/>
                <w:sz w:val="20"/>
                <w:szCs w:val="22"/>
                <w:lang w:eastAsia="en-US"/>
              </w:rPr>
              <w:t xml:space="preserve">серого  </w:t>
            </w:r>
            <w:r w:rsidRPr="00E07B33">
              <w:rPr>
                <w:rFonts w:eastAsia="Calibri"/>
                <w:spacing w:val="19"/>
                <w:sz w:val="20"/>
                <w:szCs w:val="22"/>
                <w:lang w:eastAsia="en-US"/>
              </w:rPr>
              <w:t xml:space="preserve"> </w:t>
            </w:r>
            <w:r w:rsidRPr="00E07B33">
              <w:rPr>
                <w:rFonts w:eastAsia="Calibri"/>
                <w:sz w:val="20"/>
                <w:szCs w:val="22"/>
                <w:lang w:eastAsia="en-US"/>
              </w:rPr>
              <w:t xml:space="preserve">алевролита  </w:t>
            </w:r>
            <w:r w:rsidRPr="00E07B33">
              <w:rPr>
                <w:rFonts w:eastAsia="Calibri"/>
                <w:spacing w:val="18"/>
                <w:sz w:val="20"/>
                <w:szCs w:val="22"/>
                <w:lang w:eastAsia="en-US"/>
              </w:rPr>
              <w:t xml:space="preserve"> </w:t>
            </w:r>
            <w:r w:rsidRPr="00E07B33">
              <w:rPr>
                <w:rFonts w:eastAsia="Calibri"/>
                <w:sz w:val="20"/>
                <w:szCs w:val="22"/>
                <w:lang w:eastAsia="en-US"/>
              </w:rPr>
              <w:t xml:space="preserve">с  </w:t>
            </w:r>
            <w:r w:rsidRPr="00E07B33">
              <w:rPr>
                <w:rFonts w:eastAsia="Calibri"/>
                <w:spacing w:val="18"/>
                <w:sz w:val="20"/>
                <w:szCs w:val="22"/>
                <w:lang w:eastAsia="en-US"/>
              </w:rPr>
              <w:t xml:space="preserve"> </w:t>
            </w:r>
            <w:r w:rsidRPr="00E07B33">
              <w:rPr>
                <w:rFonts w:eastAsia="Calibri"/>
                <w:sz w:val="20"/>
                <w:szCs w:val="22"/>
                <w:lang w:eastAsia="en-US"/>
              </w:rPr>
              <w:t>глинисто-</w:t>
            </w:r>
          </w:p>
          <w:p w14:paraId="4751FE90" w14:textId="77777777" w:rsidR="00E07B33" w:rsidRPr="00E07B33" w:rsidRDefault="00E07B33" w:rsidP="00E07B33">
            <w:pPr>
              <w:rPr>
                <w:rFonts w:eastAsia="Calibri"/>
                <w:sz w:val="22"/>
                <w:szCs w:val="22"/>
                <w:lang w:eastAsia="ko-KR"/>
              </w:rPr>
            </w:pPr>
            <w:r w:rsidRPr="00E07B33">
              <w:rPr>
                <w:rFonts w:eastAsia="Calibri"/>
                <w:sz w:val="20"/>
                <w:szCs w:val="22"/>
                <w:lang w:eastAsia="ko-KR"/>
              </w:rPr>
              <w:t>карбонатным</w:t>
            </w:r>
            <w:r w:rsidRPr="00E07B33">
              <w:rPr>
                <w:rFonts w:eastAsia="Calibri"/>
                <w:spacing w:val="-3"/>
                <w:sz w:val="20"/>
                <w:szCs w:val="22"/>
                <w:lang w:eastAsia="ko-KR"/>
              </w:rPr>
              <w:t xml:space="preserve"> </w:t>
            </w:r>
            <w:r w:rsidRPr="00E07B33">
              <w:rPr>
                <w:rFonts w:eastAsia="Calibri"/>
                <w:sz w:val="20"/>
                <w:szCs w:val="22"/>
                <w:lang w:eastAsia="ko-KR"/>
              </w:rPr>
              <w:t>цементом.</w:t>
            </w:r>
          </w:p>
        </w:tc>
      </w:tr>
      <w:tr w:rsidR="00E07B33" w:rsidRPr="00E07B33" w14:paraId="72982EF5" w14:textId="77777777" w:rsidTr="00DA67C4">
        <w:trPr>
          <w:cantSplit/>
          <w:trHeight w:val="389"/>
        </w:trPr>
        <w:tc>
          <w:tcPr>
            <w:tcW w:w="705" w:type="pct"/>
            <w:vMerge/>
            <w:tcBorders>
              <w:top w:val="single" w:sz="4" w:space="0" w:color="auto"/>
              <w:left w:val="single" w:sz="4" w:space="0" w:color="auto"/>
              <w:right w:val="single" w:sz="4" w:space="0" w:color="auto"/>
            </w:tcBorders>
            <w:vAlign w:val="center"/>
          </w:tcPr>
          <w:p w14:paraId="1D05AB63" w14:textId="77777777" w:rsidR="00E07B33" w:rsidRPr="00E07B33" w:rsidRDefault="00E07B33" w:rsidP="00E07B33">
            <w:pPr>
              <w:jc w:val="center"/>
              <w:rPr>
                <w:rFonts w:eastAsia="Calibri"/>
                <w:sz w:val="22"/>
                <w:szCs w:val="22"/>
                <w:lang w:eastAsia="en-US"/>
              </w:rPr>
            </w:pPr>
          </w:p>
        </w:tc>
        <w:tc>
          <w:tcPr>
            <w:tcW w:w="351" w:type="pct"/>
            <w:vMerge/>
            <w:tcBorders>
              <w:top w:val="single" w:sz="4" w:space="0" w:color="auto"/>
              <w:left w:val="single" w:sz="4" w:space="0" w:color="auto"/>
              <w:right w:val="single" w:sz="4" w:space="0" w:color="auto"/>
            </w:tcBorders>
            <w:vAlign w:val="center"/>
          </w:tcPr>
          <w:p w14:paraId="7D8CA66A" w14:textId="77777777" w:rsidR="00E07B33" w:rsidRPr="00E07B33" w:rsidRDefault="00E07B33" w:rsidP="00E07B33">
            <w:pPr>
              <w:jc w:val="center"/>
              <w:rPr>
                <w:rFonts w:eastAsia="Calibri"/>
                <w:sz w:val="22"/>
                <w:szCs w:val="22"/>
              </w:rPr>
            </w:pPr>
          </w:p>
        </w:tc>
        <w:tc>
          <w:tcPr>
            <w:tcW w:w="494" w:type="pct"/>
            <w:vMerge/>
            <w:tcBorders>
              <w:top w:val="single" w:sz="4" w:space="0" w:color="auto"/>
              <w:left w:val="single" w:sz="4" w:space="0" w:color="auto"/>
              <w:right w:val="single" w:sz="4" w:space="0" w:color="auto"/>
            </w:tcBorders>
            <w:vAlign w:val="center"/>
          </w:tcPr>
          <w:p w14:paraId="17D92C38"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01820FA1" w14:textId="77777777" w:rsidR="00E07B33" w:rsidRPr="00E07B33" w:rsidRDefault="00E07B33" w:rsidP="00E07B33">
            <w:pPr>
              <w:jc w:val="center"/>
              <w:rPr>
                <w:rFonts w:eastAsia="Calibri"/>
                <w:sz w:val="22"/>
                <w:szCs w:val="22"/>
              </w:rPr>
            </w:pPr>
            <w:r w:rsidRPr="00E07B33">
              <w:rPr>
                <w:rFonts w:eastAsia="Calibri"/>
                <w:sz w:val="22"/>
                <w:szCs w:val="22"/>
              </w:rPr>
              <w:t>Глины</w:t>
            </w:r>
          </w:p>
        </w:tc>
        <w:tc>
          <w:tcPr>
            <w:tcW w:w="427" w:type="pct"/>
            <w:tcBorders>
              <w:top w:val="single" w:sz="4" w:space="0" w:color="auto"/>
              <w:left w:val="single" w:sz="4" w:space="0" w:color="auto"/>
              <w:bottom w:val="single" w:sz="4" w:space="0" w:color="auto"/>
              <w:right w:val="single" w:sz="4" w:space="0" w:color="auto"/>
            </w:tcBorders>
          </w:tcPr>
          <w:p w14:paraId="759E3833"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40</w:t>
            </w:r>
          </w:p>
        </w:tc>
        <w:tc>
          <w:tcPr>
            <w:tcW w:w="2320" w:type="pct"/>
            <w:vMerge/>
            <w:tcBorders>
              <w:top w:val="single" w:sz="4" w:space="0" w:color="auto"/>
              <w:left w:val="single" w:sz="4" w:space="0" w:color="auto"/>
              <w:right w:val="single" w:sz="4" w:space="0" w:color="auto"/>
            </w:tcBorders>
          </w:tcPr>
          <w:p w14:paraId="51DEFCE1" w14:textId="77777777" w:rsidR="00E07B33" w:rsidRPr="00E07B33" w:rsidRDefault="00E07B33" w:rsidP="00E07B33">
            <w:pPr>
              <w:rPr>
                <w:rFonts w:eastAsia="TimesNewRoman"/>
                <w:sz w:val="22"/>
                <w:szCs w:val="22"/>
                <w:lang w:eastAsia="ko-KR"/>
              </w:rPr>
            </w:pPr>
          </w:p>
        </w:tc>
      </w:tr>
      <w:tr w:rsidR="00E07B33" w:rsidRPr="00E07B33" w14:paraId="04FD7F1B" w14:textId="77777777" w:rsidTr="00DA67C4">
        <w:trPr>
          <w:cantSplit/>
          <w:trHeight w:val="276"/>
        </w:trPr>
        <w:tc>
          <w:tcPr>
            <w:tcW w:w="705" w:type="pct"/>
            <w:vMerge/>
            <w:tcBorders>
              <w:top w:val="single" w:sz="4" w:space="0" w:color="auto"/>
              <w:left w:val="single" w:sz="4" w:space="0" w:color="auto"/>
              <w:bottom w:val="single" w:sz="4" w:space="0" w:color="auto"/>
              <w:right w:val="single" w:sz="4" w:space="0" w:color="auto"/>
            </w:tcBorders>
            <w:vAlign w:val="center"/>
          </w:tcPr>
          <w:p w14:paraId="534E6A6F" w14:textId="77777777" w:rsidR="00E07B33" w:rsidRPr="00E07B33" w:rsidRDefault="00E07B33" w:rsidP="00E07B33">
            <w:pPr>
              <w:jc w:val="center"/>
              <w:rPr>
                <w:rFonts w:eastAsia="Calibri"/>
                <w:sz w:val="22"/>
                <w:szCs w:val="22"/>
                <w:lang w:eastAsia="en-US"/>
              </w:rPr>
            </w:pPr>
          </w:p>
        </w:tc>
        <w:tc>
          <w:tcPr>
            <w:tcW w:w="351" w:type="pct"/>
            <w:vMerge/>
            <w:tcBorders>
              <w:top w:val="single" w:sz="4" w:space="0" w:color="auto"/>
              <w:left w:val="single" w:sz="4" w:space="0" w:color="auto"/>
              <w:bottom w:val="single" w:sz="4" w:space="0" w:color="auto"/>
              <w:right w:val="single" w:sz="4" w:space="0" w:color="auto"/>
            </w:tcBorders>
            <w:vAlign w:val="center"/>
          </w:tcPr>
          <w:p w14:paraId="025600DD" w14:textId="77777777" w:rsidR="00E07B33" w:rsidRPr="00E07B33" w:rsidRDefault="00E07B33" w:rsidP="00E07B33">
            <w:pPr>
              <w:jc w:val="center"/>
              <w:rPr>
                <w:rFonts w:eastAsia="Calibri"/>
                <w:sz w:val="22"/>
                <w:szCs w:val="22"/>
              </w:rPr>
            </w:pPr>
          </w:p>
        </w:tc>
        <w:tc>
          <w:tcPr>
            <w:tcW w:w="494" w:type="pct"/>
            <w:vMerge/>
            <w:tcBorders>
              <w:top w:val="single" w:sz="4" w:space="0" w:color="auto"/>
              <w:left w:val="single" w:sz="4" w:space="0" w:color="auto"/>
              <w:bottom w:val="single" w:sz="4" w:space="0" w:color="auto"/>
              <w:right w:val="single" w:sz="4" w:space="0" w:color="auto"/>
            </w:tcBorders>
            <w:vAlign w:val="center"/>
          </w:tcPr>
          <w:p w14:paraId="386BDE46"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1D3B01EB" w14:textId="77777777" w:rsidR="00E07B33" w:rsidRPr="00E07B33" w:rsidRDefault="00E07B33" w:rsidP="00E07B33">
            <w:pPr>
              <w:jc w:val="center"/>
              <w:rPr>
                <w:rFonts w:eastAsia="Calibri"/>
                <w:sz w:val="22"/>
                <w:szCs w:val="22"/>
              </w:rPr>
            </w:pPr>
            <w:r w:rsidRPr="00E07B33">
              <w:rPr>
                <w:rFonts w:eastAsia="Calibri"/>
                <w:sz w:val="22"/>
                <w:szCs w:val="22"/>
              </w:rPr>
              <w:t>Мергели</w:t>
            </w:r>
          </w:p>
        </w:tc>
        <w:tc>
          <w:tcPr>
            <w:tcW w:w="427" w:type="pct"/>
            <w:tcBorders>
              <w:top w:val="single" w:sz="4" w:space="0" w:color="auto"/>
              <w:left w:val="single" w:sz="4" w:space="0" w:color="auto"/>
              <w:bottom w:val="single" w:sz="4" w:space="0" w:color="auto"/>
              <w:right w:val="single" w:sz="4" w:space="0" w:color="auto"/>
            </w:tcBorders>
          </w:tcPr>
          <w:p w14:paraId="7BC560B8" w14:textId="77777777" w:rsidR="00E07B33" w:rsidRPr="00E07B33" w:rsidRDefault="00E07B33" w:rsidP="00E07B33">
            <w:pPr>
              <w:jc w:val="center"/>
              <w:rPr>
                <w:rFonts w:eastAsia="Calibri"/>
                <w:sz w:val="22"/>
                <w:szCs w:val="22"/>
              </w:rPr>
            </w:pPr>
            <w:r w:rsidRPr="00E07B33">
              <w:rPr>
                <w:rFonts w:eastAsia="Calibri"/>
                <w:sz w:val="22"/>
                <w:szCs w:val="22"/>
                <w:lang w:val="en-US"/>
              </w:rPr>
              <w:t>2</w:t>
            </w:r>
            <w:r w:rsidRPr="00E07B33">
              <w:rPr>
                <w:rFonts w:eastAsia="Calibri"/>
                <w:sz w:val="22"/>
                <w:szCs w:val="22"/>
              </w:rPr>
              <w:t>5</w:t>
            </w:r>
          </w:p>
        </w:tc>
        <w:tc>
          <w:tcPr>
            <w:tcW w:w="2320" w:type="pct"/>
            <w:vMerge/>
            <w:tcBorders>
              <w:left w:val="single" w:sz="4" w:space="0" w:color="auto"/>
              <w:bottom w:val="single" w:sz="4" w:space="0" w:color="auto"/>
              <w:right w:val="single" w:sz="4" w:space="0" w:color="auto"/>
            </w:tcBorders>
          </w:tcPr>
          <w:p w14:paraId="5E1C7691" w14:textId="77777777" w:rsidR="00E07B33" w:rsidRPr="00E07B33" w:rsidRDefault="00E07B33" w:rsidP="00E07B33">
            <w:pPr>
              <w:rPr>
                <w:rFonts w:eastAsia="TimesNewRoman"/>
                <w:sz w:val="22"/>
                <w:szCs w:val="22"/>
                <w:lang w:eastAsia="ko-KR"/>
              </w:rPr>
            </w:pPr>
          </w:p>
        </w:tc>
      </w:tr>
      <w:tr w:rsidR="00E07B33" w:rsidRPr="00E07B33" w14:paraId="21608922" w14:textId="77777777" w:rsidTr="00DA67C4">
        <w:trPr>
          <w:trHeight w:val="102"/>
        </w:trPr>
        <w:tc>
          <w:tcPr>
            <w:tcW w:w="705" w:type="pct"/>
            <w:vMerge w:val="restart"/>
            <w:tcBorders>
              <w:top w:val="single" w:sz="4" w:space="0" w:color="auto"/>
              <w:left w:val="single" w:sz="4" w:space="0" w:color="auto"/>
              <w:right w:val="single" w:sz="4" w:space="0" w:color="auto"/>
            </w:tcBorders>
            <w:vAlign w:val="center"/>
          </w:tcPr>
          <w:p w14:paraId="0C01EDE7" w14:textId="77777777" w:rsidR="00E07B33" w:rsidRPr="00E07B33" w:rsidRDefault="00E07B33" w:rsidP="00E07B33">
            <w:pPr>
              <w:jc w:val="center"/>
              <w:rPr>
                <w:rFonts w:eastAsia="Calibri"/>
                <w:sz w:val="22"/>
                <w:szCs w:val="22"/>
                <w:lang w:val="en-US"/>
              </w:rPr>
            </w:pPr>
            <w:r w:rsidRPr="00E07B33">
              <w:rPr>
                <w:bCs/>
                <w:sz w:val="20"/>
                <w:szCs w:val="20"/>
              </w:rPr>
              <w:t>К</w:t>
            </w:r>
            <w:r w:rsidRPr="00E07B33">
              <w:rPr>
                <w:bCs/>
                <w:sz w:val="20"/>
                <w:szCs w:val="20"/>
                <w:vertAlign w:val="subscript"/>
              </w:rPr>
              <w:t>1</w:t>
            </w:r>
            <w:r w:rsidRPr="00E07B33">
              <w:rPr>
                <w:bCs/>
                <w:sz w:val="20"/>
                <w:szCs w:val="20"/>
                <w:lang w:val="en-US"/>
              </w:rPr>
              <w:t>al</w:t>
            </w:r>
          </w:p>
        </w:tc>
        <w:tc>
          <w:tcPr>
            <w:tcW w:w="351" w:type="pct"/>
            <w:vMerge w:val="restart"/>
            <w:tcBorders>
              <w:top w:val="single" w:sz="4" w:space="0" w:color="auto"/>
              <w:left w:val="single" w:sz="4" w:space="0" w:color="auto"/>
              <w:right w:val="single" w:sz="4" w:space="0" w:color="auto"/>
            </w:tcBorders>
            <w:vAlign w:val="center"/>
          </w:tcPr>
          <w:p w14:paraId="41106825"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825</w:t>
            </w:r>
          </w:p>
        </w:tc>
        <w:tc>
          <w:tcPr>
            <w:tcW w:w="494" w:type="pct"/>
            <w:vMerge w:val="restart"/>
            <w:tcBorders>
              <w:top w:val="single" w:sz="4" w:space="0" w:color="auto"/>
              <w:left w:val="single" w:sz="4" w:space="0" w:color="auto"/>
              <w:right w:val="single" w:sz="4" w:space="0" w:color="auto"/>
            </w:tcBorders>
            <w:vAlign w:val="center"/>
          </w:tcPr>
          <w:p w14:paraId="2D783A3F" w14:textId="77777777" w:rsidR="00E07B33" w:rsidRPr="00E07B33" w:rsidRDefault="00E07B33" w:rsidP="00E07B33">
            <w:pPr>
              <w:jc w:val="center"/>
              <w:rPr>
                <w:rFonts w:eastAsia="Calibri"/>
                <w:sz w:val="22"/>
                <w:szCs w:val="22"/>
                <w:lang w:val="en-US"/>
              </w:rPr>
            </w:pPr>
            <w:r w:rsidRPr="00E07B33">
              <w:rPr>
                <w:rFonts w:eastAsia="Calibri"/>
                <w:sz w:val="22"/>
                <w:szCs w:val="22"/>
                <w:lang w:val="en-US"/>
              </w:rPr>
              <w:t>1375</w:t>
            </w:r>
          </w:p>
        </w:tc>
        <w:tc>
          <w:tcPr>
            <w:tcW w:w="703" w:type="pct"/>
            <w:tcBorders>
              <w:top w:val="single" w:sz="4" w:space="0" w:color="auto"/>
              <w:left w:val="single" w:sz="4" w:space="0" w:color="auto"/>
              <w:bottom w:val="single" w:sz="4" w:space="0" w:color="auto"/>
              <w:right w:val="single" w:sz="4" w:space="0" w:color="auto"/>
            </w:tcBorders>
            <w:vAlign w:val="center"/>
          </w:tcPr>
          <w:p w14:paraId="785F3E74" w14:textId="77777777" w:rsidR="00E07B33" w:rsidRPr="00E07B33" w:rsidRDefault="00E07B33" w:rsidP="00E07B33">
            <w:pPr>
              <w:jc w:val="center"/>
              <w:rPr>
                <w:rFonts w:eastAsia="Calibri"/>
                <w:sz w:val="22"/>
                <w:szCs w:val="22"/>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vAlign w:val="center"/>
          </w:tcPr>
          <w:p w14:paraId="78EBD17D" w14:textId="77777777" w:rsidR="00E07B33" w:rsidRPr="00E07B33" w:rsidRDefault="00E07B33" w:rsidP="00E07B33">
            <w:pPr>
              <w:jc w:val="center"/>
              <w:rPr>
                <w:rFonts w:eastAsia="Calibri"/>
                <w:sz w:val="22"/>
                <w:szCs w:val="22"/>
              </w:rPr>
            </w:pPr>
            <w:r w:rsidRPr="00E07B33">
              <w:rPr>
                <w:rFonts w:eastAsia="Calibri"/>
                <w:sz w:val="22"/>
                <w:szCs w:val="22"/>
                <w:lang w:eastAsia="en-US"/>
              </w:rPr>
              <w:t>30</w:t>
            </w:r>
          </w:p>
        </w:tc>
        <w:tc>
          <w:tcPr>
            <w:tcW w:w="2320" w:type="pct"/>
            <w:vMerge w:val="restart"/>
            <w:tcBorders>
              <w:top w:val="single" w:sz="4" w:space="0" w:color="auto"/>
              <w:left w:val="single" w:sz="4" w:space="0" w:color="auto"/>
              <w:right w:val="single" w:sz="4" w:space="0" w:color="auto"/>
            </w:tcBorders>
          </w:tcPr>
          <w:p w14:paraId="09D0913D" w14:textId="77777777" w:rsidR="00E07B33" w:rsidRPr="00E07B33" w:rsidRDefault="00E07B33" w:rsidP="00E07B33">
            <w:pPr>
              <w:widowControl w:val="0"/>
              <w:autoSpaceDE w:val="0"/>
              <w:autoSpaceDN w:val="0"/>
              <w:spacing w:line="225" w:lineRule="exact"/>
              <w:ind w:left="24"/>
              <w:rPr>
                <w:bCs/>
                <w:sz w:val="20"/>
                <w:szCs w:val="22"/>
                <w:lang w:eastAsia="en-US"/>
              </w:rPr>
            </w:pPr>
            <w:r w:rsidRPr="00E07B33">
              <w:rPr>
                <w:bCs/>
                <w:sz w:val="20"/>
                <w:szCs w:val="22"/>
                <w:lang w:eastAsia="en-US"/>
              </w:rPr>
              <w:t>Песчаники</w:t>
            </w:r>
            <w:r w:rsidRPr="00E07B33">
              <w:rPr>
                <w:bCs/>
                <w:spacing w:val="45"/>
                <w:sz w:val="20"/>
                <w:szCs w:val="22"/>
                <w:lang w:eastAsia="en-US"/>
              </w:rPr>
              <w:t xml:space="preserve"> </w:t>
            </w:r>
            <w:r w:rsidRPr="00E07B33">
              <w:rPr>
                <w:bCs/>
                <w:sz w:val="20"/>
                <w:szCs w:val="22"/>
                <w:lang w:eastAsia="en-US"/>
              </w:rPr>
              <w:t>и</w:t>
            </w:r>
            <w:r w:rsidRPr="00E07B33">
              <w:rPr>
                <w:bCs/>
                <w:spacing w:val="-4"/>
                <w:sz w:val="20"/>
                <w:szCs w:val="22"/>
                <w:lang w:eastAsia="en-US"/>
              </w:rPr>
              <w:t xml:space="preserve"> </w:t>
            </w:r>
            <w:r w:rsidRPr="00E07B33">
              <w:rPr>
                <w:bCs/>
                <w:sz w:val="20"/>
                <w:szCs w:val="22"/>
                <w:lang w:eastAsia="en-US"/>
              </w:rPr>
              <w:t>алевролиты</w:t>
            </w:r>
            <w:r w:rsidRPr="00E07B33">
              <w:rPr>
                <w:bCs/>
                <w:spacing w:val="2"/>
                <w:sz w:val="20"/>
                <w:szCs w:val="22"/>
                <w:lang w:eastAsia="en-US"/>
              </w:rPr>
              <w:t xml:space="preserve"> </w:t>
            </w:r>
            <w:r w:rsidRPr="00E07B33">
              <w:rPr>
                <w:bCs/>
                <w:sz w:val="20"/>
                <w:szCs w:val="22"/>
                <w:lang w:eastAsia="en-US"/>
              </w:rPr>
              <w:t>-серые</w:t>
            </w:r>
            <w:r w:rsidRPr="00E07B33">
              <w:rPr>
                <w:bCs/>
                <w:spacing w:val="-2"/>
                <w:sz w:val="20"/>
                <w:szCs w:val="22"/>
                <w:lang w:eastAsia="en-US"/>
              </w:rPr>
              <w:t xml:space="preserve"> </w:t>
            </w:r>
            <w:r w:rsidRPr="00E07B33">
              <w:rPr>
                <w:bCs/>
                <w:sz w:val="20"/>
                <w:szCs w:val="22"/>
                <w:lang w:eastAsia="en-US"/>
              </w:rPr>
              <w:t>и</w:t>
            </w:r>
            <w:r w:rsidRPr="00E07B33">
              <w:rPr>
                <w:bCs/>
                <w:spacing w:val="-4"/>
                <w:sz w:val="20"/>
                <w:szCs w:val="22"/>
                <w:lang w:eastAsia="en-US"/>
              </w:rPr>
              <w:t xml:space="preserve"> </w:t>
            </w:r>
            <w:r w:rsidRPr="00E07B33">
              <w:rPr>
                <w:bCs/>
                <w:sz w:val="20"/>
                <w:szCs w:val="22"/>
                <w:lang w:eastAsia="en-US"/>
              </w:rPr>
              <w:t>зеленовато-серые. Доломиты</w:t>
            </w:r>
            <w:r w:rsidRPr="00E07B33">
              <w:rPr>
                <w:bCs/>
                <w:spacing w:val="23"/>
                <w:sz w:val="20"/>
                <w:szCs w:val="22"/>
                <w:lang w:eastAsia="en-US"/>
              </w:rPr>
              <w:t xml:space="preserve"> </w:t>
            </w:r>
            <w:r w:rsidRPr="00E07B33">
              <w:rPr>
                <w:bCs/>
                <w:sz w:val="20"/>
                <w:szCs w:val="22"/>
                <w:lang w:eastAsia="en-US"/>
              </w:rPr>
              <w:t>темно-серые</w:t>
            </w:r>
            <w:r w:rsidRPr="00E07B33">
              <w:rPr>
                <w:bCs/>
                <w:spacing w:val="23"/>
                <w:sz w:val="20"/>
                <w:szCs w:val="22"/>
                <w:lang w:eastAsia="en-US"/>
              </w:rPr>
              <w:t xml:space="preserve"> </w:t>
            </w:r>
            <w:r w:rsidRPr="00E07B33">
              <w:rPr>
                <w:bCs/>
                <w:sz w:val="20"/>
                <w:szCs w:val="22"/>
                <w:lang w:eastAsia="en-US"/>
              </w:rPr>
              <w:t>и</w:t>
            </w:r>
            <w:r w:rsidRPr="00E07B33">
              <w:rPr>
                <w:bCs/>
                <w:spacing w:val="24"/>
                <w:sz w:val="20"/>
                <w:szCs w:val="22"/>
                <w:lang w:eastAsia="en-US"/>
              </w:rPr>
              <w:t xml:space="preserve"> </w:t>
            </w:r>
            <w:r w:rsidRPr="00E07B33">
              <w:rPr>
                <w:bCs/>
                <w:sz w:val="20"/>
                <w:szCs w:val="22"/>
                <w:lang w:eastAsia="en-US"/>
              </w:rPr>
              <w:t>зеленовато-серые,</w:t>
            </w:r>
            <w:r w:rsidRPr="00E07B33">
              <w:rPr>
                <w:bCs/>
                <w:spacing w:val="23"/>
                <w:sz w:val="20"/>
                <w:szCs w:val="22"/>
                <w:lang w:eastAsia="en-US"/>
              </w:rPr>
              <w:t xml:space="preserve"> </w:t>
            </w:r>
            <w:r w:rsidRPr="00E07B33">
              <w:rPr>
                <w:bCs/>
                <w:sz w:val="20"/>
                <w:szCs w:val="22"/>
                <w:lang w:eastAsia="en-US"/>
              </w:rPr>
              <w:t>тонкозернистые,</w:t>
            </w:r>
            <w:r w:rsidRPr="00E07B33">
              <w:rPr>
                <w:bCs/>
                <w:spacing w:val="25"/>
                <w:sz w:val="20"/>
                <w:szCs w:val="22"/>
                <w:lang w:eastAsia="en-US"/>
              </w:rPr>
              <w:t xml:space="preserve"> </w:t>
            </w:r>
            <w:r w:rsidRPr="00E07B33">
              <w:rPr>
                <w:bCs/>
                <w:sz w:val="20"/>
                <w:szCs w:val="22"/>
                <w:lang w:eastAsia="en-US"/>
              </w:rPr>
              <w:t>известковистые,</w:t>
            </w:r>
            <w:r w:rsidRPr="00E07B33">
              <w:rPr>
                <w:bCs/>
                <w:spacing w:val="24"/>
                <w:sz w:val="20"/>
                <w:szCs w:val="22"/>
                <w:lang w:eastAsia="en-US"/>
              </w:rPr>
              <w:t xml:space="preserve"> </w:t>
            </w:r>
            <w:r w:rsidRPr="00E07B33">
              <w:rPr>
                <w:bCs/>
                <w:sz w:val="20"/>
                <w:szCs w:val="22"/>
                <w:lang w:eastAsia="en-US"/>
              </w:rPr>
              <w:t xml:space="preserve">обломки фауны. </w:t>
            </w:r>
            <w:proofErr w:type="spellStart"/>
            <w:r w:rsidRPr="00E07B33">
              <w:rPr>
                <w:bCs/>
                <w:sz w:val="20"/>
                <w:szCs w:val="22"/>
                <w:lang w:eastAsia="en-US"/>
              </w:rPr>
              <w:t>Алевритистые</w:t>
            </w:r>
            <w:proofErr w:type="spellEnd"/>
            <w:r w:rsidRPr="00E07B33">
              <w:rPr>
                <w:bCs/>
                <w:spacing w:val="-5"/>
                <w:sz w:val="20"/>
                <w:szCs w:val="22"/>
                <w:lang w:eastAsia="en-US"/>
              </w:rPr>
              <w:t xml:space="preserve"> </w:t>
            </w:r>
            <w:r w:rsidRPr="00E07B33">
              <w:rPr>
                <w:bCs/>
                <w:sz w:val="20"/>
                <w:szCs w:val="22"/>
                <w:lang w:eastAsia="en-US"/>
              </w:rPr>
              <w:t>глины</w:t>
            </w:r>
            <w:r w:rsidRPr="00E07B33">
              <w:rPr>
                <w:bCs/>
                <w:spacing w:val="44"/>
                <w:sz w:val="20"/>
                <w:szCs w:val="22"/>
                <w:lang w:eastAsia="en-US"/>
              </w:rPr>
              <w:t xml:space="preserve"> </w:t>
            </w:r>
            <w:r w:rsidRPr="00E07B33">
              <w:rPr>
                <w:bCs/>
                <w:sz w:val="20"/>
                <w:szCs w:val="22"/>
                <w:lang w:eastAsia="en-US"/>
              </w:rPr>
              <w:t>серые,</w:t>
            </w:r>
            <w:r w:rsidRPr="00E07B33">
              <w:rPr>
                <w:bCs/>
                <w:spacing w:val="-4"/>
                <w:sz w:val="20"/>
                <w:szCs w:val="22"/>
                <w:lang w:eastAsia="en-US"/>
              </w:rPr>
              <w:t xml:space="preserve"> </w:t>
            </w:r>
            <w:r w:rsidRPr="00E07B33">
              <w:rPr>
                <w:bCs/>
                <w:sz w:val="20"/>
                <w:szCs w:val="22"/>
                <w:lang w:eastAsia="en-US"/>
              </w:rPr>
              <w:t>тонколистовые,</w:t>
            </w:r>
            <w:r w:rsidRPr="00E07B33">
              <w:rPr>
                <w:bCs/>
                <w:spacing w:val="-5"/>
                <w:sz w:val="20"/>
                <w:szCs w:val="22"/>
                <w:lang w:eastAsia="en-US"/>
              </w:rPr>
              <w:t xml:space="preserve"> </w:t>
            </w:r>
            <w:proofErr w:type="spellStart"/>
            <w:r w:rsidRPr="00E07B33">
              <w:rPr>
                <w:bCs/>
                <w:sz w:val="20"/>
                <w:szCs w:val="22"/>
                <w:lang w:eastAsia="en-US"/>
              </w:rPr>
              <w:t>алевритистые</w:t>
            </w:r>
            <w:proofErr w:type="spellEnd"/>
            <w:r w:rsidRPr="00E07B33">
              <w:rPr>
                <w:bCs/>
                <w:spacing w:val="-4"/>
                <w:sz w:val="20"/>
                <w:szCs w:val="22"/>
                <w:lang w:eastAsia="en-US"/>
              </w:rPr>
              <w:t xml:space="preserve"> </w:t>
            </w:r>
            <w:r w:rsidRPr="00E07B33">
              <w:rPr>
                <w:bCs/>
                <w:sz w:val="20"/>
                <w:szCs w:val="22"/>
                <w:lang w:eastAsia="en-US"/>
              </w:rPr>
              <w:t>и</w:t>
            </w:r>
            <w:r w:rsidRPr="00E07B33">
              <w:rPr>
                <w:bCs/>
                <w:spacing w:val="-5"/>
                <w:sz w:val="20"/>
                <w:szCs w:val="22"/>
                <w:lang w:eastAsia="en-US"/>
              </w:rPr>
              <w:t xml:space="preserve"> </w:t>
            </w:r>
            <w:r w:rsidRPr="00E07B33">
              <w:rPr>
                <w:bCs/>
                <w:sz w:val="20"/>
                <w:szCs w:val="22"/>
                <w:lang w:eastAsia="en-US"/>
              </w:rPr>
              <w:t>песчанистые,</w:t>
            </w:r>
            <w:r w:rsidRPr="00E07B33">
              <w:rPr>
                <w:bCs/>
                <w:spacing w:val="-5"/>
                <w:sz w:val="20"/>
                <w:szCs w:val="22"/>
                <w:lang w:eastAsia="en-US"/>
              </w:rPr>
              <w:t xml:space="preserve"> </w:t>
            </w:r>
            <w:r w:rsidRPr="00E07B33">
              <w:rPr>
                <w:bCs/>
                <w:sz w:val="20"/>
                <w:szCs w:val="22"/>
                <w:lang w:eastAsia="en-US"/>
              </w:rPr>
              <w:t>карбонатные.</w:t>
            </w:r>
          </w:p>
        </w:tc>
      </w:tr>
      <w:tr w:rsidR="00E07B33" w:rsidRPr="00E07B33" w14:paraId="63FBA2E7" w14:textId="77777777" w:rsidTr="00DA67C4">
        <w:trPr>
          <w:trHeight w:val="106"/>
        </w:trPr>
        <w:tc>
          <w:tcPr>
            <w:tcW w:w="705" w:type="pct"/>
            <w:vMerge/>
            <w:tcBorders>
              <w:left w:val="single" w:sz="4" w:space="0" w:color="auto"/>
              <w:right w:val="single" w:sz="4" w:space="0" w:color="auto"/>
            </w:tcBorders>
            <w:vAlign w:val="center"/>
          </w:tcPr>
          <w:p w14:paraId="0F79AB21" w14:textId="77777777" w:rsidR="00E07B33" w:rsidRPr="00E07B33" w:rsidRDefault="00E07B33" w:rsidP="00E07B33">
            <w:pPr>
              <w:jc w:val="center"/>
              <w:rPr>
                <w:rFonts w:eastAsia="Calibri"/>
                <w:bCs/>
                <w:sz w:val="22"/>
                <w:szCs w:val="22"/>
                <w:lang w:eastAsia="en-US"/>
              </w:rPr>
            </w:pPr>
          </w:p>
        </w:tc>
        <w:tc>
          <w:tcPr>
            <w:tcW w:w="351" w:type="pct"/>
            <w:vMerge/>
            <w:tcBorders>
              <w:left w:val="single" w:sz="4" w:space="0" w:color="auto"/>
              <w:right w:val="single" w:sz="4" w:space="0" w:color="auto"/>
            </w:tcBorders>
            <w:vAlign w:val="center"/>
          </w:tcPr>
          <w:p w14:paraId="49A6D94B" w14:textId="77777777" w:rsidR="00E07B33" w:rsidRPr="00E07B33" w:rsidRDefault="00E07B33" w:rsidP="00E07B33">
            <w:pPr>
              <w:jc w:val="center"/>
              <w:rPr>
                <w:rFonts w:eastAsia="Calibri"/>
                <w:sz w:val="22"/>
                <w:szCs w:val="22"/>
                <w:lang w:eastAsia="en-US"/>
              </w:rPr>
            </w:pPr>
          </w:p>
        </w:tc>
        <w:tc>
          <w:tcPr>
            <w:tcW w:w="494" w:type="pct"/>
            <w:vMerge/>
            <w:tcBorders>
              <w:left w:val="single" w:sz="4" w:space="0" w:color="auto"/>
              <w:right w:val="single" w:sz="4" w:space="0" w:color="auto"/>
            </w:tcBorders>
            <w:vAlign w:val="center"/>
          </w:tcPr>
          <w:p w14:paraId="20EAF6F4" w14:textId="77777777" w:rsidR="00E07B33" w:rsidRPr="00E07B33" w:rsidRDefault="00E07B33" w:rsidP="00E07B33">
            <w:pPr>
              <w:jc w:val="center"/>
              <w:rPr>
                <w:rFonts w:eastAsia="Calibri"/>
                <w:sz w:val="22"/>
                <w:szCs w:val="22"/>
                <w:lang w:eastAsia="en-US"/>
              </w:rPr>
            </w:pPr>
          </w:p>
        </w:tc>
        <w:tc>
          <w:tcPr>
            <w:tcW w:w="703" w:type="pct"/>
            <w:tcBorders>
              <w:top w:val="single" w:sz="4" w:space="0" w:color="auto"/>
              <w:left w:val="single" w:sz="4" w:space="0" w:color="auto"/>
              <w:bottom w:val="single" w:sz="4" w:space="0" w:color="auto"/>
              <w:right w:val="single" w:sz="4" w:space="0" w:color="auto"/>
            </w:tcBorders>
            <w:vAlign w:val="center"/>
          </w:tcPr>
          <w:p w14:paraId="7110A6E9" w14:textId="77777777" w:rsidR="00E07B33" w:rsidRPr="00E07B33" w:rsidRDefault="00E07B33" w:rsidP="00E07B33">
            <w:pPr>
              <w:jc w:val="center"/>
              <w:rPr>
                <w:rFonts w:eastAsia="Calibri"/>
                <w:sz w:val="22"/>
                <w:szCs w:val="22"/>
              </w:rPr>
            </w:pPr>
            <w:r w:rsidRPr="00E07B33">
              <w:rPr>
                <w:rFonts w:eastAsia="Calibri"/>
                <w:sz w:val="22"/>
                <w:szCs w:val="22"/>
              </w:rPr>
              <w:t>Алевролиты</w:t>
            </w:r>
          </w:p>
        </w:tc>
        <w:tc>
          <w:tcPr>
            <w:tcW w:w="427" w:type="pct"/>
            <w:tcBorders>
              <w:top w:val="single" w:sz="4" w:space="0" w:color="auto"/>
              <w:left w:val="single" w:sz="4" w:space="0" w:color="auto"/>
              <w:bottom w:val="single" w:sz="4" w:space="0" w:color="auto"/>
              <w:right w:val="single" w:sz="4" w:space="0" w:color="auto"/>
            </w:tcBorders>
            <w:vAlign w:val="center"/>
          </w:tcPr>
          <w:p w14:paraId="26E0224C" w14:textId="77777777" w:rsidR="00E07B33" w:rsidRPr="00E07B33" w:rsidRDefault="00E07B33" w:rsidP="00E07B33">
            <w:pPr>
              <w:jc w:val="center"/>
              <w:rPr>
                <w:rFonts w:eastAsia="Calibri"/>
                <w:sz w:val="22"/>
                <w:szCs w:val="22"/>
              </w:rPr>
            </w:pPr>
            <w:r w:rsidRPr="00E07B33">
              <w:rPr>
                <w:rFonts w:eastAsia="Calibri"/>
                <w:sz w:val="22"/>
                <w:szCs w:val="22"/>
              </w:rPr>
              <w:t>10</w:t>
            </w:r>
          </w:p>
        </w:tc>
        <w:tc>
          <w:tcPr>
            <w:tcW w:w="2320" w:type="pct"/>
            <w:vMerge/>
            <w:tcBorders>
              <w:left w:val="single" w:sz="4" w:space="0" w:color="auto"/>
              <w:right w:val="single" w:sz="4" w:space="0" w:color="auto"/>
            </w:tcBorders>
          </w:tcPr>
          <w:p w14:paraId="7F907594" w14:textId="77777777" w:rsidR="00E07B33" w:rsidRPr="00E07B33" w:rsidRDefault="00E07B33" w:rsidP="00E07B33">
            <w:pPr>
              <w:autoSpaceDE w:val="0"/>
              <w:autoSpaceDN w:val="0"/>
              <w:adjustRightInd w:val="0"/>
              <w:rPr>
                <w:rFonts w:ascii="Calibri" w:eastAsia="Calibri" w:hAnsi="Calibri"/>
                <w:sz w:val="22"/>
                <w:szCs w:val="22"/>
                <w:lang w:eastAsia="en-US"/>
              </w:rPr>
            </w:pPr>
          </w:p>
        </w:tc>
      </w:tr>
      <w:tr w:rsidR="00E07B33" w:rsidRPr="00E07B33" w14:paraId="2DE4AF50" w14:textId="77777777" w:rsidTr="00DA67C4">
        <w:trPr>
          <w:trHeight w:val="141"/>
        </w:trPr>
        <w:tc>
          <w:tcPr>
            <w:tcW w:w="705" w:type="pct"/>
            <w:vMerge/>
            <w:tcBorders>
              <w:left w:val="single" w:sz="4" w:space="0" w:color="auto"/>
              <w:right w:val="single" w:sz="4" w:space="0" w:color="auto"/>
            </w:tcBorders>
            <w:vAlign w:val="center"/>
          </w:tcPr>
          <w:p w14:paraId="47A566BD" w14:textId="77777777" w:rsidR="00E07B33" w:rsidRPr="00E07B33" w:rsidRDefault="00E07B33" w:rsidP="00E07B33">
            <w:pPr>
              <w:jc w:val="center"/>
              <w:rPr>
                <w:rFonts w:eastAsia="Calibri"/>
                <w:bCs/>
                <w:sz w:val="22"/>
                <w:szCs w:val="22"/>
                <w:lang w:eastAsia="en-US"/>
              </w:rPr>
            </w:pPr>
          </w:p>
        </w:tc>
        <w:tc>
          <w:tcPr>
            <w:tcW w:w="351" w:type="pct"/>
            <w:vMerge/>
            <w:tcBorders>
              <w:left w:val="single" w:sz="4" w:space="0" w:color="auto"/>
              <w:right w:val="single" w:sz="4" w:space="0" w:color="auto"/>
            </w:tcBorders>
            <w:vAlign w:val="center"/>
          </w:tcPr>
          <w:p w14:paraId="2F632CF0" w14:textId="77777777" w:rsidR="00E07B33" w:rsidRPr="00E07B33" w:rsidRDefault="00E07B33" w:rsidP="00E07B33">
            <w:pPr>
              <w:jc w:val="center"/>
              <w:rPr>
                <w:rFonts w:eastAsia="Calibri"/>
                <w:sz w:val="22"/>
                <w:szCs w:val="22"/>
                <w:lang w:eastAsia="en-US"/>
              </w:rPr>
            </w:pPr>
          </w:p>
        </w:tc>
        <w:tc>
          <w:tcPr>
            <w:tcW w:w="494" w:type="pct"/>
            <w:vMerge/>
            <w:tcBorders>
              <w:left w:val="single" w:sz="4" w:space="0" w:color="auto"/>
              <w:right w:val="single" w:sz="4" w:space="0" w:color="auto"/>
            </w:tcBorders>
            <w:vAlign w:val="center"/>
          </w:tcPr>
          <w:p w14:paraId="0ABFC995" w14:textId="77777777" w:rsidR="00E07B33" w:rsidRPr="00E07B33" w:rsidRDefault="00E07B33" w:rsidP="00E07B33">
            <w:pPr>
              <w:jc w:val="center"/>
              <w:rPr>
                <w:rFonts w:eastAsia="Calibri"/>
                <w:sz w:val="22"/>
                <w:szCs w:val="22"/>
                <w:lang w:eastAsia="en-US"/>
              </w:rPr>
            </w:pPr>
          </w:p>
        </w:tc>
        <w:tc>
          <w:tcPr>
            <w:tcW w:w="703" w:type="pct"/>
            <w:tcBorders>
              <w:top w:val="single" w:sz="4" w:space="0" w:color="auto"/>
              <w:left w:val="single" w:sz="4" w:space="0" w:color="auto"/>
              <w:bottom w:val="single" w:sz="4" w:space="0" w:color="auto"/>
              <w:right w:val="single" w:sz="4" w:space="0" w:color="auto"/>
            </w:tcBorders>
            <w:vAlign w:val="center"/>
          </w:tcPr>
          <w:p w14:paraId="7AA51D29" w14:textId="77777777" w:rsidR="00E07B33" w:rsidRPr="00E07B33" w:rsidRDefault="00E07B33" w:rsidP="00E07B33">
            <w:pPr>
              <w:jc w:val="center"/>
              <w:rPr>
                <w:rFonts w:eastAsia="Calibri"/>
                <w:sz w:val="22"/>
                <w:szCs w:val="22"/>
              </w:rPr>
            </w:pPr>
            <w:r w:rsidRPr="00E07B33">
              <w:rPr>
                <w:rFonts w:eastAsia="Calibri"/>
                <w:sz w:val="22"/>
                <w:szCs w:val="22"/>
              </w:rPr>
              <w:t>Доломиты</w:t>
            </w:r>
          </w:p>
        </w:tc>
        <w:tc>
          <w:tcPr>
            <w:tcW w:w="427" w:type="pct"/>
            <w:tcBorders>
              <w:top w:val="single" w:sz="4" w:space="0" w:color="auto"/>
              <w:left w:val="single" w:sz="4" w:space="0" w:color="auto"/>
              <w:bottom w:val="single" w:sz="4" w:space="0" w:color="auto"/>
              <w:right w:val="single" w:sz="4" w:space="0" w:color="auto"/>
            </w:tcBorders>
            <w:vAlign w:val="center"/>
          </w:tcPr>
          <w:p w14:paraId="2B5CAB67"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15</w:t>
            </w:r>
          </w:p>
        </w:tc>
        <w:tc>
          <w:tcPr>
            <w:tcW w:w="2320" w:type="pct"/>
            <w:vMerge/>
            <w:tcBorders>
              <w:left w:val="single" w:sz="4" w:space="0" w:color="auto"/>
              <w:right w:val="single" w:sz="4" w:space="0" w:color="auto"/>
            </w:tcBorders>
          </w:tcPr>
          <w:p w14:paraId="1D284B7D" w14:textId="77777777" w:rsidR="00E07B33" w:rsidRPr="00E07B33" w:rsidRDefault="00E07B33" w:rsidP="00E07B33">
            <w:pPr>
              <w:autoSpaceDE w:val="0"/>
              <w:autoSpaceDN w:val="0"/>
              <w:adjustRightInd w:val="0"/>
              <w:rPr>
                <w:rFonts w:ascii="Calibri" w:eastAsia="Calibri" w:hAnsi="Calibri"/>
                <w:sz w:val="22"/>
                <w:szCs w:val="22"/>
                <w:lang w:eastAsia="en-US"/>
              </w:rPr>
            </w:pPr>
          </w:p>
        </w:tc>
      </w:tr>
      <w:tr w:rsidR="00E07B33" w:rsidRPr="00E07B33" w14:paraId="0E055392" w14:textId="77777777" w:rsidTr="00DA67C4">
        <w:trPr>
          <w:trHeight w:val="225"/>
        </w:trPr>
        <w:tc>
          <w:tcPr>
            <w:tcW w:w="705" w:type="pct"/>
            <w:vMerge/>
            <w:tcBorders>
              <w:left w:val="single" w:sz="4" w:space="0" w:color="auto"/>
              <w:right w:val="single" w:sz="4" w:space="0" w:color="auto"/>
            </w:tcBorders>
            <w:vAlign w:val="center"/>
          </w:tcPr>
          <w:p w14:paraId="39264CAE" w14:textId="77777777" w:rsidR="00E07B33" w:rsidRPr="00E07B33" w:rsidRDefault="00E07B33" w:rsidP="00E07B33">
            <w:pPr>
              <w:jc w:val="center"/>
              <w:rPr>
                <w:rFonts w:eastAsia="Calibri"/>
                <w:bCs/>
                <w:sz w:val="22"/>
                <w:szCs w:val="22"/>
                <w:lang w:eastAsia="en-US"/>
              </w:rPr>
            </w:pPr>
          </w:p>
        </w:tc>
        <w:tc>
          <w:tcPr>
            <w:tcW w:w="351" w:type="pct"/>
            <w:vMerge/>
            <w:tcBorders>
              <w:left w:val="single" w:sz="4" w:space="0" w:color="auto"/>
              <w:right w:val="single" w:sz="4" w:space="0" w:color="auto"/>
            </w:tcBorders>
            <w:vAlign w:val="center"/>
          </w:tcPr>
          <w:p w14:paraId="0D588708" w14:textId="77777777" w:rsidR="00E07B33" w:rsidRPr="00E07B33" w:rsidRDefault="00E07B33" w:rsidP="00E07B33">
            <w:pPr>
              <w:jc w:val="center"/>
              <w:rPr>
                <w:rFonts w:eastAsia="Calibri"/>
                <w:sz w:val="22"/>
                <w:szCs w:val="22"/>
                <w:lang w:eastAsia="en-US"/>
              </w:rPr>
            </w:pPr>
          </w:p>
        </w:tc>
        <w:tc>
          <w:tcPr>
            <w:tcW w:w="494" w:type="pct"/>
            <w:vMerge/>
            <w:tcBorders>
              <w:left w:val="single" w:sz="4" w:space="0" w:color="auto"/>
              <w:right w:val="single" w:sz="4" w:space="0" w:color="auto"/>
            </w:tcBorders>
            <w:vAlign w:val="center"/>
          </w:tcPr>
          <w:p w14:paraId="1840ECE4" w14:textId="77777777" w:rsidR="00E07B33" w:rsidRPr="00E07B33" w:rsidRDefault="00E07B33" w:rsidP="00E07B33">
            <w:pPr>
              <w:jc w:val="center"/>
              <w:rPr>
                <w:rFonts w:eastAsia="Calibri"/>
                <w:sz w:val="22"/>
                <w:szCs w:val="22"/>
                <w:lang w:eastAsia="en-US"/>
              </w:rPr>
            </w:pPr>
          </w:p>
        </w:tc>
        <w:tc>
          <w:tcPr>
            <w:tcW w:w="703" w:type="pct"/>
            <w:tcBorders>
              <w:top w:val="single" w:sz="4" w:space="0" w:color="auto"/>
              <w:left w:val="single" w:sz="4" w:space="0" w:color="auto"/>
              <w:bottom w:val="single" w:sz="4" w:space="0" w:color="auto"/>
              <w:right w:val="single" w:sz="4" w:space="0" w:color="auto"/>
            </w:tcBorders>
            <w:vAlign w:val="center"/>
          </w:tcPr>
          <w:p w14:paraId="0DCC9609" w14:textId="77777777" w:rsidR="00E07B33" w:rsidRPr="00E07B33" w:rsidRDefault="00E07B33" w:rsidP="00E07B33">
            <w:pPr>
              <w:rPr>
                <w:rFonts w:eastAsia="Calibri"/>
                <w:sz w:val="22"/>
                <w:szCs w:val="22"/>
              </w:rPr>
            </w:pPr>
            <w:r w:rsidRPr="00E07B33">
              <w:rPr>
                <w:rFonts w:eastAsia="Calibri"/>
                <w:snapToGrid w:val="0"/>
                <w:sz w:val="22"/>
                <w:szCs w:val="22"/>
                <w:lang w:eastAsia="en-US"/>
              </w:rPr>
              <w:t xml:space="preserve">    </w:t>
            </w:r>
            <w:r w:rsidRPr="00E07B33">
              <w:rPr>
                <w:rFonts w:eastAsia="Calibri"/>
                <w:sz w:val="22"/>
                <w:szCs w:val="22"/>
                <w:lang w:eastAsia="en-US"/>
              </w:rPr>
              <w:t>Глины</w:t>
            </w:r>
          </w:p>
        </w:tc>
        <w:tc>
          <w:tcPr>
            <w:tcW w:w="427" w:type="pct"/>
            <w:tcBorders>
              <w:top w:val="single" w:sz="4" w:space="0" w:color="auto"/>
              <w:left w:val="single" w:sz="4" w:space="0" w:color="auto"/>
              <w:bottom w:val="single" w:sz="4" w:space="0" w:color="auto"/>
              <w:right w:val="single" w:sz="4" w:space="0" w:color="auto"/>
            </w:tcBorders>
            <w:vAlign w:val="center"/>
          </w:tcPr>
          <w:p w14:paraId="7CA49B60" w14:textId="77777777" w:rsidR="00E07B33" w:rsidRPr="00E07B33" w:rsidRDefault="00E07B33" w:rsidP="00E07B33">
            <w:pPr>
              <w:jc w:val="center"/>
              <w:rPr>
                <w:rFonts w:eastAsia="Calibri"/>
                <w:sz w:val="22"/>
                <w:szCs w:val="22"/>
              </w:rPr>
            </w:pPr>
            <w:r w:rsidRPr="00E07B33">
              <w:rPr>
                <w:rFonts w:eastAsia="Calibri"/>
                <w:sz w:val="22"/>
                <w:szCs w:val="22"/>
                <w:lang w:eastAsia="en-US"/>
              </w:rPr>
              <w:t>45</w:t>
            </w:r>
          </w:p>
        </w:tc>
        <w:tc>
          <w:tcPr>
            <w:tcW w:w="2320" w:type="pct"/>
            <w:vMerge/>
            <w:tcBorders>
              <w:left w:val="single" w:sz="4" w:space="0" w:color="auto"/>
              <w:right w:val="single" w:sz="4" w:space="0" w:color="auto"/>
            </w:tcBorders>
            <w:vAlign w:val="center"/>
          </w:tcPr>
          <w:p w14:paraId="51E9B659" w14:textId="77777777" w:rsidR="00E07B33" w:rsidRPr="00E07B33" w:rsidRDefault="00E07B33" w:rsidP="00E07B33">
            <w:pPr>
              <w:autoSpaceDE w:val="0"/>
              <w:autoSpaceDN w:val="0"/>
              <w:adjustRightInd w:val="0"/>
              <w:rPr>
                <w:rFonts w:eastAsia="Calibri"/>
                <w:sz w:val="22"/>
                <w:szCs w:val="22"/>
                <w:lang w:eastAsia="en-US"/>
              </w:rPr>
            </w:pPr>
          </w:p>
        </w:tc>
      </w:tr>
      <w:tr w:rsidR="00E07B33" w:rsidRPr="00E07B33" w14:paraId="63C9C9D0" w14:textId="77777777" w:rsidTr="00DA67C4">
        <w:trPr>
          <w:cantSplit/>
          <w:trHeight w:val="516"/>
        </w:trPr>
        <w:tc>
          <w:tcPr>
            <w:tcW w:w="705" w:type="pct"/>
            <w:vMerge w:val="restart"/>
            <w:tcBorders>
              <w:top w:val="single" w:sz="4" w:space="0" w:color="auto"/>
              <w:left w:val="single" w:sz="4" w:space="0" w:color="auto"/>
              <w:right w:val="single" w:sz="4" w:space="0" w:color="auto"/>
            </w:tcBorders>
            <w:vAlign w:val="center"/>
          </w:tcPr>
          <w:p w14:paraId="7D63B657" w14:textId="77777777" w:rsidR="00E07B33" w:rsidRPr="00E07B33" w:rsidRDefault="00E07B33" w:rsidP="00E07B33">
            <w:pPr>
              <w:jc w:val="center"/>
              <w:rPr>
                <w:rFonts w:eastAsia="Calibri"/>
                <w:sz w:val="22"/>
                <w:szCs w:val="22"/>
                <w:lang w:val="en-US"/>
              </w:rPr>
            </w:pPr>
            <w:r w:rsidRPr="00E07B33">
              <w:rPr>
                <w:bCs/>
                <w:sz w:val="20"/>
                <w:szCs w:val="20"/>
              </w:rPr>
              <w:t>К</w:t>
            </w:r>
            <w:r w:rsidRPr="00E07B33">
              <w:rPr>
                <w:bCs/>
                <w:sz w:val="20"/>
                <w:szCs w:val="20"/>
                <w:vertAlign w:val="subscript"/>
              </w:rPr>
              <w:t>1</w:t>
            </w:r>
            <w:r w:rsidRPr="00E07B33">
              <w:rPr>
                <w:bCs/>
                <w:sz w:val="20"/>
                <w:szCs w:val="20"/>
              </w:rPr>
              <w:t>а</w:t>
            </w:r>
          </w:p>
        </w:tc>
        <w:tc>
          <w:tcPr>
            <w:tcW w:w="351" w:type="pct"/>
            <w:vMerge w:val="restart"/>
            <w:tcBorders>
              <w:top w:val="single" w:sz="4" w:space="0" w:color="auto"/>
              <w:left w:val="single" w:sz="4" w:space="0" w:color="auto"/>
              <w:right w:val="single" w:sz="4" w:space="0" w:color="auto"/>
            </w:tcBorders>
            <w:vAlign w:val="center"/>
          </w:tcPr>
          <w:p w14:paraId="7557318C" w14:textId="77777777" w:rsidR="00E07B33" w:rsidRPr="00E07B33" w:rsidRDefault="00E07B33" w:rsidP="00E07B33">
            <w:pPr>
              <w:jc w:val="center"/>
              <w:rPr>
                <w:rFonts w:eastAsia="Calibri"/>
                <w:sz w:val="22"/>
                <w:szCs w:val="22"/>
              </w:rPr>
            </w:pPr>
            <w:r w:rsidRPr="00E07B33">
              <w:rPr>
                <w:rFonts w:eastAsia="Calibri"/>
                <w:sz w:val="22"/>
                <w:szCs w:val="22"/>
              </w:rPr>
              <w:t>1375</w:t>
            </w:r>
          </w:p>
        </w:tc>
        <w:tc>
          <w:tcPr>
            <w:tcW w:w="494" w:type="pct"/>
            <w:vMerge w:val="restart"/>
            <w:tcBorders>
              <w:top w:val="single" w:sz="4" w:space="0" w:color="auto"/>
              <w:left w:val="single" w:sz="4" w:space="0" w:color="auto"/>
              <w:right w:val="single" w:sz="4" w:space="0" w:color="auto"/>
            </w:tcBorders>
            <w:vAlign w:val="center"/>
          </w:tcPr>
          <w:p w14:paraId="2D14B123" w14:textId="77777777" w:rsidR="00E07B33" w:rsidRPr="00E07B33" w:rsidRDefault="00E07B33" w:rsidP="00E07B33">
            <w:pPr>
              <w:jc w:val="center"/>
              <w:rPr>
                <w:rFonts w:eastAsia="Calibri"/>
                <w:sz w:val="22"/>
                <w:szCs w:val="22"/>
              </w:rPr>
            </w:pPr>
            <w:r w:rsidRPr="00E07B33">
              <w:rPr>
                <w:rFonts w:eastAsia="Calibri"/>
                <w:sz w:val="22"/>
                <w:szCs w:val="22"/>
              </w:rPr>
              <w:t>1451</w:t>
            </w:r>
          </w:p>
        </w:tc>
        <w:tc>
          <w:tcPr>
            <w:tcW w:w="703" w:type="pct"/>
            <w:tcBorders>
              <w:top w:val="single" w:sz="4" w:space="0" w:color="auto"/>
              <w:left w:val="single" w:sz="4" w:space="0" w:color="auto"/>
              <w:right w:val="single" w:sz="4" w:space="0" w:color="auto"/>
            </w:tcBorders>
            <w:vAlign w:val="center"/>
          </w:tcPr>
          <w:p w14:paraId="0DDC4723" w14:textId="77777777" w:rsidR="00E07B33" w:rsidRPr="00E07B33" w:rsidRDefault="00E07B33" w:rsidP="00E07B33">
            <w:pPr>
              <w:rPr>
                <w:rFonts w:eastAsia="Calibri"/>
                <w:sz w:val="22"/>
                <w:szCs w:val="22"/>
              </w:rPr>
            </w:pPr>
            <w:r w:rsidRPr="00E07B33">
              <w:rPr>
                <w:rFonts w:eastAsia="Calibri"/>
                <w:sz w:val="22"/>
                <w:szCs w:val="22"/>
                <w:lang w:eastAsia="en-US"/>
              </w:rPr>
              <w:t xml:space="preserve">    Глины</w:t>
            </w:r>
          </w:p>
        </w:tc>
        <w:tc>
          <w:tcPr>
            <w:tcW w:w="427" w:type="pct"/>
            <w:tcBorders>
              <w:top w:val="single" w:sz="4" w:space="0" w:color="auto"/>
              <w:left w:val="single" w:sz="4" w:space="0" w:color="auto"/>
              <w:right w:val="single" w:sz="4" w:space="0" w:color="auto"/>
            </w:tcBorders>
            <w:vAlign w:val="center"/>
          </w:tcPr>
          <w:p w14:paraId="56A1BEC3" w14:textId="77777777" w:rsidR="00E07B33" w:rsidRPr="00E07B33" w:rsidRDefault="00E07B33" w:rsidP="00E07B33">
            <w:pPr>
              <w:jc w:val="center"/>
              <w:rPr>
                <w:rFonts w:eastAsia="Calibri"/>
                <w:sz w:val="22"/>
                <w:szCs w:val="22"/>
              </w:rPr>
            </w:pPr>
            <w:r w:rsidRPr="00E07B33">
              <w:rPr>
                <w:rFonts w:eastAsia="Calibri"/>
                <w:sz w:val="22"/>
                <w:szCs w:val="22"/>
                <w:lang w:eastAsia="en-US"/>
              </w:rPr>
              <w:t>20</w:t>
            </w:r>
          </w:p>
        </w:tc>
        <w:tc>
          <w:tcPr>
            <w:tcW w:w="2320" w:type="pct"/>
            <w:vMerge w:val="restart"/>
            <w:tcBorders>
              <w:top w:val="single" w:sz="4" w:space="0" w:color="auto"/>
              <w:left w:val="single" w:sz="4" w:space="0" w:color="auto"/>
              <w:right w:val="single" w:sz="4" w:space="0" w:color="auto"/>
            </w:tcBorders>
            <w:vAlign w:val="center"/>
          </w:tcPr>
          <w:p w14:paraId="16202FC2" w14:textId="77777777" w:rsidR="00E07B33" w:rsidRPr="00E07B33" w:rsidRDefault="00E07B33" w:rsidP="00E07B33">
            <w:pPr>
              <w:rPr>
                <w:rFonts w:eastAsia="Calibri"/>
                <w:szCs w:val="22"/>
                <w:lang w:eastAsia="ko-KR"/>
              </w:rPr>
            </w:pPr>
            <w:r w:rsidRPr="00E07B33">
              <w:rPr>
                <w:rFonts w:eastAsia="Calibri"/>
                <w:sz w:val="20"/>
                <w:szCs w:val="22"/>
                <w:lang w:eastAsia="ko-KR"/>
              </w:rPr>
              <w:t>Глины</w:t>
            </w:r>
            <w:r w:rsidRPr="00E07B33">
              <w:rPr>
                <w:rFonts w:eastAsia="Calibri"/>
                <w:spacing w:val="-4"/>
                <w:sz w:val="20"/>
                <w:szCs w:val="22"/>
                <w:lang w:eastAsia="ko-KR"/>
              </w:rPr>
              <w:t xml:space="preserve"> </w:t>
            </w:r>
            <w:r w:rsidRPr="00E07B33">
              <w:rPr>
                <w:rFonts w:eastAsia="Calibri"/>
                <w:sz w:val="20"/>
                <w:szCs w:val="22"/>
                <w:lang w:eastAsia="ko-KR"/>
              </w:rPr>
              <w:t>красно-бурые</w:t>
            </w:r>
            <w:r w:rsidRPr="00E07B33">
              <w:rPr>
                <w:rFonts w:eastAsia="Calibri"/>
                <w:spacing w:val="-3"/>
                <w:sz w:val="20"/>
                <w:szCs w:val="22"/>
                <w:lang w:eastAsia="ko-KR"/>
              </w:rPr>
              <w:t xml:space="preserve"> </w:t>
            </w:r>
            <w:r w:rsidRPr="00E07B33">
              <w:rPr>
                <w:rFonts w:eastAsia="Calibri"/>
                <w:sz w:val="20"/>
                <w:szCs w:val="22"/>
                <w:lang w:eastAsia="ko-KR"/>
              </w:rPr>
              <w:t>с</w:t>
            </w:r>
            <w:r w:rsidRPr="00E07B33">
              <w:rPr>
                <w:rFonts w:eastAsia="Calibri"/>
                <w:spacing w:val="-4"/>
                <w:sz w:val="20"/>
                <w:szCs w:val="22"/>
                <w:lang w:eastAsia="ko-KR"/>
              </w:rPr>
              <w:t xml:space="preserve"> </w:t>
            </w:r>
            <w:r w:rsidRPr="00E07B33">
              <w:rPr>
                <w:rFonts w:eastAsia="Calibri"/>
                <w:sz w:val="20"/>
                <w:szCs w:val="22"/>
                <w:lang w:eastAsia="ko-KR"/>
              </w:rPr>
              <w:t>прослоями</w:t>
            </w:r>
            <w:r w:rsidRPr="00E07B33">
              <w:rPr>
                <w:rFonts w:eastAsia="Calibri"/>
                <w:spacing w:val="-4"/>
                <w:sz w:val="20"/>
                <w:szCs w:val="22"/>
                <w:lang w:eastAsia="ko-KR"/>
              </w:rPr>
              <w:t xml:space="preserve"> </w:t>
            </w:r>
            <w:r w:rsidRPr="00E07B33">
              <w:rPr>
                <w:rFonts w:eastAsia="Calibri"/>
                <w:sz w:val="20"/>
                <w:szCs w:val="22"/>
                <w:lang w:eastAsia="ko-KR"/>
              </w:rPr>
              <w:t>серо-зеленых. Песчаники</w:t>
            </w:r>
            <w:r w:rsidRPr="00E07B33">
              <w:rPr>
                <w:rFonts w:eastAsia="Calibri"/>
                <w:spacing w:val="-4"/>
                <w:sz w:val="20"/>
                <w:szCs w:val="22"/>
                <w:lang w:eastAsia="ko-KR"/>
              </w:rPr>
              <w:t xml:space="preserve"> </w:t>
            </w:r>
            <w:r w:rsidRPr="00E07B33">
              <w:rPr>
                <w:rFonts w:eastAsia="Calibri"/>
                <w:sz w:val="20"/>
                <w:szCs w:val="22"/>
                <w:lang w:eastAsia="ko-KR"/>
              </w:rPr>
              <w:t>зеленовато -</w:t>
            </w:r>
            <w:r w:rsidRPr="00E07B33">
              <w:rPr>
                <w:rFonts w:eastAsia="Calibri"/>
                <w:spacing w:val="-5"/>
                <w:sz w:val="20"/>
                <w:szCs w:val="22"/>
                <w:lang w:eastAsia="ko-KR"/>
              </w:rPr>
              <w:t xml:space="preserve"> </w:t>
            </w:r>
            <w:r w:rsidRPr="00E07B33">
              <w:rPr>
                <w:rFonts w:eastAsia="Calibri"/>
                <w:sz w:val="20"/>
                <w:szCs w:val="22"/>
                <w:lang w:eastAsia="ko-KR"/>
              </w:rPr>
              <w:t>серые,</w:t>
            </w:r>
            <w:r w:rsidRPr="00E07B33">
              <w:rPr>
                <w:rFonts w:eastAsia="Calibri"/>
                <w:spacing w:val="-3"/>
                <w:sz w:val="20"/>
                <w:szCs w:val="22"/>
                <w:lang w:eastAsia="ko-KR"/>
              </w:rPr>
              <w:t xml:space="preserve"> </w:t>
            </w:r>
            <w:r w:rsidRPr="00E07B33">
              <w:rPr>
                <w:rFonts w:eastAsia="Calibri"/>
                <w:sz w:val="20"/>
                <w:szCs w:val="22"/>
                <w:lang w:eastAsia="ko-KR"/>
              </w:rPr>
              <w:t>мелко</w:t>
            </w:r>
            <w:r w:rsidRPr="00E07B33">
              <w:rPr>
                <w:rFonts w:eastAsia="Calibri"/>
                <w:spacing w:val="-2"/>
                <w:sz w:val="20"/>
                <w:szCs w:val="22"/>
                <w:lang w:eastAsia="ko-KR"/>
              </w:rPr>
              <w:t xml:space="preserve"> </w:t>
            </w:r>
            <w:r w:rsidRPr="00E07B33">
              <w:rPr>
                <w:rFonts w:eastAsia="Calibri"/>
                <w:sz w:val="20"/>
                <w:szCs w:val="22"/>
                <w:lang w:eastAsia="ko-KR"/>
              </w:rPr>
              <w:t>и</w:t>
            </w:r>
            <w:r w:rsidRPr="00E07B33">
              <w:rPr>
                <w:rFonts w:eastAsia="Calibri"/>
                <w:spacing w:val="-4"/>
                <w:sz w:val="20"/>
                <w:szCs w:val="22"/>
                <w:lang w:eastAsia="ko-KR"/>
              </w:rPr>
              <w:t xml:space="preserve"> </w:t>
            </w:r>
            <w:proofErr w:type="gramStart"/>
            <w:r w:rsidRPr="00E07B33">
              <w:rPr>
                <w:rFonts w:eastAsia="Calibri"/>
                <w:sz w:val="20"/>
                <w:szCs w:val="22"/>
                <w:lang w:eastAsia="ko-KR"/>
              </w:rPr>
              <w:t>средне</w:t>
            </w:r>
            <w:r w:rsidRPr="00E07B33">
              <w:rPr>
                <w:rFonts w:eastAsia="Calibri"/>
                <w:spacing w:val="-3"/>
                <w:sz w:val="20"/>
                <w:szCs w:val="22"/>
                <w:lang w:eastAsia="ko-KR"/>
              </w:rPr>
              <w:t xml:space="preserve"> </w:t>
            </w:r>
            <w:r w:rsidRPr="00E07B33">
              <w:rPr>
                <w:rFonts w:eastAsia="Calibri"/>
                <w:sz w:val="20"/>
                <w:szCs w:val="22"/>
                <w:lang w:eastAsia="ko-KR"/>
              </w:rPr>
              <w:t>зернистые</w:t>
            </w:r>
            <w:proofErr w:type="gramEnd"/>
            <w:r w:rsidRPr="00E07B33">
              <w:rPr>
                <w:rFonts w:eastAsia="Calibri"/>
                <w:spacing w:val="-2"/>
                <w:sz w:val="20"/>
                <w:szCs w:val="22"/>
                <w:lang w:eastAsia="ko-KR"/>
              </w:rPr>
              <w:t xml:space="preserve"> </w:t>
            </w:r>
            <w:r w:rsidRPr="00E07B33">
              <w:rPr>
                <w:rFonts w:eastAsia="Calibri"/>
                <w:sz w:val="20"/>
                <w:szCs w:val="22"/>
                <w:lang w:eastAsia="ko-KR"/>
              </w:rPr>
              <w:t>на</w:t>
            </w:r>
            <w:r w:rsidRPr="00E07B33">
              <w:rPr>
                <w:rFonts w:eastAsia="Calibri"/>
                <w:spacing w:val="-3"/>
                <w:sz w:val="20"/>
                <w:szCs w:val="22"/>
                <w:lang w:eastAsia="ko-KR"/>
              </w:rPr>
              <w:t xml:space="preserve"> </w:t>
            </w:r>
            <w:r w:rsidRPr="00E07B33">
              <w:rPr>
                <w:rFonts w:eastAsia="Calibri"/>
                <w:sz w:val="20"/>
                <w:szCs w:val="22"/>
                <w:lang w:eastAsia="ko-KR"/>
              </w:rPr>
              <w:t>глинистом</w:t>
            </w:r>
            <w:r w:rsidRPr="00E07B33">
              <w:rPr>
                <w:rFonts w:eastAsia="Calibri"/>
                <w:spacing w:val="-2"/>
                <w:sz w:val="20"/>
                <w:szCs w:val="22"/>
                <w:lang w:eastAsia="ko-KR"/>
              </w:rPr>
              <w:t xml:space="preserve"> </w:t>
            </w:r>
            <w:r w:rsidRPr="00E07B33">
              <w:rPr>
                <w:rFonts w:eastAsia="Calibri"/>
                <w:sz w:val="20"/>
                <w:szCs w:val="22"/>
                <w:lang w:eastAsia="ko-KR"/>
              </w:rPr>
              <w:t>цементе.</w:t>
            </w:r>
          </w:p>
          <w:p w14:paraId="6BD4F50C" w14:textId="77777777" w:rsidR="00E07B33" w:rsidRPr="00E07B33" w:rsidRDefault="00E07B33" w:rsidP="00E07B33">
            <w:pPr>
              <w:rPr>
                <w:rFonts w:eastAsia="Calibri"/>
                <w:szCs w:val="22"/>
                <w:lang w:eastAsia="ko-KR"/>
              </w:rPr>
            </w:pPr>
            <w:r w:rsidRPr="00E07B33">
              <w:rPr>
                <w:rFonts w:eastAsia="Calibri"/>
                <w:sz w:val="20"/>
                <w:szCs w:val="22"/>
                <w:lang w:eastAsia="ko-KR"/>
              </w:rPr>
              <w:t>Доломиты</w:t>
            </w:r>
            <w:r w:rsidRPr="00E07B33">
              <w:rPr>
                <w:rFonts w:eastAsia="Calibri"/>
                <w:spacing w:val="-4"/>
                <w:sz w:val="20"/>
                <w:szCs w:val="22"/>
                <w:lang w:eastAsia="ko-KR"/>
              </w:rPr>
              <w:t xml:space="preserve"> </w:t>
            </w:r>
            <w:r w:rsidRPr="00E07B33">
              <w:rPr>
                <w:rFonts w:eastAsia="Calibri"/>
                <w:sz w:val="20"/>
                <w:szCs w:val="22"/>
                <w:lang w:eastAsia="ko-KR"/>
              </w:rPr>
              <w:t>зеленовато-серые,</w:t>
            </w:r>
            <w:r w:rsidRPr="00E07B33">
              <w:rPr>
                <w:rFonts w:eastAsia="Calibri"/>
                <w:spacing w:val="-6"/>
                <w:sz w:val="20"/>
                <w:szCs w:val="22"/>
                <w:lang w:eastAsia="ko-KR"/>
              </w:rPr>
              <w:t xml:space="preserve"> </w:t>
            </w:r>
            <w:r w:rsidRPr="00E07B33">
              <w:rPr>
                <w:rFonts w:eastAsia="Calibri"/>
                <w:sz w:val="20"/>
                <w:szCs w:val="22"/>
                <w:lang w:eastAsia="ko-KR"/>
              </w:rPr>
              <w:t>тонкозернистые.</w:t>
            </w:r>
          </w:p>
        </w:tc>
      </w:tr>
      <w:tr w:rsidR="00E07B33" w:rsidRPr="00E07B33" w14:paraId="79F55416" w14:textId="77777777" w:rsidTr="00DA67C4">
        <w:trPr>
          <w:cantSplit/>
          <w:trHeight w:val="115"/>
        </w:trPr>
        <w:tc>
          <w:tcPr>
            <w:tcW w:w="705" w:type="pct"/>
            <w:vMerge/>
            <w:tcBorders>
              <w:left w:val="single" w:sz="4" w:space="0" w:color="auto"/>
              <w:right w:val="single" w:sz="4" w:space="0" w:color="auto"/>
            </w:tcBorders>
            <w:vAlign w:val="center"/>
          </w:tcPr>
          <w:p w14:paraId="4F502586" w14:textId="77777777" w:rsidR="00E07B33" w:rsidRPr="00E07B33" w:rsidRDefault="00E07B33" w:rsidP="00E07B33">
            <w:pPr>
              <w:jc w:val="center"/>
              <w:rPr>
                <w:bCs/>
                <w:sz w:val="20"/>
                <w:szCs w:val="20"/>
              </w:rPr>
            </w:pPr>
          </w:p>
        </w:tc>
        <w:tc>
          <w:tcPr>
            <w:tcW w:w="351" w:type="pct"/>
            <w:vMerge/>
            <w:tcBorders>
              <w:left w:val="single" w:sz="4" w:space="0" w:color="auto"/>
              <w:right w:val="single" w:sz="4" w:space="0" w:color="auto"/>
            </w:tcBorders>
            <w:vAlign w:val="center"/>
          </w:tcPr>
          <w:p w14:paraId="50BC7446" w14:textId="77777777" w:rsidR="00E07B33" w:rsidRPr="00E07B33" w:rsidRDefault="00E07B33" w:rsidP="00E07B33">
            <w:pPr>
              <w:jc w:val="center"/>
              <w:rPr>
                <w:rFonts w:eastAsia="Calibri"/>
                <w:sz w:val="22"/>
                <w:szCs w:val="22"/>
              </w:rPr>
            </w:pPr>
          </w:p>
        </w:tc>
        <w:tc>
          <w:tcPr>
            <w:tcW w:w="494" w:type="pct"/>
            <w:vMerge/>
            <w:tcBorders>
              <w:left w:val="single" w:sz="4" w:space="0" w:color="auto"/>
              <w:right w:val="single" w:sz="4" w:space="0" w:color="auto"/>
            </w:tcBorders>
            <w:vAlign w:val="center"/>
          </w:tcPr>
          <w:p w14:paraId="68C57F2A"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7BAC5103" w14:textId="77777777" w:rsidR="00E07B33" w:rsidRPr="00E07B33" w:rsidRDefault="00E07B33" w:rsidP="00E07B33">
            <w:pPr>
              <w:jc w:val="center"/>
              <w:rPr>
                <w:rFonts w:eastAsia="Calibri"/>
                <w:sz w:val="22"/>
                <w:szCs w:val="22"/>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vAlign w:val="center"/>
          </w:tcPr>
          <w:p w14:paraId="1CACC95E" w14:textId="77777777" w:rsidR="00E07B33" w:rsidRPr="00E07B33" w:rsidRDefault="00E07B33" w:rsidP="00E07B33">
            <w:pPr>
              <w:jc w:val="center"/>
              <w:rPr>
                <w:rFonts w:eastAsia="Calibri"/>
                <w:sz w:val="22"/>
                <w:szCs w:val="22"/>
              </w:rPr>
            </w:pPr>
            <w:r w:rsidRPr="00E07B33">
              <w:rPr>
                <w:rFonts w:eastAsia="Calibri"/>
                <w:sz w:val="22"/>
                <w:szCs w:val="22"/>
                <w:lang w:eastAsia="en-US"/>
              </w:rPr>
              <w:t>45</w:t>
            </w:r>
          </w:p>
        </w:tc>
        <w:tc>
          <w:tcPr>
            <w:tcW w:w="2320" w:type="pct"/>
            <w:vMerge/>
            <w:tcBorders>
              <w:left w:val="single" w:sz="4" w:space="0" w:color="auto"/>
              <w:right w:val="single" w:sz="4" w:space="0" w:color="auto"/>
            </w:tcBorders>
            <w:vAlign w:val="center"/>
          </w:tcPr>
          <w:p w14:paraId="2BB5D691" w14:textId="77777777" w:rsidR="00E07B33" w:rsidRPr="00E07B33" w:rsidRDefault="00E07B33" w:rsidP="00E07B33">
            <w:pPr>
              <w:ind w:firstLine="709"/>
              <w:rPr>
                <w:rFonts w:eastAsia="Calibri"/>
                <w:szCs w:val="22"/>
                <w:lang w:eastAsia="ko-KR"/>
              </w:rPr>
            </w:pPr>
          </w:p>
        </w:tc>
      </w:tr>
      <w:tr w:rsidR="00E07B33" w:rsidRPr="00E07B33" w14:paraId="66362099" w14:textId="77777777" w:rsidTr="00DA67C4">
        <w:trPr>
          <w:cantSplit/>
          <w:trHeight w:val="115"/>
        </w:trPr>
        <w:tc>
          <w:tcPr>
            <w:tcW w:w="705" w:type="pct"/>
            <w:vMerge/>
            <w:tcBorders>
              <w:left w:val="single" w:sz="4" w:space="0" w:color="auto"/>
              <w:bottom w:val="single" w:sz="4" w:space="0" w:color="auto"/>
              <w:right w:val="single" w:sz="4" w:space="0" w:color="auto"/>
            </w:tcBorders>
            <w:vAlign w:val="center"/>
          </w:tcPr>
          <w:p w14:paraId="53A7C0E9" w14:textId="77777777" w:rsidR="00E07B33" w:rsidRPr="00E07B33" w:rsidRDefault="00E07B33" w:rsidP="00E07B33">
            <w:pPr>
              <w:jc w:val="center"/>
              <w:rPr>
                <w:bCs/>
                <w:sz w:val="20"/>
                <w:szCs w:val="20"/>
              </w:rPr>
            </w:pPr>
          </w:p>
        </w:tc>
        <w:tc>
          <w:tcPr>
            <w:tcW w:w="351" w:type="pct"/>
            <w:vMerge/>
            <w:tcBorders>
              <w:left w:val="single" w:sz="4" w:space="0" w:color="auto"/>
              <w:bottom w:val="single" w:sz="4" w:space="0" w:color="auto"/>
              <w:right w:val="single" w:sz="4" w:space="0" w:color="auto"/>
            </w:tcBorders>
            <w:vAlign w:val="center"/>
          </w:tcPr>
          <w:p w14:paraId="65A07A4B" w14:textId="77777777" w:rsidR="00E07B33" w:rsidRPr="00E07B33" w:rsidRDefault="00E07B33" w:rsidP="00E07B33">
            <w:pPr>
              <w:jc w:val="center"/>
              <w:rPr>
                <w:rFonts w:eastAsia="Calibri"/>
                <w:sz w:val="22"/>
                <w:szCs w:val="22"/>
              </w:rPr>
            </w:pPr>
          </w:p>
        </w:tc>
        <w:tc>
          <w:tcPr>
            <w:tcW w:w="494" w:type="pct"/>
            <w:vMerge/>
            <w:tcBorders>
              <w:left w:val="single" w:sz="4" w:space="0" w:color="auto"/>
              <w:bottom w:val="single" w:sz="4" w:space="0" w:color="auto"/>
              <w:right w:val="single" w:sz="4" w:space="0" w:color="auto"/>
            </w:tcBorders>
            <w:vAlign w:val="center"/>
          </w:tcPr>
          <w:p w14:paraId="58806C4E"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51C7DD1A" w14:textId="77777777" w:rsidR="00E07B33" w:rsidRPr="00E07B33" w:rsidRDefault="00E07B33" w:rsidP="00E07B33">
            <w:pPr>
              <w:jc w:val="center"/>
              <w:rPr>
                <w:rFonts w:eastAsia="Calibri"/>
                <w:sz w:val="22"/>
                <w:szCs w:val="22"/>
              </w:rPr>
            </w:pPr>
            <w:r w:rsidRPr="00E07B33">
              <w:rPr>
                <w:rFonts w:eastAsia="Calibri"/>
                <w:sz w:val="22"/>
                <w:szCs w:val="22"/>
              </w:rPr>
              <w:t>Доломиты</w:t>
            </w:r>
          </w:p>
        </w:tc>
        <w:tc>
          <w:tcPr>
            <w:tcW w:w="427" w:type="pct"/>
            <w:tcBorders>
              <w:top w:val="single" w:sz="4" w:space="0" w:color="auto"/>
              <w:left w:val="single" w:sz="4" w:space="0" w:color="auto"/>
              <w:bottom w:val="single" w:sz="4" w:space="0" w:color="auto"/>
              <w:right w:val="single" w:sz="4" w:space="0" w:color="auto"/>
            </w:tcBorders>
            <w:vAlign w:val="center"/>
          </w:tcPr>
          <w:p w14:paraId="7B7A1671"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35</w:t>
            </w:r>
          </w:p>
        </w:tc>
        <w:tc>
          <w:tcPr>
            <w:tcW w:w="2320" w:type="pct"/>
            <w:vMerge/>
            <w:tcBorders>
              <w:left w:val="single" w:sz="4" w:space="0" w:color="auto"/>
              <w:bottom w:val="single" w:sz="4" w:space="0" w:color="auto"/>
              <w:right w:val="single" w:sz="4" w:space="0" w:color="auto"/>
            </w:tcBorders>
            <w:vAlign w:val="center"/>
          </w:tcPr>
          <w:p w14:paraId="15BBF1C0" w14:textId="77777777" w:rsidR="00E07B33" w:rsidRPr="00E07B33" w:rsidRDefault="00E07B33" w:rsidP="00E07B33">
            <w:pPr>
              <w:rPr>
                <w:rFonts w:eastAsia="Calibri"/>
                <w:szCs w:val="22"/>
                <w:lang w:eastAsia="ko-KR"/>
              </w:rPr>
            </w:pPr>
          </w:p>
        </w:tc>
      </w:tr>
      <w:tr w:rsidR="00E07B33" w:rsidRPr="00E07B33" w14:paraId="5909CDB5" w14:textId="77777777" w:rsidTr="00DA67C4">
        <w:trPr>
          <w:cantSplit/>
          <w:trHeight w:val="194"/>
        </w:trPr>
        <w:tc>
          <w:tcPr>
            <w:tcW w:w="705" w:type="pct"/>
            <w:vMerge w:val="restart"/>
            <w:tcBorders>
              <w:top w:val="single" w:sz="4" w:space="0" w:color="auto"/>
              <w:left w:val="single" w:sz="4" w:space="0" w:color="auto"/>
              <w:right w:val="single" w:sz="4" w:space="0" w:color="auto"/>
            </w:tcBorders>
            <w:vAlign w:val="center"/>
          </w:tcPr>
          <w:p w14:paraId="458D8338" w14:textId="77777777" w:rsidR="00E07B33" w:rsidRPr="00E07B33" w:rsidRDefault="00E07B33" w:rsidP="00E07B33">
            <w:pPr>
              <w:jc w:val="center"/>
              <w:rPr>
                <w:rFonts w:eastAsia="Calibri"/>
                <w:bCs/>
                <w:sz w:val="22"/>
                <w:szCs w:val="22"/>
                <w:lang w:val="en-US" w:eastAsia="en-US"/>
              </w:rPr>
            </w:pPr>
            <w:r w:rsidRPr="00E07B33">
              <w:rPr>
                <w:bCs/>
                <w:sz w:val="20"/>
                <w:szCs w:val="20"/>
              </w:rPr>
              <w:t>К</w:t>
            </w:r>
            <w:r w:rsidRPr="00E07B33">
              <w:rPr>
                <w:bCs/>
                <w:sz w:val="20"/>
                <w:szCs w:val="20"/>
                <w:vertAlign w:val="subscript"/>
              </w:rPr>
              <w:t>1</w:t>
            </w:r>
            <w:proofErr w:type="spellStart"/>
            <w:r w:rsidRPr="00E07B33">
              <w:rPr>
                <w:bCs/>
                <w:sz w:val="20"/>
                <w:szCs w:val="20"/>
                <w:lang w:val="en-US"/>
              </w:rPr>
              <w:t>br</w:t>
            </w:r>
            <w:proofErr w:type="spellEnd"/>
            <w:r w:rsidRPr="00E07B33">
              <w:rPr>
                <w:bCs/>
                <w:sz w:val="20"/>
                <w:szCs w:val="20"/>
                <w:lang w:val="en-US"/>
              </w:rPr>
              <w:t>+</w:t>
            </w:r>
            <w:r w:rsidRPr="00E07B33">
              <w:rPr>
                <w:bCs/>
                <w:sz w:val="20"/>
                <w:szCs w:val="20"/>
              </w:rPr>
              <w:t xml:space="preserve"> К</w:t>
            </w:r>
            <w:r w:rsidRPr="00E07B33">
              <w:rPr>
                <w:bCs/>
                <w:sz w:val="20"/>
                <w:szCs w:val="20"/>
                <w:vertAlign w:val="subscript"/>
              </w:rPr>
              <w:t>1</w:t>
            </w:r>
            <w:r w:rsidRPr="00E07B33">
              <w:rPr>
                <w:bCs/>
                <w:sz w:val="20"/>
                <w:szCs w:val="20"/>
                <w:lang w:val="en-US"/>
              </w:rPr>
              <w:t>q</w:t>
            </w:r>
          </w:p>
        </w:tc>
        <w:tc>
          <w:tcPr>
            <w:tcW w:w="351" w:type="pct"/>
            <w:vMerge w:val="restart"/>
            <w:tcBorders>
              <w:top w:val="single" w:sz="4" w:space="0" w:color="auto"/>
              <w:left w:val="single" w:sz="4" w:space="0" w:color="auto"/>
              <w:right w:val="single" w:sz="4" w:space="0" w:color="auto"/>
            </w:tcBorders>
            <w:vAlign w:val="center"/>
          </w:tcPr>
          <w:p w14:paraId="60EFDBED" w14:textId="77777777" w:rsidR="00E07B33" w:rsidRPr="00E07B33" w:rsidRDefault="00E07B33" w:rsidP="00E07B33">
            <w:pPr>
              <w:jc w:val="center"/>
              <w:rPr>
                <w:rFonts w:eastAsia="Calibri"/>
                <w:sz w:val="22"/>
                <w:szCs w:val="22"/>
              </w:rPr>
            </w:pPr>
            <w:r w:rsidRPr="00E07B33">
              <w:rPr>
                <w:rFonts w:eastAsia="Calibri"/>
                <w:sz w:val="22"/>
                <w:szCs w:val="22"/>
              </w:rPr>
              <w:t>1451</w:t>
            </w:r>
          </w:p>
        </w:tc>
        <w:tc>
          <w:tcPr>
            <w:tcW w:w="494" w:type="pct"/>
            <w:vMerge w:val="restart"/>
            <w:tcBorders>
              <w:top w:val="single" w:sz="4" w:space="0" w:color="auto"/>
              <w:left w:val="single" w:sz="4" w:space="0" w:color="auto"/>
              <w:right w:val="single" w:sz="4" w:space="0" w:color="auto"/>
            </w:tcBorders>
            <w:vAlign w:val="center"/>
          </w:tcPr>
          <w:p w14:paraId="6CD4F21B" w14:textId="77777777" w:rsidR="00E07B33" w:rsidRPr="00E07B33" w:rsidRDefault="00E07B33" w:rsidP="00E07B33">
            <w:pPr>
              <w:jc w:val="center"/>
              <w:rPr>
                <w:rFonts w:eastAsia="Calibri"/>
                <w:sz w:val="22"/>
                <w:szCs w:val="22"/>
              </w:rPr>
            </w:pPr>
            <w:r w:rsidRPr="00E07B33">
              <w:rPr>
                <w:rFonts w:eastAsia="Calibri"/>
                <w:sz w:val="22"/>
                <w:szCs w:val="22"/>
              </w:rPr>
              <w:t>1927</w:t>
            </w:r>
          </w:p>
        </w:tc>
        <w:tc>
          <w:tcPr>
            <w:tcW w:w="703" w:type="pct"/>
            <w:tcBorders>
              <w:top w:val="single" w:sz="4" w:space="0" w:color="auto"/>
              <w:left w:val="single" w:sz="4" w:space="0" w:color="auto"/>
              <w:bottom w:val="single" w:sz="4" w:space="0" w:color="auto"/>
              <w:right w:val="single" w:sz="4" w:space="0" w:color="auto"/>
            </w:tcBorders>
            <w:vAlign w:val="center"/>
          </w:tcPr>
          <w:p w14:paraId="4058DBF0" w14:textId="77777777" w:rsidR="00E07B33" w:rsidRPr="00E07B33" w:rsidRDefault="00E07B33" w:rsidP="00E07B33">
            <w:pPr>
              <w:jc w:val="center"/>
              <w:rPr>
                <w:rFonts w:eastAsia="Calibri"/>
                <w:sz w:val="22"/>
                <w:szCs w:val="22"/>
              </w:rPr>
            </w:pPr>
            <w:r w:rsidRPr="00E07B33">
              <w:rPr>
                <w:rFonts w:eastAsia="Calibri"/>
                <w:sz w:val="22"/>
                <w:szCs w:val="22"/>
                <w:lang w:eastAsia="en-US"/>
              </w:rPr>
              <w:t>Глины</w:t>
            </w:r>
          </w:p>
        </w:tc>
        <w:tc>
          <w:tcPr>
            <w:tcW w:w="427" w:type="pct"/>
            <w:tcBorders>
              <w:top w:val="single" w:sz="4" w:space="0" w:color="auto"/>
              <w:left w:val="single" w:sz="4" w:space="0" w:color="auto"/>
              <w:bottom w:val="single" w:sz="4" w:space="0" w:color="auto"/>
              <w:right w:val="single" w:sz="4" w:space="0" w:color="auto"/>
            </w:tcBorders>
            <w:vAlign w:val="center"/>
          </w:tcPr>
          <w:p w14:paraId="2BFA4FD8" w14:textId="77777777" w:rsidR="00E07B33" w:rsidRPr="00E07B33" w:rsidRDefault="00E07B33" w:rsidP="00E07B33">
            <w:pPr>
              <w:jc w:val="center"/>
              <w:rPr>
                <w:rFonts w:eastAsia="Calibri"/>
                <w:sz w:val="22"/>
                <w:szCs w:val="22"/>
              </w:rPr>
            </w:pPr>
            <w:r w:rsidRPr="00E07B33">
              <w:rPr>
                <w:rFonts w:eastAsia="Calibri"/>
                <w:sz w:val="22"/>
                <w:szCs w:val="22"/>
                <w:lang w:eastAsia="en-US"/>
              </w:rPr>
              <w:t>30</w:t>
            </w:r>
          </w:p>
        </w:tc>
        <w:tc>
          <w:tcPr>
            <w:tcW w:w="2320" w:type="pct"/>
            <w:vMerge w:val="restart"/>
            <w:tcBorders>
              <w:top w:val="single" w:sz="4" w:space="0" w:color="auto"/>
              <w:left w:val="single" w:sz="4" w:space="0" w:color="auto"/>
              <w:right w:val="single" w:sz="4" w:space="0" w:color="auto"/>
            </w:tcBorders>
            <w:vAlign w:val="center"/>
          </w:tcPr>
          <w:p w14:paraId="3CD5DA26" w14:textId="77777777" w:rsidR="00E07B33" w:rsidRPr="00E07B33" w:rsidRDefault="00E07B33" w:rsidP="00E07B33">
            <w:pPr>
              <w:rPr>
                <w:rFonts w:eastAsia="Calibri"/>
                <w:szCs w:val="22"/>
                <w:lang w:eastAsia="ko-KR"/>
              </w:rPr>
            </w:pPr>
            <w:proofErr w:type="spellStart"/>
            <w:r w:rsidRPr="00E07B33">
              <w:rPr>
                <w:rFonts w:eastAsia="Calibri"/>
                <w:sz w:val="20"/>
                <w:szCs w:val="22"/>
                <w:lang w:eastAsia="ko-KR"/>
              </w:rPr>
              <w:t>Пестроцветные</w:t>
            </w:r>
            <w:proofErr w:type="spellEnd"/>
            <w:r w:rsidRPr="00E07B33">
              <w:rPr>
                <w:rFonts w:eastAsia="Calibri"/>
                <w:spacing w:val="-7"/>
                <w:sz w:val="20"/>
                <w:szCs w:val="22"/>
                <w:lang w:eastAsia="ko-KR"/>
              </w:rPr>
              <w:t xml:space="preserve"> </w:t>
            </w:r>
            <w:r w:rsidRPr="00E07B33">
              <w:rPr>
                <w:rFonts w:eastAsia="Calibri"/>
                <w:sz w:val="20"/>
                <w:szCs w:val="22"/>
                <w:lang w:eastAsia="ko-KR"/>
              </w:rPr>
              <w:t>глины.</w:t>
            </w:r>
          </w:p>
          <w:p w14:paraId="731EC4FC" w14:textId="77777777" w:rsidR="00E07B33" w:rsidRPr="00E07B33" w:rsidRDefault="00E07B33" w:rsidP="00E07B33">
            <w:pPr>
              <w:rPr>
                <w:rFonts w:eastAsia="Calibri"/>
                <w:szCs w:val="22"/>
                <w:lang w:eastAsia="ko-KR"/>
              </w:rPr>
            </w:pPr>
            <w:r w:rsidRPr="00E07B33">
              <w:rPr>
                <w:rFonts w:eastAsia="Calibri"/>
                <w:sz w:val="20"/>
                <w:szCs w:val="22"/>
                <w:lang w:eastAsia="ko-KR"/>
              </w:rPr>
              <w:t>Алевролиты</w:t>
            </w:r>
            <w:r w:rsidRPr="00E07B33">
              <w:rPr>
                <w:rFonts w:eastAsia="Calibri"/>
                <w:spacing w:val="-4"/>
                <w:sz w:val="20"/>
                <w:szCs w:val="22"/>
                <w:lang w:eastAsia="ko-KR"/>
              </w:rPr>
              <w:t xml:space="preserve"> </w:t>
            </w:r>
            <w:r w:rsidRPr="00E07B33">
              <w:rPr>
                <w:rFonts w:eastAsia="Calibri"/>
                <w:sz w:val="20"/>
                <w:szCs w:val="22"/>
                <w:lang w:eastAsia="ko-KR"/>
              </w:rPr>
              <w:t>серые</w:t>
            </w:r>
            <w:r w:rsidRPr="00E07B33">
              <w:rPr>
                <w:rFonts w:eastAsia="Calibri"/>
                <w:spacing w:val="-4"/>
                <w:sz w:val="20"/>
                <w:szCs w:val="22"/>
                <w:lang w:eastAsia="ko-KR"/>
              </w:rPr>
              <w:t xml:space="preserve"> </w:t>
            </w:r>
            <w:r w:rsidRPr="00E07B33">
              <w:rPr>
                <w:rFonts w:eastAsia="Calibri"/>
                <w:sz w:val="20"/>
                <w:szCs w:val="22"/>
                <w:lang w:eastAsia="ko-KR"/>
              </w:rPr>
              <w:t>глинистые.</w:t>
            </w:r>
          </w:p>
          <w:p w14:paraId="7E77E7F0" w14:textId="77777777" w:rsidR="00E07B33" w:rsidRPr="00E07B33" w:rsidRDefault="00E07B33" w:rsidP="00E07B33">
            <w:pPr>
              <w:rPr>
                <w:rFonts w:eastAsia="Calibri"/>
                <w:szCs w:val="22"/>
                <w:lang w:eastAsia="ko-KR"/>
              </w:rPr>
            </w:pPr>
            <w:r w:rsidRPr="00E07B33">
              <w:rPr>
                <w:rFonts w:eastAsia="Calibri"/>
                <w:sz w:val="20"/>
                <w:szCs w:val="22"/>
                <w:lang w:eastAsia="ko-KR"/>
              </w:rPr>
              <w:t>Песчаники</w:t>
            </w:r>
            <w:r w:rsidRPr="00E07B33">
              <w:rPr>
                <w:rFonts w:eastAsia="Calibri"/>
                <w:spacing w:val="-5"/>
                <w:sz w:val="20"/>
                <w:szCs w:val="22"/>
                <w:lang w:eastAsia="ko-KR"/>
              </w:rPr>
              <w:t xml:space="preserve"> </w:t>
            </w:r>
            <w:r w:rsidRPr="00E07B33">
              <w:rPr>
                <w:rFonts w:eastAsia="Calibri"/>
                <w:sz w:val="20"/>
                <w:szCs w:val="22"/>
                <w:lang w:eastAsia="ko-KR"/>
              </w:rPr>
              <w:t>серого</w:t>
            </w:r>
            <w:r w:rsidRPr="00E07B33">
              <w:rPr>
                <w:rFonts w:eastAsia="Calibri"/>
                <w:spacing w:val="-3"/>
                <w:sz w:val="20"/>
                <w:szCs w:val="22"/>
                <w:lang w:eastAsia="ko-KR"/>
              </w:rPr>
              <w:t xml:space="preserve"> </w:t>
            </w:r>
            <w:r w:rsidRPr="00E07B33">
              <w:rPr>
                <w:rFonts w:eastAsia="Calibri"/>
                <w:sz w:val="20"/>
                <w:szCs w:val="22"/>
                <w:lang w:eastAsia="ko-KR"/>
              </w:rPr>
              <w:t>цвета.</w:t>
            </w:r>
          </w:p>
        </w:tc>
      </w:tr>
      <w:tr w:rsidR="00E07B33" w:rsidRPr="00E07B33" w14:paraId="78CAECFC" w14:textId="77777777" w:rsidTr="00DA67C4">
        <w:trPr>
          <w:cantSplit/>
          <w:trHeight w:val="108"/>
        </w:trPr>
        <w:tc>
          <w:tcPr>
            <w:tcW w:w="705" w:type="pct"/>
            <w:vMerge/>
            <w:tcBorders>
              <w:left w:val="single" w:sz="4" w:space="0" w:color="auto"/>
              <w:right w:val="single" w:sz="4" w:space="0" w:color="auto"/>
            </w:tcBorders>
            <w:vAlign w:val="center"/>
          </w:tcPr>
          <w:p w14:paraId="68258BC4" w14:textId="77777777" w:rsidR="00E07B33" w:rsidRPr="00E07B33" w:rsidRDefault="00E07B33" w:rsidP="00E07B33">
            <w:pPr>
              <w:jc w:val="center"/>
              <w:rPr>
                <w:bCs/>
                <w:sz w:val="20"/>
                <w:szCs w:val="20"/>
              </w:rPr>
            </w:pPr>
          </w:p>
        </w:tc>
        <w:tc>
          <w:tcPr>
            <w:tcW w:w="351" w:type="pct"/>
            <w:vMerge/>
            <w:tcBorders>
              <w:left w:val="single" w:sz="4" w:space="0" w:color="auto"/>
              <w:right w:val="single" w:sz="4" w:space="0" w:color="auto"/>
            </w:tcBorders>
            <w:vAlign w:val="center"/>
          </w:tcPr>
          <w:p w14:paraId="036FD771" w14:textId="77777777" w:rsidR="00E07B33" w:rsidRPr="00E07B33" w:rsidRDefault="00E07B33" w:rsidP="00E07B33">
            <w:pPr>
              <w:jc w:val="center"/>
              <w:rPr>
                <w:rFonts w:eastAsia="Calibri"/>
                <w:sz w:val="22"/>
                <w:szCs w:val="22"/>
              </w:rPr>
            </w:pPr>
          </w:p>
        </w:tc>
        <w:tc>
          <w:tcPr>
            <w:tcW w:w="494" w:type="pct"/>
            <w:vMerge/>
            <w:tcBorders>
              <w:left w:val="single" w:sz="4" w:space="0" w:color="auto"/>
              <w:right w:val="single" w:sz="4" w:space="0" w:color="auto"/>
            </w:tcBorders>
            <w:vAlign w:val="center"/>
          </w:tcPr>
          <w:p w14:paraId="74A8B97A"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07E07CB4" w14:textId="77777777" w:rsidR="00E07B33" w:rsidRPr="00E07B33" w:rsidRDefault="00E07B33" w:rsidP="00E07B33">
            <w:pPr>
              <w:jc w:val="center"/>
              <w:rPr>
                <w:rFonts w:eastAsia="Calibri"/>
                <w:sz w:val="22"/>
                <w:szCs w:val="22"/>
                <w:lang w:eastAsia="en-US"/>
              </w:rPr>
            </w:pPr>
            <w:r w:rsidRPr="00E07B33">
              <w:rPr>
                <w:rFonts w:eastAsia="Calibri"/>
                <w:sz w:val="22"/>
                <w:szCs w:val="22"/>
              </w:rPr>
              <w:t>Алевролиты</w:t>
            </w:r>
          </w:p>
        </w:tc>
        <w:tc>
          <w:tcPr>
            <w:tcW w:w="427" w:type="pct"/>
            <w:tcBorders>
              <w:top w:val="single" w:sz="4" w:space="0" w:color="auto"/>
              <w:left w:val="single" w:sz="4" w:space="0" w:color="auto"/>
              <w:bottom w:val="single" w:sz="4" w:space="0" w:color="auto"/>
              <w:right w:val="single" w:sz="4" w:space="0" w:color="auto"/>
            </w:tcBorders>
            <w:vAlign w:val="center"/>
          </w:tcPr>
          <w:p w14:paraId="4A1CB0C6" w14:textId="77777777" w:rsidR="00E07B33" w:rsidRPr="00E07B33" w:rsidRDefault="00E07B33" w:rsidP="00E07B33">
            <w:pPr>
              <w:jc w:val="center"/>
              <w:rPr>
                <w:rFonts w:eastAsia="Calibri"/>
                <w:sz w:val="22"/>
                <w:szCs w:val="22"/>
                <w:lang w:eastAsia="en-US"/>
              </w:rPr>
            </w:pPr>
            <w:r w:rsidRPr="00E07B33">
              <w:rPr>
                <w:rFonts w:eastAsia="Calibri"/>
                <w:sz w:val="22"/>
                <w:szCs w:val="22"/>
              </w:rPr>
              <w:t>40</w:t>
            </w:r>
          </w:p>
        </w:tc>
        <w:tc>
          <w:tcPr>
            <w:tcW w:w="2320" w:type="pct"/>
            <w:vMerge/>
            <w:tcBorders>
              <w:left w:val="single" w:sz="4" w:space="0" w:color="auto"/>
              <w:right w:val="single" w:sz="4" w:space="0" w:color="auto"/>
            </w:tcBorders>
            <w:vAlign w:val="center"/>
          </w:tcPr>
          <w:p w14:paraId="49B67C4A" w14:textId="77777777" w:rsidR="00E07B33" w:rsidRPr="00E07B33" w:rsidRDefault="00E07B33" w:rsidP="00E07B33">
            <w:pPr>
              <w:ind w:firstLine="709"/>
              <w:rPr>
                <w:rFonts w:eastAsia="Calibri"/>
                <w:szCs w:val="22"/>
                <w:lang w:eastAsia="ko-KR"/>
              </w:rPr>
            </w:pPr>
          </w:p>
        </w:tc>
      </w:tr>
      <w:tr w:rsidR="00E07B33" w:rsidRPr="00E07B33" w14:paraId="513825BB" w14:textId="77777777" w:rsidTr="00DA67C4">
        <w:trPr>
          <w:cantSplit/>
          <w:trHeight w:val="159"/>
        </w:trPr>
        <w:tc>
          <w:tcPr>
            <w:tcW w:w="705" w:type="pct"/>
            <w:vMerge/>
            <w:tcBorders>
              <w:left w:val="single" w:sz="4" w:space="0" w:color="auto"/>
              <w:bottom w:val="single" w:sz="4" w:space="0" w:color="auto"/>
              <w:right w:val="single" w:sz="4" w:space="0" w:color="auto"/>
            </w:tcBorders>
            <w:vAlign w:val="center"/>
          </w:tcPr>
          <w:p w14:paraId="1BF2720A" w14:textId="77777777" w:rsidR="00E07B33" w:rsidRPr="00E07B33" w:rsidRDefault="00E07B33" w:rsidP="00E07B33">
            <w:pPr>
              <w:jc w:val="center"/>
              <w:rPr>
                <w:bCs/>
                <w:sz w:val="20"/>
                <w:szCs w:val="20"/>
              </w:rPr>
            </w:pPr>
          </w:p>
        </w:tc>
        <w:tc>
          <w:tcPr>
            <w:tcW w:w="351" w:type="pct"/>
            <w:vMerge/>
            <w:tcBorders>
              <w:left w:val="single" w:sz="4" w:space="0" w:color="auto"/>
              <w:bottom w:val="single" w:sz="4" w:space="0" w:color="auto"/>
              <w:right w:val="single" w:sz="4" w:space="0" w:color="auto"/>
            </w:tcBorders>
            <w:vAlign w:val="center"/>
          </w:tcPr>
          <w:p w14:paraId="3F0DB217" w14:textId="77777777" w:rsidR="00E07B33" w:rsidRPr="00E07B33" w:rsidRDefault="00E07B33" w:rsidP="00E07B33">
            <w:pPr>
              <w:jc w:val="center"/>
              <w:rPr>
                <w:rFonts w:eastAsia="Calibri"/>
                <w:sz w:val="22"/>
                <w:szCs w:val="22"/>
              </w:rPr>
            </w:pPr>
          </w:p>
        </w:tc>
        <w:tc>
          <w:tcPr>
            <w:tcW w:w="494" w:type="pct"/>
            <w:vMerge/>
            <w:tcBorders>
              <w:left w:val="single" w:sz="4" w:space="0" w:color="auto"/>
              <w:bottom w:val="single" w:sz="4" w:space="0" w:color="auto"/>
              <w:right w:val="single" w:sz="4" w:space="0" w:color="auto"/>
            </w:tcBorders>
            <w:vAlign w:val="center"/>
          </w:tcPr>
          <w:p w14:paraId="0B75E8A3"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456A653E" w14:textId="77777777" w:rsidR="00E07B33" w:rsidRPr="00E07B33" w:rsidRDefault="00E07B33" w:rsidP="00E07B33">
            <w:pPr>
              <w:jc w:val="center"/>
              <w:rPr>
                <w:rFonts w:eastAsia="Calibri"/>
                <w:sz w:val="22"/>
                <w:szCs w:val="22"/>
                <w:lang w:eastAsia="en-US"/>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vAlign w:val="center"/>
          </w:tcPr>
          <w:p w14:paraId="1DBAE5ED"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30</w:t>
            </w:r>
          </w:p>
        </w:tc>
        <w:tc>
          <w:tcPr>
            <w:tcW w:w="2320" w:type="pct"/>
            <w:vMerge/>
            <w:tcBorders>
              <w:left w:val="single" w:sz="4" w:space="0" w:color="auto"/>
              <w:bottom w:val="single" w:sz="4" w:space="0" w:color="auto"/>
              <w:right w:val="single" w:sz="4" w:space="0" w:color="auto"/>
            </w:tcBorders>
            <w:vAlign w:val="center"/>
          </w:tcPr>
          <w:p w14:paraId="261365E1" w14:textId="77777777" w:rsidR="00E07B33" w:rsidRPr="00E07B33" w:rsidRDefault="00E07B33" w:rsidP="00E07B33">
            <w:pPr>
              <w:rPr>
                <w:rFonts w:eastAsia="Calibri"/>
                <w:szCs w:val="22"/>
                <w:lang w:eastAsia="ko-KR"/>
              </w:rPr>
            </w:pPr>
          </w:p>
        </w:tc>
      </w:tr>
      <w:tr w:rsidR="00E07B33" w:rsidRPr="00E07B33" w14:paraId="6857EB56" w14:textId="77777777" w:rsidTr="00DA67C4">
        <w:trPr>
          <w:cantSplit/>
          <w:trHeight w:val="106"/>
        </w:trPr>
        <w:tc>
          <w:tcPr>
            <w:tcW w:w="705" w:type="pct"/>
            <w:vMerge w:val="restart"/>
            <w:tcBorders>
              <w:top w:val="single" w:sz="4" w:space="0" w:color="auto"/>
              <w:left w:val="single" w:sz="4" w:space="0" w:color="auto"/>
              <w:right w:val="single" w:sz="4" w:space="0" w:color="auto"/>
            </w:tcBorders>
            <w:vAlign w:val="center"/>
          </w:tcPr>
          <w:p w14:paraId="720C4B3A" w14:textId="77777777" w:rsidR="00E07B33" w:rsidRPr="00E07B33" w:rsidRDefault="00E07B33" w:rsidP="00E07B33">
            <w:pPr>
              <w:jc w:val="center"/>
              <w:rPr>
                <w:bCs/>
                <w:sz w:val="20"/>
                <w:szCs w:val="20"/>
              </w:rPr>
            </w:pPr>
            <w:r w:rsidRPr="00E07B33">
              <w:rPr>
                <w:bCs/>
                <w:sz w:val="20"/>
                <w:szCs w:val="20"/>
              </w:rPr>
              <w:t>К</w:t>
            </w:r>
            <w:r w:rsidRPr="00E07B33">
              <w:rPr>
                <w:bCs/>
                <w:sz w:val="20"/>
                <w:szCs w:val="20"/>
                <w:vertAlign w:val="subscript"/>
              </w:rPr>
              <w:t>1</w:t>
            </w:r>
            <w:r w:rsidRPr="00E07B33">
              <w:rPr>
                <w:bCs/>
                <w:sz w:val="20"/>
                <w:szCs w:val="20"/>
                <w:lang w:val="en-US"/>
              </w:rPr>
              <w:t>v</w:t>
            </w:r>
          </w:p>
        </w:tc>
        <w:tc>
          <w:tcPr>
            <w:tcW w:w="351" w:type="pct"/>
            <w:vMerge w:val="restart"/>
            <w:tcBorders>
              <w:top w:val="single" w:sz="4" w:space="0" w:color="auto"/>
              <w:left w:val="single" w:sz="4" w:space="0" w:color="auto"/>
              <w:right w:val="single" w:sz="4" w:space="0" w:color="auto"/>
            </w:tcBorders>
            <w:vAlign w:val="center"/>
          </w:tcPr>
          <w:p w14:paraId="5CAED72C" w14:textId="77777777" w:rsidR="00E07B33" w:rsidRPr="00E07B33" w:rsidRDefault="00E07B33" w:rsidP="00E07B33">
            <w:pPr>
              <w:jc w:val="center"/>
              <w:rPr>
                <w:rFonts w:eastAsia="Calibri"/>
                <w:sz w:val="22"/>
                <w:szCs w:val="22"/>
              </w:rPr>
            </w:pPr>
            <w:r w:rsidRPr="00E07B33">
              <w:rPr>
                <w:rFonts w:eastAsia="Calibri"/>
                <w:sz w:val="22"/>
                <w:szCs w:val="22"/>
              </w:rPr>
              <w:t>1927</w:t>
            </w:r>
          </w:p>
        </w:tc>
        <w:tc>
          <w:tcPr>
            <w:tcW w:w="494" w:type="pct"/>
            <w:vMerge w:val="restart"/>
            <w:tcBorders>
              <w:top w:val="single" w:sz="4" w:space="0" w:color="auto"/>
              <w:left w:val="single" w:sz="4" w:space="0" w:color="auto"/>
              <w:right w:val="single" w:sz="4" w:space="0" w:color="auto"/>
            </w:tcBorders>
            <w:vAlign w:val="center"/>
          </w:tcPr>
          <w:p w14:paraId="3A818A6D" w14:textId="77777777" w:rsidR="00E07B33" w:rsidRPr="00E07B33" w:rsidRDefault="00E07B33" w:rsidP="00E07B33">
            <w:pPr>
              <w:jc w:val="center"/>
              <w:rPr>
                <w:rFonts w:eastAsia="Calibri"/>
                <w:sz w:val="22"/>
                <w:szCs w:val="22"/>
              </w:rPr>
            </w:pPr>
            <w:r w:rsidRPr="00E07B33">
              <w:rPr>
                <w:rFonts w:eastAsia="Calibri"/>
                <w:sz w:val="22"/>
                <w:szCs w:val="22"/>
              </w:rPr>
              <w:t>1976</w:t>
            </w:r>
          </w:p>
        </w:tc>
        <w:tc>
          <w:tcPr>
            <w:tcW w:w="703" w:type="pct"/>
            <w:tcBorders>
              <w:top w:val="single" w:sz="4" w:space="0" w:color="auto"/>
              <w:left w:val="single" w:sz="4" w:space="0" w:color="auto"/>
              <w:bottom w:val="single" w:sz="4" w:space="0" w:color="auto"/>
              <w:right w:val="single" w:sz="4" w:space="0" w:color="auto"/>
            </w:tcBorders>
            <w:vAlign w:val="center"/>
          </w:tcPr>
          <w:p w14:paraId="16A85077" w14:textId="77777777" w:rsidR="00E07B33" w:rsidRPr="00E07B33" w:rsidRDefault="00E07B33" w:rsidP="00E07B33">
            <w:pPr>
              <w:jc w:val="center"/>
              <w:rPr>
                <w:rFonts w:eastAsia="Calibri"/>
                <w:sz w:val="22"/>
                <w:szCs w:val="22"/>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vAlign w:val="center"/>
          </w:tcPr>
          <w:p w14:paraId="5223A90A" w14:textId="77777777" w:rsidR="00E07B33" w:rsidRPr="00E07B33" w:rsidRDefault="00E07B33" w:rsidP="00E07B33">
            <w:pPr>
              <w:jc w:val="center"/>
              <w:rPr>
                <w:rFonts w:eastAsia="Calibri"/>
                <w:sz w:val="22"/>
                <w:szCs w:val="22"/>
              </w:rPr>
            </w:pPr>
            <w:r w:rsidRPr="00E07B33">
              <w:rPr>
                <w:rFonts w:eastAsia="Calibri"/>
                <w:sz w:val="22"/>
                <w:szCs w:val="22"/>
                <w:lang w:eastAsia="en-US"/>
              </w:rPr>
              <w:t>40</w:t>
            </w:r>
          </w:p>
        </w:tc>
        <w:tc>
          <w:tcPr>
            <w:tcW w:w="2320" w:type="pct"/>
            <w:vMerge w:val="restart"/>
            <w:tcBorders>
              <w:top w:val="single" w:sz="4" w:space="0" w:color="auto"/>
              <w:left w:val="single" w:sz="4" w:space="0" w:color="auto"/>
              <w:right w:val="single" w:sz="4" w:space="0" w:color="auto"/>
            </w:tcBorders>
            <w:vAlign w:val="center"/>
          </w:tcPr>
          <w:p w14:paraId="3D18CD3C" w14:textId="77777777" w:rsidR="00E07B33" w:rsidRPr="00E07B33" w:rsidRDefault="00E07B33" w:rsidP="00E07B33">
            <w:pPr>
              <w:rPr>
                <w:rFonts w:eastAsia="Calibri"/>
                <w:sz w:val="20"/>
                <w:szCs w:val="22"/>
                <w:lang w:eastAsia="ko-KR"/>
              </w:rPr>
            </w:pPr>
            <w:r w:rsidRPr="00E07B33">
              <w:rPr>
                <w:rFonts w:eastAsia="Calibri"/>
                <w:sz w:val="20"/>
                <w:szCs w:val="22"/>
                <w:lang w:eastAsia="ko-KR"/>
              </w:rPr>
              <w:t>Серые,</w:t>
            </w:r>
            <w:r w:rsidRPr="00E07B33">
              <w:rPr>
                <w:rFonts w:eastAsia="Calibri"/>
                <w:spacing w:val="-5"/>
                <w:sz w:val="20"/>
                <w:szCs w:val="22"/>
                <w:lang w:eastAsia="ko-KR"/>
              </w:rPr>
              <w:t xml:space="preserve"> </w:t>
            </w:r>
            <w:r w:rsidRPr="00E07B33">
              <w:rPr>
                <w:rFonts w:eastAsia="Calibri"/>
                <w:sz w:val="20"/>
                <w:szCs w:val="22"/>
                <w:lang w:eastAsia="ko-KR"/>
              </w:rPr>
              <w:t>темно-серые,</w:t>
            </w:r>
            <w:r w:rsidRPr="00E07B33">
              <w:rPr>
                <w:rFonts w:eastAsia="Calibri"/>
                <w:spacing w:val="-4"/>
                <w:sz w:val="20"/>
                <w:szCs w:val="22"/>
                <w:lang w:eastAsia="ko-KR"/>
              </w:rPr>
              <w:t xml:space="preserve"> </w:t>
            </w:r>
            <w:proofErr w:type="spellStart"/>
            <w:r w:rsidRPr="00E07B33">
              <w:rPr>
                <w:rFonts w:eastAsia="Calibri"/>
                <w:sz w:val="20"/>
                <w:szCs w:val="22"/>
                <w:lang w:eastAsia="ko-KR"/>
              </w:rPr>
              <w:t>алевритистые</w:t>
            </w:r>
            <w:proofErr w:type="spellEnd"/>
            <w:r w:rsidRPr="00E07B33">
              <w:rPr>
                <w:rFonts w:eastAsia="Calibri"/>
                <w:sz w:val="20"/>
                <w:szCs w:val="22"/>
                <w:lang w:eastAsia="ko-KR"/>
              </w:rPr>
              <w:t>,</w:t>
            </w:r>
            <w:r w:rsidRPr="00E07B33">
              <w:rPr>
                <w:rFonts w:eastAsia="Calibri"/>
                <w:spacing w:val="-3"/>
                <w:sz w:val="20"/>
                <w:szCs w:val="22"/>
                <w:lang w:eastAsia="ko-KR"/>
              </w:rPr>
              <w:t xml:space="preserve"> </w:t>
            </w:r>
            <w:r w:rsidRPr="00E07B33">
              <w:rPr>
                <w:rFonts w:eastAsia="Calibri"/>
                <w:sz w:val="20"/>
                <w:szCs w:val="22"/>
                <w:lang w:eastAsia="ko-KR"/>
              </w:rPr>
              <w:t>плотные,</w:t>
            </w:r>
            <w:r w:rsidRPr="00E07B33">
              <w:rPr>
                <w:rFonts w:eastAsia="Calibri"/>
                <w:spacing w:val="-2"/>
                <w:sz w:val="20"/>
                <w:szCs w:val="22"/>
                <w:lang w:eastAsia="ko-KR"/>
              </w:rPr>
              <w:t xml:space="preserve"> </w:t>
            </w:r>
            <w:r w:rsidRPr="00E07B33">
              <w:rPr>
                <w:rFonts w:eastAsia="Calibri"/>
                <w:sz w:val="20"/>
                <w:szCs w:val="22"/>
                <w:lang w:eastAsia="ko-KR"/>
              </w:rPr>
              <w:t>пластичные,</w:t>
            </w:r>
            <w:r w:rsidRPr="00E07B33">
              <w:rPr>
                <w:rFonts w:eastAsia="Calibri"/>
                <w:spacing w:val="-3"/>
                <w:sz w:val="20"/>
                <w:szCs w:val="22"/>
                <w:lang w:eastAsia="ko-KR"/>
              </w:rPr>
              <w:t xml:space="preserve"> </w:t>
            </w:r>
            <w:r w:rsidRPr="00E07B33">
              <w:rPr>
                <w:rFonts w:eastAsia="Calibri"/>
                <w:sz w:val="20"/>
                <w:szCs w:val="22"/>
                <w:lang w:eastAsia="ko-KR"/>
              </w:rPr>
              <w:t>слабо</w:t>
            </w:r>
            <w:r w:rsidRPr="00E07B33">
              <w:rPr>
                <w:rFonts w:eastAsia="Calibri"/>
                <w:spacing w:val="-2"/>
                <w:sz w:val="20"/>
                <w:szCs w:val="22"/>
                <w:lang w:eastAsia="ko-KR"/>
              </w:rPr>
              <w:t xml:space="preserve"> </w:t>
            </w:r>
            <w:r w:rsidRPr="00E07B33">
              <w:rPr>
                <w:rFonts w:eastAsia="Calibri"/>
                <w:sz w:val="20"/>
                <w:szCs w:val="22"/>
                <w:lang w:eastAsia="ko-KR"/>
              </w:rPr>
              <w:t>карбонатные. Светло-серые,</w:t>
            </w:r>
          </w:p>
          <w:p w14:paraId="7B864026" w14:textId="77777777" w:rsidR="00E07B33" w:rsidRPr="00E07B33" w:rsidRDefault="00E07B33" w:rsidP="00E07B33">
            <w:pPr>
              <w:widowControl w:val="0"/>
              <w:autoSpaceDE w:val="0"/>
              <w:autoSpaceDN w:val="0"/>
              <w:ind w:right="290"/>
              <w:rPr>
                <w:bCs/>
                <w:sz w:val="20"/>
                <w:szCs w:val="22"/>
                <w:lang w:eastAsia="en-US"/>
              </w:rPr>
            </w:pPr>
            <w:r w:rsidRPr="00E07B33">
              <w:rPr>
                <w:bCs/>
                <w:sz w:val="20"/>
                <w:szCs w:val="22"/>
                <w:lang w:eastAsia="en-US"/>
              </w:rPr>
              <w:t xml:space="preserve">зеленовато-серые, серые, </w:t>
            </w:r>
            <w:proofErr w:type="spellStart"/>
            <w:r w:rsidRPr="00E07B33">
              <w:rPr>
                <w:bCs/>
                <w:sz w:val="20"/>
                <w:szCs w:val="22"/>
                <w:lang w:eastAsia="en-US"/>
              </w:rPr>
              <w:t>полимиктовые</w:t>
            </w:r>
            <w:proofErr w:type="spellEnd"/>
            <w:r w:rsidRPr="00E07B33">
              <w:rPr>
                <w:bCs/>
                <w:sz w:val="20"/>
                <w:szCs w:val="22"/>
                <w:lang w:eastAsia="en-US"/>
              </w:rPr>
              <w:t>, мелкозернистые, на глинисто-</w:t>
            </w:r>
            <w:r w:rsidRPr="00E07B33">
              <w:rPr>
                <w:bCs/>
                <w:spacing w:val="-47"/>
                <w:sz w:val="20"/>
                <w:szCs w:val="22"/>
                <w:lang w:eastAsia="en-US"/>
              </w:rPr>
              <w:t xml:space="preserve"> </w:t>
            </w:r>
            <w:r w:rsidRPr="00E07B33">
              <w:rPr>
                <w:bCs/>
                <w:sz w:val="20"/>
                <w:szCs w:val="22"/>
                <w:lang w:eastAsia="en-US"/>
              </w:rPr>
              <w:t>карбонатном</w:t>
            </w:r>
            <w:r w:rsidRPr="00E07B33">
              <w:rPr>
                <w:bCs/>
                <w:spacing w:val="-2"/>
                <w:sz w:val="20"/>
                <w:szCs w:val="22"/>
                <w:lang w:eastAsia="en-US"/>
              </w:rPr>
              <w:t xml:space="preserve"> </w:t>
            </w:r>
            <w:r w:rsidRPr="00E07B33">
              <w:rPr>
                <w:bCs/>
                <w:sz w:val="20"/>
                <w:szCs w:val="22"/>
                <w:lang w:eastAsia="en-US"/>
              </w:rPr>
              <w:t>цементе</w:t>
            </w:r>
            <w:r w:rsidRPr="00E07B33">
              <w:rPr>
                <w:bCs/>
                <w:spacing w:val="1"/>
                <w:sz w:val="20"/>
                <w:szCs w:val="22"/>
                <w:lang w:eastAsia="en-US"/>
              </w:rPr>
              <w:t xml:space="preserve"> </w:t>
            </w:r>
            <w:r w:rsidRPr="00E07B33">
              <w:rPr>
                <w:bCs/>
                <w:sz w:val="20"/>
                <w:szCs w:val="22"/>
                <w:lang w:eastAsia="en-US"/>
              </w:rPr>
              <w:t>порово-контактного</w:t>
            </w:r>
            <w:r w:rsidRPr="00E07B33">
              <w:rPr>
                <w:bCs/>
                <w:spacing w:val="-1"/>
                <w:sz w:val="20"/>
                <w:szCs w:val="22"/>
                <w:lang w:eastAsia="en-US"/>
              </w:rPr>
              <w:t xml:space="preserve"> </w:t>
            </w:r>
            <w:r w:rsidRPr="00E07B33">
              <w:rPr>
                <w:bCs/>
                <w:sz w:val="20"/>
                <w:szCs w:val="22"/>
                <w:lang w:eastAsia="en-US"/>
              </w:rPr>
              <w:t>типа,</w:t>
            </w:r>
            <w:r w:rsidRPr="00E07B33">
              <w:rPr>
                <w:bCs/>
                <w:spacing w:val="-1"/>
                <w:sz w:val="20"/>
                <w:szCs w:val="22"/>
                <w:lang w:eastAsia="en-US"/>
              </w:rPr>
              <w:t xml:space="preserve"> </w:t>
            </w:r>
            <w:r w:rsidRPr="00E07B33">
              <w:rPr>
                <w:bCs/>
                <w:sz w:val="20"/>
                <w:szCs w:val="22"/>
                <w:lang w:eastAsia="en-US"/>
              </w:rPr>
              <w:t>с</w:t>
            </w:r>
            <w:r w:rsidRPr="00E07B33">
              <w:rPr>
                <w:bCs/>
                <w:spacing w:val="-2"/>
                <w:sz w:val="20"/>
                <w:szCs w:val="22"/>
                <w:lang w:eastAsia="en-US"/>
              </w:rPr>
              <w:t xml:space="preserve"> </w:t>
            </w:r>
            <w:r w:rsidRPr="00E07B33">
              <w:rPr>
                <w:bCs/>
                <w:sz w:val="20"/>
                <w:szCs w:val="22"/>
                <w:lang w:eastAsia="en-US"/>
              </w:rPr>
              <w:t>редкими включениями</w:t>
            </w:r>
            <w:r w:rsidRPr="00E07B33">
              <w:rPr>
                <w:bCs/>
                <w:spacing w:val="-3"/>
                <w:sz w:val="20"/>
                <w:szCs w:val="22"/>
                <w:lang w:eastAsia="en-US"/>
              </w:rPr>
              <w:t xml:space="preserve"> </w:t>
            </w:r>
            <w:r w:rsidRPr="00E07B33">
              <w:rPr>
                <w:bCs/>
                <w:sz w:val="20"/>
                <w:szCs w:val="22"/>
                <w:lang w:eastAsia="en-US"/>
              </w:rPr>
              <w:t>пирита, плотные.</w:t>
            </w:r>
            <w:r w:rsidRPr="00E07B33">
              <w:rPr>
                <w:bCs/>
                <w:spacing w:val="46"/>
                <w:sz w:val="20"/>
                <w:szCs w:val="22"/>
                <w:lang w:eastAsia="en-US"/>
              </w:rPr>
              <w:t xml:space="preserve"> </w:t>
            </w:r>
            <w:r w:rsidRPr="00E07B33">
              <w:rPr>
                <w:bCs/>
                <w:sz w:val="20"/>
                <w:szCs w:val="22"/>
                <w:lang w:eastAsia="en-US"/>
              </w:rPr>
              <w:t>Песчаники</w:t>
            </w:r>
            <w:r w:rsidRPr="00E07B33">
              <w:rPr>
                <w:bCs/>
                <w:spacing w:val="-4"/>
                <w:sz w:val="20"/>
                <w:szCs w:val="22"/>
                <w:lang w:eastAsia="en-US"/>
              </w:rPr>
              <w:t xml:space="preserve"> </w:t>
            </w:r>
            <w:r w:rsidRPr="00E07B33">
              <w:rPr>
                <w:bCs/>
                <w:sz w:val="20"/>
                <w:szCs w:val="22"/>
                <w:lang w:eastAsia="en-US"/>
              </w:rPr>
              <w:t>серого</w:t>
            </w:r>
            <w:r w:rsidRPr="00E07B33">
              <w:rPr>
                <w:bCs/>
                <w:spacing w:val="-2"/>
                <w:sz w:val="20"/>
                <w:szCs w:val="22"/>
                <w:lang w:eastAsia="en-US"/>
              </w:rPr>
              <w:t xml:space="preserve"> </w:t>
            </w:r>
            <w:r w:rsidRPr="00E07B33">
              <w:rPr>
                <w:bCs/>
                <w:sz w:val="20"/>
                <w:szCs w:val="22"/>
                <w:lang w:eastAsia="en-US"/>
              </w:rPr>
              <w:t>цвета</w:t>
            </w:r>
            <w:r w:rsidRPr="00E07B33">
              <w:rPr>
                <w:bCs/>
                <w:spacing w:val="44"/>
                <w:sz w:val="20"/>
                <w:szCs w:val="22"/>
                <w:lang w:eastAsia="en-US"/>
              </w:rPr>
              <w:t xml:space="preserve"> </w:t>
            </w:r>
            <w:r w:rsidRPr="00E07B33">
              <w:rPr>
                <w:bCs/>
                <w:sz w:val="20"/>
                <w:szCs w:val="22"/>
                <w:lang w:eastAsia="en-US"/>
              </w:rPr>
              <w:t>мелко</w:t>
            </w:r>
            <w:r w:rsidRPr="00E07B33">
              <w:rPr>
                <w:bCs/>
                <w:spacing w:val="-2"/>
                <w:sz w:val="20"/>
                <w:szCs w:val="22"/>
                <w:lang w:eastAsia="en-US"/>
              </w:rPr>
              <w:t xml:space="preserve"> </w:t>
            </w:r>
            <w:r w:rsidRPr="00E07B33">
              <w:rPr>
                <w:bCs/>
                <w:sz w:val="20"/>
                <w:szCs w:val="22"/>
                <w:lang w:eastAsia="en-US"/>
              </w:rPr>
              <w:t>и</w:t>
            </w:r>
            <w:r w:rsidRPr="00E07B33">
              <w:rPr>
                <w:bCs/>
                <w:spacing w:val="-4"/>
                <w:sz w:val="20"/>
                <w:szCs w:val="22"/>
                <w:lang w:eastAsia="en-US"/>
              </w:rPr>
              <w:t xml:space="preserve"> </w:t>
            </w:r>
            <w:proofErr w:type="gramStart"/>
            <w:r w:rsidRPr="00E07B33">
              <w:rPr>
                <w:bCs/>
                <w:sz w:val="20"/>
                <w:szCs w:val="22"/>
                <w:lang w:eastAsia="en-US"/>
              </w:rPr>
              <w:t>средне зернистые</w:t>
            </w:r>
            <w:proofErr w:type="gramEnd"/>
            <w:r w:rsidRPr="00E07B33">
              <w:rPr>
                <w:bCs/>
                <w:spacing w:val="-2"/>
                <w:sz w:val="20"/>
                <w:szCs w:val="22"/>
                <w:lang w:eastAsia="en-US"/>
              </w:rPr>
              <w:t xml:space="preserve"> </w:t>
            </w:r>
            <w:r w:rsidRPr="00E07B33">
              <w:rPr>
                <w:bCs/>
                <w:sz w:val="20"/>
                <w:szCs w:val="22"/>
                <w:lang w:eastAsia="en-US"/>
              </w:rPr>
              <w:t>на</w:t>
            </w:r>
            <w:r w:rsidRPr="00E07B33">
              <w:rPr>
                <w:bCs/>
                <w:spacing w:val="-3"/>
                <w:sz w:val="20"/>
                <w:szCs w:val="22"/>
                <w:lang w:eastAsia="en-US"/>
              </w:rPr>
              <w:t xml:space="preserve"> </w:t>
            </w:r>
            <w:r w:rsidRPr="00E07B33">
              <w:rPr>
                <w:bCs/>
                <w:sz w:val="20"/>
                <w:szCs w:val="22"/>
                <w:lang w:eastAsia="en-US"/>
              </w:rPr>
              <w:t>глинистом</w:t>
            </w:r>
            <w:r w:rsidRPr="00E07B33">
              <w:rPr>
                <w:bCs/>
                <w:spacing w:val="-2"/>
                <w:sz w:val="20"/>
                <w:szCs w:val="22"/>
                <w:lang w:eastAsia="en-US"/>
              </w:rPr>
              <w:t xml:space="preserve"> </w:t>
            </w:r>
            <w:r w:rsidRPr="00E07B33">
              <w:rPr>
                <w:bCs/>
                <w:sz w:val="20"/>
                <w:szCs w:val="22"/>
                <w:lang w:eastAsia="en-US"/>
              </w:rPr>
              <w:t>цементе.</w:t>
            </w:r>
            <w:r w:rsidRPr="00E07B33">
              <w:rPr>
                <w:b/>
                <w:sz w:val="20"/>
                <w:szCs w:val="22"/>
                <w:lang w:eastAsia="en-US"/>
              </w:rPr>
              <w:t xml:space="preserve"> </w:t>
            </w:r>
            <w:r w:rsidRPr="00E07B33">
              <w:rPr>
                <w:bCs/>
                <w:sz w:val="20"/>
                <w:szCs w:val="22"/>
                <w:lang w:eastAsia="en-US"/>
              </w:rPr>
              <w:t>Светло-серые, беловато-серые, скрытокристаллические, плотные, средне крепкие.</w:t>
            </w:r>
          </w:p>
        </w:tc>
      </w:tr>
      <w:tr w:rsidR="00E07B33" w:rsidRPr="00E07B33" w14:paraId="40D85800" w14:textId="77777777" w:rsidTr="00DA67C4">
        <w:trPr>
          <w:cantSplit/>
          <w:trHeight w:val="106"/>
        </w:trPr>
        <w:tc>
          <w:tcPr>
            <w:tcW w:w="705" w:type="pct"/>
            <w:vMerge/>
            <w:tcBorders>
              <w:left w:val="single" w:sz="4" w:space="0" w:color="auto"/>
              <w:right w:val="single" w:sz="4" w:space="0" w:color="auto"/>
            </w:tcBorders>
            <w:vAlign w:val="center"/>
          </w:tcPr>
          <w:p w14:paraId="0FEC3410" w14:textId="77777777" w:rsidR="00E07B33" w:rsidRPr="00E07B33" w:rsidRDefault="00E07B33" w:rsidP="00E07B33">
            <w:pPr>
              <w:jc w:val="center"/>
              <w:rPr>
                <w:bCs/>
                <w:sz w:val="20"/>
                <w:szCs w:val="20"/>
              </w:rPr>
            </w:pPr>
          </w:p>
        </w:tc>
        <w:tc>
          <w:tcPr>
            <w:tcW w:w="351" w:type="pct"/>
            <w:vMerge/>
            <w:tcBorders>
              <w:left w:val="single" w:sz="4" w:space="0" w:color="auto"/>
              <w:right w:val="single" w:sz="4" w:space="0" w:color="auto"/>
            </w:tcBorders>
            <w:vAlign w:val="center"/>
          </w:tcPr>
          <w:p w14:paraId="7395F9EA" w14:textId="77777777" w:rsidR="00E07B33" w:rsidRPr="00E07B33" w:rsidRDefault="00E07B33" w:rsidP="00E07B33">
            <w:pPr>
              <w:jc w:val="center"/>
              <w:rPr>
                <w:rFonts w:eastAsia="Calibri"/>
                <w:sz w:val="22"/>
                <w:szCs w:val="22"/>
              </w:rPr>
            </w:pPr>
          </w:p>
        </w:tc>
        <w:tc>
          <w:tcPr>
            <w:tcW w:w="494" w:type="pct"/>
            <w:vMerge/>
            <w:tcBorders>
              <w:left w:val="single" w:sz="4" w:space="0" w:color="auto"/>
              <w:right w:val="single" w:sz="4" w:space="0" w:color="auto"/>
            </w:tcBorders>
            <w:vAlign w:val="center"/>
          </w:tcPr>
          <w:p w14:paraId="5BA1775F"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5C6D70F8"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Глины</w:t>
            </w:r>
          </w:p>
        </w:tc>
        <w:tc>
          <w:tcPr>
            <w:tcW w:w="427" w:type="pct"/>
            <w:tcBorders>
              <w:top w:val="single" w:sz="4" w:space="0" w:color="auto"/>
              <w:left w:val="single" w:sz="4" w:space="0" w:color="auto"/>
              <w:bottom w:val="single" w:sz="4" w:space="0" w:color="auto"/>
              <w:right w:val="single" w:sz="4" w:space="0" w:color="auto"/>
            </w:tcBorders>
            <w:vAlign w:val="center"/>
          </w:tcPr>
          <w:p w14:paraId="6D93C4CA"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20</w:t>
            </w:r>
          </w:p>
        </w:tc>
        <w:tc>
          <w:tcPr>
            <w:tcW w:w="2320" w:type="pct"/>
            <w:vMerge/>
            <w:tcBorders>
              <w:left w:val="single" w:sz="4" w:space="0" w:color="auto"/>
              <w:right w:val="single" w:sz="4" w:space="0" w:color="auto"/>
            </w:tcBorders>
            <w:vAlign w:val="center"/>
          </w:tcPr>
          <w:p w14:paraId="58F16C66" w14:textId="77777777" w:rsidR="00E07B33" w:rsidRPr="00E07B33" w:rsidRDefault="00E07B33" w:rsidP="00E07B33">
            <w:pPr>
              <w:ind w:firstLine="709"/>
              <w:rPr>
                <w:rFonts w:eastAsia="Calibri"/>
                <w:szCs w:val="22"/>
                <w:lang w:eastAsia="ko-KR"/>
              </w:rPr>
            </w:pPr>
          </w:p>
        </w:tc>
      </w:tr>
      <w:tr w:rsidR="00E07B33" w:rsidRPr="00E07B33" w14:paraId="16D67C58" w14:textId="77777777" w:rsidTr="00DA67C4">
        <w:trPr>
          <w:cantSplit/>
          <w:trHeight w:val="333"/>
        </w:trPr>
        <w:tc>
          <w:tcPr>
            <w:tcW w:w="705" w:type="pct"/>
            <w:vMerge/>
            <w:tcBorders>
              <w:left w:val="single" w:sz="4" w:space="0" w:color="auto"/>
              <w:right w:val="single" w:sz="4" w:space="0" w:color="auto"/>
            </w:tcBorders>
            <w:vAlign w:val="center"/>
          </w:tcPr>
          <w:p w14:paraId="46B4D4C3" w14:textId="77777777" w:rsidR="00E07B33" w:rsidRPr="00E07B33" w:rsidRDefault="00E07B33" w:rsidP="00E07B33">
            <w:pPr>
              <w:jc w:val="center"/>
              <w:rPr>
                <w:bCs/>
                <w:sz w:val="20"/>
                <w:szCs w:val="20"/>
              </w:rPr>
            </w:pPr>
          </w:p>
        </w:tc>
        <w:tc>
          <w:tcPr>
            <w:tcW w:w="351" w:type="pct"/>
            <w:vMerge/>
            <w:tcBorders>
              <w:left w:val="single" w:sz="4" w:space="0" w:color="auto"/>
              <w:right w:val="single" w:sz="4" w:space="0" w:color="auto"/>
            </w:tcBorders>
            <w:vAlign w:val="center"/>
          </w:tcPr>
          <w:p w14:paraId="225311BC" w14:textId="77777777" w:rsidR="00E07B33" w:rsidRPr="00E07B33" w:rsidRDefault="00E07B33" w:rsidP="00E07B33">
            <w:pPr>
              <w:jc w:val="center"/>
              <w:rPr>
                <w:rFonts w:eastAsia="Calibri"/>
                <w:sz w:val="22"/>
                <w:szCs w:val="22"/>
              </w:rPr>
            </w:pPr>
          </w:p>
        </w:tc>
        <w:tc>
          <w:tcPr>
            <w:tcW w:w="494" w:type="pct"/>
            <w:vMerge/>
            <w:tcBorders>
              <w:left w:val="single" w:sz="4" w:space="0" w:color="auto"/>
              <w:right w:val="single" w:sz="4" w:space="0" w:color="auto"/>
            </w:tcBorders>
            <w:vAlign w:val="center"/>
          </w:tcPr>
          <w:p w14:paraId="67DC2B6B"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right w:val="single" w:sz="4" w:space="0" w:color="auto"/>
            </w:tcBorders>
            <w:vAlign w:val="center"/>
          </w:tcPr>
          <w:p w14:paraId="047A84B6" w14:textId="77777777" w:rsidR="00E07B33" w:rsidRPr="00E07B33" w:rsidRDefault="00E07B33" w:rsidP="00E07B33">
            <w:pPr>
              <w:jc w:val="center"/>
              <w:rPr>
                <w:rFonts w:eastAsia="Calibri"/>
                <w:sz w:val="22"/>
                <w:szCs w:val="22"/>
              </w:rPr>
            </w:pPr>
            <w:r w:rsidRPr="00E07B33">
              <w:rPr>
                <w:rFonts w:eastAsia="Calibri"/>
                <w:sz w:val="22"/>
                <w:szCs w:val="22"/>
                <w:lang w:eastAsia="en-US"/>
              </w:rPr>
              <w:t xml:space="preserve">Известняки </w:t>
            </w:r>
          </w:p>
        </w:tc>
        <w:tc>
          <w:tcPr>
            <w:tcW w:w="427" w:type="pct"/>
            <w:tcBorders>
              <w:top w:val="single" w:sz="4" w:space="0" w:color="auto"/>
              <w:left w:val="single" w:sz="4" w:space="0" w:color="auto"/>
              <w:right w:val="single" w:sz="4" w:space="0" w:color="auto"/>
            </w:tcBorders>
            <w:vAlign w:val="center"/>
          </w:tcPr>
          <w:p w14:paraId="6B41EF9D" w14:textId="77777777" w:rsidR="00E07B33" w:rsidRPr="00E07B33" w:rsidRDefault="00E07B33" w:rsidP="00E07B33">
            <w:pPr>
              <w:jc w:val="center"/>
              <w:rPr>
                <w:rFonts w:eastAsia="Calibri"/>
                <w:sz w:val="22"/>
                <w:szCs w:val="22"/>
              </w:rPr>
            </w:pPr>
            <w:r w:rsidRPr="00E07B33">
              <w:rPr>
                <w:rFonts w:eastAsia="Calibri"/>
                <w:sz w:val="22"/>
                <w:szCs w:val="22"/>
                <w:lang w:eastAsia="en-US"/>
              </w:rPr>
              <w:t>40</w:t>
            </w:r>
          </w:p>
        </w:tc>
        <w:tc>
          <w:tcPr>
            <w:tcW w:w="2320" w:type="pct"/>
            <w:vMerge/>
            <w:tcBorders>
              <w:left w:val="single" w:sz="4" w:space="0" w:color="auto"/>
              <w:right w:val="single" w:sz="4" w:space="0" w:color="auto"/>
            </w:tcBorders>
            <w:vAlign w:val="center"/>
          </w:tcPr>
          <w:p w14:paraId="5B924E66" w14:textId="77777777" w:rsidR="00E07B33" w:rsidRPr="00E07B33" w:rsidRDefault="00E07B33" w:rsidP="00E07B33">
            <w:pPr>
              <w:ind w:firstLine="709"/>
              <w:rPr>
                <w:rFonts w:eastAsia="Calibri"/>
                <w:szCs w:val="22"/>
                <w:lang w:eastAsia="ko-KR"/>
              </w:rPr>
            </w:pPr>
          </w:p>
        </w:tc>
      </w:tr>
      <w:tr w:rsidR="00E07B33" w:rsidRPr="00E07B33" w14:paraId="643C4F24" w14:textId="77777777" w:rsidTr="00DA67C4">
        <w:trPr>
          <w:cantSplit/>
          <w:trHeight w:val="88"/>
        </w:trPr>
        <w:tc>
          <w:tcPr>
            <w:tcW w:w="705" w:type="pct"/>
            <w:vMerge w:val="restart"/>
            <w:tcBorders>
              <w:top w:val="single" w:sz="4" w:space="0" w:color="auto"/>
              <w:left w:val="single" w:sz="4" w:space="0" w:color="auto"/>
              <w:right w:val="single" w:sz="4" w:space="0" w:color="auto"/>
            </w:tcBorders>
            <w:vAlign w:val="center"/>
          </w:tcPr>
          <w:p w14:paraId="3D6CF4EA" w14:textId="77777777" w:rsidR="00E07B33" w:rsidRPr="00E07B33" w:rsidRDefault="00E07B33" w:rsidP="00E07B33">
            <w:pPr>
              <w:jc w:val="center"/>
              <w:rPr>
                <w:rFonts w:eastAsia="Calibri"/>
                <w:bCs/>
                <w:sz w:val="22"/>
                <w:szCs w:val="22"/>
                <w:lang w:val="en-US" w:eastAsia="en-US"/>
              </w:rPr>
            </w:pPr>
            <w:r w:rsidRPr="00E07B33">
              <w:rPr>
                <w:rFonts w:eastAsia="Calibri"/>
                <w:bCs/>
                <w:sz w:val="22"/>
                <w:szCs w:val="22"/>
                <w:lang w:val="en-US" w:eastAsia="en-US"/>
              </w:rPr>
              <w:t>J</w:t>
            </w:r>
            <w:r w:rsidRPr="00E07B33">
              <w:rPr>
                <w:rFonts w:eastAsia="Calibri"/>
                <w:bCs/>
                <w:sz w:val="22"/>
                <w:szCs w:val="22"/>
                <w:vertAlign w:val="subscript"/>
                <w:lang w:val="en-US" w:eastAsia="en-US"/>
              </w:rPr>
              <w:t>3</w:t>
            </w:r>
          </w:p>
        </w:tc>
        <w:tc>
          <w:tcPr>
            <w:tcW w:w="351" w:type="pct"/>
            <w:vMerge w:val="restart"/>
            <w:tcBorders>
              <w:top w:val="single" w:sz="4" w:space="0" w:color="auto"/>
              <w:left w:val="single" w:sz="4" w:space="0" w:color="auto"/>
              <w:right w:val="single" w:sz="4" w:space="0" w:color="auto"/>
            </w:tcBorders>
            <w:vAlign w:val="center"/>
          </w:tcPr>
          <w:p w14:paraId="17FC90A6" w14:textId="77777777" w:rsidR="00E07B33" w:rsidRPr="00E07B33" w:rsidRDefault="00E07B33" w:rsidP="00E07B33">
            <w:pPr>
              <w:jc w:val="center"/>
              <w:rPr>
                <w:rFonts w:eastAsia="Calibri"/>
                <w:sz w:val="22"/>
                <w:szCs w:val="22"/>
              </w:rPr>
            </w:pPr>
            <w:r w:rsidRPr="00E07B33">
              <w:rPr>
                <w:rFonts w:eastAsia="Calibri"/>
                <w:sz w:val="22"/>
                <w:szCs w:val="22"/>
                <w:lang w:val="en-US"/>
              </w:rPr>
              <w:t>197</w:t>
            </w:r>
            <w:r w:rsidRPr="00E07B33">
              <w:rPr>
                <w:rFonts w:eastAsia="Calibri"/>
                <w:sz w:val="22"/>
                <w:szCs w:val="22"/>
              </w:rPr>
              <w:t>6</w:t>
            </w:r>
          </w:p>
        </w:tc>
        <w:tc>
          <w:tcPr>
            <w:tcW w:w="494" w:type="pct"/>
            <w:vMerge w:val="restart"/>
            <w:tcBorders>
              <w:top w:val="single" w:sz="4" w:space="0" w:color="auto"/>
              <w:left w:val="single" w:sz="4" w:space="0" w:color="auto"/>
              <w:right w:val="single" w:sz="4" w:space="0" w:color="auto"/>
            </w:tcBorders>
            <w:vAlign w:val="center"/>
          </w:tcPr>
          <w:p w14:paraId="4F45E966" w14:textId="77777777" w:rsidR="00E07B33" w:rsidRPr="00E07B33" w:rsidRDefault="00E07B33" w:rsidP="00E07B33">
            <w:pPr>
              <w:jc w:val="center"/>
              <w:rPr>
                <w:rFonts w:eastAsia="Calibri"/>
                <w:sz w:val="22"/>
                <w:szCs w:val="22"/>
              </w:rPr>
            </w:pPr>
            <w:r w:rsidRPr="00E07B33">
              <w:rPr>
                <w:rFonts w:eastAsia="Calibri"/>
                <w:sz w:val="22"/>
                <w:szCs w:val="22"/>
                <w:lang w:val="en-US"/>
              </w:rPr>
              <w:t>21</w:t>
            </w:r>
            <w:r w:rsidRPr="00E07B33">
              <w:rPr>
                <w:rFonts w:eastAsia="Calibri"/>
                <w:sz w:val="22"/>
                <w:szCs w:val="22"/>
              </w:rPr>
              <w:t>65</w:t>
            </w:r>
          </w:p>
        </w:tc>
        <w:tc>
          <w:tcPr>
            <w:tcW w:w="703" w:type="pct"/>
            <w:tcBorders>
              <w:top w:val="single" w:sz="4" w:space="0" w:color="auto"/>
              <w:left w:val="single" w:sz="4" w:space="0" w:color="auto"/>
              <w:bottom w:val="single" w:sz="4" w:space="0" w:color="auto"/>
              <w:right w:val="single" w:sz="4" w:space="0" w:color="auto"/>
            </w:tcBorders>
            <w:vAlign w:val="center"/>
          </w:tcPr>
          <w:p w14:paraId="4817D7A1" w14:textId="77777777" w:rsidR="00E07B33" w:rsidRPr="00E07B33" w:rsidRDefault="00E07B33" w:rsidP="00E07B33">
            <w:pPr>
              <w:jc w:val="center"/>
              <w:rPr>
                <w:rFonts w:eastAsia="Calibri"/>
                <w:sz w:val="22"/>
                <w:szCs w:val="22"/>
              </w:rPr>
            </w:pPr>
            <w:r w:rsidRPr="00E07B33">
              <w:rPr>
                <w:rFonts w:eastAsia="Calibri"/>
                <w:sz w:val="22"/>
                <w:szCs w:val="22"/>
              </w:rPr>
              <w:t>Доломиты</w:t>
            </w:r>
          </w:p>
        </w:tc>
        <w:tc>
          <w:tcPr>
            <w:tcW w:w="427" w:type="pct"/>
            <w:tcBorders>
              <w:top w:val="single" w:sz="4" w:space="0" w:color="auto"/>
              <w:left w:val="single" w:sz="4" w:space="0" w:color="auto"/>
              <w:bottom w:val="single" w:sz="4" w:space="0" w:color="auto"/>
              <w:right w:val="single" w:sz="4" w:space="0" w:color="auto"/>
            </w:tcBorders>
            <w:vAlign w:val="center"/>
          </w:tcPr>
          <w:p w14:paraId="55B812B4" w14:textId="77777777" w:rsidR="00E07B33" w:rsidRPr="00E07B33" w:rsidRDefault="00E07B33" w:rsidP="00E07B33">
            <w:pPr>
              <w:jc w:val="center"/>
              <w:rPr>
                <w:rFonts w:eastAsia="Calibri"/>
                <w:sz w:val="22"/>
                <w:szCs w:val="22"/>
              </w:rPr>
            </w:pPr>
            <w:r w:rsidRPr="00E07B33">
              <w:rPr>
                <w:rFonts w:eastAsia="Calibri"/>
                <w:sz w:val="22"/>
                <w:szCs w:val="22"/>
                <w:lang w:eastAsia="en-US"/>
              </w:rPr>
              <w:t>40</w:t>
            </w:r>
          </w:p>
        </w:tc>
        <w:tc>
          <w:tcPr>
            <w:tcW w:w="2320" w:type="pct"/>
            <w:vMerge w:val="restart"/>
            <w:tcBorders>
              <w:top w:val="single" w:sz="4" w:space="0" w:color="auto"/>
              <w:left w:val="single" w:sz="4" w:space="0" w:color="auto"/>
              <w:right w:val="single" w:sz="4" w:space="0" w:color="auto"/>
            </w:tcBorders>
            <w:vAlign w:val="center"/>
          </w:tcPr>
          <w:p w14:paraId="11B26DB8" w14:textId="77777777" w:rsidR="00E07B33" w:rsidRPr="00E07B33" w:rsidRDefault="00E07B33" w:rsidP="00E07B33">
            <w:pPr>
              <w:rPr>
                <w:rFonts w:eastAsia="Calibri"/>
                <w:sz w:val="20"/>
                <w:szCs w:val="22"/>
                <w:lang w:eastAsia="ko-KR"/>
              </w:rPr>
            </w:pPr>
            <w:r w:rsidRPr="00E07B33">
              <w:rPr>
                <w:rFonts w:eastAsia="Calibri"/>
                <w:sz w:val="20"/>
                <w:szCs w:val="22"/>
                <w:lang w:eastAsia="ko-KR"/>
              </w:rPr>
              <w:t>Доломиты</w:t>
            </w:r>
            <w:r w:rsidRPr="00E07B33">
              <w:rPr>
                <w:rFonts w:eastAsia="Calibri"/>
                <w:spacing w:val="-5"/>
                <w:sz w:val="20"/>
                <w:szCs w:val="22"/>
                <w:lang w:eastAsia="ko-KR"/>
              </w:rPr>
              <w:t xml:space="preserve"> </w:t>
            </w:r>
            <w:r w:rsidRPr="00E07B33">
              <w:rPr>
                <w:rFonts w:eastAsia="Calibri"/>
                <w:sz w:val="20"/>
                <w:szCs w:val="22"/>
                <w:lang w:eastAsia="ko-KR"/>
              </w:rPr>
              <w:t>известковистые</w:t>
            </w:r>
            <w:r w:rsidRPr="00E07B33">
              <w:rPr>
                <w:rFonts w:eastAsia="Calibri"/>
                <w:spacing w:val="-3"/>
                <w:sz w:val="20"/>
                <w:szCs w:val="22"/>
                <w:lang w:eastAsia="ko-KR"/>
              </w:rPr>
              <w:t xml:space="preserve"> </w:t>
            </w:r>
            <w:r w:rsidRPr="00E07B33">
              <w:rPr>
                <w:rFonts w:eastAsia="Calibri"/>
                <w:b/>
                <w:sz w:val="20"/>
                <w:szCs w:val="22"/>
                <w:lang w:eastAsia="ko-KR"/>
              </w:rPr>
              <w:t>с</w:t>
            </w:r>
            <w:r w:rsidRPr="00E07B33">
              <w:rPr>
                <w:rFonts w:eastAsia="Calibri"/>
                <w:sz w:val="20"/>
                <w:szCs w:val="22"/>
                <w:lang w:eastAsia="ko-KR"/>
              </w:rPr>
              <w:t>ерые,</w:t>
            </w:r>
            <w:r w:rsidRPr="00E07B33">
              <w:rPr>
                <w:rFonts w:eastAsia="Calibri"/>
                <w:spacing w:val="-5"/>
                <w:sz w:val="20"/>
                <w:szCs w:val="22"/>
                <w:lang w:eastAsia="ko-KR"/>
              </w:rPr>
              <w:t xml:space="preserve"> </w:t>
            </w:r>
            <w:r w:rsidRPr="00E07B33">
              <w:rPr>
                <w:rFonts w:eastAsia="Calibri"/>
                <w:sz w:val="20"/>
                <w:szCs w:val="22"/>
                <w:lang w:eastAsia="ko-KR"/>
              </w:rPr>
              <w:t>скрытокристаллические,</w:t>
            </w:r>
            <w:r w:rsidRPr="00E07B33">
              <w:rPr>
                <w:rFonts w:eastAsia="Calibri"/>
                <w:spacing w:val="-1"/>
                <w:sz w:val="20"/>
                <w:szCs w:val="22"/>
                <w:lang w:eastAsia="ko-KR"/>
              </w:rPr>
              <w:t xml:space="preserve"> </w:t>
            </w:r>
            <w:r w:rsidRPr="00E07B33">
              <w:rPr>
                <w:rFonts w:eastAsia="Calibri"/>
                <w:sz w:val="20"/>
                <w:szCs w:val="22"/>
                <w:lang w:eastAsia="ko-KR"/>
              </w:rPr>
              <w:t>плотные,</w:t>
            </w:r>
            <w:r w:rsidRPr="00E07B33">
              <w:rPr>
                <w:rFonts w:eastAsia="Calibri"/>
                <w:spacing w:val="-5"/>
                <w:sz w:val="20"/>
                <w:szCs w:val="22"/>
                <w:lang w:eastAsia="ko-KR"/>
              </w:rPr>
              <w:t xml:space="preserve"> </w:t>
            </w:r>
            <w:r w:rsidRPr="00E07B33">
              <w:rPr>
                <w:rFonts w:eastAsia="Calibri"/>
                <w:sz w:val="20"/>
                <w:szCs w:val="22"/>
                <w:lang w:eastAsia="ko-KR"/>
              </w:rPr>
              <w:t>средне-крепкие.</w:t>
            </w:r>
          </w:p>
          <w:p w14:paraId="0527D5A8" w14:textId="77777777" w:rsidR="00E07B33" w:rsidRPr="00E07B33" w:rsidRDefault="00E07B33" w:rsidP="00E07B33">
            <w:pPr>
              <w:rPr>
                <w:rFonts w:eastAsia="Calibri"/>
                <w:szCs w:val="22"/>
                <w:lang w:eastAsia="ko-KR"/>
              </w:rPr>
            </w:pPr>
            <w:r w:rsidRPr="00E07B33">
              <w:rPr>
                <w:rFonts w:eastAsia="Calibri"/>
                <w:sz w:val="20"/>
                <w:szCs w:val="22"/>
                <w:lang w:eastAsia="ko-KR"/>
              </w:rPr>
              <w:t>Серые,</w:t>
            </w:r>
            <w:r w:rsidRPr="00E07B33">
              <w:rPr>
                <w:rFonts w:eastAsia="Calibri"/>
                <w:spacing w:val="-5"/>
                <w:sz w:val="20"/>
                <w:szCs w:val="22"/>
                <w:lang w:eastAsia="ko-KR"/>
              </w:rPr>
              <w:t xml:space="preserve"> </w:t>
            </w:r>
            <w:r w:rsidRPr="00E07B33">
              <w:rPr>
                <w:rFonts w:eastAsia="Calibri"/>
                <w:sz w:val="20"/>
                <w:szCs w:val="22"/>
                <w:lang w:eastAsia="ko-KR"/>
              </w:rPr>
              <w:t>темно-серые,</w:t>
            </w:r>
            <w:r w:rsidRPr="00E07B33">
              <w:rPr>
                <w:rFonts w:eastAsia="Calibri"/>
                <w:spacing w:val="-4"/>
                <w:sz w:val="20"/>
                <w:szCs w:val="22"/>
                <w:lang w:eastAsia="ko-KR"/>
              </w:rPr>
              <w:t xml:space="preserve"> </w:t>
            </w:r>
            <w:r w:rsidRPr="00E07B33">
              <w:rPr>
                <w:rFonts w:eastAsia="Calibri"/>
                <w:sz w:val="20"/>
                <w:szCs w:val="22"/>
                <w:lang w:eastAsia="ko-KR"/>
              </w:rPr>
              <w:t>плотные,</w:t>
            </w:r>
            <w:r w:rsidRPr="00E07B33">
              <w:rPr>
                <w:rFonts w:eastAsia="Calibri"/>
                <w:spacing w:val="-4"/>
                <w:sz w:val="20"/>
                <w:szCs w:val="22"/>
                <w:lang w:eastAsia="ko-KR"/>
              </w:rPr>
              <w:t xml:space="preserve"> </w:t>
            </w:r>
            <w:r w:rsidRPr="00E07B33">
              <w:rPr>
                <w:rFonts w:eastAsia="Calibri"/>
                <w:sz w:val="20"/>
                <w:szCs w:val="22"/>
                <w:lang w:eastAsia="ko-KR"/>
              </w:rPr>
              <w:t>карбонатные,</w:t>
            </w:r>
            <w:r w:rsidRPr="00E07B33">
              <w:rPr>
                <w:rFonts w:eastAsia="Calibri"/>
                <w:spacing w:val="-4"/>
                <w:sz w:val="20"/>
                <w:szCs w:val="22"/>
                <w:lang w:eastAsia="ko-KR"/>
              </w:rPr>
              <w:t xml:space="preserve"> </w:t>
            </w:r>
            <w:proofErr w:type="spellStart"/>
            <w:r w:rsidRPr="00E07B33">
              <w:rPr>
                <w:rFonts w:eastAsia="Calibri"/>
                <w:sz w:val="20"/>
                <w:szCs w:val="22"/>
                <w:lang w:eastAsia="ko-KR"/>
              </w:rPr>
              <w:t>алевритистые</w:t>
            </w:r>
            <w:proofErr w:type="spellEnd"/>
            <w:r w:rsidRPr="00E07B33">
              <w:rPr>
                <w:rFonts w:eastAsia="Calibri"/>
                <w:sz w:val="20"/>
                <w:szCs w:val="22"/>
                <w:lang w:eastAsia="ko-KR"/>
              </w:rPr>
              <w:t>. Песчаники</w:t>
            </w:r>
            <w:r w:rsidRPr="00E07B33">
              <w:rPr>
                <w:rFonts w:eastAsia="Calibri"/>
                <w:spacing w:val="-6"/>
                <w:sz w:val="20"/>
                <w:szCs w:val="22"/>
                <w:lang w:eastAsia="ko-KR"/>
              </w:rPr>
              <w:t xml:space="preserve"> </w:t>
            </w:r>
            <w:r w:rsidRPr="00E07B33">
              <w:rPr>
                <w:rFonts w:eastAsia="Calibri"/>
                <w:sz w:val="20"/>
                <w:szCs w:val="22"/>
                <w:lang w:eastAsia="ko-KR"/>
              </w:rPr>
              <w:t>средне</w:t>
            </w:r>
            <w:r w:rsidRPr="00E07B33">
              <w:rPr>
                <w:rFonts w:eastAsia="Calibri"/>
                <w:spacing w:val="-4"/>
                <w:sz w:val="20"/>
                <w:szCs w:val="22"/>
                <w:lang w:eastAsia="ko-KR"/>
              </w:rPr>
              <w:t xml:space="preserve"> </w:t>
            </w:r>
            <w:proofErr w:type="gramStart"/>
            <w:r w:rsidRPr="00E07B33">
              <w:rPr>
                <w:rFonts w:eastAsia="Calibri"/>
                <w:sz w:val="20"/>
                <w:szCs w:val="22"/>
                <w:lang w:eastAsia="ko-KR"/>
              </w:rPr>
              <w:t>мелко</w:t>
            </w:r>
            <w:r w:rsidRPr="00E07B33">
              <w:rPr>
                <w:rFonts w:eastAsia="Calibri"/>
                <w:spacing w:val="-3"/>
                <w:sz w:val="20"/>
                <w:szCs w:val="22"/>
                <w:lang w:eastAsia="ko-KR"/>
              </w:rPr>
              <w:t xml:space="preserve"> </w:t>
            </w:r>
            <w:r w:rsidRPr="00E07B33">
              <w:rPr>
                <w:rFonts w:eastAsia="Calibri"/>
                <w:sz w:val="20"/>
                <w:szCs w:val="22"/>
                <w:lang w:eastAsia="ko-KR"/>
              </w:rPr>
              <w:t>зернистые</w:t>
            </w:r>
            <w:proofErr w:type="gramEnd"/>
            <w:r w:rsidRPr="00E07B33">
              <w:rPr>
                <w:rFonts w:eastAsia="Calibri"/>
                <w:sz w:val="20"/>
                <w:szCs w:val="22"/>
                <w:lang w:eastAsia="ko-KR"/>
              </w:rPr>
              <w:t>,</w:t>
            </w:r>
            <w:r w:rsidRPr="00E07B33">
              <w:rPr>
                <w:rFonts w:eastAsia="Calibri"/>
                <w:spacing w:val="-4"/>
                <w:sz w:val="20"/>
                <w:szCs w:val="22"/>
                <w:lang w:eastAsia="ko-KR"/>
              </w:rPr>
              <w:t xml:space="preserve"> </w:t>
            </w:r>
            <w:r w:rsidRPr="00E07B33">
              <w:rPr>
                <w:rFonts w:eastAsia="Calibri"/>
                <w:sz w:val="20"/>
                <w:szCs w:val="22"/>
                <w:lang w:eastAsia="ko-KR"/>
              </w:rPr>
              <w:t>кварц</w:t>
            </w:r>
            <w:r w:rsidRPr="00E07B33">
              <w:rPr>
                <w:rFonts w:eastAsia="Calibri"/>
                <w:spacing w:val="-4"/>
                <w:sz w:val="20"/>
                <w:szCs w:val="22"/>
                <w:lang w:eastAsia="ko-KR"/>
              </w:rPr>
              <w:t xml:space="preserve"> </w:t>
            </w:r>
            <w:r w:rsidRPr="00E07B33">
              <w:rPr>
                <w:rFonts w:eastAsia="Calibri"/>
                <w:sz w:val="20"/>
                <w:szCs w:val="22"/>
                <w:lang w:eastAsia="ko-KR"/>
              </w:rPr>
              <w:t>полевошпатовые,</w:t>
            </w:r>
            <w:r w:rsidRPr="00E07B33">
              <w:rPr>
                <w:rFonts w:eastAsia="Calibri"/>
                <w:spacing w:val="-4"/>
                <w:sz w:val="20"/>
                <w:szCs w:val="22"/>
                <w:lang w:eastAsia="ko-KR"/>
              </w:rPr>
              <w:t xml:space="preserve"> </w:t>
            </w:r>
            <w:r w:rsidRPr="00E07B33">
              <w:rPr>
                <w:rFonts w:eastAsia="Calibri"/>
                <w:sz w:val="20"/>
                <w:szCs w:val="22"/>
                <w:lang w:eastAsia="ko-KR"/>
              </w:rPr>
              <w:t>с</w:t>
            </w:r>
            <w:r w:rsidRPr="00E07B33">
              <w:rPr>
                <w:rFonts w:eastAsia="Calibri"/>
                <w:spacing w:val="-4"/>
                <w:sz w:val="20"/>
                <w:szCs w:val="22"/>
                <w:lang w:eastAsia="ko-KR"/>
              </w:rPr>
              <w:t xml:space="preserve"> </w:t>
            </w:r>
            <w:r w:rsidRPr="00E07B33">
              <w:rPr>
                <w:rFonts w:eastAsia="Calibri"/>
                <w:sz w:val="20"/>
                <w:szCs w:val="22"/>
                <w:lang w:eastAsia="ko-KR"/>
              </w:rPr>
              <w:t>включением</w:t>
            </w:r>
            <w:r w:rsidRPr="00E07B33">
              <w:rPr>
                <w:rFonts w:eastAsia="Calibri"/>
                <w:spacing w:val="-3"/>
                <w:sz w:val="20"/>
                <w:szCs w:val="22"/>
                <w:lang w:eastAsia="ko-KR"/>
              </w:rPr>
              <w:t xml:space="preserve"> </w:t>
            </w:r>
            <w:r w:rsidRPr="00E07B33">
              <w:rPr>
                <w:rFonts w:eastAsia="Calibri"/>
                <w:sz w:val="20"/>
                <w:szCs w:val="22"/>
                <w:lang w:eastAsia="ko-KR"/>
              </w:rPr>
              <w:t>хлорита.</w:t>
            </w:r>
          </w:p>
        </w:tc>
      </w:tr>
      <w:tr w:rsidR="00E07B33" w:rsidRPr="00E07B33" w14:paraId="21DE7272" w14:textId="77777777" w:rsidTr="00DA67C4">
        <w:trPr>
          <w:cantSplit/>
          <w:trHeight w:val="124"/>
        </w:trPr>
        <w:tc>
          <w:tcPr>
            <w:tcW w:w="705" w:type="pct"/>
            <w:vMerge/>
            <w:tcBorders>
              <w:left w:val="single" w:sz="4" w:space="0" w:color="auto"/>
              <w:right w:val="single" w:sz="4" w:space="0" w:color="auto"/>
            </w:tcBorders>
            <w:vAlign w:val="center"/>
          </w:tcPr>
          <w:p w14:paraId="78B5125C" w14:textId="77777777" w:rsidR="00E07B33" w:rsidRPr="00E07B33" w:rsidRDefault="00E07B33" w:rsidP="00E07B33">
            <w:pPr>
              <w:jc w:val="center"/>
              <w:rPr>
                <w:rFonts w:eastAsia="Calibri"/>
                <w:bCs/>
                <w:sz w:val="22"/>
                <w:szCs w:val="22"/>
                <w:lang w:eastAsia="en-US"/>
              </w:rPr>
            </w:pPr>
          </w:p>
        </w:tc>
        <w:tc>
          <w:tcPr>
            <w:tcW w:w="351" w:type="pct"/>
            <w:vMerge/>
            <w:tcBorders>
              <w:left w:val="single" w:sz="4" w:space="0" w:color="auto"/>
              <w:right w:val="single" w:sz="4" w:space="0" w:color="auto"/>
            </w:tcBorders>
            <w:vAlign w:val="center"/>
          </w:tcPr>
          <w:p w14:paraId="558E3E0B" w14:textId="77777777" w:rsidR="00E07B33" w:rsidRPr="00E07B33" w:rsidRDefault="00E07B33" w:rsidP="00E07B33">
            <w:pPr>
              <w:jc w:val="center"/>
              <w:rPr>
                <w:rFonts w:eastAsia="Calibri"/>
                <w:sz w:val="22"/>
                <w:szCs w:val="22"/>
              </w:rPr>
            </w:pPr>
          </w:p>
        </w:tc>
        <w:tc>
          <w:tcPr>
            <w:tcW w:w="494" w:type="pct"/>
            <w:vMerge/>
            <w:tcBorders>
              <w:left w:val="single" w:sz="4" w:space="0" w:color="auto"/>
              <w:right w:val="single" w:sz="4" w:space="0" w:color="auto"/>
            </w:tcBorders>
            <w:vAlign w:val="center"/>
          </w:tcPr>
          <w:p w14:paraId="4CEF181E" w14:textId="77777777" w:rsidR="00E07B33" w:rsidRPr="00E07B33" w:rsidRDefault="00E07B33" w:rsidP="00E07B33">
            <w:pPr>
              <w:jc w:val="center"/>
              <w:rPr>
                <w:rFonts w:eastAsia="Calibri"/>
                <w:sz w:val="22"/>
                <w:szCs w:val="22"/>
              </w:rPr>
            </w:pPr>
          </w:p>
        </w:tc>
        <w:tc>
          <w:tcPr>
            <w:tcW w:w="703" w:type="pct"/>
            <w:tcBorders>
              <w:top w:val="single" w:sz="4" w:space="0" w:color="auto"/>
              <w:left w:val="single" w:sz="4" w:space="0" w:color="auto"/>
              <w:bottom w:val="single" w:sz="4" w:space="0" w:color="auto"/>
              <w:right w:val="single" w:sz="4" w:space="0" w:color="auto"/>
            </w:tcBorders>
            <w:vAlign w:val="center"/>
          </w:tcPr>
          <w:p w14:paraId="0B7D14DD" w14:textId="77777777" w:rsidR="00E07B33" w:rsidRPr="00E07B33" w:rsidRDefault="00E07B33" w:rsidP="00E07B33">
            <w:pPr>
              <w:jc w:val="center"/>
              <w:rPr>
                <w:rFonts w:eastAsia="Calibri"/>
                <w:sz w:val="22"/>
                <w:szCs w:val="22"/>
              </w:rPr>
            </w:pPr>
            <w:r w:rsidRPr="00E07B33">
              <w:rPr>
                <w:rFonts w:eastAsia="Calibri"/>
                <w:sz w:val="22"/>
                <w:szCs w:val="22"/>
                <w:lang w:eastAsia="en-US"/>
              </w:rPr>
              <w:t xml:space="preserve">Глины </w:t>
            </w:r>
          </w:p>
        </w:tc>
        <w:tc>
          <w:tcPr>
            <w:tcW w:w="427" w:type="pct"/>
            <w:tcBorders>
              <w:top w:val="single" w:sz="4" w:space="0" w:color="auto"/>
              <w:left w:val="single" w:sz="4" w:space="0" w:color="auto"/>
              <w:bottom w:val="single" w:sz="4" w:space="0" w:color="auto"/>
              <w:right w:val="single" w:sz="4" w:space="0" w:color="auto"/>
            </w:tcBorders>
            <w:vAlign w:val="center"/>
          </w:tcPr>
          <w:p w14:paraId="58960D38" w14:textId="77777777" w:rsidR="00E07B33" w:rsidRPr="00E07B33" w:rsidRDefault="00E07B33" w:rsidP="00E07B33">
            <w:pPr>
              <w:jc w:val="center"/>
              <w:rPr>
                <w:rFonts w:eastAsia="Calibri"/>
                <w:sz w:val="22"/>
                <w:szCs w:val="22"/>
              </w:rPr>
            </w:pPr>
            <w:r w:rsidRPr="00E07B33">
              <w:rPr>
                <w:rFonts w:eastAsia="Calibri"/>
                <w:sz w:val="22"/>
                <w:szCs w:val="22"/>
                <w:lang w:eastAsia="en-US"/>
              </w:rPr>
              <w:t>20</w:t>
            </w:r>
          </w:p>
        </w:tc>
        <w:tc>
          <w:tcPr>
            <w:tcW w:w="2320" w:type="pct"/>
            <w:vMerge/>
            <w:tcBorders>
              <w:left w:val="single" w:sz="4" w:space="0" w:color="auto"/>
              <w:right w:val="single" w:sz="4" w:space="0" w:color="auto"/>
            </w:tcBorders>
            <w:vAlign w:val="center"/>
          </w:tcPr>
          <w:p w14:paraId="0F85FA42" w14:textId="77777777" w:rsidR="00E07B33" w:rsidRPr="00E07B33" w:rsidRDefault="00E07B33" w:rsidP="00E07B33">
            <w:pPr>
              <w:ind w:firstLine="709"/>
              <w:rPr>
                <w:rFonts w:eastAsia="Calibri"/>
                <w:szCs w:val="22"/>
                <w:lang w:eastAsia="ko-KR"/>
              </w:rPr>
            </w:pPr>
          </w:p>
        </w:tc>
      </w:tr>
      <w:tr w:rsidR="00E07B33" w:rsidRPr="00E07B33" w14:paraId="47B38610" w14:textId="77777777" w:rsidTr="00DA67C4">
        <w:trPr>
          <w:cantSplit/>
          <w:trHeight w:val="720"/>
        </w:trPr>
        <w:tc>
          <w:tcPr>
            <w:tcW w:w="705" w:type="pct"/>
            <w:vMerge/>
            <w:tcBorders>
              <w:left w:val="single" w:sz="4" w:space="0" w:color="auto"/>
              <w:bottom w:val="single" w:sz="4" w:space="0" w:color="auto"/>
              <w:right w:val="single" w:sz="4" w:space="0" w:color="auto"/>
            </w:tcBorders>
            <w:vAlign w:val="center"/>
          </w:tcPr>
          <w:p w14:paraId="6DD9494A" w14:textId="77777777" w:rsidR="00E07B33" w:rsidRPr="00E07B33" w:rsidRDefault="00E07B33" w:rsidP="00E07B33">
            <w:pPr>
              <w:jc w:val="center"/>
              <w:rPr>
                <w:rFonts w:eastAsia="Calibri"/>
                <w:bCs/>
                <w:sz w:val="22"/>
                <w:szCs w:val="22"/>
                <w:lang w:val="en-US" w:eastAsia="en-US"/>
              </w:rPr>
            </w:pPr>
          </w:p>
        </w:tc>
        <w:tc>
          <w:tcPr>
            <w:tcW w:w="351" w:type="pct"/>
            <w:vMerge/>
            <w:tcBorders>
              <w:left w:val="single" w:sz="4" w:space="0" w:color="auto"/>
              <w:bottom w:val="single" w:sz="4" w:space="0" w:color="auto"/>
              <w:right w:val="single" w:sz="4" w:space="0" w:color="auto"/>
            </w:tcBorders>
            <w:vAlign w:val="center"/>
          </w:tcPr>
          <w:p w14:paraId="43DD9FD5" w14:textId="77777777" w:rsidR="00E07B33" w:rsidRPr="00E07B33" w:rsidRDefault="00E07B33" w:rsidP="00E07B33">
            <w:pPr>
              <w:jc w:val="center"/>
              <w:rPr>
                <w:rFonts w:eastAsia="Calibri"/>
                <w:sz w:val="22"/>
                <w:szCs w:val="22"/>
                <w:lang w:val="en-US"/>
              </w:rPr>
            </w:pPr>
          </w:p>
        </w:tc>
        <w:tc>
          <w:tcPr>
            <w:tcW w:w="494" w:type="pct"/>
            <w:vMerge/>
            <w:tcBorders>
              <w:left w:val="single" w:sz="4" w:space="0" w:color="auto"/>
              <w:bottom w:val="single" w:sz="4" w:space="0" w:color="auto"/>
              <w:right w:val="single" w:sz="4" w:space="0" w:color="auto"/>
            </w:tcBorders>
            <w:vAlign w:val="center"/>
          </w:tcPr>
          <w:p w14:paraId="28498346" w14:textId="77777777" w:rsidR="00E07B33" w:rsidRPr="00E07B33" w:rsidRDefault="00E07B33" w:rsidP="00E07B33">
            <w:pPr>
              <w:jc w:val="center"/>
              <w:rPr>
                <w:rFonts w:eastAsia="Calibri"/>
                <w:sz w:val="22"/>
                <w:szCs w:val="22"/>
                <w:lang w:val="en-US"/>
              </w:rPr>
            </w:pPr>
          </w:p>
        </w:tc>
        <w:tc>
          <w:tcPr>
            <w:tcW w:w="703" w:type="pct"/>
            <w:tcBorders>
              <w:top w:val="single" w:sz="4" w:space="0" w:color="auto"/>
              <w:left w:val="single" w:sz="4" w:space="0" w:color="auto"/>
              <w:bottom w:val="single" w:sz="4" w:space="0" w:color="auto"/>
              <w:right w:val="single" w:sz="4" w:space="0" w:color="auto"/>
            </w:tcBorders>
            <w:vAlign w:val="center"/>
          </w:tcPr>
          <w:p w14:paraId="273DE68E" w14:textId="77777777" w:rsidR="00E07B33" w:rsidRPr="00E07B33" w:rsidRDefault="00E07B33" w:rsidP="00E07B33">
            <w:pPr>
              <w:jc w:val="center"/>
              <w:rPr>
                <w:rFonts w:eastAsia="Calibri"/>
                <w:sz w:val="22"/>
                <w:szCs w:val="22"/>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vAlign w:val="center"/>
          </w:tcPr>
          <w:p w14:paraId="0CC28C10" w14:textId="77777777" w:rsidR="00E07B33" w:rsidRPr="00E07B33" w:rsidRDefault="00E07B33" w:rsidP="00E07B33">
            <w:pPr>
              <w:jc w:val="center"/>
              <w:rPr>
                <w:rFonts w:eastAsia="Calibri"/>
                <w:sz w:val="22"/>
                <w:szCs w:val="22"/>
              </w:rPr>
            </w:pPr>
            <w:r w:rsidRPr="00E07B33">
              <w:rPr>
                <w:rFonts w:eastAsia="Calibri"/>
                <w:sz w:val="22"/>
                <w:szCs w:val="22"/>
                <w:lang w:eastAsia="en-US"/>
              </w:rPr>
              <w:t>40</w:t>
            </w:r>
          </w:p>
        </w:tc>
        <w:tc>
          <w:tcPr>
            <w:tcW w:w="2320" w:type="pct"/>
            <w:vMerge/>
            <w:tcBorders>
              <w:left w:val="single" w:sz="4" w:space="0" w:color="auto"/>
              <w:bottom w:val="single" w:sz="4" w:space="0" w:color="auto"/>
              <w:right w:val="single" w:sz="4" w:space="0" w:color="auto"/>
            </w:tcBorders>
            <w:vAlign w:val="center"/>
          </w:tcPr>
          <w:p w14:paraId="1E83F750" w14:textId="77777777" w:rsidR="00E07B33" w:rsidRPr="00E07B33" w:rsidRDefault="00E07B33" w:rsidP="00E07B33">
            <w:pPr>
              <w:ind w:firstLine="709"/>
              <w:rPr>
                <w:rFonts w:eastAsia="Calibri"/>
                <w:szCs w:val="22"/>
                <w:lang w:eastAsia="ko-KR"/>
              </w:rPr>
            </w:pPr>
          </w:p>
        </w:tc>
      </w:tr>
      <w:tr w:rsidR="00E07B33" w:rsidRPr="00E07B33" w14:paraId="320D9ACC" w14:textId="77777777" w:rsidTr="00DA67C4">
        <w:trPr>
          <w:cantSplit/>
          <w:trHeight w:val="406"/>
        </w:trPr>
        <w:tc>
          <w:tcPr>
            <w:tcW w:w="705" w:type="pct"/>
            <w:vMerge w:val="restart"/>
            <w:tcBorders>
              <w:top w:val="single" w:sz="4" w:space="0" w:color="auto"/>
              <w:left w:val="single" w:sz="4" w:space="0" w:color="auto"/>
              <w:right w:val="single" w:sz="4" w:space="0" w:color="auto"/>
            </w:tcBorders>
            <w:vAlign w:val="center"/>
          </w:tcPr>
          <w:p w14:paraId="4D2AF106" w14:textId="77777777" w:rsidR="00E07B33" w:rsidRPr="00E07B33" w:rsidRDefault="00E07B33" w:rsidP="00E07B33">
            <w:pPr>
              <w:jc w:val="center"/>
              <w:rPr>
                <w:rFonts w:eastAsia="Calibri"/>
                <w:bCs/>
                <w:sz w:val="22"/>
                <w:szCs w:val="22"/>
                <w:lang w:val="en-US" w:eastAsia="en-US"/>
              </w:rPr>
            </w:pPr>
            <w:r w:rsidRPr="00E07B33">
              <w:rPr>
                <w:rFonts w:eastAsia="Calibri"/>
                <w:bCs/>
                <w:sz w:val="22"/>
                <w:szCs w:val="22"/>
                <w:lang w:val="en-US" w:eastAsia="en-US"/>
              </w:rPr>
              <w:t>J</w:t>
            </w:r>
            <w:r w:rsidRPr="00E07B33">
              <w:rPr>
                <w:rFonts w:eastAsia="Calibri"/>
                <w:bCs/>
                <w:sz w:val="22"/>
                <w:szCs w:val="22"/>
                <w:vertAlign w:val="subscript"/>
                <w:lang w:val="en-US" w:eastAsia="en-US"/>
              </w:rPr>
              <w:t>2</w:t>
            </w:r>
          </w:p>
        </w:tc>
        <w:tc>
          <w:tcPr>
            <w:tcW w:w="351" w:type="pct"/>
            <w:vMerge w:val="restart"/>
            <w:tcBorders>
              <w:top w:val="single" w:sz="4" w:space="0" w:color="auto"/>
              <w:left w:val="single" w:sz="4" w:space="0" w:color="auto"/>
              <w:right w:val="single" w:sz="4" w:space="0" w:color="auto"/>
            </w:tcBorders>
            <w:vAlign w:val="center"/>
          </w:tcPr>
          <w:p w14:paraId="036D4B86" w14:textId="77777777" w:rsidR="00E07B33" w:rsidRPr="00E07B33" w:rsidRDefault="00E07B33" w:rsidP="00E07B33">
            <w:pPr>
              <w:jc w:val="center"/>
              <w:rPr>
                <w:rFonts w:eastAsia="Calibri"/>
                <w:sz w:val="22"/>
                <w:szCs w:val="22"/>
              </w:rPr>
            </w:pPr>
            <w:r w:rsidRPr="00E07B33">
              <w:rPr>
                <w:rFonts w:eastAsia="Calibri"/>
                <w:sz w:val="22"/>
                <w:szCs w:val="22"/>
                <w:lang w:val="en-US"/>
              </w:rPr>
              <w:t>21</w:t>
            </w:r>
            <w:r w:rsidRPr="00E07B33">
              <w:rPr>
                <w:rFonts w:eastAsia="Calibri"/>
                <w:sz w:val="22"/>
                <w:szCs w:val="22"/>
              </w:rPr>
              <w:t>65</w:t>
            </w:r>
          </w:p>
        </w:tc>
        <w:tc>
          <w:tcPr>
            <w:tcW w:w="494" w:type="pct"/>
            <w:vMerge w:val="restart"/>
            <w:tcBorders>
              <w:top w:val="single" w:sz="4" w:space="0" w:color="auto"/>
              <w:left w:val="single" w:sz="4" w:space="0" w:color="auto"/>
              <w:right w:val="single" w:sz="4" w:space="0" w:color="auto"/>
            </w:tcBorders>
            <w:vAlign w:val="center"/>
          </w:tcPr>
          <w:p w14:paraId="12F70D14" w14:textId="77777777" w:rsidR="00E07B33" w:rsidRPr="00E07B33" w:rsidRDefault="00E07B33" w:rsidP="00E07B33">
            <w:pPr>
              <w:jc w:val="center"/>
              <w:rPr>
                <w:rFonts w:eastAsia="Calibri"/>
                <w:sz w:val="22"/>
                <w:szCs w:val="22"/>
                <w:lang w:val="en-US"/>
              </w:rPr>
            </w:pPr>
            <w:r w:rsidRPr="00E07B33">
              <w:rPr>
                <w:rFonts w:eastAsia="Calibri"/>
                <w:sz w:val="22"/>
                <w:szCs w:val="22"/>
              </w:rPr>
              <w:t>3060*</w:t>
            </w:r>
          </w:p>
        </w:tc>
        <w:tc>
          <w:tcPr>
            <w:tcW w:w="703" w:type="pct"/>
            <w:tcBorders>
              <w:top w:val="single" w:sz="4" w:space="0" w:color="auto"/>
              <w:left w:val="single" w:sz="4" w:space="0" w:color="auto"/>
              <w:bottom w:val="single" w:sz="4" w:space="0" w:color="auto"/>
              <w:right w:val="single" w:sz="4" w:space="0" w:color="auto"/>
            </w:tcBorders>
            <w:vAlign w:val="center"/>
          </w:tcPr>
          <w:p w14:paraId="2ABD70FD" w14:textId="77777777" w:rsidR="00E07B33" w:rsidRPr="00E07B33" w:rsidRDefault="00E07B33" w:rsidP="00E07B33">
            <w:pPr>
              <w:jc w:val="center"/>
              <w:rPr>
                <w:rFonts w:eastAsia="Calibri"/>
                <w:snapToGrid w:val="0"/>
                <w:sz w:val="22"/>
                <w:szCs w:val="22"/>
                <w:lang w:eastAsia="en-US"/>
              </w:rPr>
            </w:pPr>
            <w:r w:rsidRPr="00E07B33">
              <w:rPr>
                <w:rFonts w:eastAsia="Calibri"/>
                <w:snapToGrid w:val="0"/>
                <w:sz w:val="22"/>
                <w:szCs w:val="22"/>
                <w:lang w:eastAsia="en-US"/>
              </w:rPr>
              <w:t>Песчаники</w:t>
            </w:r>
          </w:p>
        </w:tc>
        <w:tc>
          <w:tcPr>
            <w:tcW w:w="427" w:type="pct"/>
            <w:tcBorders>
              <w:top w:val="single" w:sz="4" w:space="0" w:color="auto"/>
              <w:left w:val="single" w:sz="4" w:space="0" w:color="auto"/>
              <w:bottom w:val="single" w:sz="4" w:space="0" w:color="auto"/>
              <w:right w:val="single" w:sz="4" w:space="0" w:color="auto"/>
            </w:tcBorders>
            <w:vAlign w:val="center"/>
          </w:tcPr>
          <w:p w14:paraId="40A460A5"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40</w:t>
            </w:r>
          </w:p>
        </w:tc>
        <w:tc>
          <w:tcPr>
            <w:tcW w:w="2320" w:type="pct"/>
            <w:vMerge w:val="restart"/>
            <w:tcBorders>
              <w:top w:val="single" w:sz="4" w:space="0" w:color="auto"/>
              <w:left w:val="single" w:sz="4" w:space="0" w:color="auto"/>
              <w:right w:val="single" w:sz="4" w:space="0" w:color="auto"/>
            </w:tcBorders>
            <w:vAlign w:val="center"/>
          </w:tcPr>
          <w:p w14:paraId="7D1C5F66" w14:textId="77777777" w:rsidR="00E07B33" w:rsidRPr="00E07B33" w:rsidRDefault="00E07B33" w:rsidP="00E07B33">
            <w:pPr>
              <w:rPr>
                <w:rFonts w:eastAsia="Calibri"/>
                <w:szCs w:val="22"/>
                <w:lang w:eastAsia="ko-KR"/>
              </w:rPr>
            </w:pPr>
            <w:r w:rsidRPr="00E07B33">
              <w:rPr>
                <w:rFonts w:eastAsia="Calibri"/>
                <w:sz w:val="20"/>
                <w:szCs w:val="22"/>
                <w:lang w:eastAsia="ko-KR"/>
              </w:rPr>
              <w:t>Песчаники</w:t>
            </w:r>
            <w:r w:rsidRPr="00E07B33">
              <w:rPr>
                <w:rFonts w:eastAsia="Calibri"/>
                <w:spacing w:val="-6"/>
                <w:sz w:val="20"/>
                <w:szCs w:val="22"/>
                <w:lang w:eastAsia="ko-KR"/>
              </w:rPr>
              <w:t xml:space="preserve"> </w:t>
            </w:r>
            <w:r w:rsidRPr="00E07B33">
              <w:rPr>
                <w:rFonts w:eastAsia="Calibri"/>
                <w:sz w:val="20"/>
                <w:szCs w:val="22"/>
                <w:lang w:eastAsia="ko-KR"/>
              </w:rPr>
              <w:t>серого</w:t>
            </w:r>
            <w:r w:rsidRPr="00E07B33">
              <w:rPr>
                <w:rFonts w:eastAsia="Calibri"/>
                <w:spacing w:val="-3"/>
                <w:sz w:val="20"/>
                <w:szCs w:val="22"/>
                <w:lang w:eastAsia="ko-KR"/>
              </w:rPr>
              <w:t xml:space="preserve"> </w:t>
            </w:r>
            <w:r w:rsidRPr="00E07B33">
              <w:rPr>
                <w:rFonts w:eastAsia="Calibri"/>
                <w:sz w:val="20"/>
                <w:szCs w:val="22"/>
                <w:lang w:eastAsia="ko-KR"/>
              </w:rPr>
              <w:t>цвета,</w:t>
            </w:r>
            <w:r w:rsidRPr="00E07B33">
              <w:rPr>
                <w:rFonts w:eastAsia="Calibri"/>
                <w:spacing w:val="-3"/>
                <w:sz w:val="20"/>
                <w:szCs w:val="22"/>
                <w:lang w:eastAsia="ko-KR"/>
              </w:rPr>
              <w:t xml:space="preserve"> </w:t>
            </w:r>
            <w:r w:rsidRPr="00E07B33">
              <w:rPr>
                <w:rFonts w:eastAsia="Calibri"/>
                <w:sz w:val="20"/>
                <w:szCs w:val="22"/>
                <w:lang w:eastAsia="ko-KR"/>
              </w:rPr>
              <w:t>светлые,</w:t>
            </w:r>
            <w:r w:rsidRPr="00E07B33">
              <w:rPr>
                <w:rFonts w:eastAsia="Calibri"/>
                <w:spacing w:val="-1"/>
                <w:sz w:val="20"/>
                <w:szCs w:val="22"/>
                <w:lang w:eastAsia="ko-KR"/>
              </w:rPr>
              <w:t xml:space="preserve"> </w:t>
            </w:r>
            <w:r w:rsidRPr="00E07B33">
              <w:rPr>
                <w:rFonts w:eastAsia="Calibri"/>
                <w:sz w:val="20"/>
                <w:szCs w:val="22"/>
                <w:lang w:eastAsia="ko-KR"/>
              </w:rPr>
              <w:t xml:space="preserve">переслаивающиеся. </w:t>
            </w:r>
            <w:proofErr w:type="spellStart"/>
            <w:r w:rsidRPr="00E07B33">
              <w:rPr>
                <w:rFonts w:eastAsia="Calibri"/>
                <w:sz w:val="20"/>
                <w:szCs w:val="22"/>
                <w:lang w:eastAsia="ko-KR"/>
              </w:rPr>
              <w:t>Гравелит</w:t>
            </w:r>
            <w:proofErr w:type="spellEnd"/>
            <w:r w:rsidRPr="00E07B33">
              <w:rPr>
                <w:rFonts w:eastAsia="Calibri"/>
                <w:spacing w:val="-4"/>
                <w:sz w:val="20"/>
                <w:szCs w:val="22"/>
                <w:lang w:eastAsia="ko-KR"/>
              </w:rPr>
              <w:t xml:space="preserve"> </w:t>
            </w:r>
            <w:r w:rsidRPr="00E07B33">
              <w:rPr>
                <w:rFonts w:eastAsia="Calibri"/>
                <w:sz w:val="20"/>
                <w:szCs w:val="22"/>
                <w:lang w:eastAsia="ko-KR"/>
              </w:rPr>
              <w:t>мелкообломочный,</w:t>
            </w:r>
            <w:r w:rsidRPr="00E07B33">
              <w:rPr>
                <w:rFonts w:eastAsia="Calibri"/>
                <w:spacing w:val="-3"/>
                <w:sz w:val="20"/>
                <w:szCs w:val="22"/>
                <w:lang w:eastAsia="ko-KR"/>
              </w:rPr>
              <w:t xml:space="preserve"> </w:t>
            </w:r>
            <w:r w:rsidRPr="00E07B33">
              <w:rPr>
                <w:rFonts w:eastAsia="Calibri"/>
                <w:sz w:val="20"/>
                <w:szCs w:val="22"/>
                <w:lang w:eastAsia="ko-KR"/>
              </w:rPr>
              <w:t>с</w:t>
            </w:r>
            <w:r w:rsidRPr="00E07B33">
              <w:rPr>
                <w:rFonts w:eastAsia="Calibri"/>
                <w:spacing w:val="-3"/>
                <w:sz w:val="20"/>
                <w:szCs w:val="22"/>
                <w:lang w:eastAsia="ko-KR"/>
              </w:rPr>
              <w:t xml:space="preserve"> </w:t>
            </w:r>
            <w:r w:rsidRPr="00E07B33">
              <w:rPr>
                <w:rFonts w:eastAsia="Calibri"/>
                <w:sz w:val="20"/>
                <w:szCs w:val="22"/>
                <w:lang w:eastAsia="ko-KR"/>
              </w:rPr>
              <w:t>вкраплениями</w:t>
            </w:r>
            <w:r w:rsidRPr="00E07B33">
              <w:rPr>
                <w:rFonts w:eastAsia="Calibri"/>
                <w:spacing w:val="-4"/>
                <w:sz w:val="20"/>
                <w:szCs w:val="22"/>
                <w:lang w:eastAsia="ko-KR"/>
              </w:rPr>
              <w:t xml:space="preserve"> </w:t>
            </w:r>
            <w:r w:rsidRPr="00E07B33">
              <w:rPr>
                <w:rFonts w:eastAsia="Calibri"/>
                <w:sz w:val="20"/>
                <w:szCs w:val="22"/>
                <w:lang w:eastAsia="ko-KR"/>
              </w:rPr>
              <w:t>кварцевого</w:t>
            </w:r>
            <w:r w:rsidRPr="00E07B33">
              <w:rPr>
                <w:rFonts w:eastAsia="Calibri"/>
                <w:spacing w:val="-2"/>
                <w:sz w:val="20"/>
                <w:szCs w:val="22"/>
                <w:lang w:eastAsia="ko-KR"/>
              </w:rPr>
              <w:t xml:space="preserve"> </w:t>
            </w:r>
            <w:r w:rsidRPr="00E07B33">
              <w:rPr>
                <w:rFonts w:eastAsia="Calibri"/>
                <w:sz w:val="20"/>
                <w:szCs w:val="22"/>
                <w:lang w:eastAsia="ko-KR"/>
              </w:rPr>
              <w:t>песка. Алевролиты</w:t>
            </w:r>
            <w:r w:rsidRPr="00E07B33">
              <w:rPr>
                <w:rFonts w:eastAsia="Calibri"/>
                <w:spacing w:val="-4"/>
                <w:sz w:val="20"/>
                <w:szCs w:val="22"/>
                <w:lang w:eastAsia="ko-KR"/>
              </w:rPr>
              <w:t xml:space="preserve"> </w:t>
            </w:r>
            <w:r w:rsidRPr="00E07B33">
              <w:rPr>
                <w:rFonts w:eastAsia="Calibri"/>
                <w:sz w:val="20"/>
                <w:szCs w:val="22"/>
                <w:lang w:eastAsia="ko-KR"/>
              </w:rPr>
              <w:t>темные,</w:t>
            </w:r>
            <w:r w:rsidRPr="00E07B33">
              <w:rPr>
                <w:rFonts w:eastAsia="Calibri"/>
                <w:spacing w:val="-4"/>
                <w:sz w:val="20"/>
                <w:szCs w:val="22"/>
                <w:lang w:eastAsia="ko-KR"/>
              </w:rPr>
              <w:t xml:space="preserve"> </w:t>
            </w:r>
            <w:r w:rsidRPr="00E07B33">
              <w:rPr>
                <w:rFonts w:eastAsia="Calibri"/>
                <w:sz w:val="20"/>
                <w:szCs w:val="22"/>
                <w:lang w:eastAsia="ko-KR"/>
              </w:rPr>
              <w:t>серые,</w:t>
            </w:r>
            <w:r w:rsidRPr="00E07B33">
              <w:rPr>
                <w:rFonts w:eastAsia="Calibri"/>
                <w:spacing w:val="-3"/>
                <w:sz w:val="20"/>
                <w:szCs w:val="22"/>
                <w:lang w:eastAsia="ko-KR"/>
              </w:rPr>
              <w:t xml:space="preserve"> </w:t>
            </w:r>
            <w:r w:rsidRPr="00E07B33">
              <w:rPr>
                <w:rFonts w:eastAsia="Calibri"/>
                <w:sz w:val="20"/>
                <w:szCs w:val="22"/>
                <w:lang w:eastAsia="ko-KR"/>
              </w:rPr>
              <w:t>местами</w:t>
            </w:r>
            <w:r w:rsidRPr="00E07B33">
              <w:rPr>
                <w:rFonts w:eastAsia="Calibri"/>
                <w:spacing w:val="-5"/>
                <w:sz w:val="20"/>
                <w:szCs w:val="22"/>
                <w:lang w:eastAsia="ko-KR"/>
              </w:rPr>
              <w:t xml:space="preserve"> </w:t>
            </w:r>
            <w:proofErr w:type="spellStart"/>
            <w:r w:rsidRPr="00E07B33">
              <w:rPr>
                <w:rFonts w:eastAsia="Calibri"/>
                <w:sz w:val="20"/>
                <w:szCs w:val="22"/>
                <w:lang w:eastAsia="ko-KR"/>
              </w:rPr>
              <w:t>чѐрные</w:t>
            </w:r>
            <w:proofErr w:type="spellEnd"/>
            <w:r w:rsidRPr="00E07B33">
              <w:rPr>
                <w:rFonts w:eastAsia="Calibri"/>
                <w:sz w:val="20"/>
                <w:szCs w:val="22"/>
                <w:lang w:eastAsia="ko-KR"/>
              </w:rPr>
              <w:t>,</w:t>
            </w:r>
            <w:r w:rsidRPr="00E07B33">
              <w:rPr>
                <w:rFonts w:eastAsia="Calibri"/>
                <w:spacing w:val="-3"/>
                <w:sz w:val="20"/>
                <w:szCs w:val="22"/>
                <w:lang w:eastAsia="ko-KR"/>
              </w:rPr>
              <w:t xml:space="preserve"> </w:t>
            </w:r>
            <w:r w:rsidRPr="00E07B33">
              <w:rPr>
                <w:rFonts w:eastAsia="Calibri"/>
                <w:sz w:val="20"/>
                <w:szCs w:val="22"/>
                <w:lang w:eastAsia="ko-KR"/>
              </w:rPr>
              <w:t xml:space="preserve">глинистые. </w:t>
            </w:r>
          </w:p>
          <w:p w14:paraId="4484B481" w14:textId="77777777" w:rsidR="00E07B33" w:rsidRPr="00E07B33" w:rsidRDefault="00E07B33" w:rsidP="00E07B33">
            <w:pPr>
              <w:autoSpaceDE w:val="0"/>
              <w:autoSpaceDN w:val="0"/>
              <w:adjustRightInd w:val="0"/>
              <w:rPr>
                <w:rFonts w:ascii="Calibri" w:eastAsia="Calibri" w:hAnsi="Calibri"/>
                <w:sz w:val="22"/>
                <w:szCs w:val="22"/>
                <w:lang w:eastAsia="en-US"/>
              </w:rPr>
            </w:pPr>
          </w:p>
        </w:tc>
      </w:tr>
      <w:tr w:rsidR="00E07B33" w:rsidRPr="00E07B33" w14:paraId="7DEFB5DD" w14:textId="77777777" w:rsidTr="00DA67C4">
        <w:trPr>
          <w:cantSplit/>
          <w:trHeight w:val="411"/>
        </w:trPr>
        <w:tc>
          <w:tcPr>
            <w:tcW w:w="705" w:type="pct"/>
            <w:vMerge/>
            <w:tcBorders>
              <w:left w:val="single" w:sz="4" w:space="0" w:color="auto"/>
              <w:right w:val="single" w:sz="4" w:space="0" w:color="auto"/>
            </w:tcBorders>
            <w:vAlign w:val="center"/>
          </w:tcPr>
          <w:p w14:paraId="4EF84718" w14:textId="77777777" w:rsidR="00E07B33" w:rsidRPr="00E07B33" w:rsidRDefault="00E07B33" w:rsidP="00E07B33">
            <w:pPr>
              <w:jc w:val="center"/>
              <w:rPr>
                <w:rFonts w:eastAsia="Calibri"/>
                <w:sz w:val="22"/>
                <w:szCs w:val="22"/>
                <w:lang w:eastAsia="en-US"/>
              </w:rPr>
            </w:pPr>
          </w:p>
        </w:tc>
        <w:tc>
          <w:tcPr>
            <w:tcW w:w="351" w:type="pct"/>
            <w:vMerge/>
            <w:tcBorders>
              <w:left w:val="single" w:sz="4" w:space="0" w:color="auto"/>
              <w:right w:val="single" w:sz="4" w:space="0" w:color="auto"/>
            </w:tcBorders>
            <w:vAlign w:val="center"/>
          </w:tcPr>
          <w:p w14:paraId="25CC4C65" w14:textId="77777777" w:rsidR="00E07B33" w:rsidRPr="00E07B33" w:rsidRDefault="00E07B33" w:rsidP="00E07B33">
            <w:pPr>
              <w:jc w:val="center"/>
              <w:rPr>
                <w:rFonts w:eastAsia="Calibri"/>
                <w:snapToGrid w:val="0"/>
                <w:sz w:val="22"/>
                <w:szCs w:val="22"/>
                <w:lang w:eastAsia="en-US"/>
              </w:rPr>
            </w:pPr>
          </w:p>
        </w:tc>
        <w:tc>
          <w:tcPr>
            <w:tcW w:w="494" w:type="pct"/>
            <w:vMerge/>
            <w:tcBorders>
              <w:left w:val="single" w:sz="4" w:space="0" w:color="auto"/>
              <w:right w:val="single" w:sz="4" w:space="0" w:color="auto"/>
            </w:tcBorders>
            <w:vAlign w:val="center"/>
          </w:tcPr>
          <w:p w14:paraId="299B8F04" w14:textId="77777777" w:rsidR="00E07B33" w:rsidRPr="00E07B33" w:rsidRDefault="00E07B33" w:rsidP="00E07B33">
            <w:pPr>
              <w:jc w:val="center"/>
              <w:rPr>
                <w:rFonts w:eastAsia="Calibri"/>
                <w:snapToGrid w:val="0"/>
                <w:sz w:val="22"/>
                <w:szCs w:val="22"/>
                <w:lang w:eastAsia="en-US"/>
              </w:rPr>
            </w:pPr>
          </w:p>
        </w:tc>
        <w:tc>
          <w:tcPr>
            <w:tcW w:w="703" w:type="pct"/>
            <w:tcBorders>
              <w:top w:val="single" w:sz="4" w:space="0" w:color="auto"/>
              <w:left w:val="single" w:sz="4" w:space="0" w:color="auto"/>
              <w:bottom w:val="single" w:sz="4" w:space="0" w:color="auto"/>
              <w:right w:val="single" w:sz="4" w:space="0" w:color="auto"/>
            </w:tcBorders>
            <w:vAlign w:val="center"/>
          </w:tcPr>
          <w:p w14:paraId="4FCA5B80" w14:textId="77777777" w:rsidR="00E07B33" w:rsidRPr="00E07B33" w:rsidRDefault="00E07B33" w:rsidP="00E07B33">
            <w:pPr>
              <w:jc w:val="center"/>
              <w:rPr>
                <w:rFonts w:eastAsia="Calibri"/>
                <w:sz w:val="22"/>
                <w:szCs w:val="22"/>
              </w:rPr>
            </w:pPr>
            <w:proofErr w:type="spellStart"/>
            <w:r w:rsidRPr="00E07B33">
              <w:rPr>
                <w:rFonts w:eastAsia="Calibri"/>
                <w:snapToGrid w:val="0"/>
                <w:sz w:val="22"/>
                <w:szCs w:val="22"/>
                <w:lang w:eastAsia="en-US"/>
              </w:rPr>
              <w:t>Гравелит</w:t>
            </w:r>
            <w:proofErr w:type="spellEnd"/>
          </w:p>
        </w:tc>
        <w:tc>
          <w:tcPr>
            <w:tcW w:w="427" w:type="pct"/>
            <w:tcBorders>
              <w:top w:val="single" w:sz="4" w:space="0" w:color="auto"/>
              <w:left w:val="single" w:sz="4" w:space="0" w:color="auto"/>
              <w:bottom w:val="single" w:sz="4" w:space="0" w:color="auto"/>
              <w:right w:val="single" w:sz="4" w:space="0" w:color="auto"/>
            </w:tcBorders>
            <w:vAlign w:val="center"/>
          </w:tcPr>
          <w:p w14:paraId="21252F8B" w14:textId="77777777" w:rsidR="00E07B33" w:rsidRPr="00E07B33" w:rsidRDefault="00E07B33" w:rsidP="00E07B33">
            <w:pPr>
              <w:jc w:val="center"/>
              <w:rPr>
                <w:rFonts w:eastAsia="Calibri"/>
                <w:sz w:val="22"/>
                <w:szCs w:val="22"/>
              </w:rPr>
            </w:pPr>
            <w:r w:rsidRPr="00E07B33">
              <w:rPr>
                <w:rFonts w:eastAsia="Calibri"/>
                <w:sz w:val="22"/>
                <w:szCs w:val="22"/>
                <w:lang w:eastAsia="en-US"/>
              </w:rPr>
              <w:t>55</w:t>
            </w:r>
          </w:p>
        </w:tc>
        <w:tc>
          <w:tcPr>
            <w:tcW w:w="2320" w:type="pct"/>
            <w:vMerge/>
            <w:tcBorders>
              <w:left w:val="single" w:sz="4" w:space="0" w:color="auto"/>
              <w:right w:val="single" w:sz="4" w:space="0" w:color="auto"/>
            </w:tcBorders>
            <w:vAlign w:val="center"/>
          </w:tcPr>
          <w:p w14:paraId="2A9DAC82" w14:textId="77777777" w:rsidR="00E07B33" w:rsidRPr="00E07B33" w:rsidRDefault="00E07B33" w:rsidP="00E07B33">
            <w:pPr>
              <w:autoSpaceDE w:val="0"/>
              <w:autoSpaceDN w:val="0"/>
              <w:adjustRightInd w:val="0"/>
              <w:rPr>
                <w:rFonts w:eastAsia="Calibri"/>
                <w:sz w:val="22"/>
                <w:szCs w:val="22"/>
                <w:lang w:eastAsia="en-US"/>
              </w:rPr>
            </w:pPr>
          </w:p>
        </w:tc>
      </w:tr>
      <w:tr w:rsidR="00E07B33" w:rsidRPr="00E07B33" w14:paraId="516D79FD" w14:textId="77777777" w:rsidTr="00DA67C4">
        <w:trPr>
          <w:cantSplit/>
          <w:trHeight w:val="610"/>
        </w:trPr>
        <w:tc>
          <w:tcPr>
            <w:tcW w:w="705" w:type="pct"/>
            <w:vMerge/>
            <w:tcBorders>
              <w:left w:val="single" w:sz="4" w:space="0" w:color="auto"/>
              <w:bottom w:val="single" w:sz="4" w:space="0" w:color="auto"/>
              <w:right w:val="single" w:sz="4" w:space="0" w:color="auto"/>
            </w:tcBorders>
            <w:vAlign w:val="center"/>
          </w:tcPr>
          <w:p w14:paraId="7020D9CA" w14:textId="77777777" w:rsidR="00E07B33" w:rsidRPr="00E07B33" w:rsidRDefault="00E07B33" w:rsidP="00E07B33">
            <w:pPr>
              <w:jc w:val="center"/>
              <w:rPr>
                <w:rFonts w:eastAsia="Calibri"/>
                <w:sz w:val="22"/>
                <w:szCs w:val="22"/>
                <w:lang w:eastAsia="en-US"/>
              </w:rPr>
            </w:pPr>
          </w:p>
        </w:tc>
        <w:tc>
          <w:tcPr>
            <w:tcW w:w="351" w:type="pct"/>
            <w:vMerge/>
            <w:tcBorders>
              <w:left w:val="single" w:sz="4" w:space="0" w:color="auto"/>
              <w:bottom w:val="single" w:sz="4" w:space="0" w:color="auto"/>
              <w:right w:val="single" w:sz="4" w:space="0" w:color="auto"/>
            </w:tcBorders>
            <w:vAlign w:val="center"/>
          </w:tcPr>
          <w:p w14:paraId="375019FD" w14:textId="77777777" w:rsidR="00E07B33" w:rsidRPr="00E07B33" w:rsidRDefault="00E07B33" w:rsidP="00E07B33">
            <w:pPr>
              <w:jc w:val="center"/>
              <w:rPr>
                <w:rFonts w:eastAsia="Calibri"/>
                <w:snapToGrid w:val="0"/>
                <w:sz w:val="22"/>
                <w:szCs w:val="22"/>
                <w:lang w:eastAsia="en-US"/>
              </w:rPr>
            </w:pPr>
          </w:p>
        </w:tc>
        <w:tc>
          <w:tcPr>
            <w:tcW w:w="494" w:type="pct"/>
            <w:vMerge/>
            <w:tcBorders>
              <w:left w:val="single" w:sz="4" w:space="0" w:color="auto"/>
              <w:bottom w:val="single" w:sz="4" w:space="0" w:color="auto"/>
              <w:right w:val="single" w:sz="4" w:space="0" w:color="auto"/>
            </w:tcBorders>
            <w:vAlign w:val="center"/>
          </w:tcPr>
          <w:p w14:paraId="1701BF47" w14:textId="77777777" w:rsidR="00E07B33" w:rsidRPr="00E07B33" w:rsidRDefault="00E07B33" w:rsidP="00E07B33">
            <w:pPr>
              <w:jc w:val="center"/>
              <w:rPr>
                <w:rFonts w:eastAsia="Calibri"/>
                <w:snapToGrid w:val="0"/>
                <w:sz w:val="22"/>
                <w:szCs w:val="22"/>
                <w:lang w:eastAsia="en-US"/>
              </w:rPr>
            </w:pPr>
          </w:p>
        </w:tc>
        <w:tc>
          <w:tcPr>
            <w:tcW w:w="703" w:type="pct"/>
            <w:tcBorders>
              <w:top w:val="single" w:sz="4" w:space="0" w:color="auto"/>
              <w:left w:val="single" w:sz="4" w:space="0" w:color="auto"/>
              <w:bottom w:val="single" w:sz="4" w:space="0" w:color="auto"/>
              <w:right w:val="single" w:sz="4" w:space="0" w:color="auto"/>
            </w:tcBorders>
            <w:vAlign w:val="center"/>
          </w:tcPr>
          <w:p w14:paraId="3913BB65" w14:textId="77777777" w:rsidR="00E07B33" w:rsidRPr="00E07B33" w:rsidRDefault="00E07B33" w:rsidP="00E07B33">
            <w:pPr>
              <w:jc w:val="center"/>
              <w:rPr>
                <w:rFonts w:eastAsia="Calibri"/>
                <w:sz w:val="22"/>
                <w:szCs w:val="22"/>
                <w:lang w:eastAsia="en-US"/>
              </w:rPr>
            </w:pPr>
            <w:r w:rsidRPr="00E07B33">
              <w:rPr>
                <w:rFonts w:eastAsia="Calibri"/>
                <w:sz w:val="22"/>
                <w:szCs w:val="22"/>
              </w:rPr>
              <w:t>Алевролиты</w:t>
            </w:r>
          </w:p>
        </w:tc>
        <w:tc>
          <w:tcPr>
            <w:tcW w:w="427" w:type="pct"/>
            <w:tcBorders>
              <w:top w:val="single" w:sz="4" w:space="0" w:color="auto"/>
              <w:left w:val="single" w:sz="4" w:space="0" w:color="auto"/>
              <w:bottom w:val="single" w:sz="4" w:space="0" w:color="auto"/>
              <w:right w:val="single" w:sz="4" w:space="0" w:color="auto"/>
            </w:tcBorders>
            <w:vAlign w:val="center"/>
          </w:tcPr>
          <w:p w14:paraId="4508D8CC" w14:textId="77777777" w:rsidR="00E07B33" w:rsidRPr="00E07B33" w:rsidRDefault="00E07B33" w:rsidP="00E07B33">
            <w:pPr>
              <w:jc w:val="center"/>
              <w:rPr>
                <w:rFonts w:eastAsia="Calibri"/>
                <w:sz w:val="22"/>
                <w:szCs w:val="22"/>
                <w:lang w:eastAsia="en-US"/>
              </w:rPr>
            </w:pPr>
            <w:r w:rsidRPr="00E07B33">
              <w:rPr>
                <w:rFonts w:eastAsia="Calibri"/>
                <w:sz w:val="22"/>
                <w:szCs w:val="22"/>
                <w:lang w:eastAsia="en-US"/>
              </w:rPr>
              <w:t>5</w:t>
            </w:r>
          </w:p>
        </w:tc>
        <w:tc>
          <w:tcPr>
            <w:tcW w:w="2320" w:type="pct"/>
            <w:vMerge/>
            <w:tcBorders>
              <w:left w:val="single" w:sz="4" w:space="0" w:color="auto"/>
              <w:bottom w:val="single" w:sz="4" w:space="0" w:color="auto"/>
              <w:right w:val="single" w:sz="4" w:space="0" w:color="auto"/>
            </w:tcBorders>
            <w:vAlign w:val="center"/>
          </w:tcPr>
          <w:p w14:paraId="7F71F268" w14:textId="77777777" w:rsidR="00E07B33" w:rsidRPr="00E07B33" w:rsidRDefault="00E07B33" w:rsidP="00E07B33">
            <w:pPr>
              <w:autoSpaceDE w:val="0"/>
              <w:autoSpaceDN w:val="0"/>
              <w:adjustRightInd w:val="0"/>
              <w:rPr>
                <w:rFonts w:eastAsia="TimesNewRoman"/>
                <w:sz w:val="22"/>
                <w:szCs w:val="22"/>
                <w:lang w:eastAsia="en-US"/>
              </w:rPr>
            </w:pPr>
          </w:p>
        </w:tc>
      </w:tr>
    </w:tbl>
    <w:p w14:paraId="68F1A632" w14:textId="77777777" w:rsidR="00E07B33" w:rsidRPr="00B24EBD" w:rsidRDefault="00E07B33" w:rsidP="00E07B33">
      <w:pPr>
        <w:overflowPunct w:val="0"/>
        <w:autoSpaceDE w:val="0"/>
        <w:autoSpaceDN w:val="0"/>
        <w:adjustRightInd w:val="0"/>
        <w:ind w:right="-2"/>
        <w:textAlignment w:val="baseline"/>
        <w:rPr>
          <w:rFonts w:eastAsia="SimSun"/>
          <w:b/>
          <w:highlight w:val="yellow"/>
        </w:rPr>
        <w:sectPr w:rsidR="00E07B33" w:rsidRPr="00B24EBD" w:rsidSect="00FD3BAC">
          <w:headerReference w:type="default" r:id="rId13"/>
          <w:footerReference w:type="default" r:id="rId14"/>
          <w:footerReference w:type="first" r:id="rId15"/>
          <w:pgSz w:w="11906" w:h="16838"/>
          <w:pgMar w:top="1140" w:right="851" w:bottom="1140" w:left="1701" w:header="709" w:footer="709" w:gutter="0"/>
          <w:cols w:space="708"/>
          <w:titlePg/>
          <w:docGrid w:linePitch="360"/>
        </w:sectPr>
      </w:pPr>
    </w:p>
    <w:p w14:paraId="10A4F28D" w14:textId="685D0ED7" w:rsidR="00BF0043" w:rsidRPr="002D7286" w:rsidRDefault="00BF0043" w:rsidP="002D7286">
      <w:pPr>
        <w:overflowPunct w:val="0"/>
        <w:autoSpaceDE w:val="0"/>
        <w:autoSpaceDN w:val="0"/>
        <w:adjustRightInd w:val="0"/>
        <w:spacing w:after="120"/>
        <w:ind w:firstLine="648"/>
        <w:jc w:val="center"/>
        <w:textAlignment w:val="baseline"/>
        <w:rPr>
          <w:rFonts w:eastAsia="SimSun"/>
          <w:b/>
          <w:color w:val="000000"/>
        </w:rPr>
      </w:pPr>
      <w:r w:rsidRPr="003804EB">
        <w:rPr>
          <w:rFonts w:eastAsia="SimSun"/>
          <w:b/>
        </w:rPr>
        <w:lastRenderedPageBreak/>
        <w:t>Таблица 2.</w:t>
      </w:r>
      <w:r w:rsidR="00B213B3">
        <w:rPr>
          <w:rFonts w:eastAsia="SimSun"/>
          <w:b/>
        </w:rPr>
        <w:t>6</w:t>
      </w:r>
      <w:r w:rsidR="00B7045F" w:rsidRPr="003804EB">
        <w:rPr>
          <w:rFonts w:eastAsia="SimSun"/>
          <w:b/>
          <w:lang w:val="kk-KZ"/>
        </w:rPr>
        <w:t xml:space="preserve"> </w:t>
      </w:r>
      <w:r w:rsidRPr="003804EB">
        <w:rPr>
          <w:rFonts w:eastAsia="SimSun"/>
          <w:b/>
          <w:lang w:val="kk-KZ"/>
        </w:rPr>
        <w:t>-</w:t>
      </w:r>
      <w:r w:rsidR="00244EBF">
        <w:rPr>
          <w:rFonts w:eastAsia="SimSun"/>
          <w:b/>
          <w:lang w:val="kk-KZ"/>
        </w:rPr>
        <w:t xml:space="preserve"> </w:t>
      </w:r>
      <w:r w:rsidRPr="003804EB">
        <w:rPr>
          <w:rFonts w:eastAsia="SimSun"/>
          <w:b/>
          <w:color w:val="000000"/>
        </w:rPr>
        <w:t>Нефтеносность</w:t>
      </w:r>
    </w:p>
    <w:tbl>
      <w:tblPr>
        <w:tblW w:w="15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281"/>
        <w:gridCol w:w="822"/>
        <w:gridCol w:w="778"/>
        <w:gridCol w:w="1083"/>
        <w:gridCol w:w="709"/>
        <w:gridCol w:w="709"/>
        <w:gridCol w:w="1134"/>
        <w:gridCol w:w="820"/>
        <w:gridCol w:w="1361"/>
        <w:gridCol w:w="802"/>
        <w:gridCol w:w="561"/>
        <w:gridCol w:w="982"/>
        <w:gridCol w:w="709"/>
        <w:gridCol w:w="1275"/>
        <w:gridCol w:w="1013"/>
        <w:gridCol w:w="1123"/>
      </w:tblGrid>
      <w:tr w:rsidR="00E07B33" w:rsidRPr="00F00B8A" w14:paraId="11B1FC5A" w14:textId="77777777" w:rsidTr="00E72003">
        <w:trPr>
          <w:cantSplit/>
          <w:trHeight w:val="404"/>
          <w:jc w:val="center"/>
        </w:trPr>
        <w:tc>
          <w:tcPr>
            <w:tcW w:w="1281" w:type="dxa"/>
            <w:vMerge w:val="restart"/>
            <w:vAlign w:val="center"/>
          </w:tcPr>
          <w:p w14:paraId="06F60FCF"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Индекс</w:t>
            </w:r>
          </w:p>
          <w:p w14:paraId="28C924A2" w14:textId="77777777" w:rsidR="00E07B33" w:rsidRPr="00F00B8A" w:rsidRDefault="00E07B33" w:rsidP="0066350E">
            <w:pPr>
              <w:jc w:val="center"/>
              <w:rPr>
                <w:b/>
                <w:bCs/>
                <w:color w:val="000000"/>
                <w:sz w:val="22"/>
                <w:szCs w:val="22"/>
                <w:lang w:eastAsia="en-US"/>
              </w:rPr>
            </w:pPr>
            <w:proofErr w:type="spellStart"/>
            <w:r w:rsidRPr="00F00B8A">
              <w:rPr>
                <w:b/>
                <w:bCs/>
                <w:color w:val="000000"/>
                <w:sz w:val="22"/>
                <w:szCs w:val="22"/>
                <w:lang w:eastAsia="en-US"/>
              </w:rPr>
              <w:t>стратигра</w:t>
            </w:r>
            <w:proofErr w:type="spellEnd"/>
            <w:r w:rsidRPr="00F00B8A">
              <w:rPr>
                <w:b/>
                <w:bCs/>
                <w:color w:val="000000"/>
                <w:sz w:val="22"/>
                <w:szCs w:val="22"/>
                <w:lang w:eastAsia="en-US"/>
              </w:rPr>
              <w:t>-</w:t>
            </w:r>
          </w:p>
          <w:p w14:paraId="478F29AD" w14:textId="77777777" w:rsidR="00E07B33" w:rsidRPr="00F00B8A" w:rsidRDefault="00E07B33" w:rsidP="0066350E">
            <w:pPr>
              <w:jc w:val="center"/>
              <w:rPr>
                <w:b/>
                <w:bCs/>
                <w:color w:val="000000"/>
                <w:sz w:val="22"/>
                <w:szCs w:val="22"/>
                <w:lang w:eastAsia="en-US"/>
              </w:rPr>
            </w:pPr>
            <w:proofErr w:type="spellStart"/>
            <w:r w:rsidRPr="00F00B8A">
              <w:rPr>
                <w:b/>
                <w:bCs/>
                <w:color w:val="000000"/>
                <w:sz w:val="22"/>
                <w:szCs w:val="22"/>
                <w:lang w:eastAsia="en-US"/>
              </w:rPr>
              <w:t>фического</w:t>
            </w:r>
            <w:proofErr w:type="spellEnd"/>
          </w:p>
          <w:p w14:paraId="31CBCAEC" w14:textId="59034EA5" w:rsidR="00E07B33" w:rsidRPr="00F00B8A" w:rsidRDefault="00E07B33" w:rsidP="0066350E">
            <w:pPr>
              <w:jc w:val="center"/>
              <w:rPr>
                <w:b/>
                <w:bCs/>
                <w:color w:val="000000"/>
                <w:sz w:val="22"/>
                <w:szCs w:val="22"/>
                <w:lang w:eastAsia="en-US"/>
              </w:rPr>
            </w:pPr>
            <w:r w:rsidRPr="00F00B8A">
              <w:rPr>
                <w:b/>
                <w:bCs/>
                <w:color w:val="000000"/>
                <w:sz w:val="22"/>
                <w:szCs w:val="22"/>
                <w:lang w:eastAsia="en-US"/>
              </w:rPr>
              <w:t>подразделения</w:t>
            </w:r>
          </w:p>
        </w:tc>
        <w:tc>
          <w:tcPr>
            <w:tcW w:w="1600" w:type="dxa"/>
            <w:gridSpan w:val="2"/>
            <w:vAlign w:val="center"/>
          </w:tcPr>
          <w:p w14:paraId="72347D3F"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Интервал, м</w:t>
            </w:r>
          </w:p>
        </w:tc>
        <w:tc>
          <w:tcPr>
            <w:tcW w:w="1083" w:type="dxa"/>
            <w:vMerge w:val="restart"/>
            <w:textDirection w:val="btLr"/>
            <w:vAlign w:val="center"/>
          </w:tcPr>
          <w:p w14:paraId="76374D9E" w14:textId="7E03A77B" w:rsidR="00E07B33" w:rsidRPr="00F00B8A" w:rsidRDefault="00E07B33" w:rsidP="0066350E">
            <w:pPr>
              <w:jc w:val="center"/>
              <w:rPr>
                <w:b/>
                <w:bCs/>
                <w:color w:val="000000"/>
                <w:sz w:val="22"/>
                <w:szCs w:val="22"/>
                <w:lang w:eastAsia="en-US"/>
              </w:rPr>
            </w:pPr>
            <w:r w:rsidRPr="00F00B8A">
              <w:rPr>
                <w:b/>
                <w:bCs/>
                <w:color w:val="000000"/>
                <w:sz w:val="22"/>
                <w:szCs w:val="22"/>
                <w:lang w:eastAsia="en-US"/>
              </w:rPr>
              <w:t>Тип</w:t>
            </w:r>
            <w:r>
              <w:rPr>
                <w:b/>
                <w:bCs/>
                <w:color w:val="000000"/>
                <w:sz w:val="22"/>
                <w:szCs w:val="22"/>
                <w:lang w:eastAsia="en-US"/>
              </w:rPr>
              <w:t xml:space="preserve"> </w:t>
            </w:r>
            <w:r w:rsidRPr="00F00B8A">
              <w:rPr>
                <w:b/>
                <w:bCs/>
                <w:color w:val="000000"/>
                <w:sz w:val="22"/>
                <w:szCs w:val="22"/>
                <w:lang w:eastAsia="en-US"/>
              </w:rPr>
              <w:t>коллектора</w:t>
            </w:r>
          </w:p>
        </w:tc>
        <w:tc>
          <w:tcPr>
            <w:tcW w:w="1418" w:type="dxa"/>
            <w:gridSpan w:val="2"/>
            <w:vMerge w:val="restart"/>
            <w:vAlign w:val="center"/>
          </w:tcPr>
          <w:p w14:paraId="42A9A6D3" w14:textId="6E0F71F2" w:rsidR="00E07B33" w:rsidRPr="00F00B8A" w:rsidRDefault="00E07B33" w:rsidP="0066350E">
            <w:pPr>
              <w:jc w:val="center"/>
              <w:rPr>
                <w:b/>
                <w:bCs/>
                <w:color w:val="000000"/>
                <w:sz w:val="22"/>
                <w:szCs w:val="22"/>
                <w:lang w:eastAsia="en-US"/>
              </w:rPr>
            </w:pPr>
            <w:r w:rsidRPr="00F00B8A">
              <w:rPr>
                <w:b/>
                <w:bCs/>
                <w:color w:val="000000"/>
                <w:sz w:val="22"/>
                <w:szCs w:val="22"/>
                <w:lang w:eastAsia="en-US"/>
              </w:rPr>
              <w:t xml:space="preserve">Плотность, </w:t>
            </w:r>
            <w:r>
              <w:rPr>
                <w:b/>
                <w:bCs/>
                <w:color w:val="000000"/>
                <w:sz w:val="22"/>
                <w:szCs w:val="22"/>
                <w:lang w:eastAsia="en-US"/>
              </w:rPr>
              <w:t>г</w:t>
            </w:r>
            <w:r w:rsidRPr="00F00B8A">
              <w:rPr>
                <w:b/>
                <w:bCs/>
                <w:color w:val="000000"/>
                <w:sz w:val="22"/>
                <w:szCs w:val="22"/>
                <w:lang w:eastAsia="en-US"/>
              </w:rPr>
              <w:t>/</w:t>
            </w:r>
            <w:r>
              <w:rPr>
                <w:b/>
                <w:bCs/>
                <w:color w:val="000000"/>
                <w:sz w:val="22"/>
                <w:szCs w:val="22"/>
                <w:lang w:eastAsia="en-US"/>
              </w:rPr>
              <w:t>с</w:t>
            </w:r>
            <w:r w:rsidRPr="00F00B8A">
              <w:rPr>
                <w:b/>
                <w:bCs/>
                <w:color w:val="000000"/>
                <w:sz w:val="22"/>
                <w:szCs w:val="22"/>
                <w:lang w:eastAsia="en-US"/>
              </w:rPr>
              <w:t>м</w:t>
            </w:r>
            <w:r w:rsidRPr="00F00B8A">
              <w:rPr>
                <w:b/>
                <w:bCs/>
                <w:color w:val="000000"/>
                <w:sz w:val="22"/>
                <w:szCs w:val="22"/>
                <w:vertAlign w:val="superscript"/>
                <w:lang w:eastAsia="en-US"/>
              </w:rPr>
              <w:t>3</w:t>
            </w:r>
          </w:p>
        </w:tc>
        <w:tc>
          <w:tcPr>
            <w:tcW w:w="1134" w:type="dxa"/>
            <w:vMerge w:val="restart"/>
            <w:textDirection w:val="btLr"/>
            <w:vAlign w:val="center"/>
          </w:tcPr>
          <w:p w14:paraId="0171D362"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Подвижность,</w:t>
            </w:r>
          </w:p>
          <w:p w14:paraId="06C70B34"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 xml:space="preserve">Дарси на </w:t>
            </w:r>
            <w:proofErr w:type="spellStart"/>
            <w:r w:rsidRPr="00F00B8A">
              <w:rPr>
                <w:b/>
                <w:bCs/>
                <w:color w:val="000000"/>
                <w:sz w:val="22"/>
                <w:szCs w:val="22"/>
                <w:lang w:eastAsia="en-US"/>
              </w:rPr>
              <w:t>сПз</w:t>
            </w:r>
            <w:proofErr w:type="spellEnd"/>
          </w:p>
        </w:tc>
        <w:tc>
          <w:tcPr>
            <w:tcW w:w="820" w:type="dxa"/>
            <w:vMerge w:val="restart"/>
            <w:textDirection w:val="btLr"/>
            <w:vAlign w:val="center"/>
          </w:tcPr>
          <w:p w14:paraId="79987A6F" w14:textId="67E7FF56" w:rsidR="00E07B33" w:rsidRPr="00F00B8A" w:rsidRDefault="00E07B33" w:rsidP="0066350E">
            <w:pPr>
              <w:jc w:val="center"/>
              <w:rPr>
                <w:b/>
                <w:bCs/>
                <w:color w:val="000000"/>
                <w:sz w:val="22"/>
                <w:szCs w:val="22"/>
                <w:lang w:eastAsia="en-US"/>
              </w:rPr>
            </w:pPr>
            <w:r w:rsidRPr="00F00B8A">
              <w:rPr>
                <w:b/>
                <w:bCs/>
                <w:color w:val="000000"/>
                <w:sz w:val="22"/>
                <w:szCs w:val="22"/>
                <w:lang w:eastAsia="en-US"/>
              </w:rPr>
              <w:t>Содержание</w:t>
            </w:r>
            <w:r>
              <w:rPr>
                <w:b/>
                <w:bCs/>
                <w:color w:val="000000"/>
                <w:sz w:val="22"/>
                <w:szCs w:val="22"/>
                <w:lang w:eastAsia="en-US"/>
              </w:rPr>
              <w:t xml:space="preserve"> </w:t>
            </w:r>
            <w:r w:rsidRPr="00F00B8A">
              <w:rPr>
                <w:b/>
                <w:bCs/>
                <w:color w:val="000000"/>
                <w:sz w:val="22"/>
                <w:szCs w:val="22"/>
                <w:lang w:eastAsia="en-US"/>
              </w:rPr>
              <w:t>серы, % по весу</w:t>
            </w:r>
          </w:p>
        </w:tc>
        <w:tc>
          <w:tcPr>
            <w:tcW w:w="1361" w:type="dxa"/>
            <w:vMerge w:val="restart"/>
            <w:vAlign w:val="center"/>
          </w:tcPr>
          <w:p w14:paraId="6D06B1E3" w14:textId="77777777" w:rsidR="00E07B33" w:rsidRPr="00F00B8A" w:rsidRDefault="00E07B33" w:rsidP="0066350E">
            <w:pPr>
              <w:jc w:val="center"/>
              <w:rPr>
                <w:b/>
                <w:bCs/>
                <w:color w:val="000000"/>
                <w:sz w:val="22"/>
                <w:szCs w:val="22"/>
                <w:lang w:eastAsia="en-US"/>
              </w:rPr>
            </w:pPr>
          </w:p>
          <w:p w14:paraId="268EE556" w14:textId="57260D64" w:rsidR="00E07B33" w:rsidRPr="00F00B8A" w:rsidRDefault="00E07B33" w:rsidP="0066350E">
            <w:pPr>
              <w:jc w:val="center"/>
              <w:rPr>
                <w:b/>
                <w:bCs/>
                <w:color w:val="000000"/>
                <w:sz w:val="22"/>
                <w:szCs w:val="22"/>
                <w:lang w:eastAsia="en-US"/>
              </w:rPr>
            </w:pPr>
            <w:proofErr w:type="spellStart"/>
            <w:r w:rsidRPr="00F00B8A">
              <w:rPr>
                <w:b/>
                <w:bCs/>
                <w:color w:val="000000"/>
                <w:sz w:val="22"/>
                <w:szCs w:val="22"/>
                <w:lang w:eastAsia="en-US"/>
              </w:rPr>
              <w:t>Содержаниепарафина</w:t>
            </w:r>
            <w:proofErr w:type="spellEnd"/>
            <w:r w:rsidRPr="00F00B8A">
              <w:rPr>
                <w:b/>
                <w:bCs/>
                <w:color w:val="000000"/>
                <w:sz w:val="22"/>
                <w:szCs w:val="22"/>
                <w:lang w:eastAsia="en-US"/>
              </w:rPr>
              <w:t>,</w:t>
            </w:r>
          </w:p>
          <w:p w14:paraId="5300ECBB"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 по весу</w:t>
            </w:r>
          </w:p>
        </w:tc>
        <w:tc>
          <w:tcPr>
            <w:tcW w:w="802" w:type="dxa"/>
            <w:vMerge w:val="restart"/>
            <w:textDirection w:val="btLr"/>
            <w:vAlign w:val="center"/>
          </w:tcPr>
          <w:p w14:paraId="6586AFA0"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Дебит,</w:t>
            </w:r>
          </w:p>
          <w:p w14:paraId="7B0C8A54"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м</w:t>
            </w:r>
            <w:r w:rsidRPr="00F00B8A">
              <w:rPr>
                <w:b/>
                <w:bCs/>
                <w:color w:val="000000"/>
                <w:sz w:val="22"/>
                <w:szCs w:val="22"/>
                <w:vertAlign w:val="superscript"/>
                <w:lang w:eastAsia="en-US"/>
              </w:rPr>
              <w:t>3</w:t>
            </w:r>
            <w:r w:rsidRPr="00F00B8A">
              <w:rPr>
                <w:b/>
                <w:bCs/>
                <w:color w:val="000000"/>
                <w:sz w:val="22"/>
                <w:szCs w:val="22"/>
                <w:lang w:eastAsia="en-US"/>
              </w:rPr>
              <w:t>/</w:t>
            </w:r>
            <w:proofErr w:type="spellStart"/>
            <w:r w:rsidRPr="00F00B8A">
              <w:rPr>
                <w:b/>
                <w:bCs/>
                <w:color w:val="000000"/>
                <w:sz w:val="22"/>
                <w:szCs w:val="22"/>
                <w:lang w:eastAsia="en-US"/>
              </w:rPr>
              <w:t>сут</w:t>
            </w:r>
            <w:proofErr w:type="spellEnd"/>
            <w:r w:rsidRPr="00F00B8A">
              <w:rPr>
                <w:b/>
                <w:bCs/>
                <w:color w:val="000000"/>
                <w:sz w:val="22"/>
                <w:szCs w:val="22"/>
                <w:lang w:eastAsia="en-US"/>
              </w:rPr>
              <w:t>.</w:t>
            </w:r>
          </w:p>
        </w:tc>
        <w:tc>
          <w:tcPr>
            <w:tcW w:w="5663" w:type="dxa"/>
            <w:gridSpan w:val="6"/>
            <w:vAlign w:val="center"/>
          </w:tcPr>
          <w:p w14:paraId="2B23A65D"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Параметры растворенного газа</w:t>
            </w:r>
          </w:p>
        </w:tc>
      </w:tr>
      <w:tr w:rsidR="00E07B33" w:rsidRPr="00F00B8A" w14:paraId="6430D6AE" w14:textId="77777777" w:rsidTr="00563DBC">
        <w:trPr>
          <w:cantSplit/>
          <w:trHeight w:val="253"/>
          <w:jc w:val="center"/>
        </w:trPr>
        <w:tc>
          <w:tcPr>
            <w:tcW w:w="1281" w:type="dxa"/>
            <w:vMerge/>
            <w:vAlign w:val="center"/>
          </w:tcPr>
          <w:p w14:paraId="742AD5DE" w14:textId="77777777" w:rsidR="00E07B33" w:rsidRPr="00F00B8A" w:rsidRDefault="00E07B33" w:rsidP="0066350E">
            <w:pPr>
              <w:jc w:val="center"/>
              <w:rPr>
                <w:b/>
                <w:bCs/>
                <w:color w:val="000000"/>
                <w:sz w:val="22"/>
                <w:szCs w:val="22"/>
                <w:lang w:eastAsia="en-US"/>
              </w:rPr>
            </w:pPr>
          </w:p>
        </w:tc>
        <w:tc>
          <w:tcPr>
            <w:tcW w:w="822" w:type="dxa"/>
            <w:vMerge w:val="restart"/>
            <w:vAlign w:val="center"/>
          </w:tcPr>
          <w:p w14:paraId="2A5BA94D"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от</w:t>
            </w:r>
          </w:p>
          <w:p w14:paraId="197AA7FF"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(верх)</w:t>
            </w:r>
          </w:p>
          <w:p w14:paraId="118B9DE2" w14:textId="77777777" w:rsidR="00E07B33" w:rsidRPr="00F00B8A" w:rsidRDefault="00E07B33" w:rsidP="0066350E">
            <w:pPr>
              <w:jc w:val="center"/>
              <w:rPr>
                <w:b/>
                <w:bCs/>
                <w:color w:val="000000"/>
                <w:sz w:val="22"/>
                <w:szCs w:val="22"/>
                <w:lang w:eastAsia="en-US"/>
              </w:rPr>
            </w:pPr>
          </w:p>
        </w:tc>
        <w:tc>
          <w:tcPr>
            <w:tcW w:w="778" w:type="dxa"/>
            <w:vMerge w:val="restart"/>
            <w:vAlign w:val="center"/>
          </w:tcPr>
          <w:p w14:paraId="34349C14" w14:textId="40974F5E" w:rsidR="00E07B33" w:rsidRPr="00F00B8A" w:rsidRDefault="00E07B33" w:rsidP="0066350E">
            <w:pPr>
              <w:jc w:val="center"/>
              <w:rPr>
                <w:b/>
                <w:bCs/>
                <w:color w:val="000000"/>
                <w:sz w:val="22"/>
                <w:szCs w:val="22"/>
                <w:lang w:eastAsia="en-US"/>
              </w:rPr>
            </w:pPr>
            <w:r>
              <w:rPr>
                <w:b/>
                <w:bCs/>
                <w:color w:val="000000"/>
                <w:sz w:val="22"/>
                <w:szCs w:val="22"/>
                <w:lang w:eastAsia="en-US"/>
              </w:rPr>
              <w:t>д</w:t>
            </w:r>
            <w:r w:rsidRPr="00F00B8A">
              <w:rPr>
                <w:b/>
                <w:bCs/>
                <w:color w:val="000000"/>
                <w:sz w:val="22"/>
                <w:szCs w:val="22"/>
                <w:lang w:eastAsia="en-US"/>
              </w:rPr>
              <w:t>о</w:t>
            </w:r>
          </w:p>
          <w:p w14:paraId="61546ED9" w14:textId="07CCB2E0" w:rsidR="00E07B33" w:rsidRPr="00F00B8A" w:rsidRDefault="00E07B33" w:rsidP="0066350E">
            <w:pPr>
              <w:jc w:val="center"/>
              <w:rPr>
                <w:b/>
                <w:bCs/>
                <w:color w:val="000000"/>
                <w:sz w:val="22"/>
                <w:szCs w:val="22"/>
                <w:lang w:eastAsia="en-US"/>
              </w:rPr>
            </w:pPr>
            <w:r>
              <w:rPr>
                <w:b/>
                <w:bCs/>
                <w:color w:val="000000"/>
                <w:sz w:val="22"/>
                <w:szCs w:val="22"/>
                <w:lang w:eastAsia="en-US"/>
              </w:rPr>
              <w:t>(</w:t>
            </w:r>
            <w:r w:rsidRPr="00F00B8A">
              <w:rPr>
                <w:b/>
                <w:bCs/>
                <w:color w:val="000000"/>
                <w:sz w:val="22"/>
                <w:szCs w:val="22"/>
                <w:lang w:eastAsia="en-US"/>
              </w:rPr>
              <w:t>низ)</w:t>
            </w:r>
          </w:p>
          <w:p w14:paraId="7F2D74E3" w14:textId="77777777" w:rsidR="00E07B33" w:rsidRPr="00F00B8A" w:rsidRDefault="00E07B33" w:rsidP="0066350E">
            <w:pPr>
              <w:jc w:val="center"/>
              <w:rPr>
                <w:b/>
                <w:bCs/>
                <w:color w:val="000000"/>
                <w:sz w:val="22"/>
                <w:szCs w:val="22"/>
                <w:lang w:eastAsia="en-US"/>
              </w:rPr>
            </w:pPr>
          </w:p>
        </w:tc>
        <w:tc>
          <w:tcPr>
            <w:tcW w:w="1083" w:type="dxa"/>
            <w:vMerge/>
            <w:vAlign w:val="center"/>
          </w:tcPr>
          <w:p w14:paraId="0DEA248D" w14:textId="77777777" w:rsidR="00E07B33" w:rsidRPr="00F00B8A" w:rsidRDefault="00E07B33" w:rsidP="0066350E">
            <w:pPr>
              <w:jc w:val="center"/>
              <w:rPr>
                <w:b/>
                <w:bCs/>
                <w:color w:val="000000"/>
                <w:sz w:val="22"/>
                <w:szCs w:val="22"/>
                <w:lang w:eastAsia="en-US"/>
              </w:rPr>
            </w:pPr>
          </w:p>
        </w:tc>
        <w:tc>
          <w:tcPr>
            <w:tcW w:w="1418" w:type="dxa"/>
            <w:gridSpan w:val="2"/>
            <w:vMerge/>
            <w:textDirection w:val="btLr"/>
            <w:vAlign w:val="center"/>
          </w:tcPr>
          <w:p w14:paraId="6A88E0E7" w14:textId="77777777" w:rsidR="00E07B33" w:rsidRPr="00F00B8A" w:rsidRDefault="00E07B33" w:rsidP="0066350E">
            <w:pPr>
              <w:jc w:val="center"/>
              <w:rPr>
                <w:b/>
                <w:bCs/>
                <w:color w:val="000000"/>
                <w:sz w:val="22"/>
                <w:szCs w:val="22"/>
                <w:lang w:eastAsia="en-US"/>
              </w:rPr>
            </w:pPr>
          </w:p>
        </w:tc>
        <w:tc>
          <w:tcPr>
            <w:tcW w:w="1134" w:type="dxa"/>
            <w:vMerge/>
            <w:vAlign w:val="center"/>
          </w:tcPr>
          <w:p w14:paraId="2028FA27" w14:textId="77777777" w:rsidR="00E07B33" w:rsidRPr="00F00B8A" w:rsidRDefault="00E07B33" w:rsidP="0066350E">
            <w:pPr>
              <w:jc w:val="center"/>
              <w:rPr>
                <w:b/>
                <w:bCs/>
                <w:color w:val="000000"/>
                <w:sz w:val="22"/>
                <w:szCs w:val="22"/>
                <w:lang w:eastAsia="en-US"/>
              </w:rPr>
            </w:pPr>
          </w:p>
        </w:tc>
        <w:tc>
          <w:tcPr>
            <w:tcW w:w="820" w:type="dxa"/>
            <w:vMerge/>
            <w:vAlign w:val="center"/>
          </w:tcPr>
          <w:p w14:paraId="5F1163C9" w14:textId="77777777" w:rsidR="00E07B33" w:rsidRPr="00F00B8A" w:rsidRDefault="00E07B33" w:rsidP="0066350E">
            <w:pPr>
              <w:jc w:val="center"/>
              <w:rPr>
                <w:b/>
                <w:bCs/>
                <w:color w:val="000000"/>
                <w:sz w:val="22"/>
                <w:szCs w:val="22"/>
                <w:lang w:eastAsia="en-US"/>
              </w:rPr>
            </w:pPr>
          </w:p>
        </w:tc>
        <w:tc>
          <w:tcPr>
            <w:tcW w:w="1361" w:type="dxa"/>
            <w:vMerge/>
            <w:vAlign w:val="center"/>
          </w:tcPr>
          <w:p w14:paraId="392E0A02" w14:textId="77777777" w:rsidR="00E07B33" w:rsidRPr="00F00B8A" w:rsidRDefault="00E07B33" w:rsidP="0066350E">
            <w:pPr>
              <w:jc w:val="center"/>
              <w:rPr>
                <w:b/>
                <w:bCs/>
                <w:color w:val="000000"/>
                <w:sz w:val="22"/>
                <w:szCs w:val="22"/>
                <w:lang w:eastAsia="en-US"/>
              </w:rPr>
            </w:pPr>
          </w:p>
        </w:tc>
        <w:tc>
          <w:tcPr>
            <w:tcW w:w="802" w:type="dxa"/>
            <w:vMerge/>
            <w:vAlign w:val="center"/>
          </w:tcPr>
          <w:p w14:paraId="3642CF76" w14:textId="77777777" w:rsidR="00E07B33" w:rsidRPr="00F00B8A" w:rsidRDefault="00E07B33" w:rsidP="0066350E">
            <w:pPr>
              <w:jc w:val="center"/>
              <w:rPr>
                <w:b/>
                <w:bCs/>
                <w:color w:val="000000"/>
                <w:sz w:val="22"/>
                <w:szCs w:val="22"/>
                <w:lang w:eastAsia="en-US"/>
              </w:rPr>
            </w:pPr>
          </w:p>
        </w:tc>
        <w:tc>
          <w:tcPr>
            <w:tcW w:w="561" w:type="dxa"/>
            <w:vMerge w:val="restart"/>
            <w:textDirection w:val="btLr"/>
            <w:vAlign w:val="center"/>
          </w:tcPr>
          <w:p w14:paraId="0361957F" w14:textId="77777777" w:rsidR="00563DBC" w:rsidRPr="00563DBC" w:rsidRDefault="00563DBC" w:rsidP="00563DBC">
            <w:pPr>
              <w:jc w:val="center"/>
              <w:rPr>
                <w:b/>
                <w:bCs/>
                <w:color w:val="000000"/>
                <w:sz w:val="22"/>
                <w:szCs w:val="22"/>
                <w:lang w:eastAsia="en-US"/>
              </w:rPr>
            </w:pPr>
            <w:proofErr w:type="spellStart"/>
            <w:r w:rsidRPr="00563DBC">
              <w:rPr>
                <w:b/>
                <w:bCs/>
                <w:color w:val="000000"/>
                <w:sz w:val="22"/>
                <w:szCs w:val="22"/>
                <w:lang w:eastAsia="en-US"/>
              </w:rPr>
              <w:t>Газосодержание</w:t>
            </w:r>
            <w:proofErr w:type="spellEnd"/>
            <w:r w:rsidRPr="00563DBC">
              <w:rPr>
                <w:b/>
                <w:bCs/>
                <w:color w:val="000000"/>
                <w:sz w:val="22"/>
                <w:szCs w:val="22"/>
                <w:lang w:eastAsia="en-US"/>
              </w:rPr>
              <w:t xml:space="preserve"> нефти, м3/т</w:t>
            </w:r>
          </w:p>
          <w:p w14:paraId="4CC82AA3" w14:textId="51B0E946" w:rsidR="00E07B33" w:rsidRPr="00F00B8A" w:rsidRDefault="00E07B33" w:rsidP="0066350E">
            <w:pPr>
              <w:jc w:val="center"/>
              <w:rPr>
                <w:b/>
                <w:bCs/>
                <w:color w:val="000000"/>
                <w:sz w:val="22"/>
                <w:szCs w:val="22"/>
                <w:vertAlign w:val="superscript"/>
                <w:lang w:eastAsia="en-US"/>
              </w:rPr>
            </w:pPr>
          </w:p>
        </w:tc>
        <w:tc>
          <w:tcPr>
            <w:tcW w:w="982" w:type="dxa"/>
            <w:vMerge w:val="restart"/>
            <w:textDirection w:val="btLr"/>
            <w:vAlign w:val="center"/>
          </w:tcPr>
          <w:p w14:paraId="7169DDA9" w14:textId="056999FA" w:rsidR="00E07B33" w:rsidRDefault="00E07B33" w:rsidP="0066350E">
            <w:pPr>
              <w:jc w:val="center"/>
              <w:rPr>
                <w:b/>
                <w:bCs/>
                <w:color w:val="000000"/>
                <w:sz w:val="22"/>
                <w:szCs w:val="22"/>
                <w:lang w:eastAsia="en-US"/>
              </w:rPr>
            </w:pPr>
            <w:r w:rsidRPr="00F00B8A">
              <w:rPr>
                <w:b/>
                <w:bCs/>
                <w:color w:val="000000"/>
                <w:sz w:val="22"/>
                <w:szCs w:val="22"/>
                <w:lang w:eastAsia="en-US"/>
              </w:rPr>
              <w:t>Содержание</w:t>
            </w:r>
          </w:p>
          <w:p w14:paraId="64718539" w14:textId="62E47503" w:rsidR="00E07B33" w:rsidRPr="00F00B8A" w:rsidRDefault="00E07B33" w:rsidP="0066350E">
            <w:pPr>
              <w:jc w:val="center"/>
              <w:rPr>
                <w:b/>
                <w:bCs/>
                <w:color w:val="000000"/>
                <w:sz w:val="22"/>
                <w:szCs w:val="22"/>
                <w:lang w:eastAsia="en-US"/>
              </w:rPr>
            </w:pPr>
            <w:r w:rsidRPr="00F00B8A">
              <w:rPr>
                <w:b/>
                <w:bCs/>
                <w:color w:val="000000"/>
                <w:sz w:val="22"/>
                <w:szCs w:val="22"/>
                <w:lang w:eastAsia="en-US"/>
              </w:rPr>
              <w:t>H</w:t>
            </w:r>
            <w:r w:rsidRPr="00F00B8A">
              <w:rPr>
                <w:b/>
                <w:bCs/>
                <w:color w:val="000000"/>
                <w:sz w:val="22"/>
                <w:szCs w:val="22"/>
                <w:vertAlign w:val="subscript"/>
                <w:lang w:eastAsia="en-US"/>
              </w:rPr>
              <w:t>2</w:t>
            </w:r>
            <w:proofErr w:type="gramStart"/>
            <w:r w:rsidRPr="00F00B8A">
              <w:rPr>
                <w:b/>
                <w:bCs/>
                <w:color w:val="000000"/>
                <w:sz w:val="22"/>
                <w:szCs w:val="22"/>
                <w:lang w:eastAsia="en-US"/>
              </w:rPr>
              <w:t>S,%</w:t>
            </w:r>
            <w:proofErr w:type="gramEnd"/>
          </w:p>
        </w:tc>
        <w:tc>
          <w:tcPr>
            <w:tcW w:w="709" w:type="dxa"/>
            <w:vMerge w:val="restart"/>
            <w:textDirection w:val="btLr"/>
            <w:vAlign w:val="center"/>
          </w:tcPr>
          <w:p w14:paraId="0AC8D738" w14:textId="0E8D7D11" w:rsidR="00E07B33" w:rsidRPr="00F00B8A" w:rsidRDefault="00E07B33" w:rsidP="0066350E">
            <w:pPr>
              <w:jc w:val="center"/>
              <w:rPr>
                <w:b/>
                <w:bCs/>
                <w:color w:val="000000"/>
                <w:sz w:val="22"/>
                <w:szCs w:val="22"/>
                <w:lang w:eastAsia="en-US"/>
              </w:rPr>
            </w:pPr>
            <w:r w:rsidRPr="00F00B8A">
              <w:rPr>
                <w:b/>
                <w:bCs/>
                <w:color w:val="000000"/>
                <w:sz w:val="22"/>
                <w:szCs w:val="22"/>
                <w:lang w:eastAsia="en-US"/>
              </w:rPr>
              <w:t>содержание СО</w:t>
            </w:r>
            <w:proofErr w:type="gramStart"/>
            <w:r w:rsidRPr="00F00B8A">
              <w:rPr>
                <w:b/>
                <w:bCs/>
                <w:color w:val="000000"/>
                <w:sz w:val="22"/>
                <w:szCs w:val="22"/>
                <w:vertAlign w:val="subscript"/>
                <w:lang w:eastAsia="en-US"/>
              </w:rPr>
              <w:t>2</w:t>
            </w:r>
            <w:r w:rsidRPr="00F00B8A">
              <w:rPr>
                <w:b/>
                <w:bCs/>
                <w:color w:val="000000"/>
                <w:sz w:val="22"/>
                <w:szCs w:val="22"/>
                <w:lang w:eastAsia="en-US"/>
              </w:rPr>
              <w:t xml:space="preserve"> ,</w:t>
            </w:r>
            <w:proofErr w:type="gramEnd"/>
            <w:r w:rsidRPr="00F00B8A">
              <w:rPr>
                <w:b/>
                <w:bCs/>
                <w:color w:val="000000"/>
                <w:sz w:val="22"/>
                <w:szCs w:val="22"/>
                <w:lang w:eastAsia="en-US"/>
              </w:rPr>
              <w:t>%</w:t>
            </w:r>
          </w:p>
        </w:tc>
        <w:tc>
          <w:tcPr>
            <w:tcW w:w="1275" w:type="dxa"/>
            <w:vMerge w:val="restart"/>
            <w:vAlign w:val="center"/>
          </w:tcPr>
          <w:p w14:paraId="39F37C3D" w14:textId="4DE3FBD4" w:rsidR="00E07B33" w:rsidRPr="00F00B8A" w:rsidRDefault="00E07B33" w:rsidP="0066350E">
            <w:pPr>
              <w:jc w:val="center"/>
              <w:rPr>
                <w:b/>
                <w:bCs/>
                <w:color w:val="000000"/>
                <w:sz w:val="22"/>
                <w:szCs w:val="22"/>
                <w:lang w:eastAsia="en-US"/>
              </w:rPr>
            </w:pPr>
            <w:r w:rsidRPr="00F00B8A">
              <w:rPr>
                <w:b/>
                <w:bCs/>
                <w:color w:val="000000"/>
                <w:sz w:val="22"/>
                <w:szCs w:val="22"/>
                <w:lang w:eastAsia="en-US"/>
              </w:rPr>
              <w:t>Относительная по</w:t>
            </w:r>
          </w:p>
          <w:p w14:paraId="4CF204C1"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воздуху</w:t>
            </w:r>
          </w:p>
          <w:p w14:paraId="3FFF7287" w14:textId="3A5FC3FE" w:rsidR="00E07B33" w:rsidRPr="00F00B8A" w:rsidRDefault="00E07B33" w:rsidP="0066350E">
            <w:pPr>
              <w:jc w:val="center"/>
              <w:rPr>
                <w:b/>
                <w:bCs/>
                <w:color w:val="000000"/>
                <w:sz w:val="22"/>
                <w:szCs w:val="22"/>
                <w:lang w:eastAsia="en-US"/>
              </w:rPr>
            </w:pPr>
            <w:r w:rsidRPr="00F00B8A">
              <w:rPr>
                <w:b/>
                <w:bCs/>
                <w:color w:val="000000"/>
                <w:sz w:val="22"/>
                <w:szCs w:val="22"/>
                <w:lang w:eastAsia="en-US"/>
              </w:rPr>
              <w:t>плотность</w:t>
            </w:r>
          </w:p>
          <w:p w14:paraId="47175572" w14:textId="06EEB474" w:rsidR="00E07B33" w:rsidRPr="00F00B8A" w:rsidRDefault="00E07B33" w:rsidP="0066350E">
            <w:pPr>
              <w:jc w:val="center"/>
              <w:rPr>
                <w:b/>
                <w:bCs/>
                <w:color w:val="000000"/>
                <w:sz w:val="22"/>
                <w:szCs w:val="22"/>
                <w:lang w:eastAsia="en-US"/>
              </w:rPr>
            </w:pPr>
            <w:r w:rsidRPr="00F00B8A">
              <w:rPr>
                <w:b/>
                <w:bCs/>
                <w:color w:val="000000"/>
                <w:sz w:val="22"/>
                <w:szCs w:val="22"/>
                <w:lang w:eastAsia="en-US"/>
              </w:rPr>
              <w:t>газа</w:t>
            </w:r>
          </w:p>
        </w:tc>
        <w:tc>
          <w:tcPr>
            <w:tcW w:w="1013" w:type="dxa"/>
            <w:vMerge w:val="restart"/>
            <w:vAlign w:val="center"/>
          </w:tcPr>
          <w:p w14:paraId="5B388E28" w14:textId="522524EC" w:rsidR="00E07B33" w:rsidRPr="00F00B8A" w:rsidRDefault="00E07B33" w:rsidP="0066350E">
            <w:pPr>
              <w:jc w:val="center"/>
              <w:rPr>
                <w:b/>
                <w:bCs/>
                <w:color w:val="000000"/>
                <w:sz w:val="22"/>
                <w:szCs w:val="22"/>
                <w:lang w:eastAsia="en-US"/>
              </w:rPr>
            </w:pPr>
            <w:r w:rsidRPr="00F00B8A">
              <w:rPr>
                <w:b/>
                <w:bCs/>
                <w:color w:val="000000"/>
                <w:sz w:val="22"/>
                <w:szCs w:val="22"/>
                <w:lang w:eastAsia="en-US"/>
              </w:rPr>
              <w:t>коэффициент</w:t>
            </w:r>
          </w:p>
          <w:p w14:paraId="2E6CBB55" w14:textId="3D1E478B" w:rsidR="00E07B33" w:rsidRPr="00F00B8A" w:rsidRDefault="00E07B33" w:rsidP="0066350E">
            <w:pPr>
              <w:jc w:val="center"/>
              <w:rPr>
                <w:b/>
                <w:bCs/>
                <w:color w:val="000000"/>
                <w:sz w:val="22"/>
                <w:szCs w:val="22"/>
                <w:lang w:eastAsia="en-US"/>
              </w:rPr>
            </w:pPr>
            <w:r w:rsidRPr="00F00B8A">
              <w:rPr>
                <w:b/>
                <w:bCs/>
                <w:color w:val="000000"/>
                <w:sz w:val="22"/>
                <w:szCs w:val="22"/>
                <w:lang w:eastAsia="en-US"/>
              </w:rPr>
              <w:t>сжимаемости</w:t>
            </w:r>
          </w:p>
        </w:tc>
        <w:tc>
          <w:tcPr>
            <w:tcW w:w="1123" w:type="dxa"/>
            <w:vMerge w:val="restart"/>
            <w:vAlign w:val="center"/>
          </w:tcPr>
          <w:p w14:paraId="1C5B6EF1" w14:textId="6B048A6D" w:rsidR="00E07B33" w:rsidRPr="00F00B8A" w:rsidRDefault="00E07B33" w:rsidP="0066350E">
            <w:pPr>
              <w:jc w:val="center"/>
              <w:rPr>
                <w:b/>
                <w:bCs/>
                <w:color w:val="000000"/>
                <w:sz w:val="22"/>
                <w:szCs w:val="22"/>
                <w:lang w:eastAsia="en-US"/>
              </w:rPr>
            </w:pPr>
            <w:r w:rsidRPr="00F00B8A">
              <w:rPr>
                <w:b/>
                <w:bCs/>
                <w:color w:val="000000"/>
                <w:sz w:val="22"/>
                <w:szCs w:val="22"/>
                <w:lang w:eastAsia="en-US"/>
              </w:rPr>
              <w:t>Давление</w:t>
            </w:r>
          </w:p>
          <w:p w14:paraId="7ABBDCD4" w14:textId="77777777" w:rsidR="00E07B33" w:rsidRPr="00F00B8A" w:rsidRDefault="00E07B33" w:rsidP="0066350E">
            <w:pPr>
              <w:jc w:val="center"/>
              <w:rPr>
                <w:b/>
                <w:bCs/>
                <w:color w:val="000000"/>
                <w:sz w:val="22"/>
                <w:szCs w:val="22"/>
                <w:lang w:eastAsia="en-US"/>
              </w:rPr>
            </w:pPr>
            <w:proofErr w:type="spellStart"/>
            <w:r w:rsidRPr="00F00B8A">
              <w:rPr>
                <w:b/>
                <w:bCs/>
                <w:color w:val="000000"/>
                <w:sz w:val="22"/>
                <w:szCs w:val="22"/>
                <w:lang w:eastAsia="en-US"/>
              </w:rPr>
              <w:t>насы-щения</w:t>
            </w:r>
            <w:proofErr w:type="spellEnd"/>
          </w:p>
          <w:p w14:paraId="1413A396"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 xml:space="preserve">в </w:t>
            </w:r>
            <w:proofErr w:type="spellStart"/>
            <w:r w:rsidRPr="00F00B8A">
              <w:rPr>
                <w:b/>
                <w:bCs/>
                <w:color w:val="000000"/>
                <w:sz w:val="22"/>
                <w:szCs w:val="22"/>
                <w:lang w:eastAsia="en-US"/>
              </w:rPr>
              <w:t>плас-товых</w:t>
            </w:r>
            <w:proofErr w:type="spellEnd"/>
          </w:p>
          <w:p w14:paraId="50775AA1"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условиях,</w:t>
            </w:r>
          </w:p>
          <w:p w14:paraId="0DDCA19E" w14:textId="77777777" w:rsidR="00E07B33" w:rsidRPr="00F00B8A" w:rsidRDefault="00E07B33" w:rsidP="0066350E">
            <w:pPr>
              <w:jc w:val="center"/>
              <w:rPr>
                <w:b/>
                <w:bCs/>
                <w:color w:val="000000"/>
                <w:sz w:val="22"/>
                <w:szCs w:val="22"/>
                <w:vertAlign w:val="superscript"/>
                <w:lang w:eastAsia="en-US"/>
              </w:rPr>
            </w:pPr>
            <w:r w:rsidRPr="00F00B8A">
              <w:rPr>
                <w:b/>
                <w:bCs/>
                <w:color w:val="000000"/>
                <w:sz w:val="22"/>
                <w:szCs w:val="22"/>
                <w:lang w:eastAsia="en-US"/>
              </w:rPr>
              <w:t>Мпа</w:t>
            </w:r>
          </w:p>
        </w:tc>
      </w:tr>
      <w:tr w:rsidR="00E07B33" w:rsidRPr="00F00B8A" w14:paraId="14BE8A90" w14:textId="77777777" w:rsidTr="00563DBC">
        <w:trPr>
          <w:cantSplit/>
          <w:trHeight w:val="1227"/>
          <w:jc w:val="center"/>
        </w:trPr>
        <w:tc>
          <w:tcPr>
            <w:tcW w:w="1281" w:type="dxa"/>
            <w:vMerge/>
            <w:vAlign w:val="center"/>
          </w:tcPr>
          <w:p w14:paraId="1D8ADB13" w14:textId="77777777" w:rsidR="00E07B33" w:rsidRPr="00F00B8A" w:rsidRDefault="00E07B33" w:rsidP="0066350E">
            <w:pPr>
              <w:jc w:val="center"/>
              <w:rPr>
                <w:b/>
                <w:bCs/>
                <w:color w:val="000000"/>
                <w:sz w:val="22"/>
                <w:szCs w:val="22"/>
                <w:lang w:eastAsia="en-US"/>
              </w:rPr>
            </w:pPr>
          </w:p>
        </w:tc>
        <w:tc>
          <w:tcPr>
            <w:tcW w:w="822" w:type="dxa"/>
            <w:vMerge/>
            <w:vAlign w:val="center"/>
          </w:tcPr>
          <w:p w14:paraId="730317DB" w14:textId="77777777" w:rsidR="00E07B33" w:rsidRPr="00F00B8A" w:rsidRDefault="00E07B33" w:rsidP="0066350E">
            <w:pPr>
              <w:jc w:val="center"/>
              <w:rPr>
                <w:b/>
                <w:bCs/>
                <w:color w:val="000000"/>
                <w:sz w:val="22"/>
                <w:szCs w:val="22"/>
                <w:lang w:eastAsia="en-US"/>
              </w:rPr>
            </w:pPr>
          </w:p>
        </w:tc>
        <w:tc>
          <w:tcPr>
            <w:tcW w:w="778" w:type="dxa"/>
            <w:vMerge/>
            <w:vAlign w:val="center"/>
          </w:tcPr>
          <w:p w14:paraId="58B70FFD" w14:textId="77777777" w:rsidR="00E07B33" w:rsidRDefault="00E07B33" w:rsidP="0066350E">
            <w:pPr>
              <w:jc w:val="center"/>
              <w:rPr>
                <w:b/>
                <w:bCs/>
                <w:color w:val="000000"/>
                <w:sz w:val="22"/>
                <w:szCs w:val="22"/>
                <w:lang w:eastAsia="en-US"/>
              </w:rPr>
            </w:pPr>
          </w:p>
        </w:tc>
        <w:tc>
          <w:tcPr>
            <w:tcW w:w="1083" w:type="dxa"/>
            <w:vMerge/>
            <w:vAlign w:val="center"/>
          </w:tcPr>
          <w:p w14:paraId="01ED3840" w14:textId="77777777" w:rsidR="00E07B33" w:rsidRPr="00F00B8A" w:rsidRDefault="00E07B33" w:rsidP="0066350E">
            <w:pPr>
              <w:jc w:val="center"/>
              <w:rPr>
                <w:b/>
                <w:bCs/>
                <w:color w:val="000000"/>
                <w:sz w:val="22"/>
                <w:szCs w:val="22"/>
                <w:lang w:eastAsia="en-US"/>
              </w:rPr>
            </w:pPr>
          </w:p>
        </w:tc>
        <w:tc>
          <w:tcPr>
            <w:tcW w:w="709" w:type="dxa"/>
            <w:textDirection w:val="btLr"/>
            <w:vAlign w:val="center"/>
          </w:tcPr>
          <w:p w14:paraId="0493B2D7" w14:textId="15C7B9CC" w:rsidR="00E07B33" w:rsidRPr="00F00B8A" w:rsidRDefault="00E07B33" w:rsidP="0066350E">
            <w:pPr>
              <w:jc w:val="center"/>
              <w:rPr>
                <w:b/>
                <w:bCs/>
                <w:color w:val="000000"/>
                <w:sz w:val="22"/>
                <w:szCs w:val="22"/>
                <w:lang w:eastAsia="en-US"/>
              </w:rPr>
            </w:pPr>
            <w:r>
              <w:rPr>
                <w:b/>
                <w:bCs/>
                <w:color w:val="000000"/>
                <w:sz w:val="22"/>
                <w:szCs w:val="22"/>
                <w:lang w:eastAsia="en-US"/>
              </w:rPr>
              <w:t>В пластовых условиях</w:t>
            </w:r>
          </w:p>
        </w:tc>
        <w:tc>
          <w:tcPr>
            <w:tcW w:w="709" w:type="dxa"/>
            <w:textDirection w:val="btLr"/>
            <w:vAlign w:val="center"/>
          </w:tcPr>
          <w:p w14:paraId="4E3FEE0B" w14:textId="749F34A9" w:rsidR="00E07B33" w:rsidRPr="00F00B8A" w:rsidRDefault="00E07B33" w:rsidP="0066350E">
            <w:pPr>
              <w:jc w:val="center"/>
              <w:rPr>
                <w:b/>
                <w:bCs/>
                <w:color w:val="000000"/>
                <w:sz w:val="22"/>
                <w:szCs w:val="22"/>
                <w:lang w:eastAsia="en-US"/>
              </w:rPr>
            </w:pPr>
            <w:r>
              <w:rPr>
                <w:b/>
                <w:bCs/>
                <w:color w:val="000000"/>
                <w:sz w:val="22"/>
                <w:szCs w:val="22"/>
                <w:lang w:eastAsia="en-US"/>
              </w:rPr>
              <w:t>После дегазации</w:t>
            </w:r>
          </w:p>
        </w:tc>
        <w:tc>
          <w:tcPr>
            <w:tcW w:w="1134" w:type="dxa"/>
            <w:vMerge/>
            <w:vAlign w:val="center"/>
          </w:tcPr>
          <w:p w14:paraId="31408F71" w14:textId="3CE592DD" w:rsidR="00E07B33" w:rsidRPr="00F00B8A" w:rsidRDefault="00E07B33" w:rsidP="0066350E">
            <w:pPr>
              <w:jc w:val="center"/>
              <w:rPr>
                <w:b/>
                <w:bCs/>
                <w:color w:val="000000"/>
                <w:sz w:val="22"/>
                <w:szCs w:val="22"/>
                <w:lang w:eastAsia="en-US"/>
              </w:rPr>
            </w:pPr>
          </w:p>
        </w:tc>
        <w:tc>
          <w:tcPr>
            <w:tcW w:w="820" w:type="dxa"/>
            <w:vMerge/>
            <w:vAlign w:val="center"/>
          </w:tcPr>
          <w:p w14:paraId="14CBA867" w14:textId="77777777" w:rsidR="00E07B33" w:rsidRPr="00F00B8A" w:rsidRDefault="00E07B33" w:rsidP="0066350E">
            <w:pPr>
              <w:jc w:val="center"/>
              <w:rPr>
                <w:b/>
                <w:bCs/>
                <w:color w:val="000000"/>
                <w:sz w:val="22"/>
                <w:szCs w:val="22"/>
                <w:lang w:eastAsia="en-US"/>
              </w:rPr>
            </w:pPr>
          </w:p>
        </w:tc>
        <w:tc>
          <w:tcPr>
            <w:tcW w:w="1361" w:type="dxa"/>
            <w:vMerge/>
            <w:vAlign w:val="center"/>
          </w:tcPr>
          <w:p w14:paraId="64083126" w14:textId="77777777" w:rsidR="00E07B33" w:rsidRPr="00F00B8A" w:rsidRDefault="00E07B33" w:rsidP="0066350E">
            <w:pPr>
              <w:jc w:val="center"/>
              <w:rPr>
                <w:b/>
                <w:bCs/>
                <w:color w:val="000000"/>
                <w:sz w:val="22"/>
                <w:szCs w:val="22"/>
                <w:lang w:eastAsia="en-US"/>
              </w:rPr>
            </w:pPr>
          </w:p>
        </w:tc>
        <w:tc>
          <w:tcPr>
            <w:tcW w:w="802" w:type="dxa"/>
            <w:vMerge/>
            <w:vAlign w:val="center"/>
          </w:tcPr>
          <w:p w14:paraId="29526A11" w14:textId="77777777" w:rsidR="00E07B33" w:rsidRPr="00F00B8A" w:rsidRDefault="00E07B33" w:rsidP="0066350E">
            <w:pPr>
              <w:jc w:val="center"/>
              <w:rPr>
                <w:b/>
                <w:bCs/>
                <w:color w:val="000000"/>
                <w:sz w:val="22"/>
                <w:szCs w:val="22"/>
                <w:lang w:eastAsia="en-US"/>
              </w:rPr>
            </w:pPr>
          </w:p>
        </w:tc>
        <w:tc>
          <w:tcPr>
            <w:tcW w:w="561" w:type="dxa"/>
            <w:vMerge/>
            <w:textDirection w:val="btLr"/>
            <w:vAlign w:val="center"/>
          </w:tcPr>
          <w:p w14:paraId="59BBD582" w14:textId="77777777" w:rsidR="00E07B33" w:rsidRPr="00F00B8A" w:rsidRDefault="00E07B33" w:rsidP="0066350E">
            <w:pPr>
              <w:jc w:val="center"/>
              <w:rPr>
                <w:b/>
                <w:bCs/>
                <w:color w:val="000000"/>
                <w:sz w:val="22"/>
                <w:szCs w:val="22"/>
                <w:lang w:eastAsia="en-US"/>
              </w:rPr>
            </w:pPr>
          </w:p>
        </w:tc>
        <w:tc>
          <w:tcPr>
            <w:tcW w:w="982" w:type="dxa"/>
            <w:vMerge/>
            <w:textDirection w:val="btLr"/>
            <w:vAlign w:val="center"/>
          </w:tcPr>
          <w:p w14:paraId="15FAB312" w14:textId="77777777" w:rsidR="00E07B33" w:rsidRPr="00F00B8A" w:rsidRDefault="00E07B33" w:rsidP="0066350E">
            <w:pPr>
              <w:jc w:val="center"/>
              <w:rPr>
                <w:b/>
                <w:bCs/>
                <w:color w:val="000000"/>
                <w:sz w:val="22"/>
                <w:szCs w:val="22"/>
                <w:lang w:eastAsia="en-US"/>
              </w:rPr>
            </w:pPr>
          </w:p>
        </w:tc>
        <w:tc>
          <w:tcPr>
            <w:tcW w:w="709" w:type="dxa"/>
            <w:vMerge/>
            <w:textDirection w:val="btLr"/>
            <w:vAlign w:val="center"/>
          </w:tcPr>
          <w:p w14:paraId="4DB48105" w14:textId="77777777" w:rsidR="00E07B33" w:rsidRPr="00F00B8A" w:rsidRDefault="00E07B33" w:rsidP="0066350E">
            <w:pPr>
              <w:jc w:val="center"/>
              <w:rPr>
                <w:b/>
                <w:bCs/>
                <w:color w:val="000000"/>
                <w:sz w:val="22"/>
                <w:szCs w:val="22"/>
                <w:lang w:eastAsia="en-US"/>
              </w:rPr>
            </w:pPr>
          </w:p>
        </w:tc>
        <w:tc>
          <w:tcPr>
            <w:tcW w:w="1275" w:type="dxa"/>
            <w:vMerge/>
            <w:vAlign w:val="center"/>
          </w:tcPr>
          <w:p w14:paraId="20C68199" w14:textId="77777777" w:rsidR="00E07B33" w:rsidRPr="00F00B8A" w:rsidRDefault="00E07B33" w:rsidP="0066350E">
            <w:pPr>
              <w:jc w:val="center"/>
              <w:rPr>
                <w:b/>
                <w:bCs/>
                <w:color w:val="000000"/>
                <w:sz w:val="22"/>
                <w:szCs w:val="22"/>
                <w:lang w:eastAsia="en-US"/>
              </w:rPr>
            </w:pPr>
          </w:p>
        </w:tc>
        <w:tc>
          <w:tcPr>
            <w:tcW w:w="1013" w:type="dxa"/>
            <w:vMerge/>
            <w:vAlign w:val="center"/>
          </w:tcPr>
          <w:p w14:paraId="7A6689D1" w14:textId="77777777" w:rsidR="00E07B33" w:rsidRPr="00F00B8A" w:rsidRDefault="00E07B33" w:rsidP="0066350E">
            <w:pPr>
              <w:jc w:val="center"/>
              <w:rPr>
                <w:b/>
                <w:bCs/>
                <w:color w:val="000000"/>
                <w:sz w:val="22"/>
                <w:szCs w:val="22"/>
                <w:lang w:eastAsia="en-US"/>
              </w:rPr>
            </w:pPr>
          </w:p>
        </w:tc>
        <w:tc>
          <w:tcPr>
            <w:tcW w:w="1123" w:type="dxa"/>
            <w:vMerge/>
            <w:vAlign w:val="center"/>
          </w:tcPr>
          <w:p w14:paraId="4AC222D1" w14:textId="77777777" w:rsidR="00E07B33" w:rsidRPr="00F00B8A" w:rsidRDefault="00E07B33" w:rsidP="0066350E">
            <w:pPr>
              <w:jc w:val="center"/>
              <w:rPr>
                <w:b/>
                <w:bCs/>
                <w:color w:val="000000"/>
                <w:sz w:val="22"/>
                <w:szCs w:val="22"/>
                <w:lang w:eastAsia="en-US"/>
              </w:rPr>
            </w:pPr>
          </w:p>
        </w:tc>
      </w:tr>
      <w:tr w:rsidR="00E07B33" w:rsidRPr="00F00B8A" w14:paraId="19E6D9AE" w14:textId="77777777" w:rsidTr="00563DBC">
        <w:trPr>
          <w:trHeight w:val="344"/>
          <w:jc w:val="center"/>
        </w:trPr>
        <w:tc>
          <w:tcPr>
            <w:tcW w:w="1281" w:type="dxa"/>
            <w:vAlign w:val="center"/>
          </w:tcPr>
          <w:p w14:paraId="40A8B876"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1</w:t>
            </w:r>
          </w:p>
        </w:tc>
        <w:tc>
          <w:tcPr>
            <w:tcW w:w="822" w:type="dxa"/>
            <w:vAlign w:val="center"/>
          </w:tcPr>
          <w:p w14:paraId="23B96C3F"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2</w:t>
            </w:r>
          </w:p>
        </w:tc>
        <w:tc>
          <w:tcPr>
            <w:tcW w:w="778" w:type="dxa"/>
            <w:vAlign w:val="center"/>
          </w:tcPr>
          <w:p w14:paraId="1B7A7D83"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3</w:t>
            </w:r>
          </w:p>
        </w:tc>
        <w:tc>
          <w:tcPr>
            <w:tcW w:w="1083" w:type="dxa"/>
            <w:vAlign w:val="center"/>
          </w:tcPr>
          <w:p w14:paraId="452DCF26" w14:textId="77777777" w:rsidR="00E07B33" w:rsidRPr="00F00B8A" w:rsidRDefault="00E07B33" w:rsidP="0066350E">
            <w:pPr>
              <w:jc w:val="center"/>
              <w:rPr>
                <w:b/>
                <w:bCs/>
                <w:color w:val="000000"/>
                <w:sz w:val="22"/>
                <w:szCs w:val="22"/>
                <w:lang w:eastAsia="en-US"/>
              </w:rPr>
            </w:pPr>
            <w:r w:rsidRPr="00F00B8A">
              <w:rPr>
                <w:b/>
                <w:bCs/>
                <w:color w:val="000000"/>
                <w:sz w:val="22"/>
                <w:szCs w:val="22"/>
                <w:lang w:eastAsia="en-US"/>
              </w:rPr>
              <w:t>4</w:t>
            </w:r>
          </w:p>
        </w:tc>
        <w:tc>
          <w:tcPr>
            <w:tcW w:w="709" w:type="dxa"/>
            <w:vAlign w:val="center"/>
          </w:tcPr>
          <w:p w14:paraId="0970C65D"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val="kk-KZ" w:eastAsia="en-US"/>
              </w:rPr>
              <w:t>5</w:t>
            </w:r>
          </w:p>
        </w:tc>
        <w:tc>
          <w:tcPr>
            <w:tcW w:w="709" w:type="dxa"/>
            <w:vAlign w:val="center"/>
          </w:tcPr>
          <w:p w14:paraId="50275C51" w14:textId="77777777" w:rsidR="00E07B33" w:rsidRPr="00F00B8A" w:rsidRDefault="00E07B33" w:rsidP="0066350E">
            <w:pPr>
              <w:jc w:val="center"/>
              <w:rPr>
                <w:b/>
                <w:bCs/>
                <w:color w:val="000000"/>
                <w:sz w:val="22"/>
                <w:szCs w:val="22"/>
                <w:lang w:val="kk-KZ" w:eastAsia="en-US"/>
              </w:rPr>
            </w:pPr>
          </w:p>
        </w:tc>
        <w:tc>
          <w:tcPr>
            <w:tcW w:w="1134" w:type="dxa"/>
            <w:vAlign w:val="center"/>
          </w:tcPr>
          <w:p w14:paraId="4676A44B" w14:textId="29E84EE4" w:rsidR="00E07B33" w:rsidRPr="00F00B8A" w:rsidRDefault="00E07B33" w:rsidP="0066350E">
            <w:pPr>
              <w:jc w:val="center"/>
              <w:rPr>
                <w:b/>
                <w:bCs/>
                <w:color w:val="000000"/>
                <w:sz w:val="22"/>
                <w:szCs w:val="22"/>
                <w:lang w:val="kk-KZ" w:eastAsia="en-US"/>
              </w:rPr>
            </w:pPr>
            <w:r w:rsidRPr="00F00B8A">
              <w:rPr>
                <w:b/>
                <w:bCs/>
                <w:color w:val="000000"/>
                <w:sz w:val="22"/>
                <w:szCs w:val="22"/>
                <w:lang w:val="kk-KZ" w:eastAsia="en-US"/>
              </w:rPr>
              <w:t>6</w:t>
            </w:r>
          </w:p>
        </w:tc>
        <w:tc>
          <w:tcPr>
            <w:tcW w:w="820" w:type="dxa"/>
            <w:vAlign w:val="center"/>
          </w:tcPr>
          <w:p w14:paraId="5089A82A"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val="kk-KZ" w:eastAsia="en-US"/>
              </w:rPr>
              <w:t>7</w:t>
            </w:r>
          </w:p>
        </w:tc>
        <w:tc>
          <w:tcPr>
            <w:tcW w:w="1361" w:type="dxa"/>
            <w:vAlign w:val="center"/>
          </w:tcPr>
          <w:p w14:paraId="4C0521B5"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val="kk-KZ" w:eastAsia="en-US"/>
              </w:rPr>
              <w:t>8</w:t>
            </w:r>
          </w:p>
        </w:tc>
        <w:tc>
          <w:tcPr>
            <w:tcW w:w="802" w:type="dxa"/>
            <w:vAlign w:val="center"/>
          </w:tcPr>
          <w:p w14:paraId="7BEAFD68"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val="kk-KZ" w:eastAsia="en-US"/>
              </w:rPr>
              <w:t>9</w:t>
            </w:r>
          </w:p>
        </w:tc>
        <w:tc>
          <w:tcPr>
            <w:tcW w:w="561" w:type="dxa"/>
            <w:vAlign w:val="center"/>
          </w:tcPr>
          <w:p w14:paraId="01088B20"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eastAsia="en-US"/>
              </w:rPr>
              <w:t>1</w:t>
            </w:r>
            <w:r w:rsidRPr="00F00B8A">
              <w:rPr>
                <w:b/>
                <w:bCs/>
                <w:color w:val="000000"/>
                <w:sz w:val="22"/>
                <w:szCs w:val="22"/>
                <w:lang w:val="kk-KZ" w:eastAsia="en-US"/>
              </w:rPr>
              <w:t>0</w:t>
            </w:r>
          </w:p>
        </w:tc>
        <w:tc>
          <w:tcPr>
            <w:tcW w:w="982" w:type="dxa"/>
            <w:vAlign w:val="center"/>
          </w:tcPr>
          <w:p w14:paraId="3FCE0658"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eastAsia="en-US"/>
              </w:rPr>
              <w:t>1</w:t>
            </w:r>
            <w:r w:rsidRPr="00F00B8A">
              <w:rPr>
                <w:b/>
                <w:bCs/>
                <w:color w:val="000000"/>
                <w:sz w:val="22"/>
                <w:szCs w:val="22"/>
                <w:lang w:val="kk-KZ" w:eastAsia="en-US"/>
              </w:rPr>
              <w:t>1</w:t>
            </w:r>
          </w:p>
        </w:tc>
        <w:tc>
          <w:tcPr>
            <w:tcW w:w="709" w:type="dxa"/>
            <w:vAlign w:val="center"/>
          </w:tcPr>
          <w:p w14:paraId="5DD62EE4"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eastAsia="en-US"/>
              </w:rPr>
              <w:t>1</w:t>
            </w:r>
            <w:r w:rsidRPr="00F00B8A">
              <w:rPr>
                <w:b/>
                <w:bCs/>
                <w:color w:val="000000"/>
                <w:sz w:val="22"/>
                <w:szCs w:val="22"/>
                <w:lang w:val="kk-KZ" w:eastAsia="en-US"/>
              </w:rPr>
              <w:t>2</w:t>
            </w:r>
          </w:p>
        </w:tc>
        <w:tc>
          <w:tcPr>
            <w:tcW w:w="1275" w:type="dxa"/>
            <w:vAlign w:val="center"/>
          </w:tcPr>
          <w:p w14:paraId="7CD1CCB9"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eastAsia="en-US"/>
              </w:rPr>
              <w:t>1</w:t>
            </w:r>
            <w:r w:rsidRPr="00F00B8A">
              <w:rPr>
                <w:b/>
                <w:bCs/>
                <w:color w:val="000000"/>
                <w:sz w:val="22"/>
                <w:szCs w:val="22"/>
                <w:lang w:val="kk-KZ" w:eastAsia="en-US"/>
              </w:rPr>
              <w:t>3</w:t>
            </w:r>
          </w:p>
        </w:tc>
        <w:tc>
          <w:tcPr>
            <w:tcW w:w="1013" w:type="dxa"/>
            <w:vAlign w:val="center"/>
          </w:tcPr>
          <w:p w14:paraId="17A7C4A1"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eastAsia="en-US"/>
              </w:rPr>
              <w:t>1</w:t>
            </w:r>
            <w:r w:rsidRPr="00F00B8A">
              <w:rPr>
                <w:b/>
                <w:bCs/>
                <w:color w:val="000000"/>
                <w:sz w:val="22"/>
                <w:szCs w:val="22"/>
                <w:lang w:val="kk-KZ" w:eastAsia="en-US"/>
              </w:rPr>
              <w:t>4</w:t>
            </w:r>
          </w:p>
        </w:tc>
        <w:tc>
          <w:tcPr>
            <w:tcW w:w="1123" w:type="dxa"/>
            <w:vAlign w:val="center"/>
          </w:tcPr>
          <w:p w14:paraId="1A2F0BDD" w14:textId="77777777" w:rsidR="00E07B33" w:rsidRPr="00F00B8A" w:rsidRDefault="00E07B33" w:rsidP="0066350E">
            <w:pPr>
              <w:jc w:val="center"/>
              <w:rPr>
                <w:b/>
                <w:bCs/>
                <w:color w:val="000000"/>
                <w:sz w:val="22"/>
                <w:szCs w:val="22"/>
                <w:lang w:val="kk-KZ" w:eastAsia="en-US"/>
              </w:rPr>
            </w:pPr>
            <w:r w:rsidRPr="00F00B8A">
              <w:rPr>
                <w:b/>
                <w:bCs/>
                <w:color w:val="000000"/>
                <w:sz w:val="22"/>
                <w:szCs w:val="22"/>
                <w:lang w:eastAsia="en-US"/>
              </w:rPr>
              <w:t>1</w:t>
            </w:r>
            <w:r w:rsidRPr="00F00B8A">
              <w:rPr>
                <w:b/>
                <w:bCs/>
                <w:color w:val="000000"/>
                <w:sz w:val="22"/>
                <w:szCs w:val="22"/>
                <w:lang w:val="kk-KZ" w:eastAsia="en-US"/>
              </w:rPr>
              <w:t>5</w:t>
            </w:r>
          </w:p>
        </w:tc>
      </w:tr>
      <w:tr w:rsidR="00E07B33" w:rsidRPr="00F00B8A" w14:paraId="0B47CAC1" w14:textId="77777777" w:rsidTr="00563DBC">
        <w:trPr>
          <w:trHeight w:val="344"/>
          <w:jc w:val="center"/>
        </w:trPr>
        <w:tc>
          <w:tcPr>
            <w:tcW w:w="1281" w:type="dxa"/>
            <w:vAlign w:val="center"/>
          </w:tcPr>
          <w:p w14:paraId="4839AB1F" w14:textId="46AD0B93" w:rsidR="00E07B33" w:rsidRPr="00915BF4" w:rsidRDefault="00E07B33" w:rsidP="0066350E">
            <w:pPr>
              <w:jc w:val="center"/>
              <w:rPr>
                <w:rFonts w:eastAsia="Calibri"/>
                <w:sz w:val="22"/>
                <w:szCs w:val="22"/>
                <w:lang w:eastAsia="en-US"/>
              </w:rPr>
            </w:pPr>
            <w:r w:rsidRPr="00E07B33">
              <w:rPr>
                <w:bCs/>
                <w:szCs w:val="20"/>
              </w:rPr>
              <w:t>J2</w:t>
            </w:r>
          </w:p>
        </w:tc>
        <w:tc>
          <w:tcPr>
            <w:tcW w:w="822" w:type="dxa"/>
            <w:vAlign w:val="center"/>
          </w:tcPr>
          <w:p w14:paraId="6766A5F7" w14:textId="53CBC132" w:rsidR="00E07B33" w:rsidRPr="00F00B8A" w:rsidRDefault="00E07B33" w:rsidP="0066350E">
            <w:pPr>
              <w:jc w:val="center"/>
              <w:rPr>
                <w:rFonts w:eastAsia="Calibri"/>
                <w:sz w:val="22"/>
                <w:szCs w:val="22"/>
                <w:lang w:eastAsia="en-US"/>
              </w:rPr>
            </w:pPr>
            <w:r>
              <w:rPr>
                <w:rFonts w:eastAsia="Calibri"/>
                <w:sz w:val="22"/>
                <w:szCs w:val="22"/>
                <w:lang w:eastAsia="en-US"/>
              </w:rPr>
              <w:t>2209</w:t>
            </w:r>
          </w:p>
        </w:tc>
        <w:tc>
          <w:tcPr>
            <w:tcW w:w="778" w:type="dxa"/>
            <w:vAlign w:val="center"/>
          </w:tcPr>
          <w:p w14:paraId="67F9EF89" w14:textId="3C4068F3" w:rsidR="00E07B33" w:rsidRPr="004B1479" w:rsidRDefault="00E07B33" w:rsidP="0066350E">
            <w:pPr>
              <w:jc w:val="center"/>
              <w:rPr>
                <w:rFonts w:eastAsia="Calibri"/>
                <w:sz w:val="22"/>
                <w:szCs w:val="22"/>
                <w:lang w:eastAsia="en-US"/>
              </w:rPr>
            </w:pPr>
            <w:r>
              <w:rPr>
                <w:rFonts w:eastAsia="Calibri"/>
                <w:sz w:val="22"/>
                <w:szCs w:val="22"/>
                <w:lang w:eastAsia="en-US"/>
              </w:rPr>
              <w:t>3060*</w:t>
            </w:r>
          </w:p>
        </w:tc>
        <w:tc>
          <w:tcPr>
            <w:tcW w:w="1083" w:type="dxa"/>
            <w:vAlign w:val="center"/>
          </w:tcPr>
          <w:p w14:paraId="7A674FCE" w14:textId="77777777" w:rsidR="00E07B33" w:rsidRPr="00F00B8A" w:rsidRDefault="00E07B33" w:rsidP="0066350E">
            <w:pPr>
              <w:jc w:val="center"/>
              <w:rPr>
                <w:rFonts w:eastAsia="Calibri"/>
                <w:sz w:val="22"/>
                <w:szCs w:val="22"/>
                <w:lang w:eastAsia="en-US"/>
              </w:rPr>
            </w:pPr>
            <w:r w:rsidRPr="00F00B8A">
              <w:rPr>
                <w:rFonts w:eastAsia="Calibri"/>
                <w:sz w:val="22"/>
                <w:szCs w:val="22"/>
                <w:lang w:eastAsia="en-US"/>
              </w:rPr>
              <w:t>поровый</w:t>
            </w:r>
          </w:p>
        </w:tc>
        <w:tc>
          <w:tcPr>
            <w:tcW w:w="709" w:type="dxa"/>
            <w:vAlign w:val="center"/>
          </w:tcPr>
          <w:p w14:paraId="686D8765" w14:textId="2F228067" w:rsidR="00E07B33" w:rsidRPr="004B1479" w:rsidRDefault="00E07B33" w:rsidP="0066350E">
            <w:pPr>
              <w:jc w:val="center"/>
              <w:rPr>
                <w:rFonts w:eastAsia="Calibri"/>
                <w:sz w:val="22"/>
                <w:szCs w:val="22"/>
                <w:lang w:eastAsia="en-US"/>
              </w:rPr>
            </w:pPr>
            <w:r>
              <w:rPr>
                <w:rFonts w:eastAsia="Calibri"/>
                <w:sz w:val="22"/>
                <w:szCs w:val="22"/>
                <w:lang w:eastAsia="en-US"/>
              </w:rPr>
              <w:t>0,8480</w:t>
            </w:r>
          </w:p>
        </w:tc>
        <w:tc>
          <w:tcPr>
            <w:tcW w:w="709" w:type="dxa"/>
            <w:vAlign w:val="center"/>
          </w:tcPr>
          <w:p w14:paraId="655645E3" w14:textId="1B6FD0B4" w:rsidR="00E07B33" w:rsidRPr="004B1479" w:rsidRDefault="00E07B33" w:rsidP="0066350E">
            <w:pPr>
              <w:jc w:val="center"/>
              <w:rPr>
                <w:rFonts w:eastAsia="Calibri"/>
                <w:sz w:val="22"/>
                <w:szCs w:val="22"/>
                <w:lang w:eastAsia="en-US"/>
              </w:rPr>
            </w:pPr>
            <w:r>
              <w:rPr>
                <w:rFonts w:eastAsia="Calibri"/>
                <w:sz w:val="22"/>
                <w:szCs w:val="22"/>
                <w:lang w:eastAsia="en-US"/>
              </w:rPr>
              <w:t>0,8866</w:t>
            </w:r>
          </w:p>
        </w:tc>
        <w:tc>
          <w:tcPr>
            <w:tcW w:w="1134" w:type="dxa"/>
            <w:vAlign w:val="center"/>
          </w:tcPr>
          <w:p w14:paraId="4CF02DBE" w14:textId="3CAD745F" w:rsidR="00E07B33" w:rsidRPr="00F00B8A" w:rsidRDefault="00E07B33" w:rsidP="0066350E">
            <w:pPr>
              <w:jc w:val="center"/>
              <w:rPr>
                <w:rFonts w:eastAsia="SimSun"/>
                <w:sz w:val="22"/>
                <w:szCs w:val="22"/>
              </w:rPr>
            </w:pPr>
            <w:r>
              <w:rPr>
                <w:rFonts w:eastAsia="SimSun"/>
                <w:sz w:val="22"/>
                <w:szCs w:val="22"/>
              </w:rPr>
              <w:t>-</w:t>
            </w:r>
          </w:p>
        </w:tc>
        <w:tc>
          <w:tcPr>
            <w:tcW w:w="820" w:type="dxa"/>
            <w:vAlign w:val="center"/>
          </w:tcPr>
          <w:p w14:paraId="3517BC1F" w14:textId="12764AED" w:rsidR="00E07B33" w:rsidRPr="00915BF4" w:rsidRDefault="00E07B33" w:rsidP="0066350E">
            <w:pPr>
              <w:jc w:val="center"/>
              <w:rPr>
                <w:rFonts w:eastAsia="SimSun"/>
                <w:sz w:val="22"/>
                <w:szCs w:val="22"/>
              </w:rPr>
            </w:pPr>
            <w:r>
              <w:rPr>
                <w:rFonts w:eastAsia="SimSun"/>
                <w:sz w:val="22"/>
                <w:szCs w:val="22"/>
              </w:rPr>
              <w:t>1,2</w:t>
            </w:r>
          </w:p>
        </w:tc>
        <w:tc>
          <w:tcPr>
            <w:tcW w:w="1361" w:type="dxa"/>
            <w:vAlign w:val="center"/>
          </w:tcPr>
          <w:p w14:paraId="6A98D2E4" w14:textId="7993219A" w:rsidR="00E07B33" w:rsidRPr="00F00B8A" w:rsidRDefault="00E07B33" w:rsidP="0066350E">
            <w:pPr>
              <w:jc w:val="center"/>
              <w:rPr>
                <w:rFonts w:eastAsia="SimSun"/>
                <w:sz w:val="22"/>
                <w:szCs w:val="22"/>
              </w:rPr>
            </w:pPr>
            <w:r>
              <w:rPr>
                <w:rFonts w:eastAsia="SimSun"/>
                <w:sz w:val="22"/>
                <w:szCs w:val="22"/>
              </w:rPr>
              <w:t>5,2</w:t>
            </w:r>
          </w:p>
        </w:tc>
        <w:tc>
          <w:tcPr>
            <w:tcW w:w="802" w:type="dxa"/>
            <w:vAlign w:val="center"/>
          </w:tcPr>
          <w:p w14:paraId="03DF68AC" w14:textId="5478DA2A" w:rsidR="00E07B33" w:rsidRPr="004B1479" w:rsidRDefault="00E07B33" w:rsidP="0066350E">
            <w:pPr>
              <w:jc w:val="center"/>
              <w:rPr>
                <w:rFonts w:eastAsia="SimSun"/>
                <w:sz w:val="22"/>
                <w:szCs w:val="22"/>
              </w:rPr>
            </w:pPr>
            <w:r>
              <w:rPr>
                <w:rFonts w:eastAsia="SimSun"/>
                <w:sz w:val="22"/>
                <w:szCs w:val="22"/>
              </w:rPr>
              <w:t>28,7</w:t>
            </w:r>
          </w:p>
        </w:tc>
        <w:tc>
          <w:tcPr>
            <w:tcW w:w="561" w:type="dxa"/>
            <w:vAlign w:val="center"/>
          </w:tcPr>
          <w:p w14:paraId="2CBF3AEB" w14:textId="2876B444" w:rsidR="00E07B33" w:rsidRPr="00563DBC" w:rsidRDefault="00563DBC" w:rsidP="0066350E">
            <w:pPr>
              <w:jc w:val="center"/>
              <w:rPr>
                <w:rFonts w:eastAsia="SimSun"/>
                <w:sz w:val="22"/>
                <w:szCs w:val="22"/>
              </w:rPr>
            </w:pPr>
            <w:r>
              <w:rPr>
                <w:rFonts w:eastAsia="SimSun"/>
                <w:sz w:val="22"/>
                <w:szCs w:val="22"/>
              </w:rPr>
              <w:t>21,3</w:t>
            </w:r>
          </w:p>
        </w:tc>
        <w:tc>
          <w:tcPr>
            <w:tcW w:w="982" w:type="dxa"/>
            <w:vAlign w:val="center"/>
          </w:tcPr>
          <w:p w14:paraId="3F441832" w14:textId="77777777" w:rsidR="00E07B33" w:rsidRPr="00F00B8A" w:rsidRDefault="00E07B33" w:rsidP="0066350E">
            <w:pPr>
              <w:jc w:val="center"/>
              <w:rPr>
                <w:rFonts w:eastAsia="SimSun"/>
                <w:sz w:val="22"/>
                <w:szCs w:val="22"/>
              </w:rPr>
            </w:pPr>
            <w:r w:rsidRPr="00F00B8A">
              <w:rPr>
                <w:rFonts w:eastAsia="SimSun"/>
                <w:sz w:val="22"/>
                <w:szCs w:val="22"/>
              </w:rPr>
              <w:t>-</w:t>
            </w:r>
          </w:p>
        </w:tc>
        <w:tc>
          <w:tcPr>
            <w:tcW w:w="709" w:type="dxa"/>
            <w:vAlign w:val="center"/>
          </w:tcPr>
          <w:p w14:paraId="3261134D" w14:textId="0080BB80" w:rsidR="00E07B33" w:rsidRPr="00F00B8A" w:rsidRDefault="00563DBC" w:rsidP="0066350E">
            <w:pPr>
              <w:jc w:val="center"/>
              <w:rPr>
                <w:rFonts w:eastAsia="SimSun"/>
                <w:sz w:val="22"/>
                <w:szCs w:val="22"/>
              </w:rPr>
            </w:pPr>
            <w:r>
              <w:rPr>
                <w:rFonts w:eastAsia="SimSun"/>
                <w:sz w:val="22"/>
                <w:szCs w:val="22"/>
              </w:rPr>
              <w:t>0,72</w:t>
            </w:r>
          </w:p>
        </w:tc>
        <w:tc>
          <w:tcPr>
            <w:tcW w:w="1275" w:type="dxa"/>
            <w:vAlign w:val="center"/>
          </w:tcPr>
          <w:p w14:paraId="512E4258" w14:textId="13CC9EDB" w:rsidR="00E07B33" w:rsidRPr="00F00B8A" w:rsidRDefault="00563DBC" w:rsidP="0066350E">
            <w:pPr>
              <w:jc w:val="center"/>
              <w:rPr>
                <w:rFonts w:eastAsia="SimSun"/>
                <w:sz w:val="22"/>
                <w:szCs w:val="22"/>
              </w:rPr>
            </w:pPr>
            <w:r>
              <w:rPr>
                <w:rFonts w:eastAsia="SimSun"/>
                <w:sz w:val="22"/>
                <w:szCs w:val="22"/>
              </w:rPr>
              <w:t>1,071</w:t>
            </w:r>
          </w:p>
        </w:tc>
        <w:tc>
          <w:tcPr>
            <w:tcW w:w="1013" w:type="dxa"/>
            <w:vAlign w:val="center"/>
          </w:tcPr>
          <w:p w14:paraId="76B40DD8" w14:textId="4D5ADF09" w:rsidR="00E07B33" w:rsidRPr="00F00B8A" w:rsidRDefault="00563DBC" w:rsidP="0066350E">
            <w:pPr>
              <w:jc w:val="center"/>
              <w:rPr>
                <w:rFonts w:eastAsia="SimSun"/>
                <w:sz w:val="22"/>
                <w:szCs w:val="22"/>
              </w:rPr>
            </w:pPr>
            <w:r>
              <w:rPr>
                <w:rFonts w:eastAsia="SimSun"/>
                <w:sz w:val="22"/>
                <w:szCs w:val="22"/>
              </w:rPr>
              <w:t>10,20</w:t>
            </w:r>
          </w:p>
        </w:tc>
        <w:tc>
          <w:tcPr>
            <w:tcW w:w="1123" w:type="dxa"/>
            <w:vAlign w:val="center"/>
          </w:tcPr>
          <w:p w14:paraId="74841C8A" w14:textId="07AFC33D" w:rsidR="00E07B33" w:rsidRPr="00915BF4" w:rsidRDefault="00563DBC" w:rsidP="0066350E">
            <w:pPr>
              <w:jc w:val="center"/>
              <w:rPr>
                <w:rFonts w:eastAsia="SimSun"/>
                <w:sz w:val="22"/>
                <w:szCs w:val="22"/>
              </w:rPr>
            </w:pPr>
            <w:r>
              <w:rPr>
                <w:rFonts w:eastAsia="SimSun"/>
                <w:sz w:val="22"/>
                <w:szCs w:val="22"/>
              </w:rPr>
              <w:t>5,3</w:t>
            </w:r>
          </w:p>
        </w:tc>
      </w:tr>
    </w:tbl>
    <w:p w14:paraId="0C4B4485" w14:textId="77777777" w:rsidR="00227ECD" w:rsidRDefault="00227ECD" w:rsidP="00244EBF">
      <w:pPr>
        <w:tabs>
          <w:tab w:val="left" w:pos="12530"/>
          <w:tab w:val="right" w:pos="14572"/>
        </w:tabs>
        <w:overflowPunct w:val="0"/>
        <w:autoSpaceDE w:val="0"/>
        <w:autoSpaceDN w:val="0"/>
        <w:adjustRightInd w:val="0"/>
        <w:spacing w:after="120"/>
        <w:ind w:left="-142" w:firstLine="284"/>
        <w:jc w:val="center"/>
        <w:textAlignment w:val="baseline"/>
        <w:rPr>
          <w:rFonts w:eastAsia="SimSun"/>
          <w:b/>
        </w:rPr>
      </w:pPr>
    </w:p>
    <w:p w14:paraId="05FF2BED" w14:textId="4BC98049" w:rsidR="00244EBF" w:rsidRPr="00244EBF" w:rsidRDefault="00BF0043" w:rsidP="002D7286">
      <w:pPr>
        <w:tabs>
          <w:tab w:val="left" w:pos="12530"/>
          <w:tab w:val="right" w:pos="14572"/>
        </w:tabs>
        <w:overflowPunct w:val="0"/>
        <w:autoSpaceDE w:val="0"/>
        <w:autoSpaceDN w:val="0"/>
        <w:adjustRightInd w:val="0"/>
        <w:spacing w:after="120"/>
        <w:ind w:firstLine="648"/>
        <w:jc w:val="center"/>
        <w:textAlignment w:val="baseline"/>
        <w:rPr>
          <w:rFonts w:eastAsia="SimSun"/>
          <w:b/>
          <w:color w:val="000000"/>
        </w:rPr>
      </w:pPr>
      <w:r w:rsidRPr="003804EB">
        <w:rPr>
          <w:rFonts w:eastAsia="SimSun"/>
          <w:b/>
        </w:rPr>
        <w:t xml:space="preserve">Таблица </w:t>
      </w:r>
      <w:r w:rsidR="0087536B" w:rsidRPr="003804EB">
        <w:rPr>
          <w:rFonts w:eastAsia="SimSun"/>
          <w:b/>
          <w:lang w:val="en-US"/>
        </w:rPr>
        <w:t>2</w:t>
      </w:r>
      <w:r w:rsidRPr="003804EB">
        <w:rPr>
          <w:rFonts w:eastAsia="SimSun"/>
          <w:b/>
        </w:rPr>
        <w:t>.</w:t>
      </w:r>
      <w:r w:rsidR="00B213B3">
        <w:rPr>
          <w:rFonts w:eastAsia="SimSun"/>
          <w:b/>
        </w:rPr>
        <w:t>7</w:t>
      </w:r>
      <w:r w:rsidRPr="003804EB">
        <w:rPr>
          <w:rFonts w:eastAsia="SimSun"/>
          <w:b/>
        </w:rPr>
        <w:t xml:space="preserve"> </w:t>
      </w:r>
      <w:r w:rsidR="00244EBF">
        <w:rPr>
          <w:rFonts w:eastAsia="SimSun"/>
          <w:b/>
        </w:rPr>
        <w:t>–</w:t>
      </w:r>
      <w:r w:rsidRPr="003804EB">
        <w:rPr>
          <w:rFonts w:eastAsia="SimSun"/>
          <w:b/>
        </w:rPr>
        <w:t xml:space="preserve"> </w:t>
      </w:r>
      <w:r w:rsidRPr="003804EB">
        <w:rPr>
          <w:rFonts w:eastAsia="SimSun"/>
          <w:b/>
          <w:color w:val="000000"/>
        </w:rPr>
        <w:t>Газоносность</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62"/>
        <w:gridCol w:w="1007"/>
        <w:gridCol w:w="969"/>
        <w:gridCol w:w="1199"/>
        <w:gridCol w:w="992"/>
        <w:gridCol w:w="1010"/>
        <w:gridCol w:w="1152"/>
        <w:gridCol w:w="1152"/>
        <w:gridCol w:w="1152"/>
        <w:gridCol w:w="1295"/>
        <w:gridCol w:w="1152"/>
        <w:gridCol w:w="1306"/>
      </w:tblGrid>
      <w:tr w:rsidR="00244EBF" w:rsidRPr="00244EBF" w14:paraId="651D590E" w14:textId="77777777" w:rsidTr="00E72003">
        <w:trPr>
          <w:trHeight w:val="584"/>
          <w:jc w:val="center"/>
        </w:trPr>
        <w:tc>
          <w:tcPr>
            <w:tcW w:w="743" w:type="pct"/>
            <w:vMerge w:val="restart"/>
            <w:vAlign w:val="center"/>
          </w:tcPr>
          <w:p w14:paraId="05DF52C7" w14:textId="77777777" w:rsidR="00244EBF" w:rsidRPr="00244EBF" w:rsidRDefault="00244EBF" w:rsidP="0066350E">
            <w:pPr>
              <w:jc w:val="center"/>
              <w:rPr>
                <w:rFonts w:eastAsia="Calibri"/>
                <w:b/>
                <w:sz w:val="22"/>
                <w:szCs w:val="22"/>
              </w:rPr>
            </w:pPr>
            <w:r w:rsidRPr="00244EBF">
              <w:rPr>
                <w:rFonts w:eastAsia="Calibri"/>
                <w:b/>
                <w:sz w:val="22"/>
                <w:szCs w:val="22"/>
              </w:rPr>
              <w:t>Индекс</w:t>
            </w:r>
          </w:p>
          <w:p w14:paraId="637749D9" w14:textId="77777777" w:rsidR="00244EBF" w:rsidRPr="00244EBF" w:rsidRDefault="00244EBF" w:rsidP="0066350E">
            <w:pPr>
              <w:jc w:val="center"/>
              <w:rPr>
                <w:rFonts w:eastAsia="Calibri"/>
                <w:b/>
                <w:sz w:val="22"/>
                <w:szCs w:val="22"/>
              </w:rPr>
            </w:pPr>
            <w:proofErr w:type="spellStart"/>
            <w:r w:rsidRPr="00244EBF">
              <w:rPr>
                <w:rFonts w:eastAsia="Calibri"/>
                <w:b/>
                <w:sz w:val="22"/>
                <w:szCs w:val="22"/>
              </w:rPr>
              <w:t>стратиграфи-ческого</w:t>
            </w:r>
            <w:proofErr w:type="spellEnd"/>
          </w:p>
          <w:p w14:paraId="7258F474" w14:textId="77777777" w:rsidR="00244EBF" w:rsidRPr="00244EBF" w:rsidRDefault="00244EBF" w:rsidP="0066350E">
            <w:pPr>
              <w:jc w:val="center"/>
              <w:rPr>
                <w:rFonts w:eastAsia="Calibri"/>
                <w:b/>
                <w:sz w:val="22"/>
                <w:szCs w:val="22"/>
              </w:rPr>
            </w:pPr>
            <w:r w:rsidRPr="00244EBF">
              <w:rPr>
                <w:rFonts w:eastAsia="Calibri"/>
                <w:b/>
                <w:sz w:val="22"/>
                <w:szCs w:val="22"/>
              </w:rPr>
              <w:t>подразделения</w:t>
            </w:r>
          </w:p>
        </w:tc>
        <w:tc>
          <w:tcPr>
            <w:tcW w:w="679" w:type="pct"/>
            <w:gridSpan w:val="2"/>
            <w:vAlign w:val="center"/>
          </w:tcPr>
          <w:p w14:paraId="59A6F230" w14:textId="77777777" w:rsidR="00244EBF" w:rsidRPr="00244EBF" w:rsidRDefault="00244EBF" w:rsidP="0066350E">
            <w:pPr>
              <w:jc w:val="center"/>
              <w:rPr>
                <w:rFonts w:eastAsia="Calibri"/>
                <w:b/>
                <w:sz w:val="22"/>
                <w:szCs w:val="22"/>
              </w:rPr>
            </w:pPr>
            <w:r w:rsidRPr="00244EBF">
              <w:rPr>
                <w:rFonts w:eastAsia="Calibri"/>
                <w:b/>
                <w:sz w:val="22"/>
                <w:szCs w:val="22"/>
              </w:rPr>
              <w:t>Интервал испытания, м</w:t>
            </w:r>
          </w:p>
        </w:tc>
        <w:tc>
          <w:tcPr>
            <w:tcW w:w="412" w:type="pct"/>
            <w:vMerge w:val="restart"/>
            <w:textDirection w:val="btLr"/>
            <w:vAlign w:val="center"/>
          </w:tcPr>
          <w:p w14:paraId="74A5F294" w14:textId="77777777" w:rsidR="00244EBF" w:rsidRPr="00244EBF" w:rsidRDefault="00244EBF" w:rsidP="0066350E">
            <w:pPr>
              <w:jc w:val="center"/>
              <w:rPr>
                <w:rFonts w:eastAsia="Calibri"/>
                <w:b/>
                <w:sz w:val="22"/>
                <w:szCs w:val="22"/>
              </w:rPr>
            </w:pPr>
            <w:r w:rsidRPr="00244EBF">
              <w:rPr>
                <w:rFonts w:eastAsia="Calibri"/>
                <w:b/>
                <w:sz w:val="22"/>
                <w:szCs w:val="22"/>
              </w:rPr>
              <w:t>Тип коллектора</w:t>
            </w:r>
          </w:p>
        </w:tc>
        <w:tc>
          <w:tcPr>
            <w:tcW w:w="341" w:type="pct"/>
            <w:vMerge w:val="restart"/>
            <w:textDirection w:val="btLr"/>
            <w:vAlign w:val="center"/>
          </w:tcPr>
          <w:p w14:paraId="1D57FB1F" w14:textId="77777777" w:rsidR="00244EBF" w:rsidRPr="00244EBF" w:rsidRDefault="00244EBF" w:rsidP="0066350E">
            <w:pPr>
              <w:jc w:val="center"/>
              <w:rPr>
                <w:rFonts w:eastAsia="Calibri"/>
                <w:b/>
                <w:sz w:val="22"/>
                <w:szCs w:val="22"/>
              </w:rPr>
            </w:pPr>
            <w:r w:rsidRPr="00244EBF">
              <w:rPr>
                <w:rFonts w:eastAsia="Calibri"/>
                <w:b/>
                <w:sz w:val="22"/>
                <w:szCs w:val="22"/>
              </w:rPr>
              <w:t>Состояние</w:t>
            </w:r>
          </w:p>
          <w:p w14:paraId="5349A8B4" w14:textId="77777777" w:rsidR="00244EBF" w:rsidRPr="00244EBF" w:rsidRDefault="00244EBF" w:rsidP="0066350E">
            <w:pPr>
              <w:jc w:val="center"/>
              <w:rPr>
                <w:rFonts w:eastAsia="Calibri"/>
                <w:b/>
                <w:sz w:val="22"/>
                <w:szCs w:val="22"/>
              </w:rPr>
            </w:pPr>
            <w:r w:rsidRPr="00244EBF">
              <w:rPr>
                <w:rFonts w:eastAsia="Calibri"/>
                <w:b/>
                <w:sz w:val="22"/>
                <w:szCs w:val="22"/>
              </w:rPr>
              <w:t>(газ. Конденсат)</w:t>
            </w:r>
          </w:p>
        </w:tc>
        <w:tc>
          <w:tcPr>
            <w:tcW w:w="347" w:type="pct"/>
            <w:vMerge w:val="restart"/>
            <w:textDirection w:val="btLr"/>
            <w:vAlign w:val="center"/>
          </w:tcPr>
          <w:p w14:paraId="4BD9F66E" w14:textId="77777777" w:rsidR="00244EBF" w:rsidRPr="00244EBF" w:rsidRDefault="00244EBF" w:rsidP="0066350E">
            <w:pPr>
              <w:jc w:val="center"/>
              <w:rPr>
                <w:rFonts w:eastAsia="Calibri"/>
                <w:b/>
                <w:sz w:val="22"/>
                <w:szCs w:val="22"/>
              </w:rPr>
            </w:pPr>
            <w:r w:rsidRPr="00244EBF">
              <w:rPr>
                <w:rFonts w:eastAsia="Calibri"/>
                <w:b/>
                <w:sz w:val="22"/>
                <w:szCs w:val="22"/>
              </w:rPr>
              <w:t>Содержание сероводорода,</w:t>
            </w:r>
          </w:p>
          <w:p w14:paraId="03CFA92A" w14:textId="77777777" w:rsidR="00244EBF" w:rsidRPr="00244EBF" w:rsidRDefault="00244EBF" w:rsidP="0066350E">
            <w:pPr>
              <w:jc w:val="center"/>
              <w:rPr>
                <w:rFonts w:eastAsia="Calibri"/>
                <w:b/>
                <w:sz w:val="22"/>
                <w:szCs w:val="22"/>
              </w:rPr>
            </w:pPr>
            <w:r w:rsidRPr="00244EBF">
              <w:rPr>
                <w:rFonts w:eastAsia="Calibri"/>
                <w:b/>
                <w:sz w:val="22"/>
                <w:szCs w:val="22"/>
              </w:rPr>
              <w:t>% по объему</w:t>
            </w:r>
          </w:p>
        </w:tc>
        <w:tc>
          <w:tcPr>
            <w:tcW w:w="396" w:type="pct"/>
            <w:vMerge w:val="restart"/>
            <w:textDirection w:val="btLr"/>
            <w:vAlign w:val="center"/>
          </w:tcPr>
          <w:p w14:paraId="50996382" w14:textId="77777777" w:rsidR="00244EBF" w:rsidRPr="00244EBF" w:rsidRDefault="00244EBF" w:rsidP="0066350E">
            <w:pPr>
              <w:jc w:val="center"/>
              <w:rPr>
                <w:rFonts w:eastAsia="Calibri"/>
                <w:b/>
                <w:sz w:val="22"/>
                <w:szCs w:val="22"/>
              </w:rPr>
            </w:pPr>
            <w:r w:rsidRPr="00244EBF">
              <w:rPr>
                <w:rFonts w:eastAsia="Calibri"/>
                <w:b/>
                <w:sz w:val="22"/>
                <w:szCs w:val="22"/>
              </w:rPr>
              <w:t xml:space="preserve">Содержание углекислого </w:t>
            </w:r>
            <w:proofErr w:type="gramStart"/>
            <w:r w:rsidRPr="00244EBF">
              <w:rPr>
                <w:rFonts w:eastAsia="Calibri"/>
                <w:b/>
                <w:sz w:val="22"/>
                <w:szCs w:val="22"/>
              </w:rPr>
              <w:t>газа,  %</w:t>
            </w:r>
            <w:proofErr w:type="gramEnd"/>
          </w:p>
        </w:tc>
        <w:tc>
          <w:tcPr>
            <w:tcW w:w="396" w:type="pct"/>
            <w:vMerge w:val="restart"/>
            <w:textDirection w:val="btLr"/>
            <w:vAlign w:val="center"/>
          </w:tcPr>
          <w:p w14:paraId="278B555C" w14:textId="77777777" w:rsidR="00244EBF" w:rsidRPr="00244EBF" w:rsidRDefault="00244EBF" w:rsidP="0066350E">
            <w:pPr>
              <w:jc w:val="center"/>
              <w:rPr>
                <w:rFonts w:eastAsia="Calibri"/>
                <w:b/>
                <w:sz w:val="22"/>
                <w:szCs w:val="22"/>
              </w:rPr>
            </w:pPr>
            <w:r w:rsidRPr="00244EBF">
              <w:rPr>
                <w:rFonts w:eastAsia="Calibri"/>
                <w:b/>
                <w:sz w:val="22"/>
                <w:szCs w:val="22"/>
              </w:rPr>
              <w:t>Относительная плотность газа по воздуху</w:t>
            </w:r>
          </w:p>
          <w:p w14:paraId="275669D0" w14:textId="77777777" w:rsidR="00244EBF" w:rsidRPr="00244EBF" w:rsidRDefault="00244EBF" w:rsidP="0066350E">
            <w:pPr>
              <w:jc w:val="center"/>
              <w:rPr>
                <w:rFonts w:eastAsia="Calibri"/>
                <w:b/>
                <w:sz w:val="22"/>
                <w:szCs w:val="22"/>
              </w:rPr>
            </w:pPr>
            <w:r w:rsidRPr="00244EBF">
              <w:rPr>
                <w:rFonts w:eastAsia="Calibri"/>
                <w:b/>
                <w:sz w:val="22"/>
                <w:szCs w:val="22"/>
              </w:rPr>
              <w:t>%</w:t>
            </w:r>
          </w:p>
        </w:tc>
        <w:tc>
          <w:tcPr>
            <w:tcW w:w="396" w:type="pct"/>
            <w:vMerge w:val="restart"/>
            <w:textDirection w:val="btLr"/>
            <w:vAlign w:val="center"/>
          </w:tcPr>
          <w:p w14:paraId="39261DAA" w14:textId="77777777" w:rsidR="00244EBF" w:rsidRPr="00244EBF" w:rsidRDefault="00244EBF" w:rsidP="0066350E">
            <w:pPr>
              <w:jc w:val="center"/>
              <w:rPr>
                <w:rFonts w:eastAsia="Calibri"/>
                <w:b/>
                <w:sz w:val="22"/>
                <w:szCs w:val="22"/>
              </w:rPr>
            </w:pPr>
            <w:r w:rsidRPr="00244EBF">
              <w:rPr>
                <w:rFonts w:eastAsia="Calibri"/>
                <w:b/>
                <w:sz w:val="22"/>
                <w:szCs w:val="22"/>
              </w:rPr>
              <w:t>Свободный дебит,</w:t>
            </w:r>
          </w:p>
          <w:p w14:paraId="064CD914" w14:textId="77777777" w:rsidR="00244EBF" w:rsidRPr="00244EBF" w:rsidRDefault="00244EBF" w:rsidP="0066350E">
            <w:pPr>
              <w:jc w:val="center"/>
              <w:rPr>
                <w:rFonts w:eastAsia="Calibri"/>
                <w:b/>
                <w:sz w:val="22"/>
                <w:szCs w:val="22"/>
              </w:rPr>
            </w:pPr>
            <w:r w:rsidRPr="00244EBF">
              <w:rPr>
                <w:rFonts w:eastAsia="Calibri"/>
                <w:b/>
                <w:sz w:val="22"/>
                <w:szCs w:val="22"/>
              </w:rPr>
              <w:t>Тыс.м</w:t>
            </w:r>
            <w:r w:rsidRPr="00244EBF">
              <w:rPr>
                <w:rFonts w:eastAsia="Calibri"/>
                <w:b/>
                <w:sz w:val="22"/>
                <w:szCs w:val="22"/>
                <w:vertAlign w:val="superscript"/>
              </w:rPr>
              <w:t>3</w:t>
            </w:r>
            <w:r w:rsidRPr="00244EBF">
              <w:rPr>
                <w:rFonts w:eastAsia="Calibri"/>
                <w:b/>
                <w:sz w:val="22"/>
                <w:szCs w:val="22"/>
              </w:rPr>
              <w:t>/</w:t>
            </w:r>
            <w:proofErr w:type="spellStart"/>
            <w:r w:rsidRPr="00244EBF">
              <w:rPr>
                <w:rFonts w:eastAsia="Calibri"/>
                <w:b/>
                <w:sz w:val="22"/>
                <w:szCs w:val="22"/>
              </w:rPr>
              <w:t>сут</w:t>
            </w:r>
            <w:proofErr w:type="spellEnd"/>
          </w:p>
        </w:tc>
        <w:tc>
          <w:tcPr>
            <w:tcW w:w="841" w:type="pct"/>
            <w:gridSpan w:val="2"/>
            <w:vAlign w:val="center"/>
          </w:tcPr>
          <w:p w14:paraId="4D309155" w14:textId="77777777" w:rsidR="00244EBF" w:rsidRPr="00244EBF" w:rsidRDefault="00244EBF" w:rsidP="0066350E">
            <w:pPr>
              <w:jc w:val="center"/>
              <w:rPr>
                <w:rFonts w:eastAsia="Calibri"/>
                <w:b/>
                <w:sz w:val="22"/>
                <w:szCs w:val="22"/>
              </w:rPr>
            </w:pPr>
            <w:r w:rsidRPr="00244EBF">
              <w:rPr>
                <w:rFonts w:eastAsia="Calibri"/>
                <w:b/>
                <w:sz w:val="22"/>
                <w:szCs w:val="22"/>
              </w:rPr>
              <w:t>Плотность конденсата, г/см3</w:t>
            </w:r>
          </w:p>
        </w:tc>
        <w:tc>
          <w:tcPr>
            <w:tcW w:w="449" w:type="pct"/>
            <w:vMerge w:val="restart"/>
            <w:vAlign w:val="center"/>
          </w:tcPr>
          <w:p w14:paraId="5B444524" w14:textId="77777777" w:rsidR="00244EBF" w:rsidRPr="00244EBF" w:rsidRDefault="00244EBF" w:rsidP="0066350E">
            <w:pPr>
              <w:jc w:val="center"/>
              <w:rPr>
                <w:rFonts w:eastAsia="Calibri"/>
                <w:b/>
                <w:sz w:val="22"/>
                <w:szCs w:val="22"/>
              </w:rPr>
            </w:pPr>
            <w:r w:rsidRPr="00244EBF">
              <w:rPr>
                <w:rFonts w:eastAsia="Calibri"/>
                <w:b/>
                <w:sz w:val="22"/>
                <w:szCs w:val="22"/>
              </w:rPr>
              <w:t xml:space="preserve">Фазовая </w:t>
            </w:r>
            <w:proofErr w:type="gramStart"/>
            <w:r w:rsidRPr="00244EBF">
              <w:rPr>
                <w:rFonts w:eastAsia="Calibri"/>
                <w:b/>
                <w:sz w:val="22"/>
                <w:szCs w:val="22"/>
              </w:rPr>
              <w:t>про-</w:t>
            </w:r>
            <w:proofErr w:type="spellStart"/>
            <w:r w:rsidRPr="00244EBF">
              <w:rPr>
                <w:rFonts w:eastAsia="Calibri"/>
                <w:b/>
                <w:sz w:val="22"/>
                <w:szCs w:val="22"/>
              </w:rPr>
              <w:t>ницае</w:t>
            </w:r>
            <w:proofErr w:type="spellEnd"/>
            <w:r w:rsidRPr="00244EBF">
              <w:rPr>
                <w:rFonts w:eastAsia="Calibri"/>
                <w:b/>
                <w:sz w:val="22"/>
                <w:szCs w:val="22"/>
              </w:rPr>
              <w:t>-</w:t>
            </w:r>
            <w:proofErr w:type="spellStart"/>
            <w:r w:rsidRPr="00244EBF">
              <w:rPr>
                <w:rFonts w:eastAsia="Calibri"/>
                <w:b/>
                <w:sz w:val="22"/>
                <w:szCs w:val="22"/>
              </w:rPr>
              <w:t>мость</w:t>
            </w:r>
            <w:proofErr w:type="spellEnd"/>
            <w:proofErr w:type="gramEnd"/>
            <w:r w:rsidRPr="00244EBF">
              <w:rPr>
                <w:rFonts w:eastAsia="Calibri"/>
                <w:b/>
                <w:sz w:val="22"/>
                <w:szCs w:val="22"/>
              </w:rPr>
              <w:t xml:space="preserve">, </w:t>
            </w:r>
            <w:proofErr w:type="spellStart"/>
            <w:r w:rsidRPr="00244EBF">
              <w:rPr>
                <w:rFonts w:eastAsia="Calibri"/>
                <w:b/>
                <w:sz w:val="22"/>
                <w:szCs w:val="22"/>
              </w:rPr>
              <w:t>мдарси</w:t>
            </w:r>
            <w:proofErr w:type="spellEnd"/>
          </w:p>
        </w:tc>
      </w:tr>
      <w:tr w:rsidR="00244EBF" w:rsidRPr="00244EBF" w14:paraId="3738600D" w14:textId="77777777" w:rsidTr="00E72003">
        <w:trPr>
          <w:trHeight w:val="1287"/>
          <w:jc w:val="center"/>
        </w:trPr>
        <w:tc>
          <w:tcPr>
            <w:tcW w:w="743" w:type="pct"/>
            <w:vMerge/>
            <w:vAlign w:val="center"/>
          </w:tcPr>
          <w:p w14:paraId="31EE6C44" w14:textId="77777777" w:rsidR="00244EBF" w:rsidRPr="00244EBF" w:rsidRDefault="00244EBF" w:rsidP="0066350E">
            <w:pPr>
              <w:jc w:val="center"/>
              <w:rPr>
                <w:rFonts w:eastAsia="Calibri"/>
                <w:b/>
                <w:sz w:val="22"/>
                <w:szCs w:val="22"/>
              </w:rPr>
            </w:pPr>
          </w:p>
        </w:tc>
        <w:tc>
          <w:tcPr>
            <w:tcW w:w="346" w:type="pct"/>
            <w:vAlign w:val="center"/>
          </w:tcPr>
          <w:p w14:paraId="22BC420C" w14:textId="77777777" w:rsidR="00244EBF" w:rsidRPr="00244EBF" w:rsidRDefault="00244EBF" w:rsidP="0066350E">
            <w:pPr>
              <w:jc w:val="center"/>
              <w:rPr>
                <w:rFonts w:eastAsia="Calibri"/>
                <w:b/>
                <w:sz w:val="22"/>
                <w:szCs w:val="22"/>
              </w:rPr>
            </w:pPr>
            <w:r w:rsidRPr="00244EBF">
              <w:rPr>
                <w:rFonts w:eastAsia="Calibri"/>
                <w:b/>
                <w:sz w:val="22"/>
                <w:szCs w:val="22"/>
              </w:rPr>
              <w:t>От</w:t>
            </w:r>
          </w:p>
          <w:p w14:paraId="2B3E9BEE" w14:textId="77777777" w:rsidR="00244EBF" w:rsidRPr="00244EBF" w:rsidRDefault="00244EBF" w:rsidP="0066350E">
            <w:pPr>
              <w:jc w:val="center"/>
              <w:rPr>
                <w:rFonts w:eastAsia="Calibri"/>
                <w:b/>
                <w:sz w:val="22"/>
                <w:szCs w:val="22"/>
              </w:rPr>
            </w:pPr>
            <w:r w:rsidRPr="00244EBF">
              <w:rPr>
                <w:rFonts w:eastAsia="Calibri"/>
                <w:b/>
                <w:sz w:val="22"/>
                <w:szCs w:val="22"/>
              </w:rPr>
              <w:t>(верх)</w:t>
            </w:r>
          </w:p>
        </w:tc>
        <w:tc>
          <w:tcPr>
            <w:tcW w:w="333" w:type="pct"/>
            <w:vAlign w:val="center"/>
          </w:tcPr>
          <w:p w14:paraId="1BF0BD93" w14:textId="77777777" w:rsidR="00244EBF" w:rsidRPr="00244EBF" w:rsidRDefault="00244EBF" w:rsidP="0066350E">
            <w:pPr>
              <w:jc w:val="center"/>
              <w:rPr>
                <w:rFonts w:eastAsia="Calibri"/>
                <w:b/>
                <w:sz w:val="22"/>
                <w:szCs w:val="22"/>
              </w:rPr>
            </w:pPr>
            <w:r w:rsidRPr="00244EBF">
              <w:rPr>
                <w:rFonts w:eastAsia="Calibri"/>
                <w:b/>
                <w:sz w:val="22"/>
                <w:szCs w:val="22"/>
              </w:rPr>
              <w:t>До</w:t>
            </w:r>
          </w:p>
          <w:p w14:paraId="7DA56825" w14:textId="77777777" w:rsidR="00244EBF" w:rsidRPr="00244EBF" w:rsidRDefault="00244EBF" w:rsidP="0066350E">
            <w:pPr>
              <w:jc w:val="center"/>
              <w:rPr>
                <w:rFonts w:eastAsia="Calibri"/>
                <w:b/>
                <w:sz w:val="22"/>
                <w:szCs w:val="22"/>
              </w:rPr>
            </w:pPr>
            <w:r w:rsidRPr="00244EBF">
              <w:rPr>
                <w:rFonts w:eastAsia="Calibri"/>
                <w:b/>
                <w:sz w:val="22"/>
                <w:szCs w:val="22"/>
              </w:rPr>
              <w:t>(низ)</w:t>
            </w:r>
          </w:p>
        </w:tc>
        <w:tc>
          <w:tcPr>
            <w:tcW w:w="412" w:type="pct"/>
            <w:vMerge/>
            <w:vAlign w:val="center"/>
          </w:tcPr>
          <w:p w14:paraId="4D99590A" w14:textId="77777777" w:rsidR="00244EBF" w:rsidRPr="00244EBF" w:rsidRDefault="00244EBF" w:rsidP="0066350E">
            <w:pPr>
              <w:jc w:val="center"/>
              <w:rPr>
                <w:rFonts w:eastAsia="Calibri"/>
                <w:b/>
                <w:sz w:val="22"/>
                <w:szCs w:val="22"/>
              </w:rPr>
            </w:pPr>
          </w:p>
        </w:tc>
        <w:tc>
          <w:tcPr>
            <w:tcW w:w="341" w:type="pct"/>
            <w:vMerge/>
            <w:vAlign w:val="center"/>
          </w:tcPr>
          <w:p w14:paraId="0EF9A961" w14:textId="77777777" w:rsidR="00244EBF" w:rsidRPr="00244EBF" w:rsidRDefault="00244EBF" w:rsidP="0066350E">
            <w:pPr>
              <w:jc w:val="center"/>
              <w:rPr>
                <w:rFonts w:eastAsia="Calibri"/>
                <w:b/>
                <w:sz w:val="22"/>
                <w:szCs w:val="22"/>
              </w:rPr>
            </w:pPr>
          </w:p>
        </w:tc>
        <w:tc>
          <w:tcPr>
            <w:tcW w:w="347" w:type="pct"/>
            <w:vMerge/>
            <w:vAlign w:val="center"/>
          </w:tcPr>
          <w:p w14:paraId="1AE3B26D" w14:textId="77777777" w:rsidR="00244EBF" w:rsidRPr="00244EBF" w:rsidRDefault="00244EBF" w:rsidP="0066350E">
            <w:pPr>
              <w:jc w:val="center"/>
              <w:rPr>
                <w:rFonts w:eastAsia="Calibri"/>
                <w:b/>
                <w:sz w:val="22"/>
                <w:szCs w:val="22"/>
              </w:rPr>
            </w:pPr>
          </w:p>
        </w:tc>
        <w:tc>
          <w:tcPr>
            <w:tcW w:w="396" w:type="pct"/>
            <w:vMerge/>
            <w:vAlign w:val="center"/>
          </w:tcPr>
          <w:p w14:paraId="2C40BE50" w14:textId="77777777" w:rsidR="00244EBF" w:rsidRPr="00244EBF" w:rsidRDefault="00244EBF" w:rsidP="0066350E">
            <w:pPr>
              <w:jc w:val="center"/>
              <w:rPr>
                <w:rFonts w:eastAsia="Calibri"/>
                <w:b/>
                <w:sz w:val="22"/>
                <w:szCs w:val="22"/>
              </w:rPr>
            </w:pPr>
          </w:p>
        </w:tc>
        <w:tc>
          <w:tcPr>
            <w:tcW w:w="396" w:type="pct"/>
            <w:vMerge/>
            <w:vAlign w:val="center"/>
          </w:tcPr>
          <w:p w14:paraId="4AD1DE2D" w14:textId="77777777" w:rsidR="00244EBF" w:rsidRPr="00244EBF" w:rsidRDefault="00244EBF" w:rsidP="0066350E">
            <w:pPr>
              <w:jc w:val="center"/>
              <w:rPr>
                <w:rFonts w:eastAsia="Calibri"/>
                <w:b/>
                <w:sz w:val="22"/>
                <w:szCs w:val="22"/>
              </w:rPr>
            </w:pPr>
          </w:p>
        </w:tc>
        <w:tc>
          <w:tcPr>
            <w:tcW w:w="396" w:type="pct"/>
            <w:vMerge/>
            <w:vAlign w:val="center"/>
          </w:tcPr>
          <w:p w14:paraId="70453963" w14:textId="77777777" w:rsidR="00244EBF" w:rsidRPr="00244EBF" w:rsidRDefault="00244EBF" w:rsidP="0066350E">
            <w:pPr>
              <w:jc w:val="center"/>
              <w:rPr>
                <w:rFonts w:eastAsia="Calibri"/>
                <w:b/>
                <w:sz w:val="22"/>
                <w:szCs w:val="22"/>
              </w:rPr>
            </w:pPr>
          </w:p>
        </w:tc>
        <w:tc>
          <w:tcPr>
            <w:tcW w:w="445" w:type="pct"/>
            <w:vAlign w:val="center"/>
          </w:tcPr>
          <w:p w14:paraId="2AB79163" w14:textId="77777777" w:rsidR="00244EBF" w:rsidRPr="00244EBF" w:rsidRDefault="00244EBF" w:rsidP="0066350E">
            <w:pPr>
              <w:jc w:val="center"/>
              <w:rPr>
                <w:rFonts w:eastAsia="Calibri"/>
                <w:b/>
                <w:sz w:val="22"/>
                <w:szCs w:val="22"/>
              </w:rPr>
            </w:pPr>
            <w:r w:rsidRPr="00244EBF">
              <w:rPr>
                <w:rFonts w:eastAsia="Calibri"/>
                <w:b/>
                <w:sz w:val="22"/>
                <w:szCs w:val="22"/>
              </w:rPr>
              <w:t xml:space="preserve">В </w:t>
            </w:r>
            <w:proofErr w:type="spellStart"/>
            <w:r w:rsidRPr="00244EBF">
              <w:rPr>
                <w:rFonts w:eastAsia="Calibri"/>
                <w:b/>
                <w:sz w:val="22"/>
                <w:szCs w:val="22"/>
              </w:rPr>
              <w:t>пласто-вых</w:t>
            </w:r>
            <w:proofErr w:type="spellEnd"/>
            <w:r w:rsidRPr="00244EBF">
              <w:rPr>
                <w:rFonts w:eastAsia="Calibri"/>
                <w:b/>
                <w:sz w:val="22"/>
                <w:szCs w:val="22"/>
              </w:rPr>
              <w:t xml:space="preserve"> </w:t>
            </w:r>
            <w:proofErr w:type="spellStart"/>
            <w:r w:rsidRPr="00244EBF">
              <w:rPr>
                <w:rFonts w:eastAsia="Calibri"/>
                <w:b/>
                <w:sz w:val="22"/>
                <w:szCs w:val="22"/>
              </w:rPr>
              <w:t>усло-виях</w:t>
            </w:r>
            <w:proofErr w:type="spellEnd"/>
          </w:p>
        </w:tc>
        <w:tc>
          <w:tcPr>
            <w:tcW w:w="396" w:type="pct"/>
            <w:vAlign w:val="center"/>
          </w:tcPr>
          <w:p w14:paraId="5F5157B5" w14:textId="77777777" w:rsidR="00244EBF" w:rsidRPr="00244EBF" w:rsidRDefault="00244EBF" w:rsidP="0066350E">
            <w:pPr>
              <w:jc w:val="center"/>
              <w:rPr>
                <w:rFonts w:eastAsia="Calibri"/>
                <w:b/>
                <w:sz w:val="22"/>
                <w:szCs w:val="22"/>
              </w:rPr>
            </w:pPr>
            <w:r w:rsidRPr="00244EBF">
              <w:rPr>
                <w:rFonts w:eastAsia="Calibri"/>
                <w:b/>
                <w:sz w:val="22"/>
                <w:szCs w:val="22"/>
              </w:rPr>
              <w:t xml:space="preserve">На устье </w:t>
            </w:r>
            <w:proofErr w:type="spellStart"/>
            <w:r w:rsidRPr="00244EBF">
              <w:rPr>
                <w:rFonts w:eastAsia="Calibri"/>
                <w:b/>
                <w:sz w:val="22"/>
                <w:szCs w:val="22"/>
              </w:rPr>
              <w:t>скв</w:t>
            </w:r>
            <w:proofErr w:type="spellEnd"/>
            <w:r w:rsidRPr="00244EBF">
              <w:rPr>
                <w:rFonts w:eastAsia="Calibri"/>
                <w:b/>
                <w:sz w:val="22"/>
                <w:szCs w:val="22"/>
              </w:rPr>
              <w:t>.</w:t>
            </w:r>
          </w:p>
        </w:tc>
        <w:tc>
          <w:tcPr>
            <w:tcW w:w="449" w:type="pct"/>
            <w:vMerge/>
            <w:vAlign w:val="center"/>
          </w:tcPr>
          <w:p w14:paraId="4E9EA54D" w14:textId="77777777" w:rsidR="00244EBF" w:rsidRPr="00244EBF" w:rsidRDefault="00244EBF" w:rsidP="0066350E">
            <w:pPr>
              <w:jc w:val="center"/>
              <w:rPr>
                <w:rFonts w:eastAsia="Calibri"/>
                <w:b/>
                <w:sz w:val="22"/>
                <w:szCs w:val="22"/>
              </w:rPr>
            </w:pPr>
          </w:p>
        </w:tc>
      </w:tr>
      <w:tr w:rsidR="00244EBF" w:rsidRPr="00244EBF" w14:paraId="663FE6D8" w14:textId="77777777" w:rsidTr="00E72003">
        <w:trPr>
          <w:trHeight w:val="65"/>
          <w:jc w:val="center"/>
        </w:trPr>
        <w:tc>
          <w:tcPr>
            <w:tcW w:w="743" w:type="pct"/>
            <w:vAlign w:val="center"/>
          </w:tcPr>
          <w:p w14:paraId="08C9ADD7"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1</w:t>
            </w:r>
          </w:p>
        </w:tc>
        <w:tc>
          <w:tcPr>
            <w:tcW w:w="346" w:type="pct"/>
            <w:vAlign w:val="center"/>
          </w:tcPr>
          <w:p w14:paraId="3C1EBFC9"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2</w:t>
            </w:r>
          </w:p>
        </w:tc>
        <w:tc>
          <w:tcPr>
            <w:tcW w:w="333" w:type="pct"/>
            <w:vAlign w:val="center"/>
          </w:tcPr>
          <w:p w14:paraId="02B06215"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3</w:t>
            </w:r>
          </w:p>
        </w:tc>
        <w:tc>
          <w:tcPr>
            <w:tcW w:w="412" w:type="pct"/>
            <w:vAlign w:val="center"/>
          </w:tcPr>
          <w:p w14:paraId="43AF6DDC"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4</w:t>
            </w:r>
          </w:p>
        </w:tc>
        <w:tc>
          <w:tcPr>
            <w:tcW w:w="341" w:type="pct"/>
            <w:vAlign w:val="center"/>
          </w:tcPr>
          <w:p w14:paraId="3C166D89"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5</w:t>
            </w:r>
          </w:p>
        </w:tc>
        <w:tc>
          <w:tcPr>
            <w:tcW w:w="347" w:type="pct"/>
            <w:vAlign w:val="center"/>
          </w:tcPr>
          <w:p w14:paraId="4374FEBB"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6</w:t>
            </w:r>
          </w:p>
        </w:tc>
        <w:tc>
          <w:tcPr>
            <w:tcW w:w="396" w:type="pct"/>
            <w:vAlign w:val="center"/>
          </w:tcPr>
          <w:p w14:paraId="7A5D1D3A"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7</w:t>
            </w:r>
          </w:p>
        </w:tc>
        <w:tc>
          <w:tcPr>
            <w:tcW w:w="396" w:type="pct"/>
            <w:vAlign w:val="center"/>
          </w:tcPr>
          <w:p w14:paraId="61373D58" w14:textId="77777777" w:rsidR="00244EBF" w:rsidRPr="00244EBF" w:rsidRDefault="00244EBF" w:rsidP="0066350E">
            <w:pPr>
              <w:jc w:val="center"/>
              <w:rPr>
                <w:rFonts w:eastAsia="Calibri"/>
                <w:b/>
                <w:sz w:val="22"/>
                <w:szCs w:val="22"/>
                <w:lang w:val="en-US"/>
              </w:rPr>
            </w:pPr>
            <w:r w:rsidRPr="00244EBF">
              <w:rPr>
                <w:rFonts w:eastAsia="Calibri"/>
                <w:b/>
                <w:sz w:val="22"/>
                <w:szCs w:val="22"/>
                <w:lang w:val="en-US"/>
              </w:rPr>
              <w:t>8</w:t>
            </w:r>
          </w:p>
        </w:tc>
        <w:tc>
          <w:tcPr>
            <w:tcW w:w="396" w:type="pct"/>
            <w:vAlign w:val="center"/>
          </w:tcPr>
          <w:p w14:paraId="1F393BCD" w14:textId="77777777" w:rsidR="00244EBF" w:rsidRPr="00244EBF" w:rsidRDefault="00244EBF" w:rsidP="0066350E">
            <w:pPr>
              <w:jc w:val="center"/>
              <w:rPr>
                <w:rFonts w:eastAsia="Calibri"/>
                <w:b/>
                <w:sz w:val="22"/>
                <w:szCs w:val="22"/>
              </w:rPr>
            </w:pPr>
            <w:r w:rsidRPr="00244EBF">
              <w:rPr>
                <w:rFonts w:eastAsia="Calibri"/>
                <w:b/>
                <w:sz w:val="22"/>
                <w:szCs w:val="22"/>
              </w:rPr>
              <w:t>9</w:t>
            </w:r>
          </w:p>
        </w:tc>
        <w:tc>
          <w:tcPr>
            <w:tcW w:w="445" w:type="pct"/>
            <w:vAlign w:val="center"/>
          </w:tcPr>
          <w:p w14:paraId="71B7F159" w14:textId="77777777" w:rsidR="00244EBF" w:rsidRPr="00244EBF" w:rsidRDefault="00244EBF" w:rsidP="0066350E">
            <w:pPr>
              <w:jc w:val="center"/>
              <w:rPr>
                <w:rFonts w:eastAsia="Calibri"/>
                <w:b/>
                <w:sz w:val="22"/>
                <w:szCs w:val="22"/>
              </w:rPr>
            </w:pPr>
            <w:r w:rsidRPr="00244EBF">
              <w:rPr>
                <w:rFonts w:eastAsia="Calibri"/>
                <w:b/>
                <w:sz w:val="22"/>
                <w:szCs w:val="22"/>
              </w:rPr>
              <w:t>10</w:t>
            </w:r>
          </w:p>
        </w:tc>
        <w:tc>
          <w:tcPr>
            <w:tcW w:w="396" w:type="pct"/>
            <w:vAlign w:val="center"/>
          </w:tcPr>
          <w:p w14:paraId="38B2E748" w14:textId="77777777" w:rsidR="00244EBF" w:rsidRPr="00244EBF" w:rsidRDefault="00244EBF" w:rsidP="0066350E">
            <w:pPr>
              <w:jc w:val="center"/>
              <w:rPr>
                <w:rFonts w:eastAsia="Calibri"/>
                <w:b/>
                <w:sz w:val="22"/>
                <w:szCs w:val="22"/>
              </w:rPr>
            </w:pPr>
            <w:r w:rsidRPr="00244EBF">
              <w:rPr>
                <w:rFonts w:eastAsia="Calibri"/>
                <w:b/>
                <w:sz w:val="22"/>
                <w:szCs w:val="22"/>
              </w:rPr>
              <w:t>11</w:t>
            </w:r>
          </w:p>
        </w:tc>
        <w:tc>
          <w:tcPr>
            <w:tcW w:w="449" w:type="pct"/>
            <w:vAlign w:val="center"/>
          </w:tcPr>
          <w:p w14:paraId="425F8A0D" w14:textId="77777777" w:rsidR="00244EBF" w:rsidRPr="00244EBF" w:rsidRDefault="00244EBF" w:rsidP="0066350E">
            <w:pPr>
              <w:jc w:val="center"/>
              <w:rPr>
                <w:rFonts w:eastAsia="Calibri"/>
                <w:b/>
                <w:sz w:val="22"/>
                <w:szCs w:val="22"/>
              </w:rPr>
            </w:pPr>
            <w:r w:rsidRPr="00244EBF">
              <w:rPr>
                <w:rFonts w:eastAsia="Calibri"/>
                <w:b/>
                <w:sz w:val="22"/>
                <w:szCs w:val="22"/>
              </w:rPr>
              <w:t>12</w:t>
            </w:r>
          </w:p>
        </w:tc>
      </w:tr>
      <w:tr w:rsidR="004B1479" w:rsidRPr="00244EBF" w14:paraId="576F5F6B" w14:textId="77777777" w:rsidTr="00E72003">
        <w:trPr>
          <w:trHeight w:val="65"/>
          <w:jc w:val="center"/>
        </w:trPr>
        <w:tc>
          <w:tcPr>
            <w:tcW w:w="5000" w:type="pct"/>
            <w:gridSpan w:val="12"/>
          </w:tcPr>
          <w:p w14:paraId="35FA1E76" w14:textId="2B392389" w:rsidR="004B1479" w:rsidRPr="00B63592" w:rsidRDefault="004B1479" w:rsidP="00915BF4">
            <w:pPr>
              <w:jc w:val="center"/>
              <w:rPr>
                <w:rFonts w:eastAsia="Calibri"/>
                <w:bCs/>
                <w:sz w:val="22"/>
                <w:szCs w:val="22"/>
              </w:rPr>
            </w:pPr>
            <w:r>
              <w:rPr>
                <w:rFonts w:eastAsia="Calibri"/>
                <w:bCs/>
                <w:sz w:val="22"/>
                <w:szCs w:val="22"/>
              </w:rPr>
              <w:t>отсут</w:t>
            </w:r>
            <w:r w:rsidR="00E72003">
              <w:rPr>
                <w:rFonts w:eastAsia="Calibri"/>
                <w:bCs/>
                <w:sz w:val="22"/>
                <w:szCs w:val="22"/>
              </w:rPr>
              <w:t>ст</w:t>
            </w:r>
            <w:r>
              <w:rPr>
                <w:rFonts w:eastAsia="Calibri"/>
                <w:bCs/>
                <w:sz w:val="22"/>
                <w:szCs w:val="22"/>
              </w:rPr>
              <w:t>вуют</w:t>
            </w:r>
          </w:p>
        </w:tc>
      </w:tr>
    </w:tbl>
    <w:p w14:paraId="43A435C6" w14:textId="77777777" w:rsidR="00BF0043" w:rsidRPr="00B24EBD" w:rsidRDefault="00BF0043" w:rsidP="008563FE">
      <w:pPr>
        <w:rPr>
          <w:highlight w:val="yellow"/>
        </w:rPr>
        <w:sectPr w:rsidR="00BF0043" w:rsidRPr="00B24EBD" w:rsidSect="003D6055">
          <w:headerReference w:type="first" r:id="rId16"/>
          <w:pgSz w:w="16838" w:h="11906" w:orient="landscape"/>
          <w:pgMar w:top="1701" w:right="1140" w:bottom="851" w:left="1140" w:header="709" w:footer="709" w:gutter="0"/>
          <w:cols w:space="708"/>
          <w:titlePg/>
          <w:docGrid w:linePitch="360"/>
        </w:sectPr>
      </w:pPr>
    </w:p>
    <w:p w14:paraId="0DAFD336" w14:textId="0EA19ABA" w:rsidR="008C4010" w:rsidRPr="0032092C" w:rsidRDefault="0087536B" w:rsidP="001662B9">
      <w:pPr>
        <w:pStyle w:val="15"/>
        <w:numPr>
          <w:ilvl w:val="0"/>
          <w:numId w:val="0"/>
        </w:numPr>
        <w:spacing w:after="120"/>
        <w:jc w:val="both"/>
      </w:pPr>
      <w:bookmarkStart w:id="20" w:name="_Toc100765923"/>
      <w:bookmarkStart w:id="21" w:name="_Toc222918894"/>
      <w:bookmarkStart w:id="22" w:name="_Hlk99200457"/>
      <w:bookmarkStart w:id="23" w:name="_Toc36361742"/>
      <w:bookmarkStart w:id="24" w:name="_Toc38680795"/>
      <w:bookmarkStart w:id="25" w:name="_Toc187575845"/>
      <w:bookmarkStart w:id="26" w:name="_Toc187576083"/>
      <w:bookmarkStart w:id="27" w:name="_Toc187576469"/>
      <w:bookmarkStart w:id="28" w:name="_Toc187578198"/>
      <w:bookmarkStart w:id="29" w:name="_Toc187641541"/>
      <w:bookmarkStart w:id="30" w:name="_Toc187641853"/>
      <w:bookmarkStart w:id="31" w:name="_Toc187642331"/>
      <w:bookmarkStart w:id="32" w:name="_Toc187642458"/>
      <w:bookmarkStart w:id="33" w:name="_Toc187829400"/>
      <w:bookmarkStart w:id="34" w:name="_Toc107131754"/>
      <w:bookmarkStart w:id="35" w:name="_Toc156896892"/>
      <w:bookmarkStart w:id="36" w:name="_Toc193698004"/>
      <w:bookmarkStart w:id="37" w:name="_Toc251664504"/>
      <w:bookmarkStart w:id="38" w:name="_Toc255893539"/>
      <w:bookmarkStart w:id="39" w:name="_Toc256528686"/>
      <w:bookmarkStart w:id="40" w:name="_Toc284255563"/>
      <w:bookmarkStart w:id="41" w:name="_Toc303783080"/>
      <w:bookmarkStart w:id="42" w:name="_Toc305583289"/>
      <w:bookmarkStart w:id="43" w:name="_Toc316630938"/>
      <w:bookmarkStart w:id="44" w:name="_Toc325961168"/>
      <w:bookmarkStart w:id="45" w:name="_Toc330566514"/>
      <w:bookmarkStart w:id="46" w:name="_Toc356288691"/>
      <w:bookmarkStart w:id="47" w:name="_Toc365285285"/>
      <w:bookmarkStart w:id="48" w:name="_Toc283116538"/>
      <w:bookmarkStart w:id="49" w:name="_Toc91589018"/>
      <w:r w:rsidRPr="0032092C">
        <w:lastRenderedPageBreak/>
        <w:t>3</w:t>
      </w:r>
      <w:r w:rsidR="008563FE" w:rsidRPr="0032092C">
        <w:t xml:space="preserve">. </w:t>
      </w:r>
      <w:r w:rsidR="00F14FDC" w:rsidRPr="0032092C">
        <w:t>ОЦЕНКА ВОЗДЕЙСТВИ</w:t>
      </w:r>
      <w:r w:rsidR="00DA6154">
        <w:t>Й</w:t>
      </w:r>
      <w:r w:rsidR="00F14FDC" w:rsidRPr="0032092C">
        <w:t xml:space="preserve"> НА АТМОСФЕРНЫЙ ВОЗДУХ</w:t>
      </w:r>
      <w:bookmarkEnd w:id="20"/>
      <w:bookmarkEnd w:id="21"/>
    </w:p>
    <w:p w14:paraId="2D466FC6" w14:textId="77777777" w:rsidR="0087536B" w:rsidRPr="0032092C" w:rsidRDefault="0087536B" w:rsidP="001662B9">
      <w:pPr>
        <w:spacing w:after="120"/>
        <w:jc w:val="both"/>
        <w:outlineLvl w:val="1"/>
        <w:rPr>
          <w:rFonts w:eastAsia="Arial Unicode MS"/>
          <w:b/>
          <w:szCs w:val="20"/>
        </w:rPr>
      </w:pPr>
      <w:bookmarkStart w:id="50" w:name="_Toc96336789"/>
      <w:bookmarkStart w:id="51" w:name="_Toc100765924"/>
      <w:bookmarkStart w:id="52" w:name="_Toc222918895"/>
      <w:bookmarkEnd w:id="22"/>
      <w:r w:rsidRPr="0032092C">
        <w:rPr>
          <w:rFonts w:eastAsia="Arial Unicode MS"/>
          <w:b/>
          <w:szCs w:val="20"/>
        </w:rPr>
        <w:t>3.1 Климатические условия региона. Состояние воздушного бассейна</w:t>
      </w:r>
      <w:bookmarkEnd w:id="50"/>
      <w:bookmarkEnd w:id="51"/>
      <w:bookmarkEnd w:id="52"/>
    </w:p>
    <w:p w14:paraId="1E1E0D84" w14:textId="77777777" w:rsidR="00563DBC" w:rsidRPr="00563DBC" w:rsidRDefault="00563DBC" w:rsidP="003A5921">
      <w:pPr>
        <w:autoSpaceDE w:val="0"/>
        <w:autoSpaceDN w:val="0"/>
        <w:adjustRightInd w:val="0"/>
        <w:ind w:firstLine="709"/>
        <w:jc w:val="both"/>
      </w:pPr>
      <w:bookmarkStart w:id="53" w:name="_Toc96336790"/>
      <w:bookmarkStart w:id="54" w:name="_Toc96336791"/>
      <w:bookmarkStart w:id="55" w:name="_Toc100765925"/>
      <w:r w:rsidRPr="00563DBC">
        <w:t xml:space="preserve">Повышение техногенных нагрузок на природно-территориальные комплексы при освоении месторождений, добыче, переработке и транспортировке углеводородного сырья, при невыполнении экологических требований по охране окружающей среды, могут вызвать негативные изменения качества атмосферного воздуха в районе их расположения. </w:t>
      </w:r>
    </w:p>
    <w:p w14:paraId="01F94897" w14:textId="77777777" w:rsidR="00563DBC" w:rsidRPr="00563DBC" w:rsidRDefault="00563DBC" w:rsidP="003A5921">
      <w:pPr>
        <w:autoSpaceDE w:val="0"/>
        <w:autoSpaceDN w:val="0"/>
        <w:adjustRightInd w:val="0"/>
        <w:ind w:firstLine="709"/>
        <w:jc w:val="both"/>
      </w:pPr>
      <w:r w:rsidRPr="00563DBC">
        <w:t xml:space="preserve">Загрязнение атмосферного воздуха воздействует на здоровье человека и на окружающую природную среду различными способами - от прямой и немедленной угрозы (смог и др.) до медленного и постепенного разрушения различных систем жизнеобеспечения организма. </w:t>
      </w:r>
    </w:p>
    <w:p w14:paraId="53626ED8" w14:textId="77777777" w:rsidR="00563DBC" w:rsidRPr="00563DBC" w:rsidRDefault="00563DBC" w:rsidP="003A5921">
      <w:pPr>
        <w:autoSpaceDE w:val="0"/>
        <w:autoSpaceDN w:val="0"/>
        <w:adjustRightInd w:val="0"/>
        <w:ind w:firstLine="709"/>
        <w:jc w:val="both"/>
      </w:pPr>
      <w:r w:rsidRPr="00563DBC">
        <w:t>При реализации данных проектных решений предполагается загрязнение атмосферы в процессе строительства скважины. При производстве работ по бурению и испытанию скважин на рассматриваемой территории основное воздействие на атмосферу будет происходить в процессе работы дизель-генераторных установок.</w:t>
      </w:r>
    </w:p>
    <w:p w14:paraId="1603D230" w14:textId="1CEA6851" w:rsidR="00FC52D5" w:rsidRDefault="00FC52D5" w:rsidP="003A5921">
      <w:pPr>
        <w:ind w:firstLine="709"/>
        <w:jc w:val="both"/>
      </w:pPr>
      <w:r w:rsidRPr="00FC52D5">
        <w:t xml:space="preserve">Метеорологические данные по </w:t>
      </w:r>
      <w:r>
        <w:t xml:space="preserve">Бейнеускому </w:t>
      </w:r>
      <w:r w:rsidRPr="00FC52D5">
        <w:t>району за 2025 год получены из официальных материалов филиала РГП «</w:t>
      </w:r>
      <w:proofErr w:type="spellStart"/>
      <w:r w:rsidRPr="00FC52D5">
        <w:t>Казгидромет</w:t>
      </w:r>
      <w:proofErr w:type="spellEnd"/>
      <w:r w:rsidRPr="00FC52D5">
        <w:t xml:space="preserve">» по </w:t>
      </w:r>
      <w:r>
        <w:t>Мангистауской</w:t>
      </w:r>
      <w:r w:rsidRPr="00FC52D5">
        <w:t xml:space="preserve"> области по </w:t>
      </w:r>
      <w:proofErr w:type="gramStart"/>
      <w:r w:rsidRPr="00FC52D5">
        <w:t>запросу  №</w:t>
      </w:r>
      <w:proofErr w:type="gramEnd"/>
      <w:r w:rsidRPr="00FC52D5">
        <w:t xml:space="preserve"> Р-07-26/6</w:t>
      </w:r>
      <w:r>
        <w:t>6</w:t>
      </w:r>
      <w:r w:rsidRPr="00FC52D5">
        <w:t>, от 1</w:t>
      </w:r>
      <w:r>
        <w:t>6</w:t>
      </w:r>
      <w:r w:rsidRPr="00FC52D5">
        <w:t>.01.2026 г.</w:t>
      </w:r>
    </w:p>
    <w:p w14:paraId="64594F25" w14:textId="27698443" w:rsidR="00563DBC" w:rsidRPr="00563DBC" w:rsidRDefault="00563DBC" w:rsidP="008A6F78">
      <w:pPr>
        <w:spacing w:after="120"/>
        <w:ind w:firstLine="709"/>
        <w:jc w:val="both"/>
        <w:rPr>
          <w:b/>
          <w:bCs/>
          <w:i/>
          <w:iCs/>
          <w:u w:val="single"/>
        </w:rPr>
      </w:pPr>
      <w:r w:rsidRPr="00563DBC">
        <w:rPr>
          <w:b/>
          <w:bCs/>
          <w:i/>
          <w:iCs/>
          <w:u w:val="single"/>
        </w:rPr>
        <w:t xml:space="preserve">Температура воздуха. </w:t>
      </w:r>
    </w:p>
    <w:p w14:paraId="513E399F" w14:textId="77777777" w:rsidR="00563DBC" w:rsidRPr="00563DBC" w:rsidRDefault="00563DBC" w:rsidP="003A5921">
      <w:pPr>
        <w:ind w:firstLine="709"/>
        <w:jc w:val="both"/>
      </w:pPr>
      <w:r w:rsidRPr="00563DBC">
        <w:t>Зимний период характеризуется отрицательными значениями средней месячной температуры воздуха. В январе средняя температура составляет –2,0 °С, в феврале понижается до –3,6 °С, а в декабре достигает –3,8 °С. Наиболее холодным месяцем является февраль. Зимний сезон отличается устойчивыми отрицательными температурами без резких колебаний.</w:t>
      </w:r>
    </w:p>
    <w:p w14:paraId="5B357A47" w14:textId="77777777" w:rsidR="00563DBC" w:rsidRPr="00563DBC" w:rsidRDefault="00563DBC" w:rsidP="003A5921">
      <w:pPr>
        <w:ind w:firstLine="709"/>
        <w:jc w:val="both"/>
      </w:pPr>
      <w:r w:rsidRPr="00563DBC">
        <w:t>Весной отмечается интенсивный рост температуры воздуха. В марте средняя температура повышается до 5,7 °С, в апреле достигает 16,5 °С, а в мае уже составляет 23,0 °С. Это свидетельствует о быстром переходе к тёплому периоду и формировании устойчивых весенних климатических условий.</w:t>
      </w:r>
    </w:p>
    <w:p w14:paraId="2DA0D6C0" w14:textId="77777777" w:rsidR="00563DBC" w:rsidRPr="00563DBC" w:rsidRDefault="00563DBC" w:rsidP="003A5921">
      <w:pPr>
        <w:ind w:firstLine="709"/>
        <w:jc w:val="both"/>
      </w:pPr>
      <w:r w:rsidRPr="00563DBC">
        <w:t>Летний период характеризуется высокими температурами воздуха. В июне средняя температура составляет 26,1 °С, в июле достигает максимального значения — 30,8 °С, а в августе равна 28,5 °С. Лето продолжительное, жаркое и сухое.</w:t>
      </w:r>
    </w:p>
    <w:p w14:paraId="0E5B5F3E" w14:textId="77777777" w:rsidR="00563DBC" w:rsidRPr="00563DBC" w:rsidRDefault="00563DBC" w:rsidP="003A5921">
      <w:pPr>
        <w:ind w:firstLine="709"/>
        <w:jc w:val="both"/>
      </w:pPr>
      <w:r w:rsidRPr="00563DBC">
        <w:t>Осенью происходит постепенное понижение температуры воздуха: в сентябре она составляет 19,7 °С, в октябре — 13,2 °С, а в ноябре снижается до 5,9 °С. Переход к зимнему периоду осуществляется плавно, без резкого похолодания.</w:t>
      </w:r>
    </w:p>
    <w:p w14:paraId="626178AE" w14:textId="77777777" w:rsidR="00563DBC" w:rsidRPr="00563DBC" w:rsidRDefault="00563DBC" w:rsidP="003A5921">
      <w:pPr>
        <w:ind w:firstLine="709"/>
        <w:jc w:val="both"/>
      </w:pPr>
      <w:r w:rsidRPr="00563DBC">
        <w:t>Среднегодовая температура воздуха составляет 13,3 °С, что указывает на тёплый континентальный климат с продолжительным жарким летом и умеренно холодной зимой.</w:t>
      </w:r>
    </w:p>
    <w:p w14:paraId="505F9D07" w14:textId="0348A19D" w:rsidR="00563DBC" w:rsidRPr="00563DBC" w:rsidRDefault="00563DBC" w:rsidP="00563DBC">
      <w:pPr>
        <w:spacing w:after="120"/>
        <w:jc w:val="center"/>
        <w:rPr>
          <w:b/>
          <w:bCs/>
        </w:rPr>
      </w:pPr>
      <w:r w:rsidRPr="00563DBC">
        <w:rPr>
          <w:b/>
          <w:bCs/>
        </w:rPr>
        <w:t xml:space="preserve">Таблица 3.1 - </w:t>
      </w:r>
      <w:r w:rsidR="008A6F78" w:rsidRPr="008A6F78">
        <w:rPr>
          <w:b/>
          <w:bCs/>
        </w:rPr>
        <w:t>Среднемесячная и годовая температура воздуха, °С.</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9"/>
        <w:gridCol w:w="657"/>
        <w:gridCol w:w="657"/>
        <w:gridCol w:w="601"/>
        <w:gridCol w:w="601"/>
        <w:gridCol w:w="695"/>
        <w:gridCol w:w="695"/>
        <w:gridCol w:w="695"/>
        <w:gridCol w:w="805"/>
        <w:gridCol w:w="798"/>
        <w:gridCol w:w="798"/>
        <w:gridCol w:w="845"/>
        <w:gridCol w:w="841"/>
      </w:tblGrid>
      <w:tr w:rsidR="00563DBC" w:rsidRPr="00563DBC" w14:paraId="0768129F" w14:textId="77777777" w:rsidTr="00DA67C4">
        <w:trPr>
          <w:trHeight w:val="116"/>
          <w:jc w:val="center"/>
        </w:trPr>
        <w:tc>
          <w:tcPr>
            <w:tcW w:w="355" w:type="pct"/>
            <w:vAlign w:val="center"/>
          </w:tcPr>
          <w:p w14:paraId="7F17EC02"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w:t>
            </w:r>
          </w:p>
        </w:tc>
        <w:tc>
          <w:tcPr>
            <w:tcW w:w="354" w:type="pct"/>
            <w:vAlign w:val="center"/>
          </w:tcPr>
          <w:p w14:paraId="53C5FA18"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w:t>
            </w:r>
          </w:p>
        </w:tc>
        <w:tc>
          <w:tcPr>
            <w:tcW w:w="354" w:type="pct"/>
            <w:vAlign w:val="center"/>
          </w:tcPr>
          <w:p w14:paraId="6D183DD0"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III</w:t>
            </w:r>
          </w:p>
        </w:tc>
        <w:tc>
          <w:tcPr>
            <w:tcW w:w="309" w:type="pct"/>
            <w:vAlign w:val="center"/>
          </w:tcPr>
          <w:p w14:paraId="56083F42"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IY</w:t>
            </w:r>
          </w:p>
        </w:tc>
        <w:tc>
          <w:tcPr>
            <w:tcW w:w="309" w:type="pct"/>
            <w:vAlign w:val="center"/>
          </w:tcPr>
          <w:p w14:paraId="156FB9FF"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w:t>
            </w:r>
          </w:p>
        </w:tc>
        <w:tc>
          <w:tcPr>
            <w:tcW w:w="374" w:type="pct"/>
            <w:vAlign w:val="center"/>
          </w:tcPr>
          <w:p w14:paraId="7A3F1824"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w:t>
            </w:r>
          </w:p>
        </w:tc>
        <w:tc>
          <w:tcPr>
            <w:tcW w:w="374" w:type="pct"/>
            <w:vAlign w:val="center"/>
          </w:tcPr>
          <w:p w14:paraId="618E193C"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w:t>
            </w:r>
          </w:p>
        </w:tc>
        <w:tc>
          <w:tcPr>
            <w:tcW w:w="374" w:type="pct"/>
            <w:vAlign w:val="center"/>
          </w:tcPr>
          <w:p w14:paraId="236AEBE4"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YIII</w:t>
            </w:r>
          </w:p>
        </w:tc>
        <w:tc>
          <w:tcPr>
            <w:tcW w:w="433" w:type="pct"/>
            <w:vAlign w:val="center"/>
          </w:tcPr>
          <w:p w14:paraId="57E83C2E"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IX</w:t>
            </w:r>
          </w:p>
        </w:tc>
        <w:tc>
          <w:tcPr>
            <w:tcW w:w="429" w:type="pct"/>
            <w:vAlign w:val="center"/>
          </w:tcPr>
          <w:p w14:paraId="03598CF4"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w:t>
            </w:r>
          </w:p>
        </w:tc>
        <w:tc>
          <w:tcPr>
            <w:tcW w:w="429" w:type="pct"/>
            <w:vAlign w:val="center"/>
          </w:tcPr>
          <w:p w14:paraId="1D8110C2"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w:t>
            </w:r>
          </w:p>
        </w:tc>
        <w:tc>
          <w:tcPr>
            <w:tcW w:w="454" w:type="pct"/>
            <w:vAlign w:val="center"/>
          </w:tcPr>
          <w:p w14:paraId="7B6CAB14"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XII</w:t>
            </w:r>
          </w:p>
        </w:tc>
        <w:tc>
          <w:tcPr>
            <w:tcW w:w="452" w:type="pct"/>
            <w:vAlign w:val="center"/>
          </w:tcPr>
          <w:p w14:paraId="12EC1ED8"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Год</w:t>
            </w:r>
          </w:p>
        </w:tc>
      </w:tr>
      <w:tr w:rsidR="00563DBC" w:rsidRPr="00563DBC" w14:paraId="06EF8049" w14:textId="77777777" w:rsidTr="00DA67C4">
        <w:trPr>
          <w:trHeight w:val="256"/>
          <w:jc w:val="center"/>
        </w:trPr>
        <w:tc>
          <w:tcPr>
            <w:tcW w:w="355" w:type="pct"/>
            <w:vAlign w:val="center"/>
          </w:tcPr>
          <w:p w14:paraId="3E9F228C" w14:textId="77777777" w:rsidR="00563DBC" w:rsidRPr="00563DBC" w:rsidRDefault="00563DBC" w:rsidP="00563DBC">
            <w:pPr>
              <w:jc w:val="center"/>
              <w:rPr>
                <w:sz w:val="22"/>
                <w:szCs w:val="22"/>
                <w:lang w:val="kk-KZ"/>
              </w:rPr>
            </w:pPr>
            <w:r w:rsidRPr="00563DBC">
              <w:rPr>
                <w:sz w:val="22"/>
                <w:szCs w:val="22"/>
              </w:rPr>
              <w:t>-</w:t>
            </w:r>
            <w:r w:rsidRPr="00563DBC">
              <w:rPr>
                <w:sz w:val="22"/>
                <w:szCs w:val="22"/>
                <w:lang w:val="kk-KZ"/>
              </w:rPr>
              <w:t>2,0</w:t>
            </w:r>
          </w:p>
        </w:tc>
        <w:tc>
          <w:tcPr>
            <w:tcW w:w="354" w:type="pct"/>
            <w:vAlign w:val="center"/>
          </w:tcPr>
          <w:p w14:paraId="79FD24F4" w14:textId="77777777" w:rsidR="00563DBC" w:rsidRPr="00563DBC" w:rsidRDefault="00563DBC" w:rsidP="00563DBC">
            <w:pPr>
              <w:jc w:val="center"/>
              <w:rPr>
                <w:sz w:val="22"/>
                <w:szCs w:val="22"/>
                <w:lang w:val="kk-KZ"/>
              </w:rPr>
            </w:pPr>
            <w:r w:rsidRPr="00563DBC">
              <w:rPr>
                <w:sz w:val="22"/>
                <w:szCs w:val="22"/>
              </w:rPr>
              <w:t>-</w:t>
            </w:r>
            <w:r w:rsidRPr="00563DBC">
              <w:rPr>
                <w:sz w:val="22"/>
                <w:szCs w:val="22"/>
                <w:lang w:val="kk-KZ"/>
              </w:rPr>
              <w:t>3,6</w:t>
            </w:r>
          </w:p>
        </w:tc>
        <w:tc>
          <w:tcPr>
            <w:tcW w:w="354" w:type="pct"/>
            <w:vAlign w:val="center"/>
          </w:tcPr>
          <w:p w14:paraId="7F7FAB82" w14:textId="77777777" w:rsidR="00563DBC" w:rsidRPr="00563DBC" w:rsidRDefault="00563DBC" w:rsidP="00563DBC">
            <w:pPr>
              <w:jc w:val="center"/>
              <w:rPr>
                <w:sz w:val="22"/>
                <w:szCs w:val="22"/>
                <w:lang w:val="kk-KZ"/>
              </w:rPr>
            </w:pPr>
            <w:r w:rsidRPr="00563DBC">
              <w:rPr>
                <w:sz w:val="22"/>
                <w:szCs w:val="22"/>
                <w:lang w:val="kk-KZ"/>
              </w:rPr>
              <w:t>5,7</w:t>
            </w:r>
          </w:p>
        </w:tc>
        <w:tc>
          <w:tcPr>
            <w:tcW w:w="309" w:type="pct"/>
            <w:vAlign w:val="center"/>
          </w:tcPr>
          <w:p w14:paraId="5FE398A1" w14:textId="77777777" w:rsidR="00563DBC" w:rsidRPr="00563DBC" w:rsidRDefault="00563DBC" w:rsidP="00563DBC">
            <w:pPr>
              <w:jc w:val="center"/>
              <w:rPr>
                <w:sz w:val="22"/>
                <w:szCs w:val="22"/>
                <w:lang w:val="kk-KZ"/>
              </w:rPr>
            </w:pPr>
            <w:r w:rsidRPr="00563DBC">
              <w:rPr>
                <w:sz w:val="22"/>
                <w:szCs w:val="22"/>
                <w:lang w:val="kk-KZ"/>
              </w:rPr>
              <w:t>16,5</w:t>
            </w:r>
          </w:p>
        </w:tc>
        <w:tc>
          <w:tcPr>
            <w:tcW w:w="309" w:type="pct"/>
            <w:vAlign w:val="center"/>
          </w:tcPr>
          <w:p w14:paraId="396342D0" w14:textId="77777777" w:rsidR="00563DBC" w:rsidRPr="00563DBC" w:rsidRDefault="00563DBC" w:rsidP="00563DBC">
            <w:pPr>
              <w:jc w:val="center"/>
              <w:rPr>
                <w:sz w:val="22"/>
                <w:szCs w:val="22"/>
                <w:lang w:val="kk-KZ"/>
              </w:rPr>
            </w:pPr>
            <w:r w:rsidRPr="00563DBC">
              <w:rPr>
                <w:sz w:val="22"/>
                <w:szCs w:val="22"/>
                <w:lang w:val="kk-KZ"/>
              </w:rPr>
              <w:t>23,0</w:t>
            </w:r>
          </w:p>
        </w:tc>
        <w:tc>
          <w:tcPr>
            <w:tcW w:w="374" w:type="pct"/>
            <w:vAlign w:val="center"/>
          </w:tcPr>
          <w:p w14:paraId="3006F5BD" w14:textId="77777777" w:rsidR="00563DBC" w:rsidRPr="00563DBC" w:rsidRDefault="00563DBC" w:rsidP="00563DBC">
            <w:pPr>
              <w:jc w:val="center"/>
              <w:rPr>
                <w:sz w:val="22"/>
                <w:szCs w:val="22"/>
                <w:lang w:val="kk-KZ"/>
              </w:rPr>
            </w:pPr>
            <w:r w:rsidRPr="00563DBC">
              <w:rPr>
                <w:sz w:val="22"/>
                <w:szCs w:val="22"/>
              </w:rPr>
              <w:t>2</w:t>
            </w:r>
            <w:r w:rsidRPr="00563DBC">
              <w:rPr>
                <w:sz w:val="22"/>
                <w:szCs w:val="22"/>
                <w:lang w:val="kk-KZ"/>
              </w:rPr>
              <w:t>6,1</w:t>
            </w:r>
          </w:p>
        </w:tc>
        <w:tc>
          <w:tcPr>
            <w:tcW w:w="374" w:type="pct"/>
            <w:vAlign w:val="center"/>
          </w:tcPr>
          <w:p w14:paraId="160E14C7" w14:textId="77777777" w:rsidR="00563DBC" w:rsidRPr="00563DBC" w:rsidRDefault="00563DBC" w:rsidP="00563DBC">
            <w:pPr>
              <w:jc w:val="center"/>
              <w:rPr>
                <w:sz w:val="22"/>
                <w:szCs w:val="22"/>
                <w:lang w:val="kk-KZ"/>
              </w:rPr>
            </w:pPr>
            <w:r w:rsidRPr="00563DBC">
              <w:rPr>
                <w:sz w:val="22"/>
                <w:szCs w:val="22"/>
                <w:lang w:val="kk-KZ"/>
              </w:rPr>
              <w:t>30,8</w:t>
            </w:r>
          </w:p>
        </w:tc>
        <w:tc>
          <w:tcPr>
            <w:tcW w:w="374" w:type="pct"/>
            <w:vAlign w:val="center"/>
          </w:tcPr>
          <w:p w14:paraId="353FC3DA" w14:textId="77777777" w:rsidR="00563DBC" w:rsidRPr="00563DBC" w:rsidRDefault="00563DBC" w:rsidP="00563DBC">
            <w:pPr>
              <w:jc w:val="center"/>
              <w:rPr>
                <w:sz w:val="22"/>
                <w:szCs w:val="22"/>
                <w:lang w:val="kk-KZ"/>
              </w:rPr>
            </w:pPr>
            <w:r w:rsidRPr="00563DBC">
              <w:rPr>
                <w:sz w:val="22"/>
                <w:szCs w:val="22"/>
                <w:lang w:val="kk-KZ"/>
              </w:rPr>
              <w:t>28,5</w:t>
            </w:r>
          </w:p>
        </w:tc>
        <w:tc>
          <w:tcPr>
            <w:tcW w:w="433" w:type="pct"/>
            <w:vAlign w:val="center"/>
          </w:tcPr>
          <w:p w14:paraId="6A494674" w14:textId="77777777" w:rsidR="00563DBC" w:rsidRPr="00563DBC" w:rsidRDefault="00563DBC" w:rsidP="00563DBC">
            <w:pPr>
              <w:jc w:val="center"/>
              <w:rPr>
                <w:sz w:val="22"/>
                <w:szCs w:val="22"/>
                <w:lang w:val="kk-KZ"/>
              </w:rPr>
            </w:pPr>
            <w:r w:rsidRPr="00563DBC">
              <w:rPr>
                <w:sz w:val="22"/>
                <w:szCs w:val="22"/>
                <w:lang w:val="kk-KZ"/>
              </w:rPr>
              <w:t>19,7</w:t>
            </w:r>
          </w:p>
        </w:tc>
        <w:tc>
          <w:tcPr>
            <w:tcW w:w="429" w:type="pct"/>
            <w:vAlign w:val="center"/>
          </w:tcPr>
          <w:p w14:paraId="1820BC31" w14:textId="77777777" w:rsidR="00563DBC" w:rsidRPr="00563DBC" w:rsidRDefault="00563DBC" w:rsidP="00563DBC">
            <w:pPr>
              <w:jc w:val="center"/>
              <w:rPr>
                <w:sz w:val="22"/>
                <w:szCs w:val="22"/>
                <w:lang w:val="kk-KZ"/>
              </w:rPr>
            </w:pPr>
            <w:r w:rsidRPr="00563DBC">
              <w:rPr>
                <w:sz w:val="22"/>
                <w:szCs w:val="22"/>
                <w:lang w:val="kk-KZ"/>
              </w:rPr>
              <w:t>13,2</w:t>
            </w:r>
          </w:p>
        </w:tc>
        <w:tc>
          <w:tcPr>
            <w:tcW w:w="429" w:type="pct"/>
            <w:vAlign w:val="center"/>
          </w:tcPr>
          <w:p w14:paraId="3AE0546E" w14:textId="77777777" w:rsidR="00563DBC" w:rsidRPr="00563DBC" w:rsidRDefault="00563DBC" w:rsidP="00563DBC">
            <w:pPr>
              <w:jc w:val="center"/>
              <w:rPr>
                <w:sz w:val="22"/>
                <w:szCs w:val="22"/>
                <w:lang w:val="kk-KZ"/>
              </w:rPr>
            </w:pPr>
            <w:r w:rsidRPr="00563DBC">
              <w:rPr>
                <w:sz w:val="22"/>
                <w:szCs w:val="22"/>
                <w:lang w:val="kk-KZ"/>
              </w:rPr>
              <w:t>5,9</w:t>
            </w:r>
          </w:p>
        </w:tc>
        <w:tc>
          <w:tcPr>
            <w:tcW w:w="454" w:type="pct"/>
            <w:vAlign w:val="center"/>
          </w:tcPr>
          <w:p w14:paraId="4B13D561" w14:textId="77777777" w:rsidR="00563DBC" w:rsidRPr="00563DBC" w:rsidRDefault="00563DBC" w:rsidP="00563DBC">
            <w:pPr>
              <w:jc w:val="center"/>
              <w:rPr>
                <w:sz w:val="22"/>
                <w:szCs w:val="22"/>
              </w:rPr>
            </w:pPr>
            <w:r w:rsidRPr="00563DBC">
              <w:rPr>
                <w:sz w:val="22"/>
                <w:szCs w:val="22"/>
              </w:rPr>
              <w:t>-3,8</w:t>
            </w:r>
          </w:p>
        </w:tc>
        <w:tc>
          <w:tcPr>
            <w:tcW w:w="452" w:type="pct"/>
            <w:vAlign w:val="center"/>
          </w:tcPr>
          <w:p w14:paraId="52EDC6C6" w14:textId="77777777" w:rsidR="00563DBC" w:rsidRPr="00563DBC" w:rsidRDefault="00563DBC" w:rsidP="00563DBC">
            <w:pPr>
              <w:jc w:val="center"/>
              <w:rPr>
                <w:sz w:val="22"/>
                <w:szCs w:val="22"/>
                <w:lang w:val="kk-KZ"/>
              </w:rPr>
            </w:pPr>
            <w:r w:rsidRPr="00563DBC">
              <w:rPr>
                <w:sz w:val="22"/>
                <w:szCs w:val="22"/>
              </w:rPr>
              <w:t>1</w:t>
            </w:r>
            <w:r w:rsidRPr="00563DBC">
              <w:rPr>
                <w:sz w:val="22"/>
                <w:szCs w:val="22"/>
                <w:lang w:val="kk-KZ"/>
              </w:rPr>
              <w:t>3,3</w:t>
            </w:r>
          </w:p>
        </w:tc>
      </w:tr>
    </w:tbl>
    <w:p w14:paraId="2D1928A4" w14:textId="77777777" w:rsidR="00563DBC" w:rsidRPr="00563DBC" w:rsidRDefault="00563DBC" w:rsidP="00563DBC">
      <w:pPr>
        <w:spacing w:before="120" w:after="120"/>
        <w:ind w:firstLine="709"/>
        <w:jc w:val="both"/>
        <w:rPr>
          <w:b/>
          <w:bCs/>
          <w:i/>
          <w:iCs/>
          <w:u w:val="single"/>
        </w:rPr>
      </w:pPr>
      <w:r w:rsidRPr="00563DBC">
        <w:rPr>
          <w:b/>
          <w:bCs/>
          <w:i/>
          <w:iCs/>
          <w:u w:val="single"/>
        </w:rPr>
        <w:t>Атмосферные осадки</w:t>
      </w:r>
    </w:p>
    <w:p w14:paraId="3938F74B" w14:textId="77777777" w:rsidR="00563DBC" w:rsidRPr="00563DBC" w:rsidRDefault="00563DBC" w:rsidP="003A5921">
      <w:pPr>
        <w:ind w:firstLine="708"/>
        <w:jc w:val="both"/>
      </w:pPr>
      <w:r w:rsidRPr="00563DBC">
        <w:t>Количество атмосферных осадков в течение года распределяется неравномерно. Годовая сумма осадков составляет 203,0 мм, что характеризует климат района как засушливый.</w:t>
      </w:r>
    </w:p>
    <w:p w14:paraId="5973B84F" w14:textId="77777777" w:rsidR="00563DBC" w:rsidRPr="00563DBC" w:rsidRDefault="00563DBC" w:rsidP="003A5921">
      <w:pPr>
        <w:ind w:firstLine="708"/>
        <w:jc w:val="both"/>
      </w:pPr>
      <w:r w:rsidRPr="00563DBC">
        <w:t>В зимний период количество осадков сравнительно невелико: в январе выпадает 10,9 мм, в феврале — 13,3 мм, в декабре — 36,0 мм. В холодное время года осадки преимущественно выпадают в виде снега.</w:t>
      </w:r>
    </w:p>
    <w:p w14:paraId="47729427" w14:textId="77777777" w:rsidR="00563DBC" w:rsidRPr="00563DBC" w:rsidRDefault="00563DBC" w:rsidP="003A5921">
      <w:pPr>
        <w:ind w:firstLine="708"/>
        <w:jc w:val="both"/>
      </w:pPr>
      <w:r w:rsidRPr="00563DBC">
        <w:t>Весной наблюдается увеличение количества осадков. В марте выпадает 34,0 мм, в апреле — 9,6 мм, а максимальное значение зафиксировано в мае — 56,0 мм. Весенний период характеризуется повышенной атмосферной активностью.</w:t>
      </w:r>
    </w:p>
    <w:p w14:paraId="11AA73C3" w14:textId="77777777" w:rsidR="00563DBC" w:rsidRPr="00563DBC" w:rsidRDefault="00563DBC" w:rsidP="003A5921">
      <w:pPr>
        <w:ind w:firstLine="708"/>
        <w:jc w:val="both"/>
      </w:pPr>
      <w:r w:rsidRPr="00563DBC">
        <w:lastRenderedPageBreak/>
        <w:t>Летом количество осадков значительно уменьшается: в июне выпадает 15,9 мм, в июле — 4,4 мм, а в августе — всего 0,8 мм, что является минимальным значением за год. Летний сезон отличается выраженной сухостью.</w:t>
      </w:r>
    </w:p>
    <w:p w14:paraId="5327C047" w14:textId="77777777" w:rsidR="00563DBC" w:rsidRPr="00563DBC" w:rsidRDefault="00563DBC" w:rsidP="003A5921">
      <w:pPr>
        <w:ind w:firstLine="708"/>
        <w:jc w:val="both"/>
      </w:pPr>
      <w:r w:rsidRPr="00563DBC">
        <w:t>Осенью наблюдается постепенное увеличение количества осадков: в сентябре — 8,0 мм, в октябре — 14,1 мм, в ноябре количество осадков остаётся на низком уровне.</w:t>
      </w:r>
    </w:p>
    <w:p w14:paraId="370845BA" w14:textId="77777777" w:rsidR="00563DBC" w:rsidRPr="00563DBC" w:rsidRDefault="00563DBC" w:rsidP="003A5921">
      <w:pPr>
        <w:ind w:firstLine="708"/>
        <w:jc w:val="both"/>
      </w:pPr>
      <w:r w:rsidRPr="00563DBC">
        <w:t>В целом режим осадков характеризуется весенним максимумом и летне-осенним минимумом, что соответствует аридному континентальному климату региона.</w:t>
      </w:r>
    </w:p>
    <w:p w14:paraId="5367B38E" w14:textId="77777777" w:rsidR="00563DBC" w:rsidRPr="00563DBC" w:rsidRDefault="00563DBC" w:rsidP="00563DBC">
      <w:pPr>
        <w:spacing w:after="120"/>
        <w:jc w:val="center"/>
        <w:rPr>
          <w:b/>
          <w:bCs/>
        </w:rPr>
      </w:pPr>
      <w:r w:rsidRPr="00563DBC">
        <w:rPr>
          <w:b/>
          <w:bCs/>
        </w:rPr>
        <w:t>Таблица 3.2 - Количество осадков по месяцам за 2025год, мм.</w:t>
      </w:r>
    </w:p>
    <w:tbl>
      <w:tblPr>
        <w:tblW w:w="45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601"/>
        <w:gridCol w:w="601"/>
        <w:gridCol w:w="581"/>
        <w:gridCol w:w="601"/>
        <w:gridCol w:w="629"/>
        <w:gridCol w:w="629"/>
        <w:gridCol w:w="632"/>
        <w:gridCol w:w="727"/>
        <w:gridCol w:w="724"/>
        <w:gridCol w:w="724"/>
        <w:gridCol w:w="769"/>
        <w:gridCol w:w="760"/>
      </w:tblGrid>
      <w:tr w:rsidR="00563DBC" w:rsidRPr="00563DBC" w14:paraId="307D6F2F" w14:textId="77777777" w:rsidTr="00DA67C4">
        <w:trPr>
          <w:trHeight w:val="116"/>
          <w:jc w:val="center"/>
        </w:trPr>
        <w:tc>
          <w:tcPr>
            <w:tcW w:w="350" w:type="pct"/>
            <w:vAlign w:val="center"/>
          </w:tcPr>
          <w:p w14:paraId="4C603743"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w:t>
            </w:r>
          </w:p>
        </w:tc>
        <w:tc>
          <w:tcPr>
            <w:tcW w:w="350" w:type="pct"/>
            <w:vAlign w:val="center"/>
          </w:tcPr>
          <w:p w14:paraId="2234D5AA"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w:t>
            </w:r>
          </w:p>
        </w:tc>
        <w:tc>
          <w:tcPr>
            <w:tcW w:w="350" w:type="pct"/>
            <w:vAlign w:val="center"/>
          </w:tcPr>
          <w:p w14:paraId="5FF5A9CE"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III</w:t>
            </w:r>
          </w:p>
        </w:tc>
        <w:tc>
          <w:tcPr>
            <w:tcW w:w="339" w:type="pct"/>
            <w:vAlign w:val="center"/>
          </w:tcPr>
          <w:p w14:paraId="6E8035E0"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IY</w:t>
            </w:r>
          </w:p>
        </w:tc>
        <w:tc>
          <w:tcPr>
            <w:tcW w:w="350" w:type="pct"/>
            <w:vAlign w:val="center"/>
          </w:tcPr>
          <w:p w14:paraId="479FBDBF"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w:t>
            </w:r>
          </w:p>
        </w:tc>
        <w:tc>
          <w:tcPr>
            <w:tcW w:w="367" w:type="pct"/>
            <w:vAlign w:val="center"/>
          </w:tcPr>
          <w:p w14:paraId="563F2D77"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w:t>
            </w:r>
          </w:p>
        </w:tc>
        <w:tc>
          <w:tcPr>
            <w:tcW w:w="367" w:type="pct"/>
            <w:vAlign w:val="center"/>
          </w:tcPr>
          <w:p w14:paraId="50C00958"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w:t>
            </w:r>
          </w:p>
        </w:tc>
        <w:tc>
          <w:tcPr>
            <w:tcW w:w="368" w:type="pct"/>
            <w:vAlign w:val="center"/>
          </w:tcPr>
          <w:p w14:paraId="72334A02"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YIII</w:t>
            </w:r>
          </w:p>
        </w:tc>
        <w:tc>
          <w:tcPr>
            <w:tcW w:w="424" w:type="pct"/>
            <w:vAlign w:val="center"/>
          </w:tcPr>
          <w:p w14:paraId="34AB3526"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IX</w:t>
            </w:r>
          </w:p>
        </w:tc>
        <w:tc>
          <w:tcPr>
            <w:tcW w:w="422" w:type="pct"/>
            <w:vAlign w:val="center"/>
          </w:tcPr>
          <w:p w14:paraId="2722C78D"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w:t>
            </w:r>
          </w:p>
        </w:tc>
        <w:tc>
          <w:tcPr>
            <w:tcW w:w="422" w:type="pct"/>
            <w:vAlign w:val="center"/>
          </w:tcPr>
          <w:p w14:paraId="7C4E3067"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w:t>
            </w:r>
          </w:p>
        </w:tc>
        <w:tc>
          <w:tcPr>
            <w:tcW w:w="448" w:type="pct"/>
          </w:tcPr>
          <w:p w14:paraId="5EA3EADC" w14:textId="77777777" w:rsidR="00563DBC" w:rsidRPr="00563DBC" w:rsidRDefault="00563DBC" w:rsidP="00563DBC">
            <w:pPr>
              <w:shd w:val="clear" w:color="auto" w:fill="FFFFFF"/>
              <w:autoSpaceDE w:val="0"/>
              <w:autoSpaceDN w:val="0"/>
              <w:adjustRightInd w:val="0"/>
              <w:jc w:val="center"/>
              <w:rPr>
                <w:b/>
                <w:sz w:val="22"/>
                <w:szCs w:val="22"/>
                <w:lang w:val="en-US"/>
              </w:rPr>
            </w:pPr>
            <w:r w:rsidRPr="00563DBC">
              <w:rPr>
                <w:b/>
                <w:sz w:val="22"/>
                <w:szCs w:val="22"/>
                <w:lang w:val="en-US"/>
              </w:rPr>
              <w:t>XII</w:t>
            </w:r>
          </w:p>
        </w:tc>
        <w:tc>
          <w:tcPr>
            <w:tcW w:w="443" w:type="pct"/>
            <w:vAlign w:val="center"/>
          </w:tcPr>
          <w:p w14:paraId="5175D51C"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Год</w:t>
            </w:r>
          </w:p>
        </w:tc>
      </w:tr>
      <w:tr w:rsidR="00563DBC" w:rsidRPr="00563DBC" w14:paraId="106DBFB9" w14:textId="77777777" w:rsidTr="00DA67C4">
        <w:trPr>
          <w:trHeight w:val="256"/>
          <w:jc w:val="center"/>
        </w:trPr>
        <w:tc>
          <w:tcPr>
            <w:tcW w:w="350" w:type="pct"/>
            <w:vAlign w:val="center"/>
          </w:tcPr>
          <w:p w14:paraId="571F3A03" w14:textId="77777777" w:rsidR="00563DBC" w:rsidRPr="00563DBC" w:rsidRDefault="00563DBC" w:rsidP="00563DBC">
            <w:pPr>
              <w:jc w:val="center"/>
              <w:rPr>
                <w:sz w:val="22"/>
                <w:szCs w:val="22"/>
                <w:lang w:val="kk-KZ"/>
              </w:rPr>
            </w:pPr>
            <w:r w:rsidRPr="00563DBC">
              <w:rPr>
                <w:sz w:val="22"/>
                <w:szCs w:val="22"/>
                <w:lang w:val="kk-KZ"/>
              </w:rPr>
              <w:t>10,9</w:t>
            </w:r>
          </w:p>
        </w:tc>
        <w:tc>
          <w:tcPr>
            <w:tcW w:w="350" w:type="pct"/>
            <w:vAlign w:val="center"/>
          </w:tcPr>
          <w:p w14:paraId="64015A0F" w14:textId="77777777" w:rsidR="00563DBC" w:rsidRPr="00563DBC" w:rsidRDefault="00563DBC" w:rsidP="00563DBC">
            <w:pPr>
              <w:jc w:val="center"/>
              <w:rPr>
                <w:sz w:val="22"/>
                <w:szCs w:val="22"/>
                <w:lang w:val="kk-KZ"/>
              </w:rPr>
            </w:pPr>
            <w:r w:rsidRPr="00563DBC">
              <w:rPr>
                <w:sz w:val="22"/>
                <w:szCs w:val="22"/>
                <w:lang w:val="kk-KZ"/>
              </w:rPr>
              <w:t>13,3</w:t>
            </w:r>
          </w:p>
        </w:tc>
        <w:tc>
          <w:tcPr>
            <w:tcW w:w="350" w:type="pct"/>
            <w:vAlign w:val="center"/>
          </w:tcPr>
          <w:p w14:paraId="22E8CA8B" w14:textId="77777777" w:rsidR="00563DBC" w:rsidRPr="00563DBC" w:rsidRDefault="00563DBC" w:rsidP="00563DBC">
            <w:pPr>
              <w:jc w:val="center"/>
              <w:rPr>
                <w:sz w:val="22"/>
                <w:szCs w:val="22"/>
                <w:lang w:val="kk-KZ"/>
              </w:rPr>
            </w:pPr>
            <w:r w:rsidRPr="00563DBC">
              <w:rPr>
                <w:sz w:val="22"/>
                <w:szCs w:val="22"/>
                <w:lang w:val="kk-KZ"/>
              </w:rPr>
              <w:t>34,0</w:t>
            </w:r>
          </w:p>
        </w:tc>
        <w:tc>
          <w:tcPr>
            <w:tcW w:w="339" w:type="pct"/>
            <w:vAlign w:val="center"/>
          </w:tcPr>
          <w:p w14:paraId="57AEE8D9" w14:textId="77777777" w:rsidR="00563DBC" w:rsidRPr="00563DBC" w:rsidRDefault="00563DBC" w:rsidP="00563DBC">
            <w:pPr>
              <w:jc w:val="center"/>
              <w:rPr>
                <w:sz w:val="22"/>
                <w:szCs w:val="22"/>
                <w:lang w:val="kk-KZ"/>
              </w:rPr>
            </w:pPr>
            <w:r w:rsidRPr="00563DBC">
              <w:rPr>
                <w:sz w:val="22"/>
                <w:szCs w:val="22"/>
                <w:lang w:val="kk-KZ"/>
              </w:rPr>
              <w:t>9,6</w:t>
            </w:r>
          </w:p>
        </w:tc>
        <w:tc>
          <w:tcPr>
            <w:tcW w:w="350" w:type="pct"/>
            <w:vAlign w:val="center"/>
          </w:tcPr>
          <w:p w14:paraId="6C27A911" w14:textId="77777777" w:rsidR="00563DBC" w:rsidRPr="00563DBC" w:rsidRDefault="00563DBC" w:rsidP="00563DBC">
            <w:pPr>
              <w:jc w:val="center"/>
              <w:rPr>
                <w:sz w:val="22"/>
                <w:szCs w:val="22"/>
                <w:lang w:val="kk-KZ"/>
              </w:rPr>
            </w:pPr>
            <w:r w:rsidRPr="00563DBC">
              <w:rPr>
                <w:sz w:val="22"/>
                <w:szCs w:val="22"/>
                <w:lang w:val="kk-KZ"/>
              </w:rPr>
              <w:t>56,0</w:t>
            </w:r>
          </w:p>
        </w:tc>
        <w:tc>
          <w:tcPr>
            <w:tcW w:w="367" w:type="pct"/>
            <w:vAlign w:val="center"/>
          </w:tcPr>
          <w:p w14:paraId="488DE205" w14:textId="77777777" w:rsidR="00563DBC" w:rsidRPr="00563DBC" w:rsidRDefault="00563DBC" w:rsidP="00563DBC">
            <w:pPr>
              <w:jc w:val="center"/>
              <w:rPr>
                <w:sz w:val="22"/>
                <w:szCs w:val="22"/>
                <w:lang w:val="kk-KZ"/>
              </w:rPr>
            </w:pPr>
            <w:r w:rsidRPr="00563DBC">
              <w:rPr>
                <w:sz w:val="22"/>
                <w:szCs w:val="22"/>
                <w:lang w:val="kk-KZ"/>
              </w:rPr>
              <w:t>15,9</w:t>
            </w:r>
          </w:p>
        </w:tc>
        <w:tc>
          <w:tcPr>
            <w:tcW w:w="367" w:type="pct"/>
            <w:vAlign w:val="center"/>
          </w:tcPr>
          <w:p w14:paraId="0624A293" w14:textId="77777777" w:rsidR="00563DBC" w:rsidRPr="00563DBC" w:rsidRDefault="00563DBC" w:rsidP="00563DBC">
            <w:pPr>
              <w:jc w:val="center"/>
              <w:rPr>
                <w:sz w:val="22"/>
                <w:szCs w:val="22"/>
                <w:lang w:val="kk-KZ"/>
              </w:rPr>
            </w:pPr>
            <w:r w:rsidRPr="00563DBC">
              <w:rPr>
                <w:sz w:val="22"/>
                <w:szCs w:val="22"/>
                <w:lang w:val="kk-KZ"/>
              </w:rPr>
              <w:t>4,4</w:t>
            </w:r>
          </w:p>
        </w:tc>
        <w:tc>
          <w:tcPr>
            <w:tcW w:w="368" w:type="pct"/>
            <w:vAlign w:val="center"/>
          </w:tcPr>
          <w:p w14:paraId="467DA330" w14:textId="77777777" w:rsidR="00563DBC" w:rsidRPr="00563DBC" w:rsidRDefault="00563DBC" w:rsidP="00563DBC">
            <w:pPr>
              <w:jc w:val="center"/>
              <w:rPr>
                <w:sz w:val="22"/>
                <w:szCs w:val="22"/>
                <w:lang w:val="kk-KZ"/>
              </w:rPr>
            </w:pPr>
            <w:r w:rsidRPr="00563DBC">
              <w:rPr>
                <w:sz w:val="22"/>
                <w:szCs w:val="22"/>
              </w:rPr>
              <w:t>0,</w:t>
            </w:r>
            <w:r w:rsidRPr="00563DBC">
              <w:rPr>
                <w:sz w:val="22"/>
                <w:szCs w:val="22"/>
                <w:lang w:val="kk-KZ"/>
              </w:rPr>
              <w:t>8</w:t>
            </w:r>
          </w:p>
        </w:tc>
        <w:tc>
          <w:tcPr>
            <w:tcW w:w="424" w:type="pct"/>
            <w:vAlign w:val="center"/>
          </w:tcPr>
          <w:p w14:paraId="5CEA54B5" w14:textId="77777777" w:rsidR="00563DBC" w:rsidRPr="00563DBC" w:rsidRDefault="00563DBC" w:rsidP="00563DBC">
            <w:pPr>
              <w:jc w:val="center"/>
              <w:rPr>
                <w:sz w:val="22"/>
                <w:szCs w:val="22"/>
                <w:lang w:val="kk-KZ"/>
              </w:rPr>
            </w:pPr>
            <w:r w:rsidRPr="00563DBC">
              <w:rPr>
                <w:sz w:val="22"/>
                <w:szCs w:val="22"/>
                <w:lang w:val="kk-KZ"/>
              </w:rPr>
              <w:t>8,0</w:t>
            </w:r>
          </w:p>
        </w:tc>
        <w:tc>
          <w:tcPr>
            <w:tcW w:w="422" w:type="pct"/>
            <w:vAlign w:val="center"/>
          </w:tcPr>
          <w:p w14:paraId="24C08FA7" w14:textId="77777777" w:rsidR="00563DBC" w:rsidRPr="00563DBC" w:rsidRDefault="00563DBC" w:rsidP="00563DBC">
            <w:pPr>
              <w:jc w:val="center"/>
              <w:rPr>
                <w:sz w:val="22"/>
                <w:szCs w:val="22"/>
                <w:lang w:val="kk-KZ"/>
              </w:rPr>
            </w:pPr>
            <w:r w:rsidRPr="00563DBC">
              <w:rPr>
                <w:sz w:val="22"/>
                <w:szCs w:val="22"/>
                <w:lang w:val="kk-KZ"/>
              </w:rPr>
              <w:t>14,1</w:t>
            </w:r>
          </w:p>
        </w:tc>
        <w:tc>
          <w:tcPr>
            <w:tcW w:w="422" w:type="pct"/>
            <w:vAlign w:val="center"/>
          </w:tcPr>
          <w:p w14:paraId="0A53C2BA" w14:textId="77777777" w:rsidR="00563DBC" w:rsidRPr="00563DBC" w:rsidRDefault="00563DBC" w:rsidP="00563DBC">
            <w:pPr>
              <w:jc w:val="center"/>
              <w:rPr>
                <w:sz w:val="22"/>
                <w:szCs w:val="22"/>
                <w:lang w:val="kk-KZ"/>
              </w:rPr>
            </w:pPr>
            <w:r w:rsidRPr="00563DBC">
              <w:rPr>
                <w:sz w:val="22"/>
                <w:szCs w:val="22"/>
                <w:lang w:val="kk-KZ"/>
              </w:rPr>
              <w:t>-</w:t>
            </w:r>
          </w:p>
        </w:tc>
        <w:tc>
          <w:tcPr>
            <w:tcW w:w="448" w:type="pct"/>
          </w:tcPr>
          <w:p w14:paraId="4A6210DE" w14:textId="77777777" w:rsidR="00563DBC" w:rsidRPr="00563DBC" w:rsidRDefault="00563DBC" w:rsidP="00563DBC">
            <w:pPr>
              <w:jc w:val="center"/>
              <w:rPr>
                <w:sz w:val="22"/>
                <w:szCs w:val="22"/>
                <w:lang w:val="kk-KZ"/>
              </w:rPr>
            </w:pPr>
            <w:r w:rsidRPr="00563DBC">
              <w:rPr>
                <w:sz w:val="22"/>
                <w:szCs w:val="22"/>
                <w:lang w:val="kk-KZ"/>
              </w:rPr>
              <w:t>36,0</w:t>
            </w:r>
          </w:p>
        </w:tc>
        <w:tc>
          <w:tcPr>
            <w:tcW w:w="443" w:type="pct"/>
            <w:vAlign w:val="center"/>
          </w:tcPr>
          <w:p w14:paraId="2F2DF070" w14:textId="77777777" w:rsidR="00563DBC" w:rsidRPr="00563DBC" w:rsidRDefault="00563DBC" w:rsidP="00563DBC">
            <w:pPr>
              <w:jc w:val="center"/>
              <w:rPr>
                <w:sz w:val="22"/>
                <w:szCs w:val="22"/>
              </w:rPr>
            </w:pPr>
            <w:r w:rsidRPr="00563DBC">
              <w:rPr>
                <w:sz w:val="22"/>
                <w:szCs w:val="22"/>
                <w:lang w:val="en-US"/>
              </w:rPr>
              <w:t>203</w:t>
            </w:r>
            <w:r w:rsidRPr="00563DBC">
              <w:rPr>
                <w:sz w:val="22"/>
                <w:szCs w:val="22"/>
              </w:rPr>
              <w:t>,0</w:t>
            </w:r>
          </w:p>
        </w:tc>
      </w:tr>
    </w:tbl>
    <w:p w14:paraId="5D60D72D" w14:textId="77777777" w:rsidR="00563DBC" w:rsidRPr="00563DBC" w:rsidRDefault="00563DBC" w:rsidP="00563DBC">
      <w:pPr>
        <w:ind w:firstLine="709"/>
        <w:jc w:val="both"/>
        <w:rPr>
          <w:b/>
          <w:bCs/>
          <w:i/>
          <w:iCs/>
          <w:u w:val="single"/>
        </w:rPr>
      </w:pPr>
    </w:p>
    <w:p w14:paraId="672BB150" w14:textId="77777777" w:rsidR="00563DBC" w:rsidRPr="00563DBC" w:rsidRDefault="00563DBC" w:rsidP="00563DBC">
      <w:pPr>
        <w:spacing w:after="120"/>
        <w:ind w:firstLine="709"/>
        <w:jc w:val="both"/>
        <w:rPr>
          <w:b/>
          <w:bCs/>
          <w:i/>
          <w:iCs/>
          <w:u w:val="single"/>
        </w:rPr>
      </w:pPr>
      <w:r w:rsidRPr="00563DBC">
        <w:rPr>
          <w:b/>
          <w:bCs/>
          <w:i/>
          <w:iCs/>
          <w:u w:val="single"/>
        </w:rPr>
        <w:t>Влажность воздуха</w:t>
      </w:r>
    </w:p>
    <w:p w14:paraId="123E2D58" w14:textId="77777777" w:rsidR="00563DBC" w:rsidRPr="00563DBC" w:rsidRDefault="00563DBC" w:rsidP="00563DBC">
      <w:pPr>
        <w:spacing w:after="120"/>
        <w:ind w:firstLine="708"/>
        <w:jc w:val="both"/>
      </w:pPr>
      <w:r w:rsidRPr="00563DBC">
        <w:t>Относительная влажность воздуха характеризуется выраженной сезонной изменчивостью.</w:t>
      </w:r>
    </w:p>
    <w:p w14:paraId="765E564B" w14:textId="77777777" w:rsidR="00563DBC" w:rsidRPr="00563DBC" w:rsidRDefault="00563DBC" w:rsidP="00563DBC">
      <w:pPr>
        <w:spacing w:after="120"/>
        <w:ind w:firstLine="708"/>
        <w:jc w:val="both"/>
      </w:pPr>
      <w:r w:rsidRPr="00563DBC">
        <w:t>В зимний период значения влажности являются наибольшими и составляют 85 % в январе, 84 % в феврале и достигают максимума в декабре — 87 %. Это связано с пониженной температурой воздуха и уменьшением интенсивности испарения в холодное время года.</w:t>
      </w:r>
    </w:p>
    <w:p w14:paraId="1C216679" w14:textId="77777777" w:rsidR="00563DBC" w:rsidRPr="00563DBC" w:rsidRDefault="00563DBC" w:rsidP="00563DBC">
      <w:pPr>
        <w:spacing w:after="120"/>
        <w:ind w:firstLine="708"/>
        <w:jc w:val="both"/>
      </w:pPr>
      <w:r w:rsidRPr="00563DBC">
        <w:t xml:space="preserve">Весной наблюдается постепенное снижение относительной влажности: в марте показатель составляет </w:t>
      </w:r>
      <w:r w:rsidRPr="00563DBC">
        <w:rPr>
          <w:lang w:val="kk-KZ"/>
        </w:rPr>
        <w:t>72</w:t>
      </w:r>
      <w:r w:rsidRPr="00563DBC">
        <w:t xml:space="preserve"> %, в апреле уменьшается до 53 %, а в мае снижается до 41 %. Данный период сопровождается устойчивым ростом температуры воздуха и усилением процессов испарения.</w:t>
      </w:r>
    </w:p>
    <w:p w14:paraId="4864E0BC" w14:textId="77777777" w:rsidR="00563DBC" w:rsidRPr="00563DBC" w:rsidRDefault="00563DBC" w:rsidP="00563DBC">
      <w:pPr>
        <w:spacing w:after="120"/>
        <w:ind w:firstLine="708"/>
        <w:jc w:val="both"/>
      </w:pPr>
      <w:r w:rsidRPr="00563DBC">
        <w:t xml:space="preserve">Летний сезон характеризуется минимальными значениями влажности. В июне она составляет </w:t>
      </w:r>
      <w:r w:rsidRPr="00563DBC">
        <w:rPr>
          <w:lang w:val="kk-KZ"/>
        </w:rPr>
        <w:t>40</w:t>
      </w:r>
      <w:r w:rsidRPr="00563DBC">
        <w:t xml:space="preserve"> %, в июле и августе — по 29 %. Низкая относительная влажность в сочетании с высокими температурами формирует засушливые климатические условия и способствует активному испарению влаги с поверхности почвы.</w:t>
      </w:r>
    </w:p>
    <w:p w14:paraId="610E6FA6" w14:textId="77777777" w:rsidR="00563DBC" w:rsidRPr="00563DBC" w:rsidRDefault="00563DBC" w:rsidP="00563DBC">
      <w:pPr>
        <w:spacing w:after="120"/>
        <w:ind w:firstLine="708"/>
        <w:jc w:val="both"/>
      </w:pPr>
      <w:r w:rsidRPr="00563DBC">
        <w:t>С наступлением осени влажность воздуха вновь увеличивается: в сентябре она составляет 42 %, в октябре — 46 %, а в ноябре возрастает до 70 %. Повышение связано со снижением температуры и уменьшением испаряемости.</w:t>
      </w:r>
    </w:p>
    <w:p w14:paraId="01DE2DF7" w14:textId="77777777" w:rsidR="00563DBC" w:rsidRPr="00563DBC" w:rsidRDefault="00563DBC" w:rsidP="00563DBC">
      <w:pPr>
        <w:spacing w:after="120"/>
        <w:ind w:firstLine="708"/>
        <w:jc w:val="both"/>
      </w:pPr>
      <w:r w:rsidRPr="00563DBC">
        <w:t>Среднегодовая относительная влажность воздуха составляет 54 %, что свидетельствует о преобладании в регионе сухого континентального климата с выраженной сезонной динамикой показателя.</w:t>
      </w:r>
    </w:p>
    <w:p w14:paraId="43961D78" w14:textId="77777777" w:rsidR="00563DBC" w:rsidRPr="00563DBC" w:rsidRDefault="00563DBC" w:rsidP="00563DBC">
      <w:pPr>
        <w:spacing w:after="120"/>
        <w:jc w:val="center"/>
        <w:rPr>
          <w:b/>
          <w:bCs/>
        </w:rPr>
      </w:pPr>
      <w:r w:rsidRPr="00563DBC">
        <w:rPr>
          <w:b/>
          <w:bCs/>
        </w:rPr>
        <w:t>Таблица 3.3 - Среднемесячная и годовая относительная влажность воздуха, % за 2025год.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62"/>
        <w:gridCol w:w="662"/>
        <w:gridCol w:w="578"/>
        <w:gridCol w:w="578"/>
        <w:gridCol w:w="699"/>
        <w:gridCol w:w="699"/>
        <w:gridCol w:w="699"/>
        <w:gridCol w:w="809"/>
        <w:gridCol w:w="802"/>
        <w:gridCol w:w="802"/>
        <w:gridCol w:w="849"/>
        <w:gridCol w:w="845"/>
      </w:tblGrid>
      <w:tr w:rsidR="00563DBC" w:rsidRPr="00563DBC" w14:paraId="7E218FF7" w14:textId="77777777" w:rsidTr="00DA67C4">
        <w:trPr>
          <w:trHeight w:val="116"/>
          <w:jc w:val="center"/>
        </w:trPr>
        <w:tc>
          <w:tcPr>
            <w:tcW w:w="355" w:type="pct"/>
            <w:vAlign w:val="center"/>
          </w:tcPr>
          <w:p w14:paraId="70F55C09"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w:t>
            </w:r>
          </w:p>
        </w:tc>
        <w:tc>
          <w:tcPr>
            <w:tcW w:w="354" w:type="pct"/>
            <w:vAlign w:val="center"/>
          </w:tcPr>
          <w:p w14:paraId="0FD8B524"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w:t>
            </w:r>
          </w:p>
        </w:tc>
        <w:tc>
          <w:tcPr>
            <w:tcW w:w="354" w:type="pct"/>
            <w:vAlign w:val="center"/>
          </w:tcPr>
          <w:p w14:paraId="07A9E0E7"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III</w:t>
            </w:r>
          </w:p>
        </w:tc>
        <w:tc>
          <w:tcPr>
            <w:tcW w:w="309" w:type="pct"/>
            <w:vAlign w:val="center"/>
          </w:tcPr>
          <w:p w14:paraId="1B25A196"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IY</w:t>
            </w:r>
          </w:p>
        </w:tc>
        <w:tc>
          <w:tcPr>
            <w:tcW w:w="309" w:type="pct"/>
            <w:vAlign w:val="center"/>
          </w:tcPr>
          <w:p w14:paraId="0DB4BCA8"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w:t>
            </w:r>
          </w:p>
        </w:tc>
        <w:tc>
          <w:tcPr>
            <w:tcW w:w="374" w:type="pct"/>
            <w:vAlign w:val="center"/>
          </w:tcPr>
          <w:p w14:paraId="69B61F3E"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w:t>
            </w:r>
          </w:p>
        </w:tc>
        <w:tc>
          <w:tcPr>
            <w:tcW w:w="374" w:type="pct"/>
            <w:vAlign w:val="center"/>
          </w:tcPr>
          <w:p w14:paraId="0AD97FCB"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w:t>
            </w:r>
          </w:p>
        </w:tc>
        <w:tc>
          <w:tcPr>
            <w:tcW w:w="374" w:type="pct"/>
            <w:vAlign w:val="center"/>
          </w:tcPr>
          <w:p w14:paraId="5508424C"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YIII</w:t>
            </w:r>
          </w:p>
        </w:tc>
        <w:tc>
          <w:tcPr>
            <w:tcW w:w="433" w:type="pct"/>
            <w:vAlign w:val="center"/>
          </w:tcPr>
          <w:p w14:paraId="38E43640"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IX</w:t>
            </w:r>
          </w:p>
        </w:tc>
        <w:tc>
          <w:tcPr>
            <w:tcW w:w="429" w:type="pct"/>
            <w:vAlign w:val="center"/>
          </w:tcPr>
          <w:p w14:paraId="26020A85"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w:t>
            </w:r>
          </w:p>
        </w:tc>
        <w:tc>
          <w:tcPr>
            <w:tcW w:w="429" w:type="pct"/>
            <w:vAlign w:val="center"/>
          </w:tcPr>
          <w:p w14:paraId="375A5EEB"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w:t>
            </w:r>
          </w:p>
        </w:tc>
        <w:tc>
          <w:tcPr>
            <w:tcW w:w="454" w:type="pct"/>
            <w:vAlign w:val="center"/>
          </w:tcPr>
          <w:p w14:paraId="20F8259B"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XII</w:t>
            </w:r>
          </w:p>
        </w:tc>
        <w:tc>
          <w:tcPr>
            <w:tcW w:w="452" w:type="pct"/>
            <w:vAlign w:val="center"/>
          </w:tcPr>
          <w:p w14:paraId="6AC762AE"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Год</w:t>
            </w:r>
          </w:p>
        </w:tc>
      </w:tr>
      <w:tr w:rsidR="00563DBC" w:rsidRPr="00563DBC" w14:paraId="52AC642B" w14:textId="77777777" w:rsidTr="00DA67C4">
        <w:trPr>
          <w:trHeight w:val="256"/>
          <w:jc w:val="center"/>
        </w:trPr>
        <w:tc>
          <w:tcPr>
            <w:tcW w:w="355" w:type="pct"/>
            <w:vAlign w:val="center"/>
          </w:tcPr>
          <w:p w14:paraId="689CE027" w14:textId="77777777" w:rsidR="00563DBC" w:rsidRPr="00563DBC" w:rsidRDefault="00563DBC" w:rsidP="00563DBC">
            <w:pPr>
              <w:jc w:val="center"/>
              <w:rPr>
                <w:sz w:val="22"/>
                <w:szCs w:val="22"/>
                <w:lang w:val="kk-KZ"/>
              </w:rPr>
            </w:pPr>
            <w:r w:rsidRPr="00563DBC">
              <w:rPr>
                <w:sz w:val="22"/>
                <w:szCs w:val="22"/>
                <w:lang w:val="kk-KZ"/>
              </w:rPr>
              <w:t>85</w:t>
            </w:r>
          </w:p>
        </w:tc>
        <w:tc>
          <w:tcPr>
            <w:tcW w:w="354" w:type="pct"/>
            <w:vAlign w:val="center"/>
          </w:tcPr>
          <w:p w14:paraId="655027E2" w14:textId="77777777" w:rsidR="00563DBC" w:rsidRPr="00563DBC" w:rsidRDefault="00563DBC" w:rsidP="00563DBC">
            <w:pPr>
              <w:jc w:val="center"/>
              <w:rPr>
                <w:sz w:val="22"/>
                <w:szCs w:val="22"/>
                <w:lang w:val="kk-KZ"/>
              </w:rPr>
            </w:pPr>
            <w:r w:rsidRPr="00563DBC">
              <w:rPr>
                <w:sz w:val="22"/>
                <w:szCs w:val="22"/>
                <w:lang w:val="kk-KZ"/>
              </w:rPr>
              <w:t>84</w:t>
            </w:r>
          </w:p>
        </w:tc>
        <w:tc>
          <w:tcPr>
            <w:tcW w:w="354" w:type="pct"/>
            <w:vAlign w:val="center"/>
          </w:tcPr>
          <w:p w14:paraId="4F1702A2" w14:textId="77777777" w:rsidR="00563DBC" w:rsidRPr="00563DBC" w:rsidRDefault="00563DBC" w:rsidP="00563DBC">
            <w:pPr>
              <w:jc w:val="center"/>
              <w:rPr>
                <w:sz w:val="22"/>
                <w:szCs w:val="22"/>
                <w:lang w:val="kk-KZ"/>
              </w:rPr>
            </w:pPr>
            <w:r w:rsidRPr="00563DBC">
              <w:rPr>
                <w:sz w:val="22"/>
                <w:szCs w:val="22"/>
                <w:lang w:val="kk-KZ"/>
              </w:rPr>
              <w:t>72</w:t>
            </w:r>
          </w:p>
        </w:tc>
        <w:tc>
          <w:tcPr>
            <w:tcW w:w="309" w:type="pct"/>
            <w:vAlign w:val="center"/>
          </w:tcPr>
          <w:p w14:paraId="40CCF285" w14:textId="77777777" w:rsidR="00563DBC" w:rsidRPr="00563DBC" w:rsidRDefault="00563DBC" w:rsidP="00563DBC">
            <w:pPr>
              <w:jc w:val="center"/>
              <w:rPr>
                <w:sz w:val="22"/>
                <w:szCs w:val="22"/>
                <w:lang w:val="kk-KZ"/>
              </w:rPr>
            </w:pPr>
            <w:r w:rsidRPr="00563DBC">
              <w:rPr>
                <w:sz w:val="22"/>
                <w:szCs w:val="22"/>
              </w:rPr>
              <w:t>5</w:t>
            </w:r>
            <w:r w:rsidRPr="00563DBC">
              <w:rPr>
                <w:sz w:val="22"/>
                <w:szCs w:val="22"/>
                <w:lang w:val="kk-KZ"/>
              </w:rPr>
              <w:t>3</w:t>
            </w:r>
          </w:p>
        </w:tc>
        <w:tc>
          <w:tcPr>
            <w:tcW w:w="309" w:type="pct"/>
            <w:vAlign w:val="center"/>
          </w:tcPr>
          <w:p w14:paraId="1180A0DA" w14:textId="77777777" w:rsidR="00563DBC" w:rsidRPr="00563DBC" w:rsidRDefault="00563DBC" w:rsidP="00563DBC">
            <w:pPr>
              <w:jc w:val="center"/>
              <w:rPr>
                <w:sz w:val="22"/>
                <w:szCs w:val="22"/>
                <w:lang w:val="kk-KZ"/>
              </w:rPr>
            </w:pPr>
            <w:r w:rsidRPr="00563DBC">
              <w:rPr>
                <w:sz w:val="22"/>
                <w:szCs w:val="22"/>
              </w:rPr>
              <w:t>4</w:t>
            </w:r>
            <w:r w:rsidRPr="00563DBC">
              <w:rPr>
                <w:sz w:val="22"/>
                <w:szCs w:val="22"/>
                <w:lang w:val="kk-KZ"/>
              </w:rPr>
              <w:t>1</w:t>
            </w:r>
          </w:p>
        </w:tc>
        <w:tc>
          <w:tcPr>
            <w:tcW w:w="374" w:type="pct"/>
            <w:vAlign w:val="center"/>
          </w:tcPr>
          <w:p w14:paraId="0EA77815" w14:textId="77777777" w:rsidR="00563DBC" w:rsidRPr="00563DBC" w:rsidRDefault="00563DBC" w:rsidP="00563DBC">
            <w:pPr>
              <w:jc w:val="center"/>
              <w:rPr>
                <w:sz w:val="22"/>
                <w:szCs w:val="22"/>
                <w:lang w:val="kk-KZ"/>
              </w:rPr>
            </w:pPr>
            <w:r w:rsidRPr="00563DBC">
              <w:rPr>
                <w:sz w:val="22"/>
                <w:szCs w:val="22"/>
              </w:rPr>
              <w:t>4</w:t>
            </w:r>
            <w:r w:rsidRPr="00563DBC">
              <w:rPr>
                <w:sz w:val="22"/>
                <w:szCs w:val="22"/>
                <w:lang w:val="kk-KZ"/>
              </w:rPr>
              <w:t>0</w:t>
            </w:r>
          </w:p>
        </w:tc>
        <w:tc>
          <w:tcPr>
            <w:tcW w:w="374" w:type="pct"/>
            <w:vAlign w:val="center"/>
          </w:tcPr>
          <w:p w14:paraId="49B66989" w14:textId="77777777" w:rsidR="00563DBC" w:rsidRPr="00563DBC" w:rsidRDefault="00563DBC" w:rsidP="00563DBC">
            <w:pPr>
              <w:jc w:val="center"/>
              <w:rPr>
                <w:sz w:val="22"/>
                <w:szCs w:val="22"/>
                <w:lang w:val="kk-KZ"/>
              </w:rPr>
            </w:pPr>
            <w:r w:rsidRPr="00563DBC">
              <w:rPr>
                <w:sz w:val="22"/>
                <w:szCs w:val="22"/>
                <w:lang w:val="kk-KZ"/>
              </w:rPr>
              <w:t>29</w:t>
            </w:r>
          </w:p>
        </w:tc>
        <w:tc>
          <w:tcPr>
            <w:tcW w:w="374" w:type="pct"/>
            <w:vAlign w:val="center"/>
          </w:tcPr>
          <w:p w14:paraId="75FB978A" w14:textId="77777777" w:rsidR="00563DBC" w:rsidRPr="00563DBC" w:rsidRDefault="00563DBC" w:rsidP="00563DBC">
            <w:pPr>
              <w:jc w:val="center"/>
              <w:rPr>
                <w:sz w:val="22"/>
                <w:szCs w:val="22"/>
                <w:lang w:val="kk-KZ"/>
              </w:rPr>
            </w:pPr>
            <w:r w:rsidRPr="00563DBC">
              <w:rPr>
                <w:sz w:val="22"/>
                <w:szCs w:val="22"/>
                <w:lang w:val="kk-KZ"/>
              </w:rPr>
              <w:t>29</w:t>
            </w:r>
          </w:p>
        </w:tc>
        <w:tc>
          <w:tcPr>
            <w:tcW w:w="433" w:type="pct"/>
            <w:vAlign w:val="center"/>
          </w:tcPr>
          <w:p w14:paraId="4FF1831E" w14:textId="77777777" w:rsidR="00563DBC" w:rsidRPr="00563DBC" w:rsidRDefault="00563DBC" w:rsidP="00563DBC">
            <w:pPr>
              <w:jc w:val="center"/>
              <w:rPr>
                <w:sz w:val="22"/>
                <w:szCs w:val="22"/>
                <w:lang w:val="kk-KZ"/>
              </w:rPr>
            </w:pPr>
            <w:r w:rsidRPr="00563DBC">
              <w:rPr>
                <w:sz w:val="22"/>
                <w:szCs w:val="22"/>
              </w:rPr>
              <w:t>4</w:t>
            </w:r>
            <w:r w:rsidRPr="00563DBC">
              <w:rPr>
                <w:sz w:val="22"/>
                <w:szCs w:val="22"/>
                <w:lang w:val="kk-KZ"/>
              </w:rPr>
              <w:t>2</w:t>
            </w:r>
          </w:p>
        </w:tc>
        <w:tc>
          <w:tcPr>
            <w:tcW w:w="429" w:type="pct"/>
            <w:vAlign w:val="center"/>
          </w:tcPr>
          <w:p w14:paraId="7F3FE4A5" w14:textId="77777777" w:rsidR="00563DBC" w:rsidRPr="00563DBC" w:rsidRDefault="00563DBC" w:rsidP="00563DBC">
            <w:pPr>
              <w:jc w:val="center"/>
              <w:rPr>
                <w:sz w:val="22"/>
                <w:szCs w:val="22"/>
                <w:lang w:val="kk-KZ"/>
              </w:rPr>
            </w:pPr>
            <w:r w:rsidRPr="00563DBC">
              <w:rPr>
                <w:sz w:val="22"/>
                <w:szCs w:val="22"/>
              </w:rPr>
              <w:t>4</w:t>
            </w:r>
            <w:r w:rsidRPr="00563DBC">
              <w:rPr>
                <w:sz w:val="22"/>
                <w:szCs w:val="22"/>
                <w:lang w:val="kk-KZ"/>
              </w:rPr>
              <w:t>6</w:t>
            </w:r>
          </w:p>
        </w:tc>
        <w:tc>
          <w:tcPr>
            <w:tcW w:w="429" w:type="pct"/>
            <w:vAlign w:val="center"/>
          </w:tcPr>
          <w:p w14:paraId="51338A79" w14:textId="77777777" w:rsidR="00563DBC" w:rsidRPr="00563DBC" w:rsidRDefault="00563DBC" w:rsidP="00563DBC">
            <w:pPr>
              <w:jc w:val="center"/>
              <w:rPr>
                <w:sz w:val="22"/>
                <w:szCs w:val="22"/>
                <w:lang w:val="kk-KZ"/>
              </w:rPr>
            </w:pPr>
            <w:r w:rsidRPr="00563DBC">
              <w:rPr>
                <w:sz w:val="22"/>
                <w:szCs w:val="22"/>
                <w:lang w:val="kk-KZ"/>
              </w:rPr>
              <w:t>70</w:t>
            </w:r>
          </w:p>
        </w:tc>
        <w:tc>
          <w:tcPr>
            <w:tcW w:w="454" w:type="pct"/>
            <w:vAlign w:val="center"/>
          </w:tcPr>
          <w:p w14:paraId="4154199A" w14:textId="77777777" w:rsidR="00563DBC" w:rsidRPr="00563DBC" w:rsidRDefault="00563DBC" w:rsidP="00563DBC">
            <w:pPr>
              <w:jc w:val="center"/>
              <w:rPr>
                <w:sz w:val="22"/>
                <w:szCs w:val="22"/>
                <w:lang w:val="kk-KZ"/>
              </w:rPr>
            </w:pPr>
            <w:r w:rsidRPr="00563DBC">
              <w:rPr>
                <w:sz w:val="22"/>
                <w:szCs w:val="22"/>
              </w:rPr>
              <w:t>8</w:t>
            </w:r>
            <w:r w:rsidRPr="00563DBC">
              <w:rPr>
                <w:sz w:val="22"/>
                <w:szCs w:val="22"/>
                <w:lang w:val="kk-KZ"/>
              </w:rPr>
              <w:t>7</w:t>
            </w:r>
          </w:p>
        </w:tc>
        <w:tc>
          <w:tcPr>
            <w:tcW w:w="452" w:type="pct"/>
            <w:vAlign w:val="center"/>
          </w:tcPr>
          <w:p w14:paraId="5266F406" w14:textId="77777777" w:rsidR="00563DBC" w:rsidRPr="00563DBC" w:rsidRDefault="00563DBC" w:rsidP="00563DBC">
            <w:pPr>
              <w:jc w:val="center"/>
              <w:rPr>
                <w:sz w:val="22"/>
                <w:szCs w:val="22"/>
                <w:lang w:val="kk-KZ"/>
              </w:rPr>
            </w:pPr>
            <w:r w:rsidRPr="00563DBC">
              <w:rPr>
                <w:sz w:val="22"/>
                <w:szCs w:val="22"/>
              </w:rPr>
              <w:t>5</w:t>
            </w:r>
            <w:r w:rsidRPr="00563DBC">
              <w:rPr>
                <w:sz w:val="22"/>
                <w:szCs w:val="22"/>
                <w:lang w:val="kk-KZ"/>
              </w:rPr>
              <w:t>4</w:t>
            </w:r>
          </w:p>
        </w:tc>
      </w:tr>
    </w:tbl>
    <w:p w14:paraId="3A8BA53B" w14:textId="77777777" w:rsidR="00563DBC" w:rsidRPr="00563DBC" w:rsidRDefault="00563DBC" w:rsidP="00563DBC">
      <w:pPr>
        <w:spacing w:before="120" w:after="120"/>
        <w:ind w:firstLine="709"/>
        <w:jc w:val="both"/>
        <w:rPr>
          <w:b/>
          <w:bCs/>
          <w:i/>
          <w:iCs/>
          <w:u w:val="single"/>
        </w:rPr>
      </w:pPr>
      <w:r w:rsidRPr="00563DBC">
        <w:rPr>
          <w:b/>
          <w:bCs/>
          <w:i/>
          <w:iCs/>
          <w:u w:val="single"/>
        </w:rPr>
        <w:t>Ветровой режим</w:t>
      </w:r>
    </w:p>
    <w:p w14:paraId="1A4E9995" w14:textId="36E26399" w:rsidR="00563DBC" w:rsidRPr="00563DBC" w:rsidRDefault="00563DBC" w:rsidP="00563DBC">
      <w:pPr>
        <w:spacing w:after="120"/>
        <w:ind w:firstLine="708"/>
        <w:jc w:val="both"/>
      </w:pPr>
      <w:r w:rsidRPr="00563DBC">
        <w:t>Среднемесячная скорость ветра варьирует в пределах 2–4 м/с. Минимальное значение наблюдается в ноябре (2 м/с)</w:t>
      </w:r>
      <w:r w:rsidRPr="00563DBC">
        <w:rPr>
          <w:b/>
          <w:bCs/>
        </w:rPr>
        <w:t>,</w:t>
      </w:r>
      <w:r w:rsidRPr="00563DBC">
        <w:t xml:space="preserve"> максимальные значения — в период с апреля по октябрь, когда скорость ветра составляет 4 м/с.</w:t>
      </w:r>
    </w:p>
    <w:p w14:paraId="5466B81A" w14:textId="77777777" w:rsidR="00563DBC" w:rsidRPr="00563DBC" w:rsidRDefault="00563DBC" w:rsidP="00563DBC">
      <w:pPr>
        <w:spacing w:after="120"/>
        <w:ind w:firstLine="708"/>
        <w:jc w:val="both"/>
      </w:pPr>
      <w:r w:rsidRPr="00563DBC">
        <w:t>В зимние месяцы ветровая активность умеренная: в январе, феврале и декабре средняя скорость составляет 3 м/с. Зимний период не отличается резкими усилениями ветра, что указывает на устойчивый характер атмосферной циркуляции.</w:t>
      </w:r>
    </w:p>
    <w:p w14:paraId="03B1A886" w14:textId="77777777" w:rsidR="00563DBC" w:rsidRPr="00563DBC" w:rsidRDefault="00563DBC" w:rsidP="00563DBC">
      <w:pPr>
        <w:spacing w:after="120"/>
        <w:ind w:firstLine="708"/>
        <w:jc w:val="both"/>
      </w:pPr>
      <w:r w:rsidRPr="00563DBC">
        <w:t>Весной происходит увеличение ветровой активности. В апреле и мае скорость ветра достигает 4 м/с, что связано с активизацией циркуляционных процессов и усилением барических градиентов.</w:t>
      </w:r>
    </w:p>
    <w:p w14:paraId="519ABF72" w14:textId="77777777" w:rsidR="00563DBC" w:rsidRPr="00563DBC" w:rsidRDefault="00563DBC" w:rsidP="00563DBC">
      <w:pPr>
        <w:spacing w:after="120"/>
        <w:ind w:firstLine="708"/>
        <w:jc w:val="both"/>
      </w:pPr>
      <w:r w:rsidRPr="00563DBC">
        <w:lastRenderedPageBreak/>
        <w:t>Летний период характеризуется стабильными показателями скорости ветра на уровне 4 м/с в июне, июле и августе. Такие условия способствуют усилению испарения и формированию сухого климата в тёплый сезон.</w:t>
      </w:r>
    </w:p>
    <w:p w14:paraId="38AF5D0B" w14:textId="77777777" w:rsidR="00563DBC" w:rsidRPr="00563DBC" w:rsidRDefault="00563DBC" w:rsidP="00563DBC">
      <w:pPr>
        <w:spacing w:after="120"/>
        <w:ind w:firstLine="708"/>
        <w:jc w:val="both"/>
      </w:pPr>
      <w:r w:rsidRPr="00563DBC">
        <w:t>Осенью в сентябре и октябре скорость сохраняется на уровне 4 м/с, однако в ноябре отмечается снижение до 2 м/с, после чего в декабре показатель вновь возрастает до 3 м/с.</w:t>
      </w:r>
    </w:p>
    <w:p w14:paraId="39F2E906" w14:textId="77777777" w:rsidR="0074576A" w:rsidRDefault="00563DBC" w:rsidP="0074576A">
      <w:pPr>
        <w:spacing w:after="120"/>
        <w:ind w:firstLine="708"/>
        <w:jc w:val="both"/>
      </w:pPr>
      <w:r w:rsidRPr="00563DBC">
        <w:t>Среднегодовая скорость ветра составляет 4 м/с, что позволяет отнести ветер к умеренному по интенсивности.</w:t>
      </w:r>
    </w:p>
    <w:p w14:paraId="7250AF29" w14:textId="1F55CF00" w:rsidR="00563DBC" w:rsidRPr="00563DBC" w:rsidRDefault="00563DBC" w:rsidP="0074576A">
      <w:pPr>
        <w:spacing w:after="120"/>
        <w:ind w:firstLine="708"/>
        <w:jc w:val="both"/>
      </w:pPr>
      <w:r w:rsidRPr="00563DBC">
        <w:rPr>
          <w:color w:val="272727"/>
        </w:rPr>
        <w:t>Анализ повторяемости направлений ветра по данным Бейнеуской метеостанции показывает устойчивое преобладание восточного и юго-восточного переноса воздушных масс. Наибольшая повторяемость приходится на ветры восточного (20 %)</w:t>
      </w:r>
      <w:r w:rsidRPr="00563DBC">
        <w:rPr>
          <w:b/>
          <w:bCs/>
          <w:color w:val="272727"/>
        </w:rPr>
        <w:t xml:space="preserve"> </w:t>
      </w:r>
      <w:r w:rsidRPr="00563DBC">
        <w:rPr>
          <w:color w:val="272727"/>
        </w:rPr>
        <w:t>и юго-восточного (20 %) направлений. Существенную долю также составляют ветры западного (12 %) и северо-западного (11 %) направлений. Повторяемость северных ветров составляет 6 %</w:t>
      </w:r>
      <w:r w:rsidRPr="00563DBC">
        <w:rPr>
          <w:b/>
          <w:bCs/>
          <w:color w:val="272727"/>
        </w:rPr>
        <w:t xml:space="preserve">, </w:t>
      </w:r>
      <w:r w:rsidRPr="00563DBC">
        <w:rPr>
          <w:color w:val="272727"/>
        </w:rPr>
        <w:t>южных — 5 %</w:t>
      </w:r>
      <w:r w:rsidRPr="00563DBC">
        <w:rPr>
          <w:b/>
          <w:bCs/>
          <w:color w:val="272727"/>
        </w:rPr>
        <w:t xml:space="preserve">, </w:t>
      </w:r>
      <w:r w:rsidRPr="00563DBC">
        <w:rPr>
          <w:color w:val="272727"/>
        </w:rPr>
        <w:t>северо-восточных и юго-западных — по 9 %. Доля штилей достигает около 8 %, что свидетельствует о сравнительно невысокой частоте безветренных условий и в целом удовлетворительной вентиляции территории.</w:t>
      </w:r>
    </w:p>
    <w:p w14:paraId="1C5CBC12" w14:textId="77777777" w:rsidR="00563DBC" w:rsidRPr="00563DBC" w:rsidRDefault="00563DBC" w:rsidP="00563DBC">
      <w:pPr>
        <w:spacing w:after="120"/>
        <w:jc w:val="center"/>
        <w:rPr>
          <w:b/>
          <w:bCs/>
        </w:rPr>
      </w:pPr>
      <w:r w:rsidRPr="00563DBC">
        <w:rPr>
          <w:b/>
          <w:bCs/>
        </w:rPr>
        <w:t>Таблица 3.4 - Среднемесячная и годовая скорость ветра, м/сек за 2025год.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662"/>
        <w:gridCol w:w="662"/>
        <w:gridCol w:w="578"/>
        <w:gridCol w:w="578"/>
        <w:gridCol w:w="699"/>
        <w:gridCol w:w="699"/>
        <w:gridCol w:w="699"/>
        <w:gridCol w:w="809"/>
        <w:gridCol w:w="802"/>
        <w:gridCol w:w="802"/>
        <w:gridCol w:w="849"/>
        <w:gridCol w:w="845"/>
      </w:tblGrid>
      <w:tr w:rsidR="00563DBC" w:rsidRPr="00563DBC" w14:paraId="03408839" w14:textId="77777777" w:rsidTr="00DA67C4">
        <w:trPr>
          <w:trHeight w:val="116"/>
          <w:jc w:val="center"/>
        </w:trPr>
        <w:tc>
          <w:tcPr>
            <w:tcW w:w="355" w:type="pct"/>
            <w:vAlign w:val="center"/>
          </w:tcPr>
          <w:p w14:paraId="2CA7C1E7"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w:t>
            </w:r>
          </w:p>
        </w:tc>
        <w:tc>
          <w:tcPr>
            <w:tcW w:w="354" w:type="pct"/>
            <w:vAlign w:val="center"/>
          </w:tcPr>
          <w:p w14:paraId="3AC679B5"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w:t>
            </w:r>
          </w:p>
        </w:tc>
        <w:tc>
          <w:tcPr>
            <w:tcW w:w="354" w:type="pct"/>
            <w:vAlign w:val="center"/>
          </w:tcPr>
          <w:p w14:paraId="6B37F6D5"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III</w:t>
            </w:r>
          </w:p>
        </w:tc>
        <w:tc>
          <w:tcPr>
            <w:tcW w:w="309" w:type="pct"/>
            <w:vAlign w:val="center"/>
          </w:tcPr>
          <w:p w14:paraId="5D0540AA"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IY</w:t>
            </w:r>
          </w:p>
        </w:tc>
        <w:tc>
          <w:tcPr>
            <w:tcW w:w="309" w:type="pct"/>
            <w:vAlign w:val="center"/>
          </w:tcPr>
          <w:p w14:paraId="2D8E9A31"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w:t>
            </w:r>
          </w:p>
        </w:tc>
        <w:tc>
          <w:tcPr>
            <w:tcW w:w="374" w:type="pct"/>
            <w:vAlign w:val="center"/>
          </w:tcPr>
          <w:p w14:paraId="52BE1ADF"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w:t>
            </w:r>
          </w:p>
        </w:tc>
        <w:tc>
          <w:tcPr>
            <w:tcW w:w="374" w:type="pct"/>
            <w:vAlign w:val="center"/>
          </w:tcPr>
          <w:p w14:paraId="6219CB61"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w:t>
            </w:r>
          </w:p>
        </w:tc>
        <w:tc>
          <w:tcPr>
            <w:tcW w:w="374" w:type="pct"/>
            <w:vAlign w:val="center"/>
          </w:tcPr>
          <w:p w14:paraId="129C376F"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YIII</w:t>
            </w:r>
          </w:p>
        </w:tc>
        <w:tc>
          <w:tcPr>
            <w:tcW w:w="433" w:type="pct"/>
            <w:vAlign w:val="center"/>
          </w:tcPr>
          <w:p w14:paraId="0E076615"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IX</w:t>
            </w:r>
          </w:p>
        </w:tc>
        <w:tc>
          <w:tcPr>
            <w:tcW w:w="429" w:type="pct"/>
            <w:vAlign w:val="center"/>
          </w:tcPr>
          <w:p w14:paraId="4CE3F56A"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w:t>
            </w:r>
          </w:p>
        </w:tc>
        <w:tc>
          <w:tcPr>
            <w:tcW w:w="429" w:type="pct"/>
            <w:vAlign w:val="center"/>
          </w:tcPr>
          <w:p w14:paraId="604ACFC7"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w:t>
            </w:r>
          </w:p>
        </w:tc>
        <w:tc>
          <w:tcPr>
            <w:tcW w:w="454" w:type="pct"/>
            <w:vAlign w:val="center"/>
          </w:tcPr>
          <w:p w14:paraId="3111F131"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lang w:val="en-US"/>
              </w:rPr>
              <w:t>XII</w:t>
            </w:r>
          </w:p>
        </w:tc>
        <w:tc>
          <w:tcPr>
            <w:tcW w:w="452" w:type="pct"/>
            <w:vAlign w:val="center"/>
          </w:tcPr>
          <w:p w14:paraId="185EADDC"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Год</w:t>
            </w:r>
          </w:p>
        </w:tc>
      </w:tr>
      <w:tr w:rsidR="00563DBC" w:rsidRPr="00563DBC" w14:paraId="71469D65" w14:textId="77777777" w:rsidTr="00DA67C4">
        <w:trPr>
          <w:trHeight w:val="256"/>
          <w:jc w:val="center"/>
        </w:trPr>
        <w:tc>
          <w:tcPr>
            <w:tcW w:w="355" w:type="pct"/>
            <w:vAlign w:val="center"/>
          </w:tcPr>
          <w:p w14:paraId="5DB6A821" w14:textId="77777777" w:rsidR="00563DBC" w:rsidRPr="00563DBC" w:rsidRDefault="00563DBC" w:rsidP="00563DBC">
            <w:pPr>
              <w:jc w:val="center"/>
              <w:rPr>
                <w:sz w:val="22"/>
                <w:szCs w:val="22"/>
              </w:rPr>
            </w:pPr>
            <w:r w:rsidRPr="00563DBC">
              <w:rPr>
                <w:sz w:val="22"/>
                <w:szCs w:val="22"/>
              </w:rPr>
              <w:t>3</w:t>
            </w:r>
          </w:p>
        </w:tc>
        <w:tc>
          <w:tcPr>
            <w:tcW w:w="354" w:type="pct"/>
            <w:vAlign w:val="center"/>
          </w:tcPr>
          <w:p w14:paraId="435CE763" w14:textId="77777777" w:rsidR="00563DBC" w:rsidRPr="00563DBC" w:rsidRDefault="00563DBC" w:rsidP="00563DBC">
            <w:pPr>
              <w:jc w:val="center"/>
              <w:rPr>
                <w:sz w:val="22"/>
                <w:szCs w:val="22"/>
              </w:rPr>
            </w:pPr>
            <w:r w:rsidRPr="00563DBC">
              <w:rPr>
                <w:sz w:val="22"/>
                <w:szCs w:val="22"/>
              </w:rPr>
              <w:t>3</w:t>
            </w:r>
          </w:p>
        </w:tc>
        <w:tc>
          <w:tcPr>
            <w:tcW w:w="354" w:type="pct"/>
            <w:vAlign w:val="center"/>
          </w:tcPr>
          <w:p w14:paraId="5E2592EF" w14:textId="77777777" w:rsidR="00563DBC" w:rsidRPr="00563DBC" w:rsidRDefault="00563DBC" w:rsidP="00563DBC">
            <w:pPr>
              <w:jc w:val="center"/>
              <w:rPr>
                <w:sz w:val="22"/>
                <w:szCs w:val="22"/>
              </w:rPr>
            </w:pPr>
            <w:r w:rsidRPr="00563DBC">
              <w:rPr>
                <w:sz w:val="22"/>
                <w:szCs w:val="22"/>
              </w:rPr>
              <w:t>3</w:t>
            </w:r>
          </w:p>
        </w:tc>
        <w:tc>
          <w:tcPr>
            <w:tcW w:w="309" w:type="pct"/>
            <w:vAlign w:val="center"/>
          </w:tcPr>
          <w:p w14:paraId="6282D016" w14:textId="77777777" w:rsidR="00563DBC" w:rsidRPr="00563DBC" w:rsidRDefault="00563DBC" w:rsidP="00563DBC">
            <w:pPr>
              <w:jc w:val="center"/>
              <w:rPr>
                <w:sz w:val="22"/>
                <w:szCs w:val="22"/>
              </w:rPr>
            </w:pPr>
            <w:r w:rsidRPr="00563DBC">
              <w:rPr>
                <w:sz w:val="22"/>
                <w:szCs w:val="22"/>
              </w:rPr>
              <w:t>4</w:t>
            </w:r>
          </w:p>
        </w:tc>
        <w:tc>
          <w:tcPr>
            <w:tcW w:w="309" w:type="pct"/>
            <w:vAlign w:val="center"/>
          </w:tcPr>
          <w:p w14:paraId="4F75C019" w14:textId="77777777" w:rsidR="00563DBC" w:rsidRPr="00563DBC" w:rsidRDefault="00563DBC" w:rsidP="00563DBC">
            <w:pPr>
              <w:jc w:val="center"/>
              <w:rPr>
                <w:sz w:val="22"/>
                <w:szCs w:val="22"/>
              </w:rPr>
            </w:pPr>
            <w:r w:rsidRPr="00563DBC">
              <w:rPr>
                <w:sz w:val="22"/>
                <w:szCs w:val="22"/>
              </w:rPr>
              <w:t>4</w:t>
            </w:r>
          </w:p>
        </w:tc>
        <w:tc>
          <w:tcPr>
            <w:tcW w:w="374" w:type="pct"/>
            <w:vAlign w:val="center"/>
          </w:tcPr>
          <w:p w14:paraId="73574C55" w14:textId="77777777" w:rsidR="00563DBC" w:rsidRPr="00563DBC" w:rsidRDefault="00563DBC" w:rsidP="00563DBC">
            <w:pPr>
              <w:jc w:val="center"/>
              <w:rPr>
                <w:sz w:val="22"/>
                <w:szCs w:val="22"/>
              </w:rPr>
            </w:pPr>
            <w:r w:rsidRPr="00563DBC">
              <w:rPr>
                <w:sz w:val="22"/>
                <w:szCs w:val="22"/>
              </w:rPr>
              <w:t>4</w:t>
            </w:r>
          </w:p>
        </w:tc>
        <w:tc>
          <w:tcPr>
            <w:tcW w:w="374" w:type="pct"/>
            <w:vAlign w:val="center"/>
          </w:tcPr>
          <w:p w14:paraId="77183D21" w14:textId="77777777" w:rsidR="00563DBC" w:rsidRPr="00563DBC" w:rsidRDefault="00563DBC" w:rsidP="00563DBC">
            <w:pPr>
              <w:jc w:val="center"/>
              <w:rPr>
                <w:sz w:val="22"/>
                <w:szCs w:val="22"/>
              </w:rPr>
            </w:pPr>
            <w:r w:rsidRPr="00563DBC">
              <w:rPr>
                <w:sz w:val="22"/>
                <w:szCs w:val="22"/>
              </w:rPr>
              <w:t>4</w:t>
            </w:r>
          </w:p>
        </w:tc>
        <w:tc>
          <w:tcPr>
            <w:tcW w:w="374" w:type="pct"/>
            <w:vAlign w:val="center"/>
          </w:tcPr>
          <w:p w14:paraId="77EE1CB0" w14:textId="77777777" w:rsidR="00563DBC" w:rsidRPr="00563DBC" w:rsidRDefault="00563DBC" w:rsidP="00563DBC">
            <w:pPr>
              <w:jc w:val="center"/>
              <w:rPr>
                <w:sz w:val="22"/>
                <w:szCs w:val="22"/>
              </w:rPr>
            </w:pPr>
            <w:r w:rsidRPr="00563DBC">
              <w:rPr>
                <w:sz w:val="22"/>
                <w:szCs w:val="22"/>
              </w:rPr>
              <w:t>4</w:t>
            </w:r>
          </w:p>
        </w:tc>
        <w:tc>
          <w:tcPr>
            <w:tcW w:w="433" w:type="pct"/>
            <w:vAlign w:val="center"/>
          </w:tcPr>
          <w:p w14:paraId="04CF75F7" w14:textId="77777777" w:rsidR="00563DBC" w:rsidRPr="00563DBC" w:rsidRDefault="00563DBC" w:rsidP="00563DBC">
            <w:pPr>
              <w:jc w:val="center"/>
              <w:rPr>
                <w:sz w:val="22"/>
                <w:szCs w:val="22"/>
              </w:rPr>
            </w:pPr>
            <w:r w:rsidRPr="00563DBC">
              <w:rPr>
                <w:sz w:val="22"/>
                <w:szCs w:val="22"/>
              </w:rPr>
              <w:t>4</w:t>
            </w:r>
          </w:p>
        </w:tc>
        <w:tc>
          <w:tcPr>
            <w:tcW w:w="429" w:type="pct"/>
            <w:vAlign w:val="center"/>
          </w:tcPr>
          <w:p w14:paraId="25ED391B" w14:textId="77777777" w:rsidR="00563DBC" w:rsidRPr="00563DBC" w:rsidRDefault="00563DBC" w:rsidP="00563DBC">
            <w:pPr>
              <w:jc w:val="center"/>
              <w:rPr>
                <w:sz w:val="22"/>
                <w:szCs w:val="22"/>
              </w:rPr>
            </w:pPr>
            <w:r w:rsidRPr="00563DBC">
              <w:rPr>
                <w:sz w:val="22"/>
                <w:szCs w:val="22"/>
              </w:rPr>
              <w:t>4</w:t>
            </w:r>
          </w:p>
        </w:tc>
        <w:tc>
          <w:tcPr>
            <w:tcW w:w="429" w:type="pct"/>
            <w:vAlign w:val="center"/>
          </w:tcPr>
          <w:p w14:paraId="18B49960" w14:textId="77777777" w:rsidR="00563DBC" w:rsidRPr="00563DBC" w:rsidRDefault="00563DBC" w:rsidP="00563DBC">
            <w:pPr>
              <w:jc w:val="center"/>
              <w:rPr>
                <w:sz w:val="22"/>
                <w:szCs w:val="22"/>
              </w:rPr>
            </w:pPr>
            <w:r w:rsidRPr="00563DBC">
              <w:rPr>
                <w:sz w:val="22"/>
                <w:szCs w:val="22"/>
              </w:rPr>
              <w:t>2</w:t>
            </w:r>
          </w:p>
        </w:tc>
        <w:tc>
          <w:tcPr>
            <w:tcW w:w="454" w:type="pct"/>
            <w:vAlign w:val="center"/>
          </w:tcPr>
          <w:p w14:paraId="636CC62C" w14:textId="77777777" w:rsidR="00563DBC" w:rsidRPr="00563DBC" w:rsidRDefault="00563DBC" w:rsidP="00563DBC">
            <w:pPr>
              <w:jc w:val="center"/>
              <w:rPr>
                <w:sz w:val="22"/>
                <w:szCs w:val="22"/>
              </w:rPr>
            </w:pPr>
            <w:r w:rsidRPr="00563DBC">
              <w:rPr>
                <w:sz w:val="22"/>
                <w:szCs w:val="22"/>
              </w:rPr>
              <w:t>3</w:t>
            </w:r>
          </w:p>
        </w:tc>
        <w:tc>
          <w:tcPr>
            <w:tcW w:w="452" w:type="pct"/>
            <w:vAlign w:val="center"/>
          </w:tcPr>
          <w:p w14:paraId="5EFB7F11" w14:textId="77777777" w:rsidR="00563DBC" w:rsidRPr="00563DBC" w:rsidRDefault="00563DBC" w:rsidP="00563DBC">
            <w:pPr>
              <w:jc w:val="center"/>
              <w:rPr>
                <w:sz w:val="22"/>
                <w:szCs w:val="22"/>
              </w:rPr>
            </w:pPr>
            <w:r w:rsidRPr="00563DBC">
              <w:rPr>
                <w:sz w:val="22"/>
                <w:szCs w:val="22"/>
              </w:rPr>
              <w:t>4</w:t>
            </w:r>
          </w:p>
        </w:tc>
      </w:tr>
    </w:tbl>
    <w:p w14:paraId="3D110CF3" w14:textId="77777777" w:rsidR="00563DBC" w:rsidRPr="00563DBC" w:rsidRDefault="00563DBC" w:rsidP="00563DBC">
      <w:pPr>
        <w:jc w:val="center"/>
        <w:rPr>
          <w:b/>
          <w:lang w:val="kk-KZ"/>
        </w:rPr>
      </w:pPr>
    </w:p>
    <w:p w14:paraId="522A976D" w14:textId="77777777" w:rsidR="00563DBC" w:rsidRPr="00563DBC" w:rsidRDefault="00563DBC" w:rsidP="00563DBC">
      <w:pPr>
        <w:spacing w:after="120"/>
        <w:jc w:val="center"/>
        <w:rPr>
          <w:b/>
        </w:rPr>
      </w:pPr>
      <w:r w:rsidRPr="00563DBC">
        <w:rPr>
          <w:b/>
          <w:lang w:val="kk-KZ"/>
        </w:rPr>
        <w:t xml:space="preserve">Таблица </w:t>
      </w:r>
      <w:r w:rsidRPr="00563DBC">
        <w:rPr>
          <w:b/>
        </w:rPr>
        <w:t>3</w:t>
      </w:r>
      <w:r w:rsidRPr="00563DBC">
        <w:rPr>
          <w:b/>
          <w:lang w:val="kk-KZ"/>
        </w:rPr>
        <w:t>.5 – Средняя повторяемость направлений ветра и штилей,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4"/>
        <w:gridCol w:w="1021"/>
        <w:gridCol w:w="1021"/>
        <w:gridCol w:w="894"/>
        <w:gridCol w:w="894"/>
        <w:gridCol w:w="1082"/>
        <w:gridCol w:w="1082"/>
        <w:gridCol w:w="1082"/>
        <w:gridCol w:w="1247"/>
      </w:tblGrid>
      <w:tr w:rsidR="00563DBC" w:rsidRPr="00563DBC" w14:paraId="46A71C6E" w14:textId="77777777" w:rsidTr="00DA67C4">
        <w:trPr>
          <w:trHeight w:val="116"/>
          <w:jc w:val="center"/>
        </w:trPr>
        <w:tc>
          <w:tcPr>
            <w:tcW w:w="548" w:type="pct"/>
          </w:tcPr>
          <w:p w14:paraId="46FFFF92"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С</w:t>
            </w:r>
          </w:p>
        </w:tc>
        <w:tc>
          <w:tcPr>
            <w:tcW w:w="546" w:type="pct"/>
          </w:tcPr>
          <w:p w14:paraId="65FC6F1C"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СВ</w:t>
            </w:r>
          </w:p>
        </w:tc>
        <w:tc>
          <w:tcPr>
            <w:tcW w:w="546" w:type="pct"/>
          </w:tcPr>
          <w:p w14:paraId="203F74AB"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В</w:t>
            </w:r>
          </w:p>
        </w:tc>
        <w:tc>
          <w:tcPr>
            <w:tcW w:w="478" w:type="pct"/>
          </w:tcPr>
          <w:p w14:paraId="3D6B8263"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ЮВ</w:t>
            </w:r>
          </w:p>
        </w:tc>
        <w:tc>
          <w:tcPr>
            <w:tcW w:w="478" w:type="pct"/>
          </w:tcPr>
          <w:p w14:paraId="6075E7A1"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Ю</w:t>
            </w:r>
          </w:p>
        </w:tc>
        <w:tc>
          <w:tcPr>
            <w:tcW w:w="579" w:type="pct"/>
          </w:tcPr>
          <w:p w14:paraId="2643F943"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ЮЗ</w:t>
            </w:r>
          </w:p>
        </w:tc>
        <w:tc>
          <w:tcPr>
            <w:tcW w:w="579" w:type="pct"/>
          </w:tcPr>
          <w:p w14:paraId="18BE36CA"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З</w:t>
            </w:r>
          </w:p>
        </w:tc>
        <w:tc>
          <w:tcPr>
            <w:tcW w:w="579" w:type="pct"/>
          </w:tcPr>
          <w:p w14:paraId="5448A6BE"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СЗ</w:t>
            </w:r>
          </w:p>
        </w:tc>
        <w:tc>
          <w:tcPr>
            <w:tcW w:w="667" w:type="pct"/>
          </w:tcPr>
          <w:p w14:paraId="0231AC2E" w14:textId="77777777" w:rsidR="00563DBC" w:rsidRPr="00563DBC" w:rsidRDefault="00563DBC" w:rsidP="00563DBC">
            <w:pPr>
              <w:shd w:val="clear" w:color="auto" w:fill="FFFFFF"/>
              <w:autoSpaceDE w:val="0"/>
              <w:autoSpaceDN w:val="0"/>
              <w:adjustRightInd w:val="0"/>
              <w:jc w:val="center"/>
              <w:rPr>
                <w:b/>
                <w:sz w:val="22"/>
                <w:szCs w:val="22"/>
              </w:rPr>
            </w:pPr>
            <w:r w:rsidRPr="00563DBC">
              <w:rPr>
                <w:b/>
                <w:sz w:val="22"/>
                <w:szCs w:val="22"/>
              </w:rPr>
              <w:t>Штиль</w:t>
            </w:r>
          </w:p>
        </w:tc>
      </w:tr>
      <w:tr w:rsidR="00563DBC" w:rsidRPr="00563DBC" w14:paraId="51E4958A" w14:textId="77777777" w:rsidTr="00DA67C4">
        <w:trPr>
          <w:trHeight w:val="256"/>
          <w:jc w:val="center"/>
        </w:trPr>
        <w:tc>
          <w:tcPr>
            <w:tcW w:w="548" w:type="pct"/>
          </w:tcPr>
          <w:p w14:paraId="13FA78E4" w14:textId="77777777" w:rsidR="00563DBC" w:rsidRPr="00563DBC" w:rsidRDefault="00563DBC" w:rsidP="00563DBC">
            <w:pPr>
              <w:jc w:val="center"/>
              <w:rPr>
                <w:sz w:val="22"/>
                <w:szCs w:val="22"/>
              </w:rPr>
            </w:pPr>
            <w:r w:rsidRPr="00563DBC">
              <w:rPr>
                <w:sz w:val="22"/>
                <w:szCs w:val="22"/>
              </w:rPr>
              <w:t>6</w:t>
            </w:r>
          </w:p>
        </w:tc>
        <w:tc>
          <w:tcPr>
            <w:tcW w:w="546" w:type="pct"/>
          </w:tcPr>
          <w:p w14:paraId="0AFC6D8A" w14:textId="77777777" w:rsidR="00563DBC" w:rsidRPr="00563DBC" w:rsidRDefault="00563DBC" w:rsidP="00563DBC">
            <w:pPr>
              <w:jc w:val="center"/>
              <w:rPr>
                <w:sz w:val="22"/>
                <w:szCs w:val="22"/>
              </w:rPr>
            </w:pPr>
            <w:r w:rsidRPr="00563DBC">
              <w:rPr>
                <w:sz w:val="22"/>
                <w:szCs w:val="22"/>
              </w:rPr>
              <w:t>9</w:t>
            </w:r>
          </w:p>
        </w:tc>
        <w:tc>
          <w:tcPr>
            <w:tcW w:w="546" w:type="pct"/>
          </w:tcPr>
          <w:p w14:paraId="11030F24" w14:textId="77777777" w:rsidR="00563DBC" w:rsidRPr="00563DBC" w:rsidRDefault="00563DBC" w:rsidP="00563DBC">
            <w:pPr>
              <w:jc w:val="center"/>
              <w:rPr>
                <w:sz w:val="22"/>
                <w:szCs w:val="22"/>
              </w:rPr>
            </w:pPr>
            <w:r w:rsidRPr="00563DBC">
              <w:rPr>
                <w:sz w:val="22"/>
                <w:szCs w:val="22"/>
              </w:rPr>
              <w:t>20</w:t>
            </w:r>
          </w:p>
        </w:tc>
        <w:tc>
          <w:tcPr>
            <w:tcW w:w="478" w:type="pct"/>
          </w:tcPr>
          <w:p w14:paraId="3D68A0E9" w14:textId="77777777" w:rsidR="00563DBC" w:rsidRPr="00563DBC" w:rsidRDefault="00563DBC" w:rsidP="00563DBC">
            <w:pPr>
              <w:jc w:val="center"/>
              <w:rPr>
                <w:sz w:val="22"/>
                <w:szCs w:val="22"/>
              </w:rPr>
            </w:pPr>
            <w:r w:rsidRPr="00563DBC">
              <w:rPr>
                <w:sz w:val="22"/>
                <w:szCs w:val="22"/>
              </w:rPr>
              <w:t>20</w:t>
            </w:r>
          </w:p>
        </w:tc>
        <w:tc>
          <w:tcPr>
            <w:tcW w:w="478" w:type="pct"/>
          </w:tcPr>
          <w:p w14:paraId="71F1D366" w14:textId="77777777" w:rsidR="00563DBC" w:rsidRPr="00563DBC" w:rsidRDefault="00563DBC" w:rsidP="00563DBC">
            <w:pPr>
              <w:jc w:val="center"/>
              <w:rPr>
                <w:sz w:val="22"/>
                <w:szCs w:val="22"/>
              </w:rPr>
            </w:pPr>
            <w:r w:rsidRPr="00563DBC">
              <w:rPr>
                <w:sz w:val="22"/>
                <w:szCs w:val="22"/>
              </w:rPr>
              <w:t>5</w:t>
            </w:r>
          </w:p>
        </w:tc>
        <w:tc>
          <w:tcPr>
            <w:tcW w:w="579" w:type="pct"/>
          </w:tcPr>
          <w:p w14:paraId="6547D834" w14:textId="77777777" w:rsidR="00563DBC" w:rsidRPr="00563DBC" w:rsidRDefault="00563DBC" w:rsidP="00563DBC">
            <w:pPr>
              <w:jc w:val="center"/>
              <w:rPr>
                <w:sz w:val="22"/>
                <w:szCs w:val="22"/>
              </w:rPr>
            </w:pPr>
            <w:r w:rsidRPr="00563DBC">
              <w:rPr>
                <w:sz w:val="22"/>
                <w:szCs w:val="22"/>
              </w:rPr>
              <w:t>9</w:t>
            </w:r>
          </w:p>
        </w:tc>
        <w:tc>
          <w:tcPr>
            <w:tcW w:w="579" w:type="pct"/>
          </w:tcPr>
          <w:p w14:paraId="103E2F51" w14:textId="77777777" w:rsidR="00563DBC" w:rsidRPr="00563DBC" w:rsidRDefault="00563DBC" w:rsidP="00563DBC">
            <w:pPr>
              <w:jc w:val="center"/>
              <w:rPr>
                <w:sz w:val="22"/>
                <w:szCs w:val="22"/>
              </w:rPr>
            </w:pPr>
            <w:r w:rsidRPr="00563DBC">
              <w:rPr>
                <w:sz w:val="22"/>
                <w:szCs w:val="22"/>
              </w:rPr>
              <w:t>12</w:t>
            </w:r>
          </w:p>
        </w:tc>
        <w:tc>
          <w:tcPr>
            <w:tcW w:w="579" w:type="pct"/>
          </w:tcPr>
          <w:p w14:paraId="3CA9E388" w14:textId="77777777" w:rsidR="00563DBC" w:rsidRPr="00563DBC" w:rsidRDefault="00563DBC" w:rsidP="00563DBC">
            <w:pPr>
              <w:jc w:val="center"/>
              <w:rPr>
                <w:sz w:val="22"/>
                <w:szCs w:val="22"/>
              </w:rPr>
            </w:pPr>
            <w:r w:rsidRPr="00563DBC">
              <w:rPr>
                <w:sz w:val="22"/>
                <w:szCs w:val="22"/>
              </w:rPr>
              <w:t>11</w:t>
            </w:r>
          </w:p>
        </w:tc>
        <w:tc>
          <w:tcPr>
            <w:tcW w:w="667" w:type="pct"/>
          </w:tcPr>
          <w:p w14:paraId="5C8ABF95" w14:textId="77777777" w:rsidR="00563DBC" w:rsidRPr="00563DBC" w:rsidRDefault="00563DBC" w:rsidP="00563DBC">
            <w:pPr>
              <w:jc w:val="center"/>
              <w:rPr>
                <w:sz w:val="22"/>
                <w:szCs w:val="22"/>
              </w:rPr>
            </w:pPr>
            <w:r w:rsidRPr="00563DBC">
              <w:rPr>
                <w:sz w:val="22"/>
                <w:szCs w:val="22"/>
              </w:rPr>
              <w:t>8</w:t>
            </w:r>
          </w:p>
        </w:tc>
      </w:tr>
    </w:tbl>
    <w:p w14:paraId="453FED67" w14:textId="77777777" w:rsidR="001642C7" w:rsidRDefault="001642C7" w:rsidP="00563DBC">
      <w:pPr>
        <w:spacing w:after="120"/>
        <w:ind w:firstLine="708"/>
        <w:jc w:val="both"/>
      </w:pPr>
    </w:p>
    <w:p w14:paraId="692074B3" w14:textId="556BD15A" w:rsidR="001642C7" w:rsidRDefault="00715DF4" w:rsidP="00715DF4">
      <w:pPr>
        <w:spacing w:after="120"/>
        <w:jc w:val="center"/>
      </w:pPr>
      <w:r>
        <w:rPr>
          <w:noProof/>
        </w:rPr>
        <w:drawing>
          <wp:inline distT="0" distB="0" distL="0" distR="0" wp14:anchorId="626BCEF0" wp14:editId="4671E22C">
            <wp:extent cx="4215740" cy="3929009"/>
            <wp:effectExtent l="19050" t="19050" r="13970" b="14605"/>
            <wp:docPr id="17598348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40833" cy="3952395"/>
                    </a:xfrm>
                    <a:prstGeom prst="rect">
                      <a:avLst/>
                    </a:prstGeom>
                    <a:noFill/>
                    <a:ln>
                      <a:solidFill>
                        <a:schemeClr val="accent1"/>
                      </a:solidFill>
                    </a:ln>
                  </pic:spPr>
                </pic:pic>
              </a:graphicData>
            </a:graphic>
          </wp:inline>
        </w:drawing>
      </w:r>
    </w:p>
    <w:p w14:paraId="2F616EDC" w14:textId="71580CFD" w:rsidR="00455A51" w:rsidRPr="00971504" w:rsidRDefault="00455A51" w:rsidP="00455A51">
      <w:pPr>
        <w:jc w:val="center"/>
        <w:rPr>
          <w:b/>
          <w:bCs/>
        </w:rPr>
      </w:pPr>
      <w:r w:rsidRPr="00971504">
        <w:rPr>
          <w:b/>
          <w:bCs/>
          <w:noProof/>
          <w:lang w:eastAsia="en-US"/>
        </w:rPr>
        <w:t xml:space="preserve">Рис. </w:t>
      </w:r>
      <w:r>
        <w:rPr>
          <w:b/>
          <w:bCs/>
          <w:noProof/>
          <w:lang w:eastAsia="en-US"/>
        </w:rPr>
        <w:t>2</w:t>
      </w:r>
      <w:r w:rsidRPr="00971504">
        <w:rPr>
          <w:b/>
          <w:bCs/>
          <w:noProof/>
          <w:lang w:eastAsia="en-US"/>
        </w:rPr>
        <w:t xml:space="preserve"> - </w:t>
      </w:r>
      <w:r w:rsidRPr="00971504">
        <w:rPr>
          <w:b/>
          <w:bCs/>
        </w:rPr>
        <w:t>Среднегодовая роза ветров, %:</w:t>
      </w:r>
    </w:p>
    <w:p w14:paraId="090872ED" w14:textId="77777777" w:rsidR="001642C7" w:rsidRDefault="001642C7" w:rsidP="00563DBC">
      <w:pPr>
        <w:spacing w:after="120"/>
        <w:ind w:firstLine="708"/>
        <w:jc w:val="both"/>
      </w:pPr>
    </w:p>
    <w:p w14:paraId="3A84BAE7" w14:textId="7D862113" w:rsidR="007139E0" w:rsidRPr="00520BEB" w:rsidRDefault="000750F1" w:rsidP="003A5921">
      <w:pPr>
        <w:tabs>
          <w:tab w:val="left" w:pos="0"/>
        </w:tabs>
        <w:spacing w:before="120" w:after="120"/>
        <w:jc w:val="both"/>
        <w:outlineLvl w:val="1"/>
        <w:rPr>
          <w:b/>
          <w:bCs/>
          <w:lang w:eastAsia="en-US"/>
        </w:rPr>
      </w:pPr>
      <w:bookmarkStart w:id="56" w:name="_Toc222918896"/>
      <w:bookmarkEnd w:id="53"/>
      <w:r w:rsidRPr="00520BEB">
        <w:rPr>
          <w:b/>
          <w:bCs/>
          <w:lang w:eastAsia="en-US"/>
        </w:rPr>
        <w:lastRenderedPageBreak/>
        <w:t>3.1.1.</w:t>
      </w:r>
      <w:r w:rsidR="0092325B" w:rsidRPr="00520BEB">
        <w:rPr>
          <w:b/>
          <w:bCs/>
          <w:lang w:eastAsia="en-US"/>
        </w:rPr>
        <w:t xml:space="preserve"> </w:t>
      </w:r>
      <w:r w:rsidR="007139E0" w:rsidRPr="00520BEB">
        <w:rPr>
          <w:b/>
          <w:bCs/>
          <w:lang w:eastAsia="en-US"/>
        </w:rPr>
        <w:t>Современное</w:t>
      </w:r>
      <w:r w:rsidR="007139E0" w:rsidRPr="00520BEB">
        <w:rPr>
          <w:b/>
          <w:bCs/>
          <w:spacing w:val="-5"/>
          <w:lang w:eastAsia="en-US"/>
        </w:rPr>
        <w:t xml:space="preserve"> </w:t>
      </w:r>
      <w:r w:rsidR="007139E0" w:rsidRPr="00520BEB">
        <w:rPr>
          <w:b/>
          <w:bCs/>
          <w:lang w:eastAsia="en-US"/>
        </w:rPr>
        <w:t>состояние</w:t>
      </w:r>
      <w:r w:rsidR="007139E0" w:rsidRPr="00520BEB">
        <w:rPr>
          <w:b/>
          <w:bCs/>
          <w:spacing w:val="-4"/>
          <w:lang w:eastAsia="en-US"/>
        </w:rPr>
        <w:t xml:space="preserve"> </w:t>
      </w:r>
      <w:r w:rsidR="007139E0" w:rsidRPr="00520BEB">
        <w:rPr>
          <w:b/>
          <w:bCs/>
          <w:lang w:eastAsia="en-US"/>
        </w:rPr>
        <w:t>атмосферного</w:t>
      </w:r>
      <w:r w:rsidR="007139E0" w:rsidRPr="00520BEB">
        <w:rPr>
          <w:b/>
          <w:bCs/>
          <w:spacing w:val="-4"/>
          <w:lang w:eastAsia="en-US"/>
        </w:rPr>
        <w:t xml:space="preserve"> </w:t>
      </w:r>
      <w:r w:rsidR="007139E0" w:rsidRPr="00520BEB">
        <w:rPr>
          <w:b/>
          <w:bCs/>
          <w:lang w:eastAsia="en-US"/>
        </w:rPr>
        <w:t>воздуха</w:t>
      </w:r>
      <w:bookmarkEnd w:id="56"/>
    </w:p>
    <w:p w14:paraId="060974D3" w14:textId="77777777" w:rsidR="007C1E78" w:rsidRDefault="007C1E78" w:rsidP="007C1E78">
      <w:pPr>
        <w:pStyle w:val="afffffffd"/>
        <w:spacing w:before="0" w:beforeAutospacing="0" w:after="120" w:afterAutospacing="0"/>
        <w:ind w:firstLine="709"/>
        <w:jc w:val="both"/>
      </w:pPr>
      <w:r>
        <w:t xml:space="preserve">Для характеристики современного состояния загрязнения атмосферного воздуха на территории месторождения </w:t>
      </w:r>
      <w:proofErr w:type="spellStart"/>
      <w:r>
        <w:t>Елемес</w:t>
      </w:r>
      <w:proofErr w:type="spellEnd"/>
      <w:r>
        <w:t xml:space="preserve"> Северо-Западная использованы данные производственного экологического мониторинга, выполненного в III квартале 2025 года.</w:t>
      </w:r>
    </w:p>
    <w:p w14:paraId="21A1AB9A" w14:textId="77777777" w:rsidR="003A5921" w:rsidRPr="002803A5" w:rsidRDefault="003A5921" w:rsidP="003A5921">
      <w:pPr>
        <w:ind w:firstLine="709"/>
        <w:jc w:val="both"/>
      </w:pPr>
      <w:r w:rsidRPr="002803A5">
        <w:t>Согласно ст.182 п.1 Экологического кодекса Республики Казахстан, операторы объектов I и II категории обязаны осуществлять производственный экологический контроль.</w:t>
      </w:r>
    </w:p>
    <w:p w14:paraId="33D37DD9" w14:textId="77777777" w:rsidR="007C1E78" w:rsidRDefault="007C1E78" w:rsidP="007C1E78">
      <w:pPr>
        <w:pStyle w:val="afffffffd"/>
        <w:spacing w:before="0" w:beforeAutospacing="0" w:after="120" w:afterAutospacing="0"/>
        <w:ind w:firstLine="709"/>
        <w:jc w:val="both"/>
      </w:pPr>
      <w:r>
        <w:t>В соответствии с программой производственного экологического контроля в III квартале 2025 года предусмотрено проведение мониторинга состояния атмосферного воздуха и почвенного покрова. Работы выполнены специалистами ТОО «Тандем-Эко» в соответствии с требованиями действующего законодательства Республики Казахстан в области охраны окружающей среды и нормативно-методическими документами.</w:t>
      </w:r>
    </w:p>
    <w:p w14:paraId="538FB457" w14:textId="77777777" w:rsidR="007C1E78" w:rsidRDefault="007C1E78" w:rsidP="007C1E78">
      <w:pPr>
        <w:pStyle w:val="afffffffd"/>
        <w:spacing w:before="0" w:beforeAutospacing="0" w:after="120" w:afterAutospacing="0"/>
        <w:ind w:firstLine="709"/>
        <w:jc w:val="both"/>
      </w:pPr>
      <w:r>
        <w:t>Контроль качества атмосферного воздуха осуществлялся на границе санитарно-защитной зоны (СЗЗ) месторождения в четырёх контрольных точках.</w:t>
      </w:r>
    </w:p>
    <w:p w14:paraId="4B064486" w14:textId="77777777" w:rsidR="007C1E78" w:rsidRDefault="007C1E78" w:rsidP="007C1E78">
      <w:pPr>
        <w:pStyle w:val="afffffffd"/>
        <w:spacing w:before="0" w:beforeAutospacing="0" w:after="120" w:afterAutospacing="0"/>
        <w:ind w:firstLine="709"/>
        <w:jc w:val="both"/>
      </w:pPr>
      <w:r>
        <w:t>Определение концентраций загрязняющих веществ проводилось по следующим показателям: диоксид серы (SO₂), оксид углерода (CO), углеводороды, оксид азота (NO) и диоксид азота (NO₂).</w:t>
      </w:r>
    </w:p>
    <w:p w14:paraId="4A7F9721" w14:textId="77777777" w:rsidR="007C1E78" w:rsidRDefault="007C1E78" w:rsidP="007C1E78">
      <w:pPr>
        <w:pStyle w:val="afffffffd"/>
        <w:spacing w:before="0" w:beforeAutospacing="0" w:after="120" w:afterAutospacing="0"/>
        <w:ind w:firstLine="709"/>
        <w:jc w:val="both"/>
      </w:pPr>
      <w:r>
        <w:t>Оценка полученных результатов осуществлялась путём сопоставления фактических концентраций с максимально разовыми предельно допустимыми концентрациями (</w:t>
      </w:r>
      <w:proofErr w:type="spellStart"/>
      <w:r>
        <w:t>ПДКм.р</w:t>
      </w:r>
      <w:proofErr w:type="spellEnd"/>
      <w:r>
        <w:t>.) и ориентировочно безопасными уровнями воздействия (ОБУВ).</w:t>
      </w:r>
    </w:p>
    <w:p w14:paraId="1BD5ADA6" w14:textId="05191637" w:rsidR="007C1E78" w:rsidRDefault="007C1E78" w:rsidP="007C1E78">
      <w:pPr>
        <w:pStyle w:val="afffffffd"/>
        <w:spacing w:before="0" w:beforeAutospacing="0" w:after="120" w:afterAutospacing="0"/>
        <w:ind w:firstLine="709"/>
        <w:jc w:val="both"/>
      </w:pPr>
      <w:r>
        <w:t>Результаты загрязняющих веществ в контрольных точках приведены в таблице 3.6.</w:t>
      </w:r>
    </w:p>
    <w:p w14:paraId="4C4F59C1" w14:textId="42529E1B" w:rsidR="00EC39BF" w:rsidRDefault="00EC39BF" w:rsidP="003A5921">
      <w:pPr>
        <w:spacing w:after="120"/>
        <w:jc w:val="center"/>
        <w:rPr>
          <w:b/>
        </w:rPr>
      </w:pPr>
      <w:r w:rsidRPr="00A95021">
        <w:rPr>
          <w:b/>
          <w:lang w:val="kk-KZ"/>
        </w:rPr>
        <w:t>Таблица 3.</w:t>
      </w:r>
      <w:r w:rsidR="00644825">
        <w:rPr>
          <w:b/>
          <w:lang w:val="kk-KZ"/>
        </w:rPr>
        <w:t>6</w:t>
      </w:r>
      <w:r w:rsidRPr="00A95021">
        <w:rPr>
          <w:b/>
          <w:lang w:val="kk-KZ"/>
        </w:rPr>
        <w:t xml:space="preserve"> – </w:t>
      </w:r>
      <w:r w:rsidRPr="00A95021">
        <w:rPr>
          <w:b/>
        </w:rPr>
        <w:t xml:space="preserve">Значения концентраций ЗВ в атмосферном воздухе на границе СЗЗ </w:t>
      </w:r>
    </w:p>
    <w:p w14:paraId="19FE3386" w14:textId="77E39C86" w:rsidR="003A5921" w:rsidRPr="002803A5" w:rsidRDefault="003A5921" w:rsidP="003A5921">
      <w:pPr>
        <w:spacing w:after="120"/>
        <w:jc w:val="center"/>
        <w:rPr>
          <w:b/>
        </w:rPr>
      </w:pPr>
      <w:r w:rsidRPr="002803A5">
        <w:rPr>
          <w:b/>
        </w:rPr>
        <w:t xml:space="preserve">месторождения </w:t>
      </w:r>
      <w:proofErr w:type="spellStart"/>
      <w:r>
        <w:rPr>
          <w:b/>
        </w:rPr>
        <w:t>Елемес</w:t>
      </w:r>
      <w:proofErr w:type="spellEnd"/>
      <w:r>
        <w:rPr>
          <w:b/>
        </w:rPr>
        <w:t xml:space="preserve"> Юго-</w:t>
      </w:r>
      <w:proofErr w:type="gramStart"/>
      <w:r>
        <w:rPr>
          <w:b/>
        </w:rPr>
        <w:t>Западная</w:t>
      </w:r>
      <w:r w:rsidRPr="002803A5">
        <w:rPr>
          <w:b/>
        </w:rPr>
        <w:t xml:space="preserve">  за</w:t>
      </w:r>
      <w:proofErr w:type="gramEnd"/>
      <w:r w:rsidRPr="002803A5">
        <w:rPr>
          <w:b/>
        </w:rPr>
        <w:t xml:space="preserve"> </w:t>
      </w:r>
      <w:r>
        <w:rPr>
          <w:b/>
        </w:rPr>
        <w:t>3</w:t>
      </w:r>
      <w:r w:rsidRPr="002803A5">
        <w:rPr>
          <w:b/>
        </w:rPr>
        <w:t xml:space="preserve"> квартал 202</w:t>
      </w:r>
      <w:r>
        <w:rPr>
          <w:b/>
        </w:rPr>
        <w:t>5</w:t>
      </w:r>
      <w:r w:rsidRPr="002803A5">
        <w:rPr>
          <w:b/>
        </w:rPr>
        <w:t xml:space="preserve"> года.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4578"/>
        <w:gridCol w:w="1430"/>
        <w:gridCol w:w="1644"/>
      </w:tblGrid>
      <w:tr w:rsidR="007C1E78" w:rsidRPr="007C1E78" w14:paraId="4626A58A" w14:textId="77777777" w:rsidTr="00DA67C4">
        <w:trPr>
          <w:trHeight w:val="841"/>
        </w:trPr>
        <w:tc>
          <w:tcPr>
            <w:tcW w:w="907" w:type="pct"/>
            <w:vAlign w:val="center"/>
          </w:tcPr>
          <w:bookmarkEnd w:id="54"/>
          <w:bookmarkEnd w:id="55"/>
          <w:p w14:paraId="6970DD5A"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Точки отбора проб</w:t>
            </w:r>
          </w:p>
        </w:tc>
        <w:tc>
          <w:tcPr>
            <w:tcW w:w="2449" w:type="pct"/>
            <w:vAlign w:val="center"/>
          </w:tcPr>
          <w:p w14:paraId="29E8A561"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Наименование загрязняющих веществ</w:t>
            </w:r>
          </w:p>
        </w:tc>
        <w:tc>
          <w:tcPr>
            <w:tcW w:w="765" w:type="pct"/>
            <w:vAlign w:val="center"/>
          </w:tcPr>
          <w:p w14:paraId="5D1D525A"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Норма ПДК,</w:t>
            </w:r>
          </w:p>
          <w:p w14:paraId="48ED37E9"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мг/м3</w:t>
            </w:r>
          </w:p>
        </w:tc>
        <w:tc>
          <w:tcPr>
            <w:tcW w:w="879" w:type="pct"/>
            <w:vAlign w:val="center"/>
          </w:tcPr>
          <w:p w14:paraId="4F86D117"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Фактическая концентрация</w:t>
            </w:r>
          </w:p>
          <w:p w14:paraId="02104B55"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мг/м3</w:t>
            </w:r>
          </w:p>
        </w:tc>
      </w:tr>
      <w:tr w:rsidR="007C1E78" w:rsidRPr="007C1E78" w14:paraId="6AFD11C1" w14:textId="77777777" w:rsidTr="00DA67C4">
        <w:trPr>
          <w:trHeight w:val="291"/>
        </w:trPr>
        <w:tc>
          <w:tcPr>
            <w:tcW w:w="907" w:type="pct"/>
            <w:vAlign w:val="center"/>
          </w:tcPr>
          <w:p w14:paraId="53A978AC"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1</w:t>
            </w:r>
          </w:p>
        </w:tc>
        <w:tc>
          <w:tcPr>
            <w:tcW w:w="2449" w:type="pct"/>
            <w:vAlign w:val="center"/>
          </w:tcPr>
          <w:p w14:paraId="278751A7"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2</w:t>
            </w:r>
          </w:p>
        </w:tc>
        <w:tc>
          <w:tcPr>
            <w:tcW w:w="765" w:type="pct"/>
            <w:vAlign w:val="center"/>
          </w:tcPr>
          <w:p w14:paraId="0D542E1E"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3</w:t>
            </w:r>
          </w:p>
        </w:tc>
        <w:tc>
          <w:tcPr>
            <w:tcW w:w="879" w:type="pct"/>
            <w:vAlign w:val="center"/>
          </w:tcPr>
          <w:p w14:paraId="7179DC15" w14:textId="77777777" w:rsidR="007C1E78" w:rsidRPr="007C1E78" w:rsidRDefault="007C1E78" w:rsidP="007C1E78">
            <w:pPr>
              <w:jc w:val="center"/>
              <w:rPr>
                <w:rFonts w:eastAsia="Calibri"/>
                <w:b/>
                <w:sz w:val="22"/>
                <w:szCs w:val="22"/>
                <w:lang w:eastAsia="en-US"/>
              </w:rPr>
            </w:pPr>
            <w:r w:rsidRPr="007C1E78">
              <w:rPr>
                <w:rFonts w:eastAsia="Calibri"/>
                <w:b/>
                <w:sz w:val="22"/>
                <w:szCs w:val="22"/>
                <w:lang w:eastAsia="en-US"/>
              </w:rPr>
              <w:t>4</w:t>
            </w:r>
          </w:p>
        </w:tc>
      </w:tr>
      <w:tr w:rsidR="007C1E78" w:rsidRPr="007C1E78" w14:paraId="59087313" w14:textId="77777777" w:rsidTr="00DA67C4">
        <w:trPr>
          <w:trHeight w:val="228"/>
        </w:trPr>
        <w:tc>
          <w:tcPr>
            <w:tcW w:w="907" w:type="pct"/>
            <w:vMerge w:val="restart"/>
            <w:vAlign w:val="center"/>
          </w:tcPr>
          <w:p w14:paraId="099F0A55" w14:textId="77777777" w:rsidR="007C1E78" w:rsidRPr="007C1E78" w:rsidRDefault="007C1E78" w:rsidP="007C1E78">
            <w:pPr>
              <w:jc w:val="center"/>
              <w:rPr>
                <w:bCs/>
                <w:sz w:val="22"/>
                <w:szCs w:val="22"/>
              </w:rPr>
            </w:pPr>
            <w:r w:rsidRPr="007C1E78">
              <w:rPr>
                <w:bCs/>
                <w:sz w:val="22"/>
                <w:szCs w:val="22"/>
              </w:rPr>
              <w:t>Граница СЗЗ</w:t>
            </w:r>
          </w:p>
          <w:p w14:paraId="355C240A" w14:textId="6CDE6D54" w:rsidR="007C1E78" w:rsidRPr="007C1E78" w:rsidRDefault="007C1E78" w:rsidP="007C1E78">
            <w:pPr>
              <w:jc w:val="center"/>
              <w:rPr>
                <w:rFonts w:eastAsia="Calibri"/>
                <w:sz w:val="22"/>
                <w:szCs w:val="22"/>
                <w:lang w:eastAsia="en-US"/>
              </w:rPr>
            </w:pPr>
            <w:proofErr w:type="gramStart"/>
            <w:r w:rsidRPr="007C1E78">
              <w:rPr>
                <w:bCs/>
                <w:sz w:val="22"/>
                <w:szCs w:val="22"/>
              </w:rPr>
              <w:t>Т</w:t>
            </w:r>
            <w:r w:rsidR="002426AB">
              <w:rPr>
                <w:bCs/>
                <w:sz w:val="22"/>
                <w:szCs w:val="22"/>
              </w:rPr>
              <w:t>очка  №</w:t>
            </w:r>
            <w:proofErr w:type="gramEnd"/>
            <w:r w:rsidRPr="007C1E78">
              <w:rPr>
                <w:bCs/>
                <w:sz w:val="22"/>
                <w:szCs w:val="22"/>
              </w:rPr>
              <w:t xml:space="preserve">1 </w:t>
            </w:r>
          </w:p>
        </w:tc>
        <w:tc>
          <w:tcPr>
            <w:tcW w:w="2449" w:type="pct"/>
          </w:tcPr>
          <w:p w14:paraId="2ADF6036" w14:textId="7E841F0A" w:rsidR="007C1E78" w:rsidRPr="007C1E78" w:rsidRDefault="000E5001" w:rsidP="002426AB">
            <w:pPr>
              <w:widowControl w:val="0"/>
              <w:tabs>
                <w:tab w:val="left" w:pos="480"/>
              </w:tabs>
              <w:autoSpaceDE w:val="0"/>
              <w:autoSpaceDN w:val="0"/>
              <w:spacing w:line="275" w:lineRule="exact"/>
              <w:jc w:val="center"/>
              <w:rPr>
                <w:iCs/>
                <w:sz w:val="22"/>
                <w:szCs w:val="22"/>
              </w:rPr>
            </w:pPr>
            <w:r>
              <w:rPr>
                <w:iCs/>
                <w:sz w:val="22"/>
                <w:szCs w:val="22"/>
              </w:rPr>
              <w:t xml:space="preserve">Диоксид серы </w:t>
            </w:r>
            <w:r w:rsidRPr="007C1E78">
              <w:rPr>
                <w:iCs/>
                <w:spacing w:val="-2"/>
                <w:sz w:val="22"/>
                <w:szCs w:val="22"/>
              </w:rPr>
              <w:t>(SO</w:t>
            </w:r>
            <w:r w:rsidRPr="007C1E78">
              <w:rPr>
                <w:iCs/>
                <w:spacing w:val="-2"/>
                <w:sz w:val="22"/>
                <w:szCs w:val="22"/>
                <w:vertAlign w:val="subscript"/>
              </w:rPr>
              <w:t>2</w:t>
            </w:r>
            <w:r w:rsidRPr="007C1E78">
              <w:rPr>
                <w:iCs/>
                <w:spacing w:val="-2"/>
                <w:sz w:val="22"/>
                <w:szCs w:val="22"/>
              </w:rPr>
              <w:t>)</w:t>
            </w:r>
          </w:p>
        </w:tc>
        <w:tc>
          <w:tcPr>
            <w:tcW w:w="765" w:type="pct"/>
          </w:tcPr>
          <w:p w14:paraId="567AC385" w14:textId="18EBAC49" w:rsidR="007C1E78" w:rsidRPr="007C1E78" w:rsidRDefault="000E5001" w:rsidP="007C1E78">
            <w:pPr>
              <w:jc w:val="center"/>
              <w:rPr>
                <w:rFonts w:eastAsia="Calibri"/>
                <w:sz w:val="22"/>
                <w:szCs w:val="22"/>
                <w:lang w:val="kk-KZ" w:eastAsia="en-US"/>
              </w:rPr>
            </w:pPr>
            <w:r>
              <w:rPr>
                <w:spacing w:val="-5"/>
                <w:sz w:val="22"/>
                <w:szCs w:val="22"/>
              </w:rPr>
              <w:t>0,5</w:t>
            </w:r>
          </w:p>
        </w:tc>
        <w:tc>
          <w:tcPr>
            <w:tcW w:w="879" w:type="pct"/>
          </w:tcPr>
          <w:p w14:paraId="3EAB9F3B" w14:textId="42E84B72" w:rsidR="007C1E78" w:rsidRPr="007C1E78" w:rsidRDefault="000E5001" w:rsidP="007C1E78">
            <w:pPr>
              <w:jc w:val="center"/>
              <w:rPr>
                <w:rFonts w:eastAsia="Calibri"/>
                <w:bCs/>
                <w:sz w:val="22"/>
                <w:szCs w:val="22"/>
                <w:lang w:val="kk-KZ" w:eastAsia="en-US"/>
              </w:rPr>
            </w:pPr>
            <w:r>
              <w:rPr>
                <w:rFonts w:eastAsia="Calibri"/>
                <w:bCs/>
                <w:sz w:val="22"/>
                <w:szCs w:val="22"/>
                <w:lang w:val="kk-KZ" w:eastAsia="en-US"/>
              </w:rPr>
              <w:t>0,00262</w:t>
            </w:r>
          </w:p>
        </w:tc>
      </w:tr>
      <w:tr w:rsidR="007C1E78" w:rsidRPr="007C1E78" w14:paraId="46C2D34E" w14:textId="77777777" w:rsidTr="00DA67C4">
        <w:trPr>
          <w:trHeight w:val="145"/>
        </w:trPr>
        <w:tc>
          <w:tcPr>
            <w:tcW w:w="907" w:type="pct"/>
            <w:vMerge/>
            <w:vAlign w:val="center"/>
          </w:tcPr>
          <w:p w14:paraId="3433752C" w14:textId="77777777" w:rsidR="007C1E78" w:rsidRPr="007C1E78" w:rsidRDefault="007C1E78" w:rsidP="007C1E78">
            <w:pPr>
              <w:jc w:val="center"/>
              <w:rPr>
                <w:rFonts w:eastAsia="Calibri"/>
                <w:sz w:val="22"/>
                <w:szCs w:val="22"/>
                <w:lang w:eastAsia="en-US"/>
              </w:rPr>
            </w:pPr>
          </w:p>
        </w:tc>
        <w:tc>
          <w:tcPr>
            <w:tcW w:w="2449" w:type="pct"/>
          </w:tcPr>
          <w:p w14:paraId="3522E796" w14:textId="077631EE" w:rsidR="007C1E78" w:rsidRPr="007C1E78" w:rsidRDefault="000E5001" w:rsidP="002426AB">
            <w:pPr>
              <w:jc w:val="center"/>
              <w:rPr>
                <w:rFonts w:eastAsia="Calibri"/>
                <w:iCs/>
                <w:sz w:val="22"/>
                <w:szCs w:val="22"/>
                <w:lang w:eastAsia="en-US"/>
              </w:rPr>
            </w:pPr>
            <w:r w:rsidRPr="007C1E78">
              <w:rPr>
                <w:iCs/>
                <w:sz w:val="22"/>
                <w:szCs w:val="22"/>
              </w:rPr>
              <w:t>Оксид</w:t>
            </w:r>
            <w:r w:rsidRPr="007C1E78">
              <w:rPr>
                <w:iCs/>
                <w:spacing w:val="-13"/>
                <w:sz w:val="22"/>
                <w:szCs w:val="22"/>
              </w:rPr>
              <w:t xml:space="preserve"> </w:t>
            </w:r>
            <w:proofErr w:type="gramStart"/>
            <w:r w:rsidRPr="007C1E78">
              <w:rPr>
                <w:iCs/>
                <w:sz w:val="22"/>
                <w:szCs w:val="22"/>
              </w:rPr>
              <w:t>углерода</w:t>
            </w:r>
            <w:r w:rsidRPr="007C1E78">
              <w:rPr>
                <w:iCs/>
                <w:spacing w:val="-13"/>
                <w:sz w:val="22"/>
                <w:szCs w:val="22"/>
              </w:rPr>
              <w:t xml:space="preserve">  </w:t>
            </w:r>
            <w:r w:rsidRPr="007C1E78">
              <w:rPr>
                <w:iCs/>
                <w:spacing w:val="-4"/>
                <w:sz w:val="22"/>
                <w:szCs w:val="22"/>
              </w:rPr>
              <w:t>(</w:t>
            </w:r>
            <w:proofErr w:type="gramEnd"/>
            <w:r w:rsidRPr="007C1E78">
              <w:rPr>
                <w:iCs/>
                <w:spacing w:val="-4"/>
                <w:sz w:val="22"/>
                <w:szCs w:val="22"/>
              </w:rPr>
              <w:t>СО);</w:t>
            </w:r>
          </w:p>
        </w:tc>
        <w:tc>
          <w:tcPr>
            <w:tcW w:w="765" w:type="pct"/>
          </w:tcPr>
          <w:p w14:paraId="171B2DBA" w14:textId="7AED3005" w:rsidR="007C1E78" w:rsidRPr="007C1E78" w:rsidRDefault="000E5001" w:rsidP="007C1E78">
            <w:pPr>
              <w:jc w:val="center"/>
              <w:rPr>
                <w:rFonts w:eastAsia="Calibri"/>
                <w:sz w:val="22"/>
                <w:szCs w:val="22"/>
                <w:lang w:val="kk-KZ" w:eastAsia="en-US"/>
              </w:rPr>
            </w:pPr>
            <w:r>
              <w:rPr>
                <w:rFonts w:eastAsia="Calibri"/>
                <w:sz w:val="22"/>
                <w:szCs w:val="22"/>
                <w:lang w:val="kk-KZ" w:eastAsia="en-US"/>
              </w:rPr>
              <w:t>5,0</w:t>
            </w:r>
          </w:p>
        </w:tc>
        <w:tc>
          <w:tcPr>
            <w:tcW w:w="879" w:type="pct"/>
          </w:tcPr>
          <w:p w14:paraId="08B5EFF2" w14:textId="39D0E305" w:rsidR="007C1E78" w:rsidRPr="007C1E78" w:rsidRDefault="000E5001" w:rsidP="007C1E78">
            <w:pPr>
              <w:jc w:val="center"/>
              <w:rPr>
                <w:rFonts w:eastAsia="Calibri"/>
                <w:bCs/>
                <w:sz w:val="22"/>
                <w:szCs w:val="22"/>
                <w:lang w:val="kk-KZ" w:eastAsia="en-US"/>
              </w:rPr>
            </w:pPr>
            <w:r>
              <w:rPr>
                <w:rFonts w:eastAsia="Calibri"/>
                <w:bCs/>
                <w:sz w:val="22"/>
                <w:szCs w:val="22"/>
                <w:lang w:val="kk-KZ" w:eastAsia="en-US"/>
              </w:rPr>
              <w:t>0,359</w:t>
            </w:r>
          </w:p>
        </w:tc>
      </w:tr>
      <w:tr w:rsidR="007C1E78" w:rsidRPr="007C1E78" w14:paraId="07D6BD66" w14:textId="77777777" w:rsidTr="00DA67C4">
        <w:trPr>
          <w:trHeight w:val="145"/>
        </w:trPr>
        <w:tc>
          <w:tcPr>
            <w:tcW w:w="907" w:type="pct"/>
            <w:vMerge/>
            <w:vAlign w:val="center"/>
          </w:tcPr>
          <w:p w14:paraId="3B31409C" w14:textId="77777777" w:rsidR="007C1E78" w:rsidRPr="007C1E78" w:rsidRDefault="007C1E78" w:rsidP="007C1E78">
            <w:pPr>
              <w:jc w:val="center"/>
              <w:rPr>
                <w:rFonts w:eastAsia="Calibri"/>
                <w:sz w:val="22"/>
                <w:szCs w:val="22"/>
                <w:lang w:eastAsia="en-US"/>
              </w:rPr>
            </w:pPr>
          </w:p>
        </w:tc>
        <w:tc>
          <w:tcPr>
            <w:tcW w:w="2449" w:type="pct"/>
          </w:tcPr>
          <w:p w14:paraId="6B888260" w14:textId="56F60B29" w:rsidR="007C1E78" w:rsidRPr="007C1E78" w:rsidRDefault="000E5001" w:rsidP="002426AB">
            <w:pPr>
              <w:widowControl w:val="0"/>
              <w:tabs>
                <w:tab w:val="left" w:pos="480"/>
              </w:tabs>
              <w:autoSpaceDE w:val="0"/>
              <w:autoSpaceDN w:val="0"/>
              <w:jc w:val="center"/>
              <w:rPr>
                <w:iCs/>
                <w:sz w:val="22"/>
                <w:szCs w:val="22"/>
              </w:rPr>
            </w:pPr>
            <w:r w:rsidRPr="007C1E78">
              <w:rPr>
                <w:iCs/>
                <w:sz w:val="22"/>
                <w:szCs w:val="22"/>
              </w:rPr>
              <w:t>Углеводороды</w:t>
            </w:r>
          </w:p>
        </w:tc>
        <w:tc>
          <w:tcPr>
            <w:tcW w:w="765" w:type="pct"/>
          </w:tcPr>
          <w:p w14:paraId="6EFE97AE" w14:textId="74D45273" w:rsidR="007C1E78" w:rsidRPr="007C1E78" w:rsidRDefault="000E5001" w:rsidP="007C1E78">
            <w:pPr>
              <w:jc w:val="center"/>
              <w:rPr>
                <w:rFonts w:eastAsia="Calibri"/>
                <w:sz w:val="22"/>
                <w:szCs w:val="22"/>
                <w:lang w:val="kk-KZ" w:eastAsia="en-US"/>
              </w:rPr>
            </w:pPr>
            <w:r>
              <w:rPr>
                <w:rFonts w:eastAsia="Calibri"/>
                <w:sz w:val="22"/>
                <w:szCs w:val="22"/>
                <w:lang w:val="kk-KZ" w:eastAsia="en-US"/>
              </w:rPr>
              <w:t>50</w:t>
            </w:r>
          </w:p>
        </w:tc>
        <w:tc>
          <w:tcPr>
            <w:tcW w:w="879" w:type="pct"/>
          </w:tcPr>
          <w:p w14:paraId="380DE353" w14:textId="26A9845E" w:rsidR="007C1E78" w:rsidRPr="007C1E78" w:rsidRDefault="000E5001" w:rsidP="007C1E78">
            <w:pPr>
              <w:jc w:val="center"/>
              <w:rPr>
                <w:rFonts w:eastAsia="Calibri"/>
                <w:sz w:val="22"/>
                <w:szCs w:val="22"/>
                <w:lang w:val="kk-KZ" w:eastAsia="en-US"/>
              </w:rPr>
            </w:pPr>
            <w:r>
              <w:rPr>
                <w:rFonts w:eastAsia="Calibri"/>
                <w:sz w:val="22"/>
                <w:szCs w:val="22"/>
                <w:lang w:val="kk-KZ" w:eastAsia="en-US"/>
              </w:rPr>
              <w:t>0,587</w:t>
            </w:r>
          </w:p>
        </w:tc>
      </w:tr>
      <w:tr w:rsidR="007C1E78" w:rsidRPr="007C1E78" w14:paraId="6C5E9CA4" w14:textId="77777777" w:rsidTr="00DA67C4">
        <w:trPr>
          <w:trHeight w:val="145"/>
        </w:trPr>
        <w:tc>
          <w:tcPr>
            <w:tcW w:w="907" w:type="pct"/>
            <w:vMerge/>
            <w:vAlign w:val="center"/>
          </w:tcPr>
          <w:p w14:paraId="542CA827" w14:textId="77777777" w:rsidR="007C1E78" w:rsidRPr="007C1E78" w:rsidRDefault="007C1E78" w:rsidP="007C1E78">
            <w:pPr>
              <w:jc w:val="center"/>
              <w:rPr>
                <w:rFonts w:eastAsia="Calibri"/>
                <w:sz w:val="22"/>
                <w:szCs w:val="22"/>
                <w:lang w:eastAsia="en-US"/>
              </w:rPr>
            </w:pPr>
          </w:p>
        </w:tc>
        <w:tc>
          <w:tcPr>
            <w:tcW w:w="2449" w:type="pct"/>
          </w:tcPr>
          <w:p w14:paraId="503BBF8D" w14:textId="676184AA" w:rsidR="007C1E78" w:rsidRPr="007C1E78" w:rsidRDefault="000E5001" w:rsidP="002426AB">
            <w:pPr>
              <w:widowControl w:val="0"/>
              <w:tabs>
                <w:tab w:val="left" w:pos="480"/>
              </w:tabs>
              <w:autoSpaceDE w:val="0"/>
              <w:autoSpaceDN w:val="0"/>
              <w:jc w:val="center"/>
              <w:rPr>
                <w:iCs/>
                <w:sz w:val="22"/>
                <w:szCs w:val="22"/>
              </w:rPr>
            </w:pPr>
            <w:r>
              <w:rPr>
                <w:iCs/>
                <w:sz w:val="22"/>
                <w:szCs w:val="22"/>
              </w:rPr>
              <w:t>Оксид азота</w:t>
            </w:r>
            <w:r w:rsidRPr="007C1E78">
              <w:rPr>
                <w:iCs/>
                <w:spacing w:val="-4"/>
                <w:sz w:val="22"/>
                <w:szCs w:val="22"/>
              </w:rPr>
              <w:t xml:space="preserve"> (NО);</w:t>
            </w:r>
          </w:p>
        </w:tc>
        <w:tc>
          <w:tcPr>
            <w:tcW w:w="765" w:type="pct"/>
          </w:tcPr>
          <w:p w14:paraId="1F3066D5" w14:textId="254835E5" w:rsidR="007C1E78" w:rsidRPr="007C1E78" w:rsidRDefault="000E5001" w:rsidP="007C1E78">
            <w:pPr>
              <w:jc w:val="center"/>
              <w:rPr>
                <w:rFonts w:eastAsia="Calibri"/>
                <w:sz w:val="22"/>
                <w:szCs w:val="22"/>
                <w:lang w:eastAsia="en-US"/>
              </w:rPr>
            </w:pPr>
            <w:r>
              <w:rPr>
                <w:rFonts w:eastAsia="Calibri"/>
                <w:sz w:val="22"/>
                <w:szCs w:val="22"/>
                <w:lang w:eastAsia="en-US"/>
              </w:rPr>
              <w:t>0,4</w:t>
            </w:r>
          </w:p>
        </w:tc>
        <w:tc>
          <w:tcPr>
            <w:tcW w:w="879" w:type="pct"/>
          </w:tcPr>
          <w:p w14:paraId="1EE5AE5B" w14:textId="562C6129" w:rsidR="007C1E78" w:rsidRPr="007C1E78" w:rsidRDefault="000E5001" w:rsidP="007C1E78">
            <w:pPr>
              <w:jc w:val="center"/>
              <w:rPr>
                <w:rFonts w:eastAsia="Calibri"/>
                <w:sz w:val="22"/>
                <w:szCs w:val="22"/>
                <w:lang w:val="kk-KZ" w:eastAsia="en-US"/>
              </w:rPr>
            </w:pPr>
            <w:r>
              <w:rPr>
                <w:rFonts w:eastAsia="Calibri"/>
                <w:sz w:val="22"/>
                <w:szCs w:val="22"/>
                <w:lang w:val="kk-KZ" w:eastAsia="en-US"/>
              </w:rPr>
              <w:t>0,00362</w:t>
            </w:r>
          </w:p>
        </w:tc>
      </w:tr>
      <w:tr w:rsidR="007C1E78" w:rsidRPr="007C1E78" w14:paraId="3F652CED" w14:textId="77777777" w:rsidTr="00DA67C4">
        <w:trPr>
          <w:trHeight w:val="145"/>
        </w:trPr>
        <w:tc>
          <w:tcPr>
            <w:tcW w:w="907" w:type="pct"/>
            <w:vMerge/>
            <w:vAlign w:val="center"/>
          </w:tcPr>
          <w:p w14:paraId="04AC39A4" w14:textId="77777777" w:rsidR="007C1E78" w:rsidRPr="007C1E78" w:rsidRDefault="007C1E78" w:rsidP="007C1E78">
            <w:pPr>
              <w:jc w:val="center"/>
              <w:rPr>
                <w:rFonts w:eastAsia="Calibri"/>
                <w:sz w:val="22"/>
                <w:szCs w:val="22"/>
                <w:lang w:eastAsia="en-US"/>
              </w:rPr>
            </w:pPr>
          </w:p>
        </w:tc>
        <w:tc>
          <w:tcPr>
            <w:tcW w:w="2449" w:type="pct"/>
            <w:vAlign w:val="center"/>
          </w:tcPr>
          <w:p w14:paraId="5E2BF802" w14:textId="38171603" w:rsidR="007C1E78" w:rsidRPr="007C1E78" w:rsidRDefault="000E5001" w:rsidP="002426AB">
            <w:pPr>
              <w:widowControl w:val="0"/>
              <w:tabs>
                <w:tab w:val="left" w:pos="480"/>
              </w:tabs>
              <w:autoSpaceDE w:val="0"/>
              <w:autoSpaceDN w:val="0"/>
              <w:jc w:val="center"/>
              <w:rPr>
                <w:iCs/>
                <w:sz w:val="22"/>
                <w:szCs w:val="22"/>
              </w:rPr>
            </w:pPr>
            <w:r w:rsidRPr="007C1E78">
              <w:rPr>
                <w:iCs/>
                <w:sz w:val="22"/>
                <w:szCs w:val="22"/>
              </w:rPr>
              <w:t>Диоксид</w:t>
            </w:r>
            <w:r w:rsidRPr="007C1E78">
              <w:rPr>
                <w:iCs/>
                <w:spacing w:val="-5"/>
                <w:sz w:val="22"/>
                <w:szCs w:val="22"/>
              </w:rPr>
              <w:t xml:space="preserve"> </w:t>
            </w:r>
            <w:r w:rsidRPr="007C1E78">
              <w:rPr>
                <w:iCs/>
                <w:sz w:val="22"/>
                <w:szCs w:val="22"/>
              </w:rPr>
              <w:t>азота</w:t>
            </w:r>
            <w:r w:rsidRPr="007C1E78">
              <w:rPr>
                <w:iCs/>
                <w:spacing w:val="-5"/>
                <w:sz w:val="22"/>
                <w:szCs w:val="22"/>
              </w:rPr>
              <w:t xml:space="preserve"> </w:t>
            </w:r>
            <w:r w:rsidRPr="007C1E78">
              <w:rPr>
                <w:iCs/>
                <w:spacing w:val="-2"/>
                <w:sz w:val="22"/>
                <w:szCs w:val="22"/>
              </w:rPr>
              <w:t>(NO</w:t>
            </w:r>
            <w:r w:rsidRPr="007C1E78">
              <w:rPr>
                <w:iCs/>
                <w:spacing w:val="-2"/>
                <w:sz w:val="22"/>
                <w:szCs w:val="22"/>
                <w:vertAlign w:val="subscript"/>
              </w:rPr>
              <w:t>2</w:t>
            </w:r>
            <w:r w:rsidRPr="007C1E78">
              <w:rPr>
                <w:iCs/>
                <w:spacing w:val="-2"/>
                <w:sz w:val="22"/>
                <w:szCs w:val="22"/>
              </w:rPr>
              <w:t>)</w:t>
            </w:r>
          </w:p>
        </w:tc>
        <w:tc>
          <w:tcPr>
            <w:tcW w:w="765" w:type="pct"/>
          </w:tcPr>
          <w:p w14:paraId="57D63DBE" w14:textId="107DA714" w:rsidR="007C1E78" w:rsidRPr="007C1E78" w:rsidRDefault="000E5001" w:rsidP="007C1E78">
            <w:pPr>
              <w:jc w:val="center"/>
              <w:rPr>
                <w:rFonts w:eastAsia="Calibri"/>
                <w:sz w:val="22"/>
                <w:szCs w:val="22"/>
                <w:lang w:val="kk-KZ" w:eastAsia="en-US"/>
              </w:rPr>
            </w:pPr>
            <w:r>
              <w:rPr>
                <w:rFonts w:eastAsia="Calibri"/>
                <w:sz w:val="22"/>
                <w:szCs w:val="22"/>
                <w:lang w:val="kk-KZ" w:eastAsia="en-US"/>
              </w:rPr>
              <w:t>0,2</w:t>
            </w:r>
          </w:p>
        </w:tc>
        <w:tc>
          <w:tcPr>
            <w:tcW w:w="879" w:type="pct"/>
          </w:tcPr>
          <w:p w14:paraId="510B73C5" w14:textId="04F18A31" w:rsidR="007C1E78" w:rsidRPr="007C1E78" w:rsidRDefault="000E5001" w:rsidP="007C1E78">
            <w:pPr>
              <w:jc w:val="center"/>
              <w:rPr>
                <w:rFonts w:eastAsia="Calibri"/>
                <w:sz w:val="22"/>
                <w:szCs w:val="22"/>
                <w:lang w:val="kk-KZ" w:eastAsia="en-US"/>
              </w:rPr>
            </w:pPr>
            <w:r>
              <w:rPr>
                <w:rFonts w:eastAsia="Calibri"/>
                <w:sz w:val="22"/>
                <w:szCs w:val="22"/>
                <w:lang w:val="kk-KZ" w:eastAsia="en-US"/>
              </w:rPr>
              <w:t>0,00276</w:t>
            </w:r>
          </w:p>
        </w:tc>
      </w:tr>
      <w:tr w:rsidR="002426AB" w:rsidRPr="007C1E78" w14:paraId="2243FFBB" w14:textId="77777777" w:rsidTr="00DA67C4">
        <w:trPr>
          <w:trHeight w:val="241"/>
        </w:trPr>
        <w:tc>
          <w:tcPr>
            <w:tcW w:w="907" w:type="pct"/>
            <w:vMerge w:val="restart"/>
            <w:vAlign w:val="center"/>
          </w:tcPr>
          <w:p w14:paraId="27794A34" w14:textId="77777777" w:rsidR="002426AB" w:rsidRPr="007C1E78" w:rsidRDefault="002426AB" w:rsidP="002426AB">
            <w:pPr>
              <w:jc w:val="center"/>
              <w:rPr>
                <w:bCs/>
                <w:sz w:val="22"/>
                <w:szCs w:val="22"/>
              </w:rPr>
            </w:pPr>
            <w:r w:rsidRPr="007C1E78">
              <w:rPr>
                <w:bCs/>
                <w:sz w:val="22"/>
                <w:szCs w:val="22"/>
              </w:rPr>
              <w:t>Граница СЗЗ</w:t>
            </w:r>
          </w:p>
          <w:p w14:paraId="73207904" w14:textId="7B95F27A" w:rsidR="002426AB" w:rsidRPr="007C1E78" w:rsidRDefault="002426AB" w:rsidP="002426AB">
            <w:pPr>
              <w:jc w:val="center"/>
              <w:rPr>
                <w:rFonts w:eastAsia="Calibri"/>
                <w:sz w:val="22"/>
                <w:szCs w:val="22"/>
                <w:lang w:eastAsia="en-US"/>
              </w:rPr>
            </w:pPr>
            <w:proofErr w:type="gramStart"/>
            <w:r w:rsidRPr="002426AB">
              <w:rPr>
                <w:bCs/>
                <w:sz w:val="22"/>
                <w:szCs w:val="22"/>
              </w:rPr>
              <w:t>Точка  №</w:t>
            </w:r>
            <w:proofErr w:type="gramEnd"/>
            <w:r>
              <w:rPr>
                <w:bCs/>
                <w:sz w:val="22"/>
                <w:szCs w:val="22"/>
              </w:rPr>
              <w:t>2</w:t>
            </w:r>
          </w:p>
        </w:tc>
        <w:tc>
          <w:tcPr>
            <w:tcW w:w="2449" w:type="pct"/>
          </w:tcPr>
          <w:p w14:paraId="3FCF7D46" w14:textId="4217B5A2" w:rsidR="002426AB" w:rsidRPr="007C1E78" w:rsidRDefault="002426AB" w:rsidP="002426AB">
            <w:pPr>
              <w:jc w:val="center"/>
              <w:rPr>
                <w:rFonts w:eastAsia="Calibri"/>
                <w:sz w:val="22"/>
                <w:szCs w:val="22"/>
                <w:lang w:eastAsia="en-US"/>
              </w:rPr>
            </w:pPr>
            <w:r w:rsidRPr="00F57E74">
              <w:t>Диоксид серы (SO2)</w:t>
            </w:r>
          </w:p>
        </w:tc>
        <w:tc>
          <w:tcPr>
            <w:tcW w:w="765" w:type="pct"/>
          </w:tcPr>
          <w:p w14:paraId="1605B2C9" w14:textId="09791143" w:rsidR="002426AB" w:rsidRPr="007C1E78" w:rsidRDefault="002426AB" w:rsidP="002426AB">
            <w:pPr>
              <w:jc w:val="center"/>
              <w:rPr>
                <w:rFonts w:eastAsia="Calibri"/>
                <w:sz w:val="22"/>
                <w:szCs w:val="22"/>
                <w:lang w:eastAsia="en-US"/>
              </w:rPr>
            </w:pPr>
            <w:r w:rsidRPr="00EB6B55">
              <w:t>0,5</w:t>
            </w:r>
          </w:p>
        </w:tc>
        <w:tc>
          <w:tcPr>
            <w:tcW w:w="879" w:type="pct"/>
          </w:tcPr>
          <w:p w14:paraId="73A88004" w14:textId="7A790460" w:rsidR="002426AB" w:rsidRPr="007C1E78" w:rsidRDefault="002426AB" w:rsidP="002426AB">
            <w:pPr>
              <w:jc w:val="center"/>
              <w:rPr>
                <w:rFonts w:eastAsia="Calibri"/>
                <w:sz w:val="22"/>
                <w:szCs w:val="22"/>
                <w:lang w:eastAsia="en-US"/>
              </w:rPr>
            </w:pPr>
            <w:r>
              <w:rPr>
                <w:rFonts w:eastAsia="Calibri"/>
                <w:sz w:val="22"/>
                <w:szCs w:val="22"/>
                <w:lang w:eastAsia="en-US"/>
              </w:rPr>
              <w:t>0,00335</w:t>
            </w:r>
          </w:p>
        </w:tc>
      </w:tr>
      <w:tr w:rsidR="002426AB" w:rsidRPr="007C1E78" w14:paraId="5DD97F46" w14:textId="77777777" w:rsidTr="00DA67C4">
        <w:trPr>
          <w:trHeight w:val="145"/>
        </w:trPr>
        <w:tc>
          <w:tcPr>
            <w:tcW w:w="907" w:type="pct"/>
            <w:vMerge/>
            <w:vAlign w:val="center"/>
          </w:tcPr>
          <w:p w14:paraId="25B68087" w14:textId="77777777" w:rsidR="002426AB" w:rsidRPr="007C1E78" w:rsidRDefault="002426AB" w:rsidP="002426AB">
            <w:pPr>
              <w:jc w:val="center"/>
              <w:rPr>
                <w:rFonts w:eastAsia="Calibri"/>
                <w:sz w:val="22"/>
                <w:szCs w:val="22"/>
                <w:lang w:eastAsia="en-US"/>
              </w:rPr>
            </w:pPr>
          </w:p>
        </w:tc>
        <w:tc>
          <w:tcPr>
            <w:tcW w:w="2449" w:type="pct"/>
          </w:tcPr>
          <w:p w14:paraId="656D7B7B" w14:textId="229FE3DE" w:rsidR="002426AB" w:rsidRPr="007C1E78" w:rsidRDefault="002426AB" w:rsidP="002426AB">
            <w:pPr>
              <w:jc w:val="center"/>
              <w:rPr>
                <w:rFonts w:eastAsia="Calibri"/>
                <w:sz w:val="22"/>
                <w:szCs w:val="22"/>
                <w:lang w:eastAsia="en-US"/>
              </w:rPr>
            </w:pPr>
            <w:r w:rsidRPr="00F57E74">
              <w:t xml:space="preserve">Оксид </w:t>
            </w:r>
            <w:proofErr w:type="gramStart"/>
            <w:r w:rsidRPr="00F57E74">
              <w:t>углерода  (</w:t>
            </w:r>
            <w:proofErr w:type="gramEnd"/>
            <w:r w:rsidRPr="00F57E74">
              <w:t>СО);</w:t>
            </w:r>
          </w:p>
        </w:tc>
        <w:tc>
          <w:tcPr>
            <w:tcW w:w="765" w:type="pct"/>
          </w:tcPr>
          <w:p w14:paraId="3426FF9E" w14:textId="0497F084" w:rsidR="002426AB" w:rsidRPr="007C1E78" w:rsidRDefault="002426AB" w:rsidP="002426AB">
            <w:pPr>
              <w:jc w:val="center"/>
              <w:rPr>
                <w:rFonts w:eastAsia="Calibri"/>
                <w:sz w:val="22"/>
                <w:szCs w:val="22"/>
                <w:lang w:eastAsia="en-US"/>
              </w:rPr>
            </w:pPr>
            <w:r w:rsidRPr="00EB6B55">
              <w:t>5,0</w:t>
            </w:r>
          </w:p>
        </w:tc>
        <w:tc>
          <w:tcPr>
            <w:tcW w:w="879" w:type="pct"/>
          </w:tcPr>
          <w:p w14:paraId="57291362" w14:textId="5969FEEF" w:rsidR="002426AB" w:rsidRPr="007C1E78" w:rsidRDefault="002426AB" w:rsidP="002426AB">
            <w:pPr>
              <w:jc w:val="center"/>
              <w:rPr>
                <w:rFonts w:eastAsia="Calibri"/>
                <w:sz w:val="22"/>
                <w:szCs w:val="22"/>
                <w:lang w:eastAsia="en-US"/>
              </w:rPr>
            </w:pPr>
            <w:r>
              <w:rPr>
                <w:rFonts w:eastAsia="Calibri"/>
                <w:sz w:val="22"/>
                <w:szCs w:val="22"/>
                <w:lang w:eastAsia="en-US"/>
              </w:rPr>
              <w:t>0,361</w:t>
            </w:r>
          </w:p>
        </w:tc>
      </w:tr>
      <w:tr w:rsidR="002426AB" w:rsidRPr="007C1E78" w14:paraId="796B12DA" w14:textId="77777777" w:rsidTr="00DA67C4">
        <w:trPr>
          <w:trHeight w:val="145"/>
        </w:trPr>
        <w:tc>
          <w:tcPr>
            <w:tcW w:w="907" w:type="pct"/>
            <w:vMerge/>
            <w:vAlign w:val="center"/>
          </w:tcPr>
          <w:p w14:paraId="7BF4971D" w14:textId="77777777" w:rsidR="002426AB" w:rsidRPr="007C1E78" w:rsidRDefault="002426AB" w:rsidP="002426AB">
            <w:pPr>
              <w:jc w:val="center"/>
              <w:rPr>
                <w:rFonts w:eastAsia="Calibri"/>
                <w:sz w:val="22"/>
                <w:szCs w:val="22"/>
                <w:lang w:eastAsia="en-US"/>
              </w:rPr>
            </w:pPr>
          </w:p>
        </w:tc>
        <w:tc>
          <w:tcPr>
            <w:tcW w:w="2449" w:type="pct"/>
          </w:tcPr>
          <w:p w14:paraId="715628F2" w14:textId="68B43D11" w:rsidR="002426AB" w:rsidRPr="007C1E78" w:rsidRDefault="002426AB" w:rsidP="002426AB">
            <w:pPr>
              <w:jc w:val="center"/>
              <w:rPr>
                <w:rFonts w:eastAsia="Calibri"/>
                <w:sz w:val="22"/>
                <w:szCs w:val="22"/>
                <w:lang w:eastAsia="en-US"/>
              </w:rPr>
            </w:pPr>
            <w:r w:rsidRPr="00F57E74">
              <w:t>Углеводороды</w:t>
            </w:r>
          </w:p>
        </w:tc>
        <w:tc>
          <w:tcPr>
            <w:tcW w:w="765" w:type="pct"/>
          </w:tcPr>
          <w:p w14:paraId="116DBE08" w14:textId="53F29BC5" w:rsidR="002426AB" w:rsidRPr="007C1E78" w:rsidRDefault="002426AB" w:rsidP="002426AB">
            <w:pPr>
              <w:jc w:val="center"/>
              <w:rPr>
                <w:rFonts w:eastAsia="Calibri"/>
                <w:sz w:val="22"/>
                <w:szCs w:val="22"/>
                <w:lang w:eastAsia="en-US"/>
              </w:rPr>
            </w:pPr>
            <w:r w:rsidRPr="00EB6B55">
              <w:t>50</w:t>
            </w:r>
          </w:p>
        </w:tc>
        <w:tc>
          <w:tcPr>
            <w:tcW w:w="879" w:type="pct"/>
          </w:tcPr>
          <w:p w14:paraId="3A2004F6" w14:textId="7B9A853A" w:rsidR="002426AB" w:rsidRPr="007C1E78" w:rsidRDefault="002426AB" w:rsidP="002426AB">
            <w:pPr>
              <w:jc w:val="center"/>
              <w:rPr>
                <w:rFonts w:eastAsia="Calibri"/>
                <w:sz w:val="22"/>
                <w:szCs w:val="22"/>
                <w:lang w:eastAsia="en-US"/>
              </w:rPr>
            </w:pPr>
            <w:r>
              <w:rPr>
                <w:rFonts w:eastAsia="Calibri"/>
                <w:sz w:val="22"/>
                <w:szCs w:val="22"/>
                <w:lang w:eastAsia="en-US"/>
              </w:rPr>
              <w:t>0,463</w:t>
            </w:r>
          </w:p>
        </w:tc>
      </w:tr>
      <w:tr w:rsidR="002426AB" w:rsidRPr="007C1E78" w14:paraId="65CD40AE" w14:textId="77777777" w:rsidTr="00DA67C4">
        <w:trPr>
          <w:trHeight w:val="145"/>
        </w:trPr>
        <w:tc>
          <w:tcPr>
            <w:tcW w:w="907" w:type="pct"/>
            <w:vMerge/>
            <w:vAlign w:val="center"/>
          </w:tcPr>
          <w:p w14:paraId="1BBF2BF6" w14:textId="77777777" w:rsidR="002426AB" w:rsidRPr="007C1E78" w:rsidRDefault="002426AB" w:rsidP="002426AB">
            <w:pPr>
              <w:jc w:val="center"/>
              <w:rPr>
                <w:rFonts w:eastAsia="Calibri"/>
                <w:sz w:val="22"/>
                <w:szCs w:val="22"/>
                <w:lang w:eastAsia="en-US"/>
              </w:rPr>
            </w:pPr>
          </w:p>
        </w:tc>
        <w:tc>
          <w:tcPr>
            <w:tcW w:w="2449" w:type="pct"/>
          </w:tcPr>
          <w:p w14:paraId="10062C1A" w14:textId="65056CAC" w:rsidR="002426AB" w:rsidRPr="007C1E78" w:rsidRDefault="002426AB" w:rsidP="002426AB">
            <w:pPr>
              <w:jc w:val="center"/>
              <w:rPr>
                <w:rFonts w:eastAsia="Calibri"/>
                <w:sz w:val="22"/>
                <w:szCs w:val="22"/>
                <w:vertAlign w:val="subscript"/>
                <w:lang w:eastAsia="en-US"/>
              </w:rPr>
            </w:pPr>
            <w:r w:rsidRPr="00F57E74">
              <w:t>Оксид азота (NО);</w:t>
            </w:r>
          </w:p>
        </w:tc>
        <w:tc>
          <w:tcPr>
            <w:tcW w:w="765" w:type="pct"/>
          </w:tcPr>
          <w:p w14:paraId="57D6899B" w14:textId="1D4EA7AA" w:rsidR="002426AB" w:rsidRPr="007C1E78" w:rsidRDefault="002426AB" w:rsidP="002426AB">
            <w:pPr>
              <w:jc w:val="center"/>
              <w:rPr>
                <w:rFonts w:eastAsia="Calibri"/>
                <w:sz w:val="22"/>
                <w:szCs w:val="22"/>
                <w:lang w:eastAsia="en-US"/>
              </w:rPr>
            </w:pPr>
            <w:r w:rsidRPr="00EB6B55">
              <w:t>0,4</w:t>
            </w:r>
          </w:p>
        </w:tc>
        <w:tc>
          <w:tcPr>
            <w:tcW w:w="879" w:type="pct"/>
          </w:tcPr>
          <w:p w14:paraId="5C69E6EF" w14:textId="12272E62" w:rsidR="002426AB" w:rsidRPr="007C1E78" w:rsidRDefault="002426AB" w:rsidP="002426AB">
            <w:pPr>
              <w:jc w:val="center"/>
              <w:rPr>
                <w:rFonts w:eastAsia="Calibri"/>
                <w:sz w:val="22"/>
                <w:szCs w:val="22"/>
                <w:lang w:eastAsia="en-US"/>
              </w:rPr>
            </w:pPr>
            <w:r>
              <w:rPr>
                <w:rFonts w:eastAsia="Calibri"/>
                <w:sz w:val="22"/>
                <w:szCs w:val="22"/>
                <w:lang w:eastAsia="en-US"/>
              </w:rPr>
              <w:t>0,00241</w:t>
            </w:r>
          </w:p>
        </w:tc>
      </w:tr>
      <w:tr w:rsidR="000E5001" w:rsidRPr="007C1E78" w14:paraId="4243193F" w14:textId="77777777" w:rsidTr="00923029">
        <w:trPr>
          <w:trHeight w:val="145"/>
        </w:trPr>
        <w:tc>
          <w:tcPr>
            <w:tcW w:w="907" w:type="pct"/>
            <w:vMerge/>
            <w:vAlign w:val="center"/>
          </w:tcPr>
          <w:p w14:paraId="0E373598" w14:textId="77777777" w:rsidR="000E5001" w:rsidRPr="007C1E78" w:rsidRDefault="000E5001" w:rsidP="000E5001">
            <w:pPr>
              <w:jc w:val="center"/>
              <w:rPr>
                <w:rFonts w:eastAsia="Calibri"/>
                <w:sz w:val="22"/>
                <w:szCs w:val="22"/>
                <w:lang w:eastAsia="en-US"/>
              </w:rPr>
            </w:pPr>
          </w:p>
        </w:tc>
        <w:tc>
          <w:tcPr>
            <w:tcW w:w="2449" w:type="pct"/>
          </w:tcPr>
          <w:p w14:paraId="770FCEA6" w14:textId="6B9890C0" w:rsidR="000E5001" w:rsidRPr="007C1E78" w:rsidRDefault="002426AB" w:rsidP="002426AB">
            <w:pPr>
              <w:jc w:val="center"/>
              <w:rPr>
                <w:rFonts w:eastAsia="Calibri"/>
                <w:sz w:val="22"/>
                <w:szCs w:val="22"/>
                <w:lang w:eastAsia="en-US"/>
              </w:rPr>
            </w:pPr>
            <w:r w:rsidRPr="002426AB">
              <w:t>-Диоксид азота (NO2)</w:t>
            </w:r>
          </w:p>
        </w:tc>
        <w:tc>
          <w:tcPr>
            <w:tcW w:w="765" w:type="pct"/>
          </w:tcPr>
          <w:p w14:paraId="3477AC9E" w14:textId="33B8E2B1" w:rsidR="000E5001" w:rsidRPr="007C1E78" w:rsidRDefault="002426AB" w:rsidP="000E5001">
            <w:pPr>
              <w:jc w:val="center"/>
              <w:rPr>
                <w:rFonts w:eastAsia="Calibri"/>
                <w:sz w:val="22"/>
                <w:szCs w:val="22"/>
                <w:lang w:eastAsia="en-US"/>
              </w:rPr>
            </w:pPr>
            <w:r>
              <w:rPr>
                <w:rFonts w:eastAsia="Calibri"/>
                <w:sz w:val="22"/>
                <w:szCs w:val="22"/>
                <w:lang w:eastAsia="en-US"/>
              </w:rPr>
              <w:t>0,2</w:t>
            </w:r>
          </w:p>
        </w:tc>
        <w:tc>
          <w:tcPr>
            <w:tcW w:w="879" w:type="pct"/>
          </w:tcPr>
          <w:p w14:paraId="6E25FC0B" w14:textId="62699873" w:rsidR="000E5001" w:rsidRPr="007C1E78" w:rsidRDefault="002426AB" w:rsidP="000E5001">
            <w:pPr>
              <w:jc w:val="center"/>
              <w:rPr>
                <w:rFonts w:eastAsia="Calibri"/>
                <w:sz w:val="22"/>
                <w:szCs w:val="22"/>
                <w:lang w:eastAsia="en-US"/>
              </w:rPr>
            </w:pPr>
            <w:r>
              <w:rPr>
                <w:rFonts w:eastAsia="Calibri"/>
                <w:sz w:val="22"/>
                <w:szCs w:val="22"/>
                <w:lang w:eastAsia="en-US"/>
              </w:rPr>
              <w:t>0,00253</w:t>
            </w:r>
          </w:p>
        </w:tc>
      </w:tr>
      <w:tr w:rsidR="002426AB" w:rsidRPr="007C1E78" w14:paraId="5AC33B5D" w14:textId="77777777" w:rsidTr="00DA67C4">
        <w:trPr>
          <w:trHeight w:val="145"/>
        </w:trPr>
        <w:tc>
          <w:tcPr>
            <w:tcW w:w="907" w:type="pct"/>
            <w:vMerge w:val="restart"/>
            <w:vAlign w:val="center"/>
          </w:tcPr>
          <w:p w14:paraId="232C6B6B" w14:textId="77777777" w:rsidR="002426AB" w:rsidRPr="007C1E78" w:rsidRDefault="002426AB" w:rsidP="002426AB">
            <w:pPr>
              <w:jc w:val="center"/>
              <w:rPr>
                <w:rFonts w:eastAsia="Calibri"/>
                <w:sz w:val="22"/>
                <w:szCs w:val="22"/>
                <w:lang w:eastAsia="en-US"/>
              </w:rPr>
            </w:pPr>
            <w:r w:rsidRPr="007C1E78">
              <w:rPr>
                <w:rFonts w:eastAsia="Calibri"/>
                <w:sz w:val="22"/>
                <w:szCs w:val="22"/>
                <w:lang w:eastAsia="en-US"/>
              </w:rPr>
              <w:t>Гр</w:t>
            </w:r>
            <w:r w:rsidRPr="007C1E78">
              <w:rPr>
                <w:rFonts w:eastAsia="Calibri"/>
                <w:sz w:val="22"/>
                <w:szCs w:val="22"/>
                <w:lang w:val="kk-KZ" w:eastAsia="en-US"/>
              </w:rPr>
              <w:t>а</w:t>
            </w:r>
            <w:proofErr w:type="spellStart"/>
            <w:r w:rsidRPr="007C1E78">
              <w:rPr>
                <w:rFonts w:eastAsia="Calibri"/>
                <w:sz w:val="22"/>
                <w:szCs w:val="22"/>
                <w:lang w:eastAsia="en-US"/>
              </w:rPr>
              <w:t>ница</w:t>
            </w:r>
            <w:proofErr w:type="spellEnd"/>
            <w:r w:rsidRPr="007C1E78">
              <w:rPr>
                <w:rFonts w:eastAsia="Calibri"/>
                <w:sz w:val="22"/>
                <w:szCs w:val="22"/>
                <w:lang w:eastAsia="en-US"/>
              </w:rPr>
              <w:t xml:space="preserve"> </w:t>
            </w:r>
          </w:p>
          <w:p w14:paraId="7A21A010" w14:textId="63FD9726" w:rsidR="002426AB" w:rsidRPr="007C1E78" w:rsidRDefault="002426AB" w:rsidP="002426AB">
            <w:pPr>
              <w:jc w:val="center"/>
              <w:rPr>
                <w:rFonts w:eastAsia="Calibri"/>
                <w:sz w:val="22"/>
                <w:szCs w:val="22"/>
                <w:lang w:eastAsia="en-US"/>
              </w:rPr>
            </w:pPr>
            <w:proofErr w:type="gramStart"/>
            <w:r w:rsidRPr="002426AB">
              <w:rPr>
                <w:rFonts w:eastAsia="Calibri"/>
                <w:sz w:val="22"/>
                <w:szCs w:val="22"/>
                <w:lang w:eastAsia="en-US"/>
              </w:rPr>
              <w:t>Точка  №</w:t>
            </w:r>
            <w:proofErr w:type="gramEnd"/>
            <w:r>
              <w:rPr>
                <w:rFonts w:eastAsia="Calibri"/>
                <w:sz w:val="22"/>
                <w:szCs w:val="22"/>
                <w:lang w:eastAsia="en-US"/>
              </w:rPr>
              <w:t>3</w:t>
            </w:r>
            <w:r w:rsidRPr="007C1E78">
              <w:rPr>
                <w:rFonts w:eastAsia="Calibri"/>
                <w:sz w:val="22"/>
                <w:szCs w:val="22"/>
                <w:lang w:eastAsia="en-US"/>
              </w:rPr>
              <w:t xml:space="preserve"> </w:t>
            </w:r>
          </w:p>
        </w:tc>
        <w:tc>
          <w:tcPr>
            <w:tcW w:w="2449" w:type="pct"/>
          </w:tcPr>
          <w:p w14:paraId="77068EDA" w14:textId="617F0DB5" w:rsidR="002426AB" w:rsidRPr="007C1E78" w:rsidRDefault="002426AB" w:rsidP="002426AB">
            <w:pPr>
              <w:jc w:val="center"/>
              <w:rPr>
                <w:rFonts w:eastAsia="Calibri"/>
                <w:sz w:val="22"/>
                <w:szCs w:val="22"/>
                <w:lang w:eastAsia="en-US"/>
              </w:rPr>
            </w:pPr>
            <w:r w:rsidRPr="00E1685A">
              <w:t>Диоксид серы (SO2)</w:t>
            </w:r>
          </w:p>
        </w:tc>
        <w:tc>
          <w:tcPr>
            <w:tcW w:w="765" w:type="pct"/>
          </w:tcPr>
          <w:p w14:paraId="51A349F0" w14:textId="0F35CBA1" w:rsidR="002426AB" w:rsidRPr="007C1E78" w:rsidRDefault="002426AB" w:rsidP="002426AB">
            <w:pPr>
              <w:jc w:val="center"/>
              <w:rPr>
                <w:rFonts w:eastAsia="Calibri"/>
                <w:sz w:val="22"/>
                <w:szCs w:val="22"/>
                <w:lang w:eastAsia="en-US"/>
              </w:rPr>
            </w:pPr>
            <w:r w:rsidRPr="0015003E">
              <w:t>0,5</w:t>
            </w:r>
          </w:p>
        </w:tc>
        <w:tc>
          <w:tcPr>
            <w:tcW w:w="879" w:type="pct"/>
          </w:tcPr>
          <w:p w14:paraId="00586910" w14:textId="74124F44" w:rsidR="002426AB" w:rsidRPr="007C1E78" w:rsidRDefault="002426AB" w:rsidP="002426AB">
            <w:pPr>
              <w:jc w:val="center"/>
              <w:rPr>
                <w:rFonts w:eastAsia="Calibri"/>
                <w:sz w:val="22"/>
                <w:szCs w:val="22"/>
                <w:lang w:eastAsia="en-US"/>
              </w:rPr>
            </w:pPr>
            <w:r>
              <w:rPr>
                <w:rFonts w:eastAsia="Calibri"/>
                <w:sz w:val="22"/>
                <w:szCs w:val="22"/>
                <w:lang w:eastAsia="en-US"/>
              </w:rPr>
              <w:t>0,00241</w:t>
            </w:r>
          </w:p>
        </w:tc>
      </w:tr>
      <w:tr w:rsidR="002426AB" w:rsidRPr="007C1E78" w14:paraId="57CEED17" w14:textId="77777777" w:rsidTr="00DA67C4">
        <w:trPr>
          <w:trHeight w:val="145"/>
        </w:trPr>
        <w:tc>
          <w:tcPr>
            <w:tcW w:w="907" w:type="pct"/>
            <w:vMerge/>
            <w:vAlign w:val="center"/>
          </w:tcPr>
          <w:p w14:paraId="0EC9539A" w14:textId="77777777" w:rsidR="002426AB" w:rsidRPr="007C1E78" w:rsidRDefault="002426AB" w:rsidP="002426AB">
            <w:pPr>
              <w:jc w:val="center"/>
              <w:rPr>
                <w:rFonts w:eastAsia="Calibri"/>
                <w:sz w:val="22"/>
                <w:szCs w:val="22"/>
                <w:lang w:eastAsia="en-US"/>
              </w:rPr>
            </w:pPr>
          </w:p>
        </w:tc>
        <w:tc>
          <w:tcPr>
            <w:tcW w:w="2449" w:type="pct"/>
          </w:tcPr>
          <w:p w14:paraId="5C9903A0" w14:textId="623DD429" w:rsidR="002426AB" w:rsidRPr="007C1E78" w:rsidRDefault="002426AB" w:rsidP="002426AB">
            <w:pPr>
              <w:jc w:val="center"/>
              <w:rPr>
                <w:rFonts w:eastAsia="Calibri"/>
                <w:sz w:val="22"/>
                <w:szCs w:val="22"/>
                <w:lang w:eastAsia="en-US"/>
              </w:rPr>
            </w:pPr>
            <w:r w:rsidRPr="00E1685A">
              <w:t xml:space="preserve">Оксид </w:t>
            </w:r>
            <w:proofErr w:type="gramStart"/>
            <w:r w:rsidRPr="00E1685A">
              <w:t>углерода  (</w:t>
            </w:r>
            <w:proofErr w:type="gramEnd"/>
            <w:r w:rsidRPr="00E1685A">
              <w:t>СО);</w:t>
            </w:r>
          </w:p>
        </w:tc>
        <w:tc>
          <w:tcPr>
            <w:tcW w:w="765" w:type="pct"/>
          </w:tcPr>
          <w:p w14:paraId="752CF24E" w14:textId="1DD18840" w:rsidR="002426AB" w:rsidRPr="007C1E78" w:rsidRDefault="002426AB" w:rsidP="002426AB">
            <w:pPr>
              <w:jc w:val="center"/>
              <w:rPr>
                <w:rFonts w:eastAsia="Calibri"/>
                <w:sz w:val="22"/>
                <w:szCs w:val="22"/>
                <w:lang w:eastAsia="en-US"/>
              </w:rPr>
            </w:pPr>
            <w:r w:rsidRPr="0015003E">
              <w:t>5,0</w:t>
            </w:r>
          </w:p>
        </w:tc>
        <w:tc>
          <w:tcPr>
            <w:tcW w:w="879" w:type="pct"/>
          </w:tcPr>
          <w:p w14:paraId="58588ABA" w14:textId="5E96DDEB" w:rsidR="002426AB" w:rsidRPr="007C1E78" w:rsidRDefault="002426AB" w:rsidP="002426AB">
            <w:pPr>
              <w:jc w:val="center"/>
              <w:rPr>
                <w:rFonts w:eastAsia="Calibri"/>
                <w:sz w:val="22"/>
                <w:szCs w:val="22"/>
                <w:lang w:eastAsia="en-US"/>
              </w:rPr>
            </w:pPr>
            <w:r>
              <w:rPr>
                <w:rFonts w:eastAsia="Calibri"/>
                <w:sz w:val="22"/>
                <w:szCs w:val="22"/>
                <w:lang w:eastAsia="en-US"/>
              </w:rPr>
              <w:t>0,355</w:t>
            </w:r>
          </w:p>
        </w:tc>
      </w:tr>
      <w:tr w:rsidR="002426AB" w:rsidRPr="007C1E78" w14:paraId="19A1DF36" w14:textId="77777777" w:rsidTr="00DA67C4">
        <w:trPr>
          <w:trHeight w:val="145"/>
        </w:trPr>
        <w:tc>
          <w:tcPr>
            <w:tcW w:w="907" w:type="pct"/>
            <w:vMerge/>
            <w:vAlign w:val="center"/>
          </w:tcPr>
          <w:p w14:paraId="386A7E4C" w14:textId="77777777" w:rsidR="002426AB" w:rsidRPr="007C1E78" w:rsidRDefault="002426AB" w:rsidP="002426AB">
            <w:pPr>
              <w:jc w:val="center"/>
              <w:rPr>
                <w:rFonts w:eastAsia="Calibri"/>
                <w:sz w:val="22"/>
                <w:szCs w:val="22"/>
                <w:lang w:eastAsia="en-US"/>
              </w:rPr>
            </w:pPr>
          </w:p>
        </w:tc>
        <w:tc>
          <w:tcPr>
            <w:tcW w:w="2449" w:type="pct"/>
          </w:tcPr>
          <w:p w14:paraId="687BF582" w14:textId="6597960E" w:rsidR="002426AB" w:rsidRPr="007C1E78" w:rsidRDefault="002426AB" w:rsidP="002426AB">
            <w:pPr>
              <w:jc w:val="center"/>
              <w:rPr>
                <w:rFonts w:eastAsia="Calibri"/>
                <w:sz w:val="22"/>
                <w:szCs w:val="22"/>
                <w:lang w:eastAsia="en-US"/>
              </w:rPr>
            </w:pPr>
            <w:r w:rsidRPr="00E1685A">
              <w:t>Углеводороды</w:t>
            </w:r>
          </w:p>
        </w:tc>
        <w:tc>
          <w:tcPr>
            <w:tcW w:w="765" w:type="pct"/>
          </w:tcPr>
          <w:p w14:paraId="76867C80" w14:textId="0A64D1E6" w:rsidR="002426AB" w:rsidRPr="007C1E78" w:rsidRDefault="002426AB" w:rsidP="002426AB">
            <w:pPr>
              <w:jc w:val="center"/>
              <w:rPr>
                <w:rFonts w:eastAsia="Calibri"/>
                <w:sz w:val="22"/>
                <w:szCs w:val="22"/>
                <w:lang w:eastAsia="en-US"/>
              </w:rPr>
            </w:pPr>
            <w:r w:rsidRPr="0015003E">
              <w:t>50</w:t>
            </w:r>
          </w:p>
        </w:tc>
        <w:tc>
          <w:tcPr>
            <w:tcW w:w="879" w:type="pct"/>
          </w:tcPr>
          <w:p w14:paraId="20633981" w14:textId="59F22170" w:rsidR="002426AB" w:rsidRPr="007C1E78" w:rsidRDefault="002426AB" w:rsidP="002426AB">
            <w:pPr>
              <w:jc w:val="center"/>
              <w:rPr>
                <w:rFonts w:eastAsia="Calibri"/>
                <w:sz w:val="22"/>
                <w:szCs w:val="22"/>
                <w:lang w:eastAsia="en-US"/>
              </w:rPr>
            </w:pPr>
            <w:r>
              <w:rPr>
                <w:rFonts w:eastAsia="Calibri"/>
                <w:sz w:val="22"/>
                <w:szCs w:val="22"/>
                <w:lang w:eastAsia="en-US"/>
              </w:rPr>
              <w:t>0,472</w:t>
            </w:r>
          </w:p>
        </w:tc>
      </w:tr>
      <w:tr w:rsidR="002426AB" w:rsidRPr="007C1E78" w14:paraId="6A1AAE26" w14:textId="77777777" w:rsidTr="00DA67C4">
        <w:trPr>
          <w:trHeight w:val="145"/>
        </w:trPr>
        <w:tc>
          <w:tcPr>
            <w:tcW w:w="907" w:type="pct"/>
            <w:vMerge/>
            <w:vAlign w:val="center"/>
          </w:tcPr>
          <w:p w14:paraId="71FCC9D2" w14:textId="77777777" w:rsidR="002426AB" w:rsidRPr="007C1E78" w:rsidRDefault="002426AB" w:rsidP="002426AB">
            <w:pPr>
              <w:jc w:val="center"/>
              <w:rPr>
                <w:rFonts w:eastAsia="Calibri"/>
                <w:sz w:val="22"/>
                <w:szCs w:val="22"/>
                <w:lang w:eastAsia="en-US"/>
              </w:rPr>
            </w:pPr>
          </w:p>
        </w:tc>
        <w:tc>
          <w:tcPr>
            <w:tcW w:w="2449" w:type="pct"/>
          </w:tcPr>
          <w:p w14:paraId="09D767C4" w14:textId="37C14D3C" w:rsidR="002426AB" w:rsidRPr="007C1E78" w:rsidRDefault="002426AB" w:rsidP="002426AB">
            <w:pPr>
              <w:jc w:val="center"/>
              <w:rPr>
                <w:rFonts w:eastAsia="Calibri"/>
                <w:sz w:val="22"/>
                <w:szCs w:val="22"/>
                <w:lang w:eastAsia="en-US"/>
              </w:rPr>
            </w:pPr>
            <w:r w:rsidRPr="00E1685A">
              <w:t>Оксид азота (NО);</w:t>
            </w:r>
          </w:p>
        </w:tc>
        <w:tc>
          <w:tcPr>
            <w:tcW w:w="765" w:type="pct"/>
          </w:tcPr>
          <w:p w14:paraId="27B48207" w14:textId="58D52571" w:rsidR="002426AB" w:rsidRPr="007C1E78" w:rsidRDefault="002426AB" w:rsidP="002426AB">
            <w:pPr>
              <w:jc w:val="center"/>
              <w:rPr>
                <w:rFonts w:eastAsia="Calibri"/>
                <w:sz w:val="22"/>
                <w:szCs w:val="22"/>
                <w:lang w:eastAsia="en-US"/>
              </w:rPr>
            </w:pPr>
            <w:r w:rsidRPr="0015003E">
              <w:t>0,4</w:t>
            </w:r>
          </w:p>
        </w:tc>
        <w:tc>
          <w:tcPr>
            <w:tcW w:w="879" w:type="pct"/>
          </w:tcPr>
          <w:p w14:paraId="52ED0662" w14:textId="3BC6EFFC" w:rsidR="002426AB" w:rsidRPr="007C1E78" w:rsidRDefault="002426AB" w:rsidP="002426AB">
            <w:pPr>
              <w:jc w:val="center"/>
              <w:rPr>
                <w:rFonts w:eastAsia="Calibri"/>
                <w:sz w:val="22"/>
                <w:szCs w:val="22"/>
                <w:lang w:eastAsia="en-US"/>
              </w:rPr>
            </w:pPr>
            <w:r>
              <w:rPr>
                <w:rFonts w:eastAsia="Calibri"/>
                <w:sz w:val="22"/>
                <w:szCs w:val="22"/>
                <w:lang w:eastAsia="en-US"/>
              </w:rPr>
              <w:t>0,00255</w:t>
            </w:r>
          </w:p>
        </w:tc>
      </w:tr>
      <w:tr w:rsidR="002426AB" w:rsidRPr="007C1E78" w14:paraId="05145C39" w14:textId="77777777" w:rsidTr="00177146">
        <w:trPr>
          <w:trHeight w:val="145"/>
        </w:trPr>
        <w:tc>
          <w:tcPr>
            <w:tcW w:w="907" w:type="pct"/>
            <w:vMerge/>
            <w:vAlign w:val="center"/>
          </w:tcPr>
          <w:p w14:paraId="1C97CBC3" w14:textId="77777777" w:rsidR="002426AB" w:rsidRPr="007C1E78" w:rsidRDefault="002426AB" w:rsidP="002426AB">
            <w:pPr>
              <w:jc w:val="center"/>
              <w:rPr>
                <w:rFonts w:eastAsia="Calibri"/>
                <w:sz w:val="22"/>
                <w:szCs w:val="22"/>
                <w:lang w:eastAsia="en-US"/>
              </w:rPr>
            </w:pPr>
          </w:p>
        </w:tc>
        <w:tc>
          <w:tcPr>
            <w:tcW w:w="2449" w:type="pct"/>
          </w:tcPr>
          <w:p w14:paraId="0670B728" w14:textId="09B709C0" w:rsidR="002426AB" w:rsidRPr="007C1E78" w:rsidRDefault="002426AB" w:rsidP="002426AB">
            <w:pPr>
              <w:jc w:val="center"/>
              <w:rPr>
                <w:rFonts w:eastAsia="Calibri"/>
                <w:sz w:val="22"/>
                <w:szCs w:val="22"/>
                <w:lang w:eastAsia="en-US"/>
              </w:rPr>
            </w:pPr>
            <w:r w:rsidRPr="002426AB">
              <w:rPr>
                <w:rFonts w:eastAsia="Calibri"/>
                <w:sz w:val="22"/>
                <w:szCs w:val="22"/>
                <w:lang w:eastAsia="en-US"/>
              </w:rPr>
              <w:t>Диоксид азота (NO2)</w:t>
            </w:r>
          </w:p>
        </w:tc>
        <w:tc>
          <w:tcPr>
            <w:tcW w:w="765" w:type="pct"/>
          </w:tcPr>
          <w:p w14:paraId="2D2F3FAA" w14:textId="040A456F" w:rsidR="002426AB" w:rsidRPr="007C1E78" w:rsidRDefault="002426AB" w:rsidP="002426AB">
            <w:pPr>
              <w:jc w:val="center"/>
              <w:rPr>
                <w:rFonts w:eastAsia="Calibri"/>
                <w:sz w:val="22"/>
                <w:szCs w:val="22"/>
                <w:lang w:eastAsia="en-US"/>
              </w:rPr>
            </w:pPr>
            <w:r w:rsidRPr="0015003E">
              <w:t>0,2</w:t>
            </w:r>
          </w:p>
        </w:tc>
        <w:tc>
          <w:tcPr>
            <w:tcW w:w="879" w:type="pct"/>
          </w:tcPr>
          <w:p w14:paraId="08AA3733" w14:textId="2666CEA8" w:rsidR="002426AB" w:rsidRPr="007C1E78" w:rsidRDefault="002426AB" w:rsidP="002426AB">
            <w:pPr>
              <w:jc w:val="center"/>
              <w:rPr>
                <w:rFonts w:eastAsia="Calibri"/>
                <w:sz w:val="22"/>
                <w:szCs w:val="22"/>
                <w:lang w:eastAsia="en-US"/>
              </w:rPr>
            </w:pPr>
            <w:r>
              <w:rPr>
                <w:rFonts w:eastAsia="Calibri"/>
                <w:sz w:val="22"/>
                <w:szCs w:val="22"/>
                <w:lang w:eastAsia="en-US"/>
              </w:rPr>
              <w:t>0,00356</w:t>
            </w:r>
          </w:p>
        </w:tc>
      </w:tr>
      <w:tr w:rsidR="002426AB" w:rsidRPr="007C1E78" w14:paraId="3CBD4658" w14:textId="77777777" w:rsidTr="00DA67C4">
        <w:trPr>
          <w:trHeight w:val="145"/>
        </w:trPr>
        <w:tc>
          <w:tcPr>
            <w:tcW w:w="907" w:type="pct"/>
            <w:vMerge w:val="restart"/>
            <w:vAlign w:val="center"/>
          </w:tcPr>
          <w:p w14:paraId="7922AF20" w14:textId="77777777" w:rsidR="002426AB" w:rsidRPr="007C1E78" w:rsidRDefault="002426AB" w:rsidP="002426AB">
            <w:pPr>
              <w:jc w:val="center"/>
              <w:rPr>
                <w:rFonts w:eastAsia="Calibri"/>
                <w:sz w:val="22"/>
                <w:szCs w:val="22"/>
                <w:lang w:eastAsia="en-US"/>
              </w:rPr>
            </w:pPr>
            <w:r w:rsidRPr="007C1E78">
              <w:rPr>
                <w:rFonts w:eastAsia="Calibri"/>
                <w:sz w:val="22"/>
                <w:szCs w:val="22"/>
                <w:lang w:eastAsia="en-US"/>
              </w:rPr>
              <w:t>Гр</w:t>
            </w:r>
            <w:r w:rsidRPr="007C1E78">
              <w:rPr>
                <w:rFonts w:eastAsia="Calibri"/>
                <w:sz w:val="22"/>
                <w:szCs w:val="22"/>
                <w:lang w:val="kk-KZ" w:eastAsia="en-US"/>
              </w:rPr>
              <w:t>а</w:t>
            </w:r>
            <w:proofErr w:type="spellStart"/>
            <w:r w:rsidRPr="007C1E78">
              <w:rPr>
                <w:rFonts w:eastAsia="Calibri"/>
                <w:sz w:val="22"/>
                <w:szCs w:val="22"/>
                <w:lang w:eastAsia="en-US"/>
              </w:rPr>
              <w:t>ница</w:t>
            </w:r>
            <w:proofErr w:type="spellEnd"/>
            <w:r w:rsidRPr="007C1E78">
              <w:rPr>
                <w:rFonts w:eastAsia="Calibri"/>
                <w:sz w:val="22"/>
                <w:szCs w:val="22"/>
                <w:lang w:eastAsia="en-US"/>
              </w:rPr>
              <w:t xml:space="preserve"> </w:t>
            </w:r>
          </w:p>
          <w:p w14:paraId="42A55636" w14:textId="19730791" w:rsidR="002426AB" w:rsidRPr="007C1E78" w:rsidRDefault="002426AB" w:rsidP="002426AB">
            <w:pPr>
              <w:jc w:val="center"/>
              <w:rPr>
                <w:rFonts w:eastAsia="Calibri"/>
                <w:sz w:val="22"/>
                <w:szCs w:val="22"/>
                <w:lang w:eastAsia="en-US"/>
              </w:rPr>
            </w:pPr>
            <w:proofErr w:type="gramStart"/>
            <w:r w:rsidRPr="002426AB">
              <w:rPr>
                <w:rFonts w:eastAsia="Calibri"/>
                <w:sz w:val="22"/>
                <w:szCs w:val="22"/>
                <w:lang w:eastAsia="en-US"/>
              </w:rPr>
              <w:t>Точка  №</w:t>
            </w:r>
            <w:proofErr w:type="gramEnd"/>
            <w:r>
              <w:rPr>
                <w:rFonts w:eastAsia="Calibri"/>
                <w:sz w:val="22"/>
                <w:szCs w:val="22"/>
                <w:lang w:eastAsia="en-US"/>
              </w:rPr>
              <w:t>4</w:t>
            </w:r>
          </w:p>
        </w:tc>
        <w:tc>
          <w:tcPr>
            <w:tcW w:w="2449" w:type="pct"/>
          </w:tcPr>
          <w:p w14:paraId="5BE92B8F" w14:textId="6F89D61C" w:rsidR="002426AB" w:rsidRPr="007C1E78" w:rsidRDefault="002426AB" w:rsidP="002426AB">
            <w:pPr>
              <w:jc w:val="center"/>
              <w:rPr>
                <w:rFonts w:eastAsia="Calibri"/>
                <w:sz w:val="22"/>
                <w:szCs w:val="22"/>
                <w:lang w:eastAsia="en-US"/>
              </w:rPr>
            </w:pPr>
            <w:r w:rsidRPr="00893553">
              <w:t>Диоксид серы (SO2)</w:t>
            </w:r>
          </w:p>
        </w:tc>
        <w:tc>
          <w:tcPr>
            <w:tcW w:w="765" w:type="pct"/>
          </w:tcPr>
          <w:p w14:paraId="1B38F3E7" w14:textId="09827788" w:rsidR="002426AB" w:rsidRPr="007C1E78" w:rsidRDefault="002426AB" w:rsidP="002426AB">
            <w:pPr>
              <w:jc w:val="center"/>
              <w:rPr>
                <w:rFonts w:eastAsia="Calibri"/>
                <w:sz w:val="22"/>
                <w:szCs w:val="22"/>
                <w:lang w:eastAsia="en-US"/>
              </w:rPr>
            </w:pPr>
            <w:r w:rsidRPr="00A97E82">
              <w:t>0,5</w:t>
            </w:r>
          </w:p>
        </w:tc>
        <w:tc>
          <w:tcPr>
            <w:tcW w:w="879" w:type="pct"/>
          </w:tcPr>
          <w:p w14:paraId="72F1AE6B" w14:textId="2F9F728C" w:rsidR="002426AB" w:rsidRPr="007C1E78" w:rsidRDefault="002426AB" w:rsidP="002426AB">
            <w:pPr>
              <w:jc w:val="center"/>
              <w:rPr>
                <w:rFonts w:eastAsia="Calibri"/>
                <w:sz w:val="22"/>
                <w:szCs w:val="22"/>
                <w:lang w:eastAsia="en-US"/>
              </w:rPr>
            </w:pPr>
            <w:r>
              <w:rPr>
                <w:rFonts w:eastAsia="Calibri"/>
                <w:sz w:val="22"/>
                <w:szCs w:val="22"/>
                <w:lang w:eastAsia="en-US"/>
              </w:rPr>
              <w:t>0,00227</w:t>
            </w:r>
          </w:p>
        </w:tc>
      </w:tr>
      <w:tr w:rsidR="002426AB" w:rsidRPr="007C1E78" w14:paraId="338D8777" w14:textId="77777777" w:rsidTr="00DA67C4">
        <w:trPr>
          <w:trHeight w:val="145"/>
        </w:trPr>
        <w:tc>
          <w:tcPr>
            <w:tcW w:w="907" w:type="pct"/>
            <w:vMerge/>
            <w:vAlign w:val="center"/>
          </w:tcPr>
          <w:p w14:paraId="44406108" w14:textId="77777777" w:rsidR="002426AB" w:rsidRPr="007C1E78" w:rsidRDefault="002426AB" w:rsidP="002426AB">
            <w:pPr>
              <w:jc w:val="center"/>
              <w:rPr>
                <w:rFonts w:eastAsia="Calibri"/>
                <w:sz w:val="22"/>
                <w:szCs w:val="22"/>
                <w:lang w:eastAsia="en-US"/>
              </w:rPr>
            </w:pPr>
          </w:p>
        </w:tc>
        <w:tc>
          <w:tcPr>
            <w:tcW w:w="2449" w:type="pct"/>
          </w:tcPr>
          <w:p w14:paraId="74D7392F" w14:textId="15E7DF25" w:rsidR="002426AB" w:rsidRPr="007C1E78" w:rsidRDefault="002426AB" w:rsidP="002426AB">
            <w:pPr>
              <w:jc w:val="center"/>
              <w:rPr>
                <w:rFonts w:eastAsia="Calibri"/>
                <w:sz w:val="22"/>
                <w:szCs w:val="22"/>
                <w:lang w:eastAsia="en-US"/>
              </w:rPr>
            </w:pPr>
            <w:r w:rsidRPr="00893553">
              <w:t xml:space="preserve">Оксид </w:t>
            </w:r>
            <w:proofErr w:type="gramStart"/>
            <w:r w:rsidRPr="00893553">
              <w:t>углерода  (</w:t>
            </w:r>
            <w:proofErr w:type="gramEnd"/>
            <w:r w:rsidRPr="00893553">
              <w:t>СО);</w:t>
            </w:r>
          </w:p>
        </w:tc>
        <w:tc>
          <w:tcPr>
            <w:tcW w:w="765" w:type="pct"/>
          </w:tcPr>
          <w:p w14:paraId="7FB9B2A3" w14:textId="6D305D71" w:rsidR="002426AB" w:rsidRPr="007C1E78" w:rsidRDefault="002426AB" w:rsidP="002426AB">
            <w:pPr>
              <w:jc w:val="center"/>
              <w:rPr>
                <w:rFonts w:eastAsia="Calibri"/>
                <w:sz w:val="22"/>
                <w:szCs w:val="22"/>
                <w:lang w:eastAsia="en-US"/>
              </w:rPr>
            </w:pPr>
            <w:r w:rsidRPr="00A97E82">
              <w:t>5,0</w:t>
            </w:r>
          </w:p>
        </w:tc>
        <w:tc>
          <w:tcPr>
            <w:tcW w:w="879" w:type="pct"/>
          </w:tcPr>
          <w:p w14:paraId="12070D15" w14:textId="475ABC6C" w:rsidR="002426AB" w:rsidRPr="007C1E78" w:rsidRDefault="002426AB" w:rsidP="002426AB">
            <w:pPr>
              <w:jc w:val="center"/>
              <w:rPr>
                <w:rFonts w:eastAsia="Calibri"/>
                <w:sz w:val="22"/>
                <w:szCs w:val="22"/>
                <w:lang w:eastAsia="en-US"/>
              </w:rPr>
            </w:pPr>
            <w:r>
              <w:rPr>
                <w:rFonts w:eastAsia="Calibri"/>
                <w:sz w:val="22"/>
                <w:szCs w:val="22"/>
                <w:lang w:eastAsia="en-US"/>
              </w:rPr>
              <w:t>0,282</w:t>
            </w:r>
          </w:p>
        </w:tc>
      </w:tr>
      <w:tr w:rsidR="002426AB" w:rsidRPr="007C1E78" w14:paraId="0F58EF4A" w14:textId="77777777" w:rsidTr="00DA67C4">
        <w:trPr>
          <w:trHeight w:val="145"/>
        </w:trPr>
        <w:tc>
          <w:tcPr>
            <w:tcW w:w="907" w:type="pct"/>
            <w:vMerge/>
            <w:vAlign w:val="center"/>
          </w:tcPr>
          <w:p w14:paraId="5792B9D8" w14:textId="77777777" w:rsidR="002426AB" w:rsidRPr="007C1E78" w:rsidRDefault="002426AB" w:rsidP="002426AB">
            <w:pPr>
              <w:jc w:val="center"/>
              <w:rPr>
                <w:rFonts w:eastAsia="Calibri"/>
                <w:sz w:val="22"/>
                <w:szCs w:val="22"/>
                <w:lang w:eastAsia="en-US"/>
              </w:rPr>
            </w:pPr>
          </w:p>
        </w:tc>
        <w:tc>
          <w:tcPr>
            <w:tcW w:w="2449" w:type="pct"/>
          </w:tcPr>
          <w:p w14:paraId="32F0769A" w14:textId="036491F9" w:rsidR="002426AB" w:rsidRPr="007C1E78" w:rsidRDefault="002426AB" w:rsidP="002426AB">
            <w:pPr>
              <w:jc w:val="center"/>
              <w:rPr>
                <w:rFonts w:eastAsia="Calibri"/>
                <w:sz w:val="22"/>
                <w:szCs w:val="22"/>
                <w:lang w:eastAsia="en-US"/>
              </w:rPr>
            </w:pPr>
            <w:r w:rsidRPr="00893553">
              <w:t>Углеводороды</w:t>
            </w:r>
          </w:p>
        </w:tc>
        <w:tc>
          <w:tcPr>
            <w:tcW w:w="765" w:type="pct"/>
          </w:tcPr>
          <w:p w14:paraId="4E02B156" w14:textId="737DAB5D" w:rsidR="002426AB" w:rsidRPr="007C1E78" w:rsidRDefault="002426AB" w:rsidP="002426AB">
            <w:pPr>
              <w:jc w:val="center"/>
              <w:rPr>
                <w:rFonts w:eastAsia="Calibri"/>
                <w:sz w:val="22"/>
                <w:szCs w:val="22"/>
                <w:lang w:eastAsia="en-US"/>
              </w:rPr>
            </w:pPr>
            <w:r w:rsidRPr="00A97E82">
              <w:t>50</w:t>
            </w:r>
          </w:p>
        </w:tc>
        <w:tc>
          <w:tcPr>
            <w:tcW w:w="879" w:type="pct"/>
          </w:tcPr>
          <w:p w14:paraId="5859FD58" w14:textId="515DB979" w:rsidR="002426AB" w:rsidRPr="007C1E78" w:rsidRDefault="002426AB" w:rsidP="002426AB">
            <w:pPr>
              <w:jc w:val="center"/>
              <w:rPr>
                <w:rFonts w:eastAsia="Calibri"/>
                <w:sz w:val="22"/>
                <w:szCs w:val="22"/>
                <w:lang w:eastAsia="en-US"/>
              </w:rPr>
            </w:pPr>
            <w:r>
              <w:rPr>
                <w:rFonts w:eastAsia="Calibri"/>
                <w:sz w:val="22"/>
                <w:szCs w:val="22"/>
                <w:lang w:eastAsia="en-US"/>
              </w:rPr>
              <w:t>0,507</w:t>
            </w:r>
          </w:p>
        </w:tc>
      </w:tr>
      <w:tr w:rsidR="002426AB" w:rsidRPr="007C1E78" w14:paraId="31F0910B" w14:textId="77777777" w:rsidTr="00DA67C4">
        <w:trPr>
          <w:trHeight w:val="145"/>
        </w:trPr>
        <w:tc>
          <w:tcPr>
            <w:tcW w:w="907" w:type="pct"/>
            <w:vMerge/>
            <w:vAlign w:val="center"/>
          </w:tcPr>
          <w:p w14:paraId="61E0A6F3" w14:textId="77777777" w:rsidR="002426AB" w:rsidRPr="007C1E78" w:rsidRDefault="002426AB" w:rsidP="002426AB">
            <w:pPr>
              <w:rPr>
                <w:rFonts w:eastAsia="Calibri"/>
                <w:sz w:val="22"/>
                <w:szCs w:val="22"/>
                <w:lang w:eastAsia="en-US"/>
              </w:rPr>
            </w:pPr>
          </w:p>
        </w:tc>
        <w:tc>
          <w:tcPr>
            <w:tcW w:w="2449" w:type="pct"/>
          </w:tcPr>
          <w:p w14:paraId="0271938B" w14:textId="69C6E544" w:rsidR="002426AB" w:rsidRPr="007C1E78" w:rsidRDefault="002426AB" w:rsidP="002426AB">
            <w:pPr>
              <w:jc w:val="center"/>
              <w:rPr>
                <w:rFonts w:eastAsia="Calibri"/>
                <w:sz w:val="22"/>
                <w:szCs w:val="22"/>
                <w:lang w:eastAsia="en-US"/>
              </w:rPr>
            </w:pPr>
            <w:r w:rsidRPr="00893553">
              <w:t>Оксид азота (NО);</w:t>
            </w:r>
          </w:p>
        </w:tc>
        <w:tc>
          <w:tcPr>
            <w:tcW w:w="765" w:type="pct"/>
          </w:tcPr>
          <w:p w14:paraId="5A35F81D" w14:textId="3723FD9B" w:rsidR="002426AB" w:rsidRPr="007C1E78" w:rsidRDefault="002426AB" w:rsidP="002426AB">
            <w:pPr>
              <w:jc w:val="center"/>
              <w:rPr>
                <w:rFonts w:eastAsia="Calibri"/>
                <w:sz w:val="22"/>
                <w:szCs w:val="22"/>
                <w:lang w:eastAsia="en-US"/>
              </w:rPr>
            </w:pPr>
            <w:r w:rsidRPr="00A97E82">
              <w:t>0,4</w:t>
            </w:r>
          </w:p>
        </w:tc>
        <w:tc>
          <w:tcPr>
            <w:tcW w:w="879" w:type="pct"/>
          </w:tcPr>
          <w:p w14:paraId="637C485A" w14:textId="4B483576" w:rsidR="002426AB" w:rsidRPr="007C1E78" w:rsidRDefault="002426AB" w:rsidP="002426AB">
            <w:pPr>
              <w:jc w:val="center"/>
              <w:rPr>
                <w:rFonts w:eastAsia="Calibri"/>
                <w:sz w:val="22"/>
                <w:szCs w:val="22"/>
                <w:lang w:eastAsia="en-US"/>
              </w:rPr>
            </w:pPr>
            <w:r>
              <w:rPr>
                <w:rFonts w:eastAsia="Calibri"/>
                <w:sz w:val="22"/>
                <w:szCs w:val="22"/>
                <w:lang w:eastAsia="en-US"/>
              </w:rPr>
              <w:t>0,00241</w:t>
            </w:r>
          </w:p>
        </w:tc>
      </w:tr>
      <w:tr w:rsidR="002426AB" w:rsidRPr="007C1E78" w14:paraId="5AB643BA" w14:textId="77777777" w:rsidTr="00D76AEE">
        <w:trPr>
          <w:trHeight w:val="145"/>
        </w:trPr>
        <w:tc>
          <w:tcPr>
            <w:tcW w:w="907" w:type="pct"/>
            <w:vMerge/>
            <w:vAlign w:val="center"/>
          </w:tcPr>
          <w:p w14:paraId="74F91F7F" w14:textId="77777777" w:rsidR="002426AB" w:rsidRPr="007C1E78" w:rsidRDefault="002426AB" w:rsidP="002426AB">
            <w:pPr>
              <w:jc w:val="center"/>
              <w:rPr>
                <w:rFonts w:eastAsia="Calibri"/>
                <w:sz w:val="22"/>
                <w:szCs w:val="22"/>
                <w:lang w:eastAsia="en-US"/>
              </w:rPr>
            </w:pPr>
          </w:p>
        </w:tc>
        <w:tc>
          <w:tcPr>
            <w:tcW w:w="2449" w:type="pct"/>
          </w:tcPr>
          <w:p w14:paraId="143A3670" w14:textId="0E5648BC" w:rsidR="002426AB" w:rsidRPr="007C1E78" w:rsidRDefault="002426AB" w:rsidP="002426AB">
            <w:pPr>
              <w:jc w:val="center"/>
              <w:rPr>
                <w:rFonts w:eastAsia="Calibri"/>
                <w:sz w:val="22"/>
                <w:szCs w:val="22"/>
                <w:lang w:eastAsia="en-US"/>
              </w:rPr>
            </w:pPr>
            <w:r w:rsidRPr="00893553">
              <w:t>Диоксид азота (NO2)</w:t>
            </w:r>
          </w:p>
        </w:tc>
        <w:tc>
          <w:tcPr>
            <w:tcW w:w="765" w:type="pct"/>
          </w:tcPr>
          <w:p w14:paraId="18471E5D" w14:textId="7AC4EFA8" w:rsidR="002426AB" w:rsidRPr="007C1E78" w:rsidRDefault="002426AB" w:rsidP="002426AB">
            <w:pPr>
              <w:jc w:val="center"/>
              <w:rPr>
                <w:rFonts w:eastAsia="Calibri"/>
                <w:sz w:val="22"/>
                <w:szCs w:val="22"/>
                <w:lang w:eastAsia="en-US"/>
              </w:rPr>
            </w:pPr>
            <w:r w:rsidRPr="00A97E82">
              <w:t>0,2</w:t>
            </w:r>
          </w:p>
        </w:tc>
        <w:tc>
          <w:tcPr>
            <w:tcW w:w="879" w:type="pct"/>
          </w:tcPr>
          <w:p w14:paraId="7B6487AF" w14:textId="058C1F47" w:rsidR="002426AB" w:rsidRPr="007C1E78" w:rsidRDefault="002426AB" w:rsidP="002426AB">
            <w:pPr>
              <w:jc w:val="center"/>
              <w:rPr>
                <w:rFonts w:eastAsia="Calibri"/>
                <w:sz w:val="22"/>
                <w:szCs w:val="22"/>
                <w:lang w:eastAsia="en-US"/>
              </w:rPr>
            </w:pPr>
            <w:r>
              <w:rPr>
                <w:rFonts w:eastAsia="Calibri"/>
                <w:sz w:val="22"/>
                <w:szCs w:val="22"/>
                <w:lang w:eastAsia="en-US"/>
              </w:rPr>
              <w:t>0,00307</w:t>
            </w:r>
          </w:p>
        </w:tc>
      </w:tr>
    </w:tbl>
    <w:p w14:paraId="641FAF14" w14:textId="7ED9C3AD" w:rsidR="00F74851" w:rsidRDefault="00F74851" w:rsidP="003A5921">
      <w:pPr>
        <w:spacing w:after="120"/>
        <w:ind w:firstLine="709"/>
        <w:jc w:val="both"/>
      </w:pPr>
      <w:bookmarkStart w:id="57" w:name="_Toc100765926"/>
      <w:r>
        <w:lastRenderedPageBreak/>
        <w:t xml:space="preserve">В результате выполнения экологических исследований за состоянием окружающей среды для ЧК </w:t>
      </w:r>
      <w:proofErr w:type="spellStart"/>
      <w:r>
        <w:t>Absolute</w:t>
      </w:r>
      <w:proofErr w:type="spellEnd"/>
      <w:r>
        <w:t xml:space="preserve"> Oil </w:t>
      </w:r>
      <w:r w:rsidR="00335100">
        <w:rPr>
          <w:lang w:val="en-US"/>
        </w:rPr>
        <w:t>Ltd</w:t>
      </w:r>
      <w:r w:rsidR="00335100" w:rsidRPr="00335100">
        <w:t>.</w:t>
      </w:r>
      <w:r>
        <w:t xml:space="preserve">, получены количественные и качественные характеристики компонентов окружающей среды. В приземном слое атмосферы определялось содержание диоксида азота, оксида азота, оксида углерода, диоксида серы и углеводородов. Превышений установленных нормативов ПДК зафиксировано не было. </w:t>
      </w:r>
    </w:p>
    <w:p w14:paraId="1226B43F" w14:textId="318C4DF0" w:rsidR="001A3DD9" w:rsidRPr="00F86644" w:rsidRDefault="00EF549E" w:rsidP="007928D1">
      <w:pPr>
        <w:pStyle w:val="2ff5"/>
        <w:numPr>
          <w:ilvl w:val="0"/>
          <w:numId w:val="0"/>
        </w:numPr>
        <w:spacing w:before="120"/>
        <w:jc w:val="both"/>
      </w:pPr>
      <w:bookmarkStart w:id="58" w:name="_Toc222918897"/>
      <w:r w:rsidRPr="00F86644">
        <w:t>3</w:t>
      </w:r>
      <w:r w:rsidR="003C25C7" w:rsidRPr="00F86644">
        <w:t>.</w:t>
      </w:r>
      <w:r w:rsidRPr="00F86644">
        <w:t>2</w:t>
      </w:r>
      <w:r w:rsidR="003C25C7" w:rsidRPr="00F86644">
        <w:t xml:space="preserve">. </w:t>
      </w:r>
      <w:r w:rsidR="001A3DD9" w:rsidRPr="00F86644">
        <w:t>Источники и масштабы расчетного химического загрязнения</w:t>
      </w:r>
      <w:bookmarkEnd w:id="57"/>
      <w:bookmarkEnd w:id="58"/>
    </w:p>
    <w:p w14:paraId="71DD98FE" w14:textId="77777777" w:rsidR="002D705A" w:rsidRPr="00482DA9" w:rsidRDefault="00EF549E" w:rsidP="003A5921">
      <w:pPr>
        <w:pStyle w:val="2ff5"/>
        <w:numPr>
          <w:ilvl w:val="0"/>
          <w:numId w:val="0"/>
        </w:numPr>
        <w:jc w:val="both"/>
        <w:rPr>
          <w:rFonts w:eastAsia="SimSun"/>
        </w:rPr>
      </w:pPr>
      <w:bookmarkStart w:id="59" w:name="_Toc222918898"/>
      <w:r w:rsidRPr="00F86644">
        <w:rPr>
          <w:rFonts w:eastAsia="SimSun"/>
        </w:rPr>
        <w:t>3</w:t>
      </w:r>
      <w:r w:rsidR="00335042" w:rsidRPr="00F86644">
        <w:rPr>
          <w:rFonts w:eastAsia="SimSun"/>
        </w:rPr>
        <w:t>.</w:t>
      </w:r>
      <w:r w:rsidRPr="00F86644">
        <w:rPr>
          <w:rFonts w:eastAsia="SimSun"/>
        </w:rPr>
        <w:t>2</w:t>
      </w:r>
      <w:r w:rsidR="00335042" w:rsidRPr="00F86644">
        <w:rPr>
          <w:rFonts w:eastAsia="SimSun"/>
        </w:rPr>
        <w:t>.</w:t>
      </w:r>
      <w:r w:rsidRPr="00F86644">
        <w:rPr>
          <w:rFonts w:eastAsia="SimSun"/>
        </w:rPr>
        <w:t>1</w:t>
      </w:r>
      <w:r w:rsidR="001A3DD9" w:rsidRPr="00F86644">
        <w:rPr>
          <w:rFonts w:eastAsia="SimSun"/>
        </w:rPr>
        <w:t xml:space="preserve">. </w:t>
      </w:r>
      <w:r w:rsidR="00335042" w:rsidRPr="00F86644">
        <w:rPr>
          <w:rFonts w:eastAsia="SimSun"/>
        </w:rPr>
        <w:t>Характеристика источников выделения вредных веществ в атмосферу при строительстве скважины</w:t>
      </w:r>
      <w:bookmarkEnd w:id="59"/>
    </w:p>
    <w:p w14:paraId="124CCCB1" w14:textId="77777777" w:rsidR="00F74851" w:rsidRPr="00F74851" w:rsidRDefault="00F74851" w:rsidP="003A5921">
      <w:pPr>
        <w:ind w:firstLine="709"/>
        <w:jc w:val="both"/>
      </w:pPr>
      <w:bookmarkStart w:id="60" w:name="_Hlk94631750"/>
      <w:r w:rsidRPr="00F74851">
        <w:t>Строительство скважин представляет собой сложный многоэтапный технологический процесс, сопровождающийся значительными выбросами загрязняющих веществ в атмосферный воздух.</w:t>
      </w:r>
      <w:bookmarkEnd w:id="60"/>
    </w:p>
    <w:p w14:paraId="27555075" w14:textId="77777777" w:rsidR="00F74851" w:rsidRPr="00F74851" w:rsidRDefault="00F74851" w:rsidP="003A5921">
      <w:pPr>
        <w:pStyle w:val="afffffffd"/>
        <w:spacing w:before="0" w:beforeAutospacing="0" w:after="0" w:afterAutospacing="0"/>
        <w:ind w:firstLine="709"/>
        <w:jc w:val="both"/>
      </w:pPr>
      <w:r w:rsidRPr="00F74851">
        <w:t>При строительстве скважин основными источниками загрязнения атмосферы являются:</w:t>
      </w:r>
    </w:p>
    <w:p w14:paraId="0EFC6E26" w14:textId="77777777" w:rsidR="00F74851" w:rsidRPr="00F74851" w:rsidRDefault="00F74851">
      <w:pPr>
        <w:pStyle w:val="afffffffd"/>
        <w:numPr>
          <w:ilvl w:val="0"/>
          <w:numId w:val="113"/>
        </w:numPr>
        <w:tabs>
          <w:tab w:val="clear" w:pos="720"/>
          <w:tab w:val="left" w:pos="1134"/>
        </w:tabs>
        <w:spacing w:before="0" w:beforeAutospacing="0" w:after="0" w:afterAutospacing="0"/>
        <w:ind w:left="0" w:firstLine="709"/>
        <w:jc w:val="both"/>
      </w:pPr>
      <w:r w:rsidRPr="00F74851">
        <w:t>продукты сгорания топлива в двигателях внутреннего сгорания буровых агрегатов, вспомогательного оборудования и специализированной техники, задействованных при выполнении работ;</w:t>
      </w:r>
    </w:p>
    <w:p w14:paraId="051A72E3" w14:textId="77777777" w:rsidR="00F74851" w:rsidRPr="00F74851" w:rsidRDefault="00F74851">
      <w:pPr>
        <w:pStyle w:val="afffffffd"/>
        <w:numPr>
          <w:ilvl w:val="0"/>
          <w:numId w:val="113"/>
        </w:numPr>
        <w:tabs>
          <w:tab w:val="clear" w:pos="720"/>
          <w:tab w:val="left" w:pos="1134"/>
        </w:tabs>
        <w:spacing w:before="0" w:beforeAutospacing="0" w:after="0" w:afterAutospacing="0"/>
        <w:ind w:left="0" w:firstLine="709"/>
        <w:jc w:val="both"/>
      </w:pPr>
      <w:r w:rsidRPr="00F74851">
        <w:t>выбросы газообразных и аэрозольных веществ, образующиеся в процессе функционирования основного технологического оборудования;</w:t>
      </w:r>
    </w:p>
    <w:p w14:paraId="62B62217" w14:textId="77777777" w:rsidR="00F74851" w:rsidRPr="00F74851" w:rsidRDefault="00F74851">
      <w:pPr>
        <w:pStyle w:val="afffffffd"/>
        <w:numPr>
          <w:ilvl w:val="0"/>
          <w:numId w:val="113"/>
        </w:numPr>
        <w:tabs>
          <w:tab w:val="clear" w:pos="720"/>
          <w:tab w:val="left" w:pos="1134"/>
        </w:tabs>
        <w:spacing w:before="0" w:beforeAutospacing="0" w:after="0" w:afterAutospacing="0"/>
        <w:ind w:left="0" w:firstLine="709"/>
        <w:jc w:val="both"/>
      </w:pPr>
      <w:r w:rsidRPr="00F74851">
        <w:t>испарения углеводородов и других летучих веществ из резервуаров хранения горюче-смазочных материалов (ГСМ), а также из емкостей для накопления жидких отходов бурения.</w:t>
      </w:r>
    </w:p>
    <w:p w14:paraId="0046ABF8" w14:textId="0CBBFC1A" w:rsidR="00F74851" w:rsidRPr="00F74851" w:rsidRDefault="00F74851" w:rsidP="003A5921">
      <w:pPr>
        <w:pStyle w:val="afffffffd"/>
        <w:spacing w:before="0" w:beforeAutospacing="0" w:after="0" w:afterAutospacing="0"/>
        <w:ind w:firstLine="709"/>
        <w:jc w:val="both"/>
      </w:pPr>
      <w:r w:rsidRPr="00F74851">
        <w:t xml:space="preserve">Для бурения скважины предусматривается применение буровой установки ZJ-40 либо аналогичной по грузоподъёмности. Испытание скважины планируется осуществлять с использованием </w:t>
      </w:r>
      <w:r w:rsidR="00335100">
        <w:t xml:space="preserve">подъемной </w:t>
      </w:r>
      <w:r w:rsidRPr="00F74851">
        <w:t>установки УПА-60/80.</w:t>
      </w:r>
    </w:p>
    <w:p w14:paraId="323FF3E1" w14:textId="77777777" w:rsidR="00F74851" w:rsidRPr="00F74851" w:rsidRDefault="00F74851" w:rsidP="003A5921">
      <w:pPr>
        <w:pStyle w:val="afffffffd"/>
        <w:spacing w:before="0" w:beforeAutospacing="0" w:after="0" w:afterAutospacing="0"/>
        <w:ind w:firstLine="709"/>
        <w:jc w:val="both"/>
      </w:pPr>
      <w:r w:rsidRPr="00F74851">
        <w:t>Площадь, отводимая под строительство одной скважины с размещением технологического оборудования, составляет 1,9 га.</w:t>
      </w:r>
    </w:p>
    <w:p w14:paraId="353B05BA" w14:textId="77777777" w:rsidR="00F74851" w:rsidRPr="00F74851" w:rsidRDefault="00F74851" w:rsidP="003A5921">
      <w:pPr>
        <w:ind w:firstLine="709"/>
        <w:jc w:val="both"/>
      </w:pPr>
      <w:r w:rsidRPr="00F74851">
        <w:t>В процессе эксплуатации дизельных генераторов в атмосферу поступают следующие загрязняющие вещества: диоксид азота, оксиды азота, диоксид серы, оксид углерода, альдегиды и сажа.</w:t>
      </w:r>
    </w:p>
    <w:p w14:paraId="34577222" w14:textId="77777777" w:rsidR="00F74851" w:rsidRPr="00F74851" w:rsidRDefault="00F74851" w:rsidP="003A5921">
      <w:pPr>
        <w:pStyle w:val="afffffffd"/>
        <w:spacing w:before="0" w:beforeAutospacing="0" w:after="0" w:afterAutospacing="0"/>
        <w:ind w:firstLine="709"/>
        <w:jc w:val="both"/>
      </w:pPr>
      <w:r w:rsidRPr="00F74851">
        <w:t>При хранении дизельного топлива испарения из резервуаров обусловливают выбросы углеводородов фракции С12–С19, а также сероводорода.</w:t>
      </w:r>
    </w:p>
    <w:p w14:paraId="6ED98CC6" w14:textId="77777777" w:rsidR="00F74851" w:rsidRPr="00F74851" w:rsidRDefault="00F74851" w:rsidP="003A5921">
      <w:pPr>
        <w:ind w:firstLine="709"/>
        <w:jc w:val="both"/>
      </w:pPr>
      <w:r w:rsidRPr="00F74851">
        <w:t>Разгрузка цемента и иных сыпучих материалов сопровождается образованием и поступлением в атмосферный воздух неорганической пыли, включая цементную пыль.</w:t>
      </w:r>
    </w:p>
    <w:p w14:paraId="17BA4843" w14:textId="150152FE" w:rsidR="00A75DF9" w:rsidRPr="008462B9" w:rsidRDefault="00A75DF9" w:rsidP="00F74851">
      <w:pPr>
        <w:spacing w:after="120"/>
        <w:ind w:firstLine="709"/>
        <w:jc w:val="both"/>
        <w:rPr>
          <w:b/>
          <w:bCs/>
          <w:i/>
          <w:iCs/>
          <w:u w:val="single"/>
        </w:rPr>
      </w:pPr>
      <w:r w:rsidRPr="008462B9">
        <w:rPr>
          <w:b/>
          <w:bCs/>
          <w:i/>
          <w:iCs/>
          <w:u w:val="single"/>
        </w:rPr>
        <w:t xml:space="preserve">Бурение скважин с буровой установкой </w:t>
      </w:r>
      <w:r w:rsidRPr="008462B9">
        <w:rPr>
          <w:b/>
          <w:bCs/>
          <w:i/>
          <w:iCs/>
          <w:u w:val="single"/>
          <w:lang w:val="en-US"/>
        </w:rPr>
        <w:t>ZJ</w:t>
      </w:r>
      <w:r w:rsidRPr="008462B9">
        <w:rPr>
          <w:b/>
          <w:bCs/>
          <w:i/>
          <w:iCs/>
          <w:u w:val="single"/>
        </w:rPr>
        <w:t>-40.</w:t>
      </w:r>
    </w:p>
    <w:p w14:paraId="6072E0F2" w14:textId="77777777" w:rsidR="00A75DF9" w:rsidRPr="008462B9" w:rsidRDefault="00A75DF9" w:rsidP="00A75DF9">
      <w:pPr>
        <w:ind w:firstLine="709"/>
        <w:jc w:val="both"/>
      </w:pPr>
      <w:r w:rsidRPr="008462B9">
        <w:t xml:space="preserve">Стационарными источниками загрязнения атмосферного воздуха </w:t>
      </w:r>
      <w:r w:rsidRPr="008462B9">
        <w:rPr>
          <w:b/>
          <w:i/>
        </w:rPr>
        <w:t xml:space="preserve">при строительно-монтажных и подготовительных работах </w:t>
      </w:r>
      <w:r w:rsidRPr="008462B9">
        <w:t>являются:</w:t>
      </w:r>
    </w:p>
    <w:p w14:paraId="089322CC" w14:textId="554E101D" w:rsidR="00A55FE1" w:rsidRPr="00A55FE1" w:rsidRDefault="00A55FE1" w:rsidP="00430F9B">
      <w:pPr>
        <w:autoSpaceDE w:val="0"/>
        <w:autoSpaceDN w:val="0"/>
        <w:adjustRightInd w:val="0"/>
        <w:rPr>
          <w:rFonts w:eastAsia="Calibri"/>
          <w:i/>
          <w:szCs w:val="23"/>
          <w:lang w:eastAsia="en-US"/>
        </w:rPr>
      </w:pPr>
      <w:bookmarkStart w:id="61" w:name="_Hlk179898911"/>
      <w:r w:rsidRPr="00A55FE1">
        <w:rPr>
          <w:rFonts w:eastAsia="Calibri"/>
          <w:i/>
          <w:szCs w:val="23"/>
          <w:lang w:eastAsia="en-US"/>
        </w:rPr>
        <w:t>Организованные источники:</w:t>
      </w:r>
    </w:p>
    <w:p w14:paraId="655DCEF8" w14:textId="64F7916E" w:rsidR="00A75DF9" w:rsidRDefault="00A75DF9" w:rsidP="00A75DF9">
      <w:pPr>
        <w:autoSpaceDE w:val="0"/>
        <w:autoSpaceDN w:val="0"/>
        <w:adjustRightInd w:val="0"/>
        <w:ind w:firstLine="709"/>
        <w:rPr>
          <w:rFonts w:eastAsia="Calibri"/>
          <w:iCs/>
          <w:szCs w:val="23"/>
          <w:u w:val="single"/>
          <w:lang w:eastAsia="en-US"/>
        </w:rPr>
      </w:pPr>
      <w:r w:rsidRPr="00551C2E">
        <w:rPr>
          <w:rFonts w:eastAsia="Calibri"/>
          <w:iCs/>
          <w:szCs w:val="23"/>
          <w:u w:val="single"/>
          <w:lang w:eastAsia="en-US"/>
        </w:rPr>
        <w:t>Источник №000</w:t>
      </w:r>
      <w:r w:rsidR="003838EB">
        <w:rPr>
          <w:rFonts w:eastAsia="Calibri"/>
          <w:iCs/>
          <w:szCs w:val="23"/>
          <w:u w:val="single"/>
          <w:lang w:val="kk-KZ" w:eastAsia="en-US"/>
        </w:rPr>
        <w:t>1</w:t>
      </w:r>
      <w:r w:rsidRPr="00551C2E">
        <w:rPr>
          <w:rFonts w:eastAsia="Calibri"/>
          <w:iCs/>
          <w:szCs w:val="23"/>
          <w:u w:val="single"/>
          <w:lang w:eastAsia="en-US"/>
        </w:rPr>
        <w:t xml:space="preserve"> – Д</w:t>
      </w:r>
      <w:r w:rsidR="00B41174" w:rsidRPr="00551C2E">
        <w:rPr>
          <w:rFonts w:eastAsia="Calibri"/>
          <w:iCs/>
          <w:szCs w:val="23"/>
          <w:u w:val="single"/>
          <w:lang w:eastAsia="en-US"/>
        </w:rPr>
        <w:t>В</w:t>
      </w:r>
      <w:r w:rsidRPr="00551C2E">
        <w:rPr>
          <w:rFonts w:eastAsia="Calibri"/>
          <w:iCs/>
          <w:szCs w:val="23"/>
          <w:u w:val="single"/>
          <w:lang w:val="en-US" w:eastAsia="en-US"/>
        </w:rPr>
        <w:t>C</w:t>
      </w:r>
      <w:r w:rsidRPr="00551C2E">
        <w:rPr>
          <w:rFonts w:eastAsia="Calibri"/>
          <w:iCs/>
          <w:szCs w:val="23"/>
          <w:u w:val="single"/>
          <w:lang w:eastAsia="en-US"/>
        </w:rPr>
        <w:t xml:space="preserve"> </w:t>
      </w:r>
      <w:r w:rsidRPr="00551C2E">
        <w:rPr>
          <w:rFonts w:eastAsia="Calibri"/>
          <w:iCs/>
          <w:szCs w:val="23"/>
          <w:u w:val="single"/>
          <w:lang w:val="kk-KZ" w:eastAsia="en-US"/>
        </w:rPr>
        <w:t>сварочного агрегата</w:t>
      </w:r>
      <w:r w:rsidRPr="00551C2E">
        <w:rPr>
          <w:rFonts w:eastAsia="Calibri"/>
          <w:iCs/>
          <w:szCs w:val="23"/>
          <w:u w:val="single"/>
          <w:lang w:eastAsia="en-US"/>
        </w:rPr>
        <w:t>;</w:t>
      </w:r>
    </w:p>
    <w:p w14:paraId="63581369" w14:textId="77777777" w:rsidR="00335100" w:rsidRDefault="00335100" w:rsidP="00A75DF9">
      <w:pPr>
        <w:autoSpaceDE w:val="0"/>
        <w:autoSpaceDN w:val="0"/>
        <w:adjustRightInd w:val="0"/>
        <w:ind w:firstLine="709"/>
        <w:rPr>
          <w:rFonts w:eastAsia="Batang"/>
          <w:bCs/>
          <w:u w:val="single"/>
        </w:rPr>
      </w:pPr>
      <w:r w:rsidRPr="00335100">
        <w:rPr>
          <w:rFonts w:eastAsia="Batang"/>
          <w:bCs/>
          <w:u w:val="single"/>
        </w:rPr>
        <w:t xml:space="preserve">Источник №0002 – Дизель генератор, Volvo </w:t>
      </w:r>
      <w:proofErr w:type="spellStart"/>
      <w:r w:rsidRPr="00335100">
        <w:rPr>
          <w:rFonts w:eastAsia="Batang"/>
          <w:bCs/>
          <w:u w:val="single"/>
        </w:rPr>
        <w:t>Penta</w:t>
      </w:r>
      <w:proofErr w:type="spellEnd"/>
      <w:r w:rsidRPr="00335100">
        <w:rPr>
          <w:rFonts w:eastAsia="Batang"/>
          <w:bCs/>
          <w:u w:val="single"/>
        </w:rPr>
        <w:t xml:space="preserve"> TAD, 330 кВт;</w:t>
      </w:r>
    </w:p>
    <w:p w14:paraId="7DC4CF7E" w14:textId="7ED598E9" w:rsidR="00A55FE1" w:rsidRPr="00A55FE1" w:rsidRDefault="00A55FE1" w:rsidP="00430F9B">
      <w:pPr>
        <w:autoSpaceDE w:val="0"/>
        <w:autoSpaceDN w:val="0"/>
        <w:adjustRightInd w:val="0"/>
        <w:rPr>
          <w:rFonts w:eastAsia="Calibri"/>
          <w:i/>
          <w:szCs w:val="23"/>
          <w:lang w:eastAsia="en-US"/>
        </w:rPr>
      </w:pPr>
      <w:r w:rsidRPr="00A55FE1">
        <w:rPr>
          <w:rFonts w:eastAsia="Calibri"/>
          <w:i/>
          <w:szCs w:val="23"/>
          <w:lang w:eastAsia="en-US"/>
        </w:rPr>
        <w:t>Неорганизованные источники:</w:t>
      </w:r>
    </w:p>
    <w:p w14:paraId="6FC46813" w14:textId="108FF55E" w:rsidR="00A75DF9" w:rsidRPr="00551C2E" w:rsidRDefault="00A75DF9" w:rsidP="00A75DF9">
      <w:pPr>
        <w:autoSpaceDE w:val="0"/>
        <w:autoSpaceDN w:val="0"/>
        <w:adjustRightInd w:val="0"/>
        <w:ind w:firstLine="709"/>
        <w:rPr>
          <w:rFonts w:eastAsia="Calibri"/>
          <w:iCs/>
          <w:szCs w:val="23"/>
          <w:u w:val="single"/>
          <w:lang w:eastAsia="en-US"/>
        </w:rPr>
      </w:pPr>
      <w:r w:rsidRPr="00551C2E">
        <w:rPr>
          <w:rFonts w:eastAsia="Calibri"/>
          <w:iCs/>
          <w:szCs w:val="23"/>
          <w:u w:val="single"/>
          <w:lang w:eastAsia="en-US"/>
        </w:rPr>
        <w:t>Источник №6001 – Сварочные работы;</w:t>
      </w:r>
    </w:p>
    <w:p w14:paraId="5CD9A380" w14:textId="27E7E5A3" w:rsidR="00A75DF9" w:rsidRDefault="00A75DF9" w:rsidP="00A75DF9">
      <w:pPr>
        <w:autoSpaceDE w:val="0"/>
        <w:autoSpaceDN w:val="0"/>
        <w:adjustRightInd w:val="0"/>
        <w:ind w:firstLine="709"/>
        <w:rPr>
          <w:rFonts w:eastAsia="Calibri"/>
          <w:iCs/>
          <w:szCs w:val="23"/>
          <w:u w:val="single"/>
          <w:lang w:eastAsia="en-US"/>
        </w:rPr>
      </w:pPr>
      <w:r w:rsidRPr="00551C2E">
        <w:rPr>
          <w:rFonts w:eastAsia="Calibri"/>
          <w:iCs/>
          <w:szCs w:val="23"/>
          <w:u w:val="single"/>
          <w:lang w:eastAsia="en-US"/>
        </w:rPr>
        <w:t>Источник №6002</w:t>
      </w:r>
      <w:r w:rsidR="00335100">
        <w:rPr>
          <w:rFonts w:eastAsia="Calibri"/>
          <w:iCs/>
          <w:szCs w:val="23"/>
          <w:u w:val="single"/>
          <w:lang w:eastAsia="en-US"/>
        </w:rPr>
        <w:t xml:space="preserve"> -001</w:t>
      </w:r>
      <w:r w:rsidRPr="00551C2E">
        <w:rPr>
          <w:rFonts w:eastAsia="Calibri"/>
          <w:iCs/>
          <w:szCs w:val="23"/>
          <w:u w:val="single"/>
          <w:lang w:eastAsia="en-US"/>
        </w:rPr>
        <w:t xml:space="preserve"> – </w:t>
      </w:r>
      <w:r w:rsidR="00F74851" w:rsidRPr="00F74851">
        <w:rPr>
          <w:rFonts w:eastAsia="Calibri"/>
          <w:iCs/>
          <w:szCs w:val="23"/>
          <w:u w:val="single"/>
          <w:lang w:eastAsia="en-US"/>
        </w:rPr>
        <w:t xml:space="preserve">Пыление при планировке </w:t>
      </w:r>
      <w:r w:rsidR="00335100">
        <w:rPr>
          <w:rFonts w:eastAsia="Calibri"/>
          <w:iCs/>
          <w:szCs w:val="23"/>
          <w:u w:val="single"/>
          <w:lang w:eastAsia="en-US"/>
        </w:rPr>
        <w:t>площадки</w:t>
      </w:r>
      <w:r w:rsidRPr="00551C2E">
        <w:rPr>
          <w:rFonts w:eastAsia="Calibri"/>
          <w:iCs/>
          <w:szCs w:val="23"/>
          <w:u w:val="single"/>
          <w:lang w:eastAsia="en-US"/>
        </w:rPr>
        <w:t>;</w:t>
      </w:r>
    </w:p>
    <w:p w14:paraId="603F912F" w14:textId="67C82EEB" w:rsidR="00335100" w:rsidRDefault="00335100" w:rsidP="00A75DF9">
      <w:pPr>
        <w:autoSpaceDE w:val="0"/>
        <w:autoSpaceDN w:val="0"/>
        <w:adjustRightInd w:val="0"/>
        <w:ind w:firstLine="709"/>
        <w:rPr>
          <w:rFonts w:eastAsia="Calibri"/>
          <w:iCs/>
          <w:szCs w:val="23"/>
          <w:u w:val="single"/>
          <w:lang w:eastAsia="en-US"/>
        </w:rPr>
      </w:pPr>
      <w:r w:rsidRPr="00335100">
        <w:rPr>
          <w:rFonts w:eastAsia="Calibri"/>
          <w:iCs/>
          <w:szCs w:val="23"/>
          <w:u w:val="single"/>
          <w:lang w:eastAsia="en-US"/>
        </w:rPr>
        <w:t>Источник №6002 -00</w:t>
      </w:r>
      <w:r>
        <w:rPr>
          <w:rFonts w:eastAsia="Calibri"/>
          <w:iCs/>
          <w:szCs w:val="23"/>
          <w:u w:val="single"/>
          <w:lang w:eastAsia="en-US"/>
        </w:rPr>
        <w:t>2</w:t>
      </w:r>
      <w:r w:rsidRPr="00335100">
        <w:rPr>
          <w:rFonts w:eastAsia="Calibri"/>
          <w:iCs/>
          <w:szCs w:val="23"/>
          <w:u w:val="single"/>
          <w:lang w:eastAsia="en-US"/>
        </w:rPr>
        <w:t xml:space="preserve"> – Пыление при </w:t>
      </w:r>
      <w:r>
        <w:rPr>
          <w:rFonts w:eastAsia="Calibri"/>
          <w:iCs/>
          <w:szCs w:val="23"/>
          <w:u w:val="single"/>
          <w:lang w:eastAsia="en-US"/>
        </w:rPr>
        <w:t>хранении ПСП</w:t>
      </w:r>
      <w:r w:rsidRPr="00335100">
        <w:rPr>
          <w:rFonts w:eastAsia="Calibri"/>
          <w:iCs/>
          <w:szCs w:val="23"/>
          <w:u w:val="single"/>
          <w:lang w:eastAsia="en-US"/>
        </w:rPr>
        <w:t>;</w:t>
      </w:r>
    </w:p>
    <w:p w14:paraId="5CCD8B1F" w14:textId="74D42B14" w:rsidR="00F74851" w:rsidRPr="00551C2E" w:rsidRDefault="00F74851" w:rsidP="00A75DF9">
      <w:pPr>
        <w:autoSpaceDE w:val="0"/>
        <w:autoSpaceDN w:val="0"/>
        <w:adjustRightInd w:val="0"/>
        <w:ind w:firstLine="709"/>
        <w:rPr>
          <w:rFonts w:eastAsia="Calibri"/>
          <w:iCs/>
          <w:szCs w:val="23"/>
          <w:u w:val="single"/>
          <w:lang w:eastAsia="en-US"/>
        </w:rPr>
      </w:pPr>
      <w:r w:rsidRPr="00F74851">
        <w:rPr>
          <w:rFonts w:eastAsia="Calibri"/>
          <w:iCs/>
          <w:szCs w:val="23"/>
          <w:u w:val="single"/>
          <w:lang w:eastAsia="en-US"/>
        </w:rPr>
        <w:t>Источник №600</w:t>
      </w:r>
      <w:r>
        <w:rPr>
          <w:rFonts w:eastAsia="Calibri"/>
          <w:iCs/>
          <w:szCs w:val="23"/>
          <w:u w:val="single"/>
          <w:lang w:eastAsia="en-US"/>
        </w:rPr>
        <w:t>3</w:t>
      </w:r>
      <w:r w:rsidRPr="00F74851">
        <w:rPr>
          <w:rFonts w:eastAsia="Calibri"/>
          <w:iCs/>
          <w:szCs w:val="23"/>
          <w:u w:val="single"/>
          <w:lang w:eastAsia="en-US"/>
        </w:rPr>
        <w:t xml:space="preserve"> –</w:t>
      </w:r>
      <w:r>
        <w:rPr>
          <w:rFonts w:eastAsia="Calibri"/>
          <w:iCs/>
          <w:szCs w:val="23"/>
          <w:u w:val="single"/>
          <w:lang w:eastAsia="en-US"/>
        </w:rPr>
        <w:t xml:space="preserve"> </w:t>
      </w:r>
      <w:r w:rsidRPr="00F74851">
        <w:rPr>
          <w:rFonts w:eastAsia="Calibri"/>
          <w:iCs/>
          <w:szCs w:val="23"/>
          <w:u w:val="single"/>
          <w:lang w:eastAsia="en-US"/>
        </w:rPr>
        <w:t>Расчет выбросов пыли при перемещении грунта бульдозером</w:t>
      </w:r>
    </w:p>
    <w:p w14:paraId="2462566B" w14:textId="42345DE4" w:rsidR="00A75DF9" w:rsidRDefault="00A75DF9" w:rsidP="00335100">
      <w:pPr>
        <w:autoSpaceDE w:val="0"/>
        <w:autoSpaceDN w:val="0"/>
        <w:adjustRightInd w:val="0"/>
        <w:ind w:firstLine="706"/>
        <w:rPr>
          <w:rFonts w:eastAsia="Calibri"/>
          <w:iCs/>
          <w:szCs w:val="23"/>
          <w:u w:val="single"/>
          <w:lang w:eastAsia="en-US"/>
        </w:rPr>
      </w:pPr>
      <w:r w:rsidRPr="00551C2E">
        <w:rPr>
          <w:rFonts w:eastAsia="Calibri"/>
          <w:iCs/>
          <w:szCs w:val="23"/>
          <w:u w:val="single"/>
          <w:lang w:eastAsia="en-US"/>
        </w:rPr>
        <w:t>Источник №600</w:t>
      </w:r>
      <w:r w:rsidR="00F74851">
        <w:rPr>
          <w:rFonts w:eastAsia="Calibri"/>
          <w:iCs/>
          <w:szCs w:val="23"/>
          <w:u w:val="single"/>
          <w:lang w:eastAsia="en-US"/>
        </w:rPr>
        <w:t>4</w:t>
      </w:r>
      <w:r w:rsidRPr="00551C2E">
        <w:rPr>
          <w:rFonts w:eastAsia="Calibri"/>
          <w:iCs/>
          <w:szCs w:val="23"/>
          <w:u w:val="single"/>
          <w:lang w:eastAsia="en-US"/>
        </w:rPr>
        <w:t xml:space="preserve"> – Расчет выбросов пыли при работе экскаватора;</w:t>
      </w:r>
    </w:p>
    <w:p w14:paraId="38F6547A" w14:textId="0A71FD9A" w:rsidR="00335100" w:rsidRPr="00551C2E" w:rsidRDefault="00335100" w:rsidP="00A75DF9">
      <w:pPr>
        <w:autoSpaceDE w:val="0"/>
        <w:autoSpaceDN w:val="0"/>
        <w:adjustRightInd w:val="0"/>
        <w:spacing w:after="120"/>
        <w:ind w:firstLine="706"/>
        <w:rPr>
          <w:rFonts w:eastAsia="Calibri"/>
          <w:iCs/>
          <w:szCs w:val="23"/>
          <w:u w:val="single"/>
          <w:lang w:eastAsia="en-US"/>
        </w:rPr>
      </w:pPr>
      <w:r w:rsidRPr="00335100">
        <w:rPr>
          <w:rFonts w:eastAsia="Calibri"/>
          <w:iCs/>
          <w:szCs w:val="23"/>
          <w:u w:val="single"/>
          <w:lang w:eastAsia="en-US"/>
        </w:rPr>
        <w:t>Источник №6005 – Пост газорезки</w:t>
      </w:r>
    </w:p>
    <w:bookmarkEnd w:id="61"/>
    <w:p w14:paraId="115BE983" w14:textId="77777777" w:rsidR="00A75DF9" w:rsidRPr="00551C2E" w:rsidRDefault="00A75DF9" w:rsidP="00A75DF9">
      <w:pPr>
        <w:ind w:firstLine="709"/>
        <w:jc w:val="both"/>
      </w:pPr>
      <w:r w:rsidRPr="00551C2E">
        <w:t xml:space="preserve">Стационарными источниками загрязнения атмосферного воздуха </w:t>
      </w:r>
      <w:r w:rsidRPr="00551C2E">
        <w:rPr>
          <w:b/>
          <w:i/>
        </w:rPr>
        <w:t xml:space="preserve">в период бурения и крепления </w:t>
      </w:r>
      <w:r w:rsidRPr="00551C2E">
        <w:t>скважины являются:</w:t>
      </w:r>
    </w:p>
    <w:p w14:paraId="0F177BFD" w14:textId="76000F93" w:rsidR="00A55FE1" w:rsidRDefault="00A55FE1" w:rsidP="00430F9B">
      <w:pPr>
        <w:jc w:val="both"/>
        <w:rPr>
          <w:rFonts w:eastAsia="Batang"/>
          <w:bCs/>
          <w:i/>
          <w:iCs/>
        </w:rPr>
      </w:pPr>
      <w:bookmarkStart w:id="62" w:name="_Hlk179898924"/>
      <w:r w:rsidRPr="00A55FE1">
        <w:rPr>
          <w:rFonts w:eastAsia="Batang"/>
          <w:bCs/>
          <w:i/>
          <w:iCs/>
        </w:rPr>
        <w:t>Организованные источники:</w:t>
      </w:r>
    </w:p>
    <w:p w14:paraId="088F2874" w14:textId="23522125" w:rsidR="00335100" w:rsidRDefault="00335100" w:rsidP="00495B79">
      <w:pPr>
        <w:ind w:firstLine="709"/>
        <w:jc w:val="both"/>
        <w:rPr>
          <w:rFonts w:eastAsia="Batang"/>
          <w:bCs/>
          <w:u w:val="single"/>
        </w:rPr>
      </w:pPr>
      <w:r w:rsidRPr="00335100">
        <w:rPr>
          <w:rFonts w:eastAsia="Batang"/>
          <w:bCs/>
          <w:u w:val="single"/>
        </w:rPr>
        <w:t xml:space="preserve">Источник №0003 - Дизельный </w:t>
      </w:r>
      <w:proofErr w:type="gramStart"/>
      <w:r w:rsidRPr="00335100">
        <w:rPr>
          <w:rFonts w:eastAsia="Batang"/>
          <w:bCs/>
          <w:u w:val="single"/>
        </w:rPr>
        <w:t>двигатель  PZ</w:t>
      </w:r>
      <w:proofErr w:type="gramEnd"/>
      <w:r w:rsidRPr="00335100">
        <w:rPr>
          <w:rFonts w:eastAsia="Batang"/>
          <w:bCs/>
          <w:u w:val="single"/>
        </w:rPr>
        <w:t>12V190PZL1 БУ ZJ-40, 1000 кВт</w:t>
      </w:r>
      <w:r>
        <w:rPr>
          <w:rFonts w:eastAsia="Batang"/>
          <w:bCs/>
          <w:u w:val="single"/>
        </w:rPr>
        <w:t>;</w:t>
      </w:r>
    </w:p>
    <w:p w14:paraId="25221DEC" w14:textId="1B81ED65" w:rsidR="00335100" w:rsidRDefault="00335100" w:rsidP="00495B79">
      <w:pPr>
        <w:ind w:firstLine="709"/>
        <w:jc w:val="both"/>
        <w:rPr>
          <w:rFonts w:eastAsia="Batang"/>
          <w:bCs/>
          <w:u w:val="single"/>
        </w:rPr>
      </w:pPr>
      <w:r w:rsidRPr="00335100">
        <w:rPr>
          <w:rFonts w:eastAsia="Batang"/>
          <w:bCs/>
          <w:u w:val="single"/>
        </w:rPr>
        <w:lastRenderedPageBreak/>
        <w:t xml:space="preserve">Источник №0004 - Дизельный </w:t>
      </w:r>
      <w:proofErr w:type="gramStart"/>
      <w:r w:rsidRPr="00335100">
        <w:rPr>
          <w:rFonts w:eastAsia="Batang"/>
          <w:bCs/>
          <w:u w:val="single"/>
        </w:rPr>
        <w:t>двигатель  PZ</w:t>
      </w:r>
      <w:proofErr w:type="gramEnd"/>
      <w:r w:rsidRPr="00335100">
        <w:rPr>
          <w:rFonts w:eastAsia="Batang"/>
          <w:bCs/>
          <w:u w:val="single"/>
        </w:rPr>
        <w:t>12V190PZL1 БУ ZJ-40, 1000 кВт</w:t>
      </w:r>
      <w:r>
        <w:rPr>
          <w:rFonts w:eastAsia="Batang"/>
          <w:bCs/>
          <w:u w:val="single"/>
        </w:rPr>
        <w:t>;</w:t>
      </w:r>
    </w:p>
    <w:p w14:paraId="725403B9" w14:textId="0246F074" w:rsidR="00335100" w:rsidRDefault="00335100" w:rsidP="00495B79">
      <w:pPr>
        <w:ind w:firstLine="709"/>
        <w:jc w:val="both"/>
        <w:rPr>
          <w:rFonts w:eastAsia="Batang"/>
          <w:bCs/>
          <w:u w:val="single"/>
        </w:rPr>
      </w:pPr>
      <w:r w:rsidRPr="00335100">
        <w:rPr>
          <w:rFonts w:eastAsia="Batang"/>
          <w:bCs/>
          <w:u w:val="single"/>
        </w:rPr>
        <w:t>Источник №000</w:t>
      </w:r>
      <w:r>
        <w:rPr>
          <w:rFonts w:eastAsia="Batang"/>
          <w:bCs/>
          <w:u w:val="single"/>
        </w:rPr>
        <w:t>5</w:t>
      </w:r>
      <w:r w:rsidRPr="00335100">
        <w:rPr>
          <w:rFonts w:eastAsia="Batang"/>
          <w:bCs/>
          <w:u w:val="single"/>
        </w:rPr>
        <w:t xml:space="preserve"> - Дизельный </w:t>
      </w:r>
      <w:proofErr w:type="gramStart"/>
      <w:r w:rsidRPr="00335100">
        <w:rPr>
          <w:rFonts w:eastAsia="Batang"/>
          <w:bCs/>
          <w:u w:val="single"/>
        </w:rPr>
        <w:t>двигатель  PZ</w:t>
      </w:r>
      <w:proofErr w:type="gramEnd"/>
      <w:r w:rsidRPr="00335100">
        <w:rPr>
          <w:rFonts w:eastAsia="Batang"/>
          <w:bCs/>
          <w:u w:val="single"/>
        </w:rPr>
        <w:t>12V190PZL1 БУ ZJ-40, 1000 кВт</w:t>
      </w:r>
      <w:r>
        <w:rPr>
          <w:rFonts w:eastAsia="Batang"/>
          <w:bCs/>
          <w:u w:val="single"/>
        </w:rPr>
        <w:t>;</w:t>
      </w:r>
    </w:p>
    <w:p w14:paraId="73F158A4" w14:textId="0CE271C9" w:rsidR="00335100" w:rsidRDefault="00335100" w:rsidP="00335100">
      <w:pPr>
        <w:ind w:firstLine="709"/>
        <w:jc w:val="both"/>
        <w:rPr>
          <w:rFonts w:eastAsia="Batang"/>
          <w:bCs/>
          <w:u w:val="single"/>
        </w:rPr>
      </w:pPr>
      <w:r w:rsidRPr="00335100">
        <w:rPr>
          <w:rFonts w:eastAsia="Batang"/>
          <w:bCs/>
          <w:u w:val="single"/>
        </w:rPr>
        <w:t>Источник №0006 – Дизель генератор TAD1642GE, 500 кВт (резервный)</w:t>
      </w:r>
      <w:r>
        <w:rPr>
          <w:rFonts w:eastAsia="Batang"/>
          <w:bCs/>
          <w:u w:val="single"/>
        </w:rPr>
        <w:t>;</w:t>
      </w:r>
    </w:p>
    <w:p w14:paraId="31358026" w14:textId="77777777" w:rsidR="00335100" w:rsidRDefault="00335100" w:rsidP="00A55FE1">
      <w:pPr>
        <w:ind w:firstLine="709"/>
        <w:jc w:val="both"/>
        <w:rPr>
          <w:rFonts w:eastAsia="Batang"/>
          <w:bCs/>
          <w:u w:val="single"/>
        </w:rPr>
      </w:pPr>
      <w:r w:rsidRPr="00335100">
        <w:rPr>
          <w:rFonts w:eastAsia="Batang"/>
          <w:bCs/>
          <w:u w:val="single"/>
        </w:rPr>
        <w:t>Источник №0007 – Дизель генератор TAD1642GE, 500 кВт (резервный)</w:t>
      </w:r>
      <w:r>
        <w:rPr>
          <w:rFonts w:eastAsia="Batang"/>
          <w:bCs/>
          <w:u w:val="single"/>
        </w:rPr>
        <w:t>;</w:t>
      </w:r>
    </w:p>
    <w:p w14:paraId="51146C7F" w14:textId="00611FB8" w:rsidR="00335100" w:rsidRDefault="00335100" w:rsidP="00A55FE1">
      <w:pPr>
        <w:ind w:firstLine="709"/>
        <w:jc w:val="both"/>
        <w:rPr>
          <w:rFonts w:eastAsia="Batang"/>
          <w:bCs/>
          <w:u w:val="single"/>
        </w:rPr>
      </w:pPr>
      <w:r w:rsidRPr="00335100">
        <w:rPr>
          <w:rFonts w:eastAsia="Batang"/>
          <w:bCs/>
          <w:u w:val="single"/>
        </w:rPr>
        <w:t>Источник №0008 – Дизель-генератор 1FC6502-6LA42</w:t>
      </w:r>
      <w:r>
        <w:rPr>
          <w:rFonts w:eastAsia="Batang"/>
          <w:bCs/>
          <w:u w:val="single"/>
        </w:rPr>
        <w:t xml:space="preserve"> (аварийный);</w:t>
      </w:r>
      <w:r w:rsidRPr="00335100">
        <w:rPr>
          <w:rFonts w:eastAsia="Batang"/>
          <w:bCs/>
          <w:u w:val="single"/>
        </w:rPr>
        <w:t xml:space="preserve">         </w:t>
      </w:r>
    </w:p>
    <w:p w14:paraId="17881C3B" w14:textId="52E802A4" w:rsidR="00A75DF9" w:rsidRDefault="00A75DF9" w:rsidP="00A75DF9">
      <w:pPr>
        <w:ind w:firstLine="709"/>
        <w:jc w:val="both"/>
        <w:rPr>
          <w:rFonts w:eastAsia="Batang"/>
          <w:bCs/>
          <w:u w:val="single"/>
        </w:rPr>
      </w:pPr>
      <w:r w:rsidRPr="00551C2E">
        <w:rPr>
          <w:rFonts w:eastAsia="Batang"/>
          <w:bCs/>
          <w:u w:val="single"/>
        </w:rPr>
        <w:t>Источник №000</w:t>
      </w:r>
      <w:r w:rsidR="00335100">
        <w:rPr>
          <w:rFonts w:eastAsia="Batang"/>
          <w:bCs/>
          <w:u w:val="single"/>
        </w:rPr>
        <w:t>9</w:t>
      </w:r>
      <w:r w:rsidRPr="00551C2E">
        <w:rPr>
          <w:rFonts w:eastAsia="Batang"/>
          <w:bCs/>
          <w:u w:val="single"/>
        </w:rPr>
        <w:t xml:space="preserve"> – </w:t>
      </w:r>
      <w:r w:rsidR="00B41174" w:rsidRPr="00551C2E">
        <w:rPr>
          <w:rFonts w:eastAsia="Batang"/>
          <w:bCs/>
          <w:u w:val="single"/>
        </w:rPr>
        <w:t>Цементировочный агрегат</w:t>
      </w:r>
      <w:r w:rsidR="00335100">
        <w:rPr>
          <w:rFonts w:eastAsia="Batang"/>
          <w:bCs/>
          <w:u w:val="single"/>
        </w:rPr>
        <w:t xml:space="preserve"> ЦА-320А</w:t>
      </w:r>
      <w:r w:rsidRPr="00551C2E">
        <w:rPr>
          <w:rFonts w:eastAsia="Batang"/>
          <w:bCs/>
          <w:u w:val="single"/>
        </w:rPr>
        <w:t>;</w:t>
      </w:r>
    </w:p>
    <w:p w14:paraId="7DAB217B" w14:textId="168D350D" w:rsidR="00F74851" w:rsidRDefault="00F74851" w:rsidP="00A75DF9">
      <w:pPr>
        <w:ind w:firstLine="709"/>
        <w:jc w:val="both"/>
        <w:rPr>
          <w:rFonts w:eastAsia="Batang"/>
          <w:bCs/>
          <w:u w:val="single"/>
        </w:rPr>
      </w:pPr>
      <w:r w:rsidRPr="00F74851">
        <w:rPr>
          <w:rFonts w:eastAsia="Batang"/>
          <w:bCs/>
          <w:u w:val="single"/>
        </w:rPr>
        <w:t>Источник №00</w:t>
      </w:r>
      <w:r w:rsidR="004F6478">
        <w:rPr>
          <w:rFonts w:eastAsia="Batang"/>
          <w:bCs/>
          <w:u w:val="single"/>
        </w:rPr>
        <w:t>10</w:t>
      </w:r>
      <w:r w:rsidRPr="00F74851">
        <w:rPr>
          <w:rFonts w:eastAsia="Batang"/>
          <w:bCs/>
          <w:u w:val="single"/>
        </w:rPr>
        <w:t xml:space="preserve"> – Смесительная машина СМН-20;</w:t>
      </w:r>
    </w:p>
    <w:p w14:paraId="250DA8ED" w14:textId="391D55B0" w:rsidR="00F74851" w:rsidRPr="00551C2E" w:rsidRDefault="00F74851" w:rsidP="00A75DF9">
      <w:pPr>
        <w:ind w:firstLine="709"/>
        <w:jc w:val="both"/>
        <w:rPr>
          <w:rFonts w:eastAsia="Batang"/>
          <w:bCs/>
          <w:u w:val="single"/>
        </w:rPr>
      </w:pPr>
      <w:r w:rsidRPr="00F74851">
        <w:rPr>
          <w:rFonts w:eastAsia="Batang"/>
          <w:bCs/>
          <w:u w:val="single"/>
        </w:rPr>
        <w:t>Источник №00</w:t>
      </w:r>
      <w:r w:rsidR="004F6478">
        <w:rPr>
          <w:rFonts w:eastAsia="Batang"/>
          <w:bCs/>
          <w:u w:val="single"/>
        </w:rPr>
        <w:t>11</w:t>
      </w:r>
      <w:r w:rsidRPr="00F74851">
        <w:rPr>
          <w:rFonts w:eastAsia="Batang"/>
          <w:bCs/>
          <w:u w:val="single"/>
        </w:rPr>
        <w:t xml:space="preserve"> – </w:t>
      </w:r>
      <w:r w:rsidR="004F6478" w:rsidRPr="004F6478">
        <w:rPr>
          <w:rFonts w:eastAsia="Batang"/>
          <w:bCs/>
          <w:u w:val="single"/>
        </w:rPr>
        <w:t>Котельная установка WNS2-1.25-Y (Q)</w:t>
      </w:r>
      <w:r w:rsidRPr="00F74851">
        <w:rPr>
          <w:rFonts w:eastAsia="Batang"/>
          <w:bCs/>
          <w:u w:val="single"/>
        </w:rPr>
        <w:t>;</w:t>
      </w:r>
    </w:p>
    <w:bookmarkEnd w:id="62"/>
    <w:p w14:paraId="4051A25E" w14:textId="77777777" w:rsidR="004F6478" w:rsidRDefault="004F6478" w:rsidP="00F74851">
      <w:pPr>
        <w:ind w:firstLine="709"/>
        <w:jc w:val="both"/>
        <w:rPr>
          <w:rFonts w:eastAsia="Batang"/>
          <w:bCs/>
          <w:u w:val="single"/>
        </w:rPr>
      </w:pPr>
      <w:r w:rsidRPr="004F6478">
        <w:rPr>
          <w:rFonts w:eastAsia="Batang"/>
          <w:bCs/>
          <w:u w:val="single"/>
        </w:rPr>
        <w:t>Источник №0012 – Передвижная паровая установка (ППУ)</w:t>
      </w:r>
    </w:p>
    <w:p w14:paraId="613F2F16" w14:textId="7E81456F" w:rsidR="00A55FE1" w:rsidRPr="00A55FE1" w:rsidRDefault="00A55FE1" w:rsidP="00430F9B">
      <w:pPr>
        <w:jc w:val="both"/>
        <w:rPr>
          <w:i/>
          <w:iCs/>
          <w:lang w:eastAsia="en-US"/>
        </w:rPr>
      </w:pPr>
      <w:r w:rsidRPr="00A55FE1">
        <w:rPr>
          <w:i/>
          <w:iCs/>
          <w:lang w:eastAsia="en-US"/>
        </w:rPr>
        <w:t>Неорганизованные источники:</w:t>
      </w:r>
    </w:p>
    <w:p w14:paraId="7576D18B" w14:textId="2F5C033D" w:rsidR="00F74851" w:rsidRPr="00F74851" w:rsidRDefault="00F74851" w:rsidP="00F74851">
      <w:pPr>
        <w:ind w:firstLine="709"/>
        <w:jc w:val="both"/>
        <w:rPr>
          <w:u w:val="single"/>
          <w:lang w:eastAsia="en-US"/>
        </w:rPr>
      </w:pPr>
      <w:r w:rsidRPr="00F74851">
        <w:rPr>
          <w:u w:val="single"/>
          <w:lang w:eastAsia="en-US"/>
        </w:rPr>
        <w:t>Источник №600</w:t>
      </w:r>
      <w:r w:rsidR="004F6478">
        <w:rPr>
          <w:u w:val="single"/>
          <w:lang w:eastAsia="en-US"/>
        </w:rPr>
        <w:t>6</w:t>
      </w:r>
      <w:r w:rsidRPr="00F74851">
        <w:rPr>
          <w:u w:val="single"/>
          <w:lang w:eastAsia="en-US"/>
        </w:rPr>
        <w:t xml:space="preserve"> – </w:t>
      </w:r>
      <w:r w:rsidR="004F6478" w:rsidRPr="004F6478">
        <w:rPr>
          <w:u w:val="single"/>
          <w:lang w:eastAsia="en-US"/>
        </w:rPr>
        <w:t>Емкость приготовление цементного раствора</w:t>
      </w:r>
      <w:r w:rsidRPr="00F74851">
        <w:rPr>
          <w:u w:val="single"/>
          <w:lang w:eastAsia="en-US"/>
        </w:rPr>
        <w:t>;</w:t>
      </w:r>
    </w:p>
    <w:p w14:paraId="6A51BB1A" w14:textId="586A10AC" w:rsidR="00F74851" w:rsidRPr="00F74851" w:rsidRDefault="00F74851" w:rsidP="00F74851">
      <w:pPr>
        <w:ind w:firstLine="709"/>
        <w:jc w:val="both"/>
        <w:rPr>
          <w:u w:val="single"/>
          <w:lang w:eastAsia="en-US"/>
        </w:rPr>
      </w:pPr>
      <w:r w:rsidRPr="00F74851">
        <w:rPr>
          <w:u w:val="single"/>
          <w:lang w:eastAsia="en-US"/>
        </w:rPr>
        <w:t>Источник №600</w:t>
      </w:r>
      <w:r w:rsidR="004F6478">
        <w:rPr>
          <w:u w:val="single"/>
          <w:lang w:eastAsia="en-US"/>
        </w:rPr>
        <w:t>7</w:t>
      </w:r>
      <w:r w:rsidRPr="00F74851">
        <w:rPr>
          <w:u w:val="single"/>
          <w:lang w:eastAsia="en-US"/>
        </w:rPr>
        <w:t xml:space="preserve"> – </w:t>
      </w:r>
      <w:r w:rsidR="004F6478" w:rsidRPr="004F6478">
        <w:rPr>
          <w:u w:val="single"/>
          <w:lang w:eastAsia="en-US"/>
        </w:rPr>
        <w:t>Емкость</w:t>
      </w:r>
      <w:r w:rsidRPr="00F74851">
        <w:rPr>
          <w:u w:val="single"/>
          <w:lang w:eastAsia="en-US"/>
        </w:rPr>
        <w:t xml:space="preserve"> приготовления бурового раствора;  </w:t>
      </w:r>
    </w:p>
    <w:p w14:paraId="5C83CD27" w14:textId="05621275" w:rsidR="00F74851" w:rsidRPr="00F74851" w:rsidRDefault="00F74851" w:rsidP="00F74851">
      <w:pPr>
        <w:ind w:firstLine="709"/>
        <w:jc w:val="both"/>
        <w:rPr>
          <w:u w:val="single"/>
          <w:lang w:eastAsia="en-US"/>
        </w:rPr>
      </w:pPr>
      <w:r w:rsidRPr="00F74851">
        <w:rPr>
          <w:u w:val="single"/>
          <w:lang w:eastAsia="en-US"/>
        </w:rPr>
        <w:t>Источник №600</w:t>
      </w:r>
      <w:r w:rsidR="004F6478">
        <w:rPr>
          <w:u w:val="single"/>
          <w:lang w:eastAsia="en-US"/>
        </w:rPr>
        <w:t>8-6011</w:t>
      </w:r>
      <w:r w:rsidRPr="00F74851">
        <w:rPr>
          <w:u w:val="single"/>
          <w:lang w:eastAsia="en-US"/>
        </w:rPr>
        <w:t xml:space="preserve"> – Емкост</w:t>
      </w:r>
      <w:r w:rsidR="004F6478">
        <w:rPr>
          <w:u w:val="single"/>
          <w:lang w:eastAsia="en-US"/>
        </w:rPr>
        <w:t>и</w:t>
      </w:r>
      <w:r w:rsidRPr="00F74851">
        <w:rPr>
          <w:u w:val="single"/>
          <w:lang w:eastAsia="en-US"/>
        </w:rPr>
        <w:t xml:space="preserve"> бурового раствора; </w:t>
      </w:r>
    </w:p>
    <w:p w14:paraId="476242E9" w14:textId="4BCDE2F4" w:rsidR="00F74851" w:rsidRPr="00F74851" w:rsidRDefault="00F74851" w:rsidP="00F74851">
      <w:pPr>
        <w:ind w:firstLine="709"/>
        <w:jc w:val="both"/>
        <w:rPr>
          <w:u w:val="single"/>
          <w:lang w:eastAsia="en-US"/>
        </w:rPr>
      </w:pPr>
      <w:r w:rsidRPr="00F74851">
        <w:rPr>
          <w:u w:val="single"/>
          <w:lang w:eastAsia="en-US"/>
        </w:rPr>
        <w:t>Источник №60</w:t>
      </w:r>
      <w:r w:rsidR="004F6478">
        <w:rPr>
          <w:u w:val="single"/>
          <w:lang w:eastAsia="en-US"/>
        </w:rPr>
        <w:t>12</w:t>
      </w:r>
      <w:r w:rsidRPr="00F74851">
        <w:rPr>
          <w:u w:val="single"/>
          <w:lang w:eastAsia="en-US"/>
        </w:rPr>
        <w:t xml:space="preserve"> – </w:t>
      </w:r>
      <w:r w:rsidR="004F6478" w:rsidRPr="004F6478">
        <w:rPr>
          <w:u w:val="single"/>
          <w:lang w:eastAsia="en-US"/>
        </w:rPr>
        <w:t xml:space="preserve">Емкость бурового раствора (для высоковязкого раствора, </w:t>
      </w:r>
      <w:proofErr w:type="spellStart"/>
      <w:r w:rsidR="004F6478" w:rsidRPr="004F6478">
        <w:rPr>
          <w:u w:val="single"/>
          <w:lang w:eastAsia="en-US"/>
        </w:rPr>
        <w:t>доливочный</w:t>
      </w:r>
      <w:proofErr w:type="spellEnd"/>
      <w:r w:rsidR="004F6478" w:rsidRPr="004F6478">
        <w:rPr>
          <w:u w:val="single"/>
          <w:lang w:eastAsia="en-US"/>
        </w:rPr>
        <w:t>)</w:t>
      </w:r>
      <w:r w:rsidRPr="00F74851">
        <w:rPr>
          <w:u w:val="single"/>
          <w:lang w:eastAsia="en-US"/>
        </w:rPr>
        <w:t xml:space="preserve">; </w:t>
      </w:r>
    </w:p>
    <w:p w14:paraId="1FADB425" w14:textId="1C37B511" w:rsidR="00F74851" w:rsidRDefault="00F74851" w:rsidP="00F74851">
      <w:pPr>
        <w:ind w:firstLine="709"/>
        <w:jc w:val="both"/>
        <w:rPr>
          <w:u w:val="single"/>
          <w:lang w:eastAsia="en-US"/>
        </w:rPr>
      </w:pPr>
      <w:r w:rsidRPr="00F74851">
        <w:rPr>
          <w:u w:val="single"/>
          <w:lang w:eastAsia="en-US"/>
        </w:rPr>
        <w:t>Источник №60</w:t>
      </w:r>
      <w:r w:rsidR="004F6478">
        <w:rPr>
          <w:u w:val="single"/>
          <w:lang w:eastAsia="en-US"/>
        </w:rPr>
        <w:t>13</w:t>
      </w:r>
      <w:r w:rsidRPr="00F74851">
        <w:rPr>
          <w:u w:val="single"/>
          <w:lang w:eastAsia="en-US"/>
        </w:rPr>
        <w:t xml:space="preserve"> – </w:t>
      </w:r>
      <w:r w:rsidR="004F6478" w:rsidRPr="004F6478">
        <w:rPr>
          <w:u w:val="single"/>
          <w:lang w:eastAsia="en-US"/>
        </w:rPr>
        <w:t>Емкость бурового шлама</w:t>
      </w:r>
      <w:r w:rsidRPr="00F74851">
        <w:rPr>
          <w:u w:val="single"/>
          <w:lang w:eastAsia="en-US"/>
        </w:rPr>
        <w:t>;</w:t>
      </w:r>
    </w:p>
    <w:p w14:paraId="02EFE8B9" w14:textId="25C81FBF" w:rsidR="004F6478" w:rsidRDefault="004F6478" w:rsidP="00F74851">
      <w:pPr>
        <w:ind w:firstLine="709"/>
        <w:jc w:val="both"/>
        <w:rPr>
          <w:u w:val="single"/>
          <w:lang w:eastAsia="en-US"/>
        </w:rPr>
      </w:pPr>
      <w:r w:rsidRPr="004F6478">
        <w:rPr>
          <w:u w:val="single"/>
          <w:lang w:eastAsia="en-US"/>
        </w:rPr>
        <w:t>Источник №6014 – Емкость для буровых сточных вод</w:t>
      </w:r>
      <w:r>
        <w:rPr>
          <w:u w:val="single"/>
          <w:lang w:eastAsia="en-US"/>
        </w:rPr>
        <w:t>;</w:t>
      </w:r>
    </w:p>
    <w:p w14:paraId="118C9964" w14:textId="4D566FF2" w:rsidR="00430F9B" w:rsidRDefault="00430F9B" w:rsidP="00430F9B">
      <w:pPr>
        <w:ind w:firstLine="709"/>
        <w:jc w:val="both"/>
        <w:rPr>
          <w:u w:val="single"/>
          <w:lang w:eastAsia="en-US"/>
        </w:rPr>
      </w:pPr>
      <w:r w:rsidRPr="00F74851">
        <w:rPr>
          <w:u w:val="single"/>
          <w:lang w:eastAsia="en-US"/>
        </w:rPr>
        <w:t>Источник №601</w:t>
      </w:r>
      <w:r>
        <w:rPr>
          <w:u w:val="single"/>
          <w:lang w:eastAsia="en-US"/>
        </w:rPr>
        <w:t>5</w:t>
      </w:r>
      <w:r w:rsidRPr="00F74851">
        <w:rPr>
          <w:u w:val="single"/>
          <w:lang w:eastAsia="en-US"/>
        </w:rPr>
        <w:t xml:space="preserve"> – Дегазатор;</w:t>
      </w:r>
    </w:p>
    <w:p w14:paraId="274B9AD8" w14:textId="0D13CEAB" w:rsidR="004F6478" w:rsidRPr="00F74851" w:rsidRDefault="00430F9B" w:rsidP="00F74851">
      <w:pPr>
        <w:ind w:firstLine="709"/>
        <w:jc w:val="both"/>
        <w:rPr>
          <w:u w:val="single"/>
          <w:lang w:eastAsia="en-US"/>
        </w:rPr>
      </w:pPr>
      <w:r w:rsidRPr="00430F9B">
        <w:rPr>
          <w:u w:val="single"/>
          <w:lang w:eastAsia="en-US"/>
        </w:rPr>
        <w:t>Источник №6016 – Емкость дизельного топлива;</w:t>
      </w:r>
    </w:p>
    <w:p w14:paraId="65E4BE90" w14:textId="3FF8CDC0" w:rsidR="00F74851" w:rsidRPr="00F74851" w:rsidRDefault="00F74851" w:rsidP="00F74851">
      <w:pPr>
        <w:ind w:firstLine="709"/>
        <w:jc w:val="both"/>
        <w:rPr>
          <w:u w:val="single"/>
          <w:lang w:eastAsia="en-US"/>
        </w:rPr>
      </w:pPr>
      <w:r w:rsidRPr="00F74851">
        <w:rPr>
          <w:u w:val="single"/>
          <w:lang w:eastAsia="en-US"/>
        </w:rPr>
        <w:t>Источник №601</w:t>
      </w:r>
      <w:r w:rsidR="00430F9B">
        <w:rPr>
          <w:u w:val="single"/>
          <w:lang w:eastAsia="en-US"/>
        </w:rPr>
        <w:t>7</w:t>
      </w:r>
      <w:r w:rsidRPr="00F74851">
        <w:rPr>
          <w:u w:val="single"/>
          <w:lang w:eastAsia="en-US"/>
        </w:rPr>
        <w:t xml:space="preserve"> – Емкость моторного масла;</w:t>
      </w:r>
    </w:p>
    <w:p w14:paraId="136F9353" w14:textId="054316E0" w:rsidR="00F74851" w:rsidRPr="00F74851" w:rsidRDefault="00F74851" w:rsidP="00F74851">
      <w:pPr>
        <w:ind w:firstLine="709"/>
        <w:jc w:val="both"/>
        <w:rPr>
          <w:u w:val="single"/>
          <w:lang w:eastAsia="en-US"/>
        </w:rPr>
      </w:pPr>
      <w:r w:rsidRPr="00F74851">
        <w:rPr>
          <w:u w:val="single"/>
          <w:lang w:eastAsia="en-US"/>
        </w:rPr>
        <w:t>Источник №601</w:t>
      </w:r>
      <w:r w:rsidR="00430F9B">
        <w:rPr>
          <w:u w:val="single"/>
          <w:lang w:eastAsia="en-US"/>
        </w:rPr>
        <w:t>8</w:t>
      </w:r>
      <w:r w:rsidRPr="00F74851">
        <w:rPr>
          <w:u w:val="single"/>
          <w:lang w:eastAsia="en-US"/>
        </w:rPr>
        <w:t xml:space="preserve"> – Емкость отработанного масла;  </w:t>
      </w:r>
    </w:p>
    <w:p w14:paraId="45D56DED" w14:textId="6A0A4D5E" w:rsidR="00344E2C" w:rsidRDefault="00F74851" w:rsidP="00F74851">
      <w:pPr>
        <w:ind w:firstLine="709"/>
        <w:jc w:val="both"/>
        <w:rPr>
          <w:u w:val="single"/>
          <w:lang w:eastAsia="en-US"/>
        </w:rPr>
      </w:pPr>
      <w:r w:rsidRPr="00F74851">
        <w:rPr>
          <w:u w:val="single"/>
          <w:lang w:eastAsia="en-US"/>
        </w:rPr>
        <w:t>Источник №601</w:t>
      </w:r>
      <w:r w:rsidR="00430F9B">
        <w:rPr>
          <w:u w:val="single"/>
          <w:lang w:eastAsia="en-US"/>
        </w:rPr>
        <w:t>9</w:t>
      </w:r>
      <w:r w:rsidRPr="00F74851">
        <w:rPr>
          <w:u w:val="single"/>
          <w:lang w:eastAsia="en-US"/>
        </w:rPr>
        <w:t xml:space="preserve"> – Насос для перекачки дизтоплива; </w:t>
      </w:r>
    </w:p>
    <w:p w14:paraId="1EA3EC53" w14:textId="26A93EA8" w:rsidR="00A75DF9" w:rsidRDefault="00A75DF9" w:rsidP="00F74851">
      <w:pPr>
        <w:ind w:firstLine="709"/>
        <w:jc w:val="both"/>
        <w:rPr>
          <w:rFonts w:eastAsia="Batang"/>
          <w:bCs/>
        </w:rPr>
      </w:pPr>
      <w:r w:rsidRPr="00551C2E">
        <w:rPr>
          <w:rFonts w:eastAsia="Batang"/>
          <w:bCs/>
        </w:rPr>
        <w:t xml:space="preserve">Стационарными источниками загрязнения атмосферного воздуха </w:t>
      </w:r>
      <w:r w:rsidRPr="00551C2E">
        <w:rPr>
          <w:rFonts w:eastAsia="Batang"/>
          <w:b/>
          <w:i/>
          <w:iCs/>
        </w:rPr>
        <w:t xml:space="preserve">в период </w:t>
      </w:r>
      <w:r w:rsidRPr="00551C2E">
        <w:rPr>
          <w:rFonts w:eastAsia="Batang"/>
          <w:b/>
          <w:i/>
          <w:iCs/>
          <w:lang w:val="kk-KZ"/>
        </w:rPr>
        <w:t>испытания</w:t>
      </w:r>
      <w:r w:rsidRPr="00551C2E">
        <w:rPr>
          <w:rFonts w:eastAsia="Batang"/>
          <w:b/>
          <w:i/>
          <w:iCs/>
        </w:rPr>
        <w:t xml:space="preserve"> скважины</w:t>
      </w:r>
      <w:r w:rsidRPr="00551C2E">
        <w:rPr>
          <w:rFonts w:eastAsia="Batang"/>
          <w:bCs/>
        </w:rPr>
        <w:t>, являются:</w:t>
      </w:r>
    </w:p>
    <w:p w14:paraId="43A25F53" w14:textId="77777777" w:rsidR="00A55FE1" w:rsidRPr="00A55FE1" w:rsidRDefault="00A55FE1" w:rsidP="00430F9B">
      <w:pPr>
        <w:autoSpaceDE w:val="0"/>
        <w:autoSpaceDN w:val="0"/>
        <w:adjustRightInd w:val="0"/>
        <w:rPr>
          <w:rFonts w:eastAsia="Calibri"/>
          <w:i/>
          <w:szCs w:val="23"/>
          <w:lang w:eastAsia="en-US"/>
        </w:rPr>
      </w:pPr>
      <w:r w:rsidRPr="00A55FE1">
        <w:rPr>
          <w:rFonts w:eastAsia="Calibri"/>
          <w:i/>
          <w:szCs w:val="23"/>
          <w:lang w:eastAsia="en-US"/>
        </w:rPr>
        <w:t>Организованные источники:</w:t>
      </w:r>
    </w:p>
    <w:p w14:paraId="4866125E" w14:textId="59DE34F9" w:rsidR="00344E2C" w:rsidRDefault="00430F9B" w:rsidP="002227E2">
      <w:pPr>
        <w:ind w:firstLine="709"/>
        <w:jc w:val="both"/>
        <w:rPr>
          <w:rFonts w:eastAsia="Batang"/>
          <w:bCs/>
          <w:u w:val="single"/>
        </w:rPr>
      </w:pPr>
      <w:bookmarkStart w:id="63" w:name="_Hlk179898946"/>
      <w:r w:rsidRPr="00430F9B">
        <w:rPr>
          <w:rFonts w:eastAsia="Batang"/>
          <w:bCs/>
          <w:u w:val="single"/>
        </w:rPr>
        <w:t>Источник №0013 –Дизельный двигатель ЯМЗ-238М2, подъемн</w:t>
      </w:r>
      <w:r>
        <w:rPr>
          <w:rFonts w:eastAsia="Batang"/>
          <w:bCs/>
          <w:u w:val="single"/>
        </w:rPr>
        <w:t>ый</w:t>
      </w:r>
      <w:r w:rsidRPr="00430F9B">
        <w:rPr>
          <w:rFonts w:eastAsia="Batang"/>
          <w:bCs/>
          <w:u w:val="single"/>
        </w:rPr>
        <w:t xml:space="preserve"> агрегата УПА-60/80, 176 кВт</w:t>
      </w:r>
      <w:r w:rsidR="00344E2C" w:rsidRPr="00344E2C">
        <w:rPr>
          <w:rFonts w:eastAsia="Batang"/>
          <w:bCs/>
          <w:u w:val="single"/>
        </w:rPr>
        <w:t>;</w:t>
      </w:r>
    </w:p>
    <w:p w14:paraId="65166199" w14:textId="77777777" w:rsidR="00430F9B" w:rsidRDefault="00430F9B" w:rsidP="002227E2">
      <w:pPr>
        <w:ind w:firstLine="709"/>
        <w:jc w:val="both"/>
        <w:rPr>
          <w:rFonts w:eastAsia="Batang"/>
          <w:bCs/>
          <w:u w:val="single"/>
        </w:rPr>
      </w:pPr>
      <w:r w:rsidRPr="00430F9B">
        <w:rPr>
          <w:rFonts w:eastAsia="Batang"/>
          <w:bCs/>
          <w:u w:val="single"/>
        </w:rPr>
        <w:t xml:space="preserve">Источник №0014 – Дизель генератор, Volvo </w:t>
      </w:r>
      <w:proofErr w:type="spellStart"/>
      <w:r w:rsidRPr="00430F9B">
        <w:rPr>
          <w:rFonts w:eastAsia="Batang"/>
          <w:bCs/>
          <w:u w:val="single"/>
        </w:rPr>
        <w:t>Penta</w:t>
      </w:r>
      <w:proofErr w:type="spellEnd"/>
      <w:r w:rsidRPr="00430F9B">
        <w:rPr>
          <w:rFonts w:eastAsia="Batang"/>
          <w:bCs/>
          <w:u w:val="single"/>
        </w:rPr>
        <w:t xml:space="preserve"> TAD, 330 кВт;</w:t>
      </w:r>
    </w:p>
    <w:p w14:paraId="178CFCD5" w14:textId="77777777" w:rsidR="00430F9B" w:rsidRDefault="00430F9B" w:rsidP="00430F9B">
      <w:pPr>
        <w:ind w:firstLine="708"/>
        <w:jc w:val="both"/>
        <w:rPr>
          <w:rFonts w:eastAsia="Batang"/>
          <w:bCs/>
          <w:u w:val="single"/>
        </w:rPr>
      </w:pPr>
      <w:r w:rsidRPr="00430F9B">
        <w:rPr>
          <w:rFonts w:eastAsia="Batang"/>
          <w:bCs/>
          <w:u w:val="single"/>
        </w:rPr>
        <w:t>Источник №0015 – Цементировочный агрегат</w:t>
      </w:r>
    </w:p>
    <w:p w14:paraId="4A5C1781" w14:textId="65C6D2AC" w:rsidR="00A55FE1" w:rsidRPr="00A55FE1" w:rsidRDefault="00A55FE1" w:rsidP="00430F9B">
      <w:pPr>
        <w:jc w:val="both"/>
        <w:rPr>
          <w:i/>
          <w:iCs/>
          <w:lang w:eastAsia="en-US"/>
        </w:rPr>
      </w:pPr>
      <w:r w:rsidRPr="00A55FE1">
        <w:rPr>
          <w:i/>
          <w:iCs/>
          <w:lang w:eastAsia="en-US"/>
        </w:rPr>
        <w:t>Неорганизованные источники:</w:t>
      </w:r>
    </w:p>
    <w:p w14:paraId="45787303" w14:textId="3E914CFF" w:rsidR="00140E52" w:rsidRDefault="00140E52" w:rsidP="00A55FE1">
      <w:pPr>
        <w:ind w:firstLine="709"/>
        <w:jc w:val="both"/>
        <w:rPr>
          <w:u w:val="single"/>
          <w:lang w:eastAsia="en-US"/>
        </w:rPr>
      </w:pPr>
      <w:r w:rsidRPr="00140E52">
        <w:rPr>
          <w:u w:val="single"/>
          <w:lang w:eastAsia="en-US"/>
        </w:rPr>
        <w:t>Источник №6020 – Емкость для сбора пластового флюида V- 50м3;</w:t>
      </w:r>
    </w:p>
    <w:p w14:paraId="28BE4732" w14:textId="63AFA7B9" w:rsidR="00140E52" w:rsidRDefault="00140E52" w:rsidP="00A55FE1">
      <w:pPr>
        <w:ind w:firstLine="709"/>
        <w:jc w:val="both"/>
        <w:rPr>
          <w:u w:val="single"/>
          <w:lang w:eastAsia="en-US"/>
        </w:rPr>
      </w:pPr>
      <w:r w:rsidRPr="00140E52">
        <w:rPr>
          <w:u w:val="single"/>
          <w:lang w:eastAsia="en-US"/>
        </w:rPr>
        <w:t>Источник №6021 – Площадка скважины (ФС, ЗРА);</w:t>
      </w:r>
    </w:p>
    <w:p w14:paraId="0E345D1C" w14:textId="622CBBB4" w:rsidR="00140E52" w:rsidRDefault="00140E52" w:rsidP="00A55FE1">
      <w:pPr>
        <w:ind w:firstLine="709"/>
        <w:jc w:val="both"/>
        <w:rPr>
          <w:u w:val="single"/>
          <w:lang w:eastAsia="en-US"/>
        </w:rPr>
      </w:pPr>
      <w:r w:rsidRPr="00140E52">
        <w:rPr>
          <w:u w:val="single"/>
          <w:lang w:eastAsia="en-US"/>
        </w:rPr>
        <w:t>Источник №6022 – Насос технологический для перекачки нефти</w:t>
      </w:r>
      <w:r>
        <w:rPr>
          <w:u w:val="single"/>
          <w:lang w:eastAsia="en-US"/>
        </w:rPr>
        <w:t>;</w:t>
      </w:r>
    </w:p>
    <w:p w14:paraId="060C7512" w14:textId="0992FB80" w:rsidR="00140E52" w:rsidRDefault="00140E52" w:rsidP="00A55FE1">
      <w:pPr>
        <w:ind w:firstLine="709"/>
        <w:jc w:val="both"/>
        <w:rPr>
          <w:u w:val="single"/>
          <w:lang w:eastAsia="en-US"/>
        </w:rPr>
      </w:pPr>
      <w:r w:rsidRPr="00140E52">
        <w:rPr>
          <w:u w:val="single"/>
          <w:lang w:eastAsia="en-US"/>
        </w:rPr>
        <w:t>Источник №6023 – Дренажная емкость</w:t>
      </w:r>
      <w:r>
        <w:rPr>
          <w:u w:val="single"/>
          <w:lang w:eastAsia="en-US"/>
        </w:rPr>
        <w:t>;</w:t>
      </w:r>
    </w:p>
    <w:p w14:paraId="7D912C2D" w14:textId="3BF99756" w:rsidR="00140E52" w:rsidRDefault="00140E52" w:rsidP="00A55FE1">
      <w:pPr>
        <w:ind w:firstLine="709"/>
        <w:jc w:val="both"/>
        <w:rPr>
          <w:u w:val="single"/>
          <w:lang w:eastAsia="en-US"/>
        </w:rPr>
      </w:pPr>
      <w:r w:rsidRPr="00140E52">
        <w:rPr>
          <w:u w:val="single"/>
          <w:lang w:eastAsia="en-US"/>
        </w:rPr>
        <w:t>Источник №6024 – Емкость приготовление бурового раствора при испытании</w:t>
      </w:r>
      <w:r>
        <w:rPr>
          <w:u w:val="single"/>
          <w:lang w:eastAsia="en-US"/>
        </w:rPr>
        <w:t>;</w:t>
      </w:r>
    </w:p>
    <w:p w14:paraId="497CF437" w14:textId="3DE03F2A" w:rsidR="00140E52" w:rsidRDefault="00140E52" w:rsidP="00A55FE1">
      <w:pPr>
        <w:ind w:firstLine="709"/>
        <w:jc w:val="both"/>
        <w:rPr>
          <w:u w:val="single"/>
          <w:lang w:eastAsia="en-US"/>
        </w:rPr>
      </w:pPr>
      <w:r w:rsidRPr="00140E52">
        <w:rPr>
          <w:u w:val="single"/>
          <w:lang w:eastAsia="en-US"/>
        </w:rPr>
        <w:t>Источник №6025 – Емкость дизельного топлива;</w:t>
      </w:r>
    </w:p>
    <w:p w14:paraId="258DB82C" w14:textId="77777777" w:rsidR="0040764F" w:rsidRDefault="0040764F" w:rsidP="00212FA4">
      <w:pPr>
        <w:ind w:firstLine="706"/>
        <w:jc w:val="both"/>
        <w:rPr>
          <w:rFonts w:eastAsia="Batang"/>
          <w:bCs/>
          <w:u w:val="single"/>
        </w:rPr>
      </w:pPr>
    </w:p>
    <w:p w14:paraId="3787C7B0" w14:textId="7C7DCDF9" w:rsidR="0040764F" w:rsidRPr="00AD57AD" w:rsidRDefault="0040764F" w:rsidP="0040764F">
      <w:pPr>
        <w:spacing w:after="120"/>
        <w:ind w:firstLine="706"/>
        <w:jc w:val="both"/>
        <w:rPr>
          <w:rFonts w:eastAsia="Batang"/>
          <w:b/>
          <w:i/>
          <w:iCs/>
          <w:u w:val="single"/>
        </w:rPr>
      </w:pPr>
      <w:r w:rsidRPr="00AD57AD">
        <w:rPr>
          <w:rFonts w:eastAsia="Batang"/>
          <w:b/>
          <w:i/>
          <w:iCs/>
          <w:u w:val="single"/>
        </w:rPr>
        <w:t>Стационарными источниками загрязнения атмосферного воздуха в период при проведении технической рекультивации, являются:</w:t>
      </w:r>
    </w:p>
    <w:p w14:paraId="425E0DA7" w14:textId="04D4D6B4" w:rsidR="00AD57AD" w:rsidRPr="00AD57AD" w:rsidRDefault="00AD57AD" w:rsidP="00AD57AD">
      <w:pPr>
        <w:autoSpaceDE w:val="0"/>
        <w:autoSpaceDN w:val="0"/>
        <w:adjustRightInd w:val="0"/>
        <w:ind w:firstLine="709"/>
        <w:jc w:val="both"/>
        <w:rPr>
          <w:rFonts w:eastAsia="Calibri"/>
          <w:iCs/>
          <w:szCs w:val="23"/>
          <w:u w:val="single"/>
          <w:lang w:eastAsia="en-US"/>
        </w:rPr>
      </w:pPr>
      <w:r w:rsidRPr="00AD57AD">
        <w:rPr>
          <w:rFonts w:eastAsia="Calibri"/>
          <w:iCs/>
          <w:szCs w:val="23"/>
          <w:u w:val="single"/>
          <w:lang w:eastAsia="en-US"/>
        </w:rPr>
        <w:t>Источник №6026 – Пыление при планировке площадки (</w:t>
      </w:r>
      <w:proofErr w:type="spellStart"/>
      <w:proofErr w:type="gramStart"/>
      <w:r w:rsidRPr="00AD57AD">
        <w:rPr>
          <w:rFonts w:eastAsia="Calibri"/>
          <w:iCs/>
          <w:szCs w:val="23"/>
          <w:u w:val="single"/>
          <w:lang w:eastAsia="en-US"/>
        </w:rPr>
        <w:t>тех.рекультивация</w:t>
      </w:r>
      <w:proofErr w:type="spellEnd"/>
      <w:proofErr w:type="gramEnd"/>
      <w:r w:rsidRPr="00AD57AD">
        <w:rPr>
          <w:rFonts w:eastAsia="Calibri"/>
          <w:iCs/>
          <w:szCs w:val="23"/>
          <w:u w:val="single"/>
          <w:lang w:eastAsia="en-US"/>
        </w:rPr>
        <w:t>);</w:t>
      </w:r>
    </w:p>
    <w:p w14:paraId="75E5B98A" w14:textId="2F2FC271" w:rsidR="00AD57AD" w:rsidRPr="00AD57AD" w:rsidRDefault="00AD57AD" w:rsidP="00AD57AD">
      <w:pPr>
        <w:autoSpaceDE w:val="0"/>
        <w:autoSpaceDN w:val="0"/>
        <w:adjustRightInd w:val="0"/>
        <w:ind w:firstLine="709"/>
        <w:jc w:val="both"/>
        <w:rPr>
          <w:rFonts w:eastAsia="Calibri"/>
          <w:iCs/>
          <w:szCs w:val="23"/>
          <w:u w:val="single"/>
          <w:lang w:eastAsia="en-US"/>
        </w:rPr>
      </w:pPr>
      <w:r w:rsidRPr="00AD57AD">
        <w:rPr>
          <w:rFonts w:eastAsia="Calibri"/>
          <w:iCs/>
          <w:szCs w:val="23"/>
          <w:u w:val="single"/>
          <w:lang w:eastAsia="en-US"/>
        </w:rPr>
        <w:t>Источник №6027 – Расчет выбросов пыли при перемещении грунта бульдозером (</w:t>
      </w:r>
      <w:proofErr w:type="spellStart"/>
      <w:proofErr w:type="gramStart"/>
      <w:r w:rsidRPr="00AD57AD">
        <w:rPr>
          <w:rFonts w:eastAsia="Calibri"/>
          <w:iCs/>
          <w:szCs w:val="23"/>
          <w:u w:val="single"/>
          <w:lang w:eastAsia="en-US"/>
        </w:rPr>
        <w:t>тех.рекультивация</w:t>
      </w:r>
      <w:proofErr w:type="spellEnd"/>
      <w:proofErr w:type="gramEnd"/>
      <w:r w:rsidRPr="00AD57AD">
        <w:rPr>
          <w:rFonts w:eastAsia="Calibri"/>
          <w:iCs/>
          <w:szCs w:val="23"/>
          <w:u w:val="single"/>
          <w:lang w:eastAsia="en-US"/>
        </w:rPr>
        <w:t>);</w:t>
      </w:r>
    </w:p>
    <w:p w14:paraId="69C6A066" w14:textId="7F61FB95" w:rsidR="00AD57AD" w:rsidRPr="00AD57AD" w:rsidRDefault="00AD57AD" w:rsidP="00AD57AD">
      <w:pPr>
        <w:autoSpaceDE w:val="0"/>
        <w:autoSpaceDN w:val="0"/>
        <w:adjustRightInd w:val="0"/>
        <w:spacing w:after="120"/>
        <w:ind w:firstLine="709"/>
        <w:jc w:val="both"/>
        <w:rPr>
          <w:rFonts w:eastAsia="Calibri"/>
          <w:iCs/>
          <w:szCs w:val="23"/>
          <w:u w:val="single"/>
          <w:lang w:eastAsia="en-US"/>
        </w:rPr>
      </w:pPr>
      <w:r w:rsidRPr="00AD57AD">
        <w:rPr>
          <w:rFonts w:eastAsia="Calibri"/>
          <w:iCs/>
          <w:szCs w:val="23"/>
          <w:u w:val="single"/>
          <w:lang w:eastAsia="en-US"/>
        </w:rPr>
        <w:t>Источник №6028 – Расчет выбросов пыли при работе экскаватора (</w:t>
      </w:r>
      <w:proofErr w:type="spellStart"/>
      <w:proofErr w:type="gramStart"/>
      <w:r w:rsidRPr="00AD57AD">
        <w:rPr>
          <w:rFonts w:eastAsia="Calibri"/>
          <w:iCs/>
          <w:szCs w:val="23"/>
          <w:u w:val="single"/>
          <w:lang w:eastAsia="en-US"/>
        </w:rPr>
        <w:t>тех.рекультивация</w:t>
      </w:r>
      <w:proofErr w:type="spellEnd"/>
      <w:proofErr w:type="gramEnd"/>
      <w:r w:rsidRPr="00AD57AD">
        <w:rPr>
          <w:rFonts w:eastAsia="Calibri"/>
          <w:iCs/>
          <w:szCs w:val="23"/>
          <w:u w:val="single"/>
          <w:lang w:eastAsia="en-US"/>
        </w:rPr>
        <w:t>).</w:t>
      </w:r>
    </w:p>
    <w:bookmarkEnd w:id="63"/>
    <w:p w14:paraId="0F07ED5F" w14:textId="77777777" w:rsidR="00AD57AD" w:rsidRPr="00AD57AD" w:rsidRDefault="00AD57AD" w:rsidP="00AD57AD">
      <w:pPr>
        <w:autoSpaceDE w:val="0"/>
        <w:autoSpaceDN w:val="0"/>
        <w:adjustRightInd w:val="0"/>
        <w:ind w:firstLine="706"/>
        <w:contextualSpacing/>
        <w:jc w:val="both"/>
        <w:rPr>
          <w:rFonts w:eastAsia="Calibri" w:cs="Calibri"/>
          <w:lang w:eastAsia="en-US"/>
        </w:rPr>
      </w:pPr>
      <w:r w:rsidRPr="00AD57AD">
        <w:t>В целом на территории буровой площадки будет задействовано 43 стационарных источника загрязнения, в том числе:</w:t>
      </w:r>
    </w:p>
    <w:p w14:paraId="11E52227" w14:textId="6A2E588C" w:rsidR="00A75DF9" w:rsidRPr="00B62F8C" w:rsidRDefault="00A75DF9">
      <w:pPr>
        <w:numPr>
          <w:ilvl w:val="0"/>
          <w:numId w:val="17"/>
        </w:numPr>
        <w:autoSpaceDE w:val="0"/>
        <w:autoSpaceDN w:val="0"/>
        <w:adjustRightInd w:val="0"/>
        <w:ind w:left="0" w:firstLine="706"/>
        <w:contextualSpacing/>
        <w:jc w:val="both"/>
        <w:rPr>
          <w:rFonts w:eastAsia="Calibri" w:cs="Calibri"/>
          <w:lang w:eastAsia="en-US"/>
        </w:rPr>
      </w:pPr>
      <w:r w:rsidRPr="00B62F8C">
        <w:rPr>
          <w:rFonts w:eastAsia="Calibri" w:cs="Calibri"/>
          <w:i/>
          <w:iCs/>
          <w:lang w:eastAsia="en-US"/>
        </w:rPr>
        <w:t xml:space="preserve">организованные – </w:t>
      </w:r>
      <w:r w:rsidR="00B62F8C" w:rsidRPr="00B62F8C">
        <w:rPr>
          <w:rFonts w:eastAsia="Calibri" w:cs="Calibri"/>
          <w:i/>
          <w:iCs/>
          <w:lang w:eastAsia="en-US"/>
        </w:rPr>
        <w:t>1</w:t>
      </w:r>
      <w:r w:rsidR="00AD57AD">
        <w:rPr>
          <w:rFonts w:eastAsia="Calibri" w:cs="Calibri"/>
          <w:i/>
          <w:iCs/>
          <w:lang w:val="kk-KZ" w:eastAsia="en-US"/>
        </w:rPr>
        <w:t>5</w:t>
      </w:r>
      <w:r w:rsidRPr="00B62F8C">
        <w:rPr>
          <w:rFonts w:eastAsia="Calibri" w:cs="Calibri"/>
          <w:i/>
          <w:iCs/>
          <w:lang w:eastAsia="en-US"/>
        </w:rPr>
        <w:t xml:space="preserve"> единицы; </w:t>
      </w:r>
    </w:p>
    <w:p w14:paraId="1E5BF5FB" w14:textId="6DE0BC1C" w:rsidR="00A75DF9" w:rsidRPr="00B62F8C" w:rsidRDefault="00A75DF9">
      <w:pPr>
        <w:numPr>
          <w:ilvl w:val="0"/>
          <w:numId w:val="17"/>
        </w:numPr>
        <w:autoSpaceDE w:val="0"/>
        <w:autoSpaceDN w:val="0"/>
        <w:adjustRightInd w:val="0"/>
        <w:ind w:left="0" w:firstLine="706"/>
        <w:jc w:val="both"/>
        <w:rPr>
          <w:rFonts w:eastAsia="Calibri" w:cs="Calibri"/>
          <w:lang w:eastAsia="en-US"/>
        </w:rPr>
      </w:pPr>
      <w:r w:rsidRPr="00B62F8C">
        <w:rPr>
          <w:rFonts w:eastAsia="Calibri" w:cs="Calibri"/>
          <w:i/>
          <w:iCs/>
          <w:lang w:eastAsia="en-US"/>
        </w:rPr>
        <w:t xml:space="preserve">неорганизованные – </w:t>
      </w:r>
      <w:r w:rsidR="00AD57AD">
        <w:rPr>
          <w:rFonts w:eastAsia="Calibri" w:cs="Calibri"/>
          <w:i/>
          <w:iCs/>
          <w:lang w:val="kk-KZ" w:eastAsia="en-US"/>
        </w:rPr>
        <w:t>28</w:t>
      </w:r>
      <w:r w:rsidRPr="00B62F8C">
        <w:rPr>
          <w:rFonts w:eastAsia="Calibri" w:cs="Calibri"/>
          <w:i/>
          <w:iCs/>
          <w:lang w:eastAsia="en-US"/>
        </w:rPr>
        <w:t xml:space="preserve"> единиц. </w:t>
      </w:r>
    </w:p>
    <w:p w14:paraId="48F8606C" w14:textId="77777777" w:rsidR="00A75DF9" w:rsidRPr="00B62F8C" w:rsidRDefault="00A75DF9" w:rsidP="003A5921">
      <w:pPr>
        <w:ind w:firstLine="709"/>
        <w:jc w:val="both"/>
      </w:pPr>
      <w:r w:rsidRPr="00B62F8C">
        <w:t>В выбросах при всех этапах работ присутствуют вредные вещества 1, 2, 3 и 4 классов опасности:</w:t>
      </w:r>
    </w:p>
    <w:p w14:paraId="7B97D896" w14:textId="77777777" w:rsidR="00A75DF9" w:rsidRPr="00B62F8C" w:rsidRDefault="00A75DF9">
      <w:pPr>
        <w:numPr>
          <w:ilvl w:val="0"/>
          <w:numId w:val="18"/>
        </w:numPr>
        <w:ind w:left="0" w:firstLine="706"/>
        <w:contextualSpacing/>
        <w:jc w:val="both"/>
        <w:rPr>
          <w:rFonts w:eastAsia="Calibri" w:cs="Calibri"/>
          <w:lang w:eastAsia="en-US"/>
        </w:rPr>
      </w:pPr>
      <w:r w:rsidRPr="00B62F8C">
        <w:rPr>
          <w:rFonts w:eastAsia="Calibri" w:cs="Calibri"/>
          <w:lang w:eastAsia="en-US"/>
        </w:rPr>
        <w:t>высокоопасные - диоксид азота, формальдегид, сероводород;</w:t>
      </w:r>
    </w:p>
    <w:p w14:paraId="0B5CEC08" w14:textId="7FC383DD" w:rsidR="00A75DF9" w:rsidRPr="00B62F8C" w:rsidRDefault="00A75DF9">
      <w:pPr>
        <w:numPr>
          <w:ilvl w:val="0"/>
          <w:numId w:val="18"/>
        </w:numPr>
        <w:ind w:left="0" w:firstLine="706"/>
        <w:contextualSpacing/>
        <w:jc w:val="both"/>
        <w:rPr>
          <w:rFonts w:eastAsia="Calibri" w:cs="Calibri"/>
          <w:lang w:eastAsia="en-US"/>
        </w:rPr>
      </w:pPr>
      <w:r w:rsidRPr="00B62F8C">
        <w:rPr>
          <w:rFonts w:eastAsia="Calibri" w:cs="Calibri"/>
          <w:lang w:eastAsia="en-US"/>
        </w:rPr>
        <w:lastRenderedPageBreak/>
        <w:t>опасные - оксид азота, диоксид серы;</w:t>
      </w:r>
    </w:p>
    <w:p w14:paraId="06D79400" w14:textId="77777777" w:rsidR="00A75DF9" w:rsidRDefault="00A75DF9">
      <w:pPr>
        <w:numPr>
          <w:ilvl w:val="0"/>
          <w:numId w:val="18"/>
        </w:numPr>
        <w:ind w:left="0" w:firstLine="706"/>
        <w:jc w:val="both"/>
        <w:rPr>
          <w:rFonts w:eastAsia="Calibri" w:cs="Calibri"/>
          <w:lang w:eastAsia="en-US"/>
        </w:rPr>
      </w:pPr>
      <w:r w:rsidRPr="00B62F8C">
        <w:rPr>
          <w:rFonts w:eastAsia="Calibri" w:cs="Calibri"/>
          <w:lang w:eastAsia="en-US"/>
        </w:rPr>
        <w:t>малоопасные - углеводороды, оксид углерода.</w:t>
      </w:r>
    </w:p>
    <w:p w14:paraId="2D1BFA07" w14:textId="3E07B6C2" w:rsidR="00DA609E" w:rsidRPr="00B913F6" w:rsidRDefault="00DA609E" w:rsidP="00B913F6">
      <w:pPr>
        <w:spacing w:before="120" w:after="120"/>
        <w:ind w:firstLine="709"/>
        <w:jc w:val="both"/>
        <w:rPr>
          <w:b/>
          <w:i/>
          <w:color w:val="FF0000"/>
        </w:rPr>
      </w:pPr>
      <w:r w:rsidRPr="00B913F6">
        <w:rPr>
          <w:b/>
          <w:i/>
        </w:rPr>
        <w:t xml:space="preserve">Нормативы НДВ в целом за период </w:t>
      </w:r>
      <w:r w:rsidR="00C754D1" w:rsidRPr="00B913F6">
        <w:rPr>
          <w:b/>
          <w:i/>
        </w:rPr>
        <w:t>строительств</w:t>
      </w:r>
      <w:r w:rsidR="005739AB" w:rsidRPr="00B913F6">
        <w:rPr>
          <w:b/>
          <w:i/>
        </w:rPr>
        <w:t>а</w:t>
      </w:r>
      <w:r w:rsidR="00C754D1" w:rsidRPr="00B913F6">
        <w:rPr>
          <w:b/>
          <w:i/>
        </w:rPr>
        <w:t xml:space="preserve"> </w:t>
      </w:r>
      <w:bookmarkStart w:id="64" w:name="_Hlk191487981"/>
      <w:r w:rsidR="00F54087" w:rsidRPr="00B913F6">
        <w:rPr>
          <w:b/>
          <w:i/>
        </w:rPr>
        <w:t>вертикальной добывающей скважины №</w:t>
      </w:r>
      <w:bookmarkEnd w:id="64"/>
      <w:r w:rsidR="00344E2C" w:rsidRPr="00B913F6">
        <w:rPr>
          <w:b/>
          <w:i/>
        </w:rPr>
        <w:t>Е-200</w:t>
      </w:r>
      <w:r w:rsidRPr="00B913F6">
        <w:rPr>
          <w:b/>
          <w:i/>
        </w:rPr>
        <w:t xml:space="preserve"> с БУ ZJ-40, составит – </w:t>
      </w:r>
      <w:r w:rsidR="004A76F1" w:rsidRPr="004A76F1">
        <w:rPr>
          <w:b/>
          <w:i/>
        </w:rPr>
        <w:t>36.360231685</w:t>
      </w:r>
      <w:r w:rsidR="004A76F1">
        <w:rPr>
          <w:b/>
          <w:i/>
        </w:rPr>
        <w:t xml:space="preserve"> </w:t>
      </w:r>
      <w:r w:rsidRPr="00B913F6">
        <w:rPr>
          <w:b/>
          <w:i/>
          <w:lang w:val="kk-KZ"/>
        </w:rPr>
        <w:t xml:space="preserve">г/сек и </w:t>
      </w:r>
      <w:r w:rsidR="004A76F1" w:rsidRPr="004A76F1">
        <w:rPr>
          <w:b/>
          <w:i/>
        </w:rPr>
        <w:t>108.49998069</w:t>
      </w:r>
      <w:r w:rsidR="004A76F1">
        <w:rPr>
          <w:b/>
          <w:i/>
        </w:rPr>
        <w:t xml:space="preserve"> </w:t>
      </w:r>
      <w:r w:rsidRPr="00B913F6">
        <w:rPr>
          <w:b/>
          <w:i/>
        </w:rPr>
        <w:t>т/год</w:t>
      </w:r>
      <w:r w:rsidR="005739AB" w:rsidRPr="00B913F6">
        <w:rPr>
          <w:b/>
          <w:i/>
          <w:lang w:val="kk-KZ"/>
        </w:rPr>
        <w:t>.</w:t>
      </w:r>
    </w:p>
    <w:p w14:paraId="4453FAD0" w14:textId="2594C368" w:rsidR="00A75DF9" w:rsidRPr="00A75DF9" w:rsidRDefault="00A75DF9" w:rsidP="00344E2C">
      <w:pPr>
        <w:spacing w:after="120"/>
        <w:ind w:firstLine="709"/>
        <w:jc w:val="both"/>
      </w:pPr>
      <w:r w:rsidRPr="00A75DF9">
        <w:t xml:space="preserve">Количественный и качественный состав выбросов загрязняющих веществ в атмосферу от стационарных источников </w:t>
      </w:r>
      <w:r w:rsidR="00C754D1">
        <w:t xml:space="preserve">при строительстве </w:t>
      </w:r>
      <w:r w:rsidR="00212FA4" w:rsidRPr="00212FA4">
        <w:t xml:space="preserve">скважины </w:t>
      </w:r>
      <w:r w:rsidR="00C754D1">
        <w:t>№</w:t>
      </w:r>
      <w:r w:rsidR="00344E2C">
        <w:t>Е-200</w:t>
      </w:r>
      <w:r w:rsidR="00212FA4">
        <w:t xml:space="preserve"> </w:t>
      </w:r>
      <w:r w:rsidRPr="00A75DF9">
        <w:t xml:space="preserve">на </w:t>
      </w:r>
      <w:r w:rsidR="00C754D1">
        <w:t xml:space="preserve">месторождении </w:t>
      </w:r>
      <w:proofErr w:type="spellStart"/>
      <w:r w:rsidR="00344E2C">
        <w:t>Елемес</w:t>
      </w:r>
      <w:proofErr w:type="spellEnd"/>
      <w:r w:rsidR="00344E2C">
        <w:t xml:space="preserve"> Северо-Западный</w:t>
      </w:r>
      <w:r w:rsidRPr="00A75DF9">
        <w:t xml:space="preserve"> приведен в таблице </w:t>
      </w:r>
      <w:r w:rsidR="00344E2C">
        <w:t>3.</w:t>
      </w:r>
      <w:r w:rsidR="00B913F6">
        <w:t>7</w:t>
      </w:r>
    </w:p>
    <w:p w14:paraId="5A4EB512" w14:textId="7F4F9816" w:rsidR="00A75DF9" w:rsidRPr="0066777C" w:rsidRDefault="00A75DF9" w:rsidP="00344E2C">
      <w:pPr>
        <w:tabs>
          <w:tab w:val="left" w:pos="-600"/>
        </w:tabs>
        <w:spacing w:after="120"/>
        <w:ind w:firstLine="709"/>
        <w:jc w:val="both"/>
      </w:pPr>
      <w:r w:rsidRPr="00A75DF9">
        <w:rPr>
          <w:lang w:val="x-none"/>
        </w:rPr>
        <w:t xml:space="preserve">Параметры выбросов загрязняющих веществ в атмосферу от стационарных источников для расчета </w:t>
      </w:r>
      <w:r w:rsidRPr="00A75DF9">
        <w:t>Н</w:t>
      </w:r>
      <w:r w:rsidRPr="00A75DF9">
        <w:rPr>
          <w:lang w:val="x-none"/>
        </w:rPr>
        <w:t xml:space="preserve">ДВ </w:t>
      </w:r>
      <w:r w:rsidRPr="00A75DF9">
        <w:t xml:space="preserve">в период проведения проектируемых работ </w:t>
      </w:r>
      <w:r w:rsidRPr="00A75DF9">
        <w:rPr>
          <w:lang w:val="x-none"/>
        </w:rPr>
        <w:t xml:space="preserve">приведен в </w:t>
      </w:r>
      <w:r w:rsidRPr="00A75DF9">
        <w:t xml:space="preserve">таблице </w:t>
      </w:r>
      <w:r w:rsidR="00344E2C">
        <w:t>3</w:t>
      </w:r>
      <w:r w:rsidR="003A5921">
        <w:t>.</w:t>
      </w:r>
      <w:r w:rsidR="00B913F6">
        <w:t>8</w:t>
      </w:r>
      <w:r w:rsidR="003A5921">
        <w:t>.</w:t>
      </w:r>
    </w:p>
    <w:p w14:paraId="23A1C40F" w14:textId="77777777" w:rsidR="00935FC5" w:rsidRPr="00BC3F4D" w:rsidRDefault="00935FC5" w:rsidP="00D10EE9">
      <w:pPr>
        <w:autoSpaceDE w:val="0"/>
        <w:autoSpaceDN w:val="0"/>
        <w:adjustRightInd w:val="0"/>
        <w:spacing w:before="120" w:after="120"/>
        <w:ind w:firstLine="709"/>
        <w:jc w:val="both"/>
        <w:rPr>
          <w:b/>
          <w:bCs/>
          <w:i/>
          <w:szCs w:val="23"/>
        </w:rPr>
      </w:pPr>
      <w:r w:rsidRPr="00BC3F4D">
        <w:rPr>
          <w:b/>
          <w:bCs/>
          <w:i/>
          <w:szCs w:val="23"/>
        </w:rPr>
        <w:t xml:space="preserve">Обоснование расчета выбросов загрязняющих веществ в атмосферу </w:t>
      </w:r>
    </w:p>
    <w:p w14:paraId="0FEB2DF9" w14:textId="77777777" w:rsidR="00843917" w:rsidRPr="00BC3F4D" w:rsidRDefault="00843917" w:rsidP="00B913F6">
      <w:pPr>
        <w:autoSpaceDE w:val="0"/>
        <w:autoSpaceDN w:val="0"/>
        <w:adjustRightInd w:val="0"/>
        <w:ind w:firstLine="709"/>
        <w:jc w:val="both"/>
        <w:rPr>
          <w:szCs w:val="23"/>
        </w:rPr>
      </w:pPr>
      <w:r w:rsidRPr="00BC3F4D">
        <w:rPr>
          <w:szCs w:val="23"/>
        </w:rPr>
        <w:t xml:space="preserve">Качественно-количественные характеристики выделяющихся загрязняющих веществ в атмосферный воздух определены расчетным методом на основании действующих нормативных материалов. </w:t>
      </w:r>
      <w:r w:rsidRPr="00BC3F4D">
        <w:rPr>
          <w:iCs/>
          <w:szCs w:val="23"/>
        </w:rPr>
        <w:t xml:space="preserve">Расчет выбросов загрязняющих веществ в атмосферу произведен согласно: </w:t>
      </w:r>
    </w:p>
    <w:p w14:paraId="4C4F579D" w14:textId="77777777" w:rsidR="00843917" w:rsidRPr="00BC3F4D" w:rsidRDefault="00843917" w:rsidP="00B913F6">
      <w:pPr>
        <w:autoSpaceDE w:val="0"/>
        <w:autoSpaceDN w:val="0"/>
        <w:adjustRightInd w:val="0"/>
        <w:ind w:firstLine="709"/>
        <w:jc w:val="both"/>
        <w:rPr>
          <w:szCs w:val="23"/>
        </w:rPr>
      </w:pPr>
      <w:r w:rsidRPr="00BC3F4D">
        <w:rPr>
          <w:szCs w:val="23"/>
        </w:rPr>
        <w:t xml:space="preserve">Технических характеристик применяемого оборудования. </w:t>
      </w:r>
    </w:p>
    <w:p w14:paraId="1AE0F7AE" w14:textId="77777777" w:rsidR="00843917" w:rsidRPr="00BC3F4D" w:rsidRDefault="00843917" w:rsidP="00B913F6">
      <w:pPr>
        <w:autoSpaceDE w:val="0"/>
        <w:autoSpaceDN w:val="0"/>
        <w:adjustRightInd w:val="0"/>
        <w:ind w:firstLine="709"/>
        <w:jc w:val="both"/>
        <w:rPr>
          <w:szCs w:val="23"/>
        </w:rPr>
      </w:pPr>
      <w:r w:rsidRPr="00BC3F4D">
        <w:rPr>
          <w:szCs w:val="23"/>
        </w:rPr>
        <w:t xml:space="preserve">«Методика расчета выбросов загрязняющих веществ в атмосферу при сварочных работах (по величинам удельных выбросов)». РНД 211.2.02.03-2004. Астана, 2005. </w:t>
      </w:r>
    </w:p>
    <w:p w14:paraId="438A994A" w14:textId="77777777" w:rsidR="00843917" w:rsidRPr="00BC3F4D" w:rsidRDefault="00843917" w:rsidP="00B913F6">
      <w:pPr>
        <w:autoSpaceDE w:val="0"/>
        <w:autoSpaceDN w:val="0"/>
        <w:adjustRightInd w:val="0"/>
        <w:ind w:firstLine="709"/>
        <w:jc w:val="both"/>
        <w:rPr>
          <w:szCs w:val="23"/>
        </w:rPr>
      </w:pPr>
      <w:r w:rsidRPr="00BC3F4D">
        <w:rPr>
          <w:szCs w:val="23"/>
        </w:rPr>
        <w:t xml:space="preserve">«Методика расчета выбросов загрязняющих веществ в атмосферу от стационарных дизельных установок. РНД 211.2.02.04-2004». Астана, 2005 г. </w:t>
      </w:r>
    </w:p>
    <w:p w14:paraId="372785DF" w14:textId="77777777" w:rsidR="00843917" w:rsidRPr="00BC3F4D" w:rsidRDefault="00843917" w:rsidP="00B913F6">
      <w:pPr>
        <w:autoSpaceDE w:val="0"/>
        <w:autoSpaceDN w:val="0"/>
        <w:adjustRightInd w:val="0"/>
        <w:ind w:firstLine="709"/>
        <w:jc w:val="both"/>
        <w:rPr>
          <w:szCs w:val="23"/>
        </w:rPr>
      </w:pPr>
      <w:r w:rsidRPr="00BC3F4D">
        <w:rPr>
          <w:szCs w:val="23"/>
        </w:rPr>
        <w:t xml:space="preserve">«Методические указания по определению выбросов загрязняющих веществ в атмосферу из резервуаров РНД 211.2.02.09-2004». Астана, 2005. </w:t>
      </w:r>
    </w:p>
    <w:p w14:paraId="02479BA0" w14:textId="77777777" w:rsidR="00843917" w:rsidRPr="00BC3F4D" w:rsidRDefault="00843917" w:rsidP="00B913F6">
      <w:pPr>
        <w:autoSpaceDE w:val="0"/>
        <w:autoSpaceDN w:val="0"/>
        <w:adjustRightInd w:val="0"/>
        <w:ind w:firstLine="709"/>
        <w:jc w:val="both"/>
        <w:rPr>
          <w:szCs w:val="23"/>
        </w:rPr>
      </w:pPr>
      <w:r w:rsidRPr="00BC3F4D">
        <w:rPr>
          <w:szCs w:val="23"/>
        </w:rPr>
        <w:t xml:space="preserve">«Методика расчета нормативов выбросов от неорганизованных источников Приложение №8 к Приказу Министра охраны окружающей среды Республики Казахстан от 12.06.2014 №221-п». </w:t>
      </w:r>
    </w:p>
    <w:p w14:paraId="1029F3EA" w14:textId="77777777" w:rsidR="00583245" w:rsidRPr="00BC3F4D" w:rsidRDefault="00583245" w:rsidP="00B913F6">
      <w:pPr>
        <w:autoSpaceDE w:val="0"/>
        <w:autoSpaceDN w:val="0"/>
        <w:adjustRightInd w:val="0"/>
        <w:ind w:firstLine="709"/>
        <w:jc w:val="both"/>
        <w:rPr>
          <w:szCs w:val="23"/>
        </w:rPr>
      </w:pPr>
      <w:r w:rsidRPr="00BC3F4D">
        <w:rPr>
          <w:szCs w:val="23"/>
        </w:rPr>
        <w:t xml:space="preserve">РД 39-142-00, МНП «Методика расчета выбросов вредных веществ в окружающую среду от неорганизованных источников нефтегазового оборудования». </w:t>
      </w:r>
    </w:p>
    <w:p w14:paraId="347F009F" w14:textId="77777777" w:rsidR="00583245" w:rsidRPr="00BC3F4D" w:rsidRDefault="00583245" w:rsidP="00B913F6">
      <w:pPr>
        <w:autoSpaceDE w:val="0"/>
        <w:autoSpaceDN w:val="0"/>
        <w:adjustRightInd w:val="0"/>
        <w:ind w:firstLine="709"/>
        <w:jc w:val="both"/>
        <w:rPr>
          <w:szCs w:val="23"/>
        </w:rPr>
      </w:pPr>
      <w:r w:rsidRPr="00BC3F4D">
        <w:rPr>
          <w:szCs w:val="23"/>
        </w:rPr>
        <w:t xml:space="preserve">«Сборник методик по расчету выбросов вредных в атмосферу различными производствами». Алматы, 1996 г. </w:t>
      </w:r>
    </w:p>
    <w:p w14:paraId="0747AF7A" w14:textId="77777777" w:rsidR="00843917" w:rsidRPr="00BC3F4D" w:rsidRDefault="00843917" w:rsidP="00B913F6">
      <w:pPr>
        <w:ind w:firstLine="709"/>
        <w:jc w:val="both"/>
        <w:rPr>
          <w:szCs w:val="22"/>
        </w:rPr>
      </w:pPr>
      <w:r w:rsidRPr="00BC3F4D">
        <w:rPr>
          <w:szCs w:val="22"/>
        </w:rPr>
        <w:t>Методика расчета выбросов загрязняющих веществ в атмосферу при механической обработке металлов (по величинам удельных выбросов). РНД 211.2.02.06-2004. Астана, 2005.</w:t>
      </w:r>
    </w:p>
    <w:p w14:paraId="450CE40E" w14:textId="562197B4" w:rsidR="00560628" w:rsidRPr="00C978CA" w:rsidRDefault="00843917" w:rsidP="00B913F6">
      <w:pPr>
        <w:ind w:firstLine="709"/>
        <w:jc w:val="both"/>
        <w:rPr>
          <w:szCs w:val="23"/>
        </w:rPr>
        <w:sectPr w:rsidR="00560628" w:rsidRPr="00C978CA" w:rsidSect="003D6055">
          <w:headerReference w:type="first" r:id="rId18"/>
          <w:pgSz w:w="11906" w:h="16838"/>
          <w:pgMar w:top="1138" w:right="850" w:bottom="1138" w:left="1699" w:header="706" w:footer="706" w:gutter="0"/>
          <w:cols w:space="708"/>
          <w:titlePg/>
          <w:docGrid w:linePitch="360"/>
        </w:sectPr>
      </w:pPr>
      <w:r w:rsidRPr="00BC3F4D">
        <w:rPr>
          <w:szCs w:val="23"/>
        </w:rPr>
        <w:t xml:space="preserve">Расчеты выбросов загрязняющих веществ в атмосферу и параметры выбросов загрязняющих веществ в атмосферу для расчета </w:t>
      </w:r>
      <w:r w:rsidR="00B21A70" w:rsidRPr="00BC3F4D">
        <w:rPr>
          <w:szCs w:val="23"/>
        </w:rPr>
        <w:t>НД</w:t>
      </w:r>
      <w:r w:rsidRPr="00BC3F4D">
        <w:rPr>
          <w:szCs w:val="23"/>
        </w:rPr>
        <w:t xml:space="preserve">В, при </w:t>
      </w:r>
      <w:r w:rsidR="00E90148" w:rsidRPr="00BC3F4D">
        <w:rPr>
          <w:szCs w:val="23"/>
        </w:rPr>
        <w:t>строительстве скважины</w:t>
      </w:r>
      <w:r w:rsidRPr="00BC3F4D">
        <w:rPr>
          <w:szCs w:val="23"/>
        </w:rPr>
        <w:t>, представлен в Приложении 1.</w:t>
      </w:r>
    </w:p>
    <w:p w14:paraId="7D5330E5" w14:textId="7C0F2746" w:rsidR="0047193B" w:rsidRDefault="0047193B" w:rsidP="00B913F6">
      <w:pPr>
        <w:spacing w:after="120"/>
        <w:jc w:val="center"/>
        <w:rPr>
          <w:b/>
        </w:rPr>
      </w:pPr>
      <w:r w:rsidRPr="002227E2">
        <w:rPr>
          <w:b/>
          <w:szCs w:val="20"/>
        </w:rPr>
        <w:lastRenderedPageBreak/>
        <w:t xml:space="preserve">Таблица </w:t>
      </w:r>
      <w:r w:rsidRPr="002227E2">
        <w:rPr>
          <w:b/>
          <w:szCs w:val="20"/>
          <w:lang w:val="kk-KZ"/>
        </w:rPr>
        <w:t>3.</w:t>
      </w:r>
      <w:r w:rsidR="00B913F6">
        <w:rPr>
          <w:b/>
          <w:szCs w:val="20"/>
          <w:lang w:val="kk-KZ"/>
        </w:rPr>
        <w:t>7</w:t>
      </w:r>
      <w:r w:rsidRPr="002227E2">
        <w:rPr>
          <w:b/>
          <w:szCs w:val="20"/>
        </w:rPr>
        <w:t xml:space="preserve"> - </w:t>
      </w:r>
      <w:bookmarkStart w:id="65" w:name="_Hlk189736974"/>
      <w:r w:rsidRPr="002227E2">
        <w:rPr>
          <w:b/>
        </w:rPr>
        <w:t xml:space="preserve">Перечень загрязняющих веществ, выбрасываемых в атмосферу при </w:t>
      </w:r>
      <w:r w:rsidR="00F54087" w:rsidRPr="00F54087">
        <w:rPr>
          <w:b/>
        </w:rPr>
        <w:t xml:space="preserve">строительстве скважины </w:t>
      </w:r>
      <w:bookmarkEnd w:id="65"/>
    </w:p>
    <w:tbl>
      <w:tblPr>
        <w:tblW w:w="5000" w:type="pct"/>
        <w:tblCellMar>
          <w:left w:w="0" w:type="dxa"/>
          <w:right w:w="0" w:type="dxa"/>
        </w:tblCellMar>
        <w:tblLook w:val="04A0" w:firstRow="1" w:lastRow="0" w:firstColumn="1" w:lastColumn="0" w:noHBand="0" w:noVBand="1"/>
      </w:tblPr>
      <w:tblGrid>
        <w:gridCol w:w="557"/>
        <w:gridCol w:w="3780"/>
        <w:gridCol w:w="1223"/>
        <w:gridCol w:w="1223"/>
        <w:gridCol w:w="1223"/>
        <w:gridCol w:w="1112"/>
        <w:gridCol w:w="667"/>
        <w:gridCol w:w="1779"/>
        <w:gridCol w:w="1779"/>
        <w:gridCol w:w="1217"/>
      </w:tblGrid>
      <w:tr w:rsidR="004A76F1" w:rsidRPr="004A76F1" w14:paraId="332B3BA4" w14:textId="77777777" w:rsidTr="004A76F1">
        <w:tc>
          <w:tcPr>
            <w:tcW w:w="5000" w:type="pct"/>
            <w:gridSpan w:val="10"/>
            <w:hideMark/>
          </w:tcPr>
          <w:p w14:paraId="4F63651F"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 xml:space="preserve">Бейнеуский р/н_2025, </w:t>
            </w:r>
            <w:proofErr w:type="spellStart"/>
            <w:r w:rsidRPr="004A76F1">
              <w:rPr>
                <w:sz w:val="20"/>
                <w:szCs w:val="20"/>
                <w14:ligatures w14:val="standardContextual"/>
              </w:rPr>
              <w:t>Стр</w:t>
            </w:r>
            <w:proofErr w:type="spellEnd"/>
            <w:r w:rsidRPr="004A76F1">
              <w:rPr>
                <w:sz w:val="20"/>
                <w:szCs w:val="20"/>
                <w14:ligatures w14:val="standardContextual"/>
              </w:rPr>
              <w:t xml:space="preserve">-во </w:t>
            </w:r>
            <w:proofErr w:type="gramStart"/>
            <w:r w:rsidRPr="004A76F1">
              <w:rPr>
                <w:sz w:val="20"/>
                <w:szCs w:val="20"/>
                <w14:ligatures w14:val="standardContextual"/>
              </w:rPr>
              <w:t>скв.№</w:t>
            </w:r>
            <w:proofErr w:type="gramEnd"/>
            <w:r w:rsidRPr="004A76F1">
              <w:rPr>
                <w:sz w:val="20"/>
                <w:szCs w:val="20"/>
                <w14:ligatures w14:val="standardContextual"/>
              </w:rPr>
              <w:t xml:space="preserve">Е-200_м-я </w:t>
            </w:r>
            <w:proofErr w:type="spellStart"/>
            <w:r w:rsidRPr="004A76F1">
              <w:rPr>
                <w:sz w:val="20"/>
                <w:szCs w:val="20"/>
                <w14:ligatures w14:val="standardContextual"/>
              </w:rPr>
              <w:t>Елемес</w:t>
            </w:r>
            <w:proofErr w:type="spellEnd"/>
            <w:r w:rsidRPr="004A76F1">
              <w:rPr>
                <w:sz w:val="20"/>
                <w:szCs w:val="20"/>
                <w14:ligatures w14:val="standardContextual"/>
              </w:rPr>
              <w:t xml:space="preserve"> СЗ</w:t>
            </w:r>
          </w:p>
        </w:tc>
      </w:tr>
      <w:tr w:rsidR="004A76F1" w:rsidRPr="004A76F1" w14:paraId="4B2C3C8E" w14:textId="77777777" w:rsidTr="004A76F1">
        <w:tc>
          <w:tcPr>
            <w:tcW w:w="19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C9BD334"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Код</w:t>
            </w:r>
          </w:p>
        </w:tc>
        <w:tc>
          <w:tcPr>
            <w:tcW w:w="12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023674"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Н а и м е н о в а н и е</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CEFBB55"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ЭНК,</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3F298C0"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ПДК</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CDAD4BE"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ПДК</w:t>
            </w:r>
          </w:p>
        </w:tc>
        <w:tc>
          <w:tcPr>
            <w:tcW w:w="382"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2205272"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229"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D079597"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Класс</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70281D9"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Выброс вещества</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3C30F5"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Выброс вещества</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E2EF9A6"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Значение</w:t>
            </w:r>
          </w:p>
        </w:tc>
      </w:tr>
      <w:tr w:rsidR="004A76F1" w:rsidRPr="004A76F1" w14:paraId="27C512A7"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7B1BF8F6"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ЗВ</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B2AEC5A"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загрязняющего вещества</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8BA239E"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мг/м3</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57F54607"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максималь</w:t>
            </w:r>
            <w:proofErr w:type="spellEnd"/>
            <w:r w:rsidRPr="004A76F1">
              <w:rPr>
                <w:sz w:val="20"/>
                <w:szCs w:val="20"/>
                <w14:ligatures w14:val="standardContextual"/>
              </w:rPr>
              <w:t>-</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778C6E61"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среднесу</w:t>
            </w:r>
            <w:proofErr w:type="spellEnd"/>
            <w:r w:rsidRPr="004A76F1">
              <w:rPr>
                <w:sz w:val="20"/>
                <w:szCs w:val="20"/>
                <w14:ligatures w14:val="standardContextual"/>
              </w:rPr>
              <w:t>-</w:t>
            </w: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14:paraId="61737865"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ОБУВ,</w:t>
            </w: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25DEAFF5"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опас</w:t>
            </w:r>
            <w:proofErr w:type="spellEnd"/>
            <w:r w:rsidRPr="004A76F1">
              <w:rPr>
                <w:sz w:val="20"/>
                <w:szCs w:val="20"/>
                <w14:ligatures w14:val="standardContextual"/>
              </w:rPr>
              <w:t>-</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6B1107BE"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с учетом</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0762F7A4"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с учетом</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7AC30C8A"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M/ЭНК</w:t>
            </w:r>
          </w:p>
        </w:tc>
      </w:tr>
      <w:tr w:rsidR="004A76F1" w:rsidRPr="004A76F1" w14:paraId="17A55837"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4E6968B5"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tcPr>
          <w:p w14:paraId="3CE2D201"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49F3991"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B705B46"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 xml:space="preserve">ная </w:t>
            </w:r>
            <w:proofErr w:type="spellStart"/>
            <w:r w:rsidRPr="004A76F1">
              <w:rPr>
                <w:sz w:val="20"/>
                <w:szCs w:val="20"/>
                <w14:ligatures w14:val="standardContextual"/>
              </w:rPr>
              <w:t>разо</w:t>
            </w:r>
            <w:proofErr w:type="spellEnd"/>
            <w:r w:rsidRPr="004A76F1">
              <w:rPr>
                <w:sz w:val="20"/>
                <w:szCs w:val="20"/>
                <w14:ligatures w14:val="standardContextual"/>
              </w:rPr>
              <w:t>-</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06A5FFA"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точная,</w:t>
            </w: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14:paraId="7BF0C199"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мг/м3</w:t>
            </w: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5E400B3B"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ности</w:t>
            </w:r>
            <w:proofErr w:type="spellEnd"/>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59FBD1FD"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очистки, г/с</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CB3C4E8" w14:textId="77777777" w:rsidR="004A76F1" w:rsidRPr="004A76F1" w:rsidRDefault="004A76F1" w:rsidP="004A76F1">
            <w:pPr>
              <w:widowControl w:val="0"/>
              <w:autoSpaceDE w:val="0"/>
              <w:autoSpaceDN w:val="0"/>
              <w:adjustRightInd w:val="0"/>
              <w:jc w:val="center"/>
              <w:rPr>
                <w:sz w:val="20"/>
                <w:szCs w:val="20"/>
                <w14:ligatures w14:val="standardContextual"/>
              </w:rPr>
            </w:pPr>
            <w:proofErr w:type="spellStart"/>
            <w:proofErr w:type="gramStart"/>
            <w:r w:rsidRPr="004A76F1">
              <w:rPr>
                <w:sz w:val="20"/>
                <w:szCs w:val="20"/>
                <w14:ligatures w14:val="standardContextual"/>
              </w:rPr>
              <w:t>очистки,т</w:t>
            </w:r>
            <w:proofErr w:type="spellEnd"/>
            <w:proofErr w:type="gramEnd"/>
            <w:r w:rsidRPr="004A76F1">
              <w:rPr>
                <w:sz w:val="20"/>
                <w:szCs w:val="20"/>
                <w14:ligatures w14:val="standardContextual"/>
              </w:rPr>
              <w:t>/год</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795C4A3" w14:textId="77777777" w:rsidR="004A76F1" w:rsidRPr="004A76F1" w:rsidRDefault="004A76F1" w:rsidP="004A76F1">
            <w:pPr>
              <w:widowControl w:val="0"/>
              <w:autoSpaceDE w:val="0"/>
              <w:autoSpaceDN w:val="0"/>
              <w:adjustRightInd w:val="0"/>
              <w:jc w:val="center"/>
              <w:rPr>
                <w:sz w:val="20"/>
                <w:szCs w:val="20"/>
                <w14:ligatures w14:val="standardContextual"/>
              </w:rPr>
            </w:pPr>
          </w:p>
        </w:tc>
      </w:tr>
      <w:tr w:rsidR="004A76F1" w:rsidRPr="004A76F1" w14:paraId="536A220C" w14:textId="77777777" w:rsidTr="004A76F1">
        <w:tc>
          <w:tcPr>
            <w:tcW w:w="19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D35F5E5"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1298"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A2729B5"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B77E497"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3189348C"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вая</w:t>
            </w:r>
            <w:proofErr w:type="spellEnd"/>
            <w:r w:rsidRPr="004A76F1">
              <w:rPr>
                <w:sz w:val="20"/>
                <w:szCs w:val="20"/>
                <w14:ligatures w14:val="standardContextual"/>
              </w:rPr>
              <w:t>, мг/м3</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7B1A178"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мг/м3</w:t>
            </w:r>
          </w:p>
        </w:tc>
        <w:tc>
          <w:tcPr>
            <w:tcW w:w="382"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48C64CA"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229"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9037E50"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ЗВ</w:t>
            </w: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6119051" w14:textId="77777777" w:rsidR="004A76F1" w:rsidRPr="004A76F1" w:rsidRDefault="004A76F1" w:rsidP="004A76F1">
            <w:pPr>
              <w:widowControl w:val="0"/>
              <w:autoSpaceDE w:val="0"/>
              <w:autoSpaceDN w:val="0"/>
              <w:adjustRightInd w:val="0"/>
              <w:jc w:val="center"/>
              <w:rPr>
                <w:sz w:val="20"/>
                <w:szCs w:val="20"/>
                <w14:ligatures w14:val="standardContextual"/>
              </w:rPr>
            </w:pP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ADA3152"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(M)</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FA2CB9C" w14:textId="77777777" w:rsidR="004A76F1" w:rsidRPr="004A76F1" w:rsidRDefault="004A76F1" w:rsidP="004A76F1">
            <w:pPr>
              <w:widowControl w:val="0"/>
              <w:autoSpaceDE w:val="0"/>
              <w:autoSpaceDN w:val="0"/>
              <w:adjustRightInd w:val="0"/>
              <w:jc w:val="center"/>
              <w:rPr>
                <w:sz w:val="20"/>
                <w:szCs w:val="20"/>
                <w14:ligatures w14:val="standardContextual"/>
              </w:rPr>
            </w:pPr>
          </w:p>
        </w:tc>
      </w:tr>
      <w:tr w:rsidR="004A76F1" w:rsidRPr="004A76F1" w14:paraId="3B0A84ED" w14:textId="77777777" w:rsidTr="004A76F1">
        <w:tc>
          <w:tcPr>
            <w:tcW w:w="19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9A9024C"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1</w:t>
            </w:r>
          </w:p>
        </w:tc>
        <w:tc>
          <w:tcPr>
            <w:tcW w:w="12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3C9F294"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56BF0DC"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903DA47"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4</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3D98BAB"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5</w:t>
            </w:r>
          </w:p>
        </w:tc>
        <w:tc>
          <w:tcPr>
            <w:tcW w:w="382"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BCFE99A"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6</w:t>
            </w:r>
          </w:p>
        </w:tc>
        <w:tc>
          <w:tcPr>
            <w:tcW w:w="22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241818D"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7</w:t>
            </w:r>
          </w:p>
        </w:tc>
        <w:tc>
          <w:tcPr>
            <w:tcW w:w="61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613D86F"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8</w:t>
            </w:r>
          </w:p>
        </w:tc>
        <w:tc>
          <w:tcPr>
            <w:tcW w:w="61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22630ED7"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9</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D3D12E4"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10</w:t>
            </w:r>
          </w:p>
        </w:tc>
      </w:tr>
      <w:tr w:rsidR="004A76F1" w:rsidRPr="004A76F1" w14:paraId="540FA7D2" w14:textId="77777777" w:rsidTr="004A76F1">
        <w:tc>
          <w:tcPr>
            <w:tcW w:w="19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D9A589C"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0123</w:t>
            </w:r>
          </w:p>
        </w:tc>
        <w:tc>
          <w:tcPr>
            <w:tcW w:w="12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460A59"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Железо (II, III) оксиды (в</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B07E29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88C375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633A379"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0.04</w:t>
            </w:r>
          </w:p>
        </w:tc>
        <w:tc>
          <w:tcPr>
            <w:tcW w:w="382"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61352DD"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E5ED66F"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755143F"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0.02545</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5F6B05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0.005122</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3D8ED2D"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0.12805</w:t>
            </w:r>
          </w:p>
        </w:tc>
      </w:tr>
      <w:tr w:rsidR="004A76F1" w:rsidRPr="004A76F1" w14:paraId="536E39AD"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77A60046"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3665673B"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пересчете на железо) (</w:t>
            </w:r>
            <w:proofErr w:type="spellStart"/>
            <w:r w:rsidRPr="004A76F1">
              <w:rPr>
                <w:sz w:val="20"/>
                <w:szCs w:val="20"/>
                <w14:ligatures w14:val="standardContextual"/>
              </w:rPr>
              <w:t>диЖелезо</w:t>
            </w:r>
            <w:proofErr w:type="spellEnd"/>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B36083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2E51DC4"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AB39349"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626425E"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14CCEAE4"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45BDF08"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2388043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41637FA"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3B1881A2"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46A7831B"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35D73CF"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триоксид, Железа оксид) (274)</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3308D3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8A72A1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00762EB"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66A96AF"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42236BB9"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3E8823B"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9D8EC1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1E64CAE"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62FC96D1"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3631F633"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0143</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35BECDE8"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Марганец и его соединения (в</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3EE0CC7"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0E6D23C9"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0.01</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0C02824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0.001</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74DAB39"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59AE8F15"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18B40F9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0.000753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4EC7E4F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0.0001304</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5A76C8F"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0.1304</w:t>
            </w:r>
          </w:p>
        </w:tc>
      </w:tr>
      <w:tr w:rsidR="004A76F1" w:rsidRPr="004A76F1" w14:paraId="05CF6C23"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0F32CD36"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AF738B5"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пересчете на марганца (IV) оксид)</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947320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B57DC5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4ACB140"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1018AE35"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1DDFE572"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172171D"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0ED7F1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2306640"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37715170"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01743341"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61DEE6B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(327)</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F46E9F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E8A9BBF"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685C142"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1453D6C6"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6F631C94"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484C51E0"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2EDDECF"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A897C45"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1638FBD1"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114DFE8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0301</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829FD12"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Азота (IV) диоксид (Азота</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DDE83B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5C6EE35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251513F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0.04</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34ABD8E0"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3FABE3AA"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4049C5E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12.224114225</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6939096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38.307773304</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C2A84E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957.694333</w:t>
            </w:r>
          </w:p>
        </w:tc>
      </w:tr>
      <w:tr w:rsidR="004A76F1" w:rsidRPr="004A76F1" w14:paraId="25E09C65"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2321445D"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E48698B"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диоксид) (4)</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B05D77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A2774C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6B8B963"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47ACC76F"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4A6BB734"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2160237A"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03DD42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F00343B"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261AC6A9"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34DC923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0304</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0CE1A19F"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Азот (II) оксид (Азота оксид) (6)</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702043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36969D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0.4</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E0DE9C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0.06</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6CDF8CB"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46CE4F80"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73CCAD79"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1.984539608</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0E28023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6.224633724</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2FE9597C"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103.743895</w:t>
            </w:r>
          </w:p>
        </w:tc>
      </w:tr>
      <w:tr w:rsidR="004A76F1" w:rsidRPr="004A76F1" w14:paraId="70C76C46"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6C440859"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0328</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09013F10"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Углерод (Сажа, Углерод черный)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FDCFEB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2C23706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69C8179"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0.05</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1D1FFF89"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6F9AF8EB"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74C3A8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0.724969996</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326DD091"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2.09674708</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9E712C2"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41.9349416</w:t>
            </w:r>
          </w:p>
        </w:tc>
      </w:tr>
      <w:tr w:rsidR="004A76F1" w:rsidRPr="004A76F1" w14:paraId="68AB637A"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2D91A46E"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75DD21F"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583)</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552D802"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635C26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76EF49B"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6AAB154"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6D61C73E"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5B258CA8"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4A92020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E6520E2"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7DC6E343"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1214364F"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0330</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C743943"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Сера диоксид (Ангидрид сернистый,</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1C57A8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0FFAA04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1CE39AB7"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0.05</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62B31D91"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0C8241A2"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7C1CA449"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2.300375558</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71D78CD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8.27043322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7541F0FC"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165.408664</w:t>
            </w:r>
          </w:p>
        </w:tc>
      </w:tr>
      <w:tr w:rsidR="004A76F1" w:rsidRPr="004A76F1" w14:paraId="6883FBAC"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52097AF3"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50BE8E9F"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Сернистый газ, Сера (IV) оксид)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9725B8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32D335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81845E9"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463ECE4A"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727CD422"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9E301BB"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54C633A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2B79961"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2162D952"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2A5AE2BB"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BB8F353"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516)</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15BBDB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78A44B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E7BDB08"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08E9515"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78F9EB91"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26CF0893"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F88A7D2"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89B1ADF"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60F23BA3"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6837DF6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0333</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28155B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Сероводород (</w:t>
            </w:r>
            <w:proofErr w:type="spellStart"/>
            <w:r w:rsidRPr="004A76F1">
              <w:rPr>
                <w:sz w:val="20"/>
                <w:szCs w:val="20"/>
                <w14:ligatures w14:val="standardContextual"/>
              </w:rPr>
              <w:t>Дигидросульфид</w:t>
            </w:r>
            <w:proofErr w:type="spellEnd"/>
            <w:r w:rsidRPr="004A76F1">
              <w:rPr>
                <w:sz w:val="20"/>
                <w:szCs w:val="20"/>
                <w14:ligatures w14:val="standardContextual"/>
              </w:rPr>
              <w:t>)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6C33B2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AC04A6A"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0.008</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DF38DDC"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3962A76"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32E795F5"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7970AE7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0.00017034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72E222F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0.0004634</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8640A7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0.057925</w:t>
            </w:r>
          </w:p>
        </w:tc>
      </w:tr>
      <w:tr w:rsidR="004A76F1" w:rsidRPr="004A76F1" w14:paraId="3A8EC20F"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47E6D633"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DB43146"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518)</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4D346F7"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856210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B3D3B2B"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713BA9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2AEAD248"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D91E54F"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116B05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E76B1C5"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48900313"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11B79E1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0337</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C383CE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Углерод оксид (Окись углерода,</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486643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52C0093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2C2F794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3</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344B4B0A"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478AA0B7"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C445D6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9.998378887</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55C018DA"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30.9136846</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586344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10.3045615</w:t>
            </w:r>
          </w:p>
        </w:tc>
      </w:tr>
      <w:tr w:rsidR="004A76F1" w:rsidRPr="004A76F1" w14:paraId="4FDF775F"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57D2B8BB"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A05CD0D"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Угарный газ) (584)</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B9853DF"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DD67E4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8B77C0E"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21EEE25"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17A2B8BE"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58960672"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E8230D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3975688"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4A6D9272"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4AF35AC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0342</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4EEEB12"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Фтористые газообразные соединения</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CBCFCC4"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9399BF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221CF8A"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0.005</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623B56E"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42F3FDB3"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558937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0.0003646</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521E3B7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0.0000525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CDBE1AD"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0.0105</w:t>
            </w:r>
          </w:p>
        </w:tc>
      </w:tr>
      <w:tr w:rsidR="004A76F1" w:rsidRPr="004A76F1" w14:paraId="30BD9F29"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68980F21"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C895E86"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/в пересчете на фтор/ (617)</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CFC05F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B7E5D1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9C59B83"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4CEBC2D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0B9F5CB3"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7BB3EC48"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407C7B4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291DC50"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62EA0B26"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758FC747"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0344</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7DCE867"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Фториды неорганические плохо</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0CC89C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21CDEF9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746CF6A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0.03</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133E4D9E"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583452AE"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6A54C47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0.001604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5101C83F"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0.000231</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C6BE982"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0.0077</w:t>
            </w:r>
          </w:p>
        </w:tc>
      </w:tr>
      <w:tr w:rsidR="004A76F1" w:rsidRPr="004A76F1" w14:paraId="64619738"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47BA925C"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5B8DC04B"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растворимые - (алюминия фторид,</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816D429"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ED61DB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73E896A"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52A6720"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46C2F245"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FD50B05"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B14A35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1CC4436"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5E850222"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0EF323C0"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0AF3F83"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кальция фторид, натрия</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E24585B"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35E9E1B"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FE4662B"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8308332"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6825ED81"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2154DA0"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564FABD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9806A90"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45946111"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2FAFBACE"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039E2C42"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гексафторалюминат</w:t>
            </w:r>
            <w:proofErr w:type="spellEnd"/>
            <w:r w:rsidRPr="004A76F1">
              <w:rPr>
                <w:sz w:val="20"/>
                <w:szCs w:val="20"/>
                <w14:ligatures w14:val="standardContextual"/>
              </w:rPr>
              <w:t>) (Фториды</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614950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EA5F819"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02BA6A9"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5A55120"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52260727"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7ED32D2"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1C358F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E39AC50"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1C760F67"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685C9826"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345D4E1"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неорганические плохо растворимые</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90484D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D6A1D4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AF20476"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1A1EA6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4BAB1CFB"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7E83AAA9"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C3721A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A132B70"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5ECA9C5A"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7839A03B"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55C4F204"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/в пересчете на фтор/) (615)</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F85639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B4A4D0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C7AEABA"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28BB6D8"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44F224B5"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876FBFD"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27ADE749"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58EB535"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0B4BCB94"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1DDD0A5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0415</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3E205F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Смесь углеводородов предельных</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10CB412"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F64E55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CBFFDED"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14:paraId="3C7D182F"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50</w:t>
            </w: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26158790"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2FE538A"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0.67845194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11D79FC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0.1344467</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1818D263"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0.00268893</w:t>
            </w:r>
          </w:p>
        </w:tc>
      </w:tr>
      <w:tr w:rsidR="004A76F1" w:rsidRPr="004A76F1" w14:paraId="43ABC84B"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75CD954D"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6AE58F13"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С1-С5 (1502*)</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3AEBF8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1F60F4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7B51F50"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3A7F17F4"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38C6C7F4"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CF1AD17"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E8A0FD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18E85B2"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64D740BD"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302FBBCA"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0416</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3244065B"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Смесь углеводородов предельных</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6B49FF4"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A695E1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74C256D"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14:paraId="0F44847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30</w:t>
            </w: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529B8A99"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3420EB9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0.3805382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6DFB0227"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0.9455272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518E8D8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0.03151757</w:t>
            </w:r>
          </w:p>
        </w:tc>
      </w:tr>
      <w:tr w:rsidR="004A76F1" w:rsidRPr="004A76F1" w14:paraId="49F27F21"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30DB7950"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6EC9C60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С6-С10 (1503*)</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DBFF8A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8B3ECC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98F3F4D"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77C1881"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4EC4FB28"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75E415C1"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4A23805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EFFE49F"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52A04E23" w14:textId="77777777" w:rsidTr="004A76F1">
        <w:tc>
          <w:tcPr>
            <w:tcW w:w="19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703E6E2"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0602</w:t>
            </w:r>
          </w:p>
        </w:tc>
        <w:tc>
          <w:tcPr>
            <w:tcW w:w="1298"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BBD5A65"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Бензол (64)</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A41BCE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6F95053"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458B488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w:t>
            </w:r>
          </w:p>
        </w:tc>
        <w:tc>
          <w:tcPr>
            <w:tcW w:w="382"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B6A7515"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0E1A5AC8"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4196E52"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0.00409865</w:t>
            </w: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7EA9F41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0.0013612</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905E7F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0.013612</w:t>
            </w:r>
          </w:p>
        </w:tc>
      </w:tr>
      <w:tr w:rsidR="004A76F1" w:rsidRPr="004A76F1" w14:paraId="419B2A1E" w14:textId="77777777" w:rsidTr="004A76F1">
        <w:tc>
          <w:tcPr>
            <w:tcW w:w="19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AE26E07"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lastRenderedPageBreak/>
              <w:t>0616</w:t>
            </w:r>
          </w:p>
        </w:tc>
        <w:tc>
          <w:tcPr>
            <w:tcW w:w="1298"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BA3F02B"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Диметилбензол (смесь о-, м-, п-</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B414B3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2EF02D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0.2</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64C38F0"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382"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5311253"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698E167"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420C11CC"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0.00129069</w:t>
            </w:r>
          </w:p>
        </w:tc>
        <w:tc>
          <w:tcPr>
            <w:tcW w:w="611"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4138FB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0.0004784</w:t>
            </w:r>
          </w:p>
        </w:tc>
        <w:tc>
          <w:tcPr>
            <w:tcW w:w="4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7DE3D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0.002392</w:t>
            </w:r>
          </w:p>
        </w:tc>
      </w:tr>
      <w:tr w:rsidR="004A76F1" w:rsidRPr="004A76F1" w14:paraId="385F75C6"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78AB8767"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677677B2"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изомеров) (203)</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6DADC7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54914F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FB6A0CC"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4C43941D"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57960CDA"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277EBC0"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D9BF57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324084F"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7E721A14"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4135F3D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0621</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DD745F5"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Метилбензол (349)</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6A3A83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5F79022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0.6</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054402D"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7B2EC60D"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4C70DA68"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077A10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0.00257168</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869237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0.0007942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482869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0.00132367</w:t>
            </w:r>
          </w:p>
        </w:tc>
      </w:tr>
      <w:tr w:rsidR="004A76F1" w:rsidRPr="004A76F1" w14:paraId="3038A044"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7A5F7F8D"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0703</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3CAD4207" w14:textId="77777777" w:rsidR="004A76F1" w:rsidRPr="004A76F1" w:rsidRDefault="004A76F1" w:rsidP="004A76F1">
            <w:pPr>
              <w:widowControl w:val="0"/>
              <w:autoSpaceDE w:val="0"/>
              <w:autoSpaceDN w:val="0"/>
              <w:adjustRightInd w:val="0"/>
              <w:rPr>
                <w:sz w:val="20"/>
                <w:szCs w:val="20"/>
                <w14:ligatures w14:val="standardContextual"/>
              </w:rPr>
            </w:pPr>
            <w:proofErr w:type="spellStart"/>
            <w:r w:rsidRPr="004A76F1">
              <w:rPr>
                <w:sz w:val="20"/>
                <w:szCs w:val="20"/>
                <w14:ligatures w14:val="standardContextual"/>
              </w:rPr>
              <w:t>Бенз</w:t>
            </w:r>
            <w:proofErr w:type="spellEnd"/>
            <w:r w:rsidRPr="004A76F1">
              <w:rPr>
                <w:sz w:val="20"/>
                <w:szCs w:val="20"/>
                <w14:ligatures w14:val="standardContextual"/>
              </w:rPr>
              <w:t>/а/пирен (3,4-Бензпирен) (54)</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DCADF7B"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AEC62D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69981D21"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0.000001</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BA26B16"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70F2D446"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1</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EC684D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0.000019417</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10E3901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0.000061766</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051C781D"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61.766</w:t>
            </w:r>
          </w:p>
        </w:tc>
      </w:tr>
      <w:tr w:rsidR="004A76F1" w:rsidRPr="004A76F1" w14:paraId="40FECF54"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07691F3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1325</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66DFDBB2"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Формальдегид (</w:t>
            </w:r>
            <w:proofErr w:type="spellStart"/>
            <w:r w:rsidRPr="004A76F1">
              <w:rPr>
                <w:sz w:val="20"/>
                <w:szCs w:val="20"/>
                <w14:ligatures w14:val="standardContextual"/>
              </w:rPr>
              <w:t>Метаналь</w:t>
            </w:r>
            <w:proofErr w:type="spellEnd"/>
            <w:r w:rsidRPr="004A76F1">
              <w:rPr>
                <w:sz w:val="20"/>
                <w:szCs w:val="20"/>
                <w14:ligatures w14:val="standardContextual"/>
              </w:rPr>
              <w:t>) (609)</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4FC1D8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70559B2"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0.05</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34EEE7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0.01</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761EF4D0"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1CA2C880"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2</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BF29092"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0.186008336</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13A1021D"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0.550558296</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22DADA8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55.0558296</w:t>
            </w:r>
          </w:p>
        </w:tc>
      </w:tr>
      <w:tr w:rsidR="004A76F1" w:rsidRPr="004A76F1" w14:paraId="484666E9"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0A64924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2735</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F4C4937"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Масло минеральное нефтяное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CA1AF4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1CD162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3D778DC"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hideMark/>
          </w:tcPr>
          <w:p w14:paraId="0C446D9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0.05</w:t>
            </w: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382CC8EB"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2924A66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7E109EBF"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0.0004016</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5EA703B7"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0.008032</w:t>
            </w:r>
          </w:p>
        </w:tc>
      </w:tr>
      <w:tr w:rsidR="004A76F1" w:rsidRPr="004A76F1" w14:paraId="428AEEE3"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4FE6D3E8"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655C4E42"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веретенное, машинное, цилиндровое</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1333828"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4FE2BE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5E605F1"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447ED906"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5158994A"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4EFD8B1E"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FCED291"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C70E841"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3651C37B"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66FB5C3F"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540EB84C"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и др.) (716*)</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3C12C87"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4D6069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1C8B17F"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5B4DFD4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59FB343C"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50FC3A8"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8D1C00D"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1C17928"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2AE19700"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79C51840"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2754</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194055E6"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Алканы С12-19 /в пересчете на С/</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42C1BC4"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B32056C"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906C433"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63A18256"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461204B8"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4</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3C4BDAC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4.593009558</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45145576"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14.2291789</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81F7BEA"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14.2291789</w:t>
            </w:r>
          </w:p>
        </w:tc>
      </w:tr>
      <w:tr w:rsidR="004A76F1" w:rsidRPr="004A76F1" w14:paraId="7CE208A8"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2B6AB06B"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36FED569"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(Углеводороды предельные С12-С19</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94DDD22"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B293FD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882D075"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3D83D891"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06181822"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5628194"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F11F192"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E6D299C"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54206C5C"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0672FDB6"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047BD928"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(в пересчете на С); Растворитель</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E46833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2238FFF"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957EF04"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3D79744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776F6D95"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8CBF581"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1395F97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B8FBBB1"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53EA1738"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7AE9F762"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CC4755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РПК-265П) (10)</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7D78047"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160D14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A494E16"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9456BC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674547B9"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7DD8382"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380B035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98D11A1"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773FE05A"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hideMark/>
          </w:tcPr>
          <w:p w14:paraId="56898EFE"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2908</w:t>
            </w: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763F8355"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Пыль неорганическая, содержащая</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D9E44A4"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3BBC5604"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0.3</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33CBCD5"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0.1</w:t>
            </w: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0C250801"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hideMark/>
          </w:tcPr>
          <w:p w14:paraId="03B0D2ED" w14:textId="77777777" w:rsidR="004A76F1" w:rsidRPr="004A76F1" w:rsidRDefault="004A76F1" w:rsidP="004A76F1">
            <w:pPr>
              <w:widowControl w:val="0"/>
              <w:autoSpaceDE w:val="0"/>
              <w:autoSpaceDN w:val="0"/>
              <w:adjustRightInd w:val="0"/>
              <w:jc w:val="center"/>
              <w:rPr>
                <w:sz w:val="20"/>
                <w:szCs w:val="20"/>
                <w14:ligatures w14:val="standardContextual"/>
              </w:rPr>
            </w:pPr>
            <w:r w:rsidRPr="004A76F1">
              <w:rPr>
                <w:sz w:val="20"/>
                <w:szCs w:val="20"/>
                <w14:ligatures w14:val="standardContextual"/>
              </w:rPr>
              <w:t>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3198894B"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3.253123</w:t>
            </w:r>
          </w:p>
        </w:tc>
        <w:tc>
          <w:tcPr>
            <w:tcW w:w="611" w:type="pct"/>
            <w:tcBorders>
              <w:top w:val="nil"/>
              <w:left w:val="single" w:sz="6" w:space="0" w:color="auto"/>
              <w:bottom w:val="nil"/>
              <w:right w:val="single" w:sz="6" w:space="0" w:color="auto"/>
            </w:tcBorders>
            <w:tcMar>
              <w:top w:w="0" w:type="dxa"/>
              <w:left w:w="30" w:type="dxa"/>
              <w:bottom w:w="0" w:type="dxa"/>
              <w:right w:w="30" w:type="dxa"/>
            </w:tcMar>
            <w:hideMark/>
          </w:tcPr>
          <w:p w14:paraId="43D7C8C1"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6.8179012</w:t>
            </w:r>
          </w:p>
        </w:tc>
        <w:tc>
          <w:tcPr>
            <w:tcW w:w="420" w:type="pct"/>
            <w:tcBorders>
              <w:top w:val="nil"/>
              <w:left w:val="single" w:sz="6" w:space="0" w:color="auto"/>
              <w:bottom w:val="nil"/>
              <w:right w:val="single" w:sz="6" w:space="0" w:color="auto"/>
            </w:tcBorders>
            <w:tcMar>
              <w:top w:w="0" w:type="dxa"/>
              <w:left w:w="30" w:type="dxa"/>
              <w:bottom w:w="0" w:type="dxa"/>
              <w:right w:w="30" w:type="dxa"/>
            </w:tcMar>
            <w:hideMark/>
          </w:tcPr>
          <w:p w14:paraId="483D6B08" w14:textId="77777777" w:rsidR="004A76F1" w:rsidRPr="004A76F1" w:rsidRDefault="004A76F1" w:rsidP="004A76F1">
            <w:pPr>
              <w:widowControl w:val="0"/>
              <w:autoSpaceDE w:val="0"/>
              <w:autoSpaceDN w:val="0"/>
              <w:adjustRightInd w:val="0"/>
              <w:jc w:val="right"/>
              <w:rPr>
                <w:sz w:val="20"/>
                <w:szCs w:val="20"/>
                <w14:ligatures w14:val="standardContextual"/>
              </w:rPr>
            </w:pPr>
            <w:r w:rsidRPr="004A76F1">
              <w:rPr>
                <w:sz w:val="20"/>
                <w:szCs w:val="20"/>
                <w14:ligatures w14:val="standardContextual"/>
              </w:rPr>
              <w:t>68.179012</w:t>
            </w:r>
          </w:p>
        </w:tc>
      </w:tr>
      <w:tr w:rsidR="004A76F1" w:rsidRPr="004A76F1" w14:paraId="2B162AEC"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688EE3B7" w14:textId="77777777" w:rsidR="004A76F1" w:rsidRPr="004A76F1" w:rsidRDefault="004A76F1" w:rsidP="004A76F1">
            <w:pPr>
              <w:widowControl w:val="0"/>
              <w:autoSpaceDE w:val="0"/>
              <w:autoSpaceDN w:val="0"/>
              <w:adjustRightInd w:val="0"/>
              <w:jc w:val="right"/>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4CC2C99B"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двуокись кремния в %: 70-20 (</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7BD2F4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FCA925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95C5F74"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67C6D528"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51EC4EA6"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71921E74"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DA7346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2928C1D"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61EA0732"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0C797947"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2B2E4E98"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шамот, цемент, пыль цементного</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A89E0BB"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67F32A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58C7573B"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726A6A77"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778356FB"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4ACCFDA"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74AE8AA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7091150"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1A1F0267"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6A2300E6"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5BE65B6F"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производства - глина, глинистый</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F4E9009"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3F8738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1D74B5BF"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216D20C1"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728E40B6"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56557396"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274029DE"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3930476"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088CB3A1"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32ABF399"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09AD07A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сланец, доменный шлак, песок,</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E0C628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C2D618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402B177"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765ED1A8"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2E9E1969"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241A2E5"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2B12E53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0EEF2C8C"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5B007A97"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18D3E6E1"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144D12D8"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клинкер, зола, кремнезем, зола</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BD8986C"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6F5C4AA9"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42A93718"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70B37DBD"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30EBBCB0"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5EB27DAF"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08C82F0"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987D4EE"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0C86511A" w14:textId="77777777" w:rsidTr="004A76F1">
        <w:tc>
          <w:tcPr>
            <w:tcW w:w="191" w:type="pct"/>
            <w:tcBorders>
              <w:top w:val="nil"/>
              <w:left w:val="single" w:sz="6" w:space="0" w:color="auto"/>
              <w:bottom w:val="nil"/>
              <w:right w:val="single" w:sz="6" w:space="0" w:color="auto"/>
            </w:tcBorders>
            <w:tcMar>
              <w:top w:w="0" w:type="dxa"/>
              <w:left w:w="30" w:type="dxa"/>
              <w:bottom w:w="0" w:type="dxa"/>
              <w:right w:w="30" w:type="dxa"/>
            </w:tcMar>
          </w:tcPr>
          <w:p w14:paraId="3C6BC6D0"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nil"/>
              <w:right w:val="single" w:sz="6" w:space="0" w:color="auto"/>
            </w:tcBorders>
            <w:tcMar>
              <w:top w:w="0" w:type="dxa"/>
              <w:left w:w="30" w:type="dxa"/>
              <w:bottom w:w="0" w:type="dxa"/>
              <w:right w:w="30" w:type="dxa"/>
            </w:tcMar>
            <w:hideMark/>
          </w:tcPr>
          <w:p w14:paraId="0DB6F487"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углей казахстанских</w:t>
            </w: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ECFA62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3F25E81B"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2C4627A8"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nil"/>
              <w:right w:val="single" w:sz="6" w:space="0" w:color="auto"/>
            </w:tcBorders>
            <w:tcMar>
              <w:top w:w="0" w:type="dxa"/>
              <w:left w:w="30" w:type="dxa"/>
              <w:bottom w:w="0" w:type="dxa"/>
              <w:right w:w="30" w:type="dxa"/>
            </w:tcMar>
          </w:tcPr>
          <w:p w14:paraId="1A6C1553"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nil"/>
              <w:right w:val="single" w:sz="6" w:space="0" w:color="auto"/>
            </w:tcBorders>
            <w:tcMar>
              <w:top w:w="0" w:type="dxa"/>
              <w:left w:w="30" w:type="dxa"/>
              <w:bottom w:w="0" w:type="dxa"/>
              <w:right w:w="30" w:type="dxa"/>
            </w:tcMar>
          </w:tcPr>
          <w:p w14:paraId="3F7ADAF5"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672EBF9E"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nil"/>
              <w:right w:val="single" w:sz="6" w:space="0" w:color="auto"/>
            </w:tcBorders>
            <w:tcMar>
              <w:top w:w="0" w:type="dxa"/>
              <w:left w:w="30" w:type="dxa"/>
              <w:bottom w:w="0" w:type="dxa"/>
              <w:right w:w="30" w:type="dxa"/>
            </w:tcMar>
          </w:tcPr>
          <w:p w14:paraId="077A0FB5"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nil"/>
              <w:right w:val="single" w:sz="6" w:space="0" w:color="auto"/>
            </w:tcBorders>
            <w:tcMar>
              <w:top w:w="0" w:type="dxa"/>
              <w:left w:w="30" w:type="dxa"/>
              <w:bottom w:w="0" w:type="dxa"/>
              <w:right w:w="30" w:type="dxa"/>
            </w:tcMar>
          </w:tcPr>
          <w:p w14:paraId="70B9372B"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0DDC5878" w14:textId="77777777" w:rsidTr="004A76F1">
        <w:tc>
          <w:tcPr>
            <w:tcW w:w="19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7E21C41" w14:textId="77777777" w:rsidR="004A76F1" w:rsidRPr="004A76F1" w:rsidRDefault="004A76F1" w:rsidP="004A76F1">
            <w:pPr>
              <w:widowControl w:val="0"/>
              <w:autoSpaceDE w:val="0"/>
              <w:autoSpaceDN w:val="0"/>
              <w:adjustRightInd w:val="0"/>
              <w:rPr>
                <w:sz w:val="20"/>
                <w:szCs w:val="20"/>
                <w14:ligatures w14:val="standardContextual"/>
              </w:rPr>
            </w:pPr>
          </w:p>
        </w:tc>
        <w:tc>
          <w:tcPr>
            <w:tcW w:w="1298"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86299DE"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месторождений) (494)</w:t>
            </w: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9B5B296"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A9115A3"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AF7CC55" w14:textId="77777777" w:rsidR="004A76F1" w:rsidRPr="004A76F1" w:rsidRDefault="004A76F1" w:rsidP="004A76F1">
            <w:pPr>
              <w:widowControl w:val="0"/>
              <w:autoSpaceDE w:val="0"/>
              <w:autoSpaceDN w:val="0"/>
              <w:adjustRightInd w:val="0"/>
              <w:rPr>
                <w:sz w:val="20"/>
                <w:szCs w:val="20"/>
                <w14:ligatures w14:val="standardContextual"/>
              </w:rPr>
            </w:pPr>
          </w:p>
        </w:tc>
        <w:tc>
          <w:tcPr>
            <w:tcW w:w="382"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F66A29C" w14:textId="77777777" w:rsidR="004A76F1" w:rsidRPr="004A76F1" w:rsidRDefault="004A76F1" w:rsidP="004A76F1">
            <w:pPr>
              <w:widowControl w:val="0"/>
              <w:autoSpaceDE w:val="0"/>
              <w:autoSpaceDN w:val="0"/>
              <w:adjustRightInd w:val="0"/>
              <w:rPr>
                <w:sz w:val="20"/>
                <w:szCs w:val="20"/>
                <w14:ligatures w14:val="standardContextual"/>
              </w:rPr>
            </w:pPr>
          </w:p>
        </w:tc>
        <w:tc>
          <w:tcPr>
            <w:tcW w:w="22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F790A53"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18DC8DA" w14:textId="77777777" w:rsidR="004A76F1" w:rsidRPr="004A76F1" w:rsidRDefault="004A76F1" w:rsidP="004A76F1">
            <w:pPr>
              <w:widowControl w:val="0"/>
              <w:autoSpaceDE w:val="0"/>
              <w:autoSpaceDN w:val="0"/>
              <w:adjustRightInd w:val="0"/>
              <w:rPr>
                <w:sz w:val="20"/>
                <w:szCs w:val="20"/>
                <w14:ligatures w14:val="standardContextual"/>
              </w:rPr>
            </w:pPr>
          </w:p>
        </w:tc>
        <w:tc>
          <w:tcPr>
            <w:tcW w:w="61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75F1D9A" w14:textId="77777777" w:rsidR="004A76F1" w:rsidRPr="004A76F1" w:rsidRDefault="004A76F1" w:rsidP="004A76F1">
            <w:pPr>
              <w:widowControl w:val="0"/>
              <w:autoSpaceDE w:val="0"/>
              <w:autoSpaceDN w:val="0"/>
              <w:adjustRightInd w:val="0"/>
              <w:rPr>
                <w:sz w:val="20"/>
                <w:szCs w:val="20"/>
                <w14:ligatures w14:val="standardContextual"/>
              </w:rPr>
            </w:pPr>
          </w:p>
        </w:tc>
        <w:tc>
          <w:tcPr>
            <w:tcW w:w="4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6FF5E96" w14:textId="77777777" w:rsidR="004A76F1" w:rsidRPr="004A76F1" w:rsidRDefault="004A76F1" w:rsidP="004A76F1">
            <w:pPr>
              <w:widowControl w:val="0"/>
              <w:autoSpaceDE w:val="0"/>
              <w:autoSpaceDN w:val="0"/>
              <w:adjustRightInd w:val="0"/>
              <w:rPr>
                <w:sz w:val="20"/>
                <w:szCs w:val="20"/>
                <w14:ligatures w14:val="standardContextual"/>
              </w:rPr>
            </w:pPr>
          </w:p>
        </w:tc>
      </w:tr>
      <w:tr w:rsidR="004A76F1" w:rsidRPr="004A76F1" w14:paraId="0033FB6E" w14:textId="77777777" w:rsidTr="004A76F1">
        <w:tc>
          <w:tcPr>
            <w:tcW w:w="19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93A9B01" w14:textId="77777777" w:rsidR="004A76F1" w:rsidRPr="004A76F1" w:rsidRDefault="004A76F1" w:rsidP="004A76F1">
            <w:pPr>
              <w:widowControl w:val="0"/>
              <w:autoSpaceDE w:val="0"/>
              <w:autoSpaceDN w:val="0"/>
              <w:adjustRightInd w:val="0"/>
              <w:rPr>
                <w:b/>
                <w:bCs/>
                <w:sz w:val="20"/>
                <w:szCs w:val="20"/>
                <w14:ligatures w14:val="standardContextual"/>
              </w:rPr>
            </w:pPr>
          </w:p>
        </w:tc>
        <w:tc>
          <w:tcPr>
            <w:tcW w:w="1298"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8596408" w14:textId="77777777" w:rsidR="004A76F1" w:rsidRPr="004A76F1" w:rsidRDefault="004A76F1" w:rsidP="004A76F1">
            <w:pPr>
              <w:widowControl w:val="0"/>
              <w:autoSpaceDE w:val="0"/>
              <w:autoSpaceDN w:val="0"/>
              <w:adjustRightInd w:val="0"/>
              <w:rPr>
                <w:b/>
                <w:bCs/>
                <w:sz w:val="20"/>
                <w:szCs w:val="20"/>
                <w14:ligatures w14:val="standardContextual"/>
              </w:rPr>
            </w:pPr>
            <w:r w:rsidRPr="004A76F1">
              <w:rPr>
                <w:b/>
                <w:bCs/>
                <w:sz w:val="20"/>
                <w:szCs w:val="20"/>
                <w14:ligatures w14:val="standardContextual"/>
              </w:rPr>
              <w:t xml:space="preserve">В С Е Г </w:t>
            </w:r>
            <w:proofErr w:type="gramStart"/>
            <w:r w:rsidRPr="004A76F1">
              <w:rPr>
                <w:b/>
                <w:bCs/>
                <w:sz w:val="20"/>
                <w:szCs w:val="20"/>
                <w14:ligatures w14:val="standardContextual"/>
              </w:rPr>
              <w:t>О :</w:t>
            </w:r>
            <w:proofErr w:type="gramEnd"/>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85F6B9C" w14:textId="77777777" w:rsidR="004A76F1" w:rsidRPr="004A76F1" w:rsidRDefault="004A76F1" w:rsidP="004A76F1">
            <w:pPr>
              <w:widowControl w:val="0"/>
              <w:autoSpaceDE w:val="0"/>
              <w:autoSpaceDN w:val="0"/>
              <w:adjustRightInd w:val="0"/>
              <w:rPr>
                <w:b/>
                <w:bCs/>
                <w:sz w:val="20"/>
                <w:szCs w:val="20"/>
                <w14:ligatures w14:val="standardContextual"/>
              </w:rPr>
            </w:pP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5FB01E4E" w14:textId="77777777" w:rsidR="004A76F1" w:rsidRPr="004A76F1" w:rsidRDefault="004A76F1" w:rsidP="004A76F1">
            <w:pPr>
              <w:widowControl w:val="0"/>
              <w:autoSpaceDE w:val="0"/>
              <w:autoSpaceDN w:val="0"/>
              <w:adjustRightInd w:val="0"/>
              <w:rPr>
                <w:b/>
                <w:bCs/>
                <w:sz w:val="20"/>
                <w:szCs w:val="20"/>
                <w14:ligatures w14:val="standardContextual"/>
              </w:rPr>
            </w:pP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02877FFD" w14:textId="77777777" w:rsidR="004A76F1" w:rsidRPr="004A76F1" w:rsidRDefault="004A76F1" w:rsidP="004A76F1">
            <w:pPr>
              <w:widowControl w:val="0"/>
              <w:autoSpaceDE w:val="0"/>
              <w:autoSpaceDN w:val="0"/>
              <w:adjustRightInd w:val="0"/>
              <w:rPr>
                <w:b/>
                <w:bCs/>
                <w:sz w:val="20"/>
                <w:szCs w:val="20"/>
                <w14:ligatures w14:val="standardContextual"/>
              </w:rPr>
            </w:pPr>
          </w:p>
        </w:tc>
        <w:tc>
          <w:tcPr>
            <w:tcW w:w="382"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2345C4BC" w14:textId="77777777" w:rsidR="004A76F1" w:rsidRPr="004A76F1" w:rsidRDefault="004A76F1" w:rsidP="004A76F1">
            <w:pPr>
              <w:widowControl w:val="0"/>
              <w:autoSpaceDE w:val="0"/>
              <w:autoSpaceDN w:val="0"/>
              <w:adjustRightInd w:val="0"/>
              <w:rPr>
                <w:b/>
                <w:bCs/>
                <w:sz w:val="20"/>
                <w:szCs w:val="20"/>
                <w14:ligatures w14:val="standardContextual"/>
              </w:rPr>
            </w:pPr>
          </w:p>
        </w:tc>
        <w:tc>
          <w:tcPr>
            <w:tcW w:w="22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tcPr>
          <w:p w14:paraId="46992023" w14:textId="77777777" w:rsidR="004A76F1" w:rsidRPr="004A76F1" w:rsidRDefault="004A76F1" w:rsidP="004A76F1">
            <w:pPr>
              <w:widowControl w:val="0"/>
              <w:autoSpaceDE w:val="0"/>
              <w:autoSpaceDN w:val="0"/>
              <w:adjustRightInd w:val="0"/>
              <w:rPr>
                <w:b/>
                <w:bCs/>
                <w:sz w:val="20"/>
                <w:szCs w:val="20"/>
                <w14:ligatures w14:val="standardContextual"/>
              </w:rPr>
            </w:pPr>
          </w:p>
        </w:tc>
        <w:tc>
          <w:tcPr>
            <w:tcW w:w="61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B72C643" w14:textId="77777777" w:rsidR="004A76F1" w:rsidRPr="004A76F1" w:rsidRDefault="004A76F1" w:rsidP="004A76F1">
            <w:pPr>
              <w:widowControl w:val="0"/>
              <w:autoSpaceDE w:val="0"/>
              <w:autoSpaceDN w:val="0"/>
              <w:adjustRightInd w:val="0"/>
              <w:jc w:val="right"/>
              <w:rPr>
                <w:b/>
                <w:bCs/>
                <w:sz w:val="20"/>
                <w:szCs w:val="20"/>
                <w14:ligatures w14:val="standardContextual"/>
              </w:rPr>
            </w:pPr>
            <w:r w:rsidRPr="004A76F1">
              <w:rPr>
                <w:b/>
                <w:bCs/>
                <w:sz w:val="20"/>
                <w:szCs w:val="20"/>
                <w14:ligatures w14:val="standardContextual"/>
              </w:rPr>
              <w:t>36.360231685</w:t>
            </w:r>
          </w:p>
        </w:tc>
        <w:tc>
          <w:tcPr>
            <w:tcW w:w="61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D2CF996" w14:textId="77777777" w:rsidR="004A76F1" w:rsidRPr="004A76F1" w:rsidRDefault="004A76F1" w:rsidP="004A76F1">
            <w:pPr>
              <w:widowControl w:val="0"/>
              <w:autoSpaceDE w:val="0"/>
              <w:autoSpaceDN w:val="0"/>
              <w:adjustRightInd w:val="0"/>
              <w:jc w:val="right"/>
              <w:rPr>
                <w:b/>
                <w:bCs/>
                <w:sz w:val="20"/>
                <w:szCs w:val="20"/>
                <w14:ligatures w14:val="standardContextual"/>
              </w:rPr>
            </w:pPr>
            <w:r w:rsidRPr="004A76F1">
              <w:rPr>
                <w:b/>
                <w:bCs/>
                <w:sz w:val="20"/>
                <w:szCs w:val="20"/>
                <w14:ligatures w14:val="standardContextual"/>
              </w:rPr>
              <w:t>108.49998069</w:t>
            </w:r>
          </w:p>
        </w:tc>
        <w:tc>
          <w:tcPr>
            <w:tcW w:w="4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16FFC6F" w14:textId="77777777" w:rsidR="004A76F1" w:rsidRPr="004A76F1" w:rsidRDefault="004A76F1" w:rsidP="004A76F1">
            <w:pPr>
              <w:widowControl w:val="0"/>
              <w:autoSpaceDE w:val="0"/>
              <w:autoSpaceDN w:val="0"/>
              <w:adjustRightInd w:val="0"/>
              <w:jc w:val="right"/>
              <w:rPr>
                <w:b/>
                <w:bCs/>
                <w:sz w:val="20"/>
                <w:szCs w:val="20"/>
                <w14:ligatures w14:val="standardContextual"/>
              </w:rPr>
            </w:pPr>
            <w:r w:rsidRPr="004A76F1">
              <w:rPr>
                <w:b/>
                <w:bCs/>
                <w:sz w:val="20"/>
                <w:szCs w:val="20"/>
                <w14:ligatures w14:val="standardContextual"/>
              </w:rPr>
              <w:t>1478.71056</w:t>
            </w:r>
          </w:p>
        </w:tc>
      </w:tr>
      <w:tr w:rsidR="004A76F1" w:rsidRPr="004A76F1" w14:paraId="1749A671" w14:textId="77777777" w:rsidTr="004A76F1">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65415AEA"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 xml:space="preserve">Примечания: 1. В колонке 9: "M" - выброс </w:t>
            </w:r>
            <w:proofErr w:type="spellStart"/>
            <w:proofErr w:type="gramStart"/>
            <w:r w:rsidRPr="004A76F1">
              <w:rPr>
                <w:sz w:val="20"/>
                <w:szCs w:val="20"/>
                <w14:ligatures w14:val="standardContextual"/>
              </w:rPr>
              <w:t>ЗВ,т</w:t>
            </w:r>
            <w:proofErr w:type="spellEnd"/>
            <w:proofErr w:type="gramEnd"/>
            <w:r w:rsidRPr="004A76F1">
              <w:rPr>
                <w:sz w:val="20"/>
                <w:szCs w:val="20"/>
                <w14:ligatures w14:val="standardContextual"/>
              </w:rPr>
              <w:t xml:space="preserve">/год; при отсутствии ЭНК используется </w:t>
            </w:r>
            <w:proofErr w:type="spellStart"/>
            <w:r w:rsidRPr="004A76F1">
              <w:rPr>
                <w:sz w:val="20"/>
                <w:szCs w:val="20"/>
                <w14:ligatures w14:val="standardContextual"/>
              </w:rPr>
              <w:t>ПДКс.с</w:t>
            </w:r>
            <w:proofErr w:type="spellEnd"/>
            <w:r w:rsidRPr="004A76F1">
              <w:rPr>
                <w:sz w:val="20"/>
                <w:szCs w:val="20"/>
                <w14:ligatures w14:val="standardContextual"/>
              </w:rPr>
              <w:t xml:space="preserve">. или (при отсутствии </w:t>
            </w:r>
            <w:proofErr w:type="spellStart"/>
            <w:r w:rsidRPr="004A76F1">
              <w:rPr>
                <w:sz w:val="20"/>
                <w:szCs w:val="20"/>
                <w14:ligatures w14:val="standardContextual"/>
              </w:rPr>
              <w:t>ПДКс.с</w:t>
            </w:r>
            <w:proofErr w:type="spellEnd"/>
            <w:r w:rsidRPr="004A76F1">
              <w:rPr>
                <w:sz w:val="20"/>
                <w:szCs w:val="20"/>
                <w14:ligatures w14:val="standardContextual"/>
              </w:rPr>
              <w:t xml:space="preserve">.) </w:t>
            </w:r>
            <w:proofErr w:type="spellStart"/>
            <w:r w:rsidRPr="004A76F1">
              <w:rPr>
                <w:sz w:val="20"/>
                <w:szCs w:val="20"/>
                <w14:ligatures w14:val="standardContextual"/>
              </w:rPr>
              <w:t>ПДКм.р</w:t>
            </w:r>
            <w:proofErr w:type="spellEnd"/>
            <w:r w:rsidRPr="004A76F1">
              <w:rPr>
                <w:sz w:val="20"/>
                <w:szCs w:val="20"/>
                <w14:ligatures w14:val="standardContextual"/>
              </w:rPr>
              <w:t>.</w:t>
            </w:r>
          </w:p>
        </w:tc>
      </w:tr>
      <w:tr w:rsidR="004A76F1" w:rsidRPr="004A76F1" w14:paraId="5FB0C16D" w14:textId="77777777" w:rsidTr="004A76F1">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14:paraId="7F830055"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 xml:space="preserve">или (при отсутствии </w:t>
            </w:r>
            <w:proofErr w:type="spellStart"/>
            <w:r w:rsidRPr="004A76F1">
              <w:rPr>
                <w:sz w:val="20"/>
                <w:szCs w:val="20"/>
                <w14:ligatures w14:val="standardContextual"/>
              </w:rPr>
              <w:t>ПДКм.р</w:t>
            </w:r>
            <w:proofErr w:type="spellEnd"/>
            <w:r w:rsidRPr="004A76F1">
              <w:rPr>
                <w:sz w:val="20"/>
                <w:szCs w:val="20"/>
                <w14:ligatures w14:val="standardContextual"/>
              </w:rPr>
              <w:t>.) ОБУВ</w:t>
            </w:r>
          </w:p>
        </w:tc>
      </w:tr>
      <w:tr w:rsidR="004A76F1" w:rsidRPr="004A76F1" w14:paraId="6AD360E4" w14:textId="77777777" w:rsidTr="004A76F1">
        <w:tc>
          <w:tcPr>
            <w:tcW w:w="5000" w:type="pct"/>
            <w:gridSpan w:val="10"/>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AF958E1" w14:textId="77777777" w:rsidR="004A76F1" w:rsidRPr="004A76F1" w:rsidRDefault="004A76F1" w:rsidP="004A76F1">
            <w:pPr>
              <w:widowControl w:val="0"/>
              <w:autoSpaceDE w:val="0"/>
              <w:autoSpaceDN w:val="0"/>
              <w:adjustRightInd w:val="0"/>
              <w:rPr>
                <w:sz w:val="20"/>
                <w:szCs w:val="20"/>
                <w14:ligatures w14:val="standardContextual"/>
              </w:rPr>
            </w:pPr>
            <w:r w:rsidRPr="004A76F1">
              <w:rPr>
                <w:sz w:val="20"/>
                <w:szCs w:val="20"/>
                <w14:ligatures w14:val="standardContextual"/>
              </w:rPr>
              <w:t>2. Способ сортировки: по возрастанию кода ЗВ (колонка 1)</w:t>
            </w:r>
          </w:p>
        </w:tc>
      </w:tr>
    </w:tbl>
    <w:p w14:paraId="4BE639E1" w14:textId="77777777" w:rsidR="004A76F1" w:rsidRPr="002227E2" w:rsidRDefault="004A76F1" w:rsidP="00B913F6">
      <w:pPr>
        <w:spacing w:after="120"/>
        <w:jc w:val="center"/>
        <w:rPr>
          <w:b/>
        </w:rPr>
      </w:pPr>
    </w:p>
    <w:p w14:paraId="775533D9" w14:textId="77777777" w:rsidR="00F04895" w:rsidRDefault="00F04895" w:rsidP="00D026DC">
      <w:pPr>
        <w:jc w:val="center"/>
        <w:rPr>
          <w:b/>
        </w:rPr>
      </w:pPr>
    </w:p>
    <w:p w14:paraId="1D6A79B1" w14:textId="1AB30871" w:rsidR="00D026DC" w:rsidRPr="00D026DC" w:rsidRDefault="00D026DC" w:rsidP="00D026DC">
      <w:pPr>
        <w:tabs>
          <w:tab w:val="center" w:pos="7280"/>
        </w:tabs>
        <w:rPr>
          <w:szCs w:val="20"/>
        </w:rPr>
        <w:sectPr w:rsidR="00D026DC" w:rsidRPr="00D026DC" w:rsidSect="00F04895">
          <w:headerReference w:type="first" r:id="rId19"/>
          <w:pgSz w:w="16840" w:h="11907" w:orient="landscape" w:code="9"/>
          <w:pgMar w:top="1701" w:right="1140" w:bottom="851" w:left="1140" w:header="709" w:footer="709" w:gutter="0"/>
          <w:cols w:space="708"/>
          <w:titlePg/>
          <w:docGrid w:linePitch="360"/>
        </w:sectPr>
      </w:pPr>
      <w:r>
        <w:rPr>
          <w:szCs w:val="20"/>
        </w:rPr>
        <w:tab/>
      </w:r>
    </w:p>
    <w:p w14:paraId="7645FD35" w14:textId="1D732819" w:rsidR="00C978CA" w:rsidRPr="00CE48B6" w:rsidRDefault="00C978CA" w:rsidP="00CE48B6">
      <w:pPr>
        <w:tabs>
          <w:tab w:val="left" w:pos="2880"/>
        </w:tabs>
        <w:jc w:val="center"/>
        <w:rPr>
          <w:b/>
          <w:szCs w:val="20"/>
        </w:rPr>
      </w:pPr>
      <w:r w:rsidRPr="00CE48B6">
        <w:rPr>
          <w:b/>
          <w:bCs/>
        </w:rPr>
        <w:lastRenderedPageBreak/>
        <w:t>Таблица 3.</w:t>
      </w:r>
      <w:r w:rsidR="00B913F6" w:rsidRPr="00CE48B6">
        <w:rPr>
          <w:b/>
          <w:bCs/>
        </w:rPr>
        <w:t>8</w:t>
      </w:r>
      <w:r w:rsidRPr="00CE48B6">
        <w:rPr>
          <w:b/>
          <w:bCs/>
        </w:rPr>
        <w:t xml:space="preserve"> - </w:t>
      </w:r>
      <w:r w:rsidRPr="00CE48B6">
        <w:rPr>
          <w:b/>
          <w:szCs w:val="20"/>
        </w:rPr>
        <w:t>Параметры выбросов загрязняющих веществ в атмосферу для расчета нормативов допустимых выбросов при строительстве скважины</w:t>
      </w:r>
    </w:p>
    <w:p w14:paraId="66D42530" w14:textId="77777777" w:rsidR="00154865" w:rsidRDefault="00154865" w:rsidP="00154865">
      <w:pPr>
        <w:tabs>
          <w:tab w:val="left" w:pos="9604"/>
        </w:tabs>
        <w:rPr>
          <w:b/>
          <w:szCs w:val="20"/>
        </w:rPr>
      </w:pPr>
      <w:r>
        <w:rPr>
          <w:b/>
          <w:szCs w:val="20"/>
        </w:rPr>
        <w:tab/>
      </w:r>
    </w:p>
    <w:tbl>
      <w:tblPr>
        <w:tblW w:w="5000" w:type="pct"/>
        <w:tblLayout w:type="fixed"/>
        <w:tblLook w:val="04A0" w:firstRow="1" w:lastRow="0" w:firstColumn="1" w:lastColumn="0" w:noHBand="0" w:noVBand="1"/>
      </w:tblPr>
      <w:tblGrid>
        <w:gridCol w:w="750"/>
        <w:gridCol w:w="482"/>
        <w:gridCol w:w="1592"/>
        <w:gridCol w:w="1059"/>
        <w:gridCol w:w="706"/>
        <w:gridCol w:w="1218"/>
        <w:gridCol w:w="1201"/>
        <w:gridCol w:w="925"/>
        <w:gridCol w:w="805"/>
        <w:gridCol w:w="895"/>
        <w:gridCol w:w="895"/>
        <w:gridCol w:w="697"/>
        <w:gridCol w:w="895"/>
        <w:gridCol w:w="895"/>
        <w:gridCol w:w="611"/>
        <w:gridCol w:w="611"/>
        <w:gridCol w:w="430"/>
        <w:gridCol w:w="413"/>
        <w:gridCol w:w="413"/>
        <w:gridCol w:w="430"/>
        <w:gridCol w:w="538"/>
        <w:gridCol w:w="1644"/>
        <w:gridCol w:w="977"/>
        <w:gridCol w:w="818"/>
        <w:gridCol w:w="977"/>
        <w:gridCol w:w="641"/>
      </w:tblGrid>
      <w:tr w:rsidR="00154865" w:rsidRPr="00154865" w14:paraId="460136FC" w14:textId="77777777" w:rsidTr="00154865">
        <w:trPr>
          <w:trHeight w:val="255"/>
        </w:trPr>
        <w:tc>
          <w:tcPr>
            <w:tcW w:w="174" w:type="pct"/>
            <w:vMerge w:val="restart"/>
            <w:tcBorders>
              <w:top w:val="single" w:sz="4" w:space="0" w:color="auto"/>
              <w:left w:val="single" w:sz="4" w:space="0" w:color="auto"/>
              <w:bottom w:val="single" w:sz="4" w:space="0" w:color="000000"/>
              <w:right w:val="single" w:sz="4" w:space="0" w:color="auto"/>
            </w:tcBorders>
            <w:vAlign w:val="center"/>
            <w:hideMark/>
          </w:tcPr>
          <w:p w14:paraId="73A38CE8" w14:textId="77777777" w:rsidR="00154865" w:rsidRPr="00154865" w:rsidRDefault="00154865" w:rsidP="00154865">
            <w:pPr>
              <w:jc w:val="center"/>
              <w:rPr>
                <w:sz w:val="16"/>
                <w:szCs w:val="16"/>
              </w:rPr>
            </w:pPr>
            <w:proofErr w:type="spellStart"/>
            <w:r w:rsidRPr="00154865">
              <w:rPr>
                <w:sz w:val="16"/>
                <w:szCs w:val="16"/>
              </w:rPr>
              <w:t>Произ-водство</w:t>
            </w:r>
            <w:proofErr w:type="spellEnd"/>
          </w:p>
        </w:tc>
        <w:tc>
          <w:tcPr>
            <w:tcW w:w="112" w:type="pct"/>
            <w:vMerge w:val="restart"/>
            <w:tcBorders>
              <w:top w:val="single" w:sz="4" w:space="0" w:color="auto"/>
              <w:left w:val="single" w:sz="4" w:space="0" w:color="auto"/>
              <w:bottom w:val="single" w:sz="4" w:space="0" w:color="000000"/>
              <w:right w:val="single" w:sz="4" w:space="0" w:color="auto"/>
            </w:tcBorders>
            <w:noWrap/>
            <w:vAlign w:val="center"/>
            <w:hideMark/>
          </w:tcPr>
          <w:p w14:paraId="6461A4C1" w14:textId="77777777" w:rsidR="00154865" w:rsidRPr="00154865" w:rsidRDefault="00154865" w:rsidP="00154865">
            <w:pPr>
              <w:jc w:val="center"/>
              <w:rPr>
                <w:sz w:val="16"/>
                <w:szCs w:val="16"/>
              </w:rPr>
            </w:pPr>
            <w:r w:rsidRPr="00154865">
              <w:rPr>
                <w:sz w:val="16"/>
                <w:szCs w:val="16"/>
              </w:rPr>
              <w:t>Цех</w:t>
            </w:r>
          </w:p>
        </w:tc>
        <w:tc>
          <w:tcPr>
            <w:tcW w:w="616" w:type="pct"/>
            <w:gridSpan w:val="2"/>
            <w:vMerge w:val="restart"/>
            <w:tcBorders>
              <w:top w:val="single" w:sz="4" w:space="0" w:color="auto"/>
              <w:left w:val="single" w:sz="4" w:space="0" w:color="auto"/>
              <w:bottom w:val="single" w:sz="4" w:space="0" w:color="000000"/>
              <w:right w:val="single" w:sz="4" w:space="0" w:color="000000"/>
            </w:tcBorders>
            <w:vAlign w:val="center"/>
            <w:hideMark/>
          </w:tcPr>
          <w:p w14:paraId="10FA5F5A" w14:textId="77777777" w:rsidR="00154865" w:rsidRPr="00154865" w:rsidRDefault="00154865" w:rsidP="00154865">
            <w:pPr>
              <w:jc w:val="center"/>
              <w:rPr>
                <w:sz w:val="16"/>
                <w:szCs w:val="16"/>
              </w:rPr>
            </w:pPr>
            <w:r w:rsidRPr="00154865">
              <w:rPr>
                <w:sz w:val="16"/>
                <w:szCs w:val="16"/>
              </w:rPr>
              <w:t>Источник выделения загрязняющих веществ</w:t>
            </w:r>
          </w:p>
        </w:tc>
        <w:tc>
          <w:tcPr>
            <w:tcW w:w="164" w:type="pct"/>
            <w:vMerge w:val="restart"/>
            <w:tcBorders>
              <w:top w:val="single" w:sz="4" w:space="0" w:color="auto"/>
              <w:left w:val="single" w:sz="4" w:space="0" w:color="auto"/>
              <w:bottom w:val="single" w:sz="4" w:space="0" w:color="000000"/>
              <w:right w:val="single" w:sz="4" w:space="0" w:color="auto"/>
            </w:tcBorders>
            <w:vAlign w:val="center"/>
            <w:hideMark/>
          </w:tcPr>
          <w:p w14:paraId="7028AE00" w14:textId="77777777" w:rsidR="00154865" w:rsidRPr="00154865" w:rsidRDefault="00154865" w:rsidP="00154865">
            <w:pPr>
              <w:jc w:val="center"/>
              <w:rPr>
                <w:sz w:val="16"/>
                <w:szCs w:val="16"/>
              </w:rPr>
            </w:pPr>
            <w:r w:rsidRPr="00154865">
              <w:rPr>
                <w:sz w:val="16"/>
                <w:szCs w:val="16"/>
              </w:rPr>
              <w:t xml:space="preserve">Число </w:t>
            </w:r>
            <w:proofErr w:type="gramStart"/>
            <w:r w:rsidRPr="00154865">
              <w:rPr>
                <w:sz w:val="16"/>
                <w:szCs w:val="16"/>
              </w:rPr>
              <w:t>часов  работы</w:t>
            </w:r>
            <w:proofErr w:type="gramEnd"/>
            <w:r w:rsidRPr="00154865">
              <w:rPr>
                <w:sz w:val="16"/>
                <w:szCs w:val="16"/>
              </w:rPr>
              <w:t xml:space="preserve"> в году</w:t>
            </w:r>
          </w:p>
        </w:tc>
        <w:tc>
          <w:tcPr>
            <w:tcW w:w="283" w:type="pct"/>
            <w:vMerge w:val="restart"/>
            <w:tcBorders>
              <w:top w:val="single" w:sz="4" w:space="0" w:color="auto"/>
              <w:left w:val="single" w:sz="4" w:space="0" w:color="auto"/>
              <w:bottom w:val="single" w:sz="4" w:space="0" w:color="000000"/>
              <w:right w:val="single" w:sz="4" w:space="0" w:color="auto"/>
            </w:tcBorders>
            <w:vAlign w:val="center"/>
            <w:hideMark/>
          </w:tcPr>
          <w:p w14:paraId="63A81994" w14:textId="77777777" w:rsidR="00154865" w:rsidRPr="00154865" w:rsidRDefault="00154865" w:rsidP="00154865">
            <w:pPr>
              <w:jc w:val="center"/>
              <w:rPr>
                <w:sz w:val="16"/>
                <w:szCs w:val="16"/>
              </w:rPr>
            </w:pPr>
            <w:proofErr w:type="gramStart"/>
            <w:r w:rsidRPr="00154865">
              <w:rPr>
                <w:sz w:val="16"/>
                <w:szCs w:val="16"/>
              </w:rPr>
              <w:t>Наименование  источника</w:t>
            </w:r>
            <w:proofErr w:type="gramEnd"/>
            <w:r w:rsidRPr="00154865">
              <w:rPr>
                <w:sz w:val="16"/>
                <w:szCs w:val="16"/>
              </w:rPr>
              <w:t xml:space="preserve"> выброса вредных веществ</w:t>
            </w:r>
          </w:p>
        </w:tc>
        <w:tc>
          <w:tcPr>
            <w:tcW w:w="279" w:type="pct"/>
            <w:vMerge w:val="restart"/>
            <w:tcBorders>
              <w:top w:val="single" w:sz="4" w:space="0" w:color="auto"/>
              <w:left w:val="single" w:sz="4" w:space="0" w:color="auto"/>
              <w:bottom w:val="single" w:sz="4" w:space="0" w:color="000000"/>
              <w:right w:val="single" w:sz="4" w:space="0" w:color="auto"/>
            </w:tcBorders>
            <w:vAlign w:val="center"/>
            <w:hideMark/>
          </w:tcPr>
          <w:p w14:paraId="42EA2C0A" w14:textId="77777777" w:rsidR="00154865" w:rsidRPr="00154865" w:rsidRDefault="00154865" w:rsidP="00154865">
            <w:pPr>
              <w:jc w:val="center"/>
              <w:rPr>
                <w:sz w:val="16"/>
                <w:szCs w:val="16"/>
              </w:rPr>
            </w:pPr>
            <w:r w:rsidRPr="00154865">
              <w:rPr>
                <w:sz w:val="16"/>
                <w:szCs w:val="16"/>
              </w:rPr>
              <w:t>Номер источника выбросов на карте-схеме</w:t>
            </w:r>
          </w:p>
        </w:tc>
        <w:tc>
          <w:tcPr>
            <w:tcW w:w="215" w:type="pct"/>
            <w:vMerge w:val="restart"/>
            <w:tcBorders>
              <w:top w:val="single" w:sz="4" w:space="0" w:color="auto"/>
              <w:left w:val="single" w:sz="4" w:space="0" w:color="auto"/>
              <w:bottom w:val="single" w:sz="4" w:space="0" w:color="000000"/>
              <w:right w:val="single" w:sz="4" w:space="0" w:color="auto"/>
            </w:tcBorders>
            <w:vAlign w:val="center"/>
            <w:hideMark/>
          </w:tcPr>
          <w:p w14:paraId="2CA85D57" w14:textId="77777777" w:rsidR="00154865" w:rsidRPr="00154865" w:rsidRDefault="00154865" w:rsidP="00154865">
            <w:pPr>
              <w:jc w:val="center"/>
              <w:rPr>
                <w:sz w:val="16"/>
                <w:szCs w:val="16"/>
              </w:rPr>
            </w:pPr>
            <w:r w:rsidRPr="00154865">
              <w:rPr>
                <w:sz w:val="16"/>
                <w:szCs w:val="16"/>
              </w:rPr>
              <w:t>Высота источника выбросов, м</w:t>
            </w:r>
          </w:p>
        </w:tc>
        <w:tc>
          <w:tcPr>
            <w:tcW w:w="187" w:type="pct"/>
            <w:vMerge w:val="restart"/>
            <w:tcBorders>
              <w:top w:val="single" w:sz="4" w:space="0" w:color="auto"/>
              <w:left w:val="single" w:sz="4" w:space="0" w:color="auto"/>
              <w:bottom w:val="single" w:sz="4" w:space="0" w:color="000000"/>
              <w:right w:val="single" w:sz="4" w:space="0" w:color="auto"/>
            </w:tcBorders>
            <w:vAlign w:val="center"/>
            <w:hideMark/>
          </w:tcPr>
          <w:p w14:paraId="5211A70D" w14:textId="77777777" w:rsidR="00154865" w:rsidRPr="00154865" w:rsidRDefault="00154865" w:rsidP="00154865">
            <w:pPr>
              <w:jc w:val="center"/>
              <w:rPr>
                <w:sz w:val="16"/>
                <w:szCs w:val="16"/>
              </w:rPr>
            </w:pPr>
            <w:r w:rsidRPr="00154865">
              <w:rPr>
                <w:sz w:val="16"/>
                <w:szCs w:val="16"/>
              </w:rPr>
              <w:t>Диаметр устья трубы, м</w:t>
            </w:r>
          </w:p>
        </w:tc>
        <w:tc>
          <w:tcPr>
            <w:tcW w:w="578" w:type="pct"/>
            <w:gridSpan w:val="3"/>
            <w:vMerge w:val="restart"/>
            <w:tcBorders>
              <w:top w:val="single" w:sz="4" w:space="0" w:color="auto"/>
              <w:left w:val="single" w:sz="4" w:space="0" w:color="auto"/>
              <w:bottom w:val="single" w:sz="4" w:space="0" w:color="000000"/>
              <w:right w:val="single" w:sz="4" w:space="0" w:color="000000"/>
            </w:tcBorders>
            <w:vAlign w:val="center"/>
            <w:hideMark/>
          </w:tcPr>
          <w:p w14:paraId="0A426C67" w14:textId="77777777" w:rsidR="00154865" w:rsidRPr="00154865" w:rsidRDefault="00154865" w:rsidP="00154865">
            <w:pPr>
              <w:jc w:val="center"/>
              <w:rPr>
                <w:sz w:val="16"/>
                <w:szCs w:val="16"/>
              </w:rPr>
            </w:pPr>
            <w:r w:rsidRPr="00154865">
              <w:rPr>
                <w:sz w:val="16"/>
                <w:szCs w:val="16"/>
              </w:rPr>
              <w:t>Параметры газовоздушной смеси на выходе из трубы при максимально разовой нагрузке</w:t>
            </w:r>
          </w:p>
        </w:tc>
        <w:tc>
          <w:tcPr>
            <w:tcW w:w="698" w:type="pct"/>
            <w:gridSpan w:val="4"/>
            <w:tcBorders>
              <w:top w:val="single" w:sz="4" w:space="0" w:color="auto"/>
              <w:left w:val="nil"/>
              <w:bottom w:val="single" w:sz="4" w:space="0" w:color="auto"/>
              <w:right w:val="single" w:sz="4" w:space="0" w:color="000000"/>
            </w:tcBorders>
            <w:noWrap/>
            <w:vAlign w:val="bottom"/>
            <w:hideMark/>
          </w:tcPr>
          <w:p w14:paraId="31455441" w14:textId="77777777" w:rsidR="00154865" w:rsidRPr="00154865" w:rsidRDefault="00154865" w:rsidP="00154865">
            <w:pPr>
              <w:jc w:val="center"/>
              <w:rPr>
                <w:sz w:val="16"/>
                <w:szCs w:val="16"/>
              </w:rPr>
            </w:pPr>
            <w:r w:rsidRPr="00154865">
              <w:rPr>
                <w:sz w:val="16"/>
                <w:szCs w:val="16"/>
              </w:rPr>
              <w:t>Координаты источника на карте-</w:t>
            </w:r>
            <w:proofErr w:type="spellStart"/>
            <w:proofErr w:type="gramStart"/>
            <w:r w:rsidRPr="00154865">
              <w:rPr>
                <w:sz w:val="16"/>
                <w:szCs w:val="16"/>
              </w:rPr>
              <w:t>схеме,м</w:t>
            </w:r>
            <w:proofErr w:type="spellEnd"/>
            <w:proofErr w:type="gramEnd"/>
          </w:p>
        </w:tc>
        <w:tc>
          <w:tcPr>
            <w:tcW w:w="100"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4BBE1B3A" w14:textId="77777777" w:rsidR="00154865" w:rsidRPr="00154865" w:rsidRDefault="00154865" w:rsidP="00154865">
            <w:pPr>
              <w:jc w:val="center"/>
              <w:rPr>
                <w:sz w:val="16"/>
                <w:szCs w:val="16"/>
              </w:rPr>
            </w:pPr>
            <w:proofErr w:type="spellStart"/>
            <w:r w:rsidRPr="00154865">
              <w:rPr>
                <w:sz w:val="16"/>
                <w:szCs w:val="16"/>
              </w:rPr>
              <w:t>Hаименование</w:t>
            </w:r>
            <w:proofErr w:type="spellEnd"/>
            <w:r w:rsidRPr="00154865">
              <w:rPr>
                <w:sz w:val="16"/>
                <w:szCs w:val="16"/>
              </w:rPr>
              <w:t xml:space="preserve"> газоочистных установок, тип и мероприятия по сокращению выбросов</w:t>
            </w:r>
          </w:p>
        </w:tc>
        <w:tc>
          <w:tcPr>
            <w:tcW w:w="96"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7276333" w14:textId="77777777" w:rsidR="00154865" w:rsidRPr="00154865" w:rsidRDefault="00154865" w:rsidP="00154865">
            <w:pPr>
              <w:jc w:val="center"/>
              <w:rPr>
                <w:sz w:val="16"/>
                <w:szCs w:val="16"/>
              </w:rPr>
            </w:pPr>
            <w:r w:rsidRPr="00154865">
              <w:rPr>
                <w:sz w:val="16"/>
                <w:szCs w:val="16"/>
              </w:rPr>
              <w:t>Вещество, по которому производится газоочистка</w:t>
            </w:r>
          </w:p>
        </w:tc>
        <w:tc>
          <w:tcPr>
            <w:tcW w:w="96"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1D158148" w14:textId="77777777" w:rsidR="00154865" w:rsidRPr="00154865" w:rsidRDefault="00154865" w:rsidP="00154865">
            <w:pPr>
              <w:jc w:val="center"/>
              <w:rPr>
                <w:sz w:val="16"/>
                <w:szCs w:val="16"/>
              </w:rPr>
            </w:pPr>
            <w:proofErr w:type="spellStart"/>
            <w:r w:rsidRPr="00154865">
              <w:rPr>
                <w:sz w:val="16"/>
                <w:szCs w:val="16"/>
              </w:rPr>
              <w:t>Коэффи-циент</w:t>
            </w:r>
            <w:proofErr w:type="spellEnd"/>
            <w:r w:rsidRPr="00154865">
              <w:rPr>
                <w:sz w:val="16"/>
                <w:szCs w:val="16"/>
              </w:rPr>
              <w:t xml:space="preserve"> </w:t>
            </w:r>
            <w:proofErr w:type="gramStart"/>
            <w:r w:rsidRPr="00154865">
              <w:rPr>
                <w:sz w:val="16"/>
                <w:szCs w:val="16"/>
              </w:rPr>
              <w:t>обеспечен-</w:t>
            </w:r>
            <w:proofErr w:type="spellStart"/>
            <w:r w:rsidRPr="00154865">
              <w:rPr>
                <w:sz w:val="16"/>
                <w:szCs w:val="16"/>
              </w:rPr>
              <w:t>ности</w:t>
            </w:r>
            <w:proofErr w:type="spellEnd"/>
            <w:proofErr w:type="gramEnd"/>
            <w:r w:rsidRPr="00154865">
              <w:rPr>
                <w:sz w:val="16"/>
                <w:szCs w:val="16"/>
              </w:rPr>
              <w:t xml:space="preserve"> </w:t>
            </w:r>
            <w:proofErr w:type="gramStart"/>
            <w:r w:rsidRPr="00154865">
              <w:rPr>
                <w:sz w:val="16"/>
                <w:szCs w:val="16"/>
              </w:rPr>
              <w:t>газо-очисткой</w:t>
            </w:r>
            <w:proofErr w:type="gramEnd"/>
            <w:r w:rsidRPr="00154865">
              <w:rPr>
                <w:sz w:val="16"/>
                <w:szCs w:val="16"/>
              </w:rPr>
              <w:t>, %</w:t>
            </w:r>
          </w:p>
        </w:tc>
        <w:tc>
          <w:tcPr>
            <w:tcW w:w="100"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5D0D7442" w14:textId="77777777" w:rsidR="00154865" w:rsidRPr="00154865" w:rsidRDefault="00154865" w:rsidP="00154865">
            <w:pPr>
              <w:jc w:val="center"/>
              <w:rPr>
                <w:sz w:val="16"/>
                <w:szCs w:val="16"/>
              </w:rPr>
            </w:pPr>
            <w:proofErr w:type="spellStart"/>
            <w:r w:rsidRPr="00154865">
              <w:rPr>
                <w:sz w:val="16"/>
                <w:szCs w:val="16"/>
              </w:rPr>
              <w:t>Среднеэксплуа-тационная</w:t>
            </w:r>
            <w:proofErr w:type="spellEnd"/>
            <w:r w:rsidRPr="00154865">
              <w:rPr>
                <w:sz w:val="16"/>
                <w:szCs w:val="16"/>
              </w:rPr>
              <w:t xml:space="preserve"> степень очистки/            максимальная степень очистки, %</w:t>
            </w:r>
          </w:p>
        </w:tc>
        <w:tc>
          <w:tcPr>
            <w:tcW w:w="125" w:type="pct"/>
            <w:vMerge w:val="restart"/>
            <w:tcBorders>
              <w:top w:val="single" w:sz="4" w:space="0" w:color="auto"/>
              <w:left w:val="single" w:sz="4" w:space="0" w:color="auto"/>
              <w:bottom w:val="single" w:sz="4" w:space="0" w:color="000000"/>
              <w:right w:val="single" w:sz="4" w:space="0" w:color="auto"/>
            </w:tcBorders>
            <w:textDirection w:val="btLr"/>
            <w:vAlign w:val="center"/>
            <w:hideMark/>
          </w:tcPr>
          <w:p w14:paraId="6831DE4B" w14:textId="77777777" w:rsidR="00154865" w:rsidRPr="00154865" w:rsidRDefault="00154865" w:rsidP="00154865">
            <w:pPr>
              <w:jc w:val="center"/>
              <w:rPr>
                <w:sz w:val="16"/>
                <w:szCs w:val="16"/>
              </w:rPr>
            </w:pPr>
            <w:r w:rsidRPr="00154865">
              <w:rPr>
                <w:sz w:val="16"/>
                <w:szCs w:val="16"/>
              </w:rPr>
              <w:t>Код вещества</w:t>
            </w:r>
          </w:p>
        </w:tc>
        <w:tc>
          <w:tcPr>
            <w:tcW w:w="382" w:type="pct"/>
            <w:vMerge w:val="restart"/>
            <w:tcBorders>
              <w:top w:val="single" w:sz="4" w:space="0" w:color="auto"/>
              <w:left w:val="single" w:sz="4" w:space="0" w:color="auto"/>
              <w:bottom w:val="single" w:sz="4" w:space="0" w:color="000000"/>
              <w:right w:val="single" w:sz="4" w:space="0" w:color="auto"/>
            </w:tcBorders>
            <w:vAlign w:val="center"/>
            <w:hideMark/>
          </w:tcPr>
          <w:p w14:paraId="5C29C6AD" w14:textId="77777777" w:rsidR="00154865" w:rsidRPr="00154865" w:rsidRDefault="00154865" w:rsidP="00154865">
            <w:pPr>
              <w:jc w:val="center"/>
              <w:rPr>
                <w:sz w:val="16"/>
                <w:szCs w:val="16"/>
              </w:rPr>
            </w:pPr>
            <w:proofErr w:type="spellStart"/>
            <w:r w:rsidRPr="00154865">
              <w:rPr>
                <w:sz w:val="16"/>
                <w:szCs w:val="16"/>
              </w:rPr>
              <w:t>Hаименование</w:t>
            </w:r>
            <w:proofErr w:type="spellEnd"/>
            <w:r w:rsidRPr="00154865">
              <w:rPr>
                <w:sz w:val="16"/>
                <w:szCs w:val="16"/>
              </w:rPr>
              <w:t xml:space="preserve"> вещества</w:t>
            </w:r>
          </w:p>
        </w:tc>
        <w:tc>
          <w:tcPr>
            <w:tcW w:w="643" w:type="pct"/>
            <w:gridSpan w:val="3"/>
            <w:vMerge w:val="restart"/>
            <w:tcBorders>
              <w:top w:val="single" w:sz="4" w:space="0" w:color="auto"/>
              <w:left w:val="single" w:sz="4" w:space="0" w:color="auto"/>
              <w:bottom w:val="single" w:sz="4" w:space="0" w:color="000000"/>
              <w:right w:val="single" w:sz="4" w:space="0" w:color="000000"/>
            </w:tcBorders>
            <w:vAlign w:val="center"/>
            <w:hideMark/>
          </w:tcPr>
          <w:p w14:paraId="49B7B61C" w14:textId="77777777" w:rsidR="00154865" w:rsidRPr="00154865" w:rsidRDefault="00154865" w:rsidP="00154865">
            <w:pPr>
              <w:jc w:val="center"/>
              <w:rPr>
                <w:sz w:val="16"/>
                <w:szCs w:val="16"/>
              </w:rPr>
            </w:pPr>
            <w:r w:rsidRPr="00154865">
              <w:rPr>
                <w:sz w:val="16"/>
                <w:szCs w:val="16"/>
              </w:rPr>
              <w:t>Выбросы загрязняющего вещества</w:t>
            </w:r>
          </w:p>
        </w:tc>
        <w:tc>
          <w:tcPr>
            <w:tcW w:w="153" w:type="pct"/>
            <w:vMerge w:val="restart"/>
            <w:tcBorders>
              <w:top w:val="single" w:sz="4" w:space="0" w:color="auto"/>
              <w:left w:val="single" w:sz="4" w:space="0" w:color="auto"/>
              <w:bottom w:val="single" w:sz="4" w:space="0" w:color="000000"/>
              <w:right w:val="single" w:sz="4" w:space="0" w:color="auto"/>
            </w:tcBorders>
            <w:vAlign w:val="center"/>
            <w:hideMark/>
          </w:tcPr>
          <w:p w14:paraId="27D23327" w14:textId="77777777" w:rsidR="00154865" w:rsidRPr="00154865" w:rsidRDefault="00154865" w:rsidP="00154865">
            <w:pPr>
              <w:jc w:val="center"/>
              <w:rPr>
                <w:sz w:val="16"/>
                <w:szCs w:val="16"/>
              </w:rPr>
            </w:pPr>
            <w:r w:rsidRPr="00154865">
              <w:rPr>
                <w:sz w:val="16"/>
                <w:szCs w:val="16"/>
              </w:rPr>
              <w:t xml:space="preserve">Год </w:t>
            </w:r>
            <w:proofErr w:type="spellStart"/>
            <w:r w:rsidRPr="00154865">
              <w:rPr>
                <w:sz w:val="16"/>
                <w:szCs w:val="16"/>
              </w:rPr>
              <w:t>дости-жения</w:t>
            </w:r>
            <w:proofErr w:type="spellEnd"/>
            <w:r w:rsidRPr="00154865">
              <w:rPr>
                <w:sz w:val="16"/>
                <w:szCs w:val="16"/>
              </w:rPr>
              <w:t xml:space="preserve"> ПДВ</w:t>
            </w:r>
          </w:p>
        </w:tc>
      </w:tr>
      <w:tr w:rsidR="00154865" w:rsidRPr="00154865" w14:paraId="497D939B" w14:textId="77777777" w:rsidTr="00154865">
        <w:trPr>
          <w:trHeight w:val="1440"/>
        </w:trPr>
        <w:tc>
          <w:tcPr>
            <w:tcW w:w="174" w:type="pct"/>
            <w:vMerge/>
            <w:tcBorders>
              <w:top w:val="single" w:sz="4" w:space="0" w:color="auto"/>
              <w:left w:val="single" w:sz="4" w:space="0" w:color="auto"/>
              <w:bottom w:val="single" w:sz="4" w:space="0" w:color="000000"/>
              <w:right w:val="single" w:sz="4" w:space="0" w:color="auto"/>
            </w:tcBorders>
            <w:vAlign w:val="center"/>
            <w:hideMark/>
          </w:tcPr>
          <w:p w14:paraId="37A736E4" w14:textId="77777777" w:rsidR="00154865" w:rsidRPr="00154865" w:rsidRDefault="00154865" w:rsidP="00154865">
            <w:pPr>
              <w:rPr>
                <w:sz w:val="16"/>
                <w:szCs w:val="16"/>
              </w:rPr>
            </w:pPr>
          </w:p>
        </w:tc>
        <w:tc>
          <w:tcPr>
            <w:tcW w:w="112" w:type="pct"/>
            <w:vMerge/>
            <w:tcBorders>
              <w:top w:val="single" w:sz="4" w:space="0" w:color="auto"/>
              <w:left w:val="single" w:sz="4" w:space="0" w:color="auto"/>
              <w:bottom w:val="single" w:sz="4" w:space="0" w:color="000000"/>
              <w:right w:val="single" w:sz="4" w:space="0" w:color="auto"/>
            </w:tcBorders>
            <w:vAlign w:val="center"/>
            <w:hideMark/>
          </w:tcPr>
          <w:p w14:paraId="24F19E66" w14:textId="77777777" w:rsidR="00154865" w:rsidRPr="00154865" w:rsidRDefault="00154865" w:rsidP="00154865">
            <w:pPr>
              <w:rPr>
                <w:sz w:val="16"/>
                <w:szCs w:val="16"/>
              </w:rPr>
            </w:pPr>
          </w:p>
        </w:tc>
        <w:tc>
          <w:tcPr>
            <w:tcW w:w="616" w:type="pct"/>
            <w:gridSpan w:val="2"/>
            <w:vMerge/>
            <w:tcBorders>
              <w:top w:val="single" w:sz="4" w:space="0" w:color="auto"/>
              <w:left w:val="single" w:sz="4" w:space="0" w:color="auto"/>
              <w:bottom w:val="single" w:sz="4" w:space="0" w:color="000000"/>
              <w:right w:val="single" w:sz="4" w:space="0" w:color="000000"/>
            </w:tcBorders>
            <w:vAlign w:val="center"/>
            <w:hideMark/>
          </w:tcPr>
          <w:p w14:paraId="6456732A" w14:textId="77777777" w:rsidR="00154865" w:rsidRPr="00154865" w:rsidRDefault="00154865" w:rsidP="00154865">
            <w:pPr>
              <w:rPr>
                <w:sz w:val="16"/>
                <w:szCs w:val="16"/>
              </w:rPr>
            </w:pPr>
          </w:p>
        </w:tc>
        <w:tc>
          <w:tcPr>
            <w:tcW w:w="164" w:type="pct"/>
            <w:vMerge/>
            <w:tcBorders>
              <w:top w:val="single" w:sz="4" w:space="0" w:color="auto"/>
              <w:left w:val="single" w:sz="4" w:space="0" w:color="auto"/>
              <w:bottom w:val="single" w:sz="4" w:space="0" w:color="000000"/>
              <w:right w:val="single" w:sz="4" w:space="0" w:color="auto"/>
            </w:tcBorders>
            <w:vAlign w:val="center"/>
            <w:hideMark/>
          </w:tcPr>
          <w:p w14:paraId="638CF05E" w14:textId="77777777" w:rsidR="00154865" w:rsidRPr="00154865" w:rsidRDefault="00154865" w:rsidP="00154865">
            <w:pPr>
              <w:rPr>
                <w:sz w:val="16"/>
                <w:szCs w:val="16"/>
              </w:rPr>
            </w:pPr>
          </w:p>
        </w:tc>
        <w:tc>
          <w:tcPr>
            <w:tcW w:w="283" w:type="pct"/>
            <w:vMerge/>
            <w:tcBorders>
              <w:top w:val="single" w:sz="4" w:space="0" w:color="auto"/>
              <w:left w:val="single" w:sz="4" w:space="0" w:color="auto"/>
              <w:bottom w:val="single" w:sz="4" w:space="0" w:color="000000"/>
              <w:right w:val="single" w:sz="4" w:space="0" w:color="auto"/>
            </w:tcBorders>
            <w:vAlign w:val="center"/>
            <w:hideMark/>
          </w:tcPr>
          <w:p w14:paraId="30EE2562" w14:textId="77777777" w:rsidR="00154865" w:rsidRPr="00154865" w:rsidRDefault="00154865" w:rsidP="00154865">
            <w:pPr>
              <w:rPr>
                <w:sz w:val="16"/>
                <w:szCs w:val="16"/>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14:paraId="3B1CF545" w14:textId="77777777" w:rsidR="00154865" w:rsidRPr="00154865" w:rsidRDefault="00154865" w:rsidP="00154865">
            <w:pPr>
              <w:rPr>
                <w:sz w:val="16"/>
                <w:szCs w:val="16"/>
              </w:rPr>
            </w:pPr>
          </w:p>
        </w:tc>
        <w:tc>
          <w:tcPr>
            <w:tcW w:w="215" w:type="pct"/>
            <w:vMerge/>
            <w:tcBorders>
              <w:top w:val="single" w:sz="4" w:space="0" w:color="auto"/>
              <w:left w:val="single" w:sz="4" w:space="0" w:color="auto"/>
              <w:bottom w:val="single" w:sz="4" w:space="0" w:color="000000"/>
              <w:right w:val="single" w:sz="4" w:space="0" w:color="auto"/>
            </w:tcBorders>
            <w:vAlign w:val="center"/>
            <w:hideMark/>
          </w:tcPr>
          <w:p w14:paraId="60FA3BA5" w14:textId="77777777" w:rsidR="00154865" w:rsidRPr="00154865" w:rsidRDefault="00154865" w:rsidP="00154865">
            <w:pPr>
              <w:rPr>
                <w:sz w:val="16"/>
                <w:szCs w:val="16"/>
              </w:rPr>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7ACF1223" w14:textId="77777777" w:rsidR="00154865" w:rsidRPr="00154865" w:rsidRDefault="00154865" w:rsidP="00154865">
            <w:pPr>
              <w:rPr>
                <w:sz w:val="16"/>
                <w:szCs w:val="16"/>
              </w:rPr>
            </w:pPr>
          </w:p>
        </w:tc>
        <w:tc>
          <w:tcPr>
            <w:tcW w:w="578" w:type="pct"/>
            <w:gridSpan w:val="3"/>
            <w:vMerge/>
            <w:tcBorders>
              <w:top w:val="single" w:sz="4" w:space="0" w:color="auto"/>
              <w:left w:val="single" w:sz="4" w:space="0" w:color="auto"/>
              <w:bottom w:val="single" w:sz="4" w:space="0" w:color="000000"/>
              <w:right w:val="single" w:sz="4" w:space="0" w:color="000000"/>
            </w:tcBorders>
            <w:vAlign w:val="center"/>
            <w:hideMark/>
          </w:tcPr>
          <w:p w14:paraId="74F7C9D0" w14:textId="77777777" w:rsidR="00154865" w:rsidRPr="00154865" w:rsidRDefault="00154865" w:rsidP="00154865">
            <w:pPr>
              <w:rPr>
                <w:sz w:val="16"/>
                <w:szCs w:val="16"/>
              </w:rPr>
            </w:pPr>
          </w:p>
        </w:tc>
        <w:tc>
          <w:tcPr>
            <w:tcW w:w="415" w:type="pct"/>
            <w:gridSpan w:val="2"/>
            <w:tcBorders>
              <w:top w:val="single" w:sz="4" w:space="0" w:color="auto"/>
              <w:left w:val="nil"/>
              <w:bottom w:val="single" w:sz="4" w:space="0" w:color="auto"/>
              <w:right w:val="single" w:sz="4" w:space="0" w:color="000000"/>
            </w:tcBorders>
            <w:hideMark/>
          </w:tcPr>
          <w:p w14:paraId="61062F90" w14:textId="77777777" w:rsidR="00154865" w:rsidRPr="00154865" w:rsidRDefault="00154865" w:rsidP="00154865">
            <w:pPr>
              <w:jc w:val="center"/>
              <w:rPr>
                <w:sz w:val="16"/>
                <w:szCs w:val="16"/>
              </w:rPr>
            </w:pPr>
            <w:proofErr w:type="spellStart"/>
            <w:proofErr w:type="gramStart"/>
            <w:r w:rsidRPr="00154865">
              <w:rPr>
                <w:sz w:val="16"/>
                <w:szCs w:val="16"/>
              </w:rPr>
              <w:t>точ.ист</w:t>
            </w:r>
            <w:proofErr w:type="spellEnd"/>
            <w:proofErr w:type="gramEnd"/>
            <w:r w:rsidRPr="00154865">
              <w:rPr>
                <w:sz w:val="16"/>
                <w:szCs w:val="16"/>
              </w:rPr>
              <w:t>, /1-го конца линейного источника /центра площадного источника</w:t>
            </w:r>
          </w:p>
        </w:tc>
        <w:tc>
          <w:tcPr>
            <w:tcW w:w="283" w:type="pct"/>
            <w:gridSpan w:val="2"/>
            <w:tcBorders>
              <w:top w:val="single" w:sz="4" w:space="0" w:color="auto"/>
              <w:left w:val="nil"/>
              <w:bottom w:val="single" w:sz="4" w:space="0" w:color="auto"/>
              <w:right w:val="single" w:sz="4" w:space="0" w:color="000000"/>
            </w:tcBorders>
            <w:hideMark/>
          </w:tcPr>
          <w:p w14:paraId="455BA305" w14:textId="77777777" w:rsidR="00154865" w:rsidRPr="00154865" w:rsidRDefault="00154865" w:rsidP="00154865">
            <w:pPr>
              <w:jc w:val="center"/>
              <w:rPr>
                <w:sz w:val="16"/>
                <w:szCs w:val="16"/>
              </w:rPr>
            </w:pPr>
            <w:r w:rsidRPr="00154865">
              <w:rPr>
                <w:sz w:val="16"/>
                <w:szCs w:val="16"/>
              </w:rPr>
              <w:t>2-го конца линейного источника / длина, ширина площадного источника</w:t>
            </w: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6789CC62" w14:textId="77777777" w:rsidR="00154865" w:rsidRPr="00154865" w:rsidRDefault="00154865" w:rsidP="00154865">
            <w:pPr>
              <w:rPr>
                <w:sz w:val="16"/>
                <w:szCs w:val="16"/>
              </w:rPr>
            </w:pPr>
          </w:p>
        </w:tc>
        <w:tc>
          <w:tcPr>
            <w:tcW w:w="96" w:type="pct"/>
            <w:vMerge/>
            <w:tcBorders>
              <w:top w:val="single" w:sz="4" w:space="0" w:color="auto"/>
              <w:left w:val="single" w:sz="4" w:space="0" w:color="auto"/>
              <w:bottom w:val="single" w:sz="4" w:space="0" w:color="000000"/>
              <w:right w:val="single" w:sz="4" w:space="0" w:color="auto"/>
            </w:tcBorders>
            <w:vAlign w:val="center"/>
            <w:hideMark/>
          </w:tcPr>
          <w:p w14:paraId="2C72B614" w14:textId="77777777" w:rsidR="00154865" w:rsidRPr="00154865" w:rsidRDefault="00154865" w:rsidP="00154865">
            <w:pPr>
              <w:rPr>
                <w:sz w:val="16"/>
                <w:szCs w:val="16"/>
              </w:rPr>
            </w:pPr>
          </w:p>
        </w:tc>
        <w:tc>
          <w:tcPr>
            <w:tcW w:w="96" w:type="pct"/>
            <w:vMerge/>
            <w:tcBorders>
              <w:top w:val="single" w:sz="4" w:space="0" w:color="auto"/>
              <w:left w:val="single" w:sz="4" w:space="0" w:color="auto"/>
              <w:bottom w:val="single" w:sz="4" w:space="0" w:color="000000"/>
              <w:right w:val="single" w:sz="4" w:space="0" w:color="auto"/>
            </w:tcBorders>
            <w:vAlign w:val="center"/>
            <w:hideMark/>
          </w:tcPr>
          <w:p w14:paraId="47BFD503" w14:textId="77777777" w:rsidR="00154865" w:rsidRPr="00154865" w:rsidRDefault="00154865" w:rsidP="00154865">
            <w:pPr>
              <w:rPr>
                <w:sz w:val="16"/>
                <w:szCs w:val="16"/>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255BB353" w14:textId="77777777" w:rsidR="00154865" w:rsidRPr="00154865" w:rsidRDefault="00154865" w:rsidP="00154865">
            <w:pPr>
              <w:rPr>
                <w:sz w:val="16"/>
                <w:szCs w:val="16"/>
              </w:rPr>
            </w:pPr>
          </w:p>
        </w:tc>
        <w:tc>
          <w:tcPr>
            <w:tcW w:w="125" w:type="pct"/>
            <w:vMerge/>
            <w:tcBorders>
              <w:top w:val="single" w:sz="4" w:space="0" w:color="auto"/>
              <w:left w:val="single" w:sz="4" w:space="0" w:color="auto"/>
              <w:bottom w:val="single" w:sz="4" w:space="0" w:color="000000"/>
              <w:right w:val="single" w:sz="4" w:space="0" w:color="auto"/>
            </w:tcBorders>
            <w:vAlign w:val="center"/>
            <w:hideMark/>
          </w:tcPr>
          <w:p w14:paraId="49FB4BD2" w14:textId="77777777" w:rsidR="00154865" w:rsidRPr="00154865" w:rsidRDefault="00154865" w:rsidP="00154865">
            <w:pPr>
              <w:rPr>
                <w:sz w:val="16"/>
                <w:szCs w:val="16"/>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14:paraId="48989ADE" w14:textId="77777777" w:rsidR="00154865" w:rsidRPr="00154865" w:rsidRDefault="00154865" w:rsidP="00154865">
            <w:pPr>
              <w:rPr>
                <w:sz w:val="16"/>
                <w:szCs w:val="16"/>
              </w:rPr>
            </w:pPr>
          </w:p>
        </w:tc>
        <w:tc>
          <w:tcPr>
            <w:tcW w:w="643" w:type="pct"/>
            <w:gridSpan w:val="3"/>
            <w:vMerge/>
            <w:tcBorders>
              <w:top w:val="single" w:sz="4" w:space="0" w:color="auto"/>
              <w:left w:val="single" w:sz="4" w:space="0" w:color="auto"/>
              <w:bottom w:val="single" w:sz="4" w:space="0" w:color="000000"/>
              <w:right w:val="single" w:sz="4" w:space="0" w:color="000000"/>
            </w:tcBorders>
            <w:vAlign w:val="center"/>
            <w:hideMark/>
          </w:tcPr>
          <w:p w14:paraId="217A1FDA" w14:textId="77777777" w:rsidR="00154865" w:rsidRPr="00154865" w:rsidRDefault="00154865" w:rsidP="00154865">
            <w:pPr>
              <w:rPr>
                <w:sz w:val="16"/>
                <w:szCs w:val="16"/>
              </w:rPr>
            </w:pPr>
          </w:p>
        </w:tc>
        <w:tc>
          <w:tcPr>
            <w:tcW w:w="153" w:type="pct"/>
            <w:vMerge/>
            <w:tcBorders>
              <w:top w:val="single" w:sz="4" w:space="0" w:color="auto"/>
              <w:left w:val="single" w:sz="4" w:space="0" w:color="auto"/>
              <w:bottom w:val="single" w:sz="4" w:space="0" w:color="000000"/>
              <w:right w:val="single" w:sz="4" w:space="0" w:color="auto"/>
            </w:tcBorders>
            <w:vAlign w:val="center"/>
            <w:hideMark/>
          </w:tcPr>
          <w:p w14:paraId="6524A291" w14:textId="77777777" w:rsidR="00154865" w:rsidRPr="00154865" w:rsidRDefault="00154865" w:rsidP="00154865">
            <w:pPr>
              <w:rPr>
                <w:sz w:val="16"/>
                <w:szCs w:val="16"/>
              </w:rPr>
            </w:pPr>
          </w:p>
        </w:tc>
      </w:tr>
      <w:tr w:rsidR="00154865" w:rsidRPr="00154865" w14:paraId="040ED290" w14:textId="77777777" w:rsidTr="00154865">
        <w:trPr>
          <w:trHeight w:val="1665"/>
        </w:trPr>
        <w:tc>
          <w:tcPr>
            <w:tcW w:w="174" w:type="pct"/>
            <w:vMerge/>
            <w:tcBorders>
              <w:top w:val="single" w:sz="4" w:space="0" w:color="auto"/>
              <w:left w:val="single" w:sz="4" w:space="0" w:color="auto"/>
              <w:bottom w:val="single" w:sz="4" w:space="0" w:color="000000"/>
              <w:right w:val="single" w:sz="4" w:space="0" w:color="auto"/>
            </w:tcBorders>
            <w:vAlign w:val="center"/>
            <w:hideMark/>
          </w:tcPr>
          <w:p w14:paraId="71946F9B" w14:textId="77777777" w:rsidR="00154865" w:rsidRPr="00154865" w:rsidRDefault="00154865" w:rsidP="00154865">
            <w:pPr>
              <w:rPr>
                <w:sz w:val="16"/>
                <w:szCs w:val="16"/>
              </w:rPr>
            </w:pPr>
          </w:p>
        </w:tc>
        <w:tc>
          <w:tcPr>
            <w:tcW w:w="112" w:type="pct"/>
            <w:vMerge/>
            <w:tcBorders>
              <w:top w:val="single" w:sz="4" w:space="0" w:color="auto"/>
              <w:left w:val="single" w:sz="4" w:space="0" w:color="auto"/>
              <w:bottom w:val="single" w:sz="4" w:space="0" w:color="000000"/>
              <w:right w:val="single" w:sz="4" w:space="0" w:color="auto"/>
            </w:tcBorders>
            <w:vAlign w:val="center"/>
            <w:hideMark/>
          </w:tcPr>
          <w:p w14:paraId="668A8664" w14:textId="77777777" w:rsidR="00154865" w:rsidRPr="00154865" w:rsidRDefault="00154865" w:rsidP="00154865">
            <w:pPr>
              <w:rPr>
                <w:sz w:val="16"/>
                <w:szCs w:val="16"/>
              </w:rPr>
            </w:pPr>
          </w:p>
        </w:tc>
        <w:tc>
          <w:tcPr>
            <w:tcW w:w="370" w:type="pct"/>
            <w:tcBorders>
              <w:top w:val="nil"/>
              <w:left w:val="nil"/>
              <w:bottom w:val="single" w:sz="4" w:space="0" w:color="auto"/>
              <w:right w:val="single" w:sz="4" w:space="0" w:color="auto"/>
            </w:tcBorders>
            <w:noWrap/>
            <w:vAlign w:val="center"/>
            <w:hideMark/>
          </w:tcPr>
          <w:p w14:paraId="6B52988C" w14:textId="77777777" w:rsidR="00154865" w:rsidRPr="00154865" w:rsidRDefault="00154865" w:rsidP="00154865">
            <w:pPr>
              <w:jc w:val="center"/>
              <w:rPr>
                <w:sz w:val="16"/>
                <w:szCs w:val="16"/>
              </w:rPr>
            </w:pPr>
            <w:r w:rsidRPr="00154865">
              <w:rPr>
                <w:sz w:val="16"/>
                <w:szCs w:val="16"/>
              </w:rPr>
              <w:t>Наименование</w:t>
            </w:r>
          </w:p>
        </w:tc>
        <w:tc>
          <w:tcPr>
            <w:tcW w:w="246" w:type="pct"/>
            <w:tcBorders>
              <w:top w:val="nil"/>
              <w:left w:val="nil"/>
              <w:bottom w:val="single" w:sz="4" w:space="0" w:color="auto"/>
              <w:right w:val="single" w:sz="4" w:space="0" w:color="auto"/>
            </w:tcBorders>
            <w:hideMark/>
          </w:tcPr>
          <w:p w14:paraId="5AB3141D" w14:textId="77777777" w:rsidR="00154865" w:rsidRPr="00154865" w:rsidRDefault="00154865" w:rsidP="00154865">
            <w:pPr>
              <w:jc w:val="center"/>
              <w:rPr>
                <w:sz w:val="16"/>
                <w:szCs w:val="16"/>
              </w:rPr>
            </w:pPr>
            <w:r w:rsidRPr="00154865">
              <w:rPr>
                <w:sz w:val="16"/>
                <w:szCs w:val="16"/>
              </w:rPr>
              <w:t>Количество, шт.</w:t>
            </w:r>
          </w:p>
        </w:tc>
        <w:tc>
          <w:tcPr>
            <w:tcW w:w="164" w:type="pct"/>
            <w:vMerge/>
            <w:tcBorders>
              <w:top w:val="single" w:sz="4" w:space="0" w:color="auto"/>
              <w:left w:val="single" w:sz="4" w:space="0" w:color="auto"/>
              <w:bottom w:val="single" w:sz="4" w:space="0" w:color="000000"/>
              <w:right w:val="single" w:sz="4" w:space="0" w:color="auto"/>
            </w:tcBorders>
            <w:vAlign w:val="center"/>
            <w:hideMark/>
          </w:tcPr>
          <w:p w14:paraId="2317940C" w14:textId="77777777" w:rsidR="00154865" w:rsidRPr="00154865" w:rsidRDefault="00154865" w:rsidP="00154865">
            <w:pPr>
              <w:rPr>
                <w:sz w:val="16"/>
                <w:szCs w:val="16"/>
              </w:rPr>
            </w:pPr>
          </w:p>
        </w:tc>
        <w:tc>
          <w:tcPr>
            <w:tcW w:w="283" w:type="pct"/>
            <w:vMerge/>
            <w:tcBorders>
              <w:top w:val="single" w:sz="4" w:space="0" w:color="auto"/>
              <w:left w:val="single" w:sz="4" w:space="0" w:color="auto"/>
              <w:bottom w:val="single" w:sz="4" w:space="0" w:color="000000"/>
              <w:right w:val="single" w:sz="4" w:space="0" w:color="auto"/>
            </w:tcBorders>
            <w:vAlign w:val="center"/>
            <w:hideMark/>
          </w:tcPr>
          <w:p w14:paraId="5A975F55" w14:textId="77777777" w:rsidR="00154865" w:rsidRPr="00154865" w:rsidRDefault="00154865" w:rsidP="00154865">
            <w:pPr>
              <w:rPr>
                <w:sz w:val="16"/>
                <w:szCs w:val="16"/>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14:paraId="7C312AF3" w14:textId="77777777" w:rsidR="00154865" w:rsidRPr="00154865" w:rsidRDefault="00154865" w:rsidP="00154865">
            <w:pPr>
              <w:rPr>
                <w:sz w:val="16"/>
                <w:szCs w:val="16"/>
              </w:rPr>
            </w:pPr>
          </w:p>
        </w:tc>
        <w:tc>
          <w:tcPr>
            <w:tcW w:w="215" w:type="pct"/>
            <w:vMerge/>
            <w:tcBorders>
              <w:top w:val="single" w:sz="4" w:space="0" w:color="auto"/>
              <w:left w:val="single" w:sz="4" w:space="0" w:color="auto"/>
              <w:bottom w:val="single" w:sz="4" w:space="0" w:color="000000"/>
              <w:right w:val="single" w:sz="4" w:space="0" w:color="auto"/>
            </w:tcBorders>
            <w:vAlign w:val="center"/>
            <w:hideMark/>
          </w:tcPr>
          <w:p w14:paraId="05499BC6" w14:textId="77777777" w:rsidR="00154865" w:rsidRPr="00154865" w:rsidRDefault="00154865" w:rsidP="00154865">
            <w:pPr>
              <w:rPr>
                <w:sz w:val="16"/>
                <w:szCs w:val="16"/>
              </w:rPr>
            </w:pPr>
          </w:p>
        </w:tc>
        <w:tc>
          <w:tcPr>
            <w:tcW w:w="187" w:type="pct"/>
            <w:vMerge/>
            <w:tcBorders>
              <w:top w:val="single" w:sz="4" w:space="0" w:color="auto"/>
              <w:left w:val="single" w:sz="4" w:space="0" w:color="auto"/>
              <w:bottom w:val="single" w:sz="4" w:space="0" w:color="000000"/>
              <w:right w:val="single" w:sz="4" w:space="0" w:color="auto"/>
            </w:tcBorders>
            <w:vAlign w:val="center"/>
            <w:hideMark/>
          </w:tcPr>
          <w:p w14:paraId="73E9B931" w14:textId="77777777" w:rsidR="00154865" w:rsidRPr="00154865" w:rsidRDefault="00154865" w:rsidP="00154865">
            <w:pPr>
              <w:rPr>
                <w:sz w:val="16"/>
                <w:szCs w:val="16"/>
              </w:rPr>
            </w:pPr>
          </w:p>
        </w:tc>
        <w:tc>
          <w:tcPr>
            <w:tcW w:w="208" w:type="pct"/>
            <w:tcBorders>
              <w:top w:val="nil"/>
              <w:left w:val="nil"/>
              <w:bottom w:val="single" w:sz="4" w:space="0" w:color="auto"/>
              <w:right w:val="single" w:sz="4" w:space="0" w:color="auto"/>
            </w:tcBorders>
            <w:vAlign w:val="center"/>
            <w:hideMark/>
          </w:tcPr>
          <w:p w14:paraId="68728AD4" w14:textId="77777777" w:rsidR="00154865" w:rsidRPr="00154865" w:rsidRDefault="00154865" w:rsidP="00154865">
            <w:pPr>
              <w:jc w:val="center"/>
              <w:rPr>
                <w:sz w:val="16"/>
                <w:szCs w:val="16"/>
              </w:rPr>
            </w:pPr>
            <w:r w:rsidRPr="00154865">
              <w:rPr>
                <w:sz w:val="16"/>
                <w:szCs w:val="16"/>
              </w:rPr>
              <w:t>Скорость, м/с (Т = 293.15 К, Р= 101.3 кПа)</w:t>
            </w:r>
          </w:p>
        </w:tc>
        <w:tc>
          <w:tcPr>
            <w:tcW w:w="208" w:type="pct"/>
            <w:tcBorders>
              <w:top w:val="nil"/>
              <w:left w:val="nil"/>
              <w:bottom w:val="single" w:sz="4" w:space="0" w:color="auto"/>
              <w:right w:val="single" w:sz="4" w:space="0" w:color="auto"/>
            </w:tcBorders>
            <w:vAlign w:val="center"/>
            <w:hideMark/>
          </w:tcPr>
          <w:p w14:paraId="0D44D4F0" w14:textId="77777777" w:rsidR="00154865" w:rsidRPr="00154865" w:rsidRDefault="00154865" w:rsidP="00154865">
            <w:pPr>
              <w:jc w:val="center"/>
              <w:rPr>
                <w:sz w:val="16"/>
                <w:szCs w:val="16"/>
              </w:rPr>
            </w:pPr>
            <w:r w:rsidRPr="00154865">
              <w:rPr>
                <w:sz w:val="16"/>
                <w:szCs w:val="16"/>
              </w:rPr>
              <w:t xml:space="preserve">Объем </w:t>
            </w:r>
            <w:proofErr w:type="gramStart"/>
            <w:r w:rsidRPr="00154865">
              <w:rPr>
                <w:sz w:val="16"/>
                <w:szCs w:val="16"/>
              </w:rPr>
              <w:t xml:space="preserve">смеси,   </w:t>
            </w:r>
            <w:proofErr w:type="gramEnd"/>
            <w:r w:rsidRPr="00154865">
              <w:rPr>
                <w:sz w:val="16"/>
                <w:szCs w:val="16"/>
              </w:rPr>
              <w:t xml:space="preserve">             м3/с (Т = 293.15 К, Р= 101.3 кПа)</w:t>
            </w:r>
          </w:p>
        </w:tc>
        <w:tc>
          <w:tcPr>
            <w:tcW w:w="162" w:type="pct"/>
            <w:tcBorders>
              <w:top w:val="nil"/>
              <w:left w:val="nil"/>
              <w:bottom w:val="single" w:sz="4" w:space="0" w:color="auto"/>
              <w:right w:val="single" w:sz="4" w:space="0" w:color="auto"/>
            </w:tcBorders>
            <w:vAlign w:val="center"/>
            <w:hideMark/>
          </w:tcPr>
          <w:p w14:paraId="24A9C093" w14:textId="77777777" w:rsidR="00154865" w:rsidRPr="00154865" w:rsidRDefault="00154865" w:rsidP="00154865">
            <w:pPr>
              <w:jc w:val="center"/>
              <w:rPr>
                <w:sz w:val="16"/>
                <w:szCs w:val="16"/>
              </w:rPr>
            </w:pPr>
            <w:proofErr w:type="gramStart"/>
            <w:r w:rsidRPr="00154865">
              <w:rPr>
                <w:sz w:val="16"/>
                <w:szCs w:val="16"/>
              </w:rPr>
              <w:t>Темпе-</w:t>
            </w:r>
            <w:proofErr w:type="spellStart"/>
            <w:r w:rsidRPr="00154865">
              <w:rPr>
                <w:sz w:val="16"/>
                <w:szCs w:val="16"/>
              </w:rPr>
              <w:t>ратура</w:t>
            </w:r>
            <w:proofErr w:type="spellEnd"/>
            <w:proofErr w:type="gramEnd"/>
            <w:r w:rsidRPr="00154865">
              <w:rPr>
                <w:sz w:val="16"/>
                <w:szCs w:val="16"/>
              </w:rPr>
              <w:t xml:space="preserve"> смеси, </w:t>
            </w:r>
            <w:proofErr w:type="spellStart"/>
            <w:r w:rsidRPr="00154865">
              <w:rPr>
                <w:sz w:val="16"/>
                <w:szCs w:val="16"/>
              </w:rPr>
              <w:t>оС</w:t>
            </w:r>
            <w:proofErr w:type="spellEnd"/>
          </w:p>
        </w:tc>
        <w:tc>
          <w:tcPr>
            <w:tcW w:w="208" w:type="pct"/>
            <w:tcBorders>
              <w:top w:val="nil"/>
              <w:left w:val="nil"/>
              <w:bottom w:val="single" w:sz="4" w:space="0" w:color="auto"/>
              <w:right w:val="single" w:sz="4" w:space="0" w:color="auto"/>
            </w:tcBorders>
            <w:noWrap/>
            <w:vAlign w:val="center"/>
            <w:hideMark/>
          </w:tcPr>
          <w:p w14:paraId="1F4D8286" w14:textId="77777777" w:rsidR="00154865" w:rsidRPr="00154865" w:rsidRDefault="00154865" w:rsidP="00154865">
            <w:pPr>
              <w:jc w:val="center"/>
              <w:rPr>
                <w:sz w:val="16"/>
                <w:szCs w:val="16"/>
              </w:rPr>
            </w:pPr>
            <w:r w:rsidRPr="00154865">
              <w:rPr>
                <w:sz w:val="16"/>
                <w:szCs w:val="16"/>
              </w:rPr>
              <w:t>Х1</w:t>
            </w:r>
          </w:p>
        </w:tc>
        <w:tc>
          <w:tcPr>
            <w:tcW w:w="208" w:type="pct"/>
            <w:tcBorders>
              <w:top w:val="nil"/>
              <w:left w:val="nil"/>
              <w:bottom w:val="single" w:sz="4" w:space="0" w:color="auto"/>
              <w:right w:val="single" w:sz="4" w:space="0" w:color="auto"/>
            </w:tcBorders>
            <w:noWrap/>
            <w:vAlign w:val="center"/>
            <w:hideMark/>
          </w:tcPr>
          <w:p w14:paraId="7B950E37" w14:textId="77777777" w:rsidR="00154865" w:rsidRPr="00154865" w:rsidRDefault="00154865" w:rsidP="00154865">
            <w:pPr>
              <w:jc w:val="center"/>
              <w:rPr>
                <w:sz w:val="16"/>
                <w:szCs w:val="16"/>
              </w:rPr>
            </w:pPr>
            <w:r w:rsidRPr="00154865">
              <w:rPr>
                <w:sz w:val="16"/>
                <w:szCs w:val="16"/>
              </w:rPr>
              <w:t>Y1</w:t>
            </w:r>
          </w:p>
        </w:tc>
        <w:tc>
          <w:tcPr>
            <w:tcW w:w="142" w:type="pct"/>
            <w:tcBorders>
              <w:top w:val="nil"/>
              <w:left w:val="nil"/>
              <w:bottom w:val="single" w:sz="4" w:space="0" w:color="auto"/>
              <w:right w:val="single" w:sz="4" w:space="0" w:color="auto"/>
            </w:tcBorders>
            <w:noWrap/>
            <w:vAlign w:val="center"/>
            <w:hideMark/>
          </w:tcPr>
          <w:p w14:paraId="204F5562" w14:textId="77777777" w:rsidR="00154865" w:rsidRPr="00154865" w:rsidRDefault="00154865" w:rsidP="00154865">
            <w:pPr>
              <w:jc w:val="center"/>
              <w:rPr>
                <w:sz w:val="16"/>
                <w:szCs w:val="16"/>
              </w:rPr>
            </w:pPr>
            <w:r w:rsidRPr="00154865">
              <w:rPr>
                <w:sz w:val="16"/>
                <w:szCs w:val="16"/>
              </w:rPr>
              <w:t>Х2</w:t>
            </w:r>
          </w:p>
        </w:tc>
        <w:tc>
          <w:tcPr>
            <w:tcW w:w="142" w:type="pct"/>
            <w:tcBorders>
              <w:top w:val="nil"/>
              <w:left w:val="nil"/>
              <w:bottom w:val="single" w:sz="4" w:space="0" w:color="auto"/>
              <w:right w:val="single" w:sz="4" w:space="0" w:color="auto"/>
            </w:tcBorders>
            <w:noWrap/>
            <w:vAlign w:val="center"/>
            <w:hideMark/>
          </w:tcPr>
          <w:p w14:paraId="1E8B5EC1" w14:textId="77777777" w:rsidR="00154865" w:rsidRPr="00154865" w:rsidRDefault="00154865" w:rsidP="00154865">
            <w:pPr>
              <w:jc w:val="center"/>
              <w:rPr>
                <w:sz w:val="16"/>
                <w:szCs w:val="16"/>
              </w:rPr>
            </w:pPr>
            <w:r w:rsidRPr="00154865">
              <w:rPr>
                <w:sz w:val="16"/>
                <w:szCs w:val="16"/>
              </w:rPr>
              <w:t>Y2</w:t>
            </w: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63BED6E5" w14:textId="77777777" w:rsidR="00154865" w:rsidRPr="00154865" w:rsidRDefault="00154865" w:rsidP="00154865">
            <w:pPr>
              <w:rPr>
                <w:sz w:val="16"/>
                <w:szCs w:val="16"/>
              </w:rPr>
            </w:pPr>
          </w:p>
        </w:tc>
        <w:tc>
          <w:tcPr>
            <w:tcW w:w="96" w:type="pct"/>
            <w:vMerge/>
            <w:tcBorders>
              <w:top w:val="single" w:sz="4" w:space="0" w:color="auto"/>
              <w:left w:val="single" w:sz="4" w:space="0" w:color="auto"/>
              <w:bottom w:val="single" w:sz="4" w:space="0" w:color="000000"/>
              <w:right w:val="single" w:sz="4" w:space="0" w:color="auto"/>
            </w:tcBorders>
            <w:vAlign w:val="center"/>
            <w:hideMark/>
          </w:tcPr>
          <w:p w14:paraId="2B4705A8" w14:textId="77777777" w:rsidR="00154865" w:rsidRPr="00154865" w:rsidRDefault="00154865" w:rsidP="00154865">
            <w:pPr>
              <w:rPr>
                <w:sz w:val="16"/>
                <w:szCs w:val="16"/>
              </w:rPr>
            </w:pPr>
          </w:p>
        </w:tc>
        <w:tc>
          <w:tcPr>
            <w:tcW w:w="96" w:type="pct"/>
            <w:vMerge/>
            <w:tcBorders>
              <w:top w:val="single" w:sz="4" w:space="0" w:color="auto"/>
              <w:left w:val="single" w:sz="4" w:space="0" w:color="auto"/>
              <w:bottom w:val="single" w:sz="4" w:space="0" w:color="000000"/>
              <w:right w:val="single" w:sz="4" w:space="0" w:color="auto"/>
            </w:tcBorders>
            <w:vAlign w:val="center"/>
            <w:hideMark/>
          </w:tcPr>
          <w:p w14:paraId="5EB0B82D" w14:textId="77777777" w:rsidR="00154865" w:rsidRPr="00154865" w:rsidRDefault="00154865" w:rsidP="00154865">
            <w:pPr>
              <w:rPr>
                <w:sz w:val="16"/>
                <w:szCs w:val="16"/>
              </w:rPr>
            </w:pPr>
          </w:p>
        </w:tc>
        <w:tc>
          <w:tcPr>
            <w:tcW w:w="100" w:type="pct"/>
            <w:vMerge/>
            <w:tcBorders>
              <w:top w:val="single" w:sz="4" w:space="0" w:color="auto"/>
              <w:left w:val="single" w:sz="4" w:space="0" w:color="auto"/>
              <w:bottom w:val="single" w:sz="4" w:space="0" w:color="000000"/>
              <w:right w:val="single" w:sz="4" w:space="0" w:color="auto"/>
            </w:tcBorders>
            <w:vAlign w:val="center"/>
            <w:hideMark/>
          </w:tcPr>
          <w:p w14:paraId="3C966E64" w14:textId="77777777" w:rsidR="00154865" w:rsidRPr="00154865" w:rsidRDefault="00154865" w:rsidP="00154865">
            <w:pPr>
              <w:rPr>
                <w:sz w:val="16"/>
                <w:szCs w:val="16"/>
              </w:rPr>
            </w:pPr>
          </w:p>
        </w:tc>
        <w:tc>
          <w:tcPr>
            <w:tcW w:w="125" w:type="pct"/>
            <w:vMerge/>
            <w:tcBorders>
              <w:top w:val="single" w:sz="4" w:space="0" w:color="auto"/>
              <w:left w:val="single" w:sz="4" w:space="0" w:color="auto"/>
              <w:bottom w:val="single" w:sz="4" w:space="0" w:color="000000"/>
              <w:right w:val="single" w:sz="4" w:space="0" w:color="auto"/>
            </w:tcBorders>
            <w:vAlign w:val="center"/>
            <w:hideMark/>
          </w:tcPr>
          <w:p w14:paraId="7215B636" w14:textId="77777777" w:rsidR="00154865" w:rsidRPr="00154865" w:rsidRDefault="00154865" w:rsidP="00154865">
            <w:pPr>
              <w:rPr>
                <w:sz w:val="16"/>
                <w:szCs w:val="16"/>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14:paraId="45FC252F" w14:textId="77777777" w:rsidR="00154865" w:rsidRPr="00154865" w:rsidRDefault="00154865" w:rsidP="00154865">
            <w:pPr>
              <w:rPr>
                <w:sz w:val="16"/>
                <w:szCs w:val="16"/>
              </w:rPr>
            </w:pPr>
          </w:p>
        </w:tc>
        <w:tc>
          <w:tcPr>
            <w:tcW w:w="227" w:type="pct"/>
            <w:tcBorders>
              <w:top w:val="nil"/>
              <w:left w:val="nil"/>
              <w:bottom w:val="single" w:sz="4" w:space="0" w:color="auto"/>
              <w:right w:val="single" w:sz="4" w:space="0" w:color="auto"/>
            </w:tcBorders>
            <w:vAlign w:val="center"/>
            <w:hideMark/>
          </w:tcPr>
          <w:p w14:paraId="752B67BE" w14:textId="77777777" w:rsidR="00154865" w:rsidRPr="00154865" w:rsidRDefault="00154865" w:rsidP="00154865">
            <w:pPr>
              <w:jc w:val="center"/>
              <w:rPr>
                <w:sz w:val="16"/>
                <w:szCs w:val="16"/>
              </w:rPr>
            </w:pPr>
            <w:r w:rsidRPr="00154865">
              <w:rPr>
                <w:sz w:val="16"/>
                <w:szCs w:val="16"/>
              </w:rPr>
              <w:t xml:space="preserve">г/с             </w:t>
            </w:r>
          </w:p>
        </w:tc>
        <w:tc>
          <w:tcPr>
            <w:tcW w:w="190" w:type="pct"/>
            <w:tcBorders>
              <w:top w:val="nil"/>
              <w:left w:val="nil"/>
              <w:bottom w:val="single" w:sz="4" w:space="0" w:color="auto"/>
              <w:right w:val="single" w:sz="4" w:space="0" w:color="auto"/>
            </w:tcBorders>
            <w:vAlign w:val="center"/>
            <w:hideMark/>
          </w:tcPr>
          <w:p w14:paraId="1D37E4E7" w14:textId="77777777" w:rsidR="00154865" w:rsidRPr="00154865" w:rsidRDefault="00154865" w:rsidP="00154865">
            <w:pPr>
              <w:jc w:val="center"/>
              <w:rPr>
                <w:sz w:val="16"/>
                <w:szCs w:val="16"/>
              </w:rPr>
            </w:pPr>
            <w:r w:rsidRPr="00154865">
              <w:rPr>
                <w:sz w:val="16"/>
                <w:szCs w:val="16"/>
              </w:rPr>
              <w:t>мг/нм3</w:t>
            </w:r>
            <w:r w:rsidRPr="00154865">
              <w:rPr>
                <w:sz w:val="16"/>
                <w:szCs w:val="16"/>
              </w:rPr>
              <w:br/>
              <w:t xml:space="preserve">  </w:t>
            </w:r>
          </w:p>
        </w:tc>
        <w:tc>
          <w:tcPr>
            <w:tcW w:w="227" w:type="pct"/>
            <w:tcBorders>
              <w:top w:val="nil"/>
              <w:left w:val="nil"/>
              <w:bottom w:val="single" w:sz="4" w:space="0" w:color="auto"/>
              <w:right w:val="single" w:sz="4" w:space="0" w:color="auto"/>
            </w:tcBorders>
            <w:noWrap/>
            <w:vAlign w:val="center"/>
            <w:hideMark/>
          </w:tcPr>
          <w:p w14:paraId="04553595" w14:textId="77777777" w:rsidR="00154865" w:rsidRPr="00154865" w:rsidRDefault="00154865" w:rsidP="00154865">
            <w:pPr>
              <w:jc w:val="center"/>
              <w:rPr>
                <w:sz w:val="16"/>
                <w:szCs w:val="16"/>
              </w:rPr>
            </w:pPr>
            <w:r w:rsidRPr="00154865">
              <w:rPr>
                <w:sz w:val="16"/>
                <w:szCs w:val="16"/>
              </w:rPr>
              <w:t>т/год</w:t>
            </w:r>
          </w:p>
        </w:tc>
        <w:tc>
          <w:tcPr>
            <w:tcW w:w="153" w:type="pct"/>
            <w:vMerge/>
            <w:tcBorders>
              <w:top w:val="single" w:sz="4" w:space="0" w:color="auto"/>
              <w:left w:val="single" w:sz="4" w:space="0" w:color="auto"/>
              <w:bottom w:val="single" w:sz="4" w:space="0" w:color="000000"/>
              <w:right w:val="single" w:sz="4" w:space="0" w:color="auto"/>
            </w:tcBorders>
            <w:vAlign w:val="center"/>
            <w:hideMark/>
          </w:tcPr>
          <w:p w14:paraId="53F5496E" w14:textId="77777777" w:rsidR="00154865" w:rsidRPr="00154865" w:rsidRDefault="00154865" w:rsidP="00154865">
            <w:pPr>
              <w:rPr>
                <w:sz w:val="16"/>
                <w:szCs w:val="16"/>
              </w:rPr>
            </w:pPr>
          </w:p>
        </w:tc>
      </w:tr>
      <w:tr w:rsidR="00154865" w:rsidRPr="00154865" w14:paraId="571AD8E5" w14:textId="77777777" w:rsidTr="00154865">
        <w:trPr>
          <w:trHeight w:val="285"/>
        </w:trPr>
        <w:tc>
          <w:tcPr>
            <w:tcW w:w="174" w:type="pct"/>
            <w:tcBorders>
              <w:top w:val="nil"/>
              <w:left w:val="single" w:sz="4" w:space="0" w:color="auto"/>
              <w:bottom w:val="single" w:sz="4" w:space="0" w:color="auto"/>
              <w:right w:val="single" w:sz="4" w:space="0" w:color="auto"/>
            </w:tcBorders>
            <w:noWrap/>
            <w:vAlign w:val="bottom"/>
            <w:hideMark/>
          </w:tcPr>
          <w:p w14:paraId="47B08A5F" w14:textId="77777777" w:rsidR="00154865" w:rsidRPr="00154865" w:rsidRDefault="00154865" w:rsidP="00154865">
            <w:pPr>
              <w:jc w:val="center"/>
              <w:rPr>
                <w:sz w:val="16"/>
                <w:szCs w:val="16"/>
              </w:rPr>
            </w:pPr>
            <w:r w:rsidRPr="00154865">
              <w:rPr>
                <w:sz w:val="16"/>
                <w:szCs w:val="16"/>
              </w:rPr>
              <w:t>1</w:t>
            </w:r>
          </w:p>
        </w:tc>
        <w:tc>
          <w:tcPr>
            <w:tcW w:w="112" w:type="pct"/>
            <w:tcBorders>
              <w:top w:val="nil"/>
              <w:left w:val="nil"/>
              <w:bottom w:val="single" w:sz="4" w:space="0" w:color="auto"/>
              <w:right w:val="single" w:sz="4" w:space="0" w:color="auto"/>
            </w:tcBorders>
            <w:noWrap/>
            <w:vAlign w:val="bottom"/>
            <w:hideMark/>
          </w:tcPr>
          <w:p w14:paraId="5AB930DB" w14:textId="77777777" w:rsidR="00154865" w:rsidRPr="00154865" w:rsidRDefault="00154865" w:rsidP="00154865">
            <w:pPr>
              <w:jc w:val="center"/>
              <w:rPr>
                <w:sz w:val="16"/>
                <w:szCs w:val="16"/>
              </w:rPr>
            </w:pPr>
            <w:r w:rsidRPr="00154865">
              <w:rPr>
                <w:sz w:val="16"/>
                <w:szCs w:val="16"/>
              </w:rPr>
              <w:t>2</w:t>
            </w:r>
          </w:p>
        </w:tc>
        <w:tc>
          <w:tcPr>
            <w:tcW w:w="370" w:type="pct"/>
            <w:tcBorders>
              <w:top w:val="nil"/>
              <w:left w:val="nil"/>
              <w:bottom w:val="single" w:sz="4" w:space="0" w:color="auto"/>
              <w:right w:val="single" w:sz="4" w:space="0" w:color="auto"/>
            </w:tcBorders>
            <w:noWrap/>
            <w:vAlign w:val="bottom"/>
            <w:hideMark/>
          </w:tcPr>
          <w:p w14:paraId="0D94334E" w14:textId="77777777" w:rsidR="00154865" w:rsidRPr="00154865" w:rsidRDefault="00154865" w:rsidP="00154865">
            <w:pPr>
              <w:jc w:val="center"/>
              <w:rPr>
                <w:sz w:val="16"/>
                <w:szCs w:val="16"/>
              </w:rPr>
            </w:pPr>
            <w:r w:rsidRPr="00154865">
              <w:rPr>
                <w:sz w:val="16"/>
                <w:szCs w:val="16"/>
              </w:rPr>
              <w:t>3</w:t>
            </w:r>
          </w:p>
        </w:tc>
        <w:tc>
          <w:tcPr>
            <w:tcW w:w="246" w:type="pct"/>
            <w:tcBorders>
              <w:top w:val="nil"/>
              <w:left w:val="nil"/>
              <w:bottom w:val="single" w:sz="4" w:space="0" w:color="auto"/>
              <w:right w:val="single" w:sz="4" w:space="0" w:color="auto"/>
            </w:tcBorders>
            <w:noWrap/>
            <w:vAlign w:val="bottom"/>
            <w:hideMark/>
          </w:tcPr>
          <w:p w14:paraId="0980E07A" w14:textId="77777777" w:rsidR="00154865" w:rsidRPr="00154865" w:rsidRDefault="00154865" w:rsidP="00154865">
            <w:pPr>
              <w:jc w:val="center"/>
              <w:rPr>
                <w:sz w:val="16"/>
                <w:szCs w:val="16"/>
              </w:rPr>
            </w:pPr>
            <w:r w:rsidRPr="00154865">
              <w:rPr>
                <w:sz w:val="16"/>
                <w:szCs w:val="16"/>
              </w:rPr>
              <w:t>4</w:t>
            </w:r>
          </w:p>
        </w:tc>
        <w:tc>
          <w:tcPr>
            <w:tcW w:w="164" w:type="pct"/>
            <w:tcBorders>
              <w:top w:val="nil"/>
              <w:left w:val="nil"/>
              <w:bottom w:val="single" w:sz="4" w:space="0" w:color="auto"/>
              <w:right w:val="single" w:sz="4" w:space="0" w:color="auto"/>
            </w:tcBorders>
            <w:noWrap/>
            <w:vAlign w:val="bottom"/>
            <w:hideMark/>
          </w:tcPr>
          <w:p w14:paraId="30305115" w14:textId="77777777" w:rsidR="00154865" w:rsidRPr="00154865" w:rsidRDefault="00154865" w:rsidP="00154865">
            <w:pPr>
              <w:jc w:val="center"/>
              <w:rPr>
                <w:sz w:val="16"/>
                <w:szCs w:val="16"/>
              </w:rPr>
            </w:pPr>
            <w:r w:rsidRPr="00154865">
              <w:rPr>
                <w:sz w:val="16"/>
                <w:szCs w:val="16"/>
              </w:rPr>
              <w:t>5</w:t>
            </w:r>
          </w:p>
        </w:tc>
        <w:tc>
          <w:tcPr>
            <w:tcW w:w="283" w:type="pct"/>
            <w:tcBorders>
              <w:top w:val="nil"/>
              <w:left w:val="nil"/>
              <w:bottom w:val="single" w:sz="4" w:space="0" w:color="auto"/>
              <w:right w:val="single" w:sz="4" w:space="0" w:color="auto"/>
            </w:tcBorders>
            <w:noWrap/>
            <w:vAlign w:val="bottom"/>
            <w:hideMark/>
          </w:tcPr>
          <w:p w14:paraId="48A36546" w14:textId="77777777" w:rsidR="00154865" w:rsidRPr="00154865" w:rsidRDefault="00154865" w:rsidP="00154865">
            <w:pPr>
              <w:jc w:val="center"/>
              <w:rPr>
                <w:sz w:val="16"/>
                <w:szCs w:val="16"/>
              </w:rPr>
            </w:pPr>
            <w:r w:rsidRPr="00154865">
              <w:rPr>
                <w:sz w:val="16"/>
                <w:szCs w:val="16"/>
              </w:rPr>
              <w:t>6</w:t>
            </w:r>
          </w:p>
        </w:tc>
        <w:tc>
          <w:tcPr>
            <w:tcW w:w="279" w:type="pct"/>
            <w:tcBorders>
              <w:top w:val="nil"/>
              <w:left w:val="nil"/>
              <w:bottom w:val="single" w:sz="4" w:space="0" w:color="auto"/>
              <w:right w:val="single" w:sz="4" w:space="0" w:color="auto"/>
            </w:tcBorders>
            <w:noWrap/>
            <w:vAlign w:val="bottom"/>
            <w:hideMark/>
          </w:tcPr>
          <w:p w14:paraId="3F7115AE" w14:textId="77777777" w:rsidR="00154865" w:rsidRPr="00154865" w:rsidRDefault="00154865" w:rsidP="00154865">
            <w:pPr>
              <w:jc w:val="center"/>
              <w:rPr>
                <w:sz w:val="16"/>
                <w:szCs w:val="16"/>
              </w:rPr>
            </w:pPr>
            <w:r w:rsidRPr="00154865">
              <w:rPr>
                <w:sz w:val="16"/>
                <w:szCs w:val="16"/>
              </w:rPr>
              <w:t>7</w:t>
            </w:r>
          </w:p>
        </w:tc>
        <w:tc>
          <w:tcPr>
            <w:tcW w:w="215" w:type="pct"/>
            <w:tcBorders>
              <w:top w:val="nil"/>
              <w:left w:val="nil"/>
              <w:bottom w:val="single" w:sz="4" w:space="0" w:color="auto"/>
              <w:right w:val="single" w:sz="4" w:space="0" w:color="auto"/>
            </w:tcBorders>
            <w:noWrap/>
            <w:vAlign w:val="bottom"/>
            <w:hideMark/>
          </w:tcPr>
          <w:p w14:paraId="70599996" w14:textId="77777777" w:rsidR="00154865" w:rsidRPr="00154865" w:rsidRDefault="00154865" w:rsidP="00154865">
            <w:pPr>
              <w:jc w:val="center"/>
              <w:rPr>
                <w:sz w:val="16"/>
                <w:szCs w:val="16"/>
              </w:rPr>
            </w:pPr>
            <w:r w:rsidRPr="00154865">
              <w:rPr>
                <w:sz w:val="16"/>
                <w:szCs w:val="16"/>
              </w:rPr>
              <w:t>8</w:t>
            </w:r>
          </w:p>
        </w:tc>
        <w:tc>
          <w:tcPr>
            <w:tcW w:w="187" w:type="pct"/>
            <w:tcBorders>
              <w:top w:val="nil"/>
              <w:left w:val="nil"/>
              <w:bottom w:val="single" w:sz="4" w:space="0" w:color="auto"/>
              <w:right w:val="single" w:sz="4" w:space="0" w:color="auto"/>
            </w:tcBorders>
            <w:noWrap/>
            <w:vAlign w:val="bottom"/>
            <w:hideMark/>
          </w:tcPr>
          <w:p w14:paraId="3866067B" w14:textId="77777777" w:rsidR="00154865" w:rsidRPr="00154865" w:rsidRDefault="00154865" w:rsidP="00154865">
            <w:pPr>
              <w:jc w:val="center"/>
              <w:rPr>
                <w:sz w:val="16"/>
                <w:szCs w:val="16"/>
              </w:rPr>
            </w:pPr>
            <w:r w:rsidRPr="00154865">
              <w:rPr>
                <w:sz w:val="16"/>
                <w:szCs w:val="16"/>
              </w:rPr>
              <w:t>9</w:t>
            </w:r>
          </w:p>
        </w:tc>
        <w:tc>
          <w:tcPr>
            <w:tcW w:w="208" w:type="pct"/>
            <w:tcBorders>
              <w:top w:val="nil"/>
              <w:left w:val="nil"/>
              <w:bottom w:val="single" w:sz="4" w:space="0" w:color="auto"/>
              <w:right w:val="single" w:sz="4" w:space="0" w:color="auto"/>
            </w:tcBorders>
            <w:noWrap/>
            <w:vAlign w:val="bottom"/>
            <w:hideMark/>
          </w:tcPr>
          <w:p w14:paraId="3D13613E" w14:textId="77777777" w:rsidR="00154865" w:rsidRPr="00154865" w:rsidRDefault="00154865" w:rsidP="00154865">
            <w:pPr>
              <w:jc w:val="center"/>
              <w:rPr>
                <w:sz w:val="16"/>
                <w:szCs w:val="16"/>
              </w:rPr>
            </w:pPr>
            <w:r w:rsidRPr="00154865">
              <w:rPr>
                <w:sz w:val="16"/>
                <w:szCs w:val="16"/>
              </w:rPr>
              <w:t>10</w:t>
            </w:r>
          </w:p>
        </w:tc>
        <w:tc>
          <w:tcPr>
            <w:tcW w:w="208" w:type="pct"/>
            <w:tcBorders>
              <w:top w:val="nil"/>
              <w:left w:val="nil"/>
              <w:bottom w:val="single" w:sz="4" w:space="0" w:color="auto"/>
              <w:right w:val="single" w:sz="4" w:space="0" w:color="auto"/>
            </w:tcBorders>
            <w:noWrap/>
            <w:vAlign w:val="bottom"/>
            <w:hideMark/>
          </w:tcPr>
          <w:p w14:paraId="2B866915" w14:textId="77777777" w:rsidR="00154865" w:rsidRPr="00154865" w:rsidRDefault="00154865" w:rsidP="00154865">
            <w:pPr>
              <w:jc w:val="center"/>
              <w:rPr>
                <w:sz w:val="16"/>
                <w:szCs w:val="16"/>
              </w:rPr>
            </w:pPr>
            <w:r w:rsidRPr="00154865">
              <w:rPr>
                <w:sz w:val="16"/>
                <w:szCs w:val="16"/>
              </w:rPr>
              <w:t>11</w:t>
            </w:r>
          </w:p>
        </w:tc>
        <w:tc>
          <w:tcPr>
            <w:tcW w:w="162" w:type="pct"/>
            <w:tcBorders>
              <w:top w:val="nil"/>
              <w:left w:val="nil"/>
              <w:bottom w:val="single" w:sz="4" w:space="0" w:color="auto"/>
              <w:right w:val="single" w:sz="4" w:space="0" w:color="auto"/>
            </w:tcBorders>
            <w:noWrap/>
            <w:vAlign w:val="bottom"/>
            <w:hideMark/>
          </w:tcPr>
          <w:p w14:paraId="5E7A1123" w14:textId="77777777" w:rsidR="00154865" w:rsidRPr="00154865" w:rsidRDefault="00154865" w:rsidP="00154865">
            <w:pPr>
              <w:jc w:val="center"/>
              <w:rPr>
                <w:sz w:val="16"/>
                <w:szCs w:val="16"/>
              </w:rPr>
            </w:pPr>
            <w:r w:rsidRPr="00154865">
              <w:rPr>
                <w:sz w:val="16"/>
                <w:szCs w:val="16"/>
              </w:rPr>
              <w:t>12</w:t>
            </w:r>
          </w:p>
        </w:tc>
        <w:tc>
          <w:tcPr>
            <w:tcW w:w="208" w:type="pct"/>
            <w:tcBorders>
              <w:top w:val="nil"/>
              <w:left w:val="nil"/>
              <w:bottom w:val="single" w:sz="4" w:space="0" w:color="auto"/>
              <w:right w:val="single" w:sz="4" w:space="0" w:color="auto"/>
            </w:tcBorders>
            <w:noWrap/>
            <w:vAlign w:val="bottom"/>
            <w:hideMark/>
          </w:tcPr>
          <w:p w14:paraId="0BF042A3" w14:textId="77777777" w:rsidR="00154865" w:rsidRPr="00154865" w:rsidRDefault="00154865" w:rsidP="00154865">
            <w:pPr>
              <w:jc w:val="center"/>
              <w:rPr>
                <w:sz w:val="16"/>
                <w:szCs w:val="16"/>
              </w:rPr>
            </w:pPr>
            <w:r w:rsidRPr="00154865">
              <w:rPr>
                <w:sz w:val="16"/>
                <w:szCs w:val="16"/>
              </w:rPr>
              <w:t>13</w:t>
            </w:r>
          </w:p>
        </w:tc>
        <w:tc>
          <w:tcPr>
            <w:tcW w:w="208" w:type="pct"/>
            <w:tcBorders>
              <w:top w:val="nil"/>
              <w:left w:val="nil"/>
              <w:bottom w:val="single" w:sz="4" w:space="0" w:color="auto"/>
              <w:right w:val="single" w:sz="4" w:space="0" w:color="auto"/>
            </w:tcBorders>
            <w:noWrap/>
            <w:vAlign w:val="bottom"/>
            <w:hideMark/>
          </w:tcPr>
          <w:p w14:paraId="1B390F4E" w14:textId="77777777" w:rsidR="00154865" w:rsidRPr="00154865" w:rsidRDefault="00154865" w:rsidP="00154865">
            <w:pPr>
              <w:jc w:val="center"/>
              <w:rPr>
                <w:sz w:val="16"/>
                <w:szCs w:val="16"/>
              </w:rPr>
            </w:pPr>
            <w:r w:rsidRPr="00154865">
              <w:rPr>
                <w:sz w:val="16"/>
                <w:szCs w:val="16"/>
              </w:rPr>
              <w:t>14</w:t>
            </w:r>
          </w:p>
        </w:tc>
        <w:tc>
          <w:tcPr>
            <w:tcW w:w="142" w:type="pct"/>
            <w:tcBorders>
              <w:top w:val="nil"/>
              <w:left w:val="nil"/>
              <w:bottom w:val="single" w:sz="4" w:space="0" w:color="auto"/>
              <w:right w:val="single" w:sz="4" w:space="0" w:color="auto"/>
            </w:tcBorders>
            <w:noWrap/>
            <w:vAlign w:val="bottom"/>
            <w:hideMark/>
          </w:tcPr>
          <w:p w14:paraId="770CDDA1" w14:textId="77777777" w:rsidR="00154865" w:rsidRPr="00154865" w:rsidRDefault="00154865" w:rsidP="00154865">
            <w:pPr>
              <w:jc w:val="center"/>
              <w:rPr>
                <w:sz w:val="16"/>
                <w:szCs w:val="16"/>
              </w:rPr>
            </w:pPr>
            <w:r w:rsidRPr="00154865">
              <w:rPr>
                <w:sz w:val="16"/>
                <w:szCs w:val="16"/>
              </w:rPr>
              <w:t>15</w:t>
            </w:r>
          </w:p>
        </w:tc>
        <w:tc>
          <w:tcPr>
            <w:tcW w:w="142" w:type="pct"/>
            <w:tcBorders>
              <w:top w:val="nil"/>
              <w:left w:val="nil"/>
              <w:bottom w:val="single" w:sz="4" w:space="0" w:color="auto"/>
              <w:right w:val="single" w:sz="4" w:space="0" w:color="auto"/>
            </w:tcBorders>
            <w:noWrap/>
            <w:vAlign w:val="bottom"/>
            <w:hideMark/>
          </w:tcPr>
          <w:p w14:paraId="439F4F77" w14:textId="77777777" w:rsidR="00154865" w:rsidRPr="00154865" w:rsidRDefault="00154865" w:rsidP="00154865">
            <w:pPr>
              <w:jc w:val="center"/>
              <w:rPr>
                <w:sz w:val="16"/>
                <w:szCs w:val="16"/>
              </w:rPr>
            </w:pPr>
            <w:r w:rsidRPr="00154865">
              <w:rPr>
                <w:sz w:val="16"/>
                <w:szCs w:val="16"/>
              </w:rPr>
              <w:t>16</w:t>
            </w:r>
          </w:p>
        </w:tc>
        <w:tc>
          <w:tcPr>
            <w:tcW w:w="100" w:type="pct"/>
            <w:tcBorders>
              <w:top w:val="nil"/>
              <w:left w:val="nil"/>
              <w:bottom w:val="single" w:sz="4" w:space="0" w:color="auto"/>
              <w:right w:val="single" w:sz="4" w:space="0" w:color="auto"/>
            </w:tcBorders>
            <w:noWrap/>
            <w:vAlign w:val="bottom"/>
            <w:hideMark/>
          </w:tcPr>
          <w:p w14:paraId="51B86A50" w14:textId="77777777" w:rsidR="00154865" w:rsidRPr="00154865" w:rsidRDefault="00154865" w:rsidP="00154865">
            <w:pPr>
              <w:jc w:val="center"/>
              <w:rPr>
                <w:sz w:val="16"/>
                <w:szCs w:val="16"/>
              </w:rPr>
            </w:pPr>
            <w:r w:rsidRPr="00154865">
              <w:rPr>
                <w:sz w:val="16"/>
                <w:szCs w:val="16"/>
              </w:rPr>
              <w:t>17</w:t>
            </w:r>
          </w:p>
        </w:tc>
        <w:tc>
          <w:tcPr>
            <w:tcW w:w="96" w:type="pct"/>
            <w:tcBorders>
              <w:top w:val="nil"/>
              <w:left w:val="nil"/>
              <w:bottom w:val="single" w:sz="4" w:space="0" w:color="auto"/>
              <w:right w:val="single" w:sz="4" w:space="0" w:color="auto"/>
            </w:tcBorders>
            <w:noWrap/>
            <w:vAlign w:val="bottom"/>
            <w:hideMark/>
          </w:tcPr>
          <w:p w14:paraId="2AD34FFD" w14:textId="77777777" w:rsidR="00154865" w:rsidRPr="00154865" w:rsidRDefault="00154865" w:rsidP="00154865">
            <w:pPr>
              <w:jc w:val="center"/>
              <w:rPr>
                <w:sz w:val="16"/>
                <w:szCs w:val="16"/>
              </w:rPr>
            </w:pPr>
            <w:r w:rsidRPr="00154865">
              <w:rPr>
                <w:sz w:val="16"/>
                <w:szCs w:val="16"/>
              </w:rPr>
              <w:t>18</w:t>
            </w:r>
          </w:p>
        </w:tc>
        <w:tc>
          <w:tcPr>
            <w:tcW w:w="96" w:type="pct"/>
            <w:tcBorders>
              <w:top w:val="nil"/>
              <w:left w:val="nil"/>
              <w:bottom w:val="single" w:sz="4" w:space="0" w:color="auto"/>
              <w:right w:val="single" w:sz="4" w:space="0" w:color="auto"/>
            </w:tcBorders>
            <w:noWrap/>
            <w:vAlign w:val="bottom"/>
            <w:hideMark/>
          </w:tcPr>
          <w:p w14:paraId="07B056FC" w14:textId="77777777" w:rsidR="00154865" w:rsidRPr="00154865" w:rsidRDefault="00154865" w:rsidP="00154865">
            <w:pPr>
              <w:jc w:val="center"/>
              <w:rPr>
                <w:sz w:val="16"/>
                <w:szCs w:val="16"/>
              </w:rPr>
            </w:pPr>
            <w:r w:rsidRPr="00154865">
              <w:rPr>
                <w:sz w:val="16"/>
                <w:szCs w:val="16"/>
              </w:rPr>
              <w:t>19</w:t>
            </w:r>
          </w:p>
        </w:tc>
        <w:tc>
          <w:tcPr>
            <w:tcW w:w="100" w:type="pct"/>
            <w:tcBorders>
              <w:top w:val="nil"/>
              <w:left w:val="nil"/>
              <w:bottom w:val="single" w:sz="4" w:space="0" w:color="auto"/>
              <w:right w:val="single" w:sz="4" w:space="0" w:color="auto"/>
            </w:tcBorders>
            <w:noWrap/>
            <w:vAlign w:val="bottom"/>
            <w:hideMark/>
          </w:tcPr>
          <w:p w14:paraId="1305AC42" w14:textId="77777777" w:rsidR="00154865" w:rsidRPr="00154865" w:rsidRDefault="00154865" w:rsidP="00154865">
            <w:pPr>
              <w:jc w:val="center"/>
              <w:rPr>
                <w:sz w:val="16"/>
                <w:szCs w:val="16"/>
              </w:rPr>
            </w:pPr>
            <w:r w:rsidRPr="00154865">
              <w:rPr>
                <w:sz w:val="16"/>
                <w:szCs w:val="16"/>
              </w:rPr>
              <w:t>20</w:t>
            </w:r>
          </w:p>
        </w:tc>
        <w:tc>
          <w:tcPr>
            <w:tcW w:w="125" w:type="pct"/>
            <w:tcBorders>
              <w:top w:val="nil"/>
              <w:left w:val="nil"/>
              <w:bottom w:val="single" w:sz="4" w:space="0" w:color="auto"/>
              <w:right w:val="single" w:sz="4" w:space="0" w:color="auto"/>
            </w:tcBorders>
            <w:noWrap/>
            <w:vAlign w:val="bottom"/>
            <w:hideMark/>
          </w:tcPr>
          <w:p w14:paraId="5BAE27FB" w14:textId="77777777" w:rsidR="00154865" w:rsidRPr="00154865" w:rsidRDefault="00154865" w:rsidP="00154865">
            <w:pPr>
              <w:jc w:val="center"/>
              <w:rPr>
                <w:sz w:val="16"/>
                <w:szCs w:val="16"/>
              </w:rPr>
            </w:pPr>
            <w:r w:rsidRPr="00154865">
              <w:rPr>
                <w:sz w:val="16"/>
                <w:szCs w:val="16"/>
              </w:rPr>
              <w:t>21</w:t>
            </w:r>
          </w:p>
        </w:tc>
        <w:tc>
          <w:tcPr>
            <w:tcW w:w="382" w:type="pct"/>
            <w:tcBorders>
              <w:top w:val="nil"/>
              <w:left w:val="nil"/>
              <w:bottom w:val="single" w:sz="4" w:space="0" w:color="auto"/>
              <w:right w:val="single" w:sz="4" w:space="0" w:color="auto"/>
            </w:tcBorders>
            <w:noWrap/>
            <w:vAlign w:val="bottom"/>
            <w:hideMark/>
          </w:tcPr>
          <w:p w14:paraId="4340B761" w14:textId="77777777" w:rsidR="00154865" w:rsidRPr="00154865" w:rsidRDefault="00154865" w:rsidP="00154865">
            <w:pPr>
              <w:jc w:val="center"/>
              <w:rPr>
                <w:sz w:val="16"/>
                <w:szCs w:val="16"/>
              </w:rPr>
            </w:pPr>
            <w:r w:rsidRPr="00154865">
              <w:rPr>
                <w:sz w:val="16"/>
                <w:szCs w:val="16"/>
              </w:rPr>
              <w:t>22</w:t>
            </w:r>
          </w:p>
        </w:tc>
        <w:tc>
          <w:tcPr>
            <w:tcW w:w="227" w:type="pct"/>
            <w:tcBorders>
              <w:top w:val="nil"/>
              <w:left w:val="nil"/>
              <w:bottom w:val="single" w:sz="4" w:space="0" w:color="auto"/>
              <w:right w:val="single" w:sz="4" w:space="0" w:color="auto"/>
            </w:tcBorders>
            <w:noWrap/>
            <w:vAlign w:val="bottom"/>
            <w:hideMark/>
          </w:tcPr>
          <w:p w14:paraId="24C7CCFF" w14:textId="77777777" w:rsidR="00154865" w:rsidRPr="00154865" w:rsidRDefault="00154865" w:rsidP="00154865">
            <w:pPr>
              <w:jc w:val="center"/>
              <w:rPr>
                <w:sz w:val="16"/>
                <w:szCs w:val="16"/>
              </w:rPr>
            </w:pPr>
            <w:r w:rsidRPr="00154865">
              <w:rPr>
                <w:sz w:val="16"/>
                <w:szCs w:val="16"/>
              </w:rPr>
              <w:t>23</w:t>
            </w:r>
          </w:p>
        </w:tc>
        <w:tc>
          <w:tcPr>
            <w:tcW w:w="190" w:type="pct"/>
            <w:tcBorders>
              <w:top w:val="nil"/>
              <w:left w:val="nil"/>
              <w:bottom w:val="single" w:sz="4" w:space="0" w:color="auto"/>
              <w:right w:val="single" w:sz="4" w:space="0" w:color="auto"/>
            </w:tcBorders>
            <w:noWrap/>
            <w:vAlign w:val="bottom"/>
            <w:hideMark/>
          </w:tcPr>
          <w:p w14:paraId="2010146D" w14:textId="77777777" w:rsidR="00154865" w:rsidRPr="00154865" w:rsidRDefault="00154865" w:rsidP="00154865">
            <w:pPr>
              <w:jc w:val="center"/>
              <w:rPr>
                <w:sz w:val="16"/>
                <w:szCs w:val="16"/>
              </w:rPr>
            </w:pPr>
            <w:r w:rsidRPr="00154865">
              <w:rPr>
                <w:sz w:val="16"/>
                <w:szCs w:val="16"/>
              </w:rPr>
              <w:t>24</w:t>
            </w:r>
          </w:p>
        </w:tc>
        <w:tc>
          <w:tcPr>
            <w:tcW w:w="227" w:type="pct"/>
            <w:tcBorders>
              <w:top w:val="nil"/>
              <w:left w:val="nil"/>
              <w:bottom w:val="single" w:sz="4" w:space="0" w:color="auto"/>
              <w:right w:val="single" w:sz="4" w:space="0" w:color="auto"/>
            </w:tcBorders>
            <w:noWrap/>
            <w:vAlign w:val="bottom"/>
            <w:hideMark/>
          </w:tcPr>
          <w:p w14:paraId="23EC5F82" w14:textId="77777777" w:rsidR="00154865" w:rsidRPr="00154865" w:rsidRDefault="00154865" w:rsidP="00154865">
            <w:pPr>
              <w:jc w:val="center"/>
              <w:rPr>
                <w:sz w:val="16"/>
                <w:szCs w:val="16"/>
              </w:rPr>
            </w:pPr>
            <w:r w:rsidRPr="00154865">
              <w:rPr>
                <w:sz w:val="16"/>
                <w:szCs w:val="16"/>
              </w:rPr>
              <w:t>25</w:t>
            </w:r>
          </w:p>
        </w:tc>
        <w:tc>
          <w:tcPr>
            <w:tcW w:w="153" w:type="pct"/>
            <w:tcBorders>
              <w:top w:val="nil"/>
              <w:left w:val="nil"/>
              <w:bottom w:val="single" w:sz="4" w:space="0" w:color="auto"/>
              <w:right w:val="single" w:sz="4" w:space="0" w:color="auto"/>
            </w:tcBorders>
            <w:noWrap/>
            <w:vAlign w:val="bottom"/>
            <w:hideMark/>
          </w:tcPr>
          <w:p w14:paraId="3E18C3C3" w14:textId="77777777" w:rsidR="00154865" w:rsidRPr="00154865" w:rsidRDefault="00154865" w:rsidP="00154865">
            <w:pPr>
              <w:jc w:val="center"/>
              <w:rPr>
                <w:sz w:val="16"/>
                <w:szCs w:val="16"/>
              </w:rPr>
            </w:pPr>
            <w:r w:rsidRPr="00154865">
              <w:rPr>
                <w:sz w:val="16"/>
                <w:szCs w:val="16"/>
              </w:rPr>
              <w:t>26</w:t>
            </w:r>
          </w:p>
        </w:tc>
      </w:tr>
      <w:tr w:rsidR="00154865" w:rsidRPr="00154865" w14:paraId="59B0D4FB" w14:textId="77777777" w:rsidTr="00154865">
        <w:trPr>
          <w:trHeight w:val="285"/>
        </w:trPr>
        <w:tc>
          <w:tcPr>
            <w:tcW w:w="5000" w:type="pct"/>
            <w:gridSpan w:val="26"/>
            <w:tcBorders>
              <w:top w:val="single" w:sz="4" w:space="0" w:color="auto"/>
              <w:left w:val="single" w:sz="4" w:space="0" w:color="auto"/>
              <w:bottom w:val="single" w:sz="4" w:space="0" w:color="auto"/>
              <w:right w:val="single" w:sz="4" w:space="0" w:color="000000"/>
            </w:tcBorders>
            <w:hideMark/>
          </w:tcPr>
          <w:p w14:paraId="3BFFA6DA" w14:textId="77777777" w:rsidR="00154865" w:rsidRPr="00154865" w:rsidRDefault="00154865" w:rsidP="00154865">
            <w:pPr>
              <w:jc w:val="center"/>
              <w:rPr>
                <w:b/>
                <w:bCs/>
                <w:i/>
                <w:iCs/>
                <w:sz w:val="16"/>
                <w:szCs w:val="16"/>
              </w:rPr>
            </w:pPr>
            <w:r w:rsidRPr="00154865">
              <w:rPr>
                <w:b/>
                <w:bCs/>
                <w:i/>
                <w:iCs/>
                <w:sz w:val="16"/>
                <w:szCs w:val="16"/>
              </w:rPr>
              <w:t>Строительно-монтажные и подготовительные работы</w:t>
            </w:r>
          </w:p>
        </w:tc>
      </w:tr>
      <w:tr w:rsidR="00154865" w:rsidRPr="00154865" w14:paraId="461CADC4"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6FE78E94" w14:textId="77777777" w:rsidR="00154865" w:rsidRPr="00154865" w:rsidRDefault="00154865" w:rsidP="00154865">
            <w:pPr>
              <w:jc w:val="center"/>
              <w:rPr>
                <w:sz w:val="16"/>
                <w:szCs w:val="16"/>
              </w:rPr>
            </w:pPr>
            <w:r w:rsidRPr="00154865">
              <w:rPr>
                <w:sz w:val="16"/>
                <w:szCs w:val="16"/>
              </w:rPr>
              <w:t>001</w:t>
            </w:r>
          </w:p>
        </w:tc>
        <w:tc>
          <w:tcPr>
            <w:tcW w:w="112" w:type="pct"/>
            <w:vMerge w:val="restart"/>
            <w:tcBorders>
              <w:top w:val="nil"/>
              <w:left w:val="single" w:sz="4" w:space="0" w:color="auto"/>
              <w:bottom w:val="single" w:sz="4" w:space="0" w:color="000000"/>
              <w:right w:val="single" w:sz="4" w:space="0" w:color="auto"/>
            </w:tcBorders>
            <w:hideMark/>
          </w:tcPr>
          <w:p w14:paraId="2155A51A"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6DAB881F" w14:textId="77777777" w:rsidR="00154865" w:rsidRPr="00154865" w:rsidRDefault="00154865" w:rsidP="00154865">
            <w:pPr>
              <w:rPr>
                <w:sz w:val="16"/>
                <w:szCs w:val="16"/>
              </w:rPr>
            </w:pPr>
            <w:r w:rsidRPr="00154865">
              <w:rPr>
                <w:sz w:val="16"/>
                <w:szCs w:val="16"/>
              </w:rPr>
              <w:t>ДВС сварочного агрегата</w:t>
            </w:r>
          </w:p>
        </w:tc>
        <w:tc>
          <w:tcPr>
            <w:tcW w:w="246" w:type="pct"/>
            <w:vMerge w:val="restart"/>
            <w:tcBorders>
              <w:top w:val="nil"/>
              <w:left w:val="single" w:sz="4" w:space="0" w:color="auto"/>
              <w:bottom w:val="single" w:sz="4" w:space="0" w:color="000000"/>
              <w:right w:val="single" w:sz="4" w:space="0" w:color="auto"/>
            </w:tcBorders>
            <w:hideMark/>
          </w:tcPr>
          <w:p w14:paraId="6891F782"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42D125F2" w14:textId="77777777" w:rsidR="00154865" w:rsidRPr="00154865" w:rsidRDefault="00154865" w:rsidP="00154865">
            <w:pPr>
              <w:jc w:val="center"/>
              <w:rPr>
                <w:sz w:val="16"/>
                <w:szCs w:val="16"/>
              </w:rPr>
            </w:pPr>
            <w:r w:rsidRPr="00154865">
              <w:rPr>
                <w:sz w:val="16"/>
                <w:szCs w:val="16"/>
              </w:rPr>
              <w:t>40</w:t>
            </w:r>
          </w:p>
        </w:tc>
        <w:tc>
          <w:tcPr>
            <w:tcW w:w="283" w:type="pct"/>
            <w:vMerge w:val="restart"/>
            <w:tcBorders>
              <w:top w:val="nil"/>
              <w:left w:val="single" w:sz="4" w:space="0" w:color="auto"/>
              <w:bottom w:val="single" w:sz="4" w:space="0" w:color="000000"/>
              <w:right w:val="single" w:sz="4" w:space="0" w:color="auto"/>
            </w:tcBorders>
            <w:hideMark/>
          </w:tcPr>
          <w:p w14:paraId="6CA98815"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3ED67F4C" w14:textId="77777777" w:rsidR="00154865" w:rsidRPr="00154865" w:rsidRDefault="00154865" w:rsidP="00154865">
            <w:pPr>
              <w:jc w:val="center"/>
              <w:rPr>
                <w:sz w:val="16"/>
                <w:szCs w:val="16"/>
              </w:rPr>
            </w:pPr>
            <w:r w:rsidRPr="00154865">
              <w:rPr>
                <w:sz w:val="16"/>
                <w:szCs w:val="16"/>
              </w:rPr>
              <w:t>0001</w:t>
            </w:r>
          </w:p>
        </w:tc>
        <w:tc>
          <w:tcPr>
            <w:tcW w:w="215" w:type="pct"/>
            <w:vMerge w:val="restart"/>
            <w:tcBorders>
              <w:top w:val="nil"/>
              <w:left w:val="single" w:sz="4" w:space="0" w:color="auto"/>
              <w:bottom w:val="single" w:sz="4" w:space="0" w:color="000000"/>
              <w:right w:val="single" w:sz="4" w:space="0" w:color="auto"/>
            </w:tcBorders>
            <w:hideMark/>
          </w:tcPr>
          <w:p w14:paraId="45DE4F37" w14:textId="77777777" w:rsidR="00154865" w:rsidRPr="00154865" w:rsidRDefault="00154865" w:rsidP="00154865">
            <w:pPr>
              <w:jc w:val="right"/>
              <w:rPr>
                <w:sz w:val="16"/>
                <w:szCs w:val="16"/>
              </w:rPr>
            </w:pPr>
            <w:r w:rsidRPr="00154865">
              <w:rPr>
                <w:sz w:val="16"/>
                <w:szCs w:val="16"/>
              </w:rPr>
              <w:t>3</w:t>
            </w:r>
          </w:p>
        </w:tc>
        <w:tc>
          <w:tcPr>
            <w:tcW w:w="187" w:type="pct"/>
            <w:vMerge w:val="restart"/>
            <w:tcBorders>
              <w:top w:val="nil"/>
              <w:left w:val="single" w:sz="4" w:space="0" w:color="auto"/>
              <w:bottom w:val="single" w:sz="4" w:space="0" w:color="000000"/>
              <w:right w:val="single" w:sz="4" w:space="0" w:color="auto"/>
            </w:tcBorders>
            <w:hideMark/>
          </w:tcPr>
          <w:p w14:paraId="7C91CB31" w14:textId="77777777" w:rsidR="00154865" w:rsidRPr="00154865" w:rsidRDefault="00154865" w:rsidP="00154865">
            <w:pPr>
              <w:jc w:val="right"/>
              <w:rPr>
                <w:sz w:val="16"/>
                <w:szCs w:val="16"/>
              </w:rPr>
            </w:pPr>
            <w:r w:rsidRPr="00154865">
              <w:rPr>
                <w:sz w:val="16"/>
                <w:szCs w:val="16"/>
              </w:rPr>
              <w:t>0,15</w:t>
            </w:r>
          </w:p>
        </w:tc>
        <w:tc>
          <w:tcPr>
            <w:tcW w:w="208" w:type="pct"/>
            <w:vMerge w:val="restart"/>
            <w:tcBorders>
              <w:top w:val="nil"/>
              <w:left w:val="single" w:sz="4" w:space="0" w:color="auto"/>
              <w:bottom w:val="single" w:sz="4" w:space="0" w:color="000000"/>
              <w:right w:val="single" w:sz="4" w:space="0" w:color="auto"/>
            </w:tcBorders>
            <w:hideMark/>
          </w:tcPr>
          <w:p w14:paraId="002D0B52" w14:textId="77777777" w:rsidR="00154865" w:rsidRPr="00154865" w:rsidRDefault="00154865" w:rsidP="00154865">
            <w:pPr>
              <w:jc w:val="right"/>
              <w:rPr>
                <w:sz w:val="16"/>
                <w:szCs w:val="16"/>
              </w:rPr>
            </w:pPr>
            <w:r w:rsidRPr="00154865">
              <w:rPr>
                <w:sz w:val="16"/>
                <w:szCs w:val="16"/>
              </w:rPr>
              <w:t>5,95</w:t>
            </w:r>
          </w:p>
        </w:tc>
        <w:tc>
          <w:tcPr>
            <w:tcW w:w="208" w:type="pct"/>
            <w:vMerge w:val="restart"/>
            <w:tcBorders>
              <w:top w:val="nil"/>
              <w:left w:val="single" w:sz="4" w:space="0" w:color="auto"/>
              <w:bottom w:val="single" w:sz="4" w:space="0" w:color="000000"/>
              <w:right w:val="single" w:sz="4" w:space="0" w:color="auto"/>
            </w:tcBorders>
            <w:hideMark/>
          </w:tcPr>
          <w:p w14:paraId="5B17E749" w14:textId="77777777" w:rsidR="00154865" w:rsidRPr="00154865" w:rsidRDefault="00154865" w:rsidP="00154865">
            <w:pPr>
              <w:jc w:val="right"/>
              <w:rPr>
                <w:sz w:val="16"/>
                <w:szCs w:val="16"/>
              </w:rPr>
            </w:pPr>
            <w:r w:rsidRPr="00154865">
              <w:rPr>
                <w:sz w:val="16"/>
                <w:szCs w:val="16"/>
              </w:rPr>
              <w:t>0,1051307</w:t>
            </w:r>
          </w:p>
        </w:tc>
        <w:tc>
          <w:tcPr>
            <w:tcW w:w="162" w:type="pct"/>
            <w:vMerge w:val="restart"/>
            <w:tcBorders>
              <w:top w:val="nil"/>
              <w:left w:val="single" w:sz="4" w:space="0" w:color="auto"/>
              <w:bottom w:val="single" w:sz="4" w:space="0" w:color="000000"/>
              <w:right w:val="single" w:sz="4" w:space="0" w:color="auto"/>
            </w:tcBorders>
            <w:hideMark/>
          </w:tcPr>
          <w:p w14:paraId="3F10B297" w14:textId="77777777" w:rsidR="00154865" w:rsidRPr="00154865" w:rsidRDefault="00154865" w:rsidP="00154865">
            <w:pPr>
              <w:jc w:val="right"/>
              <w:rPr>
                <w:sz w:val="16"/>
                <w:szCs w:val="16"/>
              </w:rPr>
            </w:pPr>
            <w:r w:rsidRPr="00154865">
              <w:rPr>
                <w:sz w:val="16"/>
                <w:szCs w:val="16"/>
              </w:rPr>
              <w:t>450</w:t>
            </w:r>
          </w:p>
        </w:tc>
        <w:tc>
          <w:tcPr>
            <w:tcW w:w="208" w:type="pct"/>
            <w:vMerge w:val="restart"/>
            <w:tcBorders>
              <w:top w:val="nil"/>
              <w:left w:val="single" w:sz="4" w:space="0" w:color="auto"/>
              <w:bottom w:val="single" w:sz="4" w:space="0" w:color="000000"/>
              <w:right w:val="single" w:sz="4" w:space="0" w:color="auto"/>
            </w:tcBorders>
            <w:hideMark/>
          </w:tcPr>
          <w:p w14:paraId="7EA00F43" w14:textId="77777777" w:rsidR="00154865" w:rsidRPr="00154865" w:rsidRDefault="00154865" w:rsidP="00154865">
            <w:pPr>
              <w:jc w:val="right"/>
              <w:rPr>
                <w:sz w:val="16"/>
                <w:szCs w:val="16"/>
              </w:rPr>
            </w:pPr>
            <w:r w:rsidRPr="00154865">
              <w:rPr>
                <w:sz w:val="16"/>
                <w:szCs w:val="16"/>
              </w:rPr>
              <w:t>7266</w:t>
            </w:r>
          </w:p>
        </w:tc>
        <w:tc>
          <w:tcPr>
            <w:tcW w:w="208" w:type="pct"/>
            <w:vMerge w:val="restart"/>
            <w:tcBorders>
              <w:top w:val="nil"/>
              <w:left w:val="single" w:sz="4" w:space="0" w:color="auto"/>
              <w:bottom w:val="single" w:sz="4" w:space="0" w:color="000000"/>
              <w:right w:val="single" w:sz="4" w:space="0" w:color="auto"/>
            </w:tcBorders>
            <w:hideMark/>
          </w:tcPr>
          <w:p w14:paraId="5D767752" w14:textId="77777777" w:rsidR="00154865" w:rsidRPr="00154865" w:rsidRDefault="00154865" w:rsidP="00154865">
            <w:pPr>
              <w:jc w:val="right"/>
              <w:rPr>
                <w:sz w:val="16"/>
                <w:szCs w:val="16"/>
              </w:rPr>
            </w:pPr>
            <w:r w:rsidRPr="00154865">
              <w:rPr>
                <w:sz w:val="16"/>
                <w:szCs w:val="16"/>
              </w:rPr>
              <w:t>7054</w:t>
            </w:r>
          </w:p>
        </w:tc>
        <w:tc>
          <w:tcPr>
            <w:tcW w:w="142" w:type="pct"/>
            <w:vMerge w:val="restart"/>
            <w:tcBorders>
              <w:top w:val="nil"/>
              <w:left w:val="single" w:sz="4" w:space="0" w:color="auto"/>
              <w:bottom w:val="single" w:sz="4" w:space="0" w:color="000000"/>
              <w:right w:val="single" w:sz="4" w:space="0" w:color="auto"/>
            </w:tcBorders>
            <w:hideMark/>
          </w:tcPr>
          <w:p w14:paraId="24CC79E7"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536D6916"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765467D"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734DE68D"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E929175"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7E2EE14"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47D42E10"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31F7E984"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0EC62E4B" w14:textId="77777777" w:rsidR="00154865" w:rsidRPr="00154865" w:rsidRDefault="00154865" w:rsidP="00154865">
            <w:pPr>
              <w:jc w:val="right"/>
              <w:rPr>
                <w:sz w:val="16"/>
                <w:szCs w:val="16"/>
              </w:rPr>
            </w:pPr>
            <w:r w:rsidRPr="00154865">
              <w:rPr>
                <w:sz w:val="16"/>
                <w:szCs w:val="16"/>
              </w:rPr>
              <w:t>0,08468889</w:t>
            </w:r>
          </w:p>
        </w:tc>
        <w:tc>
          <w:tcPr>
            <w:tcW w:w="190" w:type="pct"/>
            <w:tcBorders>
              <w:top w:val="nil"/>
              <w:left w:val="nil"/>
              <w:bottom w:val="single" w:sz="4" w:space="0" w:color="auto"/>
              <w:right w:val="single" w:sz="4" w:space="0" w:color="auto"/>
            </w:tcBorders>
            <w:noWrap/>
            <w:hideMark/>
          </w:tcPr>
          <w:p w14:paraId="63EAB5B5" w14:textId="77777777" w:rsidR="00154865" w:rsidRPr="00154865" w:rsidRDefault="00154865" w:rsidP="00154865">
            <w:pPr>
              <w:jc w:val="right"/>
              <w:rPr>
                <w:sz w:val="16"/>
                <w:szCs w:val="16"/>
              </w:rPr>
            </w:pPr>
            <w:r w:rsidRPr="00154865">
              <w:rPr>
                <w:sz w:val="16"/>
                <w:szCs w:val="16"/>
              </w:rPr>
              <w:t>2133,401</w:t>
            </w:r>
          </w:p>
        </w:tc>
        <w:tc>
          <w:tcPr>
            <w:tcW w:w="227" w:type="pct"/>
            <w:tcBorders>
              <w:top w:val="nil"/>
              <w:left w:val="nil"/>
              <w:bottom w:val="single" w:sz="4" w:space="0" w:color="auto"/>
              <w:right w:val="single" w:sz="4" w:space="0" w:color="auto"/>
            </w:tcBorders>
            <w:noWrap/>
            <w:hideMark/>
          </w:tcPr>
          <w:p w14:paraId="3E49BF04" w14:textId="77777777" w:rsidR="00154865" w:rsidRPr="00154865" w:rsidRDefault="00154865" w:rsidP="00154865">
            <w:pPr>
              <w:jc w:val="right"/>
              <w:rPr>
                <w:sz w:val="16"/>
                <w:szCs w:val="16"/>
              </w:rPr>
            </w:pPr>
            <w:r w:rsidRPr="00154865">
              <w:rPr>
                <w:sz w:val="16"/>
                <w:szCs w:val="16"/>
              </w:rPr>
              <w:t>0,0059567</w:t>
            </w:r>
          </w:p>
        </w:tc>
        <w:tc>
          <w:tcPr>
            <w:tcW w:w="153" w:type="pct"/>
            <w:tcBorders>
              <w:top w:val="nil"/>
              <w:left w:val="nil"/>
              <w:bottom w:val="single" w:sz="4" w:space="0" w:color="auto"/>
              <w:right w:val="single" w:sz="4" w:space="0" w:color="auto"/>
            </w:tcBorders>
            <w:noWrap/>
            <w:hideMark/>
          </w:tcPr>
          <w:p w14:paraId="2E31C343" w14:textId="77777777" w:rsidR="00154865" w:rsidRPr="00154865" w:rsidRDefault="00154865" w:rsidP="00154865">
            <w:pPr>
              <w:jc w:val="center"/>
              <w:rPr>
                <w:sz w:val="16"/>
                <w:szCs w:val="16"/>
              </w:rPr>
            </w:pPr>
            <w:r w:rsidRPr="00154865">
              <w:rPr>
                <w:sz w:val="16"/>
                <w:szCs w:val="16"/>
              </w:rPr>
              <w:t>2026</w:t>
            </w:r>
          </w:p>
        </w:tc>
      </w:tr>
      <w:tr w:rsidR="00154865" w:rsidRPr="00154865" w14:paraId="39B4B9E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5431C8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AAA6F9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786BF3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7620A35"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72E3E5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41A541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118D0F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0149E8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213110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0817E9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2E2CF3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234085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1318A2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48E95E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D1A53B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609F97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7B4BC7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BAF513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FCC5E9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E54863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BADC5E5"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448DBAD5"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0C4552A7" w14:textId="77777777" w:rsidR="00154865" w:rsidRPr="00154865" w:rsidRDefault="00154865" w:rsidP="00154865">
            <w:pPr>
              <w:jc w:val="right"/>
              <w:rPr>
                <w:sz w:val="16"/>
                <w:szCs w:val="16"/>
              </w:rPr>
            </w:pPr>
            <w:r w:rsidRPr="00154865">
              <w:rPr>
                <w:sz w:val="16"/>
                <w:szCs w:val="16"/>
              </w:rPr>
              <w:t>0,01376194</w:t>
            </w:r>
          </w:p>
        </w:tc>
        <w:tc>
          <w:tcPr>
            <w:tcW w:w="190" w:type="pct"/>
            <w:tcBorders>
              <w:top w:val="nil"/>
              <w:left w:val="nil"/>
              <w:bottom w:val="single" w:sz="4" w:space="0" w:color="auto"/>
              <w:right w:val="single" w:sz="4" w:space="0" w:color="auto"/>
            </w:tcBorders>
            <w:noWrap/>
            <w:hideMark/>
          </w:tcPr>
          <w:p w14:paraId="5A8078E7" w14:textId="77777777" w:rsidR="00154865" w:rsidRPr="00154865" w:rsidRDefault="00154865" w:rsidP="00154865">
            <w:pPr>
              <w:jc w:val="right"/>
              <w:rPr>
                <w:sz w:val="16"/>
                <w:szCs w:val="16"/>
              </w:rPr>
            </w:pPr>
            <w:r w:rsidRPr="00154865">
              <w:rPr>
                <w:sz w:val="16"/>
                <w:szCs w:val="16"/>
              </w:rPr>
              <w:t>346,678</w:t>
            </w:r>
          </w:p>
        </w:tc>
        <w:tc>
          <w:tcPr>
            <w:tcW w:w="227" w:type="pct"/>
            <w:tcBorders>
              <w:top w:val="nil"/>
              <w:left w:val="nil"/>
              <w:bottom w:val="single" w:sz="4" w:space="0" w:color="auto"/>
              <w:right w:val="single" w:sz="4" w:space="0" w:color="auto"/>
            </w:tcBorders>
            <w:noWrap/>
            <w:hideMark/>
          </w:tcPr>
          <w:p w14:paraId="0DAB2484" w14:textId="77777777" w:rsidR="00154865" w:rsidRPr="00154865" w:rsidRDefault="00154865" w:rsidP="00154865">
            <w:pPr>
              <w:jc w:val="right"/>
              <w:rPr>
                <w:sz w:val="16"/>
                <w:szCs w:val="16"/>
              </w:rPr>
            </w:pPr>
            <w:r w:rsidRPr="00154865">
              <w:rPr>
                <w:sz w:val="16"/>
                <w:szCs w:val="16"/>
              </w:rPr>
              <w:t>0,00096796</w:t>
            </w:r>
          </w:p>
        </w:tc>
        <w:tc>
          <w:tcPr>
            <w:tcW w:w="153" w:type="pct"/>
            <w:tcBorders>
              <w:top w:val="nil"/>
              <w:left w:val="nil"/>
              <w:bottom w:val="single" w:sz="4" w:space="0" w:color="auto"/>
              <w:right w:val="single" w:sz="4" w:space="0" w:color="auto"/>
            </w:tcBorders>
            <w:noWrap/>
            <w:hideMark/>
          </w:tcPr>
          <w:p w14:paraId="79A49352" w14:textId="77777777" w:rsidR="00154865" w:rsidRPr="00154865" w:rsidRDefault="00154865" w:rsidP="00154865">
            <w:pPr>
              <w:jc w:val="center"/>
              <w:rPr>
                <w:sz w:val="16"/>
                <w:szCs w:val="16"/>
              </w:rPr>
            </w:pPr>
            <w:r w:rsidRPr="00154865">
              <w:rPr>
                <w:sz w:val="16"/>
                <w:szCs w:val="16"/>
              </w:rPr>
              <w:t>2026</w:t>
            </w:r>
          </w:p>
        </w:tc>
      </w:tr>
      <w:tr w:rsidR="00154865" w:rsidRPr="00154865" w14:paraId="6E318703"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654CE2B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1A2030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F5B3C7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A2BBD6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B0D20C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1AE8952"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FD6D65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FE9D9B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95222F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F141D4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1B3BB1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71DC8E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CB06A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EA376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25B5B6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5CD7B9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70B4A8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7366AC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DAABF9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A85BEC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7F4C2D7"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63E3972F"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2D2BC130" w14:textId="77777777" w:rsidR="00154865" w:rsidRPr="00154865" w:rsidRDefault="00154865" w:rsidP="00154865">
            <w:pPr>
              <w:jc w:val="right"/>
              <w:rPr>
                <w:sz w:val="16"/>
                <w:szCs w:val="16"/>
              </w:rPr>
            </w:pPr>
            <w:r w:rsidRPr="00154865">
              <w:rPr>
                <w:sz w:val="16"/>
                <w:szCs w:val="16"/>
              </w:rPr>
              <w:t>0,00719444</w:t>
            </w:r>
          </w:p>
        </w:tc>
        <w:tc>
          <w:tcPr>
            <w:tcW w:w="190" w:type="pct"/>
            <w:tcBorders>
              <w:top w:val="nil"/>
              <w:left w:val="nil"/>
              <w:bottom w:val="single" w:sz="4" w:space="0" w:color="auto"/>
              <w:right w:val="single" w:sz="4" w:space="0" w:color="auto"/>
            </w:tcBorders>
            <w:noWrap/>
            <w:hideMark/>
          </w:tcPr>
          <w:p w14:paraId="029F237C" w14:textId="77777777" w:rsidR="00154865" w:rsidRPr="00154865" w:rsidRDefault="00154865" w:rsidP="00154865">
            <w:pPr>
              <w:jc w:val="right"/>
              <w:rPr>
                <w:sz w:val="16"/>
                <w:szCs w:val="16"/>
              </w:rPr>
            </w:pPr>
            <w:r w:rsidRPr="00154865">
              <w:rPr>
                <w:sz w:val="16"/>
                <w:szCs w:val="16"/>
              </w:rPr>
              <w:t>181,236</w:t>
            </w:r>
          </w:p>
        </w:tc>
        <w:tc>
          <w:tcPr>
            <w:tcW w:w="227" w:type="pct"/>
            <w:tcBorders>
              <w:top w:val="nil"/>
              <w:left w:val="nil"/>
              <w:bottom w:val="single" w:sz="4" w:space="0" w:color="auto"/>
              <w:right w:val="single" w:sz="4" w:space="0" w:color="auto"/>
            </w:tcBorders>
            <w:noWrap/>
            <w:hideMark/>
          </w:tcPr>
          <w:p w14:paraId="2E2105BE" w14:textId="77777777" w:rsidR="00154865" w:rsidRPr="00154865" w:rsidRDefault="00154865" w:rsidP="00154865">
            <w:pPr>
              <w:jc w:val="right"/>
              <w:rPr>
                <w:sz w:val="16"/>
                <w:szCs w:val="16"/>
              </w:rPr>
            </w:pPr>
            <w:r w:rsidRPr="00154865">
              <w:rPr>
                <w:sz w:val="16"/>
                <w:szCs w:val="16"/>
              </w:rPr>
              <w:t>0,00051948</w:t>
            </w:r>
          </w:p>
        </w:tc>
        <w:tc>
          <w:tcPr>
            <w:tcW w:w="153" w:type="pct"/>
            <w:tcBorders>
              <w:top w:val="nil"/>
              <w:left w:val="nil"/>
              <w:bottom w:val="single" w:sz="4" w:space="0" w:color="auto"/>
              <w:right w:val="single" w:sz="4" w:space="0" w:color="auto"/>
            </w:tcBorders>
            <w:noWrap/>
            <w:hideMark/>
          </w:tcPr>
          <w:p w14:paraId="43E61E9F" w14:textId="77777777" w:rsidR="00154865" w:rsidRPr="00154865" w:rsidRDefault="00154865" w:rsidP="00154865">
            <w:pPr>
              <w:jc w:val="center"/>
              <w:rPr>
                <w:sz w:val="16"/>
                <w:szCs w:val="16"/>
              </w:rPr>
            </w:pPr>
            <w:r w:rsidRPr="00154865">
              <w:rPr>
                <w:sz w:val="16"/>
                <w:szCs w:val="16"/>
              </w:rPr>
              <w:t>2026</w:t>
            </w:r>
          </w:p>
        </w:tc>
      </w:tr>
      <w:tr w:rsidR="00154865" w:rsidRPr="00154865" w14:paraId="536BBC0E"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7D156257"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86AA54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E548B5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C732316"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815D4B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88F370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93E84E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E7E1DD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74C6FB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A67984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4A985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FC4122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FFA6C3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5165D5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607808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8DAEED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20AB87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053130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E0CF78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2812B5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069A4DF"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3FE6ABD2"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0F5A6298" w14:textId="77777777" w:rsidR="00154865" w:rsidRPr="00154865" w:rsidRDefault="00154865" w:rsidP="00154865">
            <w:pPr>
              <w:jc w:val="right"/>
              <w:rPr>
                <w:sz w:val="16"/>
                <w:szCs w:val="16"/>
              </w:rPr>
            </w:pPr>
            <w:r w:rsidRPr="00154865">
              <w:rPr>
                <w:sz w:val="16"/>
                <w:szCs w:val="16"/>
              </w:rPr>
              <w:t>0,01130556</w:t>
            </w:r>
          </w:p>
        </w:tc>
        <w:tc>
          <w:tcPr>
            <w:tcW w:w="190" w:type="pct"/>
            <w:tcBorders>
              <w:top w:val="nil"/>
              <w:left w:val="nil"/>
              <w:bottom w:val="single" w:sz="4" w:space="0" w:color="auto"/>
              <w:right w:val="single" w:sz="4" w:space="0" w:color="auto"/>
            </w:tcBorders>
            <w:noWrap/>
            <w:hideMark/>
          </w:tcPr>
          <w:p w14:paraId="198529C1" w14:textId="77777777" w:rsidR="00154865" w:rsidRPr="00154865" w:rsidRDefault="00154865" w:rsidP="00154865">
            <w:pPr>
              <w:jc w:val="right"/>
              <w:rPr>
                <w:sz w:val="16"/>
                <w:szCs w:val="16"/>
              </w:rPr>
            </w:pPr>
            <w:r w:rsidRPr="00154865">
              <w:rPr>
                <w:sz w:val="16"/>
                <w:szCs w:val="16"/>
              </w:rPr>
              <w:t>284,799</w:t>
            </w:r>
          </w:p>
        </w:tc>
        <w:tc>
          <w:tcPr>
            <w:tcW w:w="227" w:type="pct"/>
            <w:tcBorders>
              <w:top w:val="nil"/>
              <w:left w:val="nil"/>
              <w:bottom w:val="single" w:sz="4" w:space="0" w:color="auto"/>
              <w:right w:val="single" w:sz="4" w:space="0" w:color="auto"/>
            </w:tcBorders>
            <w:noWrap/>
            <w:hideMark/>
          </w:tcPr>
          <w:p w14:paraId="249F7DFF" w14:textId="77777777" w:rsidR="00154865" w:rsidRPr="00154865" w:rsidRDefault="00154865" w:rsidP="00154865">
            <w:pPr>
              <w:jc w:val="right"/>
              <w:rPr>
                <w:sz w:val="16"/>
                <w:szCs w:val="16"/>
              </w:rPr>
            </w:pPr>
            <w:r w:rsidRPr="00154865">
              <w:rPr>
                <w:sz w:val="16"/>
                <w:szCs w:val="16"/>
              </w:rPr>
              <w:t>0,00077922</w:t>
            </w:r>
          </w:p>
        </w:tc>
        <w:tc>
          <w:tcPr>
            <w:tcW w:w="153" w:type="pct"/>
            <w:tcBorders>
              <w:top w:val="nil"/>
              <w:left w:val="nil"/>
              <w:bottom w:val="single" w:sz="4" w:space="0" w:color="auto"/>
              <w:right w:val="single" w:sz="4" w:space="0" w:color="auto"/>
            </w:tcBorders>
            <w:noWrap/>
            <w:hideMark/>
          </w:tcPr>
          <w:p w14:paraId="15B171E9" w14:textId="77777777" w:rsidR="00154865" w:rsidRPr="00154865" w:rsidRDefault="00154865" w:rsidP="00154865">
            <w:pPr>
              <w:jc w:val="center"/>
              <w:rPr>
                <w:sz w:val="16"/>
                <w:szCs w:val="16"/>
              </w:rPr>
            </w:pPr>
            <w:r w:rsidRPr="00154865">
              <w:rPr>
                <w:sz w:val="16"/>
                <w:szCs w:val="16"/>
              </w:rPr>
              <w:t>2026</w:t>
            </w:r>
          </w:p>
        </w:tc>
      </w:tr>
      <w:tr w:rsidR="00154865" w:rsidRPr="00154865" w14:paraId="1B45B0B3"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671A38B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3FE468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CE3990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2729D8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212F56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C5C44D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AC97ADE"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E7B684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F5B0B4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CDA80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6B49FB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A60E52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244250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B4D037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48AAD1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720544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E4DB9B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6DB61A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93DFCE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A1C6E2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FBAC381"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6AEB16EF"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57DBBE64" w14:textId="77777777" w:rsidR="00154865" w:rsidRPr="00154865" w:rsidRDefault="00154865" w:rsidP="00154865">
            <w:pPr>
              <w:jc w:val="right"/>
              <w:rPr>
                <w:sz w:val="16"/>
                <w:szCs w:val="16"/>
              </w:rPr>
            </w:pPr>
            <w:r w:rsidRPr="00154865">
              <w:rPr>
                <w:sz w:val="16"/>
                <w:szCs w:val="16"/>
              </w:rPr>
              <w:t>0,074</w:t>
            </w:r>
          </w:p>
        </w:tc>
        <w:tc>
          <w:tcPr>
            <w:tcW w:w="190" w:type="pct"/>
            <w:tcBorders>
              <w:top w:val="nil"/>
              <w:left w:val="nil"/>
              <w:bottom w:val="single" w:sz="4" w:space="0" w:color="auto"/>
              <w:right w:val="single" w:sz="4" w:space="0" w:color="auto"/>
            </w:tcBorders>
            <w:noWrap/>
            <w:hideMark/>
          </w:tcPr>
          <w:p w14:paraId="2423EE01" w14:textId="77777777" w:rsidR="00154865" w:rsidRPr="00154865" w:rsidRDefault="00154865" w:rsidP="00154865">
            <w:pPr>
              <w:jc w:val="right"/>
              <w:rPr>
                <w:sz w:val="16"/>
                <w:szCs w:val="16"/>
              </w:rPr>
            </w:pPr>
            <w:r w:rsidRPr="00154865">
              <w:rPr>
                <w:sz w:val="16"/>
                <w:szCs w:val="16"/>
              </w:rPr>
              <w:t>1864,137</w:t>
            </w:r>
          </w:p>
        </w:tc>
        <w:tc>
          <w:tcPr>
            <w:tcW w:w="227" w:type="pct"/>
            <w:tcBorders>
              <w:top w:val="nil"/>
              <w:left w:val="nil"/>
              <w:bottom w:val="single" w:sz="4" w:space="0" w:color="auto"/>
              <w:right w:val="single" w:sz="4" w:space="0" w:color="auto"/>
            </w:tcBorders>
            <w:noWrap/>
            <w:hideMark/>
          </w:tcPr>
          <w:p w14:paraId="116E5084" w14:textId="77777777" w:rsidR="00154865" w:rsidRPr="00154865" w:rsidRDefault="00154865" w:rsidP="00154865">
            <w:pPr>
              <w:jc w:val="right"/>
              <w:rPr>
                <w:sz w:val="16"/>
                <w:szCs w:val="16"/>
              </w:rPr>
            </w:pPr>
            <w:r w:rsidRPr="00154865">
              <w:rPr>
                <w:sz w:val="16"/>
                <w:szCs w:val="16"/>
              </w:rPr>
              <w:t>0,0051948</w:t>
            </w:r>
          </w:p>
        </w:tc>
        <w:tc>
          <w:tcPr>
            <w:tcW w:w="153" w:type="pct"/>
            <w:tcBorders>
              <w:top w:val="nil"/>
              <w:left w:val="nil"/>
              <w:bottom w:val="single" w:sz="4" w:space="0" w:color="auto"/>
              <w:right w:val="single" w:sz="4" w:space="0" w:color="auto"/>
            </w:tcBorders>
            <w:noWrap/>
            <w:hideMark/>
          </w:tcPr>
          <w:p w14:paraId="50139B9D" w14:textId="77777777" w:rsidR="00154865" w:rsidRPr="00154865" w:rsidRDefault="00154865" w:rsidP="00154865">
            <w:pPr>
              <w:jc w:val="center"/>
              <w:rPr>
                <w:sz w:val="16"/>
                <w:szCs w:val="16"/>
              </w:rPr>
            </w:pPr>
            <w:r w:rsidRPr="00154865">
              <w:rPr>
                <w:sz w:val="16"/>
                <w:szCs w:val="16"/>
              </w:rPr>
              <w:t>2026</w:t>
            </w:r>
          </w:p>
        </w:tc>
      </w:tr>
      <w:tr w:rsidR="00154865" w:rsidRPr="00154865" w14:paraId="0802BF8D"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B98949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78A908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9D81D3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2E545A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0AD275A"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DCB76D2"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19A28F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221401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0A3FE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E5EE0C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8E21D3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587A89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5C5C8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55E06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38E04C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A5A968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04D3DB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E446CD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20F6CA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4C7737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2A59CA8"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0677BF9D"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3AFE90B3" w14:textId="77777777" w:rsidR="00154865" w:rsidRPr="00154865" w:rsidRDefault="00154865" w:rsidP="00154865">
            <w:pPr>
              <w:jc w:val="right"/>
              <w:rPr>
                <w:sz w:val="16"/>
                <w:szCs w:val="16"/>
              </w:rPr>
            </w:pPr>
            <w:r w:rsidRPr="00154865">
              <w:rPr>
                <w:sz w:val="16"/>
                <w:szCs w:val="16"/>
              </w:rPr>
              <w:t>1,34E-07</w:t>
            </w:r>
          </w:p>
        </w:tc>
        <w:tc>
          <w:tcPr>
            <w:tcW w:w="190" w:type="pct"/>
            <w:tcBorders>
              <w:top w:val="nil"/>
              <w:left w:val="nil"/>
              <w:bottom w:val="single" w:sz="4" w:space="0" w:color="auto"/>
              <w:right w:val="single" w:sz="4" w:space="0" w:color="auto"/>
            </w:tcBorders>
            <w:noWrap/>
            <w:hideMark/>
          </w:tcPr>
          <w:p w14:paraId="5301F260" w14:textId="77777777" w:rsidR="00154865" w:rsidRPr="00154865" w:rsidRDefault="00154865" w:rsidP="00154865">
            <w:pPr>
              <w:jc w:val="right"/>
              <w:rPr>
                <w:sz w:val="16"/>
                <w:szCs w:val="16"/>
              </w:rPr>
            </w:pPr>
            <w:r w:rsidRPr="00154865">
              <w:rPr>
                <w:sz w:val="16"/>
                <w:szCs w:val="16"/>
              </w:rPr>
              <w:t>0,003</w:t>
            </w:r>
          </w:p>
        </w:tc>
        <w:tc>
          <w:tcPr>
            <w:tcW w:w="227" w:type="pct"/>
            <w:tcBorders>
              <w:top w:val="nil"/>
              <w:left w:val="nil"/>
              <w:bottom w:val="single" w:sz="4" w:space="0" w:color="auto"/>
              <w:right w:val="single" w:sz="4" w:space="0" w:color="auto"/>
            </w:tcBorders>
            <w:noWrap/>
            <w:hideMark/>
          </w:tcPr>
          <w:p w14:paraId="0CBC346E" w14:textId="77777777" w:rsidR="00154865" w:rsidRPr="00154865" w:rsidRDefault="00154865" w:rsidP="00154865">
            <w:pPr>
              <w:jc w:val="right"/>
              <w:rPr>
                <w:sz w:val="16"/>
                <w:szCs w:val="16"/>
              </w:rPr>
            </w:pPr>
            <w:r w:rsidRPr="00154865">
              <w:rPr>
                <w:sz w:val="16"/>
                <w:szCs w:val="16"/>
              </w:rPr>
              <w:t>1,00E-08</w:t>
            </w:r>
          </w:p>
        </w:tc>
        <w:tc>
          <w:tcPr>
            <w:tcW w:w="153" w:type="pct"/>
            <w:tcBorders>
              <w:top w:val="nil"/>
              <w:left w:val="nil"/>
              <w:bottom w:val="single" w:sz="4" w:space="0" w:color="auto"/>
              <w:right w:val="single" w:sz="4" w:space="0" w:color="auto"/>
            </w:tcBorders>
            <w:noWrap/>
            <w:hideMark/>
          </w:tcPr>
          <w:p w14:paraId="2B34147D" w14:textId="77777777" w:rsidR="00154865" w:rsidRPr="00154865" w:rsidRDefault="00154865" w:rsidP="00154865">
            <w:pPr>
              <w:jc w:val="center"/>
              <w:rPr>
                <w:sz w:val="16"/>
                <w:szCs w:val="16"/>
              </w:rPr>
            </w:pPr>
            <w:r w:rsidRPr="00154865">
              <w:rPr>
                <w:sz w:val="16"/>
                <w:szCs w:val="16"/>
              </w:rPr>
              <w:t>2026</w:t>
            </w:r>
          </w:p>
        </w:tc>
      </w:tr>
      <w:tr w:rsidR="00154865" w:rsidRPr="00154865" w14:paraId="36C1BD0C"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6C7B4A47"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0DD7FA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C76047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6959C2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493442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0A96AE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E77BDC5"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2B806D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8EAF22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8593ED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2CC116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9C358D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634A04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F4AE2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4CA3ED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DD9F08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CEC97B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B856EA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8F2931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D00FF4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A4EAD59"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175D05BA"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66B1749A" w14:textId="77777777" w:rsidR="00154865" w:rsidRPr="00154865" w:rsidRDefault="00154865" w:rsidP="00154865">
            <w:pPr>
              <w:jc w:val="right"/>
              <w:rPr>
                <w:sz w:val="16"/>
                <w:szCs w:val="16"/>
              </w:rPr>
            </w:pPr>
            <w:r w:rsidRPr="00154865">
              <w:rPr>
                <w:sz w:val="16"/>
                <w:szCs w:val="16"/>
              </w:rPr>
              <w:t>0,00154167</w:t>
            </w:r>
          </w:p>
        </w:tc>
        <w:tc>
          <w:tcPr>
            <w:tcW w:w="190" w:type="pct"/>
            <w:tcBorders>
              <w:top w:val="nil"/>
              <w:left w:val="nil"/>
              <w:bottom w:val="single" w:sz="4" w:space="0" w:color="auto"/>
              <w:right w:val="single" w:sz="4" w:space="0" w:color="auto"/>
            </w:tcBorders>
            <w:noWrap/>
            <w:hideMark/>
          </w:tcPr>
          <w:p w14:paraId="40D33573" w14:textId="77777777" w:rsidR="00154865" w:rsidRPr="00154865" w:rsidRDefault="00154865" w:rsidP="00154865">
            <w:pPr>
              <w:jc w:val="right"/>
              <w:rPr>
                <w:sz w:val="16"/>
                <w:szCs w:val="16"/>
              </w:rPr>
            </w:pPr>
            <w:r w:rsidRPr="00154865">
              <w:rPr>
                <w:sz w:val="16"/>
                <w:szCs w:val="16"/>
              </w:rPr>
              <w:t>38,836</w:t>
            </w:r>
          </w:p>
        </w:tc>
        <w:tc>
          <w:tcPr>
            <w:tcW w:w="227" w:type="pct"/>
            <w:tcBorders>
              <w:top w:val="nil"/>
              <w:left w:val="nil"/>
              <w:bottom w:val="single" w:sz="4" w:space="0" w:color="auto"/>
              <w:right w:val="single" w:sz="4" w:space="0" w:color="auto"/>
            </w:tcBorders>
            <w:noWrap/>
            <w:hideMark/>
          </w:tcPr>
          <w:p w14:paraId="01B66023" w14:textId="77777777" w:rsidR="00154865" w:rsidRPr="00154865" w:rsidRDefault="00154865" w:rsidP="00154865">
            <w:pPr>
              <w:jc w:val="right"/>
              <w:rPr>
                <w:sz w:val="16"/>
                <w:szCs w:val="16"/>
              </w:rPr>
            </w:pPr>
            <w:r w:rsidRPr="00154865">
              <w:rPr>
                <w:sz w:val="16"/>
                <w:szCs w:val="16"/>
              </w:rPr>
              <w:t>0,0001039</w:t>
            </w:r>
          </w:p>
        </w:tc>
        <w:tc>
          <w:tcPr>
            <w:tcW w:w="153" w:type="pct"/>
            <w:tcBorders>
              <w:top w:val="nil"/>
              <w:left w:val="nil"/>
              <w:bottom w:val="single" w:sz="4" w:space="0" w:color="auto"/>
              <w:right w:val="single" w:sz="4" w:space="0" w:color="auto"/>
            </w:tcBorders>
            <w:noWrap/>
            <w:hideMark/>
          </w:tcPr>
          <w:p w14:paraId="4C92CCA5" w14:textId="77777777" w:rsidR="00154865" w:rsidRPr="00154865" w:rsidRDefault="00154865" w:rsidP="00154865">
            <w:pPr>
              <w:jc w:val="center"/>
              <w:rPr>
                <w:sz w:val="16"/>
                <w:szCs w:val="16"/>
              </w:rPr>
            </w:pPr>
            <w:r w:rsidRPr="00154865">
              <w:rPr>
                <w:sz w:val="16"/>
                <w:szCs w:val="16"/>
              </w:rPr>
              <w:t>2026</w:t>
            </w:r>
          </w:p>
        </w:tc>
      </w:tr>
      <w:tr w:rsidR="00154865" w:rsidRPr="00154865" w14:paraId="6446FA12"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417E3D71"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307E7D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1565AD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8E75F8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F4919E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272D5D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A831BD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2CF9C1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1A3E36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758CFA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522E13B"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6276AA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1344B5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E39F51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07C093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17B1E2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B3FE84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DBFA5A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C4366D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0CD182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7246609"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5A6B4740"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099563D" w14:textId="77777777" w:rsidR="00154865" w:rsidRPr="00154865" w:rsidRDefault="00154865" w:rsidP="00154865">
            <w:pPr>
              <w:jc w:val="right"/>
              <w:rPr>
                <w:sz w:val="16"/>
                <w:szCs w:val="16"/>
              </w:rPr>
            </w:pPr>
            <w:r w:rsidRPr="00154865">
              <w:rPr>
                <w:sz w:val="16"/>
                <w:szCs w:val="16"/>
              </w:rPr>
              <w:t>0,037</w:t>
            </w:r>
          </w:p>
        </w:tc>
        <w:tc>
          <w:tcPr>
            <w:tcW w:w="190" w:type="pct"/>
            <w:tcBorders>
              <w:top w:val="nil"/>
              <w:left w:val="nil"/>
              <w:bottom w:val="single" w:sz="4" w:space="0" w:color="auto"/>
              <w:right w:val="single" w:sz="4" w:space="0" w:color="auto"/>
            </w:tcBorders>
            <w:noWrap/>
            <w:hideMark/>
          </w:tcPr>
          <w:p w14:paraId="758E42E4" w14:textId="77777777" w:rsidR="00154865" w:rsidRPr="00154865" w:rsidRDefault="00154865" w:rsidP="00154865">
            <w:pPr>
              <w:jc w:val="right"/>
              <w:rPr>
                <w:sz w:val="16"/>
                <w:szCs w:val="16"/>
              </w:rPr>
            </w:pPr>
            <w:r w:rsidRPr="00154865">
              <w:rPr>
                <w:sz w:val="16"/>
                <w:szCs w:val="16"/>
              </w:rPr>
              <w:t>932,068</w:t>
            </w:r>
          </w:p>
        </w:tc>
        <w:tc>
          <w:tcPr>
            <w:tcW w:w="227" w:type="pct"/>
            <w:tcBorders>
              <w:top w:val="nil"/>
              <w:left w:val="nil"/>
              <w:bottom w:val="single" w:sz="4" w:space="0" w:color="auto"/>
              <w:right w:val="single" w:sz="4" w:space="0" w:color="auto"/>
            </w:tcBorders>
            <w:noWrap/>
            <w:hideMark/>
          </w:tcPr>
          <w:p w14:paraId="6DA911C5" w14:textId="77777777" w:rsidR="00154865" w:rsidRPr="00154865" w:rsidRDefault="00154865" w:rsidP="00154865">
            <w:pPr>
              <w:jc w:val="right"/>
              <w:rPr>
                <w:sz w:val="16"/>
                <w:szCs w:val="16"/>
              </w:rPr>
            </w:pPr>
            <w:r w:rsidRPr="00154865">
              <w:rPr>
                <w:sz w:val="16"/>
                <w:szCs w:val="16"/>
              </w:rPr>
              <w:t>0,0025974</w:t>
            </w:r>
          </w:p>
        </w:tc>
        <w:tc>
          <w:tcPr>
            <w:tcW w:w="153" w:type="pct"/>
            <w:tcBorders>
              <w:top w:val="nil"/>
              <w:left w:val="nil"/>
              <w:bottom w:val="single" w:sz="4" w:space="0" w:color="auto"/>
              <w:right w:val="single" w:sz="4" w:space="0" w:color="auto"/>
            </w:tcBorders>
            <w:noWrap/>
            <w:hideMark/>
          </w:tcPr>
          <w:p w14:paraId="0A1BB6F8" w14:textId="77777777" w:rsidR="00154865" w:rsidRPr="00154865" w:rsidRDefault="00154865" w:rsidP="00154865">
            <w:pPr>
              <w:jc w:val="center"/>
              <w:rPr>
                <w:sz w:val="16"/>
                <w:szCs w:val="16"/>
              </w:rPr>
            </w:pPr>
            <w:r w:rsidRPr="00154865">
              <w:rPr>
                <w:sz w:val="16"/>
                <w:szCs w:val="16"/>
              </w:rPr>
              <w:t>2026</w:t>
            </w:r>
          </w:p>
        </w:tc>
      </w:tr>
      <w:tr w:rsidR="00154865" w:rsidRPr="00154865" w14:paraId="7B394B64"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11F4644D" w14:textId="77777777" w:rsidR="00154865" w:rsidRPr="00154865" w:rsidRDefault="00154865" w:rsidP="00154865">
            <w:pPr>
              <w:jc w:val="center"/>
              <w:rPr>
                <w:sz w:val="16"/>
                <w:szCs w:val="16"/>
              </w:rPr>
            </w:pPr>
            <w:r w:rsidRPr="00154865">
              <w:rPr>
                <w:sz w:val="16"/>
                <w:szCs w:val="16"/>
              </w:rPr>
              <w:t>001</w:t>
            </w:r>
          </w:p>
        </w:tc>
        <w:tc>
          <w:tcPr>
            <w:tcW w:w="112" w:type="pct"/>
            <w:vMerge w:val="restart"/>
            <w:tcBorders>
              <w:top w:val="nil"/>
              <w:left w:val="single" w:sz="4" w:space="0" w:color="auto"/>
              <w:bottom w:val="single" w:sz="4" w:space="0" w:color="000000"/>
              <w:right w:val="single" w:sz="4" w:space="0" w:color="auto"/>
            </w:tcBorders>
            <w:hideMark/>
          </w:tcPr>
          <w:p w14:paraId="67B896B1"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2F79F166" w14:textId="77777777" w:rsidR="00154865" w:rsidRPr="00154865" w:rsidRDefault="00154865" w:rsidP="00154865">
            <w:pPr>
              <w:rPr>
                <w:sz w:val="16"/>
                <w:szCs w:val="16"/>
              </w:rPr>
            </w:pPr>
            <w:r w:rsidRPr="00154865">
              <w:rPr>
                <w:sz w:val="16"/>
                <w:szCs w:val="16"/>
              </w:rPr>
              <w:t xml:space="preserve">Дизель генератор, Volvo </w:t>
            </w:r>
            <w:proofErr w:type="spellStart"/>
            <w:r w:rsidRPr="00154865">
              <w:rPr>
                <w:sz w:val="16"/>
                <w:szCs w:val="16"/>
              </w:rPr>
              <w:t>Penta</w:t>
            </w:r>
            <w:proofErr w:type="spellEnd"/>
            <w:r w:rsidRPr="00154865">
              <w:rPr>
                <w:sz w:val="16"/>
                <w:szCs w:val="16"/>
              </w:rPr>
              <w:t xml:space="preserve"> TAD, 330 кВт</w:t>
            </w:r>
          </w:p>
        </w:tc>
        <w:tc>
          <w:tcPr>
            <w:tcW w:w="246" w:type="pct"/>
            <w:vMerge w:val="restart"/>
            <w:tcBorders>
              <w:top w:val="nil"/>
              <w:left w:val="single" w:sz="4" w:space="0" w:color="auto"/>
              <w:bottom w:val="single" w:sz="4" w:space="0" w:color="000000"/>
              <w:right w:val="single" w:sz="4" w:space="0" w:color="auto"/>
            </w:tcBorders>
            <w:hideMark/>
          </w:tcPr>
          <w:p w14:paraId="742E9B83"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3B10D90A" w14:textId="77777777" w:rsidR="00154865" w:rsidRPr="00154865" w:rsidRDefault="00154865" w:rsidP="00154865">
            <w:pPr>
              <w:spacing w:after="240"/>
              <w:jc w:val="center"/>
              <w:rPr>
                <w:sz w:val="16"/>
                <w:szCs w:val="16"/>
              </w:rPr>
            </w:pPr>
            <w:r w:rsidRPr="00154865">
              <w:rPr>
                <w:sz w:val="16"/>
                <w:szCs w:val="16"/>
              </w:rPr>
              <w:t>480</w:t>
            </w:r>
          </w:p>
        </w:tc>
        <w:tc>
          <w:tcPr>
            <w:tcW w:w="283" w:type="pct"/>
            <w:vMerge w:val="restart"/>
            <w:tcBorders>
              <w:top w:val="nil"/>
              <w:left w:val="single" w:sz="4" w:space="0" w:color="auto"/>
              <w:bottom w:val="single" w:sz="4" w:space="0" w:color="000000"/>
              <w:right w:val="single" w:sz="4" w:space="0" w:color="auto"/>
            </w:tcBorders>
            <w:hideMark/>
          </w:tcPr>
          <w:p w14:paraId="10633691"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49311BA9" w14:textId="77777777" w:rsidR="00154865" w:rsidRPr="00154865" w:rsidRDefault="00154865" w:rsidP="00154865">
            <w:pPr>
              <w:jc w:val="center"/>
              <w:rPr>
                <w:sz w:val="16"/>
                <w:szCs w:val="16"/>
              </w:rPr>
            </w:pPr>
            <w:r w:rsidRPr="00154865">
              <w:rPr>
                <w:sz w:val="16"/>
                <w:szCs w:val="16"/>
              </w:rPr>
              <w:t>0002</w:t>
            </w:r>
          </w:p>
        </w:tc>
        <w:tc>
          <w:tcPr>
            <w:tcW w:w="215" w:type="pct"/>
            <w:vMerge w:val="restart"/>
            <w:tcBorders>
              <w:top w:val="nil"/>
              <w:left w:val="single" w:sz="4" w:space="0" w:color="auto"/>
              <w:bottom w:val="single" w:sz="4" w:space="0" w:color="000000"/>
              <w:right w:val="single" w:sz="4" w:space="0" w:color="auto"/>
            </w:tcBorders>
            <w:hideMark/>
          </w:tcPr>
          <w:p w14:paraId="7BFF0B11"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025881DE"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187ACA56" w14:textId="77777777" w:rsidR="00154865" w:rsidRPr="00154865" w:rsidRDefault="00154865" w:rsidP="00154865">
            <w:pPr>
              <w:jc w:val="right"/>
              <w:rPr>
                <w:sz w:val="16"/>
                <w:szCs w:val="16"/>
              </w:rPr>
            </w:pPr>
            <w:r w:rsidRPr="00154865">
              <w:rPr>
                <w:sz w:val="16"/>
                <w:szCs w:val="16"/>
              </w:rPr>
              <w:t>91,62</w:t>
            </w:r>
          </w:p>
        </w:tc>
        <w:tc>
          <w:tcPr>
            <w:tcW w:w="208" w:type="pct"/>
            <w:vMerge w:val="restart"/>
            <w:tcBorders>
              <w:top w:val="nil"/>
              <w:left w:val="single" w:sz="4" w:space="0" w:color="auto"/>
              <w:bottom w:val="single" w:sz="4" w:space="0" w:color="000000"/>
              <w:right w:val="single" w:sz="4" w:space="0" w:color="auto"/>
            </w:tcBorders>
            <w:hideMark/>
          </w:tcPr>
          <w:p w14:paraId="39B110EC" w14:textId="77777777" w:rsidR="00154865" w:rsidRPr="00154865" w:rsidRDefault="00154865" w:rsidP="00154865">
            <w:pPr>
              <w:jc w:val="right"/>
              <w:rPr>
                <w:sz w:val="16"/>
                <w:szCs w:val="16"/>
              </w:rPr>
            </w:pPr>
            <w:r w:rsidRPr="00154865">
              <w:rPr>
                <w:sz w:val="16"/>
                <w:szCs w:val="16"/>
              </w:rPr>
              <w:t>2,3313803</w:t>
            </w:r>
          </w:p>
        </w:tc>
        <w:tc>
          <w:tcPr>
            <w:tcW w:w="162" w:type="pct"/>
            <w:vMerge w:val="restart"/>
            <w:tcBorders>
              <w:top w:val="nil"/>
              <w:left w:val="single" w:sz="4" w:space="0" w:color="auto"/>
              <w:bottom w:val="single" w:sz="4" w:space="0" w:color="000000"/>
              <w:right w:val="single" w:sz="4" w:space="0" w:color="auto"/>
            </w:tcBorders>
            <w:hideMark/>
          </w:tcPr>
          <w:p w14:paraId="58E309BF" w14:textId="77777777" w:rsidR="00154865" w:rsidRPr="00154865" w:rsidRDefault="00154865" w:rsidP="00154865">
            <w:pPr>
              <w:jc w:val="right"/>
              <w:rPr>
                <w:sz w:val="16"/>
                <w:szCs w:val="16"/>
              </w:rPr>
            </w:pPr>
            <w:r w:rsidRPr="00154865">
              <w:rPr>
                <w:sz w:val="16"/>
                <w:szCs w:val="16"/>
              </w:rPr>
              <w:t>450</w:t>
            </w:r>
          </w:p>
        </w:tc>
        <w:tc>
          <w:tcPr>
            <w:tcW w:w="208" w:type="pct"/>
            <w:vMerge w:val="restart"/>
            <w:tcBorders>
              <w:top w:val="nil"/>
              <w:left w:val="single" w:sz="4" w:space="0" w:color="auto"/>
              <w:bottom w:val="single" w:sz="4" w:space="0" w:color="000000"/>
              <w:right w:val="single" w:sz="4" w:space="0" w:color="auto"/>
            </w:tcBorders>
            <w:hideMark/>
          </w:tcPr>
          <w:p w14:paraId="18F9C054" w14:textId="77777777" w:rsidR="00154865" w:rsidRPr="00154865" w:rsidRDefault="00154865" w:rsidP="00154865">
            <w:pPr>
              <w:jc w:val="right"/>
              <w:rPr>
                <w:sz w:val="16"/>
                <w:szCs w:val="16"/>
              </w:rPr>
            </w:pPr>
            <w:r w:rsidRPr="00154865">
              <w:rPr>
                <w:sz w:val="16"/>
                <w:szCs w:val="16"/>
              </w:rPr>
              <w:t>7276</w:t>
            </w:r>
          </w:p>
        </w:tc>
        <w:tc>
          <w:tcPr>
            <w:tcW w:w="208" w:type="pct"/>
            <w:vMerge w:val="restart"/>
            <w:tcBorders>
              <w:top w:val="nil"/>
              <w:left w:val="single" w:sz="4" w:space="0" w:color="auto"/>
              <w:bottom w:val="single" w:sz="4" w:space="0" w:color="000000"/>
              <w:right w:val="single" w:sz="4" w:space="0" w:color="auto"/>
            </w:tcBorders>
            <w:hideMark/>
          </w:tcPr>
          <w:p w14:paraId="4054051F" w14:textId="77777777" w:rsidR="00154865" w:rsidRPr="00154865" w:rsidRDefault="00154865" w:rsidP="00154865">
            <w:pPr>
              <w:jc w:val="right"/>
              <w:rPr>
                <w:sz w:val="16"/>
                <w:szCs w:val="16"/>
              </w:rPr>
            </w:pPr>
            <w:r w:rsidRPr="00154865">
              <w:rPr>
                <w:sz w:val="16"/>
                <w:szCs w:val="16"/>
              </w:rPr>
              <w:t>7064</w:t>
            </w:r>
          </w:p>
        </w:tc>
        <w:tc>
          <w:tcPr>
            <w:tcW w:w="142" w:type="pct"/>
            <w:vMerge w:val="restart"/>
            <w:tcBorders>
              <w:top w:val="nil"/>
              <w:left w:val="single" w:sz="4" w:space="0" w:color="auto"/>
              <w:bottom w:val="single" w:sz="4" w:space="0" w:color="000000"/>
              <w:right w:val="single" w:sz="4" w:space="0" w:color="auto"/>
            </w:tcBorders>
            <w:hideMark/>
          </w:tcPr>
          <w:p w14:paraId="72554F59"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4DD20869"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0D998062"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4DEFA14"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92CC03D"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14D79803"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DEF793E"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570B044E"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5CB11ACC" w14:textId="77777777" w:rsidR="00154865" w:rsidRPr="00154865" w:rsidRDefault="00154865" w:rsidP="00154865">
            <w:pPr>
              <w:jc w:val="right"/>
              <w:rPr>
                <w:sz w:val="16"/>
                <w:szCs w:val="16"/>
              </w:rPr>
            </w:pPr>
            <w:r w:rsidRPr="00154865">
              <w:rPr>
                <w:sz w:val="16"/>
                <w:szCs w:val="16"/>
              </w:rPr>
              <w:t>1,06666667</w:t>
            </w:r>
          </w:p>
        </w:tc>
        <w:tc>
          <w:tcPr>
            <w:tcW w:w="190" w:type="pct"/>
            <w:tcBorders>
              <w:top w:val="nil"/>
              <w:left w:val="nil"/>
              <w:bottom w:val="single" w:sz="4" w:space="0" w:color="auto"/>
              <w:right w:val="single" w:sz="4" w:space="0" w:color="auto"/>
            </w:tcBorders>
            <w:noWrap/>
            <w:hideMark/>
          </w:tcPr>
          <w:p w14:paraId="115DE49F" w14:textId="77777777" w:rsidR="00154865" w:rsidRPr="00154865" w:rsidRDefault="00154865" w:rsidP="00154865">
            <w:pPr>
              <w:jc w:val="right"/>
              <w:rPr>
                <w:sz w:val="16"/>
                <w:szCs w:val="16"/>
              </w:rPr>
            </w:pPr>
            <w:r w:rsidRPr="00154865">
              <w:rPr>
                <w:sz w:val="16"/>
                <w:szCs w:val="16"/>
              </w:rPr>
              <w:t>1211,689</w:t>
            </w:r>
          </w:p>
        </w:tc>
        <w:tc>
          <w:tcPr>
            <w:tcW w:w="227" w:type="pct"/>
            <w:tcBorders>
              <w:top w:val="nil"/>
              <w:left w:val="nil"/>
              <w:bottom w:val="single" w:sz="4" w:space="0" w:color="auto"/>
              <w:right w:val="single" w:sz="4" w:space="0" w:color="auto"/>
            </w:tcBorders>
            <w:noWrap/>
            <w:hideMark/>
          </w:tcPr>
          <w:p w14:paraId="5A185970" w14:textId="77777777" w:rsidR="00154865" w:rsidRPr="00154865" w:rsidRDefault="00154865" w:rsidP="00154865">
            <w:pPr>
              <w:jc w:val="right"/>
              <w:rPr>
                <w:sz w:val="16"/>
                <w:szCs w:val="16"/>
              </w:rPr>
            </w:pPr>
            <w:r w:rsidRPr="00154865">
              <w:rPr>
                <w:sz w:val="16"/>
                <w:szCs w:val="16"/>
              </w:rPr>
              <w:t>0,9225216</w:t>
            </w:r>
          </w:p>
        </w:tc>
        <w:tc>
          <w:tcPr>
            <w:tcW w:w="153" w:type="pct"/>
            <w:tcBorders>
              <w:top w:val="nil"/>
              <w:left w:val="nil"/>
              <w:bottom w:val="single" w:sz="4" w:space="0" w:color="auto"/>
              <w:right w:val="single" w:sz="4" w:space="0" w:color="auto"/>
            </w:tcBorders>
            <w:noWrap/>
            <w:hideMark/>
          </w:tcPr>
          <w:p w14:paraId="732C07EF" w14:textId="77777777" w:rsidR="00154865" w:rsidRPr="00154865" w:rsidRDefault="00154865" w:rsidP="00154865">
            <w:pPr>
              <w:jc w:val="center"/>
              <w:rPr>
                <w:sz w:val="16"/>
                <w:szCs w:val="16"/>
              </w:rPr>
            </w:pPr>
            <w:r w:rsidRPr="00154865">
              <w:rPr>
                <w:sz w:val="16"/>
                <w:szCs w:val="16"/>
              </w:rPr>
              <w:t>2026</w:t>
            </w:r>
          </w:p>
        </w:tc>
      </w:tr>
      <w:tr w:rsidR="00154865" w:rsidRPr="00154865" w14:paraId="0DE4E04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600E270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9FB059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E123C7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CA7379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60C6DD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5DE2CE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76DF11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FC7B2C9"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B22AD5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61117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2E8C04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62626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978FF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17AE19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22CC55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9BFEB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D867C7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B624CA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523981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18E294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5D380B5"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7DFD84C1"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01DADAA0" w14:textId="77777777" w:rsidR="00154865" w:rsidRPr="00154865" w:rsidRDefault="00154865" w:rsidP="00154865">
            <w:pPr>
              <w:jc w:val="right"/>
              <w:rPr>
                <w:sz w:val="16"/>
                <w:szCs w:val="16"/>
              </w:rPr>
            </w:pPr>
            <w:r w:rsidRPr="00154865">
              <w:rPr>
                <w:sz w:val="16"/>
                <w:szCs w:val="16"/>
              </w:rPr>
              <w:t>0,17333333</w:t>
            </w:r>
          </w:p>
        </w:tc>
        <w:tc>
          <w:tcPr>
            <w:tcW w:w="190" w:type="pct"/>
            <w:tcBorders>
              <w:top w:val="nil"/>
              <w:left w:val="nil"/>
              <w:bottom w:val="single" w:sz="4" w:space="0" w:color="auto"/>
              <w:right w:val="single" w:sz="4" w:space="0" w:color="auto"/>
            </w:tcBorders>
            <w:noWrap/>
            <w:hideMark/>
          </w:tcPr>
          <w:p w14:paraId="4401DF00" w14:textId="77777777" w:rsidR="00154865" w:rsidRPr="00154865" w:rsidRDefault="00154865" w:rsidP="00154865">
            <w:pPr>
              <w:jc w:val="right"/>
              <w:rPr>
                <w:sz w:val="16"/>
                <w:szCs w:val="16"/>
              </w:rPr>
            </w:pPr>
            <w:r w:rsidRPr="00154865">
              <w:rPr>
                <w:sz w:val="16"/>
                <w:szCs w:val="16"/>
              </w:rPr>
              <w:t>196,9</w:t>
            </w:r>
          </w:p>
        </w:tc>
        <w:tc>
          <w:tcPr>
            <w:tcW w:w="227" w:type="pct"/>
            <w:tcBorders>
              <w:top w:val="nil"/>
              <w:left w:val="nil"/>
              <w:bottom w:val="single" w:sz="4" w:space="0" w:color="auto"/>
              <w:right w:val="single" w:sz="4" w:space="0" w:color="auto"/>
            </w:tcBorders>
            <w:noWrap/>
            <w:hideMark/>
          </w:tcPr>
          <w:p w14:paraId="16D4E9A8" w14:textId="77777777" w:rsidR="00154865" w:rsidRPr="00154865" w:rsidRDefault="00154865" w:rsidP="00154865">
            <w:pPr>
              <w:jc w:val="right"/>
              <w:rPr>
                <w:sz w:val="16"/>
                <w:szCs w:val="16"/>
              </w:rPr>
            </w:pPr>
            <w:r w:rsidRPr="00154865">
              <w:rPr>
                <w:sz w:val="16"/>
                <w:szCs w:val="16"/>
              </w:rPr>
              <w:t>0,14990976</w:t>
            </w:r>
          </w:p>
        </w:tc>
        <w:tc>
          <w:tcPr>
            <w:tcW w:w="153" w:type="pct"/>
            <w:tcBorders>
              <w:top w:val="nil"/>
              <w:left w:val="nil"/>
              <w:bottom w:val="single" w:sz="4" w:space="0" w:color="auto"/>
              <w:right w:val="single" w:sz="4" w:space="0" w:color="auto"/>
            </w:tcBorders>
            <w:noWrap/>
            <w:hideMark/>
          </w:tcPr>
          <w:p w14:paraId="011496AB" w14:textId="77777777" w:rsidR="00154865" w:rsidRPr="00154865" w:rsidRDefault="00154865" w:rsidP="00154865">
            <w:pPr>
              <w:jc w:val="center"/>
              <w:rPr>
                <w:sz w:val="16"/>
                <w:szCs w:val="16"/>
              </w:rPr>
            </w:pPr>
            <w:r w:rsidRPr="00154865">
              <w:rPr>
                <w:sz w:val="16"/>
                <w:szCs w:val="16"/>
              </w:rPr>
              <w:t>2026</w:t>
            </w:r>
          </w:p>
        </w:tc>
      </w:tr>
      <w:tr w:rsidR="00154865" w:rsidRPr="00154865" w14:paraId="446A243D"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207D12E9"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94B311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4A67F7A"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2755E3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BAB1C5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E6C468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ADB412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85E416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30062B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D7CCD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1DA1D2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79D8BA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202823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54B6DC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9C00CD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7B8995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FE0BD7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BD20E1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472A21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C0B56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7FD0079"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5007EEAF"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5B5C8969" w14:textId="77777777" w:rsidR="00154865" w:rsidRPr="00154865" w:rsidRDefault="00154865" w:rsidP="00154865">
            <w:pPr>
              <w:jc w:val="right"/>
              <w:rPr>
                <w:sz w:val="16"/>
                <w:szCs w:val="16"/>
              </w:rPr>
            </w:pPr>
            <w:r w:rsidRPr="00154865">
              <w:rPr>
                <w:sz w:val="16"/>
                <w:szCs w:val="16"/>
              </w:rPr>
              <w:t>0,06944444</w:t>
            </w:r>
          </w:p>
        </w:tc>
        <w:tc>
          <w:tcPr>
            <w:tcW w:w="190" w:type="pct"/>
            <w:tcBorders>
              <w:top w:val="nil"/>
              <w:left w:val="nil"/>
              <w:bottom w:val="single" w:sz="4" w:space="0" w:color="auto"/>
              <w:right w:val="single" w:sz="4" w:space="0" w:color="auto"/>
            </w:tcBorders>
            <w:noWrap/>
            <w:hideMark/>
          </w:tcPr>
          <w:p w14:paraId="0810792F" w14:textId="77777777" w:rsidR="00154865" w:rsidRPr="00154865" w:rsidRDefault="00154865" w:rsidP="00154865">
            <w:pPr>
              <w:jc w:val="right"/>
              <w:rPr>
                <w:sz w:val="16"/>
                <w:szCs w:val="16"/>
              </w:rPr>
            </w:pPr>
            <w:r w:rsidRPr="00154865">
              <w:rPr>
                <w:sz w:val="16"/>
                <w:szCs w:val="16"/>
              </w:rPr>
              <w:t>78,886</w:t>
            </w:r>
          </w:p>
        </w:tc>
        <w:tc>
          <w:tcPr>
            <w:tcW w:w="227" w:type="pct"/>
            <w:tcBorders>
              <w:top w:val="nil"/>
              <w:left w:val="nil"/>
              <w:bottom w:val="single" w:sz="4" w:space="0" w:color="auto"/>
              <w:right w:val="single" w:sz="4" w:space="0" w:color="auto"/>
            </w:tcBorders>
            <w:noWrap/>
            <w:hideMark/>
          </w:tcPr>
          <w:p w14:paraId="7B05B319" w14:textId="77777777" w:rsidR="00154865" w:rsidRPr="00154865" w:rsidRDefault="00154865" w:rsidP="00154865">
            <w:pPr>
              <w:jc w:val="right"/>
              <w:rPr>
                <w:sz w:val="16"/>
                <w:szCs w:val="16"/>
              </w:rPr>
            </w:pPr>
            <w:r w:rsidRPr="00154865">
              <w:rPr>
                <w:sz w:val="16"/>
                <w:szCs w:val="16"/>
              </w:rPr>
              <w:t>0,0576576</w:t>
            </w:r>
          </w:p>
        </w:tc>
        <w:tc>
          <w:tcPr>
            <w:tcW w:w="153" w:type="pct"/>
            <w:tcBorders>
              <w:top w:val="nil"/>
              <w:left w:val="nil"/>
              <w:bottom w:val="single" w:sz="4" w:space="0" w:color="auto"/>
              <w:right w:val="single" w:sz="4" w:space="0" w:color="auto"/>
            </w:tcBorders>
            <w:noWrap/>
            <w:hideMark/>
          </w:tcPr>
          <w:p w14:paraId="24B4BAAC" w14:textId="77777777" w:rsidR="00154865" w:rsidRPr="00154865" w:rsidRDefault="00154865" w:rsidP="00154865">
            <w:pPr>
              <w:jc w:val="center"/>
              <w:rPr>
                <w:sz w:val="16"/>
                <w:szCs w:val="16"/>
              </w:rPr>
            </w:pPr>
            <w:r w:rsidRPr="00154865">
              <w:rPr>
                <w:sz w:val="16"/>
                <w:szCs w:val="16"/>
              </w:rPr>
              <w:t>2026</w:t>
            </w:r>
          </w:p>
        </w:tc>
      </w:tr>
      <w:tr w:rsidR="00154865" w:rsidRPr="00154865" w14:paraId="1D9048F7"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36FD042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394939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5EF291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308A01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CF25D6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8F7455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12AEDAD"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6ECB0A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14105D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6895AB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6A5AB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12669A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9B029C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63F5F4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8380D0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958894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4974A6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B0F051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A427CB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3B6ADE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23B4135"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36413525"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7EA08A55" w14:textId="77777777" w:rsidR="00154865" w:rsidRPr="00154865" w:rsidRDefault="00154865" w:rsidP="00154865">
            <w:pPr>
              <w:jc w:val="right"/>
              <w:rPr>
                <w:sz w:val="16"/>
                <w:szCs w:val="16"/>
              </w:rPr>
            </w:pPr>
            <w:r w:rsidRPr="00154865">
              <w:rPr>
                <w:sz w:val="16"/>
                <w:szCs w:val="16"/>
              </w:rPr>
              <w:t>0,16666667</w:t>
            </w:r>
          </w:p>
        </w:tc>
        <w:tc>
          <w:tcPr>
            <w:tcW w:w="190" w:type="pct"/>
            <w:tcBorders>
              <w:top w:val="nil"/>
              <w:left w:val="nil"/>
              <w:bottom w:val="single" w:sz="4" w:space="0" w:color="auto"/>
              <w:right w:val="single" w:sz="4" w:space="0" w:color="auto"/>
            </w:tcBorders>
            <w:noWrap/>
            <w:hideMark/>
          </w:tcPr>
          <w:p w14:paraId="6FE7D111" w14:textId="77777777" w:rsidR="00154865" w:rsidRPr="00154865" w:rsidRDefault="00154865" w:rsidP="00154865">
            <w:pPr>
              <w:jc w:val="right"/>
              <w:rPr>
                <w:sz w:val="16"/>
                <w:szCs w:val="16"/>
              </w:rPr>
            </w:pPr>
            <w:r w:rsidRPr="00154865">
              <w:rPr>
                <w:sz w:val="16"/>
                <w:szCs w:val="16"/>
              </w:rPr>
              <w:t>189,326</w:t>
            </w:r>
          </w:p>
        </w:tc>
        <w:tc>
          <w:tcPr>
            <w:tcW w:w="227" w:type="pct"/>
            <w:tcBorders>
              <w:top w:val="nil"/>
              <w:left w:val="nil"/>
              <w:bottom w:val="single" w:sz="4" w:space="0" w:color="auto"/>
              <w:right w:val="single" w:sz="4" w:space="0" w:color="auto"/>
            </w:tcBorders>
            <w:noWrap/>
            <w:hideMark/>
          </w:tcPr>
          <w:p w14:paraId="2B4C727C" w14:textId="77777777" w:rsidR="00154865" w:rsidRPr="00154865" w:rsidRDefault="00154865" w:rsidP="00154865">
            <w:pPr>
              <w:jc w:val="right"/>
              <w:rPr>
                <w:sz w:val="16"/>
                <w:szCs w:val="16"/>
              </w:rPr>
            </w:pPr>
            <w:r w:rsidRPr="00154865">
              <w:rPr>
                <w:sz w:val="16"/>
                <w:szCs w:val="16"/>
              </w:rPr>
              <w:t>0,144144</w:t>
            </w:r>
          </w:p>
        </w:tc>
        <w:tc>
          <w:tcPr>
            <w:tcW w:w="153" w:type="pct"/>
            <w:tcBorders>
              <w:top w:val="nil"/>
              <w:left w:val="nil"/>
              <w:bottom w:val="single" w:sz="4" w:space="0" w:color="auto"/>
              <w:right w:val="single" w:sz="4" w:space="0" w:color="auto"/>
            </w:tcBorders>
            <w:noWrap/>
            <w:hideMark/>
          </w:tcPr>
          <w:p w14:paraId="2ED0DBE2" w14:textId="77777777" w:rsidR="00154865" w:rsidRPr="00154865" w:rsidRDefault="00154865" w:rsidP="00154865">
            <w:pPr>
              <w:jc w:val="center"/>
              <w:rPr>
                <w:sz w:val="16"/>
                <w:szCs w:val="16"/>
              </w:rPr>
            </w:pPr>
            <w:r w:rsidRPr="00154865">
              <w:rPr>
                <w:sz w:val="16"/>
                <w:szCs w:val="16"/>
              </w:rPr>
              <w:t>2026</w:t>
            </w:r>
          </w:p>
        </w:tc>
      </w:tr>
      <w:tr w:rsidR="00154865" w:rsidRPr="00154865" w14:paraId="25F2F607"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34BF9BB"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4B85825"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F1A5BC8"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13FE76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B9DAC9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AF30A0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8D47AF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A7E606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D45F16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F4A613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807DB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364476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914E7E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2126C4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7D1B3D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2EC3DB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C0807F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B2780C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585170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DD1709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6D90CE0"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3FCFB3CF"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1E31DC26" w14:textId="77777777" w:rsidR="00154865" w:rsidRPr="00154865" w:rsidRDefault="00154865" w:rsidP="00154865">
            <w:pPr>
              <w:jc w:val="right"/>
              <w:rPr>
                <w:sz w:val="16"/>
                <w:szCs w:val="16"/>
              </w:rPr>
            </w:pPr>
            <w:r w:rsidRPr="00154865">
              <w:rPr>
                <w:sz w:val="16"/>
                <w:szCs w:val="16"/>
              </w:rPr>
              <w:t>0,86111111</w:t>
            </w:r>
          </w:p>
        </w:tc>
        <w:tc>
          <w:tcPr>
            <w:tcW w:w="190" w:type="pct"/>
            <w:tcBorders>
              <w:top w:val="nil"/>
              <w:left w:val="nil"/>
              <w:bottom w:val="single" w:sz="4" w:space="0" w:color="auto"/>
              <w:right w:val="single" w:sz="4" w:space="0" w:color="auto"/>
            </w:tcBorders>
            <w:noWrap/>
            <w:hideMark/>
          </w:tcPr>
          <w:p w14:paraId="79D7705F" w14:textId="77777777" w:rsidR="00154865" w:rsidRPr="00154865" w:rsidRDefault="00154865" w:rsidP="00154865">
            <w:pPr>
              <w:jc w:val="right"/>
              <w:rPr>
                <w:sz w:val="16"/>
                <w:szCs w:val="16"/>
              </w:rPr>
            </w:pPr>
            <w:r w:rsidRPr="00154865">
              <w:rPr>
                <w:sz w:val="16"/>
                <w:szCs w:val="16"/>
              </w:rPr>
              <w:t>978,187</w:t>
            </w:r>
          </w:p>
        </w:tc>
        <w:tc>
          <w:tcPr>
            <w:tcW w:w="227" w:type="pct"/>
            <w:tcBorders>
              <w:top w:val="nil"/>
              <w:left w:val="nil"/>
              <w:bottom w:val="single" w:sz="4" w:space="0" w:color="auto"/>
              <w:right w:val="single" w:sz="4" w:space="0" w:color="auto"/>
            </w:tcBorders>
            <w:noWrap/>
            <w:hideMark/>
          </w:tcPr>
          <w:p w14:paraId="58FEF328" w14:textId="77777777" w:rsidR="00154865" w:rsidRPr="00154865" w:rsidRDefault="00154865" w:rsidP="00154865">
            <w:pPr>
              <w:jc w:val="right"/>
              <w:rPr>
                <w:sz w:val="16"/>
                <w:szCs w:val="16"/>
              </w:rPr>
            </w:pPr>
            <w:r w:rsidRPr="00154865">
              <w:rPr>
                <w:sz w:val="16"/>
                <w:szCs w:val="16"/>
              </w:rPr>
              <w:t>0,7495488</w:t>
            </w:r>
          </w:p>
        </w:tc>
        <w:tc>
          <w:tcPr>
            <w:tcW w:w="153" w:type="pct"/>
            <w:tcBorders>
              <w:top w:val="nil"/>
              <w:left w:val="nil"/>
              <w:bottom w:val="single" w:sz="4" w:space="0" w:color="auto"/>
              <w:right w:val="single" w:sz="4" w:space="0" w:color="auto"/>
            </w:tcBorders>
            <w:noWrap/>
            <w:hideMark/>
          </w:tcPr>
          <w:p w14:paraId="47C32F1B" w14:textId="77777777" w:rsidR="00154865" w:rsidRPr="00154865" w:rsidRDefault="00154865" w:rsidP="00154865">
            <w:pPr>
              <w:jc w:val="center"/>
              <w:rPr>
                <w:sz w:val="16"/>
                <w:szCs w:val="16"/>
              </w:rPr>
            </w:pPr>
            <w:r w:rsidRPr="00154865">
              <w:rPr>
                <w:sz w:val="16"/>
                <w:szCs w:val="16"/>
              </w:rPr>
              <w:t>2026</w:t>
            </w:r>
          </w:p>
        </w:tc>
      </w:tr>
      <w:tr w:rsidR="00154865" w:rsidRPr="00154865" w14:paraId="26F8F3B6"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4D52E8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165DB0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B90CFE6"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D84660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B4BBCB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3948B8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4B9B75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3BAB99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D6F299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C9BDEE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C3E5B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05173F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FDB225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4C28D9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6BE0BE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3DC86E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E2FEC6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F8E581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2D5FDD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677DD4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F709ACC"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7DEF722D"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65FC2207" w14:textId="77777777" w:rsidR="00154865" w:rsidRPr="00154865" w:rsidRDefault="00154865" w:rsidP="00154865">
            <w:pPr>
              <w:jc w:val="right"/>
              <w:rPr>
                <w:sz w:val="16"/>
                <w:szCs w:val="16"/>
              </w:rPr>
            </w:pPr>
            <w:r w:rsidRPr="00154865">
              <w:rPr>
                <w:sz w:val="16"/>
                <w:szCs w:val="16"/>
              </w:rPr>
              <w:t>1,667E-06</w:t>
            </w:r>
          </w:p>
        </w:tc>
        <w:tc>
          <w:tcPr>
            <w:tcW w:w="190" w:type="pct"/>
            <w:tcBorders>
              <w:top w:val="nil"/>
              <w:left w:val="nil"/>
              <w:bottom w:val="single" w:sz="4" w:space="0" w:color="auto"/>
              <w:right w:val="single" w:sz="4" w:space="0" w:color="auto"/>
            </w:tcBorders>
            <w:noWrap/>
            <w:hideMark/>
          </w:tcPr>
          <w:p w14:paraId="14B26626"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1B058019" w14:textId="77777777" w:rsidR="00154865" w:rsidRPr="00154865" w:rsidRDefault="00154865" w:rsidP="00154865">
            <w:pPr>
              <w:jc w:val="right"/>
              <w:rPr>
                <w:sz w:val="16"/>
                <w:szCs w:val="16"/>
              </w:rPr>
            </w:pPr>
            <w:r w:rsidRPr="00154865">
              <w:rPr>
                <w:sz w:val="16"/>
                <w:szCs w:val="16"/>
              </w:rPr>
              <w:t>1,586E-06</w:t>
            </w:r>
          </w:p>
        </w:tc>
        <w:tc>
          <w:tcPr>
            <w:tcW w:w="153" w:type="pct"/>
            <w:tcBorders>
              <w:top w:val="nil"/>
              <w:left w:val="nil"/>
              <w:bottom w:val="single" w:sz="4" w:space="0" w:color="auto"/>
              <w:right w:val="single" w:sz="4" w:space="0" w:color="auto"/>
            </w:tcBorders>
            <w:noWrap/>
            <w:hideMark/>
          </w:tcPr>
          <w:p w14:paraId="3D0FECB7" w14:textId="77777777" w:rsidR="00154865" w:rsidRPr="00154865" w:rsidRDefault="00154865" w:rsidP="00154865">
            <w:pPr>
              <w:jc w:val="center"/>
              <w:rPr>
                <w:sz w:val="16"/>
                <w:szCs w:val="16"/>
              </w:rPr>
            </w:pPr>
            <w:r w:rsidRPr="00154865">
              <w:rPr>
                <w:sz w:val="16"/>
                <w:szCs w:val="16"/>
              </w:rPr>
              <w:t>2026</w:t>
            </w:r>
          </w:p>
        </w:tc>
      </w:tr>
      <w:tr w:rsidR="00154865" w:rsidRPr="00154865" w14:paraId="60490EBD"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7AA4EA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B99409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14F3FA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84A24B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F6E5C2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7D28423"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223F42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8595F6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7AE660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88C5F4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C2FE6A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4AFA56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1691E0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8B1188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D07D3A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04FA63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AA8E2E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C14831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9F6F2A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1C7B64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5A9A5C5"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18494026"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4D2EB384" w14:textId="77777777" w:rsidR="00154865" w:rsidRPr="00154865" w:rsidRDefault="00154865" w:rsidP="00154865">
            <w:pPr>
              <w:jc w:val="right"/>
              <w:rPr>
                <w:sz w:val="16"/>
                <w:szCs w:val="16"/>
              </w:rPr>
            </w:pPr>
            <w:r w:rsidRPr="00154865">
              <w:rPr>
                <w:sz w:val="16"/>
                <w:szCs w:val="16"/>
              </w:rPr>
              <w:t>0,01666667</w:t>
            </w:r>
          </w:p>
        </w:tc>
        <w:tc>
          <w:tcPr>
            <w:tcW w:w="190" w:type="pct"/>
            <w:tcBorders>
              <w:top w:val="nil"/>
              <w:left w:val="nil"/>
              <w:bottom w:val="single" w:sz="4" w:space="0" w:color="auto"/>
              <w:right w:val="single" w:sz="4" w:space="0" w:color="auto"/>
            </w:tcBorders>
            <w:noWrap/>
            <w:hideMark/>
          </w:tcPr>
          <w:p w14:paraId="13A9B442" w14:textId="77777777" w:rsidR="00154865" w:rsidRPr="00154865" w:rsidRDefault="00154865" w:rsidP="00154865">
            <w:pPr>
              <w:jc w:val="right"/>
              <w:rPr>
                <w:sz w:val="16"/>
                <w:szCs w:val="16"/>
              </w:rPr>
            </w:pPr>
            <w:r w:rsidRPr="00154865">
              <w:rPr>
                <w:sz w:val="16"/>
                <w:szCs w:val="16"/>
              </w:rPr>
              <w:t>18,933</w:t>
            </w:r>
          </w:p>
        </w:tc>
        <w:tc>
          <w:tcPr>
            <w:tcW w:w="227" w:type="pct"/>
            <w:tcBorders>
              <w:top w:val="nil"/>
              <w:left w:val="nil"/>
              <w:bottom w:val="single" w:sz="4" w:space="0" w:color="auto"/>
              <w:right w:val="single" w:sz="4" w:space="0" w:color="auto"/>
            </w:tcBorders>
            <w:noWrap/>
            <w:hideMark/>
          </w:tcPr>
          <w:p w14:paraId="707511A1" w14:textId="77777777" w:rsidR="00154865" w:rsidRPr="00154865" w:rsidRDefault="00154865" w:rsidP="00154865">
            <w:pPr>
              <w:jc w:val="right"/>
              <w:rPr>
                <w:sz w:val="16"/>
                <w:szCs w:val="16"/>
              </w:rPr>
            </w:pPr>
            <w:r w:rsidRPr="00154865">
              <w:rPr>
                <w:sz w:val="16"/>
                <w:szCs w:val="16"/>
              </w:rPr>
              <w:t>0,0144144</w:t>
            </w:r>
          </w:p>
        </w:tc>
        <w:tc>
          <w:tcPr>
            <w:tcW w:w="153" w:type="pct"/>
            <w:tcBorders>
              <w:top w:val="nil"/>
              <w:left w:val="nil"/>
              <w:bottom w:val="single" w:sz="4" w:space="0" w:color="auto"/>
              <w:right w:val="single" w:sz="4" w:space="0" w:color="auto"/>
            </w:tcBorders>
            <w:noWrap/>
            <w:hideMark/>
          </w:tcPr>
          <w:p w14:paraId="56323C88" w14:textId="77777777" w:rsidR="00154865" w:rsidRPr="00154865" w:rsidRDefault="00154865" w:rsidP="00154865">
            <w:pPr>
              <w:jc w:val="center"/>
              <w:rPr>
                <w:sz w:val="16"/>
                <w:szCs w:val="16"/>
              </w:rPr>
            </w:pPr>
            <w:r w:rsidRPr="00154865">
              <w:rPr>
                <w:sz w:val="16"/>
                <w:szCs w:val="16"/>
              </w:rPr>
              <w:t>2026</w:t>
            </w:r>
          </w:p>
        </w:tc>
      </w:tr>
      <w:tr w:rsidR="00154865" w:rsidRPr="00154865" w14:paraId="7397201D"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6DC740A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0071D6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BFFEC2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41492E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4547AD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7FA4D0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86A9A4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CAC81D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0FCC60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C44EC1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B22962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8E862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621BCF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5A24D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84359C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D7870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962D9D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04B50C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46726C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4469DF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427F7FC"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4C6148CD"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4B32BA89" w14:textId="77777777" w:rsidR="00154865" w:rsidRPr="00154865" w:rsidRDefault="00154865" w:rsidP="00154865">
            <w:pPr>
              <w:jc w:val="right"/>
              <w:rPr>
                <w:sz w:val="16"/>
                <w:szCs w:val="16"/>
              </w:rPr>
            </w:pPr>
            <w:r w:rsidRPr="00154865">
              <w:rPr>
                <w:sz w:val="16"/>
                <w:szCs w:val="16"/>
              </w:rPr>
              <w:t>0,40277778</w:t>
            </w:r>
          </w:p>
        </w:tc>
        <w:tc>
          <w:tcPr>
            <w:tcW w:w="190" w:type="pct"/>
            <w:tcBorders>
              <w:top w:val="nil"/>
              <w:left w:val="nil"/>
              <w:bottom w:val="single" w:sz="4" w:space="0" w:color="auto"/>
              <w:right w:val="single" w:sz="4" w:space="0" w:color="auto"/>
            </w:tcBorders>
            <w:noWrap/>
            <w:hideMark/>
          </w:tcPr>
          <w:p w14:paraId="742B0058" w14:textId="77777777" w:rsidR="00154865" w:rsidRPr="00154865" w:rsidRDefault="00154865" w:rsidP="00154865">
            <w:pPr>
              <w:jc w:val="right"/>
              <w:rPr>
                <w:sz w:val="16"/>
                <w:szCs w:val="16"/>
              </w:rPr>
            </w:pPr>
            <w:r w:rsidRPr="00154865">
              <w:rPr>
                <w:sz w:val="16"/>
                <w:szCs w:val="16"/>
              </w:rPr>
              <w:t>457,539</w:t>
            </w:r>
          </w:p>
        </w:tc>
        <w:tc>
          <w:tcPr>
            <w:tcW w:w="227" w:type="pct"/>
            <w:tcBorders>
              <w:top w:val="nil"/>
              <w:left w:val="nil"/>
              <w:bottom w:val="single" w:sz="4" w:space="0" w:color="auto"/>
              <w:right w:val="single" w:sz="4" w:space="0" w:color="auto"/>
            </w:tcBorders>
            <w:noWrap/>
            <w:hideMark/>
          </w:tcPr>
          <w:p w14:paraId="30B9235C" w14:textId="77777777" w:rsidR="00154865" w:rsidRPr="00154865" w:rsidRDefault="00154865" w:rsidP="00154865">
            <w:pPr>
              <w:jc w:val="right"/>
              <w:rPr>
                <w:sz w:val="16"/>
                <w:szCs w:val="16"/>
              </w:rPr>
            </w:pPr>
            <w:r w:rsidRPr="00154865">
              <w:rPr>
                <w:sz w:val="16"/>
                <w:szCs w:val="16"/>
              </w:rPr>
              <w:t>0,3459456</w:t>
            </w:r>
          </w:p>
        </w:tc>
        <w:tc>
          <w:tcPr>
            <w:tcW w:w="153" w:type="pct"/>
            <w:tcBorders>
              <w:top w:val="nil"/>
              <w:left w:val="nil"/>
              <w:bottom w:val="single" w:sz="4" w:space="0" w:color="auto"/>
              <w:right w:val="single" w:sz="4" w:space="0" w:color="auto"/>
            </w:tcBorders>
            <w:noWrap/>
            <w:hideMark/>
          </w:tcPr>
          <w:p w14:paraId="498E4FC5" w14:textId="77777777" w:rsidR="00154865" w:rsidRPr="00154865" w:rsidRDefault="00154865" w:rsidP="00154865">
            <w:pPr>
              <w:jc w:val="center"/>
              <w:rPr>
                <w:sz w:val="16"/>
                <w:szCs w:val="16"/>
              </w:rPr>
            </w:pPr>
            <w:r w:rsidRPr="00154865">
              <w:rPr>
                <w:sz w:val="16"/>
                <w:szCs w:val="16"/>
              </w:rPr>
              <w:t>2026</w:t>
            </w:r>
          </w:p>
        </w:tc>
      </w:tr>
      <w:tr w:rsidR="00154865" w:rsidRPr="00154865" w14:paraId="3F97B5FA" w14:textId="77777777" w:rsidTr="00154865">
        <w:trPr>
          <w:trHeight w:val="675"/>
        </w:trPr>
        <w:tc>
          <w:tcPr>
            <w:tcW w:w="174" w:type="pct"/>
            <w:vMerge w:val="restart"/>
            <w:tcBorders>
              <w:top w:val="nil"/>
              <w:left w:val="single" w:sz="4" w:space="0" w:color="auto"/>
              <w:bottom w:val="single" w:sz="4" w:space="0" w:color="000000"/>
              <w:right w:val="single" w:sz="4" w:space="0" w:color="auto"/>
            </w:tcBorders>
            <w:hideMark/>
          </w:tcPr>
          <w:p w14:paraId="07B7F9CA" w14:textId="77777777" w:rsidR="00154865" w:rsidRPr="00154865" w:rsidRDefault="00154865" w:rsidP="00154865">
            <w:pPr>
              <w:jc w:val="center"/>
              <w:rPr>
                <w:sz w:val="16"/>
                <w:szCs w:val="16"/>
              </w:rPr>
            </w:pPr>
            <w:r w:rsidRPr="00154865">
              <w:rPr>
                <w:sz w:val="16"/>
                <w:szCs w:val="16"/>
              </w:rPr>
              <w:t>001</w:t>
            </w:r>
          </w:p>
        </w:tc>
        <w:tc>
          <w:tcPr>
            <w:tcW w:w="112" w:type="pct"/>
            <w:vMerge w:val="restart"/>
            <w:tcBorders>
              <w:top w:val="nil"/>
              <w:left w:val="single" w:sz="4" w:space="0" w:color="auto"/>
              <w:bottom w:val="single" w:sz="4" w:space="0" w:color="000000"/>
              <w:right w:val="single" w:sz="4" w:space="0" w:color="auto"/>
            </w:tcBorders>
            <w:hideMark/>
          </w:tcPr>
          <w:p w14:paraId="37F67A99"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05CA0C9D" w14:textId="77777777" w:rsidR="00154865" w:rsidRPr="00154865" w:rsidRDefault="00154865" w:rsidP="00154865">
            <w:pPr>
              <w:rPr>
                <w:sz w:val="16"/>
                <w:szCs w:val="16"/>
              </w:rPr>
            </w:pPr>
            <w:r w:rsidRPr="00154865">
              <w:rPr>
                <w:sz w:val="16"/>
                <w:szCs w:val="16"/>
              </w:rPr>
              <w:t>Сварочные работы</w:t>
            </w:r>
          </w:p>
        </w:tc>
        <w:tc>
          <w:tcPr>
            <w:tcW w:w="246" w:type="pct"/>
            <w:vMerge w:val="restart"/>
            <w:tcBorders>
              <w:top w:val="nil"/>
              <w:left w:val="single" w:sz="4" w:space="0" w:color="auto"/>
              <w:bottom w:val="single" w:sz="4" w:space="0" w:color="000000"/>
              <w:right w:val="single" w:sz="4" w:space="0" w:color="auto"/>
            </w:tcBorders>
            <w:hideMark/>
          </w:tcPr>
          <w:p w14:paraId="33528C06"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00D2835F" w14:textId="77777777" w:rsidR="00154865" w:rsidRPr="00154865" w:rsidRDefault="00154865" w:rsidP="00154865">
            <w:pPr>
              <w:jc w:val="center"/>
              <w:rPr>
                <w:sz w:val="16"/>
                <w:szCs w:val="16"/>
              </w:rPr>
            </w:pPr>
            <w:r w:rsidRPr="00154865">
              <w:rPr>
                <w:sz w:val="16"/>
                <w:szCs w:val="16"/>
              </w:rPr>
              <w:t>40</w:t>
            </w:r>
          </w:p>
        </w:tc>
        <w:tc>
          <w:tcPr>
            <w:tcW w:w="283" w:type="pct"/>
            <w:vMerge w:val="restart"/>
            <w:tcBorders>
              <w:top w:val="nil"/>
              <w:left w:val="single" w:sz="4" w:space="0" w:color="auto"/>
              <w:bottom w:val="single" w:sz="4" w:space="0" w:color="000000"/>
              <w:right w:val="single" w:sz="4" w:space="0" w:color="auto"/>
            </w:tcBorders>
            <w:hideMark/>
          </w:tcPr>
          <w:p w14:paraId="2706880A"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409DA7C6" w14:textId="77777777" w:rsidR="00154865" w:rsidRPr="00154865" w:rsidRDefault="00154865" w:rsidP="00154865">
            <w:pPr>
              <w:jc w:val="center"/>
              <w:rPr>
                <w:sz w:val="16"/>
                <w:szCs w:val="16"/>
              </w:rPr>
            </w:pPr>
            <w:r w:rsidRPr="00154865">
              <w:rPr>
                <w:sz w:val="16"/>
                <w:szCs w:val="16"/>
              </w:rPr>
              <w:t>6001</w:t>
            </w:r>
          </w:p>
        </w:tc>
        <w:tc>
          <w:tcPr>
            <w:tcW w:w="215" w:type="pct"/>
            <w:vMerge w:val="restart"/>
            <w:tcBorders>
              <w:top w:val="nil"/>
              <w:left w:val="single" w:sz="4" w:space="0" w:color="auto"/>
              <w:bottom w:val="single" w:sz="4" w:space="0" w:color="000000"/>
              <w:right w:val="single" w:sz="4" w:space="0" w:color="auto"/>
            </w:tcBorders>
            <w:hideMark/>
          </w:tcPr>
          <w:p w14:paraId="7B3A287C"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01302592"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2F1E03B8"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2D816DBB"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595B73A4"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24702E76" w14:textId="77777777" w:rsidR="00154865" w:rsidRPr="00154865" w:rsidRDefault="00154865" w:rsidP="00154865">
            <w:pPr>
              <w:jc w:val="right"/>
              <w:rPr>
                <w:sz w:val="16"/>
                <w:szCs w:val="16"/>
              </w:rPr>
            </w:pPr>
            <w:r w:rsidRPr="00154865">
              <w:rPr>
                <w:sz w:val="16"/>
                <w:szCs w:val="16"/>
              </w:rPr>
              <w:t>7268</w:t>
            </w:r>
          </w:p>
        </w:tc>
        <w:tc>
          <w:tcPr>
            <w:tcW w:w="208" w:type="pct"/>
            <w:vMerge w:val="restart"/>
            <w:tcBorders>
              <w:top w:val="nil"/>
              <w:left w:val="single" w:sz="4" w:space="0" w:color="auto"/>
              <w:bottom w:val="single" w:sz="4" w:space="0" w:color="000000"/>
              <w:right w:val="single" w:sz="4" w:space="0" w:color="auto"/>
            </w:tcBorders>
            <w:hideMark/>
          </w:tcPr>
          <w:p w14:paraId="7EB338C9" w14:textId="77777777" w:rsidR="00154865" w:rsidRPr="00154865" w:rsidRDefault="00154865" w:rsidP="00154865">
            <w:pPr>
              <w:jc w:val="right"/>
              <w:rPr>
                <w:sz w:val="16"/>
                <w:szCs w:val="16"/>
              </w:rPr>
            </w:pPr>
            <w:r w:rsidRPr="00154865">
              <w:rPr>
                <w:sz w:val="16"/>
                <w:szCs w:val="16"/>
              </w:rPr>
              <w:t>7056</w:t>
            </w:r>
          </w:p>
        </w:tc>
        <w:tc>
          <w:tcPr>
            <w:tcW w:w="142" w:type="pct"/>
            <w:vMerge w:val="restart"/>
            <w:tcBorders>
              <w:top w:val="nil"/>
              <w:left w:val="single" w:sz="4" w:space="0" w:color="auto"/>
              <w:bottom w:val="single" w:sz="4" w:space="0" w:color="000000"/>
              <w:right w:val="single" w:sz="4" w:space="0" w:color="auto"/>
            </w:tcBorders>
            <w:hideMark/>
          </w:tcPr>
          <w:p w14:paraId="3C9661A5"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702CBCB2"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7F4FFCFC"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3AA9475C"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B2358FC"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661976BD"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9ED1D87" w14:textId="77777777" w:rsidR="00154865" w:rsidRPr="00154865" w:rsidRDefault="00154865" w:rsidP="00154865">
            <w:pPr>
              <w:jc w:val="right"/>
              <w:rPr>
                <w:sz w:val="16"/>
                <w:szCs w:val="16"/>
              </w:rPr>
            </w:pPr>
            <w:r w:rsidRPr="00154865">
              <w:rPr>
                <w:sz w:val="16"/>
                <w:szCs w:val="16"/>
              </w:rPr>
              <w:t>0123</w:t>
            </w:r>
          </w:p>
        </w:tc>
        <w:tc>
          <w:tcPr>
            <w:tcW w:w="382" w:type="pct"/>
            <w:tcBorders>
              <w:top w:val="nil"/>
              <w:left w:val="nil"/>
              <w:bottom w:val="single" w:sz="4" w:space="0" w:color="auto"/>
              <w:right w:val="single" w:sz="4" w:space="0" w:color="auto"/>
            </w:tcBorders>
            <w:hideMark/>
          </w:tcPr>
          <w:p w14:paraId="1892C153" w14:textId="77777777" w:rsidR="00154865" w:rsidRPr="00154865" w:rsidRDefault="00154865" w:rsidP="00154865">
            <w:pPr>
              <w:rPr>
                <w:sz w:val="16"/>
                <w:szCs w:val="16"/>
              </w:rPr>
            </w:pPr>
            <w:r w:rsidRPr="00154865">
              <w:rPr>
                <w:sz w:val="16"/>
                <w:szCs w:val="16"/>
              </w:rPr>
              <w:t>Железо (II, III) оксиды (в пересчете на железо) (</w:t>
            </w:r>
            <w:proofErr w:type="spellStart"/>
            <w:r w:rsidRPr="00154865">
              <w:rPr>
                <w:sz w:val="16"/>
                <w:szCs w:val="16"/>
              </w:rPr>
              <w:t>диЖелезо</w:t>
            </w:r>
            <w:proofErr w:type="spellEnd"/>
            <w:r w:rsidRPr="00154865">
              <w:rPr>
                <w:sz w:val="16"/>
                <w:szCs w:val="16"/>
              </w:rPr>
              <w:t xml:space="preserve"> триоксид, Железа оксид) (274)</w:t>
            </w:r>
          </w:p>
        </w:tc>
        <w:tc>
          <w:tcPr>
            <w:tcW w:w="227" w:type="pct"/>
            <w:tcBorders>
              <w:top w:val="nil"/>
              <w:left w:val="nil"/>
              <w:bottom w:val="single" w:sz="4" w:space="0" w:color="auto"/>
              <w:right w:val="single" w:sz="4" w:space="0" w:color="auto"/>
            </w:tcBorders>
            <w:noWrap/>
            <w:hideMark/>
          </w:tcPr>
          <w:p w14:paraId="510F5B9A" w14:textId="77777777" w:rsidR="00154865" w:rsidRPr="00154865" w:rsidRDefault="00154865" w:rsidP="00154865">
            <w:pPr>
              <w:jc w:val="right"/>
              <w:rPr>
                <w:sz w:val="16"/>
                <w:szCs w:val="16"/>
              </w:rPr>
            </w:pPr>
            <w:r w:rsidRPr="00154865">
              <w:rPr>
                <w:sz w:val="16"/>
                <w:szCs w:val="16"/>
              </w:rPr>
              <w:t>0,0052</w:t>
            </w:r>
          </w:p>
        </w:tc>
        <w:tc>
          <w:tcPr>
            <w:tcW w:w="190" w:type="pct"/>
            <w:tcBorders>
              <w:top w:val="nil"/>
              <w:left w:val="nil"/>
              <w:bottom w:val="single" w:sz="4" w:space="0" w:color="auto"/>
              <w:right w:val="single" w:sz="4" w:space="0" w:color="auto"/>
            </w:tcBorders>
            <w:noWrap/>
            <w:hideMark/>
          </w:tcPr>
          <w:p w14:paraId="553A039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DA910ED" w14:textId="77777777" w:rsidR="00154865" w:rsidRPr="00154865" w:rsidRDefault="00154865" w:rsidP="00154865">
            <w:pPr>
              <w:jc w:val="right"/>
              <w:rPr>
                <w:sz w:val="16"/>
                <w:szCs w:val="16"/>
              </w:rPr>
            </w:pPr>
            <w:r w:rsidRPr="00154865">
              <w:rPr>
                <w:sz w:val="16"/>
                <w:szCs w:val="16"/>
              </w:rPr>
              <w:t>0,000748</w:t>
            </w:r>
          </w:p>
        </w:tc>
        <w:tc>
          <w:tcPr>
            <w:tcW w:w="153" w:type="pct"/>
            <w:tcBorders>
              <w:top w:val="nil"/>
              <w:left w:val="nil"/>
              <w:bottom w:val="single" w:sz="4" w:space="0" w:color="auto"/>
              <w:right w:val="single" w:sz="4" w:space="0" w:color="auto"/>
            </w:tcBorders>
            <w:noWrap/>
            <w:hideMark/>
          </w:tcPr>
          <w:p w14:paraId="49FB0FBE" w14:textId="77777777" w:rsidR="00154865" w:rsidRPr="00154865" w:rsidRDefault="00154865" w:rsidP="00154865">
            <w:pPr>
              <w:jc w:val="center"/>
              <w:rPr>
                <w:sz w:val="16"/>
                <w:szCs w:val="16"/>
              </w:rPr>
            </w:pPr>
            <w:r w:rsidRPr="00154865">
              <w:rPr>
                <w:sz w:val="16"/>
                <w:szCs w:val="16"/>
              </w:rPr>
              <w:t>2026</w:t>
            </w:r>
          </w:p>
        </w:tc>
      </w:tr>
      <w:tr w:rsidR="00154865" w:rsidRPr="00154865" w14:paraId="3752FC84"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3A2D1C6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FA65F9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CAD55E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0C668E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6B3067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D0ACA1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1F7734E"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D0F2B7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A041E1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B02733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80A637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19784E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CD2919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52861D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93E44F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4E91CC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E022F6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4E22B5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3A63C4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B62E05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B45F33B" w14:textId="77777777" w:rsidR="00154865" w:rsidRPr="00154865" w:rsidRDefault="00154865" w:rsidP="00154865">
            <w:pPr>
              <w:jc w:val="right"/>
              <w:rPr>
                <w:sz w:val="16"/>
                <w:szCs w:val="16"/>
              </w:rPr>
            </w:pPr>
            <w:r w:rsidRPr="00154865">
              <w:rPr>
                <w:sz w:val="16"/>
                <w:szCs w:val="16"/>
              </w:rPr>
              <w:t>0143</w:t>
            </w:r>
          </w:p>
        </w:tc>
        <w:tc>
          <w:tcPr>
            <w:tcW w:w="382" w:type="pct"/>
            <w:tcBorders>
              <w:top w:val="nil"/>
              <w:left w:val="nil"/>
              <w:bottom w:val="single" w:sz="4" w:space="0" w:color="auto"/>
              <w:right w:val="single" w:sz="4" w:space="0" w:color="auto"/>
            </w:tcBorders>
            <w:hideMark/>
          </w:tcPr>
          <w:p w14:paraId="1590CEB1" w14:textId="77777777" w:rsidR="00154865" w:rsidRPr="00154865" w:rsidRDefault="00154865" w:rsidP="00154865">
            <w:pPr>
              <w:rPr>
                <w:sz w:val="16"/>
                <w:szCs w:val="16"/>
              </w:rPr>
            </w:pPr>
            <w:r w:rsidRPr="00154865">
              <w:rPr>
                <w:sz w:val="16"/>
                <w:szCs w:val="16"/>
              </w:rPr>
              <w:t>Марганец и его соединения (в пересчете на марганца (IV) оксид) (327)</w:t>
            </w:r>
          </w:p>
        </w:tc>
        <w:tc>
          <w:tcPr>
            <w:tcW w:w="227" w:type="pct"/>
            <w:tcBorders>
              <w:top w:val="nil"/>
              <w:left w:val="nil"/>
              <w:bottom w:val="single" w:sz="4" w:space="0" w:color="auto"/>
              <w:right w:val="single" w:sz="4" w:space="0" w:color="auto"/>
            </w:tcBorders>
            <w:noWrap/>
            <w:hideMark/>
          </w:tcPr>
          <w:p w14:paraId="6F560EE0" w14:textId="77777777" w:rsidR="00154865" w:rsidRPr="00154865" w:rsidRDefault="00154865" w:rsidP="00154865">
            <w:pPr>
              <w:jc w:val="right"/>
              <w:rPr>
                <w:sz w:val="16"/>
                <w:szCs w:val="16"/>
              </w:rPr>
            </w:pPr>
            <w:r w:rsidRPr="00154865">
              <w:rPr>
                <w:sz w:val="16"/>
                <w:szCs w:val="16"/>
              </w:rPr>
              <w:t>0,000447</w:t>
            </w:r>
          </w:p>
        </w:tc>
        <w:tc>
          <w:tcPr>
            <w:tcW w:w="190" w:type="pct"/>
            <w:tcBorders>
              <w:top w:val="nil"/>
              <w:left w:val="nil"/>
              <w:bottom w:val="single" w:sz="4" w:space="0" w:color="auto"/>
              <w:right w:val="single" w:sz="4" w:space="0" w:color="auto"/>
            </w:tcBorders>
            <w:noWrap/>
            <w:hideMark/>
          </w:tcPr>
          <w:p w14:paraId="53859884"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4738E495" w14:textId="77777777" w:rsidR="00154865" w:rsidRPr="00154865" w:rsidRDefault="00154865" w:rsidP="00154865">
            <w:pPr>
              <w:jc w:val="right"/>
              <w:rPr>
                <w:sz w:val="16"/>
                <w:szCs w:val="16"/>
              </w:rPr>
            </w:pPr>
            <w:r w:rsidRPr="00154865">
              <w:rPr>
                <w:sz w:val="16"/>
                <w:szCs w:val="16"/>
              </w:rPr>
              <w:t>0,0000644</w:t>
            </w:r>
          </w:p>
        </w:tc>
        <w:tc>
          <w:tcPr>
            <w:tcW w:w="153" w:type="pct"/>
            <w:tcBorders>
              <w:top w:val="nil"/>
              <w:left w:val="nil"/>
              <w:bottom w:val="single" w:sz="4" w:space="0" w:color="auto"/>
              <w:right w:val="single" w:sz="4" w:space="0" w:color="auto"/>
            </w:tcBorders>
            <w:noWrap/>
            <w:hideMark/>
          </w:tcPr>
          <w:p w14:paraId="6CA5FFCB" w14:textId="77777777" w:rsidR="00154865" w:rsidRPr="00154865" w:rsidRDefault="00154865" w:rsidP="00154865">
            <w:pPr>
              <w:jc w:val="center"/>
              <w:rPr>
                <w:sz w:val="16"/>
                <w:szCs w:val="16"/>
              </w:rPr>
            </w:pPr>
            <w:r w:rsidRPr="00154865">
              <w:rPr>
                <w:sz w:val="16"/>
                <w:szCs w:val="16"/>
              </w:rPr>
              <w:t>2026</w:t>
            </w:r>
          </w:p>
        </w:tc>
      </w:tr>
      <w:tr w:rsidR="00154865" w:rsidRPr="00154865" w14:paraId="5E288290"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5AE31D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6BACF7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7B4B65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AC4A383"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4C1CC5A"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9C98AF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3E4D94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D7077C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EB0A26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5231D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14ECD5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72839F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D450E9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D4D06A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F05FC8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3B6A80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159099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FD1685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F9C383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7250D1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3730769"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1EF036DD"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00758F89" w14:textId="77777777" w:rsidR="00154865" w:rsidRPr="00154865" w:rsidRDefault="00154865" w:rsidP="00154865">
            <w:pPr>
              <w:jc w:val="right"/>
              <w:rPr>
                <w:sz w:val="16"/>
                <w:szCs w:val="16"/>
              </w:rPr>
            </w:pPr>
            <w:r w:rsidRPr="00154865">
              <w:rPr>
                <w:sz w:val="16"/>
                <w:szCs w:val="16"/>
              </w:rPr>
              <w:t>0,000729</w:t>
            </w:r>
          </w:p>
        </w:tc>
        <w:tc>
          <w:tcPr>
            <w:tcW w:w="190" w:type="pct"/>
            <w:tcBorders>
              <w:top w:val="nil"/>
              <w:left w:val="nil"/>
              <w:bottom w:val="single" w:sz="4" w:space="0" w:color="auto"/>
              <w:right w:val="single" w:sz="4" w:space="0" w:color="auto"/>
            </w:tcBorders>
            <w:noWrap/>
            <w:hideMark/>
          </w:tcPr>
          <w:p w14:paraId="391026AE"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BA8A59F" w14:textId="77777777" w:rsidR="00154865" w:rsidRPr="00154865" w:rsidRDefault="00154865" w:rsidP="00154865">
            <w:pPr>
              <w:jc w:val="right"/>
              <w:rPr>
                <w:sz w:val="16"/>
                <w:szCs w:val="16"/>
              </w:rPr>
            </w:pPr>
            <w:r w:rsidRPr="00154865">
              <w:rPr>
                <w:sz w:val="16"/>
                <w:szCs w:val="16"/>
              </w:rPr>
              <w:t>0,000105</w:t>
            </w:r>
          </w:p>
        </w:tc>
        <w:tc>
          <w:tcPr>
            <w:tcW w:w="153" w:type="pct"/>
            <w:tcBorders>
              <w:top w:val="nil"/>
              <w:left w:val="nil"/>
              <w:bottom w:val="single" w:sz="4" w:space="0" w:color="auto"/>
              <w:right w:val="single" w:sz="4" w:space="0" w:color="auto"/>
            </w:tcBorders>
            <w:noWrap/>
            <w:hideMark/>
          </w:tcPr>
          <w:p w14:paraId="4FE6A3D8" w14:textId="77777777" w:rsidR="00154865" w:rsidRPr="00154865" w:rsidRDefault="00154865" w:rsidP="00154865">
            <w:pPr>
              <w:jc w:val="center"/>
              <w:rPr>
                <w:sz w:val="16"/>
                <w:szCs w:val="16"/>
              </w:rPr>
            </w:pPr>
            <w:r w:rsidRPr="00154865">
              <w:rPr>
                <w:sz w:val="16"/>
                <w:szCs w:val="16"/>
              </w:rPr>
              <w:t>2026</w:t>
            </w:r>
          </w:p>
        </w:tc>
      </w:tr>
      <w:tr w:rsidR="00154865" w:rsidRPr="00154865" w14:paraId="4CFE88E9"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325BA2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96292C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5A6A44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4F82D06"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FE4301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015FEA9"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6D7492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C1D1F2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440DC6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5549E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E00992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8013C0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268828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E635DE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516A5A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0DF15F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959C9E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4A4108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51A711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2726B95"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A960B3E"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193A3ABE"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69EC501B" w14:textId="77777777" w:rsidR="00154865" w:rsidRPr="00154865" w:rsidRDefault="00154865" w:rsidP="00154865">
            <w:pPr>
              <w:jc w:val="right"/>
              <w:rPr>
                <w:sz w:val="16"/>
                <w:szCs w:val="16"/>
              </w:rPr>
            </w:pPr>
            <w:r w:rsidRPr="00154865">
              <w:rPr>
                <w:sz w:val="16"/>
                <w:szCs w:val="16"/>
              </w:rPr>
              <w:t>0,00647</w:t>
            </w:r>
          </w:p>
        </w:tc>
        <w:tc>
          <w:tcPr>
            <w:tcW w:w="190" w:type="pct"/>
            <w:tcBorders>
              <w:top w:val="nil"/>
              <w:left w:val="nil"/>
              <w:bottom w:val="single" w:sz="4" w:space="0" w:color="auto"/>
              <w:right w:val="single" w:sz="4" w:space="0" w:color="auto"/>
            </w:tcBorders>
            <w:noWrap/>
            <w:hideMark/>
          </w:tcPr>
          <w:p w14:paraId="29CA07C8"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469953AE" w14:textId="77777777" w:rsidR="00154865" w:rsidRPr="00154865" w:rsidRDefault="00154865" w:rsidP="00154865">
            <w:pPr>
              <w:jc w:val="right"/>
              <w:rPr>
                <w:sz w:val="16"/>
                <w:szCs w:val="16"/>
              </w:rPr>
            </w:pPr>
            <w:r w:rsidRPr="00154865">
              <w:rPr>
                <w:sz w:val="16"/>
                <w:szCs w:val="16"/>
              </w:rPr>
              <w:t>0,000931</w:t>
            </w:r>
          </w:p>
        </w:tc>
        <w:tc>
          <w:tcPr>
            <w:tcW w:w="153" w:type="pct"/>
            <w:tcBorders>
              <w:top w:val="nil"/>
              <w:left w:val="nil"/>
              <w:bottom w:val="single" w:sz="4" w:space="0" w:color="auto"/>
              <w:right w:val="single" w:sz="4" w:space="0" w:color="auto"/>
            </w:tcBorders>
            <w:noWrap/>
            <w:hideMark/>
          </w:tcPr>
          <w:p w14:paraId="032C13C1" w14:textId="77777777" w:rsidR="00154865" w:rsidRPr="00154865" w:rsidRDefault="00154865" w:rsidP="00154865">
            <w:pPr>
              <w:jc w:val="center"/>
              <w:rPr>
                <w:sz w:val="16"/>
                <w:szCs w:val="16"/>
              </w:rPr>
            </w:pPr>
            <w:r w:rsidRPr="00154865">
              <w:rPr>
                <w:sz w:val="16"/>
                <w:szCs w:val="16"/>
              </w:rPr>
              <w:t>2026</w:t>
            </w:r>
          </w:p>
        </w:tc>
      </w:tr>
      <w:tr w:rsidR="00154865" w:rsidRPr="00154865" w14:paraId="64019C79"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5BD73C8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B399E0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C71032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692020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A637AE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56E3BD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0FA9E1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98FC34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B435C5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3AAF3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06034C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5D6B7A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9503BF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619327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FB2FBB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06F838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116C3E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165CB7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93C283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3DEB90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26D9B49" w14:textId="77777777" w:rsidR="00154865" w:rsidRPr="00154865" w:rsidRDefault="00154865" w:rsidP="00154865">
            <w:pPr>
              <w:jc w:val="right"/>
              <w:rPr>
                <w:sz w:val="16"/>
                <w:szCs w:val="16"/>
              </w:rPr>
            </w:pPr>
            <w:r w:rsidRPr="00154865">
              <w:rPr>
                <w:sz w:val="16"/>
                <w:szCs w:val="16"/>
              </w:rPr>
              <w:t>0342</w:t>
            </w:r>
          </w:p>
        </w:tc>
        <w:tc>
          <w:tcPr>
            <w:tcW w:w="382" w:type="pct"/>
            <w:tcBorders>
              <w:top w:val="nil"/>
              <w:left w:val="nil"/>
              <w:bottom w:val="single" w:sz="4" w:space="0" w:color="auto"/>
              <w:right w:val="single" w:sz="4" w:space="0" w:color="auto"/>
            </w:tcBorders>
            <w:hideMark/>
          </w:tcPr>
          <w:p w14:paraId="51EB1383" w14:textId="77777777" w:rsidR="00154865" w:rsidRPr="00154865" w:rsidRDefault="00154865" w:rsidP="00154865">
            <w:pPr>
              <w:rPr>
                <w:sz w:val="16"/>
                <w:szCs w:val="16"/>
              </w:rPr>
            </w:pPr>
            <w:r w:rsidRPr="00154865">
              <w:rPr>
                <w:sz w:val="16"/>
                <w:szCs w:val="16"/>
              </w:rPr>
              <w:t>Фтористые газообразные соединения /в пересчете на фтор/ (617)</w:t>
            </w:r>
          </w:p>
        </w:tc>
        <w:tc>
          <w:tcPr>
            <w:tcW w:w="227" w:type="pct"/>
            <w:tcBorders>
              <w:top w:val="nil"/>
              <w:left w:val="nil"/>
              <w:bottom w:val="single" w:sz="4" w:space="0" w:color="auto"/>
              <w:right w:val="single" w:sz="4" w:space="0" w:color="auto"/>
            </w:tcBorders>
            <w:noWrap/>
            <w:hideMark/>
          </w:tcPr>
          <w:p w14:paraId="42587A2E" w14:textId="77777777" w:rsidR="00154865" w:rsidRPr="00154865" w:rsidRDefault="00154865" w:rsidP="00154865">
            <w:pPr>
              <w:jc w:val="right"/>
              <w:rPr>
                <w:sz w:val="16"/>
                <w:szCs w:val="16"/>
              </w:rPr>
            </w:pPr>
            <w:r w:rsidRPr="00154865">
              <w:rPr>
                <w:sz w:val="16"/>
                <w:szCs w:val="16"/>
              </w:rPr>
              <w:t>0,0003646</w:t>
            </w:r>
          </w:p>
        </w:tc>
        <w:tc>
          <w:tcPr>
            <w:tcW w:w="190" w:type="pct"/>
            <w:tcBorders>
              <w:top w:val="nil"/>
              <w:left w:val="nil"/>
              <w:bottom w:val="single" w:sz="4" w:space="0" w:color="auto"/>
              <w:right w:val="single" w:sz="4" w:space="0" w:color="auto"/>
            </w:tcBorders>
            <w:noWrap/>
            <w:hideMark/>
          </w:tcPr>
          <w:p w14:paraId="57541EA3"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1282A95" w14:textId="77777777" w:rsidR="00154865" w:rsidRPr="00154865" w:rsidRDefault="00154865" w:rsidP="00154865">
            <w:pPr>
              <w:jc w:val="right"/>
              <w:rPr>
                <w:sz w:val="16"/>
                <w:szCs w:val="16"/>
              </w:rPr>
            </w:pPr>
            <w:r w:rsidRPr="00154865">
              <w:rPr>
                <w:sz w:val="16"/>
                <w:szCs w:val="16"/>
              </w:rPr>
              <w:t>0,0000525</w:t>
            </w:r>
          </w:p>
        </w:tc>
        <w:tc>
          <w:tcPr>
            <w:tcW w:w="153" w:type="pct"/>
            <w:tcBorders>
              <w:top w:val="nil"/>
              <w:left w:val="nil"/>
              <w:bottom w:val="single" w:sz="4" w:space="0" w:color="auto"/>
              <w:right w:val="single" w:sz="4" w:space="0" w:color="auto"/>
            </w:tcBorders>
            <w:noWrap/>
            <w:hideMark/>
          </w:tcPr>
          <w:p w14:paraId="0CF66807" w14:textId="77777777" w:rsidR="00154865" w:rsidRPr="00154865" w:rsidRDefault="00154865" w:rsidP="00154865">
            <w:pPr>
              <w:jc w:val="center"/>
              <w:rPr>
                <w:sz w:val="16"/>
                <w:szCs w:val="16"/>
              </w:rPr>
            </w:pPr>
            <w:r w:rsidRPr="00154865">
              <w:rPr>
                <w:sz w:val="16"/>
                <w:szCs w:val="16"/>
              </w:rPr>
              <w:t>2026</w:t>
            </w:r>
          </w:p>
        </w:tc>
      </w:tr>
      <w:tr w:rsidR="00154865" w:rsidRPr="00154865" w14:paraId="0594D616" w14:textId="77777777" w:rsidTr="00154865">
        <w:trPr>
          <w:trHeight w:val="1575"/>
        </w:trPr>
        <w:tc>
          <w:tcPr>
            <w:tcW w:w="174" w:type="pct"/>
            <w:vMerge/>
            <w:tcBorders>
              <w:top w:val="nil"/>
              <w:left w:val="single" w:sz="4" w:space="0" w:color="auto"/>
              <w:bottom w:val="single" w:sz="4" w:space="0" w:color="000000"/>
              <w:right w:val="single" w:sz="4" w:space="0" w:color="auto"/>
            </w:tcBorders>
            <w:vAlign w:val="center"/>
            <w:hideMark/>
          </w:tcPr>
          <w:p w14:paraId="2CDCB62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A45F5F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8F9530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FF40983"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01DE71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6374AF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24428B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BDA0EA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770445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8FA1E8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E7152D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C8303D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37998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50AFB5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159CE5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D4EACB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E45985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EF1241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403012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24F9A1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2D85B26" w14:textId="77777777" w:rsidR="00154865" w:rsidRPr="00154865" w:rsidRDefault="00154865" w:rsidP="00154865">
            <w:pPr>
              <w:jc w:val="right"/>
              <w:rPr>
                <w:sz w:val="16"/>
                <w:szCs w:val="16"/>
              </w:rPr>
            </w:pPr>
            <w:r w:rsidRPr="00154865">
              <w:rPr>
                <w:sz w:val="16"/>
                <w:szCs w:val="16"/>
              </w:rPr>
              <w:t>0344</w:t>
            </w:r>
          </w:p>
        </w:tc>
        <w:tc>
          <w:tcPr>
            <w:tcW w:w="382" w:type="pct"/>
            <w:tcBorders>
              <w:top w:val="nil"/>
              <w:left w:val="nil"/>
              <w:bottom w:val="single" w:sz="4" w:space="0" w:color="auto"/>
              <w:right w:val="single" w:sz="4" w:space="0" w:color="auto"/>
            </w:tcBorders>
            <w:hideMark/>
          </w:tcPr>
          <w:p w14:paraId="012D8A04" w14:textId="77777777" w:rsidR="00154865" w:rsidRPr="00154865" w:rsidRDefault="00154865" w:rsidP="00154865">
            <w:pPr>
              <w:rPr>
                <w:sz w:val="16"/>
                <w:szCs w:val="16"/>
              </w:rPr>
            </w:pPr>
            <w:r w:rsidRPr="00154865">
              <w:rPr>
                <w:sz w:val="16"/>
                <w:szCs w:val="16"/>
              </w:rPr>
              <w:t xml:space="preserve">Фториды неорганические плохо растворимые - (алюминия фторид, кальция фторид, натрия </w:t>
            </w:r>
            <w:proofErr w:type="spellStart"/>
            <w:r w:rsidRPr="00154865">
              <w:rPr>
                <w:sz w:val="16"/>
                <w:szCs w:val="16"/>
              </w:rPr>
              <w:t>гексафторалюминат</w:t>
            </w:r>
            <w:proofErr w:type="spellEnd"/>
            <w:r w:rsidRPr="00154865">
              <w:rPr>
                <w:sz w:val="16"/>
                <w:szCs w:val="16"/>
              </w:rPr>
              <w:t>) (Фториды неорганические плохо растворимые /в пересчете на фтор/) (615)</w:t>
            </w:r>
          </w:p>
        </w:tc>
        <w:tc>
          <w:tcPr>
            <w:tcW w:w="227" w:type="pct"/>
            <w:tcBorders>
              <w:top w:val="nil"/>
              <w:left w:val="nil"/>
              <w:bottom w:val="single" w:sz="4" w:space="0" w:color="auto"/>
              <w:right w:val="single" w:sz="4" w:space="0" w:color="auto"/>
            </w:tcBorders>
            <w:noWrap/>
            <w:hideMark/>
          </w:tcPr>
          <w:p w14:paraId="4B147154" w14:textId="77777777" w:rsidR="00154865" w:rsidRPr="00154865" w:rsidRDefault="00154865" w:rsidP="00154865">
            <w:pPr>
              <w:jc w:val="right"/>
              <w:rPr>
                <w:sz w:val="16"/>
                <w:szCs w:val="16"/>
              </w:rPr>
            </w:pPr>
            <w:r w:rsidRPr="00154865">
              <w:rPr>
                <w:sz w:val="16"/>
                <w:szCs w:val="16"/>
              </w:rPr>
              <w:t>0,001604</w:t>
            </w:r>
          </w:p>
        </w:tc>
        <w:tc>
          <w:tcPr>
            <w:tcW w:w="190" w:type="pct"/>
            <w:tcBorders>
              <w:top w:val="nil"/>
              <w:left w:val="nil"/>
              <w:bottom w:val="single" w:sz="4" w:space="0" w:color="auto"/>
              <w:right w:val="single" w:sz="4" w:space="0" w:color="auto"/>
            </w:tcBorders>
            <w:noWrap/>
            <w:hideMark/>
          </w:tcPr>
          <w:p w14:paraId="6A4C6DFE"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124A3B6" w14:textId="77777777" w:rsidR="00154865" w:rsidRPr="00154865" w:rsidRDefault="00154865" w:rsidP="00154865">
            <w:pPr>
              <w:jc w:val="right"/>
              <w:rPr>
                <w:sz w:val="16"/>
                <w:szCs w:val="16"/>
              </w:rPr>
            </w:pPr>
            <w:r w:rsidRPr="00154865">
              <w:rPr>
                <w:sz w:val="16"/>
                <w:szCs w:val="16"/>
              </w:rPr>
              <w:t>0,000231</w:t>
            </w:r>
          </w:p>
        </w:tc>
        <w:tc>
          <w:tcPr>
            <w:tcW w:w="153" w:type="pct"/>
            <w:tcBorders>
              <w:top w:val="nil"/>
              <w:left w:val="nil"/>
              <w:bottom w:val="single" w:sz="4" w:space="0" w:color="auto"/>
              <w:right w:val="single" w:sz="4" w:space="0" w:color="auto"/>
            </w:tcBorders>
            <w:noWrap/>
            <w:hideMark/>
          </w:tcPr>
          <w:p w14:paraId="45A928F3" w14:textId="77777777" w:rsidR="00154865" w:rsidRPr="00154865" w:rsidRDefault="00154865" w:rsidP="00154865">
            <w:pPr>
              <w:jc w:val="center"/>
              <w:rPr>
                <w:sz w:val="16"/>
                <w:szCs w:val="16"/>
              </w:rPr>
            </w:pPr>
            <w:r w:rsidRPr="00154865">
              <w:rPr>
                <w:sz w:val="16"/>
                <w:szCs w:val="16"/>
              </w:rPr>
              <w:t>2026</w:t>
            </w:r>
          </w:p>
        </w:tc>
      </w:tr>
      <w:tr w:rsidR="00154865" w:rsidRPr="00154865" w14:paraId="7DDADF2C" w14:textId="77777777" w:rsidTr="00154865">
        <w:trPr>
          <w:trHeight w:val="2310"/>
        </w:trPr>
        <w:tc>
          <w:tcPr>
            <w:tcW w:w="174" w:type="pct"/>
            <w:vMerge/>
            <w:tcBorders>
              <w:top w:val="nil"/>
              <w:left w:val="single" w:sz="4" w:space="0" w:color="auto"/>
              <w:bottom w:val="single" w:sz="4" w:space="0" w:color="000000"/>
              <w:right w:val="single" w:sz="4" w:space="0" w:color="auto"/>
            </w:tcBorders>
            <w:vAlign w:val="center"/>
            <w:hideMark/>
          </w:tcPr>
          <w:p w14:paraId="39E5BB5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D51F9E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CEC5328"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13EE944"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587B75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2912BB9"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64704A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D89D668"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BF3218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95B334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ACA296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8A2C6E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B67DF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F0C317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1D2AB4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017EB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667D82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8DB17B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828D9D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23AB0B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09AA74F"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28117670"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40F98060" w14:textId="77777777" w:rsidR="00154865" w:rsidRPr="00154865" w:rsidRDefault="00154865" w:rsidP="00154865">
            <w:pPr>
              <w:jc w:val="right"/>
              <w:rPr>
                <w:sz w:val="16"/>
                <w:szCs w:val="16"/>
              </w:rPr>
            </w:pPr>
            <w:r w:rsidRPr="00154865">
              <w:rPr>
                <w:sz w:val="16"/>
                <w:szCs w:val="16"/>
              </w:rPr>
              <w:t>0,00068</w:t>
            </w:r>
          </w:p>
        </w:tc>
        <w:tc>
          <w:tcPr>
            <w:tcW w:w="190" w:type="pct"/>
            <w:tcBorders>
              <w:top w:val="nil"/>
              <w:left w:val="nil"/>
              <w:bottom w:val="single" w:sz="4" w:space="0" w:color="auto"/>
              <w:right w:val="single" w:sz="4" w:space="0" w:color="auto"/>
            </w:tcBorders>
            <w:noWrap/>
            <w:hideMark/>
          </w:tcPr>
          <w:p w14:paraId="3EBECCF9"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8CA4E17" w14:textId="77777777" w:rsidR="00154865" w:rsidRPr="00154865" w:rsidRDefault="00154865" w:rsidP="00154865">
            <w:pPr>
              <w:jc w:val="right"/>
              <w:rPr>
                <w:sz w:val="16"/>
                <w:szCs w:val="16"/>
              </w:rPr>
            </w:pPr>
            <w:r w:rsidRPr="00154865">
              <w:rPr>
                <w:sz w:val="16"/>
                <w:szCs w:val="16"/>
              </w:rPr>
              <w:t>0,000098</w:t>
            </w:r>
          </w:p>
        </w:tc>
        <w:tc>
          <w:tcPr>
            <w:tcW w:w="153" w:type="pct"/>
            <w:tcBorders>
              <w:top w:val="nil"/>
              <w:left w:val="nil"/>
              <w:bottom w:val="single" w:sz="4" w:space="0" w:color="auto"/>
              <w:right w:val="single" w:sz="4" w:space="0" w:color="auto"/>
            </w:tcBorders>
            <w:noWrap/>
            <w:hideMark/>
          </w:tcPr>
          <w:p w14:paraId="442295D5" w14:textId="77777777" w:rsidR="00154865" w:rsidRPr="00154865" w:rsidRDefault="00154865" w:rsidP="00154865">
            <w:pPr>
              <w:jc w:val="center"/>
              <w:rPr>
                <w:sz w:val="16"/>
                <w:szCs w:val="16"/>
              </w:rPr>
            </w:pPr>
            <w:r w:rsidRPr="00154865">
              <w:rPr>
                <w:sz w:val="16"/>
                <w:szCs w:val="16"/>
              </w:rPr>
              <w:t>2026</w:t>
            </w:r>
          </w:p>
        </w:tc>
      </w:tr>
      <w:tr w:rsidR="00154865" w:rsidRPr="00154865" w14:paraId="4CD97E6A"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50B0902C" w14:textId="77777777" w:rsidR="00154865" w:rsidRPr="00154865" w:rsidRDefault="00154865" w:rsidP="00154865">
            <w:pPr>
              <w:jc w:val="center"/>
              <w:rPr>
                <w:sz w:val="16"/>
                <w:szCs w:val="16"/>
              </w:rPr>
            </w:pPr>
            <w:r w:rsidRPr="00154865">
              <w:rPr>
                <w:sz w:val="16"/>
                <w:szCs w:val="16"/>
              </w:rPr>
              <w:t>001</w:t>
            </w:r>
          </w:p>
        </w:tc>
        <w:tc>
          <w:tcPr>
            <w:tcW w:w="112" w:type="pct"/>
            <w:tcBorders>
              <w:top w:val="nil"/>
              <w:left w:val="nil"/>
              <w:bottom w:val="single" w:sz="4" w:space="0" w:color="auto"/>
              <w:right w:val="single" w:sz="4" w:space="0" w:color="auto"/>
            </w:tcBorders>
            <w:noWrap/>
            <w:hideMark/>
          </w:tcPr>
          <w:p w14:paraId="2097C51F"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797207A1" w14:textId="77777777" w:rsidR="00154865" w:rsidRPr="00154865" w:rsidRDefault="00154865" w:rsidP="00154865">
            <w:pPr>
              <w:rPr>
                <w:sz w:val="16"/>
                <w:szCs w:val="16"/>
              </w:rPr>
            </w:pPr>
            <w:r w:rsidRPr="00154865">
              <w:rPr>
                <w:sz w:val="16"/>
                <w:szCs w:val="16"/>
              </w:rPr>
              <w:t>Пыление при планировке площадки</w:t>
            </w:r>
            <w:r w:rsidRPr="00154865">
              <w:rPr>
                <w:sz w:val="16"/>
                <w:szCs w:val="16"/>
              </w:rPr>
              <w:br/>
              <w:t>Пыление при хранении ПСП</w:t>
            </w:r>
          </w:p>
        </w:tc>
        <w:tc>
          <w:tcPr>
            <w:tcW w:w="246" w:type="pct"/>
            <w:tcBorders>
              <w:top w:val="nil"/>
              <w:left w:val="nil"/>
              <w:bottom w:val="single" w:sz="4" w:space="0" w:color="auto"/>
              <w:right w:val="single" w:sz="4" w:space="0" w:color="auto"/>
            </w:tcBorders>
            <w:hideMark/>
          </w:tcPr>
          <w:p w14:paraId="269BB5BC" w14:textId="77777777" w:rsidR="00154865" w:rsidRPr="00154865" w:rsidRDefault="00154865" w:rsidP="00154865">
            <w:pPr>
              <w:jc w:val="center"/>
              <w:rPr>
                <w:sz w:val="16"/>
                <w:szCs w:val="16"/>
              </w:rPr>
            </w:pPr>
            <w:r w:rsidRPr="00154865">
              <w:rPr>
                <w:sz w:val="16"/>
                <w:szCs w:val="16"/>
              </w:rPr>
              <w:t>1</w:t>
            </w:r>
            <w:r w:rsidRPr="00154865">
              <w:rPr>
                <w:sz w:val="16"/>
                <w:szCs w:val="16"/>
              </w:rPr>
              <w:br/>
            </w:r>
            <w:r w:rsidRPr="00154865">
              <w:rPr>
                <w:sz w:val="16"/>
                <w:szCs w:val="16"/>
              </w:rPr>
              <w:br/>
              <w:t>1</w:t>
            </w:r>
          </w:p>
        </w:tc>
        <w:tc>
          <w:tcPr>
            <w:tcW w:w="164" w:type="pct"/>
            <w:tcBorders>
              <w:top w:val="nil"/>
              <w:left w:val="nil"/>
              <w:bottom w:val="single" w:sz="4" w:space="0" w:color="auto"/>
              <w:right w:val="single" w:sz="4" w:space="0" w:color="auto"/>
            </w:tcBorders>
            <w:hideMark/>
          </w:tcPr>
          <w:p w14:paraId="3E97A5B8" w14:textId="77777777" w:rsidR="00154865" w:rsidRPr="00154865" w:rsidRDefault="00154865" w:rsidP="00154865">
            <w:pPr>
              <w:jc w:val="center"/>
              <w:rPr>
                <w:sz w:val="16"/>
                <w:szCs w:val="16"/>
              </w:rPr>
            </w:pPr>
            <w:r w:rsidRPr="00154865">
              <w:rPr>
                <w:sz w:val="16"/>
                <w:szCs w:val="16"/>
              </w:rPr>
              <w:t>60</w:t>
            </w:r>
            <w:r w:rsidRPr="00154865">
              <w:rPr>
                <w:sz w:val="16"/>
                <w:szCs w:val="16"/>
              </w:rPr>
              <w:br/>
            </w:r>
            <w:r w:rsidRPr="00154865">
              <w:rPr>
                <w:sz w:val="16"/>
                <w:szCs w:val="16"/>
              </w:rPr>
              <w:br/>
              <w:t>60</w:t>
            </w:r>
          </w:p>
        </w:tc>
        <w:tc>
          <w:tcPr>
            <w:tcW w:w="283" w:type="pct"/>
            <w:tcBorders>
              <w:top w:val="nil"/>
              <w:left w:val="nil"/>
              <w:bottom w:val="single" w:sz="4" w:space="0" w:color="auto"/>
              <w:right w:val="single" w:sz="4" w:space="0" w:color="auto"/>
            </w:tcBorders>
            <w:hideMark/>
          </w:tcPr>
          <w:p w14:paraId="5ABD5511"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2C75431F" w14:textId="77777777" w:rsidR="00154865" w:rsidRPr="00154865" w:rsidRDefault="00154865" w:rsidP="00154865">
            <w:pPr>
              <w:jc w:val="center"/>
              <w:rPr>
                <w:sz w:val="16"/>
                <w:szCs w:val="16"/>
              </w:rPr>
            </w:pPr>
            <w:r w:rsidRPr="00154865">
              <w:rPr>
                <w:sz w:val="16"/>
                <w:szCs w:val="16"/>
              </w:rPr>
              <w:t>6002</w:t>
            </w:r>
          </w:p>
        </w:tc>
        <w:tc>
          <w:tcPr>
            <w:tcW w:w="215" w:type="pct"/>
            <w:tcBorders>
              <w:top w:val="nil"/>
              <w:left w:val="nil"/>
              <w:bottom w:val="single" w:sz="4" w:space="0" w:color="auto"/>
              <w:right w:val="single" w:sz="4" w:space="0" w:color="auto"/>
            </w:tcBorders>
            <w:noWrap/>
            <w:hideMark/>
          </w:tcPr>
          <w:p w14:paraId="299CBCDA"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7D05C0B2"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60BE7422"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057A25C8"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3A080C93"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61D72F9A" w14:textId="77777777" w:rsidR="00154865" w:rsidRPr="00154865" w:rsidRDefault="00154865" w:rsidP="00154865">
            <w:pPr>
              <w:jc w:val="right"/>
              <w:rPr>
                <w:sz w:val="16"/>
                <w:szCs w:val="16"/>
              </w:rPr>
            </w:pPr>
            <w:r w:rsidRPr="00154865">
              <w:rPr>
                <w:sz w:val="16"/>
                <w:szCs w:val="16"/>
              </w:rPr>
              <w:t>7270</w:t>
            </w:r>
          </w:p>
        </w:tc>
        <w:tc>
          <w:tcPr>
            <w:tcW w:w="208" w:type="pct"/>
            <w:tcBorders>
              <w:top w:val="nil"/>
              <w:left w:val="nil"/>
              <w:bottom w:val="single" w:sz="4" w:space="0" w:color="auto"/>
              <w:right w:val="single" w:sz="4" w:space="0" w:color="auto"/>
            </w:tcBorders>
            <w:noWrap/>
            <w:hideMark/>
          </w:tcPr>
          <w:p w14:paraId="174A1CBC" w14:textId="77777777" w:rsidR="00154865" w:rsidRPr="00154865" w:rsidRDefault="00154865" w:rsidP="00154865">
            <w:pPr>
              <w:jc w:val="right"/>
              <w:rPr>
                <w:sz w:val="16"/>
                <w:szCs w:val="16"/>
              </w:rPr>
            </w:pPr>
            <w:r w:rsidRPr="00154865">
              <w:rPr>
                <w:sz w:val="16"/>
                <w:szCs w:val="16"/>
              </w:rPr>
              <w:t>7058</w:t>
            </w:r>
          </w:p>
        </w:tc>
        <w:tc>
          <w:tcPr>
            <w:tcW w:w="142" w:type="pct"/>
            <w:tcBorders>
              <w:top w:val="nil"/>
              <w:left w:val="nil"/>
              <w:bottom w:val="single" w:sz="4" w:space="0" w:color="auto"/>
              <w:right w:val="single" w:sz="4" w:space="0" w:color="auto"/>
            </w:tcBorders>
            <w:noWrap/>
            <w:hideMark/>
          </w:tcPr>
          <w:p w14:paraId="113D2075"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7112D8E8"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7B182328"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68099E81"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5412A722"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6AA2AF3F"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E29F34D"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2A67D4FF"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6C631692" w14:textId="77777777" w:rsidR="00154865" w:rsidRPr="00154865" w:rsidRDefault="00154865" w:rsidP="00154865">
            <w:pPr>
              <w:jc w:val="right"/>
              <w:rPr>
                <w:sz w:val="16"/>
                <w:szCs w:val="16"/>
              </w:rPr>
            </w:pPr>
            <w:r w:rsidRPr="00154865">
              <w:rPr>
                <w:sz w:val="16"/>
                <w:szCs w:val="16"/>
              </w:rPr>
              <w:t>1,4839</w:t>
            </w:r>
          </w:p>
        </w:tc>
        <w:tc>
          <w:tcPr>
            <w:tcW w:w="190" w:type="pct"/>
            <w:tcBorders>
              <w:top w:val="nil"/>
              <w:left w:val="nil"/>
              <w:bottom w:val="single" w:sz="4" w:space="0" w:color="auto"/>
              <w:right w:val="single" w:sz="4" w:space="0" w:color="auto"/>
            </w:tcBorders>
            <w:noWrap/>
            <w:hideMark/>
          </w:tcPr>
          <w:p w14:paraId="3065DA5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4E7747C0" w14:textId="77777777" w:rsidR="00154865" w:rsidRPr="00154865" w:rsidRDefault="00154865" w:rsidP="00154865">
            <w:pPr>
              <w:jc w:val="right"/>
              <w:rPr>
                <w:sz w:val="16"/>
                <w:szCs w:val="16"/>
              </w:rPr>
            </w:pPr>
            <w:r w:rsidRPr="00154865">
              <w:rPr>
                <w:sz w:val="16"/>
                <w:szCs w:val="16"/>
              </w:rPr>
              <w:t>6,2135</w:t>
            </w:r>
          </w:p>
        </w:tc>
        <w:tc>
          <w:tcPr>
            <w:tcW w:w="153" w:type="pct"/>
            <w:tcBorders>
              <w:top w:val="nil"/>
              <w:left w:val="nil"/>
              <w:bottom w:val="single" w:sz="4" w:space="0" w:color="auto"/>
              <w:right w:val="single" w:sz="4" w:space="0" w:color="auto"/>
            </w:tcBorders>
            <w:noWrap/>
            <w:hideMark/>
          </w:tcPr>
          <w:p w14:paraId="51087767" w14:textId="77777777" w:rsidR="00154865" w:rsidRPr="00154865" w:rsidRDefault="00154865" w:rsidP="00154865">
            <w:pPr>
              <w:jc w:val="center"/>
              <w:rPr>
                <w:sz w:val="16"/>
                <w:szCs w:val="16"/>
              </w:rPr>
            </w:pPr>
            <w:r w:rsidRPr="00154865">
              <w:rPr>
                <w:sz w:val="16"/>
                <w:szCs w:val="16"/>
              </w:rPr>
              <w:t>2026</w:t>
            </w:r>
          </w:p>
        </w:tc>
      </w:tr>
      <w:tr w:rsidR="00154865" w:rsidRPr="00154865" w14:paraId="4F3AE45D"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4ED373BC" w14:textId="77777777" w:rsidR="00154865" w:rsidRPr="00154865" w:rsidRDefault="00154865" w:rsidP="00154865">
            <w:pPr>
              <w:jc w:val="center"/>
              <w:rPr>
                <w:sz w:val="16"/>
                <w:szCs w:val="16"/>
              </w:rPr>
            </w:pPr>
            <w:r w:rsidRPr="00154865">
              <w:rPr>
                <w:sz w:val="16"/>
                <w:szCs w:val="16"/>
              </w:rPr>
              <w:lastRenderedPageBreak/>
              <w:t>001</w:t>
            </w:r>
          </w:p>
        </w:tc>
        <w:tc>
          <w:tcPr>
            <w:tcW w:w="112" w:type="pct"/>
            <w:tcBorders>
              <w:top w:val="nil"/>
              <w:left w:val="nil"/>
              <w:bottom w:val="single" w:sz="4" w:space="0" w:color="auto"/>
              <w:right w:val="single" w:sz="4" w:space="0" w:color="auto"/>
            </w:tcBorders>
            <w:noWrap/>
            <w:hideMark/>
          </w:tcPr>
          <w:p w14:paraId="210BDB3A"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5EE5F112" w14:textId="77777777" w:rsidR="00154865" w:rsidRPr="00154865" w:rsidRDefault="00154865" w:rsidP="00154865">
            <w:pPr>
              <w:rPr>
                <w:sz w:val="16"/>
                <w:szCs w:val="16"/>
              </w:rPr>
            </w:pPr>
            <w:r w:rsidRPr="00154865">
              <w:rPr>
                <w:sz w:val="16"/>
                <w:szCs w:val="16"/>
              </w:rPr>
              <w:t>Расчет выбросов пыли при перемещении грунта бульдозером</w:t>
            </w:r>
          </w:p>
        </w:tc>
        <w:tc>
          <w:tcPr>
            <w:tcW w:w="246" w:type="pct"/>
            <w:tcBorders>
              <w:top w:val="nil"/>
              <w:left w:val="nil"/>
              <w:bottom w:val="single" w:sz="4" w:space="0" w:color="auto"/>
              <w:right w:val="single" w:sz="4" w:space="0" w:color="auto"/>
            </w:tcBorders>
            <w:hideMark/>
          </w:tcPr>
          <w:p w14:paraId="365E37CD" w14:textId="77777777" w:rsidR="00154865" w:rsidRPr="00154865" w:rsidRDefault="00154865" w:rsidP="00154865">
            <w:pPr>
              <w:spacing w:after="240"/>
              <w:jc w:val="center"/>
              <w:rPr>
                <w:sz w:val="16"/>
                <w:szCs w:val="16"/>
              </w:rPr>
            </w:pPr>
            <w:r w:rsidRPr="00154865">
              <w:rPr>
                <w:sz w:val="16"/>
                <w:szCs w:val="16"/>
              </w:rPr>
              <w:t>1</w:t>
            </w:r>
            <w:r w:rsidRPr="00154865">
              <w:rPr>
                <w:sz w:val="16"/>
                <w:szCs w:val="16"/>
              </w:rPr>
              <w:br/>
            </w:r>
          </w:p>
        </w:tc>
        <w:tc>
          <w:tcPr>
            <w:tcW w:w="164" w:type="pct"/>
            <w:tcBorders>
              <w:top w:val="nil"/>
              <w:left w:val="nil"/>
              <w:bottom w:val="single" w:sz="4" w:space="0" w:color="auto"/>
              <w:right w:val="single" w:sz="4" w:space="0" w:color="auto"/>
            </w:tcBorders>
            <w:hideMark/>
          </w:tcPr>
          <w:p w14:paraId="578F7B67" w14:textId="77777777" w:rsidR="00154865" w:rsidRPr="00154865" w:rsidRDefault="00154865" w:rsidP="00154865">
            <w:pPr>
              <w:spacing w:after="240"/>
              <w:jc w:val="center"/>
              <w:rPr>
                <w:sz w:val="16"/>
                <w:szCs w:val="16"/>
              </w:rPr>
            </w:pPr>
            <w:r w:rsidRPr="00154865">
              <w:rPr>
                <w:sz w:val="16"/>
                <w:szCs w:val="16"/>
              </w:rPr>
              <w:t>60</w:t>
            </w:r>
            <w:r w:rsidRPr="00154865">
              <w:rPr>
                <w:sz w:val="16"/>
                <w:szCs w:val="16"/>
              </w:rPr>
              <w:br/>
            </w:r>
          </w:p>
        </w:tc>
        <w:tc>
          <w:tcPr>
            <w:tcW w:w="283" w:type="pct"/>
            <w:tcBorders>
              <w:top w:val="nil"/>
              <w:left w:val="nil"/>
              <w:bottom w:val="single" w:sz="4" w:space="0" w:color="auto"/>
              <w:right w:val="single" w:sz="4" w:space="0" w:color="auto"/>
            </w:tcBorders>
            <w:hideMark/>
          </w:tcPr>
          <w:p w14:paraId="367E06A5"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1BD1B4D2" w14:textId="77777777" w:rsidR="00154865" w:rsidRPr="00154865" w:rsidRDefault="00154865" w:rsidP="00154865">
            <w:pPr>
              <w:jc w:val="center"/>
              <w:rPr>
                <w:sz w:val="16"/>
                <w:szCs w:val="16"/>
              </w:rPr>
            </w:pPr>
            <w:r w:rsidRPr="00154865">
              <w:rPr>
                <w:sz w:val="16"/>
                <w:szCs w:val="16"/>
              </w:rPr>
              <w:t>6003</w:t>
            </w:r>
          </w:p>
        </w:tc>
        <w:tc>
          <w:tcPr>
            <w:tcW w:w="215" w:type="pct"/>
            <w:tcBorders>
              <w:top w:val="nil"/>
              <w:left w:val="nil"/>
              <w:bottom w:val="single" w:sz="4" w:space="0" w:color="auto"/>
              <w:right w:val="single" w:sz="4" w:space="0" w:color="auto"/>
            </w:tcBorders>
            <w:noWrap/>
            <w:hideMark/>
          </w:tcPr>
          <w:p w14:paraId="57129DB3"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0038CBD3"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1DF0116E"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1DD97026"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39B012BC"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32CB813A" w14:textId="77777777" w:rsidR="00154865" w:rsidRPr="00154865" w:rsidRDefault="00154865" w:rsidP="00154865">
            <w:pPr>
              <w:jc w:val="right"/>
              <w:rPr>
                <w:sz w:val="16"/>
                <w:szCs w:val="16"/>
              </w:rPr>
            </w:pPr>
            <w:r w:rsidRPr="00154865">
              <w:rPr>
                <w:sz w:val="16"/>
                <w:szCs w:val="16"/>
              </w:rPr>
              <w:t>7272</w:t>
            </w:r>
          </w:p>
        </w:tc>
        <w:tc>
          <w:tcPr>
            <w:tcW w:w="208" w:type="pct"/>
            <w:tcBorders>
              <w:top w:val="nil"/>
              <w:left w:val="nil"/>
              <w:bottom w:val="single" w:sz="4" w:space="0" w:color="auto"/>
              <w:right w:val="single" w:sz="4" w:space="0" w:color="auto"/>
            </w:tcBorders>
            <w:noWrap/>
            <w:hideMark/>
          </w:tcPr>
          <w:p w14:paraId="44295A1F" w14:textId="77777777" w:rsidR="00154865" w:rsidRPr="00154865" w:rsidRDefault="00154865" w:rsidP="00154865">
            <w:pPr>
              <w:jc w:val="right"/>
              <w:rPr>
                <w:sz w:val="16"/>
                <w:szCs w:val="16"/>
              </w:rPr>
            </w:pPr>
            <w:r w:rsidRPr="00154865">
              <w:rPr>
                <w:sz w:val="16"/>
                <w:szCs w:val="16"/>
              </w:rPr>
              <w:t>7060</w:t>
            </w:r>
          </w:p>
        </w:tc>
        <w:tc>
          <w:tcPr>
            <w:tcW w:w="142" w:type="pct"/>
            <w:tcBorders>
              <w:top w:val="nil"/>
              <w:left w:val="nil"/>
              <w:bottom w:val="single" w:sz="4" w:space="0" w:color="auto"/>
              <w:right w:val="single" w:sz="4" w:space="0" w:color="auto"/>
            </w:tcBorders>
            <w:noWrap/>
            <w:hideMark/>
          </w:tcPr>
          <w:p w14:paraId="01733F1E"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3D490BEF"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365BA5D8"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74F6227D"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2195F924"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1183AAEE"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3411F91"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7464AC81"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553ABEDC" w14:textId="77777777" w:rsidR="00154865" w:rsidRPr="00154865" w:rsidRDefault="00154865" w:rsidP="00154865">
            <w:pPr>
              <w:jc w:val="right"/>
              <w:rPr>
                <w:sz w:val="16"/>
                <w:szCs w:val="16"/>
              </w:rPr>
            </w:pPr>
            <w:r w:rsidRPr="00154865">
              <w:rPr>
                <w:sz w:val="16"/>
                <w:szCs w:val="16"/>
              </w:rPr>
              <w:t>0,399</w:t>
            </w:r>
          </w:p>
        </w:tc>
        <w:tc>
          <w:tcPr>
            <w:tcW w:w="190" w:type="pct"/>
            <w:tcBorders>
              <w:top w:val="nil"/>
              <w:left w:val="nil"/>
              <w:bottom w:val="single" w:sz="4" w:space="0" w:color="auto"/>
              <w:right w:val="single" w:sz="4" w:space="0" w:color="auto"/>
            </w:tcBorders>
            <w:noWrap/>
            <w:hideMark/>
          </w:tcPr>
          <w:p w14:paraId="49B8E15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4AA14F5" w14:textId="77777777" w:rsidR="00154865" w:rsidRPr="00154865" w:rsidRDefault="00154865" w:rsidP="00154865">
            <w:pPr>
              <w:jc w:val="right"/>
              <w:rPr>
                <w:sz w:val="16"/>
                <w:szCs w:val="16"/>
              </w:rPr>
            </w:pPr>
            <w:r w:rsidRPr="00154865">
              <w:rPr>
                <w:sz w:val="16"/>
                <w:szCs w:val="16"/>
              </w:rPr>
              <w:t>0,0860832</w:t>
            </w:r>
          </w:p>
        </w:tc>
        <w:tc>
          <w:tcPr>
            <w:tcW w:w="153" w:type="pct"/>
            <w:tcBorders>
              <w:top w:val="nil"/>
              <w:left w:val="nil"/>
              <w:bottom w:val="single" w:sz="4" w:space="0" w:color="auto"/>
              <w:right w:val="single" w:sz="4" w:space="0" w:color="auto"/>
            </w:tcBorders>
            <w:noWrap/>
            <w:hideMark/>
          </w:tcPr>
          <w:p w14:paraId="1BF2DDFD" w14:textId="77777777" w:rsidR="00154865" w:rsidRPr="00154865" w:rsidRDefault="00154865" w:rsidP="00154865">
            <w:pPr>
              <w:jc w:val="center"/>
              <w:rPr>
                <w:sz w:val="16"/>
                <w:szCs w:val="16"/>
              </w:rPr>
            </w:pPr>
            <w:r w:rsidRPr="00154865">
              <w:rPr>
                <w:sz w:val="16"/>
                <w:szCs w:val="16"/>
              </w:rPr>
              <w:t>2026</w:t>
            </w:r>
          </w:p>
        </w:tc>
      </w:tr>
      <w:tr w:rsidR="00154865" w:rsidRPr="00154865" w14:paraId="503F51ED"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21579921" w14:textId="77777777" w:rsidR="00154865" w:rsidRPr="00154865" w:rsidRDefault="00154865" w:rsidP="00154865">
            <w:pPr>
              <w:jc w:val="center"/>
              <w:rPr>
                <w:sz w:val="16"/>
                <w:szCs w:val="16"/>
              </w:rPr>
            </w:pPr>
            <w:r w:rsidRPr="00154865">
              <w:rPr>
                <w:sz w:val="16"/>
                <w:szCs w:val="16"/>
              </w:rPr>
              <w:t>001</w:t>
            </w:r>
          </w:p>
        </w:tc>
        <w:tc>
          <w:tcPr>
            <w:tcW w:w="112" w:type="pct"/>
            <w:tcBorders>
              <w:top w:val="nil"/>
              <w:left w:val="nil"/>
              <w:bottom w:val="single" w:sz="4" w:space="0" w:color="auto"/>
              <w:right w:val="single" w:sz="4" w:space="0" w:color="auto"/>
            </w:tcBorders>
            <w:noWrap/>
            <w:hideMark/>
          </w:tcPr>
          <w:p w14:paraId="389A5C8F"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14DD9E10" w14:textId="77777777" w:rsidR="00154865" w:rsidRPr="00154865" w:rsidRDefault="00154865" w:rsidP="00154865">
            <w:pPr>
              <w:rPr>
                <w:sz w:val="16"/>
                <w:szCs w:val="16"/>
              </w:rPr>
            </w:pPr>
            <w:r w:rsidRPr="00154865">
              <w:rPr>
                <w:sz w:val="16"/>
                <w:szCs w:val="16"/>
              </w:rPr>
              <w:t>Расчет выбросов пыли при работе экскаватора</w:t>
            </w:r>
          </w:p>
        </w:tc>
        <w:tc>
          <w:tcPr>
            <w:tcW w:w="246" w:type="pct"/>
            <w:tcBorders>
              <w:top w:val="nil"/>
              <w:left w:val="nil"/>
              <w:bottom w:val="single" w:sz="4" w:space="0" w:color="auto"/>
              <w:right w:val="single" w:sz="4" w:space="0" w:color="auto"/>
            </w:tcBorders>
            <w:hideMark/>
          </w:tcPr>
          <w:p w14:paraId="15058390" w14:textId="77777777" w:rsidR="00154865" w:rsidRPr="00154865" w:rsidRDefault="00154865" w:rsidP="00154865">
            <w:pPr>
              <w:spacing w:after="240"/>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0F94E430" w14:textId="77777777" w:rsidR="00154865" w:rsidRPr="00154865" w:rsidRDefault="00154865" w:rsidP="00154865">
            <w:pPr>
              <w:spacing w:after="240"/>
              <w:jc w:val="center"/>
              <w:rPr>
                <w:sz w:val="16"/>
                <w:szCs w:val="16"/>
              </w:rPr>
            </w:pPr>
            <w:r w:rsidRPr="00154865">
              <w:rPr>
                <w:sz w:val="16"/>
                <w:szCs w:val="16"/>
              </w:rPr>
              <w:t>60</w:t>
            </w:r>
          </w:p>
        </w:tc>
        <w:tc>
          <w:tcPr>
            <w:tcW w:w="283" w:type="pct"/>
            <w:tcBorders>
              <w:top w:val="nil"/>
              <w:left w:val="nil"/>
              <w:bottom w:val="single" w:sz="4" w:space="0" w:color="auto"/>
              <w:right w:val="single" w:sz="4" w:space="0" w:color="auto"/>
            </w:tcBorders>
            <w:hideMark/>
          </w:tcPr>
          <w:p w14:paraId="5E02B3BE"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28B6639B" w14:textId="77777777" w:rsidR="00154865" w:rsidRPr="00154865" w:rsidRDefault="00154865" w:rsidP="00154865">
            <w:pPr>
              <w:jc w:val="center"/>
              <w:rPr>
                <w:sz w:val="16"/>
                <w:szCs w:val="16"/>
              </w:rPr>
            </w:pPr>
            <w:r w:rsidRPr="00154865">
              <w:rPr>
                <w:sz w:val="16"/>
                <w:szCs w:val="16"/>
              </w:rPr>
              <w:t>6004</w:t>
            </w:r>
          </w:p>
        </w:tc>
        <w:tc>
          <w:tcPr>
            <w:tcW w:w="215" w:type="pct"/>
            <w:tcBorders>
              <w:top w:val="nil"/>
              <w:left w:val="nil"/>
              <w:bottom w:val="single" w:sz="4" w:space="0" w:color="auto"/>
              <w:right w:val="single" w:sz="4" w:space="0" w:color="auto"/>
            </w:tcBorders>
            <w:noWrap/>
            <w:hideMark/>
          </w:tcPr>
          <w:p w14:paraId="7817F424"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49FE0A2E"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31D95F5A"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7B2BD4F6"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5B95D654"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1E4C4330" w14:textId="77777777" w:rsidR="00154865" w:rsidRPr="00154865" w:rsidRDefault="00154865" w:rsidP="00154865">
            <w:pPr>
              <w:jc w:val="right"/>
              <w:rPr>
                <w:sz w:val="16"/>
                <w:szCs w:val="16"/>
              </w:rPr>
            </w:pPr>
            <w:r w:rsidRPr="00154865">
              <w:rPr>
                <w:sz w:val="16"/>
                <w:szCs w:val="16"/>
              </w:rPr>
              <w:t>7274</w:t>
            </w:r>
          </w:p>
        </w:tc>
        <w:tc>
          <w:tcPr>
            <w:tcW w:w="208" w:type="pct"/>
            <w:tcBorders>
              <w:top w:val="nil"/>
              <w:left w:val="nil"/>
              <w:bottom w:val="single" w:sz="4" w:space="0" w:color="auto"/>
              <w:right w:val="single" w:sz="4" w:space="0" w:color="auto"/>
            </w:tcBorders>
            <w:noWrap/>
            <w:hideMark/>
          </w:tcPr>
          <w:p w14:paraId="6EBA46C6" w14:textId="77777777" w:rsidR="00154865" w:rsidRPr="00154865" w:rsidRDefault="00154865" w:rsidP="00154865">
            <w:pPr>
              <w:jc w:val="right"/>
              <w:rPr>
                <w:sz w:val="16"/>
                <w:szCs w:val="16"/>
              </w:rPr>
            </w:pPr>
            <w:r w:rsidRPr="00154865">
              <w:rPr>
                <w:sz w:val="16"/>
                <w:szCs w:val="16"/>
              </w:rPr>
              <w:t>7062</w:t>
            </w:r>
          </w:p>
        </w:tc>
        <w:tc>
          <w:tcPr>
            <w:tcW w:w="142" w:type="pct"/>
            <w:tcBorders>
              <w:top w:val="nil"/>
              <w:left w:val="nil"/>
              <w:bottom w:val="single" w:sz="4" w:space="0" w:color="auto"/>
              <w:right w:val="single" w:sz="4" w:space="0" w:color="auto"/>
            </w:tcBorders>
            <w:noWrap/>
            <w:hideMark/>
          </w:tcPr>
          <w:p w14:paraId="7B3A1EED"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7FC153D1"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36B98485"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061DA515"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3A52C409"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143769F5"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CE8A9EE"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74CBE5B3"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4D3806DA" w14:textId="77777777" w:rsidR="00154865" w:rsidRPr="00154865" w:rsidRDefault="00154865" w:rsidP="00154865">
            <w:pPr>
              <w:jc w:val="right"/>
              <w:rPr>
                <w:sz w:val="16"/>
                <w:szCs w:val="16"/>
              </w:rPr>
            </w:pPr>
            <w:r w:rsidRPr="00154865">
              <w:rPr>
                <w:sz w:val="16"/>
                <w:szCs w:val="16"/>
              </w:rPr>
              <w:t>0,07971</w:t>
            </w:r>
          </w:p>
        </w:tc>
        <w:tc>
          <w:tcPr>
            <w:tcW w:w="190" w:type="pct"/>
            <w:tcBorders>
              <w:top w:val="nil"/>
              <w:left w:val="nil"/>
              <w:bottom w:val="single" w:sz="4" w:space="0" w:color="auto"/>
              <w:right w:val="single" w:sz="4" w:space="0" w:color="auto"/>
            </w:tcBorders>
            <w:noWrap/>
            <w:hideMark/>
          </w:tcPr>
          <w:p w14:paraId="796BB8B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49AA81D" w14:textId="77777777" w:rsidR="00154865" w:rsidRPr="00154865" w:rsidRDefault="00154865" w:rsidP="00154865">
            <w:pPr>
              <w:jc w:val="right"/>
              <w:rPr>
                <w:sz w:val="16"/>
                <w:szCs w:val="16"/>
              </w:rPr>
            </w:pPr>
            <w:r w:rsidRPr="00154865">
              <w:rPr>
                <w:sz w:val="16"/>
                <w:szCs w:val="16"/>
              </w:rPr>
              <w:t>0,01722</w:t>
            </w:r>
          </w:p>
        </w:tc>
        <w:tc>
          <w:tcPr>
            <w:tcW w:w="153" w:type="pct"/>
            <w:tcBorders>
              <w:top w:val="nil"/>
              <w:left w:val="nil"/>
              <w:bottom w:val="single" w:sz="4" w:space="0" w:color="auto"/>
              <w:right w:val="single" w:sz="4" w:space="0" w:color="auto"/>
            </w:tcBorders>
            <w:noWrap/>
            <w:hideMark/>
          </w:tcPr>
          <w:p w14:paraId="2C3033C8" w14:textId="77777777" w:rsidR="00154865" w:rsidRPr="00154865" w:rsidRDefault="00154865" w:rsidP="00154865">
            <w:pPr>
              <w:jc w:val="center"/>
              <w:rPr>
                <w:sz w:val="16"/>
                <w:szCs w:val="16"/>
              </w:rPr>
            </w:pPr>
            <w:r w:rsidRPr="00154865">
              <w:rPr>
                <w:sz w:val="16"/>
                <w:szCs w:val="16"/>
              </w:rPr>
              <w:t>2026</w:t>
            </w:r>
          </w:p>
        </w:tc>
      </w:tr>
      <w:tr w:rsidR="00154865" w:rsidRPr="00154865" w14:paraId="2AAC7D2E" w14:textId="77777777" w:rsidTr="00154865">
        <w:trPr>
          <w:trHeight w:val="675"/>
        </w:trPr>
        <w:tc>
          <w:tcPr>
            <w:tcW w:w="174" w:type="pct"/>
            <w:vMerge w:val="restart"/>
            <w:tcBorders>
              <w:top w:val="nil"/>
              <w:left w:val="single" w:sz="4" w:space="0" w:color="auto"/>
              <w:bottom w:val="single" w:sz="4" w:space="0" w:color="000000"/>
              <w:right w:val="single" w:sz="4" w:space="0" w:color="auto"/>
            </w:tcBorders>
            <w:hideMark/>
          </w:tcPr>
          <w:p w14:paraId="2836DBDF" w14:textId="77777777" w:rsidR="00154865" w:rsidRPr="00154865" w:rsidRDefault="00154865" w:rsidP="00154865">
            <w:pPr>
              <w:jc w:val="center"/>
              <w:rPr>
                <w:sz w:val="16"/>
                <w:szCs w:val="16"/>
              </w:rPr>
            </w:pPr>
            <w:r w:rsidRPr="00154865">
              <w:rPr>
                <w:sz w:val="16"/>
                <w:szCs w:val="16"/>
              </w:rPr>
              <w:t>001</w:t>
            </w:r>
          </w:p>
        </w:tc>
        <w:tc>
          <w:tcPr>
            <w:tcW w:w="112" w:type="pct"/>
            <w:vMerge w:val="restart"/>
            <w:tcBorders>
              <w:top w:val="nil"/>
              <w:left w:val="single" w:sz="4" w:space="0" w:color="auto"/>
              <w:bottom w:val="single" w:sz="4" w:space="0" w:color="000000"/>
              <w:right w:val="single" w:sz="4" w:space="0" w:color="auto"/>
            </w:tcBorders>
            <w:hideMark/>
          </w:tcPr>
          <w:p w14:paraId="5B9DCDA1"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4FE68E9A" w14:textId="77777777" w:rsidR="00154865" w:rsidRPr="00154865" w:rsidRDefault="00154865" w:rsidP="00154865">
            <w:pPr>
              <w:rPr>
                <w:sz w:val="16"/>
                <w:szCs w:val="16"/>
              </w:rPr>
            </w:pPr>
            <w:r w:rsidRPr="00154865">
              <w:rPr>
                <w:sz w:val="16"/>
                <w:szCs w:val="16"/>
              </w:rPr>
              <w:t>Пост газорезки</w:t>
            </w:r>
          </w:p>
        </w:tc>
        <w:tc>
          <w:tcPr>
            <w:tcW w:w="246" w:type="pct"/>
            <w:vMerge w:val="restart"/>
            <w:tcBorders>
              <w:top w:val="nil"/>
              <w:left w:val="single" w:sz="4" w:space="0" w:color="auto"/>
              <w:bottom w:val="single" w:sz="4" w:space="0" w:color="000000"/>
              <w:right w:val="single" w:sz="4" w:space="0" w:color="auto"/>
            </w:tcBorders>
            <w:hideMark/>
          </w:tcPr>
          <w:p w14:paraId="5AF9801D"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30B4AE08" w14:textId="77777777" w:rsidR="00154865" w:rsidRPr="00154865" w:rsidRDefault="00154865" w:rsidP="00154865">
            <w:pPr>
              <w:jc w:val="center"/>
              <w:rPr>
                <w:sz w:val="16"/>
                <w:szCs w:val="16"/>
              </w:rPr>
            </w:pPr>
            <w:r w:rsidRPr="00154865">
              <w:rPr>
                <w:sz w:val="16"/>
                <w:szCs w:val="16"/>
              </w:rPr>
              <w:t>60</w:t>
            </w:r>
          </w:p>
        </w:tc>
        <w:tc>
          <w:tcPr>
            <w:tcW w:w="283" w:type="pct"/>
            <w:vMerge w:val="restart"/>
            <w:tcBorders>
              <w:top w:val="nil"/>
              <w:left w:val="single" w:sz="4" w:space="0" w:color="auto"/>
              <w:bottom w:val="single" w:sz="4" w:space="0" w:color="000000"/>
              <w:right w:val="single" w:sz="4" w:space="0" w:color="auto"/>
            </w:tcBorders>
            <w:hideMark/>
          </w:tcPr>
          <w:p w14:paraId="1E85260D"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75117C96" w14:textId="77777777" w:rsidR="00154865" w:rsidRPr="00154865" w:rsidRDefault="00154865" w:rsidP="00154865">
            <w:pPr>
              <w:jc w:val="center"/>
              <w:rPr>
                <w:sz w:val="16"/>
                <w:szCs w:val="16"/>
              </w:rPr>
            </w:pPr>
            <w:r w:rsidRPr="00154865">
              <w:rPr>
                <w:sz w:val="16"/>
                <w:szCs w:val="16"/>
              </w:rPr>
              <w:t>6005</w:t>
            </w:r>
          </w:p>
        </w:tc>
        <w:tc>
          <w:tcPr>
            <w:tcW w:w="215" w:type="pct"/>
            <w:vMerge w:val="restart"/>
            <w:tcBorders>
              <w:top w:val="nil"/>
              <w:left w:val="single" w:sz="4" w:space="0" w:color="auto"/>
              <w:bottom w:val="single" w:sz="4" w:space="0" w:color="000000"/>
              <w:right w:val="single" w:sz="4" w:space="0" w:color="auto"/>
            </w:tcBorders>
            <w:hideMark/>
          </w:tcPr>
          <w:p w14:paraId="3AE58BB7"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132DC3D3"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5DBE2F0C"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641FBE71"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30D9E226"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31C59144" w14:textId="77777777" w:rsidR="00154865" w:rsidRPr="00154865" w:rsidRDefault="00154865" w:rsidP="00154865">
            <w:pPr>
              <w:jc w:val="right"/>
              <w:rPr>
                <w:sz w:val="16"/>
                <w:szCs w:val="16"/>
              </w:rPr>
            </w:pPr>
            <w:r w:rsidRPr="00154865">
              <w:rPr>
                <w:sz w:val="16"/>
                <w:szCs w:val="16"/>
              </w:rPr>
              <w:t>7268</w:t>
            </w:r>
          </w:p>
        </w:tc>
        <w:tc>
          <w:tcPr>
            <w:tcW w:w="208" w:type="pct"/>
            <w:vMerge w:val="restart"/>
            <w:tcBorders>
              <w:top w:val="nil"/>
              <w:left w:val="single" w:sz="4" w:space="0" w:color="auto"/>
              <w:bottom w:val="single" w:sz="4" w:space="0" w:color="000000"/>
              <w:right w:val="single" w:sz="4" w:space="0" w:color="auto"/>
            </w:tcBorders>
            <w:hideMark/>
          </w:tcPr>
          <w:p w14:paraId="03629FCB" w14:textId="77777777" w:rsidR="00154865" w:rsidRPr="00154865" w:rsidRDefault="00154865" w:rsidP="00154865">
            <w:pPr>
              <w:jc w:val="right"/>
              <w:rPr>
                <w:sz w:val="16"/>
                <w:szCs w:val="16"/>
              </w:rPr>
            </w:pPr>
            <w:r w:rsidRPr="00154865">
              <w:rPr>
                <w:sz w:val="16"/>
                <w:szCs w:val="16"/>
              </w:rPr>
              <w:t>7064</w:t>
            </w:r>
          </w:p>
        </w:tc>
        <w:tc>
          <w:tcPr>
            <w:tcW w:w="142" w:type="pct"/>
            <w:vMerge w:val="restart"/>
            <w:tcBorders>
              <w:top w:val="nil"/>
              <w:left w:val="single" w:sz="4" w:space="0" w:color="auto"/>
              <w:bottom w:val="single" w:sz="4" w:space="0" w:color="000000"/>
              <w:right w:val="single" w:sz="4" w:space="0" w:color="auto"/>
            </w:tcBorders>
            <w:hideMark/>
          </w:tcPr>
          <w:p w14:paraId="7998EA29"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7A5C28AB"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3C91190A"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257A6449"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365FB37"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5A635DBF"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31105063" w14:textId="77777777" w:rsidR="00154865" w:rsidRPr="00154865" w:rsidRDefault="00154865" w:rsidP="00154865">
            <w:pPr>
              <w:jc w:val="right"/>
              <w:rPr>
                <w:sz w:val="16"/>
                <w:szCs w:val="16"/>
              </w:rPr>
            </w:pPr>
            <w:r w:rsidRPr="00154865">
              <w:rPr>
                <w:sz w:val="16"/>
                <w:szCs w:val="16"/>
              </w:rPr>
              <w:t>0123</w:t>
            </w:r>
          </w:p>
        </w:tc>
        <w:tc>
          <w:tcPr>
            <w:tcW w:w="382" w:type="pct"/>
            <w:tcBorders>
              <w:top w:val="nil"/>
              <w:left w:val="nil"/>
              <w:bottom w:val="single" w:sz="4" w:space="0" w:color="auto"/>
              <w:right w:val="single" w:sz="4" w:space="0" w:color="auto"/>
            </w:tcBorders>
            <w:hideMark/>
          </w:tcPr>
          <w:p w14:paraId="59E8C44C" w14:textId="77777777" w:rsidR="00154865" w:rsidRPr="00154865" w:rsidRDefault="00154865" w:rsidP="00154865">
            <w:pPr>
              <w:rPr>
                <w:sz w:val="16"/>
                <w:szCs w:val="16"/>
              </w:rPr>
            </w:pPr>
            <w:r w:rsidRPr="00154865">
              <w:rPr>
                <w:sz w:val="16"/>
                <w:szCs w:val="16"/>
              </w:rPr>
              <w:t>Железо (II, III) оксиды (в пересчете на железо) (</w:t>
            </w:r>
            <w:proofErr w:type="spellStart"/>
            <w:r w:rsidRPr="00154865">
              <w:rPr>
                <w:sz w:val="16"/>
                <w:szCs w:val="16"/>
              </w:rPr>
              <w:t>диЖелезо</w:t>
            </w:r>
            <w:proofErr w:type="spellEnd"/>
            <w:r w:rsidRPr="00154865">
              <w:rPr>
                <w:sz w:val="16"/>
                <w:szCs w:val="16"/>
              </w:rPr>
              <w:t xml:space="preserve"> триоксид, Железа оксид) (274)</w:t>
            </w:r>
          </w:p>
        </w:tc>
        <w:tc>
          <w:tcPr>
            <w:tcW w:w="227" w:type="pct"/>
            <w:tcBorders>
              <w:top w:val="nil"/>
              <w:left w:val="nil"/>
              <w:bottom w:val="single" w:sz="4" w:space="0" w:color="auto"/>
              <w:right w:val="single" w:sz="4" w:space="0" w:color="auto"/>
            </w:tcBorders>
            <w:noWrap/>
            <w:hideMark/>
          </w:tcPr>
          <w:p w14:paraId="51BF8BBF" w14:textId="77777777" w:rsidR="00154865" w:rsidRPr="00154865" w:rsidRDefault="00154865" w:rsidP="00154865">
            <w:pPr>
              <w:jc w:val="right"/>
              <w:rPr>
                <w:sz w:val="16"/>
                <w:szCs w:val="16"/>
              </w:rPr>
            </w:pPr>
            <w:r w:rsidRPr="00154865">
              <w:rPr>
                <w:sz w:val="16"/>
                <w:szCs w:val="16"/>
              </w:rPr>
              <w:t>0,02025</w:t>
            </w:r>
          </w:p>
        </w:tc>
        <w:tc>
          <w:tcPr>
            <w:tcW w:w="190" w:type="pct"/>
            <w:tcBorders>
              <w:top w:val="nil"/>
              <w:left w:val="nil"/>
              <w:bottom w:val="single" w:sz="4" w:space="0" w:color="auto"/>
              <w:right w:val="single" w:sz="4" w:space="0" w:color="auto"/>
            </w:tcBorders>
            <w:noWrap/>
            <w:hideMark/>
          </w:tcPr>
          <w:p w14:paraId="3C610D0E"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23EB6C9" w14:textId="77777777" w:rsidR="00154865" w:rsidRPr="00154865" w:rsidRDefault="00154865" w:rsidP="00154865">
            <w:pPr>
              <w:jc w:val="right"/>
              <w:rPr>
                <w:sz w:val="16"/>
                <w:szCs w:val="16"/>
              </w:rPr>
            </w:pPr>
            <w:r w:rsidRPr="00154865">
              <w:rPr>
                <w:sz w:val="16"/>
                <w:szCs w:val="16"/>
              </w:rPr>
              <w:t>0,004374</w:t>
            </w:r>
          </w:p>
        </w:tc>
        <w:tc>
          <w:tcPr>
            <w:tcW w:w="153" w:type="pct"/>
            <w:tcBorders>
              <w:top w:val="nil"/>
              <w:left w:val="nil"/>
              <w:bottom w:val="single" w:sz="4" w:space="0" w:color="auto"/>
              <w:right w:val="single" w:sz="4" w:space="0" w:color="auto"/>
            </w:tcBorders>
            <w:noWrap/>
            <w:hideMark/>
          </w:tcPr>
          <w:p w14:paraId="6AF74204" w14:textId="77777777" w:rsidR="00154865" w:rsidRPr="00154865" w:rsidRDefault="00154865" w:rsidP="00154865">
            <w:pPr>
              <w:jc w:val="center"/>
              <w:rPr>
                <w:sz w:val="16"/>
                <w:szCs w:val="16"/>
              </w:rPr>
            </w:pPr>
            <w:r w:rsidRPr="00154865">
              <w:rPr>
                <w:sz w:val="16"/>
                <w:szCs w:val="16"/>
              </w:rPr>
              <w:t>2026</w:t>
            </w:r>
          </w:p>
        </w:tc>
      </w:tr>
      <w:tr w:rsidR="00154865" w:rsidRPr="00154865" w14:paraId="7BEB2A8B"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364B0C9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82E4C7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337CAF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E71606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E8D56D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F49721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FAB8D9D"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3649A0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575B7C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018918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993DD6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8A0BD4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8B6F3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5358F6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2CC46B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1C135D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3B59C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BEF73D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C3AFAE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DB96CC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D8EF2DA" w14:textId="77777777" w:rsidR="00154865" w:rsidRPr="00154865" w:rsidRDefault="00154865" w:rsidP="00154865">
            <w:pPr>
              <w:jc w:val="right"/>
              <w:rPr>
                <w:sz w:val="16"/>
                <w:szCs w:val="16"/>
              </w:rPr>
            </w:pPr>
            <w:r w:rsidRPr="00154865">
              <w:rPr>
                <w:sz w:val="16"/>
                <w:szCs w:val="16"/>
              </w:rPr>
              <w:t>0143</w:t>
            </w:r>
          </w:p>
        </w:tc>
        <w:tc>
          <w:tcPr>
            <w:tcW w:w="382" w:type="pct"/>
            <w:tcBorders>
              <w:top w:val="nil"/>
              <w:left w:val="nil"/>
              <w:bottom w:val="single" w:sz="4" w:space="0" w:color="auto"/>
              <w:right w:val="single" w:sz="4" w:space="0" w:color="auto"/>
            </w:tcBorders>
            <w:hideMark/>
          </w:tcPr>
          <w:p w14:paraId="40073F88" w14:textId="77777777" w:rsidR="00154865" w:rsidRPr="00154865" w:rsidRDefault="00154865" w:rsidP="00154865">
            <w:pPr>
              <w:rPr>
                <w:sz w:val="16"/>
                <w:szCs w:val="16"/>
              </w:rPr>
            </w:pPr>
            <w:r w:rsidRPr="00154865">
              <w:rPr>
                <w:sz w:val="16"/>
                <w:szCs w:val="16"/>
              </w:rPr>
              <w:t>Марганец и его соединения (в пересчете на марганца (IV) оксид) (327)</w:t>
            </w:r>
          </w:p>
        </w:tc>
        <w:tc>
          <w:tcPr>
            <w:tcW w:w="227" w:type="pct"/>
            <w:tcBorders>
              <w:top w:val="nil"/>
              <w:left w:val="nil"/>
              <w:bottom w:val="single" w:sz="4" w:space="0" w:color="auto"/>
              <w:right w:val="single" w:sz="4" w:space="0" w:color="auto"/>
            </w:tcBorders>
            <w:noWrap/>
            <w:hideMark/>
          </w:tcPr>
          <w:p w14:paraId="711D0FEE" w14:textId="77777777" w:rsidR="00154865" w:rsidRPr="00154865" w:rsidRDefault="00154865" w:rsidP="00154865">
            <w:pPr>
              <w:jc w:val="right"/>
              <w:rPr>
                <w:sz w:val="16"/>
                <w:szCs w:val="16"/>
              </w:rPr>
            </w:pPr>
            <w:r w:rsidRPr="00154865">
              <w:rPr>
                <w:sz w:val="16"/>
                <w:szCs w:val="16"/>
              </w:rPr>
              <w:t>0,000306</w:t>
            </w:r>
          </w:p>
        </w:tc>
        <w:tc>
          <w:tcPr>
            <w:tcW w:w="190" w:type="pct"/>
            <w:tcBorders>
              <w:top w:val="nil"/>
              <w:left w:val="nil"/>
              <w:bottom w:val="single" w:sz="4" w:space="0" w:color="auto"/>
              <w:right w:val="single" w:sz="4" w:space="0" w:color="auto"/>
            </w:tcBorders>
            <w:noWrap/>
            <w:hideMark/>
          </w:tcPr>
          <w:p w14:paraId="02F92144"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A7DCE4C" w14:textId="77777777" w:rsidR="00154865" w:rsidRPr="00154865" w:rsidRDefault="00154865" w:rsidP="00154865">
            <w:pPr>
              <w:jc w:val="right"/>
              <w:rPr>
                <w:sz w:val="16"/>
                <w:szCs w:val="16"/>
              </w:rPr>
            </w:pPr>
            <w:r w:rsidRPr="00154865">
              <w:rPr>
                <w:sz w:val="16"/>
                <w:szCs w:val="16"/>
              </w:rPr>
              <w:t>0,000066</w:t>
            </w:r>
          </w:p>
        </w:tc>
        <w:tc>
          <w:tcPr>
            <w:tcW w:w="153" w:type="pct"/>
            <w:tcBorders>
              <w:top w:val="nil"/>
              <w:left w:val="nil"/>
              <w:bottom w:val="single" w:sz="4" w:space="0" w:color="auto"/>
              <w:right w:val="single" w:sz="4" w:space="0" w:color="auto"/>
            </w:tcBorders>
            <w:noWrap/>
            <w:hideMark/>
          </w:tcPr>
          <w:p w14:paraId="376013FA" w14:textId="77777777" w:rsidR="00154865" w:rsidRPr="00154865" w:rsidRDefault="00154865" w:rsidP="00154865">
            <w:pPr>
              <w:jc w:val="center"/>
              <w:rPr>
                <w:sz w:val="16"/>
                <w:szCs w:val="16"/>
              </w:rPr>
            </w:pPr>
            <w:r w:rsidRPr="00154865">
              <w:rPr>
                <w:sz w:val="16"/>
                <w:szCs w:val="16"/>
              </w:rPr>
              <w:t>2026</w:t>
            </w:r>
          </w:p>
        </w:tc>
      </w:tr>
      <w:tr w:rsidR="00154865" w:rsidRPr="00154865" w14:paraId="5BD9B31C"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7CC16B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B8FA2C6"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064664A"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6B4EEF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6412C0A"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D43441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897F2A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844073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4D6BFF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D9077D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A51997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77A475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90EF8B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6976B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EFB9D8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5D6F81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2F979F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7C8646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DC17AD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291A03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7BCDE62"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53AC4578"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12F1EDB4" w14:textId="77777777" w:rsidR="00154865" w:rsidRPr="00154865" w:rsidRDefault="00154865" w:rsidP="00154865">
            <w:pPr>
              <w:jc w:val="right"/>
              <w:rPr>
                <w:sz w:val="16"/>
                <w:szCs w:val="16"/>
              </w:rPr>
            </w:pPr>
            <w:r w:rsidRPr="00154865">
              <w:rPr>
                <w:sz w:val="16"/>
                <w:szCs w:val="16"/>
              </w:rPr>
              <w:t>0,010833</w:t>
            </w:r>
          </w:p>
        </w:tc>
        <w:tc>
          <w:tcPr>
            <w:tcW w:w="190" w:type="pct"/>
            <w:tcBorders>
              <w:top w:val="nil"/>
              <w:left w:val="nil"/>
              <w:bottom w:val="single" w:sz="4" w:space="0" w:color="auto"/>
              <w:right w:val="single" w:sz="4" w:space="0" w:color="auto"/>
            </w:tcBorders>
            <w:noWrap/>
            <w:hideMark/>
          </w:tcPr>
          <w:p w14:paraId="6638D573"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D618C6C" w14:textId="77777777" w:rsidR="00154865" w:rsidRPr="00154865" w:rsidRDefault="00154865" w:rsidP="00154865">
            <w:pPr>
              <w:jc w:val="right"/>
              <w:rPr>
                <w:sz w:val="16"/>
                <w:szCs w:val="16"/>
              </w:rPr>
            </w:pPr>
            <w:r w:rsidRPr="00154865">
              <w:rPr>
                <w:sz w:val="16"/>
                <w:szCs w:val="16"/>
              </w:rPr>
              <w:t>0,00234</w:t>
            </w:r>
          </w:p>
        </w:tc>
        <w:tc>
          <w:tcPr>
            <w:tcW w:w="153" w:type="pct"/>
            <w:tcBorders>
              <w:top w:val="nil"/>
              <w:left w:val="nil"/>
              <w:bottom w:val="single" w:sz="4" w:space="0" w:color="auto"/>
              <w:right w:val="single" w:sz="4" w:space="0" w:color="auto"/>
            </w:tcBorders>
            <w:noWrap/>
            <w:hideMark/>
          </w:tcPr>
          <w:p w14:paraId="1254D771" w14:textId="77777777" w:rsidR="00154865" w:rsidRPr="00154865" w:rsidRDefault="00154865" w:rsidP="00154865">
            <w:pPr>
              <w:jc w:val="center"/>
              <w:rPr>
                <w:sz w:val="16"/>
                <w:szCs w:val="16"/>
              </w:rPr>
            </w:pPr>
            <w:r w:rsidRPr="00154865">
              <w:rPr>
                <w:sz w:val="16"/>
                <w:szCs w:val="16"/>
              </w:rPr>
              <w:t>2026</w:t>
            </w:r>
          </w:p>
        </w:tc>
      </w:tr>
      <w:tr w:rsidR="00154865" w:rsidRPr="00154865" w14:paraId="48D7150A"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9B927B1"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F34881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D54DB0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B646A9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65B3AF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4F2E4F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5467E2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C63186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0AD018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1FD86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BEC5A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9B0B16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A92259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3B7F62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36B252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07C8A0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4C71D8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5C5BEA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E30066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37363C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CC8B85E"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2B55C298"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14170FE5" w14:textId="77777777" w:rsidR="00154865" w:rsidRPr="00154865" w:rsidRDefault="00154865" w:rsidP="00154865">
            <w:pPr>
              <w:jc w:val="right"/>
              <w:rPr>
                <w:sz w:val="16"/>
                <w:szCs w:val="16"/>
              </w:rPr>
            </w:pPr>
            <w:r w:rsidRPr="00154865">
              <w:rPr>
                <w:sz w:val="16"/>
                <w:szCs w:val="16"/>
              </w:rPr>
              <w:t>0,01375</w:t>
            </w:r>
          </w:p>
        </w:tc>
        <w:tc>
          <w:tcPr>
            <w:tcW w:w="190" w:type="pct"/>
            <w:tcBorders>
              <w:top w:val="nil"/>
              <w:left w:val="nil"/>
              <w:bottom w:val="single" w:sz="4" w:space="0" w:color="auto"/>
              <w:right w:val="single" w:sz="4" w:space="0" w:color="auto"/>
            </w:tcBorders>
            <w:noWrap/>
            <w:hideMark/>
          </w:tcPr>
          <w:p w14:paraId="53C99364"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7283CF0" w14:textId="77777777" w:rsidR="00154865" w:rsidRPr="00154865" w:rsidRDefault="00154865" w:rsidP="00154865">
            <w:pPr>
              <w:jc w:val="right"/>
              <w:rPr>
                <w:sz w:val="16"/>
                <w:szCs w:val="16"/>
              </w:rPr>
            </w:pPr>
            <w:r w:rsidRPr="00154865">
              <w:rPr>
                <w:sz w:val="16"/>
                <w:szCs w:val="16"/>
              </w:rPr>
              <w:t>0,00297</w:t>
            </w:r>
          </w:p>
        </w:tc>
        <w:tc>
          <w:tcPr>
            <w:tcW w:w="153" w:type="pct"/>
            <w:tcBorders>
              <w:top w:val="nil"/>
              <w:left w:val="nil"/>
              <w:bottom w:val="single" w:sz="4" w:space="0" w:color="auto"/>
              <w:right w:val="single" w:sz="4" w:space="0" w:color="auto"/>
            </w:tcBorders>
            <w:noWrap/>
            <w:hideMark/>
          </w:tcPr>
          <w:p w14:paraId="5DB6CCAE" w14:textId="77777777" w:rsidR="00154865" w:rsidRPr="00154865" w:rsidRDefault="00154865" w:rsidP="00154865">
            <w:pPr>
              <w:jc w:val="center"/>
              <w:rPr>
                <w:sz w:val="16"/>
                <w:szCs w:val="16"/>
              </w:rPr>
            </w:pPr>
            <w:r w:rsidRPr="00154865">
              <w:rPr>
                <w:sz w:val="16"/>
                <w:szCs w:val="16"/>
              </w:rPr>
              <w:t>2026</w:t>
            </w:r>
          </w:p>
        </w:tc>
      </w:tr>
      <w:tr w:rsidR="00154865" w:rsidRPr="00154865" w14:paraId="360E6F97" w14:textId="77777777" w:rsidTr="00154865">
        <w:trPr>
          <w:trHeight w:val="225"/>
        </w:trPr>
        <w:tc>
          <w:tcPr>
            <w:tcW w:w="5000" w:type="pct"/>
            <w:gridSpan w:val="26"/>
            <w:tcBorders>
              <w:top w:val="single" w:sz="4" w:space="0" w:color="auto"/>
              <w:left w:val="single" w:sz="4" w:space="0" w:color="auto"/>
              <w:bottom w:val="single" w:sz="4" w:space="0" w:color="auto"/>
              <w:right w:val="single" w:sz="4" w:space="0" w:color="000000"/>
            </w:tcBorders>
            <w:hideMark/>
          </w:tcPr>
          <w:p w14:paraId="7E4EF4B3" w14:textId="77777777" w:rsidR="00154865" w:rsidRPr="00154865" w:rsidRDefault="00154865" w:rsidP="00154865">
            <w:pPr>
              <w:jc w:val="center"/>
              <w:rPr>
                <w:b/>
                <w:bCs/>
                <w:i/>
                <w:iCs/>
                <w:sz w:val="16"/>
                <w:szCs w:val="16"/>
              </w:rPr>
            </w:pPr>
            <w:r w:rsidRPr="00154865">
              <w:rPr>
                <w:b/>
                <w:bCs/>
                <w:i/>
                <w:iCs/>
                <w:sz w:val="16"/>
                <w:szCs w:val="16"/>
              </w:rPr>
              <w:t>Этап бурение и крепление</w:t>
            </w:r>
          </w:p>
        </w:tc>
      </w:tr>
      <w:tr w:rsidR="00154865" w:rsidRPr="00154865" w14:paraId="3AA122FC"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62DBB15F"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21306839"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591B1CF6" w14:textId="77777777" w:rsidR="00154865" w:rsidRPr="00154865" w:rsidRDefault="00154865" w:rsidP="00154865">
            <w:pPr>
              <w:rPr>
                <w:sz w:val="16"/>
                <w:szCs w:val="16"/>
              </w:rPr>
            </w:pPr>
            <w:r w:rsidRPr="00154865">
              <w:rPr>
                <w:sz w:val="16"/>
                <w:szCs w:val="16"/>
              </w:rPr>
              <w:t xml:space="preserve">Дизельный </w:t>
            </w:r>
            <w:proofErr w:type="gramStart"/>
            <w:r w:rsidRPr="00154865">
              <w:rPr>
                <w:sz w:val="16"/>
                <w:szCs w:val="16"/>
              </w:rPr>
              <w:t>двигатель  PZ</w:t>
            </w:r>
            <w:proofErr w:type="gramEnd"/>
            <w:r w:rsidRPr="00154865">
              <w:rPr>
                <w:sz w:val="16"/>
                <w:szCs w:val="16"/>
              </w:rPr>
              <w:t>12V190PZL1 БУ ZJ-40, 1000 кВт</w:t>
            </w:r>
          </w:p>
        </w:tc>
        <w:tc>
          <w:tcPr>
            <w:tcW w:w="246" w:type="pct"/>
            <w:vMerge w:val="restart"/>
            <w:tcBorders>
              <w:top w:val="nil"/>
              <w:left w:val="single" w:sz="4" w:space="0" w:color="auto"/>
              <w:bottom w:val="single" w:sz="4" w:space="0" w:color="000000"/>
              <w:right w:val="single" w:sz="4" w:space="0" w:color="auto"/>
            </w:tcBorders>
            <w:hideMark/>
          </w:tcPr>
          <w:p w14:paraId="0032E36F"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3B4BD98A" w14:textId="77777777" w:rsidR="00154865" w:rsidRPr="00154865" w:rsidRDefault="00154865" w:rsidP="00154865">
            <w:pPr>
              <w:spacing w:after="240"/>
              <w:jc w:val="center"/>
              <w:rPr>
                <w:sz w:val="16"/>
                <w:szCs w:val="16"/>
              </w:rPr>
            </w:pPr>
            <w:r w:rsidRPr="00154865">
              <w:rPr>
                <w:sz w:val="16"/>
                <w:szCs w:val="16"/>
              </w:rPr>
              <w:t>1920</w:t>
            </w:r>
          </w:p>
        </w:tc>
        <w:tc>
          <w:tcPr>
            <w:tcW w:w="283" w:type="pct"/>
            <w:vMerge w:val="restart"/>
            <w:tcBorders>
              <w:top w:val="nil"/>
              <w:left w:val="single" w:sz="4" w:space="0" w:color="auto"/>
              <w:bottom w:val="single" w:sz="4" w:space="0" w:color="000000"/>
              <w:right w:val="single" w:sz="4" w:space="0" w:color="auto"/>
            </w:tcBorders>
            <w:hideMark/>
          </w:tcPr>
          <w:p w14:paraId="67E55029"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634112A1" w14:textId="77777777" w:rsidR="00154865" w:rsidRPr="00154865" w:rsidRDefault="00154865" w:rsidP="00154865">
            <w:pPr>
              <w:jc w:val="center"/>
              <w:rPr>
                <w:sz w:val="16"/>
                <w:szCs w:val="16"/>
              </w:rPr>
            </w:pPr>
            <w:r w:rsidRPr="00154865">
              <w:rPr>
                <w:sz w:val="16"/>
                <w:szCs w:val="16"/>
              </w:rPr>
              <w:t>0003</w:t>
            </w:r>
          </w:p>
        </w:tc>
        <w:tc>
          <w:tcPr>
            <w:tcW w:w="215" w:type="pct"/>
            <w:vMerge w:val="restart"/>
            <w:tcBorders>
              <w:top w:val="nil"/>
              <w:left w:val="single" w:sz="4" w:space="0" w:color="auto"/>
              <w:bottom w:val="single" w:sz="4" w:space="0" w:color="000000"/>
              <w:right w:val="single" w:sz="4" w:space="0" w:color="auto"/>
            </w:tcBorders>
            <w:hideMark/>
          </w:tcPr>
          <w:p w14:paraId="52748D3E" w14:textId="77777777" w:rsidR="00154865" w:rsidRPr="00154865" w:rsidRDefault="00154865" w:rsidP="00154865">
            <w:pPr>
              <w:jc w:val="right"/>
              <w:rPr>
                <w:sz w:val="16"/>
                <w:szCs w:val="16"/>
              </w:rPr>
            </w:pPr>
            <w:r w:rsidRPr="00154865">
              <w:rPr>
                <w:sz w:val="16"/>
                <w:szCs w:val="16"/>
              </w:rPr>
              <w:t>6</w:t>
            </w:r>
          </w:p>
        </w:tc>
        <w:tc>
          <w:tcPr>
            <w:tcW w:w="187" w:type="pct"/>
            <w:vMerge w:val="restart"/>
            <w:tcBorders>
              <w:top w:val="nil"/>
              <w:left w:val="single" w:sz="4" w:space="0" w:color="auto"/>
              <w:bottom w:val="single" w:sz="4" w:space="0" w:color="000000"/>
              <w:right w:val="single" w:sz="4" w:space="0" w:color="auto"/>
            </w:tcBorders>
            <w:hideMark/>
          </w:tcPr>
          <w:p w14:paraId="5C5B6CCC" w14:textId="77777777" w:rsidR="00154865" w:rsidRPr="00154865" w:rsidRDefault="00154865" w:rsidP="00154865">
            <w:pPr>
              <w:jc w:val="right"/>
              <w:rPr>
                <w:sz w:val="16"/>
                <w:szCs w:val="16"/>
              </w:rPr>
            </w:pPr>
            <w:r w:rsidRPr="00154865">
              <w:rPr>
                <w:sz w:val="16"/>
                <w:szCs w:val="16"/>
              </w:rPr>
              <w:t>0,25</w:t>
            </w:r>
          </w:p>
        </w:tc>
        <w:tc>
          <w:tcPr>
            <w:tcW w:w="208" w:type="pct"/>
            <w:vMerge w:val="restart"/>
            <w:tcBorders>
              <w:top w:val="nil"/>
              <w:left w:val="single" w:sz="4" w:space="0" w:color="auto"/>
              <w:bottom w:val="single" w:sz="4" w:space="0" w:color="000000"/>
              <w:right w:val="single" w:sz="4" w:space="0" w:color="auto"/>
            </w:tcBorders>
            <w:hideMark/>
          </w:tcPr>
          <w:p w14:paraId="3A69AFD1" w14:textId="77777777" w:rsidR="00154865" w:rsidRPr="00154865" w:rsidRDefault="00154865" w:rsidP="00154865">
            <w:pPr>
              <w:jc w:val="right"/>
              <w:rPr>
                <w:sz w:val="16"/>
                <w:szCs w:val="16"/>
              </w:rPr>
            </w:pPr>
            <w:r w:rsidRPr="00154865">
              <w:rPr>
                <w:sz w:val="16"/>
                <w:szCs w:val="16"/>
              </w:rPr>
              <w:t>103,6</w:t>
            </w:r>
          </w:p>
        </w:tc>
        <w:tc>
          <w:tcPr>
            <w:tcW w:w="208" w:type="pct"/>
            <w:vMerge w:val="restart"/>
            <w:tcBorders>
              <w:top w:val="nil"/>
              <w:left w:val="single" w:sz="4" w:space="0" w:color="auto"/>
              <w:bottom w:val="single" w:sz="4" w:space="0" w:color="000000"/>
              <w:right w:val="single" w:sz="4" w:space="0" w:color="auto"/>
            </w:tcBorders>
            <w:hideMark/>
          </w:tcPr>
          <w:p w14:paraId="038AB960" w14:textId="77777777" w:rsidR="00154865" w:rsidRPr="00154865" w:rsidRDefault="00154865" w:rsidP="00154865">
            <w:pPr>
              <w:jc w:val="right"/>
              <w:rPr>
                <w:sz w:val="16"/>
                <w:szCs w:val="16"/>
              </w:rPr>
            </w:pPr>
            <w:r w:rsidRPr="00154865">
              <w:rPr>
                <w:sz w:val="16"/>
                <w:szCs w:val="16"/>
              </w:rPr>
              <w:t>5,0854531</w:t>
            </w:r>
          </w:p>
        </w:tc>
        <w:tc>
          <w:tcPr>
            <w:tcW w:w="162" w:type="pct"/>
            <w:vMerge w:val="restart"/>
            <w:tcBorders>
              <w:top w:val="nil"/>
              <w:left w:val="single" w:sz="4" w:space="0" w:color="auto"/>
              <w:bottom w:val="single" w:sz="4" w:space="0" w:color="000000"/>
              <w:right w:val="single" w:sz="4" w:space="0" w:color="auto"/>
            </w:tcBorders>
            <w:hideMark/>
          </w:tcPr>
          <w:p w14:paraId="7BF6402F" w14:textId="77777777" w:rsidR="00154865" w:rsidRPr="00154865" w:rsidRDefault="00154865" w:rsidP="00154865">
            <w:pPr>
              <w:jc w:val="right"/>
              <w:rPr>
                <w:sz w:val="16"/>
                <w:szCs w:val="16"/>
              </w:rPr>
            </w:pPr>
            <w:r w:rsidRPr="00154865">
              <w:rPr>
                <w:sz w:val="16"/>
                <w:szCs w:val="16"/>
              </w:rPr>
              <w:t>450</w:t>
            </w:r>
          </w:p>
        </w:tc>
        <w:tc>
          <w:tcPr>
            <w:tcW w:w="208" w:type="pct"/>
            <w:vMerge w:val="restart"/>
            <w:tcBorders>
              <w:top w:val="nil"/>
              <w:left w:val="single" w:sz="4" w:space="0" w:color="auto"/>
              <w:bottom w:val="single" w:sz="4" w:space="0" w:color="000000"/>
              <w:right w:val="single" w:sz="4" w:space="0" w:color="auto"/>
            </w:tcBorders>
            <w:hideMark/>
          </w:tcPr>
          <w:p w14:paraId="310940A3" w14:textId="77777777" w:rsidR="00154865" w:rsidRPr="00154865" w:rsidRDefault="00154865" w:rsidP="00154865">
            <w:pPr>
              <w:jc w:val="right"/>
              <w:rPr>
                <w:sz w:val="16"/>
                <w:szCs w:val="16"/>
              </w:rPr>
            </w:pPr>
            <w:r w:rsidRPr="00154865">
              <w:rPr>
                <w:sz w:val="16"/>
                <w:szCs w:val="16"/>
              </w:rPr>
              <w:t>7278</w:t>
            </w:r>
          </w:p>
        </w:tc>
        <w:tc>
          <w:tcPr>
            <w:tcW w:w="208" w:type="pct"/>
            <w:vMerge w:val="restart"/>
            <w:tcBorders>
              <w:top w:val="nil"/>
              <w:left w:val="single" w:sz="4" w:space="0" w:color="auto"/>
              <w:bottom w:val="single" w:sz="4" w:space="0" w:color="000000"/>
              <w:right w:val="single" w:sz="4" w:space="0" w:color="auto"/>
            </w:tcBorders>
            <w:hideMark/>
          </w:tcPr>
          <w:p w14:paraId="4B0186E7" w14:textId="77777777" w:rsidR="00154865" w:rsidRPr="00154865" w:rsidRDefault="00154865" w:rsidP="00154865">
            <w:pPr>
              <w:jc w:val="right"/>
              <w:rPr>
                <w:sz w:val="16"/>
                <w:szCs w:val="16"/>
              </w:rPr>
            </w:pPr>
            <w:r w:rsidRPr="00154865">
              <w:rPr>
                <w:sz w:val="16"/>
                <w:szCs w:val="16"/>
              </w:rPr>
              <w:t>7066</w:t>
            </w:r>
          </w:p>
        </w:tc>
        <w:tc>
          <w:tcPr>
            <w:tcW w:w="142" w:type="pct"/>
            <w:vMerge w:val="restart"/>
            <w:tcBorders>
              <w:top w:val="nil"/>
              <w:left w:val="single" w:sz="4" w:space="0" w:color="auto"/>
              <w:bottom w:val="single" w:sz="4" w:space="0" w:color="000000"/>
              <w:right w:val="single" w:sz="4" w:space="0" w:color="auto"/>
            </w:tcBorders>
            <w:hideMark/>
          </w:tcPr>
          <w:p w14:paraId="14A13605"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07A21917"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0A92E77"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25688464"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35ABBF3B"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18D3F82D"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16E4A39A"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5C6508D6"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2B10D4EE" w14:textId="77777777" w:rsidR="00154865" w:rsidRPr="00154865" w:rsidRDefault="00154865" w:rsidP="00154865">
            <w:pPr>
              <w:jc w:val="right"/>
              <w:rPr>
                <w:sz w:val="16"/>
                <w:szCs w:val="16"/>
              </w:rPr>
            </w:pPr>
            <w:r w:rsidRPr="00154865">
              <w:rPr>
                <w:sz w:val="16"/>
                <w:szCs w:val="16"/>
              </w:rPr>
              <w:t>1,86666667</w:t>
            </w:r>
          </w:p>
        </w:tc>
        <w:tc>
          <w:tcPr>
            <w:tcW w:w="190" w:type="pct"/>
            <w:tcBorders>
              <w:top w:val="nil"/>
              <w:left w:val="nil"/>
              <w:bottom w:val="single" w:sz="4" w:space="0" w:color="auto"/>
              <w:right w:val="single" w:sz="4" w:space="0" w:color="auto"/>
            </w:tcBorders>
            <w:noWrap/>
            <w:hideMark/>
          </w:tcPr>
          <w:p w14:paraId="3FC58A79" w14:textId="77777777" w:rsidR="00154865" w:rsidRPr="00154865" w:rsidRDefault="00154865" w:rsidP="00154865">
            <w:pPr>
              <w:jc w:val="right"/>
              <w:rPr>
                <w:sz w:val="16"/>
                <w:szCs w:val="16"/>
              </w:rPr>
            </w:pPr>
            <w:r w:rsidRPr="00154865">
              <w:rPr>
                <w:sz w:val="16"/>
                <w:szCs w:val="16"/>
              </w:rPr>
              <w:t>972,104</w:t>
            </w:r>
          </w:p>
        </w:tc>
        <w:tc>
          <w:tcPr>
            <w:tcW w:w="227" w:type="pct"/>
            <w:tcBorders>
              <w:top w:val="nil"/>
              <w:left w:val="nil"/>
              <w:bottom w:val="single" w:sz="4" w:space="0" w:color="auto"/>
              <w:right w:val="single" w:sz="4" w:space="0" w:color="auto"/>
            </w:tcBorders>
            <w:noWrap/>
            <w:hideMark/>
          </w:tcPr>
          <w:p w14:paraId="185E1FE6" w14:textId="77777777" w:rsidR="00154865" w:rsidRPr="00154865" w:rsidRDefault="00154865" w:rsidP="00154865">
            <w:pPr>
              <w:jc w:val="right"/>
              <w:rPr>
                <w:sz w:val="16"/>
                <w:szCs w:val="16"/>
              </w:rPr>
            </w:pPr>
            <w:r w:rsidRPr="00154865">
              <w:rPr>
                <w:sz w:val="16"/>
                <w:szCs w:val="16"/>
              </w:rPr>
              <w:t>11,256</w:t>
            </w:r>
          </w:p>
        </w:tc>
        <w:tc>
          <w:tcPr>
            <w:tcW w:w="153" w:type="pct"/>
            <w:tcBorders>
              <w:top w:val="nil"/>
              <w:left w:val="nil"/>
              <w:bottom w:val="single" w:sz="4" w:space="0" w:color="auto"/>
              <w:right w:val="single" w:sz="4" w:space="0" w:color="auto"/>
            </w:tcBorders>
            <w:noWrap/>
            <w:hideMark/>
          </w:tcPr>
          <w:p w14:paraId="6DFA6928" w14:textId="77777777" w:rsidR="00154865" w:rsidRPr="00154865" w:rsidRDefault="00154865" w:rsidP="00154865">
            <w:pPr>
              <w:jc w:val="center"/>
              <w:rPr>
                <w:sz w:val="16"/>
                <w:szCs w:val="16"/>
              </w:rPr>
            </w:pPr>
            <w:r w:rsidRPr="00154865">
              <w:rPr>
                <w:sz w:val="16"/>
                <w:szCs w:val="16"/>
              </w:rPr>
              <w:t>2026</w:t>
            </w:r>
          </w:p>
        </w:tc>
      </w:tr>
      <w:tr w:rsidR="00154865" w:rsidRPr="00154865" w14:paraId="75D23245"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2C7F65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C42247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07D162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9C705B3"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3325482"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CE0C6B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633F28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1EC310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D20FF4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5ED3F2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99D5DD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524E4C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6A906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A33540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E2C683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8A7CD1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874D36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4DE4E7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F75DCD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7A6E0C1"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809171E"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1FC8ACEC"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709E9719" w14:textId="77777777" w:rsidR="00154865" w:rsidRPr="00154865" w:rsidRDefault="00154865" w:rsidP="00154865">
            <w:pPr>
              <w:jc w:val="right"/>
              <w:rPr>
                <w:sz w:val="16"/>
                <w:szCs w:val="16"/>
              </w:rPr>
            </w:pPr>
            <w:r w:rsidRPr="00154865">
              <w:rPr>
                <w:sz w:val="16"/>
                <w:szCs w:val="16"/>
              </w:rPr>
              <w:t>0,30333333</w:t>
            </w:r>
          </w:p>
        </w:tc>
        <w:tc>
          <w:tcPr>
            <w:tcW w:w="190" w:type="pct"/>
            <w:tcBorders>
              <w:top w:val="nil"/>
              <w:left w:val="nil"/>
              <w:bottom w:val="single" w:sz="4" w:space="0" w:color="auto"/>
              <w:right w:val="single" w:sz="4" w:space="0" w:color="auto"/>
            </w:tcBorders>
            <w:noWrap/>
            <w:hideMark/>
          </w:tcPr>
          <w:p w14:paraId="0F179139" w14:textId="77777777" w:rsidR="00154865" w:rsidRPr="00154865" w:rsidRDefault="00154865" w:rsidP="00154865">
            <w:pPr>
              <w:jc w:val="right"/>
              <w:rPr>
                <w:sz w:val="16"/>
                <w:szCs w:val="16"/>
              </w:rPr>
            </w:pPr>
            <w:r w:rsidRPr="00154865">
              <w:rPr>
                <w:sz w:val="16"/>
                <w:szCs w:val="16"/>
              </w:rPr>
              <w:t>157,967</w:t>
            </w:r>
          </w:p>
        </w:tc>
        <w:tc>
          <w:tcPr>
            <w:tcW w:w="227" w:type="pct"/>
            <w:tcBorders>
              <w:top w:val="nil"/>
              <w:left w:val="nil"/>
              <w:bottom w:val="single" w:sz="4" w:space="0" w:color="auto"/>
              <w:right w:val="single" w:sz="4" w:space="0" w:color="auto"/>
            </w:tcBorders>
            <w:noWrap/>
            <w:hideMark/>
          </w:tcPr>
          <w:p w14:paraId="162AE3FE" w14:textId="77777777" w:rsidR="00154865" w:rsidRPr="00154865" w:rsidRDefault="00154865" w:rsidP="00154865">
            <w:pPr>
              <w:jc w:val="right"/>
              <w:rPr>
                <w:sz w:val="16"/>
                <w:szCs w:val="16"/>
              </w:rPr>
            </w:pPr>
            <w:r w:rsidRPr="00154865">
              <w:rPr>
                <w:sz w:val="16"/>
                <w:szCs w:val="16"/>
              </w:rPr>
              <w:t>1,8291</w:t>
            </w:r>
          </w:p>
        </w:tc>
        <w:tc>
          <w:tcPr>
            <w:tcW w:w="153" w:type="pct"/>
            <w:tcBorders>
              <w:top w:val="nil"/>
              <w:left w:val="nil"/>
              <w:bottom w:val="single" w:sz="4" w:space="0" w:color="auto"/>
              <w:right w:val="single" w:sz="4" w:space="0" w:color="auto"/>
            </w:tcBorders>
            <w:noWrap/>
            <w:hideMark/>
          </w:tcPr>
          <w:p w14:paraId="0679482A" w14:textId="77777777" w:rsidR="00154865" w:rsidRPr="00154865" w:rsidRDefault="00154865" w:rsidP="00154865">
            <w:pPr>
              <w:jc w:val="center"/>
              <w:rPr>
                <w:sz w:val="16"/>
                <w:szCs w:val="16"/>
              </w:rPr>
            </w:pPr>
            <w:r w:rsidRPr="00154865">
              <w:rPr>
                <w:sz w:val="16"/>
                <w:szCs w:val="16"/>
              </w:rPr>
              <w:t>2026</w:t>
            </w:r>
          </w:p>
        </w:tc>
      </w:tr>
      <w:tr w:rsidR="00154865" w:rsidRPr="00154865" w14:paraId="06D1C74D"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1BDF780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70D75A5"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A671C8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0BD210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2A820A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6F9286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F8F64F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B21FD8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207DFC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200C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F96754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A1DCF8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4AE4FD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3AE6D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4B6B53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05333E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2FC24B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E18CEC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8C27E5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875B0B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6091F8A"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070BE0C8"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6DBAFE7E" w14:textId="77777777" w:rsidR="00154865" w:rsidRPr="00154865" w:rsidRDefault="00154865" w:rsidP="00154865">
            <w:pPr>
              <w:jc w:val="right"/>
              <w:rPr>
                <w:sz w:val="16"/>
                <w:szCs w:val="16"/>
              </w:rPr>
            </w:pPr>
            <w:r w:rsidRPr="00154865">
              <w:rPr>
                <w:sz w:val="16"/>
                <w:szCs w:val="16"/>
              </w:rPr>
              <w:t>0,09722222</w:t>
            </w:r>
          </w:p>
        </w:tc>
        <w:tc>
          <w:tcPr>
            <w:tcW w:w="190" w:type="pct"/>
            <w:tcBorders>
              <w:top w:val="nil"/>
              <w:left w:val="nil"/>
              <w:bottom w:val="single" w:sz="4" w:space="0" w:color="auto"/>
              <w:right w:val="single" w:sz="4" w:space="0" w:color="auto"/>
            </w:tcBorders>
            <w:noWrap/>
            <w:hideMark/>
          </w:tcPr>
          <w:p w14:paraId="39C21D90" w14:textId="77777777" w:rsidR="00154865" w:rsidRPr="00154865" w:rsidRDefault="00154865" w:rsidP="00154865">
            <w:pPr>
              <w:jc w:val="right"/>
              <w:rPr>
                <w:sz w:val="16"/>
                <w:szCs w:val="16"/>
              </w:rPr>
            </w:pPr>
            <w:r w:rsidRPr="00154865">
              <w:rPr>
                <w:sz w:val="16"/>
                <w:szCs w:val="16"/>
              </w:rPr>
              <w:t>50,63</w:t>
            </w:r>
          </w:p>
        </w:tc>
        <w:tc>
          <w:tcPr>
            <w:tcW w:w="227" w:type="pct"/>
            <w:tcBorders>
              <w:top w:val="nil"/>
              <w:left w:val="nil"/>
              <w:bottom w:val="single" w:sz="4" w:space="0" w:color="auto"/>
              <w:right w:val="single" w:sz="4" w:space="0" w:color="auto"/>
            </w:tcBorders>
            <w:noWrap/>
            <w:hideMark/>
          </w:tcPr>
          <w:p w14:paraId="66F4E577" w14:textId="77777777" w:rsidR="00154865" w:rsidRPr="00154865" w:rsidRDefault="00154865" w:rsidP="00154865">
            <w:pPr>
              <w:jc w:val="right"/>
              <w:rPr>
                <w:sz w:val="16"/>
                <w:szCs w:val="16"/>
              </w:rPr>
            </w:pPr>
            <w:r w:rsidRPr="00154865">
              <w:rPr>
                <w:sz w:val="16"/>
                <w:szCs w:val="16"/>
              </w:rPr>
              <w:t>0,603</w:t>
            </w:r>
          </w:p>
        </w:tc>
        <w:tc>
          <w:tcPr>
            <w:tcW w:w="153" w:type="pct"/>
            <w:tcBorders>
              <w:top w:val="nil"/>
              <w:left w:val="nil"/>
              <w:bottom w:val="single" w:sz="4" w:space="0" w:color="auto"/>
              <w:right w:val="single" w:sz="4" w:space="0" w:color="auto"/>
            </w:tcBorders>
            <w:noWrap/>
            <w:hideMark/>
          </w:tcPr>
          <w:p w14:paraId="5C14035C" w14:textId="77777777" w:rsidR="00154865" w:rsidRPr="00154865" w:rsidRDefault="00154865" w:rsidP="00154865">
            <w:pPr>
              <w:jc w:val="center"/>
              <w:rPr>
                <w:sz w:val="16"/>
                <w:szCs w:val="16"/>
              </w:rPr>
            </w:pPr>
            <w:r w:rsidRPr="00154865">
              <w:rPr>
                <w:sz w:val="16"/>
                <w:szCs w:val="16"/>
              </w:rPr>
              <w:t>2026</w:t>
            </w:r>
          </w:p>
        </w:tc>
      </w:tr>
      <w:tr w:rsidR="00154865" w:rsidRPr="00154865" w14:paraId="78D85364"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38D7978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1DC3B7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8E1BA3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6B0B69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45A12C2"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E8E43A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2C6AA8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A88A16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6A40A1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E24DF6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9AC58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798FA2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2C26F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833FC5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D637D2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CC41C5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A7F84F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91D491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389716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AD1A21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74516DD"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408AFE71"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2F500CF1" w14:textId="77777777" w:rsidR="00154865" w:rsidRPr="00154865" w:rsidRDefault="00154865" w:rsidP="00154865">
            <w:pPr>
              <w:jc w:val="right"/>
              <w:rPr>
                <w:sz w:val="16"/>
                <w:szCs w:val="16"/>
              </w:rPr>
            </w:pPr>
            <w:r w:rsidRPr="00154865">
              <w:rPr>
                <w:sz w:val="16"/>
                <w:szCs w:val="16"/>
              </w:rPr>
              <w:t>0,38888889</w:t>
            </w:r>
          </w:p>
        </w:tc>
        <w:tc>
          <w:tcPr>
            <w:tcW w:w="190" w:type="pct"/>
            <w:tcBorders>
              <w:top w:val="nil"/>
              <w:left w:val="nil"/>
              <w:bottom w:val="single" w:sz="4" w:space="0" w:color="auto"/>
              <w:right w:val="single" w:sz="4" w:space="0" w:color="auto"/>
            </w:tcBorders>
            <w:noWrap/>
            <w:hideMark/>
          </w:tcPr>
          <w:p w14:paraId="2D0D55DD" w14:textId="77777777" w:rsidR="00154865" w:rsidRPr="00154865" w:rsidRDefault="00154865" w:rsidP="00154865">
            <w:pPr>
              <w:jc w:val="right"/>
              <w:rPr>
                <w:sz w:val="16"/>
                <w:szCs w:val="16"/>
              </w:rPr>
            </w:pPr>
            <w:r w:rsidRPr="00154865">
              <w:rPr>
                <w:sz w:val="16"/>
                <w:szCs w:val="16"/>
              </w:rPr>
              <w:t>202,522</w:t>
            </w:r>
          </w:p>
        </w:tc>
        <w:tc>
          <w:tcPr>
            <w:tcW w:w="227" w:type="pct"/>
            <w:tcBorders>
              <w:top w:val="nil"/>
              <w:left w:val="nil"/>
              <w:bottom w:val="single" w:sz="4" w:space="0" w:color="auto"/>
              <w:right w:val="single" w:sz="4" w:space="0" w:color="auto"/>
            </w:tcBorders>
            <w:noWrap/>
            <w:hideMark/>
          </w:tcPr>
          <w:p w14:paraId="73A3D0BB" w14:textId="77777777" w:rsidR="00154865" w:rsidRPr="00154865" w:rsidRDefault="00154865" w:rsidP="00154865">
            <w:pPr>
              <w:jc w:val="right"/>
              <w:rPr>
                <w:sz w:val="16"/>
                <w:szCs w:val="16"/>
              </w:rPr>
            </w:pPr>
            <w:r w:rsidRPr="00154865">
              <w:rPr>
                <w:sz w:val="16"/>
                <w:szCs w:val="16"/>
              </w:rPr>
              <w:t>2,412</w:t>
            </w:r>
          </w:p>
        </w:tc>
        <w:tc>
          <w:tcPr>
            <w:tcW w:w="153" w:type="pct"/>
            <w:tcBorders>
              <w:top w:val="nil"/>
              <w:left w:val="nil"/>
              <w:bottom w:val="single" w:sz="4" w:space="0" w:color="auto"/>
              <w:right w:val="single" w:sz="4" w:space="0" w:color="auto"/>
            </w:tcBorders>
            <w:noWrap/>
            <w:hideMark/>
          </w:tcPr>
          <w:p w14:paraId="6E8B80C7" w14:textId="77777777" w:rsidR="00154865" w:rsidRPr="00154865" w:rsidRDefault="00154865" w:rsidP="00154865">
            <w:pPr>
              <w:jc w:val="center"/>
              <w:rPr>
                <w:sz w:val="16"/>
                <w:szCs w:val="16"/>
              </w:rPr>
            </w:pPr>
            <w:r w:rsidRPr="00154865">
              <w:rPr>
                <w:sz w:val="16"/>
                <w:szCs w:val="16"/>
              </w:rPr>
              <w:t>2026</w:t>
            </w:r>
          </w:p>
        </w:tc>
      </w:tr>
      <w:tr w:rsidR="00154865" w:rsidRPr="00154865" w14:paraId="0FD78BD5"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1E04225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FA5EC3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B641C4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A9D93E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A3FE30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FF562C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3DB40F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D5800F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4292D1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AB48C4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7631F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068D1F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4AB6E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D57D07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CE69FD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68E866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4C7A11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97CEB7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8621FD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76BDB9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FD2EB18"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1991D203"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0A326BD9" w14:textId="77777777" w:rsidR="00154865" w:rsidRPr="00154865" w:rsidRDefault="00154865" w:rsidP="00154865">
            <w:pPr>
              <w:jc w:val="right"/>
              <w:rPr>
                <w:sz w:val="16"/>
                <w:szCs w:val="16"/>
              </w:rPr>
            </w:pPr>
            <w:r w:rsidRPr="00154865">
              <w:rPr>
                <w:sz w:val="16"/>
                <w:szCs w:val="16"/>
              </w:rPr>
              <w:t>1,47222222</w:t>
            </w:r>
          </w:p>
        </w:tc>
        <w:tc>
          <w:tcPr>
            <w:tcW w:w="190" w:type="pct"/>
            <w:tcBorders>
              <w:top w:val="nil"/>
              <w:left w:val="nil"/>
              <w:bottom w:val="single" w:sz="4" w:space="0" w:color="auto"/>
              <w:right w:val="single" w:sz="4" w:space="0" w:color="auto"/>
            </w:tcBorders>
            <w:noWrap/>
            <w:hideMark/>
          </w:tcPr>
          <w:p w14:paraId="4B60247F" w14:textId="77777777" w:rsidR="00154865" w:rsidRPr="00154865" w:rsidRDefault="00154865" w:rsidP="00154865">
            <w:pPr>
              <w:jc w:val="right"/>
              <w:rPr>
                <w:sz w:val="16"/>
                <w:szCs w:val="16"/>
              </w:rPr>
            </w:pPr>
            <w:r w:rsidRPr="00154865">
              <w:rPr>
                <w:sz w:val="16"/>
                <w:szCs w:val="16"/>
              </w:rPr>
              <w:t>766,689</w:t>
            </w:r>
          </w:p>
        </w:tc>
        <w:tc>
          <w:tcPr>
            <w:tcW w:w="227" w:type="pct"/>
            <w:tcBorders>
              <w:top w:val="nil"/>
              <w:left w:val="nil"/>
              <w:bottom w:val="single" w:sz="4" w:space="0" w:color="auto"/>
              <w:right w:val="single" w:sz="4" w:space="0" w:color="auto"/>
            </w:tcBorders>
            <w:noWrap/>
            <w:hideMark/>
          </w:tcPr>
          <w:p w14:paraId="4264EC9C" w14:textId="77777777" w:rsidR="00154865" w:rsidRPr="00154865" w:rsidRDefault="00154865" w:rsidP="00154865">
            <w:pPr>
              <w:jc w:val="right"/>
              <w:rPr>
                <w:sz w:val="16"/>
                <w:szCs w:val="16"/>
              </w:rPr>
            </w:pPr>
            <w:r w:rsidRPr="00154865">
              <w:rPr>
                <w:sz w:val="16"/>
                <w:szCs w:val="16"/>
              </w:rPr>
              <w:t>8,844</w:t>
            </w:r>
          </w:p>
        </w:tc>
        <w:tc>
          <w:tcPr>
            <w:tcW w:w="153" w:type="pct"/>
            <w:tcBorders>
              <w:top w:val="nil"/>
              <w:left w:val="nil"/>
              <w:bottom w:val="single" w:sz="4" w:space="0" w:color="auto"/>
              <w:right w:val="single" w:sz="4" w:space="0" w:color="auto"/>
            </w:tcBorders>
            <w:noWrap/>
            <w:hideMark/>
          </w:tcPr>
          <w:p w14:paraId="34D5F9A9" w14:textId="77777777" w:rsidR="00154865" w:rsidRPr="00154865" w:rsidRDefault="00154865" w:rsidP="00154865">
            <w:pPr>
              <w:jc w:val="center"/>
              <w:rPr>
                <w:sz w:val="16"/>
                <w:szCs w:val="16"/>
              </w:rPr>
            </w:pPr>
            <w:r w:rsidRPr="00154865">
              <w:rPr>
                <w:sz w:val="16"/>
                <w:szCs w:val="16"/>
              </w:rPr>
              <w:t>2026</w:t>
            </w:r>
          </w:p>
        </w:tc>
      </w:tr>
      <w:tr w:rsidR="00154865" w:rsidRPr="00154865" w14:paraId="4E7101AF"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B1C302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36F8CAC"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9749A2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94A5A5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479118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3A231E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062085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BE6069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29859D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BAD49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F7B402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659367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8C523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D3A1A8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917DEF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3D19F9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BE4595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244579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2E2094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48B1AE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793BA2D"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795A3B44"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15A0A7B3" w14:textId="77777777" w:rsidR="00154865" w:rsidRPr="00154865" w:rsidRDefault="00154865" w:rsidP="00154865">
            <w:pPr>
              <w:jc w:val="right"/>
              <w:rPr>
                <w:sz w:val="16"/>
                <w:szCs w:val="16"/>
              </w:rPr>
            </w:pPr>
            <w:r w:rsidRPr="00154865">
              <w:rPr>
                <w:sz w:val="16"/>
                <w:szCs w:val="16"/>
              </w:rPr>
              <w:t>3,056E-06</w:t>
            </w:r>
          </w:p>
        </w:tc>
        <w:tc>
          <w:tcPr>
            <w:tcW w:w="190" w:type="pct"/>
            <w:tcBorders>
              <w:top w:val="nil"/>
              <w:left w:val="nil"/>
              <w:bottom w:val="single" w:sz="4" w:space="0" w:color="auto"/>
              <w:right w:val="single" w:sz="4" w:space="0" w:color="auto"/>
            </w:tcBorders>
            <w:noWrap/>
            <w:hideMark/>
          </w:tcPr>
          <w:p w14:paraId="4F4E4B94"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09B64689" w14:textId="77777777" w:rsidR="00154865" w:rsidRPr="00154865" w:rsidRDefault="00154865" w:rsidP="00154865">
            <w:pPr>
              <w:jc w:val="right"/>
              <w:rPr>
                <w:sz w:val="16"/>
                <w:szCs w:val="16"/>
              </w:rPr>
            </w:pPr>
            <w:r w:rsidRPr="00154865">
              <w:rPr>
                <w:sz w:val="16"/>
                <w:szCs w:val="16"/>
              </w:rPr>
              <w:t>0,00001809</w:t>
            </w:r>
          </w:p>
        </w:tc>
        <w:tc>
          <w:tcPr>
            <w:tcW w:w="153" w:type="pct"/>
            <w:tcBorders>
              <w:top w:val="nil"/>
              <w:left w:val="nil"/>
              <w:bottom w:val="single" w:sz="4" w:space="0" w:color="auto"/>
              <w:right w:val="single" w:sz="4" w:space="0" w:color="auto"/>
            </w:tcBorders>
            <w:noWrap/>
            <w:hideMark/>
          </w:tcPr>
          <w:p w14:paraId="30BC9A1C" w14:textId="77777777" w:rsidR="00154865" w:rsidRPr="00154865" w:rsidRDefault="00154865" w:rsidP="00154865">
            <w:pPr>
              <w:jc w:val="center"/>
              <w:rPr>
                <w:sz w:val="16"/>
                <w:szCs w:val="16"/>
              </w:rPr>
            </w:pPr>
            <w:r w:rsidRPr="00154865">
              <w:rPr>
                <w:sz w:val="16"/>
                <w:szCs w:val="16"/>
              </w:rPr>
              <w:t>2026</w:t>
            </w:r>
          </w:p>
        </w:tc>
      </w:tr>
      <w:tr w:rsidR="00154865" w:rsidRPr="00154865" w14:paraId="447BAB7F"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605A646C"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6CB78E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6E8E398"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F701D3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B1E203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DC60E2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21AE9C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D86724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9DB97A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8554AB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B211E8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09D3A8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AD9F3F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718F7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D9AAE5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21E0F3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63AE79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CD30BD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77AAA6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7E7DCC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50E84D5"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390AA97C"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6914C62C" w14:textId="77777777" w:rsidR="00154865" w:rsidRPr="00154865" w:rsidRDefault="00154865" w:rsidP="00154865">
            <w:pPr>
              <w:jc w:val="right"/>
              <w:rPr>
                <w:sz w:val="16"/>
                <w:szCs w:val="16"/>
              </w:rPr>
            </w:pPr>
            <w:r w:rsidRPr="00154865">
              <w:rPr>
                <w:sz w:val="16"/>
                <w:szCs w:val="16"/>
              </w:rPr>
              <w:t>0,02777778</w:t>
            </w:r>
          </w:p>
        </w:tc>
        <w:tc>
          <w:tcPr>
            <w:tcW w:w="190" w:type="pct"/>
            <w:tcBorders>
              <w:top w:val="nil"/>
              <w:left w:val="nil"/>
              <w:bottom w:val="single" w:sz="4" w:space="0" w:color="auto"/>
              <w:right w:val="single" w:sz="4" w:space="0" w:color="auto"/>
            </w:tcBorders>
            <w:noWrap/>
            <w:hideMark/>
          </w:tcPr>
          <w:p w14:paraId="5D0374CD" w14:textId="77777777" w:rsidR="00154865" w:rsidRPr="00154865" w:rsidRDefault="00154865" w:rsidP="00154865">
            <w:pPr>
              <w:jc w:val="right"/>
              <w:rPr>
                <w:sz w:val="16"/>
                <w:szCs w:val="16"/>
              </w:rPr>
            </w:pPr>
            <w:r w:rsidRPr="00154865">
              <w:rPr>
                <w:sz w:val="16"/>
                <w:szCs w:val="16"/>
              </w:rPr>
              <w:t>14,466</w:t>
            </w:r>
          </w:p>
        </w:tc>
        <w:tc>
          <w:tcPr>
            <w:tcW w:w="227" w:type="pct"/>
            <w:tcBorders>
              <w:top w:val="nil"/>
              <w:left w:val="nil"/>
              <w:bottom w:val="single" w:sz="4" w:space="0" w:color="auto"/>
              <w:right w:val="single" w:sz="4" w:space="0" w:color="auto"/>
            </w:tcBorders>
            <w:noWrap/>
            <w:hideMark/>
          </w:tcPr>
          <w:p w14:paraId="68A4CF1C" w14:textId="77777777" w:rsidR="00154865" w:rsidRPr="00154865" w:rsidRDefault="00154865" w:rsidP="00154865">
            <w:pPr>
              <w:jc w:val="right"/>
              <w:rPr>
                <w:sz w:val="16"/>
                <w:szCs w:val="16"/>
              </w:rPr>
            </w:pPr>
            <w:r w:rsidRPr="00154865">
              <w:rPr>
                <w:sz w:val="16"/>
                <w:szCs w:val="16"/>
              </w:rPr>
              <w:t>0,1608</w:t>
            </w:r>
          </w:p>
        </w:tc>
        <w:tc>
          <w:tcPr>
            <w:tcW w:w="153" w:type="pct"/>
            <w:tcBorders>
              <w:top w:val="nil"/>
              <w:left w:val="nil"/>
              <w:bottom w:val="single" w:sz="4" w:space="0" w:color="auto"/>
              <w:right w:val="single" w:sz="4" w:space="0" w:color="auto"/>
            </w:tcBorders>
            <w:noWrap/>
            <w:hideMark/>
          </w:tcPr>
          <w:p w14:paraId="15AA61EE" w14:textId="77777777" w:rsidR="00154865" w:rsidRPr="00154865" w:rsidRDefault="00154865" w:rsidP="00154865">
            <w:pPr>
              <w:jc w:val="center"/>
              <w:rPr>
                <w:sz w:val="16"/>
                <w:szCs w:val="16"/>
              </w:rPr>
            </w:pPr>
            <w:r w:rsidRPr="00154865">
              <w:rPr>
                <w:sz w:val="16"/>
                <w:szCs w:val="16"/>
              </w:rPr>
              <w:t>2026</w:t>
            </w:r>
          </w:p>
        </w:tc>
      </w:tr>
      <w:tr w:rsidR="00154865" w:rsidRPr="00154865" w14:paraId="5F654EC1"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576EFE47"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81DCD26"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A53FF1A"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36E492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8FA678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9620BD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16C3B1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02416A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38700E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D3B7DA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E4F7B2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A34761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9A2170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A5B6CB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066B99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FEBB60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0B2AC9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1930CD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1608FF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07FB3F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E27341E"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61071746"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814B0FE" w14:textId="77777777" w:rsidR="00154865" w:rsidRPr="00154865" w:rsidRDefault="00154865" w:rsidP="00154865">
            <w:pPr>
              <w:jc w:val="right"/>
              <w:rPr>
                <w:sz w:val="16"/>
                <w:szCs w:val="16"/>
              </w:rPr>
            </w:pPr>
            <w:r w:rsidRPr="00154865">
              <w:rPr>
                <w:sz w:val="16"/>
                <w:szCs w:val="16"/>
              </w:rPr>
              <w:t>0,66666667</w:t>
            </w:r>
          </w:p>
        </w:tc>
        <w:tc>
          <w:tcPr>
            <w:tcW w:w="190" w:type="pct"/>
            <w:tcBorders>
              <w:top w:val="nil"/>
              <w:left w:val="nil"/>
              <w:bottom w:val="single" w:sz="4" w:space="0" w:color="auto"/>
              <w:right w:val="single" w:sz="4" w:space="0" w:color="auto"/>
            </w:tcBorders>
            <w:noWrap/>
            <w:hideMark/>
          </w:tcPr>
          <w:p w14:paraId="7CD6F4EF" w14:textId="77777777" w:rsidR="00154865" w:rsidRPr="00154865" w:rsidRDefault="00154865" w:rsidP="00154865">
            <w:pPr>
              <w:jc w:val="right"/>
              <w:rPr>
                <w:sz w:val="16"/>
                <w:szCs w:val="16"/>
              </w:rPr>
            </w:pPr>
            <w:r w:rsidRPr="00154865">
              <w:rPr>
                <w:sz w:val="16"/>
                <w:szCs w:val="16"/>
              </w:rPr>
              <w:t>347,18</w:t>
            </w:r>
          </w:p>
        </w:tc>
        <w:tc>
          <w:tcPr>
            <w:tcW w:w="227" w:type="pct"/>
            <w:tcBorders>
              <w:top w:val="nil"/>
              <w:left w:val="nil"/>
              <w:bottom w:val="single" w:sz="4" w:space="0" w:color="auto"/>
              <w:right w:val="single" w:sz="4" w:space="0" w:color="auto"/>
            </w:tcBorders>
            <w:noWrap/>
            <w:hideMark/>
          </w:tcPr>
          <w:p w14:paraId="5D7F6DE8" w14:textId="77777777" w:rsidR="00154865" w:rsidRPr="00154865" w:rsidRDefault="00154865" w:rsidP="00154865">
            <w:pPr>
              <w:jc w:val="right"/>
              <w:rPr>
                <w:sz w:val="16"/>
                <w:szCs w:val="16"/>
              </w:rPr>
            </w:pPr>
            <w:r w:rsidRPr="00154865">
              <w:rPr>
                <w:sz w:val="16"/>
                <w:szCs w:val="16"/>
              </w:rPr>
              <w:t>4,02</w:t>
            </w:r>
          </w:p>
        </w:tc>
        <w:tc>
          <w:tcPr>
            <w:tcW w:w="153" w:type="pct"/>
            <w:tcBorders>
              <w:top w:val="nil"/>
              <w:left w:val="nil"/>
              <w:bottom w:val="single" w:sz="4" w:space="0" w:color="auto"/>
              <w:right w:val="single" w:sz="4" w:space="0" w:color="auto"/>
            </w:tcBorders>
            <w:noWrap/>
            <w:hideMark/>
          </w:tcPr>
          <w:p w14:paraId="7CA84B7F" w14:textId="77777777" w:rsidR="00154865" w:rsidRPr="00154865" w:rsidRDefault="00154865" w:rsidP="00154865">
            <w:pPr>
              <w:jc w:val="center"/>
              <w:rPr>
                <w:sz w:val="16"/>
                <w:szCs w:val="16"/>
              </w:rPr>
            </w:pPr>
            <w:r w:rsidRPr="00154865">
              <w:rPr>
                <w:sz w:val="16"/>
                <w:szCs w:val="16"/>
              </w:rPr>
              <w:t>2026</w:t>
            </w:r>
          </w:p>
        </w:tc>
      </w:tr>
      <w:tr w:rsidR="00154865" w:rsidRPr="00154865" w14:paraId="066A85B5"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4C8B39A0"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142E7E1A"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56A87027" w14:textId="77777777" w:rsidR="00154865" w:rsidRPr="00154865" w:rsidRDefault="00154865" w:rsidP="00154865">
            <w:pPr>
              <w:rPr>
                <w:sz w:val="16"/>
                <w:szCs w:val="16"/>
              </w:rPr>
            </w:pPr>
            <w:r w:rsidRPr="00154865">
              <w:rPr>
                <w:sz w:val="16"/>
                <w:szCs w:val="16"/>
              </w:rPr>
              <w:t xml:space="preserve">Дизельный </w:t>
            </w:r>
            <w:proofErr w:type="gramStart"/>
            <w:r w:rsidRPr="00154865">
              <w:rPr>
                <w:sz w:val="16"/>
                <w:szCs w:val="16"/>
              </w:rPr>
              <w:t>двигатель  PZ</w:t>
            </w:r>
            <w:proofErr w:type="gramEnd"/>
            <w:r w:rsidRPr="00154865">
              <w:rPr>
                <w:sz w:val="16"/>
                <w:szCs w:val="16"/>
              </w:rPr>
              <w:t>12V190PZL1 БУ ZJ-40, 1000 кВт</w:t>
            </w:r>
          </w:p>
        </w:tc>
        <w:tc>
          <w:tcPr>
            <w:tcW w:w="246" w:type="pct"/>
            <w:vMerge w:val="restart"/>
            <w:tcBorders>
              <w:top w:val="nil"/>
              <w:left w:val="single" w:sz="4" w:space="0" w:color="auto"/>
              <w:bottom w:val="single" w:sz="4" w:space="0" w:color="000000"/>
              <w:right w:val="single" w:sz="4" w:space="0" w:color="auto"/>
            </w:tcBorders>
            <w:hideMark/>
          </w:tcPr>
          <w:p w14:paraId="16E377AA"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2F727306" w14:textId="77777777" w:rsidR="00154865" w:rsidRPr="00154865" w:rsidRDefault="00154865" w:rsidP="00154865">
            <w:pPr>
              <w:spacing w:after="240"/>
              <w:jc w:val="center"/>
              <w:rPr>
                <w:sz w:val="16"/>
                <w:szCs w:val="16"/>
              </w:rPr>
            </w:pPr>
            <w:r w:rsidRPr="00154865">
              <w:rPr>
                <w:sz w:val="16"/>
                <w:szCs w:val="16"/>
              </w:rPr>
              <w:t>1920</w:t>
            </w:r>
          </w:p>
        </w:tc>
        <w:tc>
          <w:tcPr>
            <w:tcW w:w="283" w:type="pct"/>
            <w:vMerge w:val="restart"/>
            <w:tcBorders>
              <w:top w:val="nil"/>
              <w:left w:val="single" w:sz="4" w:space="0" w:color="auto"/>
              <w:bottom w:val="single" w:sz="4" w:space="0" w:color="000000"/>
              <w:right w:val="single" w:sz="4" w:space="0" w:color="auto"/>
            </w:tcBorders>
            <w:hideMark/>
          </w:tcPr>
          <w:p w14:paraId="54B384D8"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05FC403E" w14:textId="77777777" w:rsidR="00154865" w:rsidRPr="00154865" w:rsidRDefault="00154865" w:rsidP="00154865">
            <w:pPr>
              <w:jc w:val="center"/>
              <w:rPr>
                <w:sz w:val="16"/>
                <w:szCs w:val="16"/>
              </w:rPr>
            </w:pPr>
            <w:r w:rsidRPr="00154865">
              <w:rPr>
                <w:sz w:val="16"/>
                <w:szCs w:val="16"/>
              </w:rPr>
              <w:t>0004</w:t>
            </w:r>
          </w:p>
        </w:tc>
        <w:tc>
          <w:tcPr>
            <w:tcW w:w="215" w:type="pct"/>
            <w:vMerge w:val="restart"/>
            <w:tcBorders>
              <w:top w:val="nil"/>
              <w:left w:val="single" w:sz="4" w:space="0" w:color="auto"/>
              <w:bottom w:val="single" w:sz="4" w:space="0" w:color="000000"/>
              <w:right w:val="single" w:sz="4" w:space="0" w:color="auto"/>
            </w:tcBorders>
            <w:hideMark/>
          </w:tcPr>
          <w:p w14:paraId="393941F9" w14:textId="77777777" w:rsidR="00154865" w:rsidRPr="00154865" w:rsidRDefault="00154865" w:rsidP="00154865">
            <w:pPr>
              <w:jc w:val="right"/>
              <w:rPr>
                <w:sz w:val="16"/>
                <w:szCs w:val="16"/>
              </w:rPr>
            </w:pPr>
            <w:r w:rsidRPr="00154865">
              <w:rPr>
                <w:sz w:val="16"/>
                <w:szCs w:val="16"/>
              </w:rPr>
              <w:t>6</w:t>
            </w:r>
          </w:p>
        </w:tc>
        <w:tc>
          <w:tcPr>
            <w:tcW w:w="187" w:type="pct"/>
            <w:vMerge w:val="restart"/>
            <w:tcBorders>
              <w:top w:val="nil"/>
              <w:left w:val="single" w:sz="4" w:space="0" w:color="auto"/>
              <w:bottom w:val="single" w:sz="4" w:space="0" w:color="000000"/>
              <w:right w:val="single" w:sz="4" w:space="0" w:color="auto"/>
            </w:tcBorders>
            <w:hideMark/>
          </w:tcPr>
          <w:p w14:paraId="64A4B0D1" w14:textId="77777777" w:rsidR="00154865" w:rsidRPr="00154865" w:rsidRDefault="00154865" w:rsidP="00154865">
            <w:pPr>
              <w:jc w:val="right"/>
              <w:rPr>
                <w:sz w:val="16"/>
                <w:szCs w:val="16"/>
              </w:rPr>
            </w:pPr>
            <w:r w:rsidRPr="00154865">
              <w:rPr>
                <w:sz w:val="16"/>
                <w:szCs w:val="16"/>
              </w:rPr>
              <w:t>0,25</w:t>
            </w:r>
          </w:p>
        </w:tc>
        <w:tc>
          <w:tcPr>
            <w:tcW w:w="208" w:type="pct"/>
            <w:vMerge w:val="restart"/>
            <w:tcBorders>
              <w:top w:val="nil"/>
              <w:left w:val="single" w:sz="4" w:space="0" w:color="auto"/>
              <w:bottom w:val="single" w:sz="4" w:space="0" w:color="000000"/>
              <w:right w:val="single" w:sz="4" w:space="0" w:color="auto"/>
            </w:tcBorders>
            <w:hideMark/>
          </w:tcPr>
          <w:p w14:paraId="1D202715" w14:textId="77777777" w:rsidR="00154865" w:rsidRPr="00154865" w:rsidRDefault="00154865" w:rsidP="00154865">
            <w:pPr>
              <w:jc w:val="right"/>
              <w:rPr>
                <w:sz w:val="16"/>
                <w:szCs w:val="16"/>
              </w:rPr>
            </w:pPr>
            <w:r w:rsidRPr="00154865">
              <w:rPr>
                <w:sz w:val="16"/>
                <w:szCs w:val="16"/>
              </w:rPr>
              <w:t>103,6</w:t>
            </w:r>
          </w:p>
        </w:tc>
        <w:tc>
          <w:tcPr>
            <w:tcW w:w="208" w:type="pct"/>
            <w:vMerge w:val="restart"/>
            <w:tcBorders>
              <w:top w:val="nil"/>
              <w:left w:val="single" w:sz="4" w:space="0" w:color="auto"/>
              <w:bottom w:val="single" w:sz="4" w:space="0" w:color="000000"/>
              <w:right w:val="single" w:sz="4" w:space="0" w:color="auto"/>
            </w:tcBorders>
            <w:hideMark/>
          </w:tcPr>
          <w:p w14:paraId="75880C58" w14:textId="77777777" w:rsidR="00154865" w:rsidRPr="00154865" w:rsidRDefault="00154865" w:rsidP="00154865">
            <w:pPr>
              <w:jc w:val="right"/>
              <w:rPr>
                <w:sz w:val="16"/>
                <w:szCs w:val="16"/>
              </w:rPr>
            </w:pPr>
            <w:r w:rsidRPr="00154865">
              <w:rPr>
                <w:sz w:val="16"/>
                <w:szCs w:val="16"/>
              </w:rPr>
              <w:t>5,0853232</w:t>
            </w:r>
          </w:p>
        </w:tc>
        <w:tc>
          <w:tcPr>
            <w:tcW w:w="162" w:type="pct"/>
            <w:vMerge w:val="restart"/>
            <w:tcBorders>
              <w:top w:val="nil"/>
              <w:left w:val="single" w:sz="4" w:space="0" w:color="auto"/>
              <w:bottom w:val="single" w:sz="4" w:space="0" w:color="000000"/>
              <w:right w:val="single" w:sz="4" w:space="0" w:color="auto"/>
            </w:tcBorders>
            <w:hideMark/>
          </w:tcPr>
          <w:p w14:paraId="7F4E8340" w14:textId="77777777" w:rsidR="00154865" w:rsidRPr="00154865" w:rsidRDefault="00154865" w:rsidP="00154865">
            <w:pPr>
              <w:jc w:val="right"/>
              <w:rPr>
                <w:sz w:val="16"/>
                <w:szCs w:val="16"/>
              </w:rPr>
            </w:pPr>
            <w:r w:rsidRPr="00154865">
              <w:rPr>
                <w:sz w:val="16"/>
                <w:szCs w:val="16"/>
              </w:rPr>
              <w:t>450</w:t>
            </w:r>
          </w:p>
        </w:tc>
        <w:tc>
          <w:tcPr>
            <w:tcW w:w="208" w:type="pct"/>
            <w:vMerge w:val="restart"/>
            <w:tcBorders>
              <w:top w:val="nil"/>
              <w:left w:val="single" w:sz="4" w:space="0" w:color="auto"/>
              <w:bottom w:val="single" w:sz="4" w:space="0" w:color="000000"/>
              <w:right w:val="single" w:sz="4" w:space="0" w:color="auto"/>
            </w:tcBorders>
            <w:hideMark/>
          </w:tcPr>
          <w:p w14:paraId="020E350D" w14:textId="77777777" w:rsidR="00154865" w:rsidRPr="00154865" w:rsidRDefault="00154865" w:rsidP="00154865">
            <w:pPr>
              <w:jc w:val="right"/>
              <w:rPr>
                <w:sz w:val="16"/>
                <w:szCs w:val="16"/>
              </w:rPr>
            </w:pPr>
            <w:r w:rsidRPr="00154865">
              <w:rPr>
                <w:sz w:val="16"/>
                <w:szCs w:val="16"/>
              </w:rPr>
              <w:t>7280</w:t>
            </w:r>
          </w:p>
        </w:tc>
        <w:tc>
          <w:tcPr>
            <w:tcW w:w="208" w:type="pct"/>
            <w:vMerge w:val="restart"/>
            <w:tcBorders>
              <w:top w:val="nil"/>
              <w:left w:val="single" w:sz="4" w:space="0" w:color="auto"/>
              <w:bottom w:val="single" w:sz="4" w:space="0" w:color="000000"/>
              <w:right w:val="single" w:sz="4" w:space="0" w:color="auto"/>
            </w:tcBorders>
            <w:hideMark/>
          </w:tcPr>
          <w:p w14:paraId="7615DE81" w14:textId="77777777" w:rsidR="00154865" w:rsidRPr="00154865" w:rsidRDefault="00154865" w:rsidP="00154865">
            <w:pPr>
              <w:jc w:val="right"/>
              <w:rPr>
                <w:sz w:val="16"/>
                <w:szCs w:val="16"/>
              </w:rPr>
            </w:pPr>
            <w:r w:rsidRPr="00154865">
              <w:rPr>
                <w:sz w:val="16"/>
                <w:szCs w:val="16"/>
              </w:rPr>
              <w:t>7050</w:t>
            </w:r>
          </w:p>
        </w:tc>
        <w:tc>
          <w:tcPr>
            <w:tcW w:w="142" w:type="pct"/>
            <w:vMerge w:val="restart"/>
            <w:tcBorders>
              <w:top w:val="nil"/>
              <w:left w:val="single" w:sz="4" w:space="0" w:color="auto"/>
              <w:bottom w:val="single" w:sz="4" w:space="0" w:color="000000"/>
              <w:right w:val="single" w:sz="4" w:space="0" w:color="auto"/>
            </w:tcBorders>
            <w:hideMark/>
          </w:tcPr>
          <w:p w14:paraId="4005F034"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3EDCD6AE"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3924983E"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BF163DB"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690A087"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56B17F5"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88305B2"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457E4286"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17CAE5C0" w14:textId="77777777" w:rsidR="00154865" w:rsidRPr="00154865" w:rsidRDefault="00154865" w:rsidP="00154865">
            <w:pPr>
              <w:jc w:val="right"/>
              <w:rPr>
                <w:sz w:val="16"/>
                <w:szCs w:val="16"/>
              </w:rPr>
            </w:pPr>
            <w:r w:rsidRPr="00154865">
              <w:rPr>
                <w:sz w:val="16"/>
                <w:szCs w:val="16"/>
              </w:rPr>
              <w:t>1,86666667</w:t>
            </w:r>
          </w:p>
        </w:tc>
        <w:tc>
          <w:tcPr>
            <w:tcW w:w="190" w:type="pct"/>
            <w:tcBorders>
              <w:top w:val="nil"/>
              <w:left w:val="nil"/>
              <w:bottom w:val="single" w:sz="4" w:space="0" w:color="auto"/>
              <w:right w:val="single" w:sz="4" w:space="0" w:color="auto"/>
            </w:tcBorders>
            <w:noWrap/>
            <w:hideMark/>
          </w:tcPr>
          <w:p w14:paraId="5DDCACC6" w14:textId="77777777" w:rsidR="00154865" w:rsidRPr="00154865" w:rsidRDefault="00154865" w:rsidP="00154865">
            <w:pPr>
              <w:jc w:val="right"/>
              <w:rPr>
                <w:sz w:val="16"/>
                <w:szCs w:val="16"/>
              </w:rPr>
            </w:pPr>
            <w:r w:rsidRPr="00154865">
              <w:rPr>
                <w:sz w:val="16"/>
                <w:szCs w:val="16"/>
              </w:rPr>
              <w:t>972,129</w:t>
            </w:r>
          </w:p>
        </w:tc>
        <w:tc>
          <w:tcPr>
            <w:tcW w:w="227" w:type="pct"/>
            <w:tcBorders>
              <w:top w:val="nil"/>
              <w:left w:val="nil"/>
              <w:bottom w:val="single" w:sz="4" w:space="0" w:color="auto"/>
              <w:right w:val="single" w:sz="4" w:space="0" w:color="auto"/>
            </w:tcBorders>
            <w:noWrap/>
            <w:hideMark/>
          </w:tcPr>
          <w:p w14:paraId="75DD0058" w14:textId="77777777" w:rsidR="00154865" w:rsidRPr="00154865" w:rsidRDefault="00154865" w:rsidP="00154865">
            <w:pPr>
              <w:jc w:val="right"/>
              <w:rPr>
                <w:sz w:val="16"/>
                <w:szCs w:val="16"/>
              </w:rPr>
            </w:pPr>
            <w:r w:rsidRPr="00154865">
              <w:rPr>
                <w:sz w:val="16"/>
                <w:szCs w:val="16"/>
              </w:rPr>
              <w:t>11,256</w:t>
            </w:r>
          </w:p>
        </w:tc>
        <w:tc>
          <w:tcPr>
            <w:tcW w:w="153" w:type="pct"/>
            <w:tcBorders>
              <w:top w:val="nil"/>
              <w:left w:val="nil"/>
              <w:bottom w:val="single" w:sz="4" w:space="0" w:color="auto"/>
              <w:right w:val="single" w:sz="4" w:space="0" w:color="auto"/>
            </w:tcBorders>
            <w:noWrap/>
            <w:hideMark/>
          </w:tcPr>
          <w:p w14:paraId="3A6316B2" w14:textId="77777777" w:rsidR="00154865" w:rsidRPr="00154865" w:rsidRDefault="00154865" w:rsidP="00154865">
            <w:pPr>
              <w:jc w:val="center"/>
              <w:rPr>
                <w:sz w:val="16"/>
                <w:szCs w:val="16"/>
              </w:rPr>
            </w:pPr>
            <w:r w:rsidRPr="00154865">
              <w:rPr>
                <w:sz w:val="16"/>
                <w:szCs w:val="16"/>
              </w:rPr>
              <w:t>2026</w:t>
            </w:r>
          </w:p>
        </w:tc>
      </w:tr>
      <w:tr w:rsidR="00154865" w:rsidRPr="00154865" w14:paraId="4DF9AC63"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F981877"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8EF716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4DE9D5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B47D8E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E598AE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C33CB5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A0BA9C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C7C4E5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7D5674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E7A6D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1F8921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808A21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E3E44B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5DFD9F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7BA4B6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0EC54F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5843C5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D0B4FF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6085EE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A2E5E9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FF0E044"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26D856C3"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54854A4F" w14:textId="77777777" w:rsidR="00154865" w:rsidRPr="00154865" w:rsidRDefault="00154865" w:rsidP="00154865">
            <w:pPr>
              <w:jc w:val="right"/>
              <w:rPr>
                <w:sz w:val="16"/>
                <w:szCs w:val="16"/>
              </w:rPr>
            </w:pPr>
            <w:r w:rsidRPr="00154865">
              <w:rPr>
                <w:sz w:val="16"/>
                <w:szCs w:val="16"/>
              </w:rPr>
              <w:t>0,30333333</w:t>
            </w:r>
          </w:p>
        </w:tc>
        <w:tc>
          <w:tcPr>
            <w:tcW w:w="190" w:type="pct"/>
            <w:tcBorders>
              <w:top w:val="nil"/>
              <w:left w:val="nil"/>
              <w:bottom w:val="single" w:sz="4" w:space="0" w:color="auto"/>
              <w:right w:val="single" w:sz="4" w:space="0" w:color="auto"/>
            </w:tcBorders>
            <w:noWrap/>
            <w:hideMark/>
          </w:tcPr>
          <w:p w14:paraId="18809FE1" w14:textId="77777777" w:rsidR="00154865" w:rsidRPr="00154865" w:rsidRDefault="00154865" w:rsidP="00154865">
            <w:pPr>
              <w:jc w:val="right"/>
              <w:rPr>
                <w:sz w:val="16"/>
                <w:szCs w:val="16"/>
              </w:rPr>
            </w:pPr>
            <w:r w:rsidRPr="00154865">
              <w:rPr>
                <w:sz w:val="16"/>
                <w:szCs w:val="16"/>
              </w:rPr>
              <w:t>157,971</w:t>
            </w:r>
          </w:p>
        </w:tc>
        <w:tc>
          <w:tcPr>
            <w:tcW w:w="227" w:type="pct"/>
            <w:tcBorders>
              <w:top w:val="nil"/>
              <w:left w:val="nil"/>
              <w:bottom w:val="single" w:sz="4" w:space="0" w:color="auto"/>
              <w:right w:val="single" w:sz="4" w:space="0" w:color="auto"/>
            </w:tcBorders>
            <w:noWrap/>
            <w:hideMark/>
          </w:tcPr>
          <w:p w14:paraId="198232CA" w14:textId="77777777" w:rsidR="00154865" w:rsidRPr="00154865" w:rsidRDefault="00154865" w:rsidP="00154865">
            <w:pPr>
              <w:jc w:val="right"/>
              <w:rPr>
                <w:sz w:val="16"/>
                <w:szCs w:val="16"/>
              </w:rPr>
            </w:pPr>
            <w:r w:rsidRPr="00154865">
              <w:rPr>
                <w:sz w:val="16"/>
                <w:szCs w:val="16"/>
              </w:rPr>
              <w:t>1,8291</w:t>
            </w:r>
          </w:p>
        </w:tc>
        <w:tc>
          <w:tcPr>
            <w:tcW w:w="153" w:type="pct"/>
            <w:tcBorders>
              <w:top w:val="nil"/>
              <w:left w:val="nil"/>
              <w:bottom w:val="single" w:sz="4" w:space="0" w:color="auto"/>
              <w:right w:val="single" w:sz="4" w:space="0" w:color="auto"/>
            </w:tcBorders>
            <w:noWrap/>
            <w:hideMark/>
          </w:tcPr>
          <w:p w14:paraId="32E31DC4" w14:textId="77777777" w:rsidR="00154865" w:rsidRPr="00154865" w:rsidRDefault="00154865" w:rsidP="00154865">
            <w:pPr>
              <w:jc w:val="center"/>
              <w:rPr>
                <w:sz w:val="16"/>
                <w:szCs w:val="16"/>
              </w:rPr>
            </w:pPr>
            <w:r w:rsidRPr="00154865">
              <w:rPr>
                <w:sz w:val="16"/>
                <w:szCs w:val="16"/>
              </w:rPr>
              <w:t>2026</w:t>
            </w:r>
          </w:p>
        </w:tc>
      </w:tr>
      <w:tr w:rsidR="00154865" w:rsidRPr="00154865" w14:paraId="4C91484F"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E57370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2E77C1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591133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99B051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B20051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6706893"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16896C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46E610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98C737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35E7E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B0F778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B69E06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D3494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FB0066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EF2B22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FA94AF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AF07C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1C95F5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55B597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C84AB9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8B85709"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52EFEC87"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5951E569" w14:textId="77777777" w:rsidR="00154865" w:rsidRPr="00154865" w:rsidRDefault="00154865" w:rsidP="00154865">
            <w:pPr>
              <w:jc w:val="right"/>
              <w:rPr>
                <w:sz w:val="16"/>
                <w:szCs w:val="16"/>
              </w:rPr>
            </w:pPr>
            <w:r w:rsidRPr="00154865">
              <w:rPr>
                <w:sz w:val="16"/>
                <w:szCs w:val="16"/>
              </w:rPr>
              <w:t>0,09722222</w:t>
            </w:r>
          </w:p>
        </w:tc>
        <w:tc>
          <w:tcPr>
            <w:tcW w:w="190" w:type="pct"/>
            <w:tcBorders>
              <w:top w:val="nil"/>
              <w:left w:val="nil"/>
              <w:bottom w:val="single" w:sz="4" w:space="0" w:color="auto"/>
              <w:right w:val="single" w:sz="4" w:space="0" w:color="auto"/>
            </w:tcBorders>
            <w:noWrap/>
            <w:hideMark/>
          </w:tcPr>
          <w:p w14:paraId="35DADC57" w14:textId="77777777" w:rsidR="00154865" w:rsidRPr="00154865" w:rsidRDefault="00154865" w:rsidP="00154865">
            <w:pPr>
              <w:jc w:val="right"/>
              <w:rPr>
                <w:sz w:val="16"/>
                <w:szCs w:val="16"/>
              </w:rPr>
            </w:pPr>
            <w:r w:rsidRPr="00154865">
              <w:rPr>
                <w:sz w:val="16"/>
                <w:szCs w:val="16"/>
              </w:rPr>
              <w:t>50,632</w:t>
            </w:r>
          </w:p>
        </w:tc>
        <w:tc>
          <w:tcPr>
            <w:tcW w:w="227" w:type="pct"/>
            <w:tcBorders>
              <w:top w:val="nil"/>
              <w:left w:val="nil"/>
              <w:bottom w:val="single" w:sz="4" w:space="0" w:color="auto"/>
              <w:right w:val="single" w:sz="4" w:space="0" w:color="auto"/>
            </w:tcBorders>
            <w:noWrap/>
            <w:hideMark/>
          </w:tcPr>
          <w:p w14:paraId="2843BE5D" w14:textId="77777777" w:rsidR="00154865" w:rsidRPr="00154865" w:rsidRDefault="00154865" w:rsidP="00154865">
            <w:pPr>
              <w:jc w:val="right"/>
              <w:rPr>
                <w:sz w:val="16"/>
                <w:szCs w:val="16"/>
              </w:rPr>
            </w:pPr>
            <w:r w:rsidRPr="00154865">
              <w:rPr>
                <w:sz w:val="16"/>
                <w:szCs w:val="16"/>
              </w:rPr>
              <w:t>0,603</w:t>
            </w:r>
          </w:p>
        </w:tc>
        <w:tc>
          <w:tcPr>
            <w:tcW w:w="153" w:type="pct"/>
            <w:tcBorders>
              <w:top w:val="nil"/>
              <w:left w:val="nil"/>
              <w:bottom w:val="single" w:sz="4" w:space="0" w:color="auto"/>
              <w:right w:val="single" w:sz="4" w:space="0" w:color="auto"/>
            </w:tcBorders>
            <w:noWrap/>
            <w:hideMark/>
          </w:tcPr>
          <w:p w14:paraId="49EAB792" w14:textId="77777777" w:rsidR="00154865" w:rsidRPr="00154865" w:rsidRDefault="00154865" w:rsidP="00154865">
            <w:pPr>
              <w:jc w:val="center"/>
              <w:rPr>
                <w:sz w:val="16"/>
                <w:szCs w:val="16"/>
              </w:rPr>
            </w:pPr>
            <w:r w:rsidRPr="00154865">
              <w:rPr>
                <w:sz w:val="16"/>
                <w:szCs w:val="16"/>
              </w:rPr>
              <w:t>2026</w:t>
            </w:r>
          </w:p>
        </w:tc>
      </w:tr>
      <w:tr w:rsidR="00154865" w:rsidRPr="00154865" w14:paraId="3DF8F59C"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7C8FEA9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827B8A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6E322F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2C0A70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3D4C72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4EA116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2AB0A5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6B7941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BB978A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5562B8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5D1C9B8"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C34573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F0365E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068FEE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706947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2798E5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55760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59E5BD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7350FE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9B00CD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1E9CB4E"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71294D71"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588CEDA6" w14:textId="77777777" w:rsidR="00154865" w:rsidRPr="00154865" w:rsidRDefault="00154865" w:rsidP="00154865">
            <w:pPr>
              <w:jc w:val="right"/>
              <w:rPr>
                <w:sz w:val="16"/>
                <w:szCs w:val="16"/>
              </w:rPr>
            </w:pPr>
            <w:r w:rsidRPr="00154865">
              <w:rPr>
                <w:sz w:val="16"/>
                <w:szCs w:val="16"/>
              </w:rPr>
              <w:t>0,38888889</w:t>
            </w:r>
          </w:p>
        </w:tc>
        <w:tc>
          <w:tcPr>
            <w:tcW w:w="190" w:type="pct"/>
            <w:tcBorders>
              <w:top w:val="nil"/>
              <w:left w:val="nil"/>
              <w:bottom w:val="single" w:sz="4" w:space="0" w:color="auto"/>
              <w:right w:val="single" w:sz="4" w:space="0" w:color="auto"/>
            </w:tcBorders>
            <w:noWrap/>
            <w:hideMark/>
          </w:tcPr>
          <w:p w14:paraId="3185CE0D" w14:textId="77777777" w:rsidR="00154865" w:rsidRPr="00154865" w:rsidRDefault="00154865" w:rsidP="00154865">
            <w:pPr>
              <w:jc w:val="right"/>
              <w:rPr>
                <w:sz w:val="16"/>
                <w:szCs w:val="16"/>
              </w:rPr>
            </w:pPr>
            <w:r w:rsidRPr="00154865">
              <w:rPr>
                <w:sz w:val="16"/>
                <w:szCs w:val="16"/>
              </w:rPr>
              <w:t>202,527</w:t>
            </w:r>
          </w:p>
        </w:tc>
        <w:tc>
          <w:tcPr>
            <w:tcW w:w="227" w:type="pct"/>
            <w:tcBorders>
              <w:top w:val="nil"/>
              <w:left w:val="nil"/>
              <w:bottom w:val="single" w:sz="4" w:space="0" w:color="auto"/>
              <w:right w:val="single" w:sz="4" w:space="0" w:color="auto"/>
            </w:tcBorders>
            <w:noWrap/>
            <w:hideMark/>
          </w:tcPr>
          <w:p w14:paraId="753E8CE8" w14:textId="77777777" w:rsidR="00154865" w:rsidRPr="00154865" w:rsidRDefault="00154865" w:rsidP="00154865">
            <w:pPr>
              <w:jc w:val="right"/>
              <w:rPr>
                <w:sz w:val="16"/>
                <w:szCs w:val="16"/>
              </w:rPr>
            </w:pPr>
            <w:r w:rsidRPr="00154865">
              <w:rPr>
                <w:sz w:val="16"/>
                <w:szCs w:val="16"/>
              </w:rPr>
              <w:t>2,412</w:t>
            </w:r>
          </w:p>
        </w:tc>
        <w:tc>
          <w:tcPr>
            <w:tcW w:w="153" w:type="pct"/>
            <w:tcBorders>
              <w:top w:val="nil"/>
              <w:left w:val="nil"/>
              <w:bottom w:val="single" w:sz="4" w:space="0" w:color="auto"/>
              <w:right w:val="single" w:sz="4" w:space="0" w:color="auto"/>
            </w:tcBorders>
            <w:noWrap/>
            <w:hideMark/>
          </w:tcPr>
          <w:p w14:paraId="7BB0855B" w14:textId="77777777" w:rsidR="00154865" w:rsidRPr="00154865" w:rsidRDefault="00154865" w:rsidP="00154865">
            <w:pPr>
              <w:jc w:val="center"/>
              <w:rPr>
                <w:sz w:val="16"/>
                <w:szCs w:val="16"/>
              </w:rPr>
            </w:pPr>
            <w:r w:rsidRPr="00154865">
              <w:rPr>
                <w:sz w:val="16"/>
                <w:szCs w:val="16"/>
              </w:rPr>
              <w:t>2026</w:t>
            </w:r>
          </w:p>
        </w:tc>
      </w:tr>
      <w:tr w:rsidR="00154865" w:rsidRPr="00154865" w14:paraId="309E88A3"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12F33DC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8951E6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BBB667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F56233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692D6B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A44187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16BCCA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F97BFD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BA7A7B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9DB21F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B35AB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9AB478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AE5448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8834B4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FEAF6B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408DA1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2A2D8D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C65134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CA0A77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A44533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A397BE3"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4A52868F"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5B0106A5" w14:textId="77777777" w:rsidR="00154865" w:rsidRPr="00154865" w:rsidRDefault="00154865" w:rsidP="00154865">
            <w:pPr>
              <w:jc w:val="right"/>
              <w:rPr>
                <w:sz w:val="16"/>
                <w:szCs w:val="16"/>
              </w:rPr>
            </w:pPr>
            <w:r w:rsidRPr="00154865">
              <w:rPr>
                <w:sz w:val="16"/>
                <w:szCs w:val="16"/>
              </w:rPr>
              <w:t>1,47222222</w:t>
            </w:r>
          </w:p>
        </w:tc>
        <w:tc>
          <w:tcPr>
            <w:tcW w:w="190" w:type="pct"/>
            <w:tcBorders>
              <w:top w:val="nil"/>
              <w:left w:val="nil"/>
              <w:bottom w:val="single" w:sz="4" w:space="0" w:color="auto"/>
              <w:right w:val="single" w:sz="4" w:space="0" w:color="auto"/>
            </w:tcBorders>
            <w:noWrap/>
            <w:hideMark/>
          </w:tcPr>
          <w:p w14:paraId="5168DAF5" w14:textId="77777777" w:rsidR="00154865" w:rsidRPr="00154865" w:rsidRDefault="00154865" w:rsidP="00154865">
            <w:pPr>
              <w:jc w:val="right"/>
              <w:rPr>
                <w:sz w:val="16"/>
                <w:szCs w:val="16"/>
              </w:rPr>
            </w:pPr>
            <w:r w:rsidRPr="00154865">
              <w:rPr>
                <w:sz w:val="16"/>
                <w:szCs w:val="16"/>
              </w:rPr>
              <w:t>766,709</w:t>
            </w:r>
          </w:p>
        </w:tc>
        <w:tc>
          <w:tcPr>
            <w:tcW w:w="227" w:type="pct"/>
            <w:tcBorders>
              <w:top w:val="nil"/>
              <w:left w:val="nil"/>
              <w:bottom w:val="single" w:sz="4" w:space="0" w:color="auto"/>
              <w:right w:val="single" w:sz="4" w:space="0" w:color="auto"/>
            </w:tcBorders>
            <w:noWrap/>
            <w:hideMark/>
          </w:tcPr>
          <w:p w14:paraId="3EA4BBE0" w14:textId="77777777" w:rsidR="00154865" w:rsidRPr="00154865" w:rsidRDefault="00154865" w:rsidP="00154865">
            <w:pPr>
              <w:jc w:val="right"/>
              <w:rPr>
                <w:sz w:val="16"/>
                <w:szCs w:val="16"/>
              </w:rPr>
            </w:pPr>
            <w:r w:rsidRPr="00154865">
              <w:rPr>
                <w:sz w:val="16"/>
                <w:szCs w:val="16"/>
              </w:rPr>
              <w:t>8,844</w:t>
            </w:r>
          </w:p>
        </w:tc>
        <w:tc>
          <w:tcPr>
            <w:tcW w:w="153" w:type="pct"/>
            <w:tcBorders>
              <w:top w:val="nil"/>
              <w:left w:val="nil"/>
              <w:bottom w:val="single" w:sz="4" w:space="0" w:color="auto"/>
              <w:right w:val="single" w:sz="4" w:space="0" w:color="auto"/>
            </w:tcBorders>
            <w:noWrap/>
            <w:hideMark/>
          </w:tcPr>
          <w:p w14:paraId="50C8562B" w14:textId="77777777" w:rsidR="00154865" w:rsidRPr="00154865" w:rsidRDefault="00154865" w:rsidP="00154865">
            <w:pPr>
              <w:jc w:val="center"/>
              <w:rPr>
                <w:sz w:val="16"/>
                <w:szCs w:val="16"/>
              </w:rPr>
            </w:pPr>
            <w:r w:rsidRPr="00154865">
              <w:rPr>
                <w:sz w:val="16"/>
                <w:szCs w:val="16"/>
              </w:rPr>
              <w:t>2026</w:t>
            </w:r>
          </w:p>
        </w:tc>
      </w:tr>
      <w:tr w:rsidR="00154865" w:rsidRPr="00154865" w14:paraId="30AEB208"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4CECA6F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DCE0BB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4A4A8A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BE7C0F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4E2FF4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368131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AB06FE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DC2E7D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945BA1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2FFDB2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C87D4E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1FFFC1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477959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AB380E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364F8B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3A6FD7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856AEC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07BB52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4E2519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962052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06D3C9B"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39BAD50F"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4F8C769E" w14:textId="77777777" w:rsidR="00154865" w:rsidRPr="00154865" w:rsidRDefault="00154865" w:rsidP="00154865">
            <w:pPr>
              <w:jc w:val="right"/>
              <w:rPr>
                <w:sz w:val="16"/>
                <w:szCs w:val="16"/>
              </w:rPr>
            </w:pPr>
            <w:r w:rsidRPr="00154865">
              <w:rPr>
                <w:sz w:val="16"/>
                <w:szCs w:val="16"/>
              </w:rPr>
              <w:t>3,056E-06</w:t>
            </w:r>
          </w:p>
        </w:tc>
        <w:tc>
          <w:tcPr>
            <w:tcW w:w="190" w:type="pct"/>
            <w:tcBorders>
              <w:top w:val="nil"/>
              <w:left w:val="nil"/>
              <w:bottom w:val="single" w:sz="4" w:space="0" w:color="auto"/>
              <w:right w:val="single" w:sz="4" w:space="0" w:color="auto"/>
            </w:tcBorders>
            <w:noWrap/>
            <w:hideMark/>
          </w:tcPr>
          <w:p w14:paraId="5AAF60E4"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1524EE56" w14:textId="77777777" w:rsidR="00154865" w:rsidRPr="00154865" w:rsidRDefault="00154865" w:rsidP="00154865">
            <w:pPr>
              <w:jc w:val="right"/>
              <w:rPr>
                <w:sz w:val="16"/>
                <w:szCs w:val="16"/>
              </w:rPr>
            </w:pPr>
            <w:r w:rsidRPr="00154865">
              <w:rPr>
                <w:sz w:val="16"/>
                <w:szCs w:val="16"/>
              </w:rPr>
              <w:t>0,00001809</w:t>
            </w:r>
          </w:p>
        </w:tc>
        <w:tc>
          <w:tcPr>
            <w:tcW w:w="153" w:type="pct"/>
            <w:tcBorders>
              <w:top w:val="nil"/>
              <w:left w:val="nil"/>
              <w:bottom w:val="single" w:sz="4" w:space="0" w:color="auto"/>
              <w:right w:val="single" w:sz="4" w:space="0" w:color="auto"/>
            </w:tcBorders>
            <w:noWrap/>
            <w:hideMark/>
          </w:tcPr>
          <w:p w14:paraId="44D8151C" w14:textId="77777777" w:rsidR="00154865" w:rsidRPr="00154865" w:rsidRDefault="00154865" w:rsidP="00154865">
            <w:pPr>
              <w:jc w:val="center"/>
              <w:rPr>
                <w:sz w:val="16"/>
                <w:szCs w:val="16"/>
              </w:rPr>
            </w:pPr>
            <w:r w:rsidRPr="00154865">
              <w:rPr>
                <w:sz w:val="16"/>
                <w:szCs w:val="16"/>
              </w:rPr>
              <w:t>2026</w:t>
            </w:r>
          </w:p>
        </w:tc>
      </w:tr>
      <w:tr w:rsidR="00154865" w:rsidRPr="00154865" w14:paraId="5C317C31"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8F0B519"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56051E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B32F23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C8420D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3EDD78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671A7E3"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1428D8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13B3FC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90A1AF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3BA657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D3E60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C2CFCF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4F1D98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D32567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F2D332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4106A7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4D0FE0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0AEC94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C6CAE7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06DE6D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33EB22F"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07467F42"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368CB3B6" w14:textId="77777777" w:rsidR="00154865" w:rsidRPr="00154865" w:rsidRDefault="00154865" w:rsidP="00154865">
            <w:pPr>
              <w:jc w:val="right"/>
              <w:rPr>
                <w:sz w:val="16"/>
                <w:szCs w:val="16"/>
              </w:rPr>
            </w:pPr>
            <w:r w:rsidRPr="00154865">
              <w:rPr>
                <w:sz w:val="16"/>
                <w:szCs w:val="16"/>
              </w:rPr>
              <w:t>0,02777778</w:t>
            </w:r>
          </w:p>
        </w:tc>
        <w:tc>
          <w:tcPr>
            <w:tcW w:w="190" w:type="pct"/>
            <w:tcBorders>
              <w:top w:val="nil"/>
              <w:left w:val="nil"/>
              <w:bottom w:val="single" w:sz="4" w:space="0" w:color="auto"/>
              <w:right w:val="single" w:sz="4" w:space="0" w:color="auto"/>
            </w:tcBorders>
            <w:noWrap/>
            <w:hideMark/>
          </w:tcPr>
          <w:p w14:paraId="4ED71174" w14:textId="77777777" w:rsidR="00154865" w:rsidRPr="00154865" w:rsidRDefault="00154865" w:rsidP="00154865">
            <w:pPr>
              <w:jc w:val="right"/>
              <w:rPr>
                <w:sz w:val="16"/>
                <w:szCs w:val="16"/>
              </w:rPr>
            </w:pPr>
            <w:r w:rsidRPr="00154865">
              <w:rPr>
                <w:sz w:val="16"/>
                <w:szCs w:val="16"/>
              </w:rPr>
              <w:t>14,466</w:t>
            </w:r>
          </w:p>
        </w:tc>
        <w:tc>
          <w:tcPr>
            <w:tcW w:w="227" w:type="pct"/>
            <w:tcBorders>
              <w:top w:val="nil"/>
              <w:left w:val="nil"/>
              <w:bottom w:val="single" w:sz="4" w:space="0" w:color="auto"/>
              <w:right w:val="single" w:sz="4" w:space="0" w:color="auto"/>
            </w:tcBorders>
            <w:noWrap/>
            <w:hideMark/>
          </w:tcPr>
          <w:p w14:paraId="2BC55BCB" w14:textId="77777777" w:rsidR="00154865" w:rsidRPr="00154865" w:rsidRDefault="00154865" w:rsidP="00154865">
            <w:pPr>
              <w:jc w:val="right"/>
              <w:rPr>
                <w:sz w:val="16"/>
                <w:szCs w:val="16"/>
              </w:rPr>
            </w:pPr>
            <w:r w:rsidRPr="00154865">
              <w:rPr>
                <w:sz w:val="16"/>
                <w:szCs w:val="16"/>
              </w:rPr>
              <w:t>0,1608</w:t>
            </w:r>
          </w:p>
        </w:tc>
        <w:tc>
          <w:tcPr>
            <w:tcW w:w="153" w:type="pct"/>
            <w:tcBorders>
              <w:top w:val="nil"/>
              <w:left w:val="nil"/>
              <w:bottom w:val="single" w:sz="4" w:space="0" w:color="auto"/>
              <w:right w:val="single" w:sz="4" w:space="0" w:color="auto"/>
            </w:tcBorders>
            <w:noWrap/>
            <w:hideMark/>
          </w:tcPr>
          <w:p w14:paraId="4D5F4D9E" w14:textId="77777777" w:rsidR="00154865" w:rsidRPr="00154865" w:rsidRDefault="00154865" w:rsidP="00154865">
            <w:pPr>
              <w:jc w:val="center"/>
              <w:rPr>
                <w:sz w:val="16"/>
                <w:szCs w:val="16"/>
              </w:rPr>
            </w:pPr>
            <w:r w:rsidRPr="00154865">
              <w:rPr>
                <w:sz w:val="16"/>
                <w:szCs w:val="16"/>
              </w:rPr>
              <w:t>2026</w:t>
            </w:r>
          </w:p>
        </w:tc>
      </w:tr>
      <w:tr w:rsidR="00154865" w:rsidRPr="00154865" w14:paraId="4636F475"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71763CD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007EFAC"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B8279E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78BFD7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086C66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D76E61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564E2EE"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A62AC9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684C8F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F1DB17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12D51D5"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2A9361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08DD94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CD5D52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25F413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B56959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3B629F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E7577E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B8573B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9B61AE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A334326"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0BA3CEDE"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2643C7C2" w14:textId="77777777" w:rsidR="00154865" w:rsidRPr="00154865" w:rsidRDefault="00154865" w:rsidP="00154865">
            <w:pPr>
              <w:jc w:val="right"/>
              <w:rPr>
                <w:sz w:val="16"/>
                <w:szCs w:val="16"/>
              </w:rPr>
            </w:pPr>
            <w:r w:rsidRPr="00154865">
              <w:rPr>
                <w:sz w:val="16"/>
                <w:szCs w:val="16"/>
              </w:rPr>
              <w:t>0,66666667</w:t>
            </w:r>
          </w:p>
        </w:tc>
        <w:tc>
          <w:tcPr>
            <w:tcW w:w="190" w:type="pct"/>
            <w:tcBorders>
              <w:top w:val="nil"/>
              <w:left w:val="nil"/>
              <w:bottom w:val="single" w:sz="4" w:space="0" w:color="auto"/>
              <w:right w:val="single" w:sz="4" w:space="0" w:color="auto"/>
            </w:tcBorders>
            <w:noWrap/>
            <w:hideMark/>
          </w:tcPr>
          <w:p w14:paraId="11531E4B" w14:textId="77777777" w:rsidR="00154865" w:rsidRPr="00154865" w:rsidRDefault="00154865" w:rsidP="00154865">
            <w:pPr>
              <w:jc w:val="right"/>
              <w:rPr>
                <w:sz w:val="16"/>
                <w:szCs w:val="16"/>
              </w:rPr>
            </w:pPr>
            <w:r w:rsidRPr="00154865">
              <w:rPr>
                <w:sz w:val="16"/>
                <w:szCs w:val="16"/>
              </w:rPr>
              <w:t>347,189</w:t>
            </w:r>
          </w:p>
        </w:tc>
        <w:tc>
          <w:tcPr>
            <w:tcW w:w="227" w:type="pct"/>
            <w:tcBorders>
              <w:top w:val="nil"/>
              <w:left w:val="nil"/>
              <w:bottom w:val="single" w:sz="4" w:space="0" w:color="auto"/>
              <w:right w:val="single" w:sz="4" w:space="0" w:color="auto"/>
            </w:tcBorders>
            <w:noWrap/>
            <w:hideMark/>
          </w:tcPr>
          <w:p w14:paraId="3CBDDB4B" w14:textId="77777777" w:rsidR="00154865" w:rsidRPr="00154865" w:rsidRDefault="00154865" w:rsidP="00154865">
            <w:pPr>
              <w:jc w:val="right"/>
              <w:rPr>
                <w:sz w:val="16"/>
                <w:szCs w:val="16"/>
              </w:rPr>
            </w:pPr>
            <w:r w:rsidRPr="00154865">
              <w:rPr>
                <w:sz w:val="16"/>
                <w:szCs w:val="16"/>
              </w:rPr>
              <w:t>4,02</w:t>
            </w:r>
          </w:p>
        </w:tc>
        <w:tc>
          <w:tcPr>
            <w:tcW w:w="153" w:type="pct"/>
            <w:tcBorders>
              <w:top w:val="nil"/>
              <w:left w:val="nil"/>
              <w:bottom w:val="single" w:sz="4" w:space="0" w:color="auto"/>
              <w:right w:val="single" w:sz="4" w:space="0" w:color="auto"/>
            </w:tcBorders>
            <w:noWrap/>
            <w:hideMark/>
          </w:tcPr>
          <w:p w14:paraId="5A92A0FD" w14:textId="77777777" w:rsidR="00154865" w:rsidRPr="00154865" w:rsidRDefault="00154865" w:rsidP="00154865">
            <w:pPr>
              <w:jc w:val="center"/>
              <w:rPr>
                <w:sz w:val="16"/>
                <w:szCs w:val="16"/>
              </w:rPr>
            </w:pPr>
            <w:r w:rsidRPr="00154865">
              <w:rPr>
                <w:sz w:val="16"/>
                <w:szCs w:val="16"/>
              </w:rPr>
              <w:t>2026</w:t>
            </w:r>
          </w:p>
        </w:tc>
      </w:tr>
      <w:tr w:rsidR="00154865" w:rsidRPr="00154865" w14:paraId="7E7F6F9F"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454D1195"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38A85C3E"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2DE78B92" w14:textId="77777777" w:rsidR="00154865" w:rsidRPr="00154865" w:rsidRDefault="00154865" w:rsidP="00154865">
            <w:pPr>
              <w:rPr>
                <w:sz w:val="16"/>
                <w:szCs w:val="16"/>
              </w:rPr>
            </w:pPr>
            <w:r w:rsidRPr="00154865">
              <w:rPr>
                <w:sz w:val="16"/>
                <w:szCs w:val="16"/>
              </w:rPr>
              <w:t xml:space="preserve">Дизельный </w:t>
            </w:r>
            <w:proofErr w:type="gramStart"/>
            <w:r w:rsidRPr="00154865">
              <w:rPr>
                <w:sz w:val="16"/>
                <w:szCs w:val="16"/>
              </w:rPr>
              <w:t>двигатель  PZ</w:t>
            </w:r>
            <w:proofErr w:type="gramEnd"/>
            <w:r w:rsidRPr="00154865">
              <w:rPr>
                <w:sz w:val="16"/>
                <w:szCs w:val="16"/>
              </w:rPr>
              <w:t>12V190PZL1 БУ ZJ-40, 1000 кВт</w:t>
            </w:r>
          </w:p>
        </w:tc>
        <w:tc>
          <w:tcPr>
            <w:tcW w:w="246" w:type="pct"/>
            <w:vMerge w:val="restart"/>
            <w:tcBorders>
              <w:top w:val="nil"/>
              <w:left w:val="single" w:sz="4" w:space="0" w:color="auto"/>
              <w:bottom w:val="single" w:sz="4" w:space="0" w:color="000000"/>
              <w:right w:val="single" w:sz="4" w:space="0" w:color="auto"/>
            </w:tcBorders>
            <w:hideMark/>
          </w:tcPr>
          <w:p w14:paraId="26E219BC"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4B0215E4" w14:textId="77777777" w:rsidR="00154865" w:rsidRPr="00154865" w:rsidRDefault="00154865" w:rsidP="00154865">
            <w:pPr>
              <w:spacing w:after="240"/>
              <w:jc w:val="center"/>
              <w:rPr>
                <w:sz w:val="16"/>
                <w:szCs w:val="16"/>
              </w:rPr>
            </w:pPr>
            <w:r w:rsidRPr="00154865">
              <w:rPr>
                <w:sz w:val="16"/>
                <w:szCs w:val="16"/>
              </w:rPr>
              <w:t>1920</w:t>
            </w:r>
          </w:p>
        </w:tc>
        <w:tc>
          <w:tcPr>
            <w:tcW w:w="283" w:type="pct"/>
            <w:vMerge w:val="restart"/>
            <w:tcBorders>
              <w:top w:val="nil"/>
              <w:left w:val="single" w:sz="4" w:space="0" w:color="auto"/>
              <w:bottom w:val="single" w:sz="4" w:space="0" w:color="000000"/>
              <w:right w:val="single" w:sz="4" w:space="0" w:color="auto"/>
            </w:tcBorders>
            <w:hideMark/>
          </w:tcPr>
          <w:p w14:paraId="2A0EA871"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0F60BE03" w14:textId="77777777" w:rsidR="00154865" w:rsidRPr="00154865" w:rsidRDefault="00154865" w:rsidP="00154865">
            <w:pPr>
              <w:jc w:val="center"/>
              <w:rPr>
                <w:sz w:val="16"/>
                <w:szCs w:val="16"/>
              </w:rPr>
            </w:pPr>
            <w:r w:rsidRPr="00154865">
              <w:rPr>
                <w:sz w:val="16"/>
                <w:szCs w:val="16"/>
              </w:rPr>
              <w:t>0005</w:t>
            </w:r>
          </w:p>
        </w:tc>
        <w:tc>
          <w:tcPr>
            <w:tcW w:w="215" w:type="pct"/>
            <w:vMerge w:val="restart"/>
            <w:tcBorders>
              <w:top w:val="nil"/>
              <w:left w:val="single" w:sz="4" w:space="0" w:color="auto"/>
              <w:bottom w:val="single" w:sz="4" w:space="0" w:color="000000"/>
              <w:right w:val="single" w:sz="4" w:space="0" w:color="auto"/>
            </w:tcBorders>
            <w:hideMark/>
          </w:tcPr>
          <w:p w14:paraId="0D662D18" w14:textId="77777777" w:rsidR="00154865" w:rsidRPr="00154865" w:rsidRDefault="00154865" w:rsidP="00154865">
            <w:pPr>
              <w:jc w:val="right"/>
              <w:rPr>
                <w:sz w:val="16"/>
                <w:szCs w:val="16"/>
              </w:rPr>
            </w:pPr>
            <w:r w:rsidRPr="00154865">
              <w:rPr>
                <w:sz w:val="16"/>
                <w:szCs w:val="16"/>
              </w:rPr>
              <w:t>6</w:t>
            </w:r>
          </w:p>
        </w:tc>
        <w:tc>
          <w:tcPr>
            <w:tcW w:w="187" w:type="pct"/>
            <w:vMerge w:val="restart"/>
            <w:tcBorders>
              <w:top w:val="nil"/>
              <w:left w:val="single" w:sz="4" w:space="0" w:color="auto"/>
              <w:bottom w:val="single" w:sz="4" w:space="0" w:color="000000"/>
              <w:right w:val="single" w:sz="4" w:space="0" w:color="auto"/>
            </w:tcBorders>
            <w:hideMark/>
          </w:tcPr>
          <w:p w14:paraId="23DCA772" w14:textId="77777777" w:rsidR="00154865" w:rsidRPr="00154865" w:rsidRDefault="00154865" w:rsidP="00154865">
            <w:pPr>
              <w:jc w:val="right"/>
              <w:rPr>
                <w:sz w:val="16"/>
                <w:szCs w:val="16"/>
              </w:rPr>
            </w:pPr>
            <w:r w:rsidRPr="00154865">
              <w:rPr>
                <w:sz w:val="16"/>
                <w:szCs w:val="16"/>
              </w:rPr>
              <w:t>0,25</w:t>
            </w:r>
          </w:p>
        </w:tc>
        <w:tc>
          <w:tcPr>
            <w:tcW w:w="208" w:type="pct"/>
            <w:vMerge w:val="restart"/>
            <w:tcBorders>
              <w:top w:val="nil"/>
              <w:left w:val="single" w:sz="4" w:space="0" w:color="auto"/>
              <w:bottom w:val="single" w:sz="4" w:space="0" w:color="000000"/>
              <w:right w:val="single" w:sz="4" w:space="0" w:color="auto"/>
            </w:tcBorders>
            <w:hideMark/>
          </w:tcPr>
          <w:p w14:paraId="63107CF4" w14:textId="77777777" w:rsidR="00154865" w:rsidRPr="00154865" w:rsidRDefault="00154865" w:rsidP="00154865">
            <w:pPr>
              <w:jc w:val="right"/>
              <w:rPr>
                <w:sz w:val="16"/>
                <w:szCs w:val="16"/>
              </w:rPr>
            </w:pPr>
            <w:r w:rsidRPr="00154865">
              <w:rPr>
                <w:sz w:val="16"/>
                <w:szCs w:val="16"/>
              </w:rPr>
              <w:t>103,6</w:t>
            </w:r>
          </w:p>
        </w:tc>
        <w:tc>
          <w:tcPr>
            <w:tcW w:w="208" w:type="pct"/>
            <w:vMerge w:val="restart"/>
            <w:tcBorders>
              <w:top w:val="nil"/>
              <w:left w:val="single" w:sz="4" w:space="0" w:color="auto"/>
              <w:bottom w:val="single" w:sz="4" w:space="0" w:color="000000"/>
              <w:right w:val="single" w:sz="4" w:space="0" w:color="auto"/>
            </w:tcBorders>
            <w:hideMark/>
          </w:tcPr>
          <w:p w14:paraId="0A9693DB" w14:textId="77777777" w:rsidR="00154865" w:rsidRPr="00154865" w:rsidRDefault="00154865" w:rsidP="00154865">
            <w:pPr>
              <w:jc w:val="right"/>
              <w:rPr>
                <w:sz w:val="16"/>
                <w:szCs w:val="16"/>
              </w:rPr>
            </w:pPr>
            <w:r w:rsidRPr="00154865">
              <w:rPr>
                <w:sz w:val="16"/>
                <w:szCs w:val="16"/>
              </w:rPr>
              <w:t>5,0853232</w:t>
            </w:r>
          </w:p>
        </w:tc>
        <w:tc>
          <w:tcPr>
            <w:tcW w:w="162" w:type="pct"/>
            <w:vMerge w:val="restart"/>
            <w:tcBorders>
              <w:top w:val="nil"/>
              <w:left w:val="single" w:sz="4" w:space="0" w:color="auto"/>
              <w:bottom w:val="single" w:sz="4" w:space="0" w:color="000000"/>
              <w:right w:val="single" w:sz="4" w:space="0" w:color="auto"/>
            </w:tcBorders>
            <w:hideMark/>
          </w:tcPr>
          <w:p w14:paraId="4DB2EBA9" w14:textId="77777777" w:rsidR="00154865" w:rsidRPr="00154865" w:rsidRDefault="00154865" w:rsidP="00154865">
            <w:pPr>
              <w:jc w:val="right"/>
              <w:rPr>
                <w:sz w:val="16"/>
                <w:szCs w:val="16"/>
              </w:rPr>
            </w:pPr>
            <w:r w:rsidRPr="00154865">
              <w:rPr>
                <w:sz w:val="16"/>
                <w:szCs w:val="16"/>
              </w:rPr>
              <w:t>450</w:t>
            </w:r>
          </w:p>
        </w:tc>
        <w:tc>
          <w:tcPr>
            <w:tcW w:w="208" w:type="pct"/>
            <w:vMerge w:val="restart"/>
            <w:tcBorders>
              <w:top w:val="nil"/>
              <w:left w:val="single" w:sz="4" w:space="0" w:color="auto"/>
              <w:bottom w:val="single" w:sz="4" w:space="0" w:color="000000"/>
              <w:right w:val="single" w:sz="4" w:space="0" w:color="auto"/>
            </w:tcBorders>
            <w:hideMark/>
          </w:tcPr>
          <w:p w14:paraId="64078796" w14:textId="77777777" w:rsidR="00154865" w:rsidRPr="00154865" w:rsidRDefault="00154865" w:rsidP="00154865">
            <w:pPr>
              <w:jc w:val="right"/>
              <w:rPr>
                <w:sz w:val="16"/>
                <w:szCs w:val="16"/>
              </w:rPr>
            </w:pPr>
            <w:r w:rsidRPr="00154865">
              <w:rPr>
                <w:sz w:val="16"/>
                <w:szCs w:val="16"/>
              </w:rPr>
              <w:t>7282</w:t>
            </w:r>
          </w:p>
        </w:tc>
        <w:tc>
          <w:tcPr>
            <w:tcW w:w="208" w:type="pct"/>
            <w:vMerge w:val="restart"/>
            <w:tcBorders>
              <w:top w:val="nil"/>
              <w:left w:val="single" w:sz="4" w:space="0" w:color="auto"/>
              <w:bottom w:val="single" w:sz="4" w:space="0" w:color="000000"/>
              <w:right w:val="single" w:sz="4" w:space="0" w:color="auto"/>
            </w:tcBorders>
            <w:hideMark/>
          </w:tcPr>
          <w:p w14:paraId="0FE9737D" w14:textId="77777777" w:rsidR="00154865" w:rsidRPr="00154865" w:rsidRDefault="00154865" w:rsidP="00154865">
            <w:pPr>
              <w:jc w:val="right"/>
              <w:rPr>
                <w:sz w:val="16"/>
                <w:szCs w:val="16"/>
              </w:rPr>
            </w:pPr>
            <w:r w:rsidRPr="00154865">
              <w:rPr>
                <w:sz w:val="16"/>
                <w:szCs w:val="16"/>
              </w:rPr>
              <w:t>7052</w:t>
            </w:r>
          </w:p>
        </w:tc>
        <w:tc>
          <w:tcPr>
            <w:tcW w:w="142" w:type="pct"/>
            <w:vMerge w:val="restart"/>
            <w:tcBorders>
              <w:top w:val="nil"/>
              <w:left w:val="single" w:sz="4" w:space="0" w:color="auto"/>
              <w:bottom w:val="single" w:sz="4" w:space="0" w:color="000000"/>
              <w:right w:val="single" w:sz="4" w:space="0" w:color="auto"/>
            </w:tcBorders>
            <w:hideMark/>
          </w:tcPr>
          <w:p w14:paraId="0A004EC4"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48DA6C33"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E75C6CD"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758A45B"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EA5F087"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6F095118"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5378EED8"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616FA850"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1398E8B8" w14:textId="77777777" w:rsidR="00154865" w:rsidRPr="00154865" w:rsidRDefault="00154865" w:rsidP="00154865">
            <w:pPr>
              <w:jc w:val="right"/>
              <w:rPr>
                <w:sz w:val="16"/>
                <w:szCs w:val="16"/>
              </w:rPr>
            </w:pPr>
            <w:r w:rsidRPr="00154865">
              <w:rPr>
                <w:sz w:val="16"/>
                <w:szCs w:val="16"/>
              </w:rPr>
              <w:t>1,86666667</w:t>
            </w:r>
          </w:p>
        </w:tc>
        <w:tc>
          <w:tcPr>
            <w:tcW w:w="190" w:type="pct"/>
            <w:tcBorders>
              <w:top w:val="nil"/>
              <w:left w:val="nil"/>
              <w:bottom w:val="single" w:sz="4" w:space="0" w:color="auto"/>
              <w:right w:val="single" w:sz="4" w:space="0" w:color="auto"/>
            </w:tcBorders>
            <w:noWrap/>
            <w:hideMark/>
          </w:tcPr>
          <w:p w14:paraId="6C24A4A5" w14:textId="77777777" w:rsidR="00154865" w:rsidRPr="00154865" w:rsidRDefault="00154865" w:rsidP="00154865">
            <w:pPr>
              <w:jc w:val="right"/>
              <w:rPr>
                <w:sz w:val="16"/>
                <w:szCs w:val="16"/>
              </w:rPr>
            </w:pPr>
            <w:r w:rsidRPr="00154865">
              <w:rPr>
                <w:sz w:val="16"/>
                <w:szCs w:val="16"/>
              </w:rPr>
              <w:t>972,129</w:t>
            </w:r>
          </w:p>
        </w:tc>
        <w:tc>
          <w:tcPr>
            <w:tcW w:w="227" w:type="pct"/>
            <w:tcBorders>
              <w:top w:val="nil"/>
              <w:left w:val="nil"/>
              <w:bottom w:val="single" w:sz="4" w:space="0" w:color="auto"/>
              <w:right w:val="single" w:sz="4" w:space="0" w:color="auto"/>
            </w:tcBorders>
            <w:noWrap/>
            <w:hideMark/>
          </w:tcPr>
          <w:p w14:paraId="54CD4AEC" w14:textId="77777777" w:rsidR="00154865" w:rsidRPr="00154865" w:rsidRDefault="00154865" w:rsidP="00154865">
            <w:pPr>
              <w:jc w:val="right"/>
              <w:rPr>
                <w:sz w:val="16"/>
                <w:szCs w:val="16"/>
              </w:rPr>
            </w:pPr>
            <w:r w:rsidRPr="00154865">
              <w:rPr>
                <w:sz w:val="16"/>
                <w:szCs w:val="16"/>
              </w:rPr>
              <w:t>11,256</w:t>
            </w:r>
          </w:p>
        </w:tc>
        <w:tc>
          <w:tcPr>
            <w:tcW w:w="153" w:type="pct"/>
            <w:tcBorders>
              <w:top w:val="nil"/>
              <w:left w:val="nil"/>
              <w:bottom w:val="single" w:sz="4" w:space="0" w:color="auto"/>
              <w:right w:val="single" w:sz="4" w:space="0" w:color="auto"/>
            </w:tcBorders>
            <w:noWrap/>
            <w:hideMark/>
          </w:tcPr>
          <w:p w14:paraId="62C018AC" w14:textId="77777777" w:rsidR="00154865" w:rsidRPr="00154865" w:rsidRDefault="00154865" w:rsidP="00154865">
            <w:pPr>
              <w:jc w:val="center"/>
              <w:rPr>
                <w:sz w:val="16"/>
                <w:szCs w:val="16"/>
              </w:rPr>
            </w:pPr>
            <w:r w:rsidRPr="00154865">
              <w:rPr>
                <w:sz w:val="16"/>
                <w:szCs w:val="16"/>
              </w:rPr>
              <w:t>2026</w:t>
            </w:r>
          </w:p>
        </w:tc>
      </w:tr>
      <w:tr w:rsidR="00154865" w:rsidRPr="00154865" w14:paraId="2DD45A57"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9EA319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87DD11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DCC1C3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A63BCF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F55AFD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547AFF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A3636B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CDE468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645661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F6961A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8D44ED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3E040E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D25BDE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BF1EE7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B5594D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D3B8E5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0CF723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15DC28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4FDB73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46AE64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41183E4"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5EFDA7F4"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44212BA9" w14:textId="77777777" w:rsidR="00154865" w:rsidRPr="00154865" w:rsidRDefault="00154865" w:rsidP="00154865">
            <w:pPr>
              <w:jc w:val="right"/>
              <w:rPr>
                <w:sz w:val="16"/>
                <w:szCs w:val="16"/>
              </w:rPr>
            </w:pPr>
            <w:r w:rsidRPr="00154865">
              <w:rPr>
                <w:sz w:val="16"/>
                <w:szCs w:val="16"/>
              </w:rPr>
              <w:t>0,30333333</w:t>
            </w:r>
          </w:p>
        </w:tc>
        <w:tc>
          <w:tcPr>
            <w:tcW w:w="190" w:type="pct"/>
            <w:tcBorders>
              <w:top w:val="nil"/>
              <w:left w:val="nil"/>
              <w:bottom w:val="single" w:sz="4" w:space="0" w:color="auto"/>
              <w:right w:val="single" w:sz="4" w:space="0" w:color="auto"/>
            </w:tcBorders>
            <w:noWrap/>
            <w:hideMark/>
          </w:tcPr>
          <w:p w14:paraId="4794BB13" w14:textId="77777777" w:rsidR="00154865" w:rsidRPr="00154865" w:rsidRDefault="00154865" w:rsidP="00154865">
            <w:pPr>
              <w:jc w:val="right"/>
              <w:rPr>
                <w:sz w:val="16"/>
                <w:szCs w:val="16"/>
              </w:rPr>
            </w:pPr>
            <w:r w:rsidRPr="00154865">
              <w:rPr>
                <w:sz w:val="16"/>
                <w:szCs w:val="16"/>
              </w:rPr>
              <w:t>157,971</w:t>
            </w:r>
          </w:p>
        </w:tc>
        <w:tc>
          <w:tcPr>
            <w:tcW w:w="227" w:type="pct"/>
            <w:tcBorders>
              <w:top w:val="nil"/>
              <w:left w:val="nil"/>
              <w:bottom w:val="single" w:sz="4" w:space="0" w:color="auto"/>
              <w:right w:val="single" w:sz="4" w:space="0" w:color="auto"/>
            </w:tcBorders>
            <w:noWrap/>
            <w:hideMark/>
          </w:tcPr>
          <w:p w14:paraId="2FD9A916" w14:textId="77777777" w:rsidR="00154865" w:rsidRPr="00154865" w:rsidRDefault="00154865" w:rsidP="00154865">
            <w:pPr>
              <w:jc w:val="right"/>
              <w:rPr>
                <w:sz w:val="16"/>
                <w:szCs w:val="16"/>
              </w:rPr>
            </w:pPr>
            <w:r w:rsidRPr="00154865">
              <w:rPr>
                <w:sz w:val="16"/>
                <w:szCs w:val="16"/>
              </w:rPr>
              <w:t>1,8291</w:t>
            </w:r>
          </w:p>
        </w:tc>
        <w:tc>
          <w:tcPr>
            <w:tcW w:w="153" w:type="pct"/>
            <w:tcBorders>
              <w:top w:val="nil"/>
              <w:left w:val="nil"/>
              <w:bottom w:val="single" w:sz="4" w:space="0" w:color="auto"/>
              <w:right w:val="single" w:sz="4" w:space="0" w:color="auto"/>
            </w:tcBorders>
            <w:noWrap/>
            <w:hideMark/>
          </w:tcPr>
          <w:p w14:paraId="4C387B05" w14:textId="77777777" w:rsidR="00154865" w:rsidRPr="00154865" w:rsidRDefault="00154865" w:rsidP="00154865">
            <w:pPr>
              <w:jc w:val="center"/>
              <w:rPr>
                <w:sz w:val="16"/>
                <w:szCs w:val="16"/>
              </w:rPr>
            </w:pPr>
            <w:r w:rsidRPr="00154865">
              <w:rPr>
                <w:sz w:val="16"/>
                <w:szCs w:val="16"/>
              </w:rPr>
              <w:t>2026</w:t>
            </w:r>
          </w:p>
        </w:tc>
      </w:tr>
      <w:tr w:rsidR="00154865" w:rsidRPr="00154865" w14:paraId="16F82609"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69A882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1673EF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0E7D6B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925C2F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8B4467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6FFC51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D39651E"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DE8EE3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C0878C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C0EED7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B8F9B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A51F67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5692A8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90EA6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87CA90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16DACC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78A982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AFBD0A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981979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BA0BF9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0E3C261"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5CA4BCA2"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36E571F0" w14:textId="77777777" w:rsidR="00154865" w:rsidRPr="00154865" w:rsidRDefault="00154865" w:rsidP="00154865">
            <w:pPr>
              <w:jc w:val="right"/>
              <w:rPr>
                <w:sz w:val="16"/>
                <w:szCs w:val="16"/>
              </w:rPr>
            </w:pPr>
            <w:r w:rsidRPr="00154865">
              <w:rPr>
                <w:sz w:val="16"/>
                <w:szCs w:val="16"/>
              </w:rPr>
              <w:t>0,09722222</w:t>
            </w:r>
          </w:p>
        </w:tc>
        <w:tc>
          <w:tcPr>
            <w:tcW w:w="190" w:type="pct"/>
            <w:tcBorders>
              <w:top w:val="nil"/>
              <w:left w:val="nil"/>
              <w:bottom w:val="single" w:sz="4" w:space="0" w:color="auto"/>
              <w:right w:val="single" w:sz="4" w:space="0" w:color="auto"/>
            </w:tcBorders>
            <w:noWrap/>
            <w:hideMark/>
          </w:tcPr>
          <w:p w14:paraId="1B50CAEC" w14:textId="77777777" w:rsidR="00154865" w:rsidRPr="00154865" w:rsidRDefault="00154865" w:rsidP="00154865">
            <w:pPr>
              <w:jc w:val="right"/>
              <w:rPr>
                <w:sz w:val="16"/>
                <w:szCs w:val="16"/>
              </w:rPr>
            </w:pPr>
            <w:r w:rsidRPr="00154865">
              <w:rPr>
                <w:sz w:val="16"/>
                <w:szCs w:val="16"/>
              </w:rPr>
              <w:t>50,632</w:t>
            </w:r>
          </w:p>
        </w:tc>
        <w:tc>
          <w:tcPr>
            <w:tcW w:w="227" w:type="pct"/>
            <w:tcBorders>
              <w:top w:val="nil"/>
              <w:left w:val="nil"/>
              <w:bottom w:val="single" w:sz="4" w:space="0" w:color="auto"/>
              <w:right w:val="single" w:sz="4" w:space="0" w:color="auto"/>
            </w:tcBorders>
            <w:noWrap/>
            <w:hideMark/>
          </w:tcPr>
          <w:p w14:paraId="05858532" w14:textId="77777777" w:rsidR="00154865" w:rsidRPr="00154865" w:rsidRDefault="00154865" w:rsidP="00154865">
            <w:pPr>
              <w:jc w:val="right"/>
              <w:rPr>
                <w:sz w:val="16"/>
                <w:szCs w:val="16"/>
              </w:rPr>
            </w:pPr>
            <w:r w:rsidRPr="00154865">
              <w:rPr>
                <w:sz w:val="16"/>
                <w:szCs w:val="16"/>
              </w:rPr>
              <w:t>0,603</w:t>
            </w:r>
          </w:p>
        </w:tc>
        <w:tc>
          <w:tcPr>
            <w:tcW w:w="153" w:type="pct"/>
            <w:tcBorders>
              <w:top w:val="nil"/>
              <w:left w:val="nil"/>
              <w:bottom w:val="single" w:sz="4" w:space="0" w:color="auto"/>
              <w:right w:val="single" w:sz="4" w:space="0" w:color="auto"/>
            </w:tcBorders>
            <w:noWrap/>
            <w:hideMark/>
          </w:tcPr>
          <w:p w14:paraId="6E539140" w14:textId="77777777" w:rsidR="00154865" w:rsidRPr="00154865" w:rsidRDefault="00154865" w:rsidP="00154865">
            <w:pPr>
              <w:jc w:val="center"/>
              <w:rPr>
                <w:sz w:val="16"/>
                <w:szCs w:val="16"/>
              </w:rPr>
            </w:pPr>
            <w:r w:rsidRPr="00154865">
              <w:rPr>
                <w:sz w:val="16"/>
                <w:szCs w:val="16"/>
              </w:rPr>
              <w:t>2026</w:t>
            </w:r>
          </w:p>
        </w:tc>
      </w:tr>
      <w:tr w:rsidR="00154865" w:rsidRPr="00154865" w14:paraId="0290B461"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48D7DC6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C2EE03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D5C696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D459DC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2C33FC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7717BD9"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7A8F82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845564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70B8E4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15EF5C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073938"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72AEB1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489BD3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2CBFB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6C2EBE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EE0C76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04E5CA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945999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E22C3D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6BF3A6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131AACA"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6971C186"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4C1A3016" w14:textId="77777777" w:rsidR="00154865" w:rsidRPr="00154865" w:rsidRDefault="00154865" w:rsidP="00154865">
            <w:pPr>
              <w:jc w:val="right"/>
              <w:rPr>
                <w:sz w:val="16"/>
                <w:szCs w:val="16"/>
              </w:rPr>
            </w:pPr>
            <w:r w:rsidRPr="00154865">
              <w:rPr>
                <w:sz w:val="16"/>
                <w:szCs w:val="16"/>
              </w:rPr>
              <w:t>0,38888889</w:t>
            </w:r>
          </w:p>
        </w:tc>
        <w:tc>
          <w:tcPr>
            <w:tcW w:w="190" w:type="pct"/>
            <w:tcBorders>
              <w:top w:val="nil"/>
              <w:left w:val="nil"/>
              <w:bottom w:val="single" w:sz="4" w:space="0" w:color="auto"/>
              <w:right w:val="single" w:sz="4" w:space="0" w:color="auto"/>
            </w:tcBorders>
            <w:noWrap/>
            <w:hideMark/>
          </w:tcPr>
          <w:p w14:paraId="23B38B58" w14:textId="77777777" w:rsidR="00154865" w:rsidRPr="00154865" w:rsidRDefault="00154865" w:rsidP="00154865">
            <w:pPr>
              <w:jc w:val="right"/>
              <w:rPr>
                <w:sz w:val="16"/>
                <w:szCs w:val="16"/>
              </w:rPr>
            </w:pPr>
            <w:r w:rsidRPr="00154865">
              <w:rPr>
                <w:sz w:val="16"/>
                <w:szCs w:val="16"/>
              </w:rPr>
              <w:t>202,527</w:t>
            </w:r>
          </w:p>
        </w:tc>
        <w:tc>
          <w:tcPr>
            <w:tcW w:w="227" w:type="pct"/>
            <w:tcBorders>
              <w:top w:val="nil"/>
              <w:left w:val="nil"/>
              <w:bottom w:val="single" w:sz="4" w:space="0" w:color="auto"/>
              <w:right w:val="single" w:sz="4" w:space="0" w:color="auto"/>
            </w:tcBorders>
            <w:noWrap/>
            <w:hideMark/>
          </w:tcPr>
          <w:p w14:paraId="39F57028" w14:textId="77777777" w:rsidR="00154865" w:rsidRPr="00154865" w:rsidRDefault="00154865" w:rsidP="00154865">
            <w:pPr>
              <w:jc w:val="right"/>
              <w:rPr>
                <w:sz w:val="16"/>
                <w:szCs w:val="16"/>
              </w:rPr>
            </w:pPr>
            <w:r w:rsidRPr="00154865">
              <w:rPr>
                <w:sz w:val="16"/>
                <w:szCs w:val="16"/>
              </w:rPr>
              <w:t>2,412</w:t>
            </w:r>
          </w:p>
        </w:tc>
        <w:tc>
          <w:tcPr>
            <w:tcW w:w="153" w:type="pct"/>
            <w:tcBorders>
              <w:top w:val="nil"/>
              <w:left w:val="nil"/>
              <w:bottom w:val="single" w:sz="4" w:space="0" w:color="auto"/>
              <w:right w:val="single" w:sz="4" w:space="0" w:color="auto"/>
            </w:tcBorders>
            <w:noWrap/>
            <w:hideMark/>
          </w:tcPr>
          <w:p w14:paraId="17DC896C" w14:textId="77777777" w:rsidR="00154865" w:rsidRPr="00154865" w:rsidRDefault="00154865" w:rsidP="00154865">
            <w:pPr>
              <w:jc w:val="center"/>
              <w:rPr>
                <w:sz w:val="16"/>
                <w:szCs w:val="16"/>
              </w:rPr>
            </w:pPr>
            <w:r w:rsidRPr="00154865">
              <w:rPr>
                <w:sz w:val="16"/>
                <w:szCs w:val="16"/>
              </w:rPr>
              <w:t>2026</w:t>
            </w:r>
          </w:p>
        </w:tc>
      </w:tr>
      <w:tr w:rsidR="00154865" w:rsidRPr="00154865" w14:paraId="78D958EA"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4648CF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07F804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669BB6A"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147BDF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84F96D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05A24A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D3CC1C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EE2E87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1FC790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DBC58B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DA517E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19329F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5BE179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89CB9E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F95A0E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A4ABCC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038BF4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C0E442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A5A86A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DEBBA3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7547148"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3D8A96B2"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08C405B5" w14:textId="77777777" w:rsidR="00154865" w:rsidRPr="00154865" w:rsidRDefault="00154865" w:rsidP="00154865">
            <w:pPr>
              <w:jc w:val="right"/>
              <w:rPr>
                <w:sz w:val="16"/>
                <w:szCs w:val="16"/>
              </w:rPr>
            </w:pPr>
            <w:r w:rsidRPr="00154865">
              <w:rPr>
                <w:sz w:val="16"/>
                <w:szCs w:val="16"/>
              </w:rPr>
              <w:t>1,47222222</w:t>
            </w:r>
          </w:p>
        </w:tc>
        <w:tc>
          <w:tcPr>
            <w:tcW w:w="190" w:type="pct"/>
            <w:tcBorders>
              <w:top w:val="nil"/>
              <w:left w:val="nil"/>
              <w:bottom w:val="single" w:sz="4" w:space="0" w:color="auto"/>
              <w:right w:val="single" w:sz="4" w:space="0" w:color="auto"/>
            </w:tcBorders>
            <w:noWrap/>
            <w:hideMark/>
          </w:tcPr>
          <w:p w14:paraId="631B9877" w14:textId="77777777" w:rsidR="00154865" w:rsidRPr="00154865" w:rsidRDefault="00154865" w:rsidP="00154865">
            <w:pPr>
              <w:jc w:val="right"/>
              <w:rPr>
                <w:sz w:val="16"/>
                <w:szCs w:val="16"/>
              </w:rPr>
            </w:pPr>
            <w:r w:rsidRPr="00154865">
              <w:rPr>
                <w:sz w:val="16"/>
                <w:szCs w:val="16"/>
              </w:rPr>
              <w:t>766,709</w:t>
            </w:r>
          </w:p>
        </w:tc>
        <w:tc>
          <w:tcPr>
            <w:tcW w:w="227" w:type="pct"/>
            <w:tcBorders>
              <w:top w:val="nil"/>
              <w:left w:val="nil"/>
              <w:bottom w:val="single" w:sz="4" w:space="0" w:color="auto"/>
              <w:right w:val="single" w:sz="4" w:space="0" w:color="auto"/>
            </w:tcBorders>
            <w:noWrap/>
            <w:hideMark/>
          </w:tcPr>
          <w:p w14:paraId="34B4F169" w14:textId="77777777" w:rsidR="00154865" w:rsidRPr="00154865" w:rsidRDefault="00154865" w:rsidP="00154865">
            <w:pPr>
              <w:jc w:val="right"/>
              <w:rPr>
                <w:sz w:val="16"/>
                <w:szCs w:val="16"/>
              </w:rPr>
            </w:pPr>
            <w:r w:rsidRPr="00154865">
              <w:rPr>
                <w:sz w:val="16"/>
                <w:szCs w:val="16"/>
              </w:rPr>
              <w:t>8,844</w:t>
            </w:r>
          </w:p>
        </w:tc>
        <w:tc>
          <w:tcPr>
            <w:tcW w:w="153" w:type="pct"/>
            <w:tcBorders>
              <w:top w:val="nil"/>
              <w:left w:val="nil"/>
              <w:bottom w:val="single" w:sz="4" w:space="0" w:color="auto"/>
              <w:right w:val="single" w:sz="4" w:space="0" w:color="auto"/>
            </w:tcBorders>
            <w:noWrap/>
            <w:hideMark/>
          </w:tcPr>
          <w:p w14:paraId="1C9E1D5E" w14:textId="77777777" w:rsidR="00154865" w:rsidRPr="00154865" w:rsidRDefault="00154865" w:rsidP="00154865">
            <w:pPr>
              <w:jc w:val="center"/>
              <w:rPr>
                <w:sz w:val="16"/>
                <w:szCs w:val="16"/>
              </w:rPr>
            </w:pPr>
            <w:r w:rsidRPr="00154865">
              <w:rPr>
                <w:sz w:val="16"/>
                <w:szCs w:val="16"/>
              </w:rPr>
              <w:t>2026</w:t>
            </w:r>
          </w:p>
        </w:tc>
      </w:tr>
      <w:tr w:rsidR="00154865" w:rsidRPr="00154865" w14:paraId="58113654"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45350AE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EF14B7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9E8E98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752A21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82187A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95ED59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63497E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AB3A26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8691EA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C9EE7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4CD55F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467DAA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F3CA83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50E148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835807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78F1D4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8629C1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A0ABE6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9382B8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AEB6C6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4AB983F"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45FC6C06"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7FC8F26D" w14:textId="77777777" w:rsidR="00154865" w:rsidRPr="00154865" w:rsidRDefault="00154865" w:rsidP="00154865">
            <w:pPr>
              <w:jc w:val="right"/>
              <w:rPr>
                <w:sz w:val="16"/>
                <w:szCs w:val="16"/>
              </w:rPr>
            </w:pPr>
            <w:r w:rsidRPr="00154865">
              <w:rPr>
                <w:sz w:val="16"/>
                <w:szCs w:val="16"/>
              </w:rPr>
              <w:t>3,056E-06</w:t>
            </w:r>
          </w:p>
        </w:tc>
        <w:tc>
          <w:tcPr>
            <w:tcW w:w="190" w:type="pct"/>
            <w:tcBorders>
              <w:top w:val="nil"/>
              <w:left w:val="nil"/>
              <w:bottom w:val="single" w:sz="4" w:space="0" w:color="auto"/>
              <w:right w:val="single" w:sz="4" w:space="0" w:color="auto"/>
            </w:tcBorders>
            <w:noWrap/>
            <w:hideMark/>
          </w:tcPr>
          <w:p w14:paraId="5B092E0A"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0A382BF3" w14:textId="77777777" w:rsidR="00154865" w:rsidRPr="00154865" w:rsidRDefault="00154865" w:rsidP="00154865">
            <w:pPr>
              <w:jc w:val="right"/>
              <w:rPr>
                <w:sz w:val="16"/>
                <w:szCs w:val="16"/>
              </w:rPr>
            </w:pPr>
            <w:r w:rsidRPr="00154865">
              <w:rPr>
                <w:sz w:val="16"/>
                <w:szCs w:val="16"/>
              </w:rPr>
              <w:t>0,00001809</w:t>
            </w:r>
          </w:p>
        </w:tc>
        <w:tc>
          <w:tcPr>
            <w:tcW w:w="153" w:type="pct"/>
            <w:tcBorders>
              <w:top w:val="nil"/>
              <w:left w:val="nil"/>
              <w:bottom w:val="single" w:sz="4" w:space="0" w:color="auto"/>
              <w:right w:val="single" w:sz="4" w:space="0" w:color="auto"/>
            </w:tcBorders>
            <w:noWrap/>
            <w:hideMark/>
          </w:tcPr>
          <w:p w14:paraId="27FAB57D" w14:textId="77777777" w:rsidR="00154865" w:rsidRPr="00154865" w:rsidRDefault="00154865" w:rsidP="00154865">
            <w:pPr>
              <w:jc w:val="center"/>
              <w:rPr>
                <w:sz w:val="16"/>
                <w:szCs w:val="16"/>
              </w:rPr>
            </w:pPr>
            <w:r w:rsidRPr="00154865">
              <w:rPr>
                <w:sz w:val="16"/>
                <w:szCs w:val="16"/>
              </w:rPr>
              <w:t>2026</w:t>
            </w:r>
          </w:p>
        </w:tc>
      </w:tr>
      <w:tr w:rsidR="00154865" w:rsidRPr="00154865" w14:paraId="505126AA"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75E1E0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0B24FB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3A8747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08915C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614781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A50B2B2"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4E43F6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3619CC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2C92F6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2C4E7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DCB3985"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86A7AA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7F15D7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19BB2E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D2A96B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5E3D12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FDC931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C04FC0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6467F3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98B9B41"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BCFD585"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0F3F1F0B"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0396A6AB" w14:textId="77777777" w:rsidR="00154865" w:rsidRPr="00154865" w:rsidRDefault="00154865" w:rsidP="00154865">
            <w:pPr>
              <w:jc w:val="right"/>
              <w:rPr>
                <w:sz w:val="16"/>
                <w:szCs w:val="16"/>
              </w:rPr>
            </w:pPr>
            <w:r w:rsidRPr="00154865">
              <w:rPr>
                <w:sz w:val="16"/>
                <w:szCs w:val="16"/>
              </w:rPr>
              <w:t>0,02777778</w:t>
            </w:r>
          </w:p>
        </w:tc>
        <w:tc>
          <w:tcPr>
            <w:tcW w:w="190" w:type="pct"/>
            <w:tcBorders>
              <w:top w:val="nil"/>
              <w:left w:val="nil"/>
              <w:bottom w:val="single" w:sz="4" w:space="0" w:color="auto"/>
              <w:right w:val="single" w:sz="4" w:space="0" w:color="auto"/>
            </w:tcBorders>
            <w:noWrap/>
            <w:hideMark/>
          </w:tcPr>
          <w:p w14:paraId="45848E0A" w14:textId="77777777" w:rsidR="00154865" w:rsidRPr="00154865" w:rsidRDefault="00154865" w:rsidP="00154865">
            <w:pPr>
              <w:jc w:val="right"/>
              <w:rPr>
                <w:sz w:val="16"/>
                <w:szCs w:val="16"/>
              </w:rPr>
            </w:pPr>
            <w:r w:rsidRPr="00154865">
              <w:rPr>
                <w:sz w:val="16"/>
                <w:szCs w:val="16"/>
              </w:rPr>
              <w:t>14,466</w:t>
            </w:r>
          </w:p>
        </w:tc>
        <w:tc>
          <w:tcPr>
            <w:tcW w:w="227" w:type="pct"/>
            <w:tcBorders>
              <w:top w:val="nil"/>
              <w:left w:val="nil"/>
              <w:bottom w:val="single" w:sz="4" w:space="0" w:color="auto"/>
              <w:right w:val="single" w:sz="4" w:space="0" w:color="auto"/>
            </w:tcBorders>
            <w:noWrap/>
            <w:hideMark/>
          </w:tcPr>
          <w:p w14:paraId="0949FE03" w14:textId="77777777" w:rsidR="00154865" w:rsidRPr="00154865" w:rsidRDefault="00154865" w:rsidP="00154865">
            <w:pPr>
              <w:jc w:val="right"/>
              <w:rPr>
                <w:sz w:val="16"/>
                <w:szCs w:val="16"/>
              </w:rPr>
            </w:pPr>
            <w:r w:rsidRPr="00154865">
              <w:rPr>
                <w:sz w:val="16"/>
                <w:szCs w:val="16"/>
              </w:rPr>
              <w:t>0,1608</w:t>
            </w:r>
          </w:p>
        </w:tc>
        <w:tc>
          <w:tcPr>
            <w:tcW w:w="153" w:type="pct"/>
            <w:tcBorders>
              <w:top w:val="nil"/>
              <w:left w:val="nil"/>
              <w:bottom w:val="single" w:sz="4" w:space="0" w:color="auto"/>
              <w:right w:val="single" w:sz="4" w:space="0" w:color="auto"/>
            </w:tcBorders>
            <w:noWrap/>
            <w:hideMark/>
          </w:tcPr>
          <w:p w14:paraId="76A26D89" w14:textId="77777777" w:rsidR="00154865" w:rsidRPr="00154865" w:rsidRDefault="00154865" w:rsidP="00154865">
            <w:pPr>
              <w:jc w:val="center"/>
              <w:rPr>
                <w:sz w:val="16"/>
                <w:szCs w:val="16"/>
              </w:rPr>
            </w:pPr>
            <w:r w:rsidRPr="00154865">
              <w:rPr>
                <w:sz w:val="16"/>
                <w:szCs w:val="16"/>
              </w:rPr>
              <w:t>2026</w:t>
            </w:r>
          </w:p>
        </w:tc>
      </w:tr>
      <w:tr w:rsidR="00154865" w:rsidRPr="00154865" w14:paraId="1D44EF37"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5445386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E9094E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BAEA1C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580A94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3EBEBA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CBC4919"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E4D1F6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FBB35D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C0C8CF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889754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6483C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71F329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2E5B76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1B8F84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01A89A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5208B5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C8D516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478D85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B10B8C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B8E94F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7F4E727"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59547179"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1792128A" w14:textId="77777777" w:rsidR="00154865" w:rsidRPr="00154865" w:rsidRDefault="00154865" w:rsidP="00154865">
            <w:pPr>
              <w:jc w:val="right"/>
              <w:rPr>
                <w:sz w:val="16"/>
                <w:szCs w:val="16"/>
              </w:rPr>
            </w:pPr>
            <w:r w:rsidRPr="00154865">
              <w:rPr>
                <w:sz w:val="16"/>
                <w:szCs w:val="16"/>
              </w:rPr>
              <w:t>0,66666667</w:t>
            </w:r>
          </w:p>
        </w:tc>
        <w:tc>
          <w:tcPr>
            <w:tcW w:w="190" w:type="pct"/>
            <w:tcBorders>
              <w:top w:val="nil"/>
              <w:left w:val="nil"/>
              <w:bottom w:val="single" w:sz="4" w:space="0" w:color="auto"/>
              <w:right w:val="single" w:sz="4" w:space="0" w:color="auto"/>
            </w:tcBorders>
            <w:noWrap/>
            <w:hideMark/>
          </w:tcPr>
          <w:p w14:paraId="59DDFAF8" w14:textId="77777777" w:rsidR="00154865" w:rsidRPr="00154865" w:rsidRDefault="00154865" w:rsidP="00154865">
            <w:pPr>
              <w:jc w:val="right"/>
              <w:rPr>
                <w:sz w:val="16"/>
                <w:szCs w:val="16"/>
              </w:rPr>
            </w:pPr>
            <w:r w:rsidRPr="00154865">
              <w:rPr>
                <w:sz w:val="16"/>
                <w:szCs w:val="16"/>
              </w:rPr>
              <w:t>347,189</w:t>
            </w:r>
          </w:p>
        </w:tc>
        <w:tc>
          <w:tcPr>
            <w:tcW w:w="227" w:type="pct"/>
            <w:tcBorders>
              <w:top w:val="nil"/>
              <w:left w:val="nil"/>
              <w:bottom w:val="single" w:sz="4" w:space="0" w:color="auto"/>
              <w:right w:val="single" w:sz="4" w:space="0" w:color="auto"/>
            </w:tcBorders>
            <w:noWrap/>
            <w:hideMark/>
          </w:tcPr>
          <w:p w14:paraId="33F1D6D5" w14:textId="77777777" w:rsidR="00154865" w:rsidRPr="00154865" w:rsidRDefault="00154865" w:rsidP="00154865">
            <w:pPr>
              <w:jc w:val="right"/>
              <w:rPr>
                <w:sz w:val="16"/>
                <w:szCs w:val="16"/>
              </w:rPr>
            </w:pPr>
            <w:r w:rsidRPr="00154865">
              <w:rPr>
                <w:sz w:val="16"/>
                <w:szCs w:val="16"/>
              </w:rPr>
              <w:t>4,02</w:t>
            </w:r>
          </w:p>
        </w:tc>
        <w:tc>
          <w:tcPr>
            <w:tcW w:w="153" w:type="pct"/>
            <w:tcBorders>
              <w:top w:val="nil"/>
              <w:left w:val="nil"/>
              <w:bottom w:val="single" w:sz="4" w:space="0" w:color="auto"/>
              <w:right w:val="single" w:sz="4" w:space="0" w:color="auto"/>
            </w:tcBorders>
            <w:noWrap/>
            <w:hideMark/>
          </w:tcPr>
          <w:p w14:paraId="5FCB81F1" w14:textId="77777777" w:rsidR="00154865" w:rsidRPr="00154865" w:rsidRDefault="00154865" w:rsidP="00154865">
            <w:pPr>
              <w:jc w:val="center"/>
              <w:rPr>
                <w:sz w:val="16"/>
                <w:szCs w:val="16"/>
              </w:rPr>
            </w:pPr>
            <w:r w:rsidRPr="00154865">
              <w:rPr>
                <w:sz w:val="16"/>
                <w:szCs w:val="16"/>
              </w:rPr>
              <w:t>2026</w:t>
            </w:r>
          </w:p>
        </w:tc>
      </w:tr>
      <w:tr w:rsidR="00154865" w:rsidRPr="00154865" w14:paraId="76F99B06"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7899E3B3"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42C1383F"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0997AA39" w14:textId="77777777" w:rsidR="00154865" w:rsidRPr="00154865" w:rsidRDefault="00154865" w:rsidP="00154865">
            <w:pPr>
              <w:rPr>
                <w:sz w:val="16"/>
                <w:szCs w:val="16"/>
              </w:rPr>
            </w:pPr>
            <w:r w:rsidRPr="00154865">
              <w:rPr>
                <w:sz w:val="16"/>
                <w:szCs w:val="16"/>
              </w:rPr>
              <w:t>Дизель генератор TAD1642GE, 500 кВт (резервный)</w:t>
            </w:r>
          </w:p>
        </w:tc>
        <w:tc>
          <w:tcPr>
            <w:tcW w:w="246" w:type="pct"/>
            <w:vMerge w:val="restart"/>
            <w:tcBorders>
              <w:top w:val="nil"/>
              <w:left w:val="single" w:sz="4" w:space="0" w:color="auto"/>
              <w:bottom w:val="single" w:sz="4" w:space="0" w:color="000000"/>
              <w:right w:val="single" w:sz="4" w:space="0" w:color="auto"/>
            </w:tcBorders>
            <w:hideMark/>
          </w:tcPr>
          <w:p w14:paraId="1A69FE50"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6F4DFFFA" w14:textId="77777777" w:rsidR="00154865" w:rsidRPr="00154865" w:rsidRDefault="00154865" w:rsidP="00154865">
            <w:pPr>
              <w:spacing w:after="240"/>
              <w:jc w:val="center"/>
              <w:rPr>
                <w:sz w:val="16"/>
                <w:szCs w:val="16"/>
              </w:rPr>
            </w:pPr>
            <w:r w:rsidRPr="00154865">
              <w:rPr>
                <w:sz w:val="16"/>
                <w:szCs w:val="16"/>
              </w:rPr>
              <w:t>80</w:t>
            </w:r>
          </w:p>
        </w:tc>
        <w:tc>
          <w:tcPr>
            <w:tcW w:w="283" w:type="pct"/>
            <w:vMerge w:val="restart"/>
            <w:tcBorders>
              <w:top w:val="nil"/>
              <w:left w:val="single" w:sz="4" w:space="0" w:color="auto"/>
              <w:bottom w:val="single" w:sz="4" w:space="0" w:color="000000"/>
              <w:right w:val="single" w:sz="4" w:space="0" w:color="auto"/>
            </w:tcBorders>
            <w:hideMark/>
          </w:tcPr>
          <w:p w14:paraId="1E620D83"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32AD1F73" w14:textId="77777777" w:rsidR="00154865" w:rsidRPr="00154865" w:rsidRDefault="00154865" w:rsidP="00154865">
            <w:pPr>
              <w:jc w:val="center"/>
              <w:rPr>
                <w:sz w:val="16"/>
                <w:szCs w:val="16"/>
              </w:rPr>
            </w:pPr>
            <w:r w:rsidRPr="00154865">
              <w:rPr>
                <w:sz w:val="16"/>
                <w:szCs w:val="16"/>
              </w:rPr>
              <w:t>0006</w:t>
            </w:r>
          </w:p>
        </w:tc>
        <w:tc>
          <w:tcPr>
            <w:tcW w:w="215" w:type="pct"/>
            <w:vMerge w:val="restart"/>
            <w:tcBorders>
              <w:top w:val="nil"/>
              <w:left w:val="single" w:sz="4" w:space="0" w:color="auto"/>
              <w:bottom w:val="single" w:sz="4" w:space="0" w:color="000000"/>
              <w:right w:val="single" w:sz="4" w:space="0" w:color="auto"/>
            </w:tcBorders>
            <w:hideMark/>
          </w:tcPr>
          <w:p w14:paraId="369C55D8"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26961BDB"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67B778F9" w14:textId="77777777" w:rsidR="00154865" w:rsidRPr="00154865" w:rsidRDefault="00154865" w:rsidP="00154865">
            <w:pPr>
              <w:jc w:val="right"/>
              <w:rPr>
                <w:sz w:val="16"/>
                <w:szCs w:val="16"/>
              </w:rPr>
            </w:pPr>
            <w:r w:rsidRPr="00154865">
              <w:rPr>
                <w:sz w:val="16"/>
                <w:szCs w:val="16"/>
              </w:rPr>
              <w:t>87,02</w:t>
            </w:r>
          </w:p>
        </w:tc>
        <w:tc>
          <w:tcPr>
            <w:tcW w:w="208" w:type="pct"/>
            <w:vMerge w:val="restart"/>
            <w:tcBorders>
              <w:top w:val="nil"/>
              <w:left w:val="single" w:sz="4" w:space="0" w:color="auto"/>
              <w:bottom w:val="single" w:sz="4" w:space="0" w:color="000000"/>
              <w:right w:val="single" w:sz="4" w:space="0" w:color="auto"/>
            </w:tcBorders>
            <w:hideMark/>
          </w:tcPr>
          <w:p w14:paraId="04A8CF30" w14:textId="77777777" w:rsidR="00154865" w:rsidRPr="00154865" w:rsidRDefault="00154865" w:rsidP="00154865">
            <w:pPr>
              <w:jc w:val="right"/>
              <w:rPr>
                <w:sz w:val="16"/>
                <w:szCs w:val="16"/>
              </w:rPr>
            </w:pPr>
            <w:r w:rsidRPr="00154865">
              <w:rPr>
                <w:sz w:val="16"/>
                <w:szCs w:val="16"/>
              </w:rPr>
              <w:t>2,2143431</w:t>
            </w:r>
          </w:p>
        </w:tc>
        <w:tc>
          <w:tcPr>
            <w:tcW w:w="162" w:type="pct"/>
            <w:vMerge w:val="restart"/>
            <w:tcBorders>
              <w:top w:val="nil"/>
              <w:left w:val="single" w:sz="4" w:space="0" w:color="auto"/>
              <w:bottom w:val="single" w:sz="4" w:space="0" w:color="000000"/>
              <w:right w:val="single" w:sz="4" w:space="0" w:color="auto"/>
            </w:tcBorders>
            <w:hideMark/>
          </w:tcPr>
          <w:p w14:paraId="5B211909"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1FCA5BBE" w14:textId="77777777" w:rsidR="00154865" w:rsidRPr="00154865" w:rsidRDefault="00154865" w:rsidP="00154865">
            <w:pPr>
              <w:jc w:val="right"/>
              <w:rPr>
                <w:sz w:val="16"/>
                <w:szCs w:val="16"/>
              </w:rPr>
            </w:pPr>
            <w:r w:rsidRPr="00154865">
              <w:rPr>
                <w:sz w:val="16"/>
                <w:szCs w:val="16"/>
              </w:rPr>
              <w:t>7284</w:t>
            </w:r>
          </w:p>
        </w:tc>
        <w:tc>
          <w:tcPr>
            <w:tcW w:w="208" w:type="pct"/>
            <w:vMerge w:val="restart"/>
            <w:tcBorders>
              <w:top w:val="nil"/>
              <w:left w:val="single" w:sz="4" w:space="0" w:color="auto"/>
              <w:bottom w:val="single" w:sz="4" w:space="0" w:color="000000"/>
              <w:right w:val="single" w:sz="4" w:space="0" w:color="auto"/>
            </w:tcBorders>
            <w:hideMark/>
          </w:tcPr>
          <w:p w14:paraId="312E49F6" w14:textId="77777777" w:rsidR="00154865" w:rsidRPr="00154865" w:rsidRDefault="00154865" w:rsidP="00154865">
            <w:pPr>
              <w:jc w:val="right"/>
              <w:rPr>
                <w:sz w:val="16"/>
                <w:szCs w:val="16"/>
              </w:rPr>
            </w:pPr>
            <w:r w:rsidRPr="00154865">
              <w:rPr>
                <w:sz w:val="16"/>
                <w:szCs w:val="16"/>
              </w:rPr>
              <w:t>7054</w:t>
            </w:r>
          </w:p>
        </w:tc>
        <w:tc>
          <w:tcPr>
            <w:tcW w:w="142" w:type="pct"/>
            <w:vMerge w:val="restart"/>
            <w:tcBorders>
              <w:top w:val="nil"/>
              <w:left w:val="single" w:sz="4" w:space="0" w:color="auto"/>
              <w:bottom w:val="single" w:sz="4" w:space="0" w:color="000000"/>
              <w:right w:val="single" w:sz="4" w:space="0" w:color="auto"/>
            </w:tcBorders>
            <w:hideMark/>
          </w:tcPr>
          <w:p w14:paraId="57D83636"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1CA49946"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198DC3B"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1045C06B"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EF37B72"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3DD3B58E"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DE8ED10"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6BDB6EE7"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5C3A89EE" w14:textId="77777777" w:rsidR="00154865" w:rsidRPr="00154865" w:rsidRDefault="00154865" w:rsidP="00154865">
            <w:pPr>
              <w:jc w:val="right"/>
              <w:rPr>
                <w:sz w:val="16"/>
                <w:szCs w:val="16"/>
              </w:rPr>
            </w:pPr>
            <w:r w:rsidRPr="00154865">
              <w:rPr>
                <w:sz w:val="16"/>
                <w:szCs w:val="16"/>
              </w:rPr>
              <w:t>1,06666667</w:t>
            </w:r>
          </w:p>
        </w:tc>
        <w:tc>
          <w:tcPr>
            <w:tcW w:w="190" w:type="pct"/>
            <w:tcBorders>
              <w:top w:val="nil"/>
              <w:left w:val="nil"/>
              <w:bottom w:val="single" w:sz="4" w:space="0" w:color="auto"/>
              <w:right w:val="single" w:sz="4" w:space="0" w:color="auto"/>
            </w:tcBorders>
            <w:noWrap/>
            <w:hideMark/>
          </w:tcPr>
          <w:p w14:paraId="4CCA4C99" w14:textId="77777777" w:rsidR="00154865" w:rsidRPr="00154865" w:rsidRDefault="00154865" w:rsidP="00154865">
            <w:pPr>
              <w:jc w:val="right"/>
              <w:rPr>
                <w:sz w:val="16"/>
                <w:szCs w:val="16"/>
              </w:rPr>
            </w:pPr>
            <w:r w:rsidRPr="00154865">
              <w:rPr>
                <w:sz w:val="16"/>
                <w:szCs w:val="16"/>
              </w:rPr>
              <w:t>1187,507</w:t>
            </w:r>
          </w:p>
        </w:tc>
        <w:tc>
          <w:tcPr>
            <w:tcW w:w="227" w:type="pct"/>
            <w:tcBorders>
              <w:top w:val="nil"/>
              <w:left w:val="nil"/>
              <w:bottom w:val="single" w:sz="4" w:space="0" w:color="auto"/>
              <w:right w:val="single" w:sz="4" w:space="0" w:color="auto"/>
            </w:tcBorders>
            <w:noWrap/>
            <w:hideMark/>
          </w:tcPr>
          <w:p w14:paraId="07E95AF5" w14:textId="77777777" w:rsidR="00154865" w:rsidRPr="00154865" w:rsidRDefault="00154865" w:rsidP="00154865">
            <w:pPr>
              <w:jc w:val="right"/>
              <w:rPr>
                <w:sz w:val="16"/>
                <w:szCs w:val="16"/>
              </w:rPr>
            </w:pPr>
            <w:r w:rsidRPr="00154865">
              <w:rPr>
                <w:sz w:val="16"/>
                <w:szCs w:val="16"/>
              </w:rPr>
              <w:t>0,24576</w:t>
            </w:r>
          </w:p>
        </w:tc>
        <w:tc>
          <w:tcPr>
            <w:tcW w:w="153" w:type="pct"/>
            <w:tcBorders>
              <w:top w:val="nil"/>
              <w:left w:val="nil"/>
              <w:bottom w:val="single" w:sz="4" w:space="0" w:color="auto"/>
              <w:right w:val="single" w:sz="4" w:space="0" w:color="auto"/>
            </w:tcBorders>
            <w:noWrap/>
            <w:hideMark/>
          </w:tcPr>
          <w:p w14:paraId="1E532686" w14:textId="77777777" w:rsidR="00154865" w:rsidRPr="00154865" w:rsidRDefault="00154865" w:rsidP="00154865">
            <w:pPr>
              <w:jc w:val="center"/>
              <w:rPr>
                <w:sz w:val="16"/>
                <w:szCs w:val="16"/>
              </w:rPr>
            </w:pPr>
            <w:r w:rsidRPr="00154865">
              <w:rPr>
                <w:sz w:val="16"/>
                <w:szCs w:val="16"/>
              </w:rPr>
              <w:t>2026</w:t>
            </w:r>
          </w:p>
        </w:tc>
      </w:tr>
      <w:tr w:rsidR="00154865" w:rsidRPr="00154865" w14:paraId="4CCF5A9C"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60BD25CC"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35FDD3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FB7A76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39F163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924A52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DE0D390"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521019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E470C99"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6BAFE1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EB3384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C841B1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31147B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8F9B81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F18E89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99F70E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4BA059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F74240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596FBA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C41311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0485F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49402F7"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0D4273FB"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49682B24" w14:textId="77777777" w:rsidR="00154865" w:rsidRPr="00154865" w:rsidRDefault="00154865" w:rsidP="00154865">
            <w:pPr>
              <w:jc w:val="right"/>
              <w:rPr>
                <w:sz w:val="16"/>
                <w:szCs w:val="16"/>
              </w:rPr>
            </w:pPr>
            <w:r w:rsidRPr="00154865">
              <w:rPr>
                <w:sz w:val="16"/>
                <w:szCs w:val="16"/>
              </w:rPr>
              <w:t>0,17333333</w:t>
            </w:r>
          </w:p>
        </w:tc>
        <w:tc>
          <w:tcPr>
            <w:tcW w:w="190" w:type="pct"/>
            <w:tcBorders>
              <w:top w:val="nil"/>
              <w:left w:val="nil"/>
              <w:bottom w:val="single" w:sz="4" w:space="0" w:color="auto"/>
              <w:right w:val="single" w:sz="4" w:space="0" w:color="auto"/>
            </w:tcBorders>
            <w:noWrap/>
            <w:hideMark/>
          </w:tcPr>
          <w:p w14:paraId="3C4BDE71" w14:textId="77777777" w:rsidR="00154865" w:rsidRPr="00154865" w:rsidRDefault="00154865" w:rsidP="00154865">
            <w:pPr>
              <w:jc w:val="right"/>
              <w:rPr>
                <w:sz w:val="16"/>
                <w:szCs w:val="16"/>
              </w:rPr>
            </w:pPr>
            <w:r w:rsidRPr="00154865">
              <w:rPr>
                <w:sz w:val="16"/>
                <w:szCs w:val="16"/>
              </w:rPr>
              <w:t>192,97</w:t>
            </w:r>
          </w:p>
        </w:tc>
        <w:tc>
          <w:tcPr>
            <w:tcW w:w="227" w:type="pct"/>
            <w:tcBorders>
              <w:top w:val="nil"/>
              <w:left w:val="nil"/>
              <w:bottom w:val="single" w:sz="4" w:space="0" w:color="auto"/>
              <w:right w:val="single" w:sz="4" w:space="0" w:color="auto"/>
            </w:tcBorders>
            <w:noWrap/>
            <w:hideMark/>
          </w:tcPr>
          <w:p w14:paraId="45A17123" w14:textId="77777777" w:rsidR="00154865" w:rsidRPr="00154865" w:rsidRDefault="00154865" w:rsidP="00154865">
            <w:pPr>
              <w:jc w:val="right"/>
              <w:rPr>
                <w:sz w:val="16"/>
                <w:szCs w:val="16"/>
              </w:rPr>
            </w:pPr>
            <w:r w:rsidRPr="00154865">
              <w:rPr>
                <w:sz w:val="16"/>
                <w:szCs w:val="16"/>
              </w:rPr>
              <w:t>0,039936</w:t>
            </w:r>
          </w:p>
        </w:tc>
        <w:tc>
          <w:tcPr>
            <w:tcW w:w="153" w:type="pct"/>
            <w:tcBorders>
              <w:top w:val="nil"/>
              <w:left w:val="nil"/>
              <w:bottom w:val="single" w:sz="4" w:space="0" w:color="auto"/>
              <w:right w:val="single" w:sz="4" w:space="0" w:color="auto"/>
            </w:tcBorders>
            <w:noWrap/>
            <w:hideMark/>
          </w:tcPr>
          <w:p w14:paraId="5D7E2E9E" w14:textId="77777777" w:rsidR="00154865" w:rsidRPr="00154865" w:rsidRDefault="00154865" w:rsidP="00154865">
            <w:pPr>
              <w:jc w:val="center"/>
              <w:rPr>
                <w:sz w:val="16"/>
                <w:szCs w:val="16"/>
              </w:rPr>
            </w:pPr>
            <w:r w:rsidRPr="00154865">
              <w:rPr>
                <w:sz w:val="16"/>
                <w:szCs w:val="16"/>
              </w:rPr>
              <w:t>2026</w:t>
            </w:r>
          </w:p>
        </w:tc>
      </w:tr>
      <w:tr w:rsidR="00154865" w:rsidRPr="00154865" w14:paraId="5610941F"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9D3EC2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216CFE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032E54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B92A125"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33CE5C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248CFB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E56D04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380A08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89B8DE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29F7A2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B1D526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EF004E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8F8DB9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E0C5F2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BAB69A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02247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F3E6E9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925132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E5DCFB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FF73B3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AA841C5"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43EFD54B"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62D676F6" w14:textId="77777777" w:rsidR="00154865" w:rsidRPr="00154865" w:rsidRDefault="00154865" w:rsidP="00154865">
            <w:pPr>
              <w:jc w:val="right"/>
              <w:rPr>
                <w:sz w:val="16"/>
                <w:szCs w:val="16"/>
              </w:rPr>
            </w:pPr>
            <w:r w:rsidRPr="00154865">
              <w:rPr>
                <w:sz w:val="16"/>
                <w:szCs w:val="16"/>
              </w:rPr>
              <w:t>0,06944444</w:t>
            </w:r>
          </w:p>
        </w:tc>
        <w:tc>
          <w:tcPr>
            <w:tcW w:w="190" w:type="pct"/>
            <w:tcBorders>
              <w:top w:val="nil"/>
              <w:left w:val="nil"/>
              <w:bottom w:val="single" w:sz="4" w:space="0" w:color="auto"/>
              <w:right w:val="single" w:sz="4" w:space="0" w:color="auto"/>
            </w:tcBorders>
            <w:noWrap/>
            <w:hideMark/>
          </w:tcPr>
          <w:p w14:paraId="589E979A" w14:textId="77777777" w:rsidR="00154865" w:rsidRPr="00154865" w:rsidRDefault="00154865" w:rsidP="00154865">
            <w:pPr>
              <w:jc w:val="right"/>
              <w:rPr>
                <w:sz w:val="16"/>
                <w:szCs w:val="16"/>
              </w:rPr>
            </w:pPr>
            <w:r w:rsidRPr="00154865">
              <w:rPr>
                <w:sz w:val="16"/>
                <w:szCs w:val="16"/>
              </w:rPr>
              <w:t>77,312</w:t>
            </w:r>
          </w:p>
        </w:tc>
        <w:tc>
          <w:tcPr>
            <w:tcW w:w="227" w:type="pct"/>
            <w:tcBorders>
              <w:top w:val="nil"/>
              <w:left w:val="nil"/>
              <w:bottom w:val="single" w:sz="4" w:space="0" w:color="auto"/>
              <w:right w:val="single" w:sz="4" w:space="0" w:color="auto"/>
            </w:tcBorders>
            <w:noWrap/>
            <w:hideMark/>
          </w:tcPr>
          <w:p w14:paraId="572ADFC9" w14:textId="77777777" w:rsidR="00154865" w:rsidRPr="00154865" w:rsidRDefault="00154865" w:rsidP="00154865">
            <w:pPr>
              <w:jc w:val="right"/>
              <w:rPr>
                <w:sz w:val="16"/>
                <w:szCs w:val="16"/>
              </w:rPr>
            </w:pPr>
            <w:r w:rsidRPr="00154865">
              <w:rPr>
                <w:sz w:val="16"/>
                <w:szCs w:val="16"/>
              </w:rPr>
              <w:t>0,01536</w:t>
            </w:r>
          </w:p>
        </w:tc>
        <w:tc>
          <w:tcPr>
            <w:tcW w:w="153" w:type="pct"/>
            <w:tcBorders>
              <w:top w:val="nil"/>
              <w:left w:val="nil"/>
              <w:bottom w:val="single" w:sz="4" w:space="0" w:color="auto"/>
              <w:right w:val="single" w:sz="4" w:space="0" w:color="auto"/>
            </w:tcBorders>
            <w:noWrap/>
            <w:hideMark/>
          </w:tcPr>
          <w:p w14:paraId="22D810FE" w14:textId="77777777" w:rsidR="00154865" w:rsidRPr="00154865" w:rsidRDefault="00154865" w:rsidP="00154865">
            <w:pPr>
              <w:jc w:val="center"/>
              <w:rPr>
                <w:sz w:val="16"/>
                <w:szCs w:val="16"/>
              </w:rPr>
            </w:pPr>
            <w:r w:rsidRPr="00154865">
              <w:rPr>
                <w:sz w:val="16"/>
                <w:szCs w:val="16"/>
              </w:rPr>
              <w:t>2026</w:t>
            </w:r>
          </w:p>
        </w:tc>
      </w:tr>
      <w:tr w:rsidR="00154865" w:rsidRPr="00154865" w14:paraId="34ECC03D"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550F5DC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98D601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FABAF5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873634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DB50C4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5A536C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E32ECC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2B22D2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87B77C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AFE19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D6F44B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0AAE90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7BBA51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4BA1A0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2849BB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4567EE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54FC32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FFDBDF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46D01F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4F0859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A42DD09"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4226658E"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5612D6C5" w14:textId="77777777" w:rsidR="00154865" w:rsidRPr="00154865" w:rsidRDefault="00154865" w:rsidP="00154865">
            <w:pPr>
              <w:jc w:val="right"/>
              <w:rPr>
                <w:sz w:val="16"/>
                <w:szCs w:val="16"/>
              </w:rPr>
            </w:pPr>
            <w:r w:rsidRPr="00154865">
              <w:rPr>
                <w:sz w:val="16"/>
                <w:szCs w:val="16"/>
              </w:rPr>
              <w:t>0,16666667</w:t>
            </w:r>
          </w:p>
        </w:tc>
        <w:tc>
          <w:tcPr>
            <w:tcW w:w="190" w:type="pct"/>
            <w:tcBorders>
              <w:top w:val="nil"/>
              <w:left w:val="nil"/>
              <w:bottom w:val="single" w:sz="4" w:space="0" w:color="auto"/>
              <w:right w:val="single" w:sz="4" w:space="0" w:color="auto"/>
            </w:tcBorders>
            <w:noWrap/>
            <w:hideMark/>
          </w:tcPr>
          <w:p w14:paraId="2BC629C5" w14:textId="77777777" w:rsidR="00154865" w:rsidRPr="00154865" w:rsidRDefault="00154865" w:rsidP="00154865">
            <w:pPr>
              <w:jc w:val="right"/>
              <w:rPr>
                <w:sz w:val="16"/>
                <w:szCs w:val="16"/>
              </w:rPr>
            </w:pPr>
            <w:r w:rsidRPr="00154865">
              <w:rPr>
                <w:sz w:val="16"/>
                <w:szCs w:val="16"/>
              </w:rPr>
              <w:t>185,548</w:t>
            </w:r>
          </w:p>
        </w:tc>
        <w:tc>
          <w:tcPr>
            <w:tcW w:w="227" w:type="pct"/>
            <w:tcBorders>
              <w:top w:val="nil"/>
              <w:left w:val="nil"/>
              <w:bottom w:val="single" w:sz="4" w:space="0" w:color="auto"/>
              <w:right w:val="single" w:sz="4" w:space="0" w:color="auto"/>
            </w:tcBorders>
            <w:noWrap/>
            <w:hideMark/>
          </w:tcPr>
          <w:p w14:paraId="6C3D3B1D" w14:textId="77777777" w:rsidR="00154865" w:rsidRPr="00154865" w:rsidRDefault="00154865" w:rsidP="00154865">
            <w:pPr>
              <w:jc w:val="right"/>
              <w:rPr>
                <w:sz w:val="16"/>
                <w:szCs w:val="16"/>
              </w:rPr>
            </w:pPr>
            <w:r w:rsidRPr="00154865">
              <w:rPr>
                <w:sz w:val="16"/>
                <w:szCs w:val="16"/>
              </w:rPr>
              <w:t>0,0384</w:t>
            </w:r>
          </w:p>
        </w:tc>
        <w:tc>
          <w:tcPr>
            <w:tcW w:w="153" w:type="pct"/>
            <w:tcBorders>
              <w:top w:val="nil"/>
              <w:left w:val="nil"/>
              <w:bottom w:val="single" w:sz="4" w:space="0" w:color="auto"/>
              <w:right w:val="single" w:sz="4" w:space="0" w:color="auto"/>
            </w:tcBorders>
            <w:noWrap/>
            <w:hideMark/>
          </w:tcPr>
          <w:p w14:paraId="0411AB7E" w14:textId="77777777" w:rsidR="00154865" w:rsidRPr="00154865" w:rsidRDefault="00154865" w:rsidP="00154865">
            <w:pPr>
              <w:jc w:val="center"/>
              <w:rPr>
                <w:sz w:val="16"/>
                <w:szCs w:val="16"/>
              </w:rPr>
            </w:pPr>
            <w:r w:rsidRPr="00154865">
              <w:rPr>
                <w:sz w:val="16"/>
                <w:szCs w:val="16"/>
              </w:rPr>
              <w:t>2026</w:t>
            </w:r>
          </w:p>
        </w:tc>
      </w:tr>
      <w:tr w:rsidR="00154865" w:rsidRPr="00154865" w14:paraId="45B6B5B1"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997B83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C8381A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C10E15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EA2B1D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28E0F2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EE90B69"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D67A1B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BB4033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3ECE42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1F946F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25592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ADA606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B0EF1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CD1FF0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F30B08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9F17C8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043B53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08CCFB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50937D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DAFC17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A9ED3D2"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2A30D8FC"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2F011024" w14:textId="77777777" w:rsidR="00154865" w:rsidRPr="00154865" w:rsidRDefault="00154865" w:rsidP="00154865">
            <w:pPr>
              <w:jc w:val="right"/>
              <w:rPr>
                <w:sz w:val="16"/>
                <w:szCs w:val="16"/>
              </w:rPr>
            </w:pPr>
            <w:r w:rsidRPr="00154865">
              <w:rPr>
                <w:sz w:val="16"/>
                <w:szCs w:val="16"/>
              </w:rPr>
              <w:t>0,86111111</w:t>
            </w:r>
          </w:p>
        </w:tc>
        <w:tc>
          <w:tcPr>
            <w:tcW w:w="190" w:type="pct"/>
            <w:tcBorders>
              <w:top w:val="nil"/>
              <w:left w:val="nil"/>
              <w:bottom w:val="single" w:sz="4" w:space="0" w:color="auto"/>
              <w:right w:val="single" w:sz="4" w:space="0" w:color="auto"/>
            </w:tcBorders>
            <w:noWrap/>
            <w:hideMark/>
          </w:tcPr>
          <w:p w14:paraId="56D511B0" w14:textId="77777777" w:rsidR="00154865" w:rsidRPr="00154865" w:rsidRDefault="00154865" w:rsidP="00154865">
            <w:pPr>
              <w:jc w:val="right"/>
              <w:rPr>
                <w:sz w:val="16"/>
                <w:szCs w:val="16"/>
              </w:rPr>
            </w:pPr>
            <w:r w:rsidRPr="00154865">
              <w:rPr>
                <w:sz w:val="16"/>
                <w:szCs w:val="16"/>
              </w:rPr>
              <w:t>958,665</w:t>
            </w:r>
          </w:p>
        </w:tc>
        <w:tc>
          <w:tcPr>
            <w:tcW w:w="227" w:type="pct"/>
            <w:tcBorders>
              <w:top w:val="nil"/>
              <w:left w:val="nil"/>
              <w:bottom w:val="single" w:sz="4" w:space="0" w:color="auto"/>
              <w:right w:val="single" w:sz="4" w:space="0" w:color="auto"/>
            </w:tcBorders>
            <w:noWrap/>
            <w:hideMark/>
          </w:tcPr>
          <w:p w14:paraId="47147A42" w14:textId="77777777" w:rsidR="00154865" w:rsidRPr="00154865" w:rsidRDefault="00154865" w:rsidP="00154865">
            <w:pPr>
              <w:jc w:val="right"/>
              <w:rPr>
                <w:sz w:val="16"/>
                <w:szCs w:val="16"/>
              </w:rPr>
            </w:pPr>
            <w:r w:rsidRPr="00154865">
              <w:rPr>
                <w:sz w:val="16"/>
                <w:szCs w:val="16"/>
              </w:rPr>
              <w:t>0,19968</w:t>
            </w:r>
          </w:p>
        </w:tc>
        <w:tc>
          <w:tcPr>
            <w:tcW w:w="153" w:type="pct"/>
            <w:tcBorders>
              <w:top w:val="nil"/>
              <w:left w:val="nil"/>
              <w:bottom w:val="single" w:sz="4" w:space="0" w:color="auto"/>
              <w:right w:val="single" w:sz="4" w:space="0" w:color="auto"/>
            </w:tcBorders>
            <w:noWrap/>
            <w:hideMark/>
          </w:tcPr>
          <w:p w14:paraId="77A31056" w14:textId="77777777" w:rsidR="00154865" w:rsidRPr="00154865" w:rsidRDefault="00154865" w:rsidP="00154865">
            <w:pPr>
              <w:jc w:val="center"/>
              <w:rPr>
                <w:sz w:val="16"/>
                <w:szCs w:val="16"/>
              </w:rPr>
            </w:pPr>
            <w:r w:rsidRPr="00154865">
              <w:rPr>
                <w:sz w:val="16"/>
                <w:szCs w:val="16"/>
              </w:rPr>
              <w:t>2026</w:t>
            </w:r>
          </w:p>
        </w:tc>
      </w:tr>
      <w:tr w:rsidR="00154865" w:rsidRPr="00154865" w14:paraId="4246C52E"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D652A49"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D13E3F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F1D9CC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E153A1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F635C0C"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1CF3FA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6CAD1D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DE1514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7F86D7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8BF8B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4D1952B"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75462D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B61CD1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205E18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6A96FF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D38A5C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13D923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21F6C0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A7F06E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639A484"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C693470"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5B0D64BC"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2BDE550B" w14:textId="77777777" w:rsidR="00154865" w:rsidRPr="00154865" w:rsidRDefault="00154865" w:rsidP="00154865">
            <w:pPr>
              <w:jc w:val="right"/>
              <w:rPr>
                <w:sz w:val="16"/>
                <w:szCs w:val="16"/>
              </w:rPr>
            </w:pPr>
            <w:r w:rsidRPr="00154865">
              <w:rPr>
                <w:sz w:val="16"/>
                <w:szCs w:val="16"/>
              </w:rPr>
              <w:t>1,667E-06</w:t>
            </w:r>
          </w:p>
        </w:tc>
        <w:tc>
          <w:tcPr>
            <w:tcW w:w="190" w:type="pct"/>
            <w:tcBorders>
              <w:top w:val="nil"/>
              <w:left w:val="nil"/>
              <w:bottom w:val="single" w:sz="4" w:space="0" w:color="auto"/>
              <w:right w:val="single" w:sz="4" w:space="0" w:color="auto"/>
            </w:tcBorders>
            <w:noWrap/>
            <w:hideMark/>
          </w:tcPr>
          <w:p w14:paraId="0B714B2F"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145E08CB" w14:textId="77777777" w:rsidR="00154865" w:rsidRPr="00154865" w:rsidRDefault="00154865" w:rsidP="00154865">
            <w:pPr>
              <w:jc w:val="right"/>
              <w:rPr>
                <w:sz w:val="16"/>
                <w:szCs w:val="16"/>
              </w:rPr>
            </w:pPr>
            <w:r w:rsidRPr="00154865">
              <w:rPr>
                <w:sz w:val="16"/>
                <w:szCs w:val="16"/>
              </w:rPr>
              <w:t>4,22E-07</w:t>
            </w:r>
          </w:p>
        </w:tc>
        <w:tc>
          <w:tcPr>
            <w:tcW w:w="153" w:type="pct"/>
            <w:tcBorders>
              <w:top w:val="nil"/>
              <w:left w:val="nil"/>
              <w:bottom w:val="single" w:sz="4" w:space="0" w:color="auto"/>
              <w:right w:val="single" w:sz="4" w:space="0" w:color="auto"/>
            </w:tcBorders>
            <w:noWrap/>
            <w:hideMark/>
          </w:tcPr>
          <w:p w14:paraId="7684087E" w14:textId="77777777" w:rsidR="00154865" w:rsidRPr="00154865" w:rsidRDefault="00154865" w:rsidP="00154865">
            <w:pPr>
              <w:jc w:val="center"/>
              <w:rPr>
                <w:sz w:val="16"/>
                <w:szCs w:val="16"/>
              </w:rPr>
            </w:pPr>
            <w:r w:rsidRPr="00154865">
              <w:rPr>
                <w:sz w:val="16"/>
                <w:szCs w:val="16"/>
              </w:rPr>
              <w:t>2026</w:t>
            </w:r>
          </w:p>
        </w:tc>
      </w:tr>
      <w:tr w:rsidR="00154865" w:rsidRPr="00154865" w14:paraId="5AD2CFE0"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00755D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4751B0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B9ADA66"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EB94263"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434A6C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2F01AA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03C69FD"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8BAF48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7432B1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6D9FC7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B6F72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D35A86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E89771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AA99B5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7B871F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9F87D5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ECB14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F596EE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50118D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621F5E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FE34894"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3D642F4E"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47779F7F" w14:textId="77777777" w:rsidR="00154865" w:rsidRPr="00154865" w:rsidRDefault="00154865" w:rsidP="00154865">
            <w:pPr>
              <w:jc w:val="right"/>
              <w:rPr>
                <w:sz w:val="16"/>
                <w:szCs w:val="16"/>
              </w:rPr>
            </w:pPr>
            <w:r w:rsidRPr="00154865">
              <w:rPr>
                <w:sz w:val="16"/>
                <w:szCs w:val="16"/>
              </w:rPr>
              <w:t>0,01666667</w:t>
            </w:r>
          </w:p>
        </w:tc>
        <w:tc>
          <w:tcPr>
            <w:tcW w:w="190" w:type="pct"/>
            <w:tcBorders>
              <w:top w:val="nil"/>
              <w:left w:val="nil"/>
              <w:bottom w:val="single" w:sz="4" w:space="0" w:color="auto"/>
              <w:right w:val="single" w:sz="4" w:space="0" w:color="auto"/>
            </w:tcBorders>
            <w:noWrap/>
            <w:hideMark/>
          </w:tcPr>
          <w:p w14:paraId="532EB502" w14:textId="77777777" w:rsidR="00154865" w:rsidRPr="00154865" w:rsidRDefault="00154865" w:rsidP="00154865">
            <w:pPr>
              <w:jc w:val="right"/>
              <w:rPr>
                <w:sz w:val="16"/>
                <w:szCs w:val="16"/>
              </w:rPr>
            </w:pPr>
            <w:r w:rsidRPr="00154865">
              <w:rPr>
                <w:sz w:val="16"/>
                <w:szCs w:val="16"/>
              </w:rPr>
              <w:t>18,555</w:t>
            </w:r>
          </w:p>
        </w:tc>
        <w:tc>
          <w:tcPr>
            <w:tcW w:w="227" w:type="pct"/>
            <w:tcBorders>
              <w:top w:val="nil"/>
              <w:left w:val="nil"/>
              <w:bottom w:val="single" w:sz="4" w:space="0" w:color="auto"/>
              <w:right w:val="single" w:sz="4" w:space="0" w:color="auto"/>
            </w:tcBorders>
            <w:noWrap/>
            <w:hideMark/>
          </w:tcPr>
          <w:p w14:paraId="41E300D1" w14:textId="77777777" w:rsidR="00154865" w:rsidRPr="00154865" w:rsidRDefault="00154865" w:rsidP="00154865">
            <w:pPr>
              <w:jc w:val="right"/>
              <w:rPr>
                <w:sz w:val="16"/>
                <w:szCs w:val="16"/>
              </w:rPr>
            </w:pPr>
            <w:r w:rsidRPr="00154865">
              <w:rPr>
                <w:sz w:val="16"/>
                <w:szCs w:val="16"/>
              </w:rPr>
              <w:t>0,00384</w:t>
            </w:r>
          </w:p>
        </w:tc>
        <w:tc>
          <w:tcPr>
            <w:tcW w:w="153" w:type="pct"/>
            <w:tcBorders>
              <w:top w:val="nil"/>
              <w:left w:val="nil"/>
              <w:bottom w:val="single" w:sz="4" w:space="0" w:color="auto"/>
              <w:right w:val="single" w:sz="4" w:space="0" w:color="auto"/>
            </w:tcBorders>
            <w:noWrap/>
            <w:hideMark/>
          </w:tcPr>
          <w:p w14:paraId="3CA32BC4" w14:textId="77777777" w:rsidR="00154865" w:rsidRPr="00154865" w:rsidRDefault="00154865" w:rsidP="00154865">
            <w:pPr>
              <w:jc w:val="center"/>
              <w:rPr>
                <w:sz w:val="16"/>
                <w:szCs w:val="16"/>
              </w:rPr>
            </w:pPr>
            <w:r w:rsidRPr="00154865">
              <w:rPr>
                <w:sz w:val="16"/>
                <w:szCs w:val="16"/>
              </w:rPr>
              <w:t>2026</w:t>
            </w:r>
          </w:p>
        </w:tc>
      </w:tr>
      <w:tr w:rsidR="00154865" w:rsidRPr="00154865" w14:paraId="7239DA6C"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647D9DC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21A366E"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2A6E5B8"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7C76975"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8258E6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3D4577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42D22FD"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2A40FF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B05383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24A8CB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1062B0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4AE0C8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4247FF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74E126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924D3E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4E33B7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6DDEB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E05BDD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D51A7A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0992F0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FAEAB7C"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6AF5A2DD"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C75EAFF" w14:textId="77777777" w:rsidR="00154865" w:rsidRPr="00154865" w:rsidRDefault="00154865" w:rsidP="00154865">
            <w:pPr>
              <w:jc w:val="right"/>
              <w:rPr>
                <w:sz w:val="16"/>
                <w:szCs w:val="16"/>
              </w:rPr>
            </w:pPr>
            <w:r w:rsidRPr="00154865">
              <w:rPr>
                <w:sz w:val="16"/>
                <w:szCs w:val="16"/>
              </w:rPr>
              <w:t>0,40277778</w:t>
            </w:r>
          </w:p>
        </w:tc>
        <w:tc>
          <w:tcPr>
            <w:tcW w:w="190" w:type="pct"/>
            <w:tcBorders>
              <w:top w:val="nil"/>
              <w:left w:val="nil"/>
              <w:bottom w:val="single" w:sz="4" w:space="0" w:color="auto"/>
              <w:right w:val="single" w:sz="4" w:space="0" w:color="auto"/>
            </w:tcBorders>
            <w:noWrap/>
            <w:hideMark/>
          </w:tcPr>
          <w:p w14:paraId="02C53C71" w14:textId="77777777" w:rsidR="00154865" w:rsidRPr="00154865" w:rsidRDefault="00154865" w:rsidP="00154865">
            <w:pPr>
              <w:jc w:val="right"/>
              <w:rPr>
                <w:sz w:val="16"/>
                <w:szCs w:val="16"/>
              </w:rPr>
            </w:pPr>
            <w:r w:rsidRPr="00154865">
              <w:rPr>
                <w:sz w:val="16"/>
                <w:szCs w:val="16"/>
              </w:rPr>
              <w:t>448,408</w:t>
            </w:r>
          </w:p>
        </w:tc>
        <w:tc>
          <w:tcPr>
            <w:tcW w:w="227" w:type="pct"/>
            <w:tcBorders>
              <w:top w:val="nil"/>
              <w:left w:val="nil"/>
              <w:bottom w:val="single" w:sz="4" w:space="0" w:color="auto"/>
              <w:right w:val="single" w:sz="4" w:space="0" w:color="auto"/>
            </w:tcBorders>
            <w:noWrap/>
            <w:hideMark/>
          </w:tcPr>
          <w:p w14:paraId="63AC5BA5" w14:textId="77777777" w:rsidR="00154865" w:rsidRPr="00154865" w:rsidRDefault="00154865" w:rsidP="00154865">
            <w:pPr>
              <w:jc w:val="right"/>
              <w:rPr>
                <w:sz w:val="16"/>
                <w:szCs w:val="16"/>
              </w:rPr>
            </w:pPr>
            <w:r w:rsidRPr="00154865">
              <w:rPr>
                <w:sz w:val="16"/>
                <w:szCs w:val="16"/>
              </w:rPr>
              <w:t>0,09216</w:t>
            </w:r>
          </w:p>
        </w:tc>
        <w:tc>
          <w:tcPr>
            <w:tcW w:w="153" w:type="pct"/>
            <w:tcBorders>
              <w:top w:val="nil"/>
              <w:left w:val="nil"/>
              <w:bottom w:val="single" w:sz="4" w:space="0" w:color="auto"/>
              <w:right w:val="single" w:sz="4" w:space="0" w:color="auto"/>
            </w:tcBorders>
            <w:noWrap/>
            <w:hideMark/>
          </w:tcPr>
          <w:p w14:paraId="6644A34E" w14:textId="77777777" w:rsidR="00154865" w:rsidRPr="00154865" w:rsidRDefault="00154865" w:rsidP="00154865">
            <w:pPr>
              <w:jc w:val="center"/>
              <w:rPr>
                <w:sz w:val="16"/>
                <w:szCs w:val="16"/>
              </w:rPr>
            </w:pPr>
            <w:r w:rsidRPr="00154865">
              <w:rPr>
                <w:sz w:val="16"/>
                <w:szCs w:val="16"/>
              </w:rPr>
              <w:t>2026</w:t>
            </w:r>
          </w:p>
        </w:tc>
      </w:tr>
      <w:tr w:rsidR="00154865" w:rsidRPr="00154865" w14:paraId="6B67F547"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307D6170"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550FD76F"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5BC89DAE" w14:textId="77777777" w:rsidR="00154865" w:rsidRPr="00154865" w:rsidRDefault="00154865" w:rsidP="00154865">
            <w:pPr>
              <w:rPr>
                <w:sz w:val="16"/>
                <w:szCs w:val="16"/>
              </w:rPr>
            </w:pPr>
            <w:r w:rsidRPr="00154865">
              <w:rPr>
                <w:sz w:val="16"/>
                <w:szCs w:val="16"/>
              </w:rPr>
              <w:t>Дизель генератор TAD1642GE, 500 кВт (резервный)</w:t>
            </w:r>
          </w:p>
        </w:tc>
        <w:tc>
          <w:tcPr>
            <w:tcW w:w="246" w:type="pct"/>
            <w:vMerge w:val="restart"/>
            <w:tcBorders>
              <w:top w:val="nil"/>
              <w:left w:val="single" w:sz="4" w:space="0" w:color="auto"/>
              <w:bottom w:val="single" w:sz="4" w:space="0" w:color="000000"/>
              <w:right w:val="single" w:sz="4" w:space="0" w:color="auto"/>
            </w:tcBorders>
            <w:hideMark/>
          </w:tcPr>
          <w:p w14:paraId="3A560CAE" w14:textId="77777777" w:rsidR="00154865" w:rsidRPr="00154865" w:rsidRDefault="00154865" w:rsidP="00154865">
            <w:pPr>
              <w:jc w:val="center"/>
              <w:rPr>
                <w:sz w:val="16"/>
                <w:szCs w:val="16"/>
              </w:rPr>
            </w:pPr>
            <w:r w:rsidRPr="00154865">
              <w:rPr>
                <w:sz w:val="16"/>
                <w:szCs w:val="16"/>
              </w:rPr>
              <w:t>1</w:t>
            </w:r>
            <w:r w:rsidRPr="00154865">
              <w:rPr>
                <w:sz w:val="16"/>
                <w:szCs w:val="16"/>
              </w:rPr>
              <w:br w:type="page"/>
            </w:r>
            <w:r w:rsidRPr="00154865">
              <w:rPr>
                <w:sz w:val="16"/>
                <w:szCs w:val="16"/>
              </w:rPr>
              <w:br w:type="page"/>
            </w:r>
          </w:p>
        </w:tc>
        <w:tc>
          <w:tcPr>
            <w:tcW w:w="164" w:type="pct"/>
            <w:vMerge w:val="restart"/>
            <w:tcBorders>
              <w:top w:val="nil"/>
              <w:left w:val="single" w:sz="4" w:space="0" w:color="auto"/>
              <w:bottom w:val="single" w:sz="4" w:space="0" w:color="000000"/>
              <w:right w:val="single" w:sz="4" w:space="0" w:color="auto"/>
            </w:tcBorders>
            <w:hideMark/>
          </w:tcPr>
          <w:p w14:paraId="12313B57" w14:textId="77777777" w:rsidR="00154865" w:rsidRPr="00154865" w:rsidRDefault="00154865" w:rsidP="00154865">
            <w:pPr>
              <w:jc w:val="center"/>
              <w:rPr>
                <w:sz w:val="16"/>
                <w:szCs w:val="16"/>
              </w:rPr>
            </w:pPr>
            <w:r w:rsidRPr="00154865">
              <w:rPr>
                <w:sz w:val="16"/>
                <w:szCs w:val="16"/>
              </w:rPr>
              <w:t>80</w:t>
            </w:r>
            <w:r w:rsidRPr="00154865">
              <w:rPr>
                <w:sz w:val="16"/>
                <w:szCs w:val="16"/>
              </w:rPr>
              <w:br w:type="page"/>
            </w:r>
            <w:r w:rsidRPr="00154865">
              <w:rPr>
                <w:sz w:val="16"/>
                <w:szCs w:val="16"/>
              </w:rPr>
              <w:br w:type="page"/>
            </w:r>
          </w:p>
        </w:tc>
        <w:tc>
          <w:tcPr>
            <w:tcW w:w="283" w:type="pct"/>
            <w:vMerge w:val="restart"/>
            <w:tcBorders>
              <w:top w:val="nil"/>
              <w:left w:val="single" w:sz="4" w:space="0" w:color="auto"/>
              <w:bottom w:val="single" w:sz="4" w:space="0" w:color="000000"/>
              <w:right w:val="single" w:sz="4" w:space="0" w:color="auto"/>
            </w:tcBorders>
            <w:hideMark/>
          </w:tcPr>
          <w:p w14:paraId="05BE4111"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6ED2CF16" w14:textId="77777777" w:rsidR="00154865" w:rsidRPr="00154865" w:rsidRDefault="00154865" w:rsidP="00154865">
            <w:pPr>
              <w:jc w:val="center"/>
              <w:rPr>
                <w:sz w:val="16"/>
                <w:szCs w:val="16"/>
              </w:rPr>
            </w:pPr>
            <w:r w:rsidRPr="00154865">
              <w:rPr>
                <w:sz w:val="16"/>
                <w:szCs w:val="16"/>
              </w:rPr>
              <w:t>0007</w:t>
            </w:r>
          </w:p>
        </w:tc>
        <w:tc>
          <w:tcPr>
            <w:tcW w:w="215" w:type="pct"/>
            <w:vMerge w:val="restart"/>
            <w:tcBorders>
              <w:top w:val="nil"/>
              <w:left w:val="single" w:sz="4" w:space="0" w:color="auto"/>
              <w:bottom w:val="single" w:sz="4" w:space="0" w:color="000000"/>
              <w:right w:val="single" w:sz="4" w:space="0" w:color="auto"/>
            </w:tcBorders>
            <w:hideMark/>
          </w:tcPr>
          <w:p w14:paraId="285F7BC0"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721B38DB"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19612E09" w14:textId="77777777" w:rsidR="00154865" w:rsidRPr="00154865" w:rsidRDefault="00154865" w:rsidP="00154865">
            <w:pPr>
              <w:jc w:val="right"/>
              <w:rPr>
                <w:sz w:val="16"/>
                <w:szCs w:val="16"/>
              </w:rPr>
            </w:pPr>
            <w:r w:rsidRPr="00154865">
              <w:rPr>
                <w:sz w:val="16"/>
                <w:szCs w:val="16"/>
              </w:rPr>
              <w:t>87,02</w:t>
            </w:r>
          </w:p>
        </w:tc>
        <w:tc>
          <w:tcPr>
            <w:tcW w:w="208" w:type="pct"/>
            <w:vMerge w:val="restart"/>
            <w:tcBorders>
              <w:top w:val="nil"/>
              <w:left w:val="single" w:sz="4" w:space="0" w:color="auto"/>
              <w:bottom w:val="single" w:sz="4" w:space="0" w:color="000000"/>
              <w:right w:val="single" w:sz="4" w:space="0" w:color="auto"/>
            </w:tcBorders>
            <w:hideMark/>
          </w:tcPr>
          <w:p w14:paraId="402FC824" w14:textId="77777777" w:rsidR="00154865" w:rsidRPr="00154865" w:rsidRDefault="00154865" w:rsidP="00154865">
            <w:pPr>
              <w:jc w:val="right"/>
              <w:rPr>
                <w:sz w:val="16"/>
                <w:szCs w:val="16"/>
              </w:rPr>
            </w:pPr>
            <w:r w:rsidRPr="00154865">
              <w:rPr>
                <w:sz w:val="16"/>
                <w:szCs w:val="16"/>
              </w:rPr>
              <w:t>2,2143431</w:t>
            </w:r>
          </w:p>
        </w:tc>
        <w:tc>
          <w:tcPr>
            <w:tcW w:w="162" w:type="pct"/>
            <w:vMerge w:val="restart"/>
            <w:tcBorders>
              <w:top w:val="nil"/>
              <w:left w:val="single" w:sz="4" w:space="0" w:color="auto"/>
              <w:bottom w:val="single" w:sz="4" w:space="0" w:color="000000"/>
              <w:right w:val="single" w:sz="4" w:space="0" w:color="auto"/>
            </w:tcBorders>
            <w:hideMark/>
          </w:tcPr>
          <w:p w14:paraId="041DE1C0"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096A3FF8" w14:textId="77777777" w:rsidR="00154865" w:rsidRPr="00154865" w:rsidRDefault="00154865" w:rsidP="00154865">
            <w:pPr>
              <w:jc w:val="right"/>
              <w:rPr>
                <w:sz w:val="16"/>
                <w:szCs w:val="16"/>
              </w:rPr>
            </w:pPr>
            <w:r w:rsidRPr="00154865">
              <w:rPr>
                <w:sz w:val="16"/>
                <w:szCs w:val="16"/>
              </w:rPr>
              <w:t>7260</w:t>
            </w:r>
          </w:p>
        </w:tc>
        <w:tc>
          <w:tcPr>
            <w:tcW w:w="208" w:type="pct"/>
            <w:vMerge w:val="restart"/>
            <w:tcBorders>
              <w:top w:val="nil"/>
              <w:left w:val="single" w:sz="4" w:space="0" w:color="auto"/>
              <w:bottom w:val="single" w:sz="4" w:space="0" w:color="000000"/>
              <w:right w:val="single" w:sz="4" w:space="0" w:color="auto"/>
            </w:tcBorders>
            <w:hideMark/>
          </w:tcPr>
          <w:p w14:paraId="4C24CFEE" w14:textId="77777777" w:rsidR="00154865" w:rsidRPr="00154865" w:rsidRDefault="00154865" w:rsidP="00154865">
            <w:pPr>
              <w:jc w:val="right"/>
              <w:rPr>
                <w:sz w:val="16"/>
                <w:szCs w:val="16"/>
              </w:rPr>
            </w:pPr>
            <w:r w:rsidRPr="00154865">
              <w:rPr>
                <w:sz w:val="16"/>
                <w:szCs w:val="16"/>
              </w:rPr>
              <w:t>7056</w:t>
            </w:r>
          </w:p>
        </w:tc>
        <w:tc>
          <w:tcPr>
            <w:tcW w:w="142" w:type="pct"/>
            <w:vMerge w:val="restart"/>
            <w:tcBorders>
              <w:top w:val="nil"/>
              <w:left w:val="single" w:sz="4" w:space="0" w:color="auto"/>
              <w:bottom w:val="single" w:sz="4" w:space="0" w:color="000000"/>
              <w:right w:val="single" w:sz="4" w:space="0" w:color="auto"/>
            </w:tcBorders>
            <w:hideMark/>
          </w:tcPr>
          <w:p w14:paraId="3B49B833"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162C5518"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3DC94805"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DDCBA89"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7ED07FD"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6B58563D"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36F1607D"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650F7ED7"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1E81D95F" w14:textId="77777777" w:rsidR="00154865" w:rsidRPr="00154865" w:rsidRDefault="00154865" w:rsidP="00154865">
            <w:pPr>
              <w:jc w:val="right"/>
              <w:rPr>
                <w:sz w:val="16"/>
                <w:szCs w:val="16"/>
              </w:rPr>
            </w:pPr>
            <w:r w:rsidRPr="00154865">
              <w:rPr>
                <w:sz w:val="16"/>
                <w:szCs w:val="16"/>
              </w:rPr>
              <w:t>1,06666667</w:t>
            </w:r>
          </w:p>
        </w:tc>
        <w:tc>
          <w:tcPr>
            <w:tcW w:w="190" w:type="pct"/>
            <w:tcBorders>
              <w:top w:val="nil"/>
              <w:left w:val="nil"/>
              <w:bottom w:val="single" w:sz="4" w:space="0" w:color="auto"/>
              <w:right w:val="single" w:sz="4" w:space="0" w:color="auto"/>
            </w:tcBorders>
            <w:noWrap/>
            <w:hideMark/>
          </w:tcPr>
          <w:p w14:paraId="767CCE20" w14:textId="77777777" w:rsidR="00154865" w:rsidRPr="00154865" w:rsidRDefault="00154865" w:rsidP="00154865">
            <w:pPr>
              <w:jc w:val="right"/>
              <w:rPr>
                <w:sz w:val="16"/>
                <w:szCs w:val="16"/>
              </w:rPr>
            </w:pPr>
            <w:r w:rsidRPr="00154865">
              <w:rPr>
                <w:sz w:val="16"/>
                <w:szCs w:val="16"/>
              </w:rPr>
              <w:t>1187,507</w:t>
            </w:r>
          </w:p>
        </w:tc>
        <w:tc>
          <w:tcPr>
            <w:tcW w:w="227" w:type="pct"/>
            <w:tcBorders>
              <w:top w:val="nil"/>
              <w:left w:val="nil"/>
              <w:bottom w:val="single" w:sz="4" w:space="0" w:color="auto"/>
              <w:right w:val="single" w:sz="4" w:space="0" w:color="auto"/>
            </w:tcBorders>
            <w:noWrap/>
            <w:hideMark/>
          </w:tcPr>
          <w:p w14:paraId="2CFC9FCE" w14:textId="77777777" w:rsidR="00154865" w:rsidRPr="00154865" w:rsidRDefault="00154865" w:rsidP="00154865">
            <w:pPr>
              <w:jc w:val="right"/>
              <w:rPr>
                <w:sz w:val="16"/>
                <w:szCs w:val="16"/>
              </w:rPr>
            </w:pPr>
            <w:r w:rsidRPr="00154865">
              <w:rPr>
                <w:sz w:val="16"/>
                <w:szCs w:val="16"/>
              </w:rPr>
              <w:t>0,24576</w:t>
            </w:r>
          </w:p>
        </w:tc>
        <w:tc>
          <w:tcPr>
            <w:tcW w:w="153" w:type="pct"/>
            <w:tcBorders>
              <w:top w:val="nil"/>
              <w:left w:val="nil"/>
              <w:bottom w:val="single" w:sz="4" w:space="0" w:color="auto"/>
              <w:right w:val="single" w:sz="4" w:space="0" w:color="auto"/>
            </w:tcBorders>
            <w:noWrap/>
            <w:hideMark/>
          </w:tcPr>
          <w:p w14:paraId="728B772D" w14:textId="77777777" w:rsidR="00154865" w:rsidRPr="00154865" w:rsidRDefault="00154865" w:rsidP="00154865">
            <w:pPr>
              <w:jc w:val="center"/>
              <w:rPr>
                <w:sz w:val="16"/>
                <w:szCs w:val="16"/>
              </w:rPr>
            </w:pPr>
            <w:r w:rsidRPr="00154865">
              <w:rPr>
                <w:sz w:val="16"/>
                <w:szCs w:val="16"/>
              </w:rPr>
              <w:t>2026</w:t>
            </w:r>
          </w:p>
        </w:tc>
      </w:tr>
      <w:tr w:rsidR="00154865" w:rsidRPr="00154865" w14:paraId="48D5AC10"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E398F6B"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13FC1A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5F41B7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0CDDC13"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480A1D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5CC8B6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30C6B9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E879DA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3B6D7F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8872A1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465AF2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BFC86D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1CDB7A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C0A66F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61C020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B8644D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90AFF5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5F15D6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79A15B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D409FC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33F0811"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24251512"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3DA6236A" w14:textId="77777777" w:rsidR="00154865" w:rsidRPr="00154865" w:rsidRDefault="00154865" w:rsidP="00154865">
            <w:pPr>
              <w:jc w:val="right"/>
              <w:rPr>
                <w:sz w:val="16"/>
                <w:szCs w:val="16"/>
              </w:rPr>
            </w:pPr>
            <w:r w:rsidRPr="00154865">
              <w:rPr>
                <w:sz w:val="16"/>
                <w:szCs w:val="16"/>
              </w:rPr>
              <w:t>0,17333333</w:t>
            </w:r>
          </w:p>
        </w:tc>
        <w:tc>
          <w:tcPr>
            <w:tcW w:w="190" w:type="pct"/>
            <w:tcBorders>
              <w:top w:val="nil"/>
              <w:left w:val="nil"/>
              <w:bottom w:val="single" w:sz="4" w:space="0" w:color="auto"/>
              <w:right w:val="single" w:sz="4" w:space="0" w:color="auto"/>
            </w:tcBorders>
            <w:noWrap/>
            <w:hideMark/>
          </w:tcPr>
          <w:p w14:paraId="29A97C1D" w14:textId="77777777" w:rsidR="00154865" w:rsidRPr="00154865" w:rsidRDefault="00154865" w:rsidP="00154865">
            <w:pPr>
              <w:jc w:val="right"/>
              <w:rPr>
                <w:sz w:val="16"/>
                <w:szCs w:val="16"/>
              </w:rPr>
            </w:pPr>
            <w:r w:rsidRPr="00154865">
              <w:rPr>
                <w:sz w:val="16"/>
                <w:szCs w:val="16"/>
              </w:rPr>
              <w:t>192,97</w:t>
            </w:r>
          </w:p>
        </w:tc>
        <w:tc>
          <w:tcPr>
            <w:tcW w:w="227" w:type="pct"/>
            <w:tcBorders>
              <w:top w:val="nil"/>
              <w:left w:val="nil"/>
              <w:bottom w:val="single" w:sz="4" w:space="0" w:color="auto"/>
              <w:right w:val="single" w:sz="4" w:space="0" w:color="auto"/>
            </w:tcBorders>
            <w:noWrap/>
            <w:hideMark/>
          </w:tcPr>
          <w:p w14:paraId="660B3FDF" w14:textId="77777777" w:rsidR="00154865" w:rsidRPr="00154865" w:rsidRDefault="00154865" w:rsidP="00154865">
            <w:pPr>
              <w:jc w:val="right"/>
              <w:rPr>
                <w:sz w:val="16"/>
                <w:szCs w:val="16"/>
              </w:rPr>
            </w:pPr>
            <w:r w:rsidRPr="00154865">
              <w:rPr>
                <w:sz w:val="16"/>
                <w:szCs w:val="16"/>
              </w:rPr>
              <w:t>0,039936</w:t>
            </w:r>
          </w:p>
        </w:tc>
        <w:tc>
          <w:tcPr>
            <w:tcW w:w="153" w:type="pct"/>
            <w:tcBorders>
              <w:top w:val="nil"/>
              <w:left w:val="nil"/>
              <w:bottom w:val="single" w:sz="4" w:space="0" w:color="auto"/>
              <w:right w:val="single" w:sz="4" w:space="0" w:color="auto"/>
            </w:tcBorders>
            <w:noWrap/>
            <w:hideMark/>
          </w:tcPr>
          <w:p w14:paraId="589E37F6" w14:textId="77777777" w:rsidR="00154865" w:rsidRPr="00154865" w:rsidRDefault="00154865" w:rsidP="00154865">
            <w:pPr>
              <w:jc w:val="center"/>
              <w:rPr>
                <w:sz w:val="16"/>
                <w:szCs w:val="16"/>
              </w:rPr>
            </w:pPr>
            <w:r w:rsidRPr="00154865">
              <w:rPr>
                <w:sz w:val="16"/>
                <w:szCs w:val="16"/>
              </w:rPr>
              <w:t>2026</w:t>
            </w:r>
          </w:p>
        </w:tc>
      </w:tr>
      <w:tr w:rsidR="00154865" w:rsidRPr="00154865" w14:paraId="61056676"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836B78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62BAE7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4D06E0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B1922D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E5B2D7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AECC68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889637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9B9A31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1B1D76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EA0AF6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57501D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4D47AA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671776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FED9D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0F7560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BAC5DC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E96723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CA8501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0147CD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D05DD8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50F8DCF"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30BFFFEA"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50C972F2" w14:textId="77777777" w:rsidR="00154865" w:rsidRPr="00154865" w:rsidRDefault="00154865" w:rsidP="00154865">
            <w:pPr>
              <w:jc w:val="right"/>
              <w:rPr>
                <w:sz w:val="16"/>
                <w:szCs w:val="16"/>
              </w:rPr>
            </w:pPr>
            <w:r w:rsidRPr="00154865">
              <w:rPr>
                <w:sz w:val="16"/>
                <w:szCs w:val="16"/>
              </w:rPr>
              <w:t>0,06944444</w:t>
            </w:r>
          </w:p>
        </w:tc>
        <w:tc>
          <w:tcPr>
            <w:tcW w:w="190" w:type="pct"/>
            <w:tcBorders>
              <w:top w:val="nil"/>
              <w:left w:val="nil"/>
              <w:bottom w:val="single" w:sz="4" w:space="0" w:color="auto"/>
              <w:right w:val="single" w:sz="4" w:space="0" w:color="auto"/>
            </w:tcBorders>
            <w:noWrap/>
            <w:hideMark/>
          </w:tcPr>
          <w:p w14:paraId="5B4B9DEE" w14:textId="77777777" w:rsidR="00154865" w:rsidRPr="00154865" w:rsidRDefault="00154865" w:rsidP="00154865">
            <w:pPr>
              <w:jc w:val="right"/>
              <w:rPr>
                <w:sz w:val="16"/>
                <w:szCs w:val="16"/>
              </w:rPr>
            </w:pPr>
            <w:r w:rsidRPr="00154865">
              <w:rPr>
                <w:sz w:val="16"/>
                <w:szCs w:val="16"/>
              </w:rPr>
              <w:t>77,312</w:t>
            </w:r>
          </w:p>
        </w:tc>
        <w:tc>
          <w:tcPr>
            <w:tcW w:w="227" w:type="pct"/>
            <w:tcBorders>
              <w:top w:val="nil"/>
              <w:left w:val="nil"/>
              <w:bottom w:val="single" w:sz="4" w:space="0" w:color="auto"/>
              <w:right w:val="single" w:sz="4" w:space="0" w:color="auto"/>
            </w:tcBorders>
            <w:noWrap/>
            <w:hideMark/>
          </w:tcPr>
          <w:p w14:paraId="7EF6A280" w14:textId="77777777" w:rsidR="00154865" w:rsidRPr="00154865" w:rsidRDefault="00154865" w:rsidP="00154865">
            <w:pPr>
              <w:jc w:val="right"/>
              <w:rPr>
                <w:sz w:val="16"/>
                <w:szCs w:val="16"/>
              </w:rPr>
            </w:pPr>
            <w:r w:rsidRPr="00154865">
              <w:rPr>
                <w:sz w:val="16"/>
                <w:szCs w:val="16"/>
              </w:rPr>
              <w:t>0,01536</w:t>
            </w:r>
          </w:p>
        </w:tc>
        <w:tc>
          <w:tcPr>
            <w:tcW w:w="153" w:type="pct"/>
            <w:tcBorders>
              <w:top w:val="nil"/>
              <w:left w:val="nil"/>
              <w:bottom w:val="single" w:sz="4" w:space="0" w:color="auto"/>
              <w:right w:val="single" w:sz="4" w:space="0" w:color="auto"/>
            </w:tcBorders>
            <w:noWrap/>
            <w:hideMark/>
          </w:tcPr>
          <w:p w14:paraId="56C5100B" w14:textId="77777777" w:rsidR="00154865" w:rsidRPr="00154865" w:rsidRDefault="00154865" w:rsidP="00154865">
            <w:pPr>
              <w:jc w:val="center"/>
              <w:rPr>
                <w:sz w:val="16"/>
                <w:szCs w:val="16"/>
              </w:rPr>
            </w:pPr>
            <w:r w:rsidRPr="00154865">
              <w:rPr>
                <w:sz w:val="16"/>
                <w:szCs w:val="16"/>
              </w:rPr>
              <w:t>2026</w:t>
            </w:r>
          </w:p>
        </w:tc>
      </w:tr>
      <w:tr w:rsidR="00154865" w:rsidRPr="00154865" w14:paraId="19EA11AB"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2738AF5C"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4AC24E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B0F980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047A7D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7FEF3D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ADE62C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080C2BD"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6BBA0F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71A97B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3C2B7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95C4D2B"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5095B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122C5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B3B0F8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3CF30F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E9650C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7A6464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0E3C79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D6DFBD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F62980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4703917"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004ADF55"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5366674A" w14:textId="77777777" w:rsidR="00154865" w:rsidRPr="00154865" w:rsidRDefault="00154865" w:rsidP="00154865">
            <w:pPr>
              <w:jc w:val="right"/>
              <w:rPr>
                <w:sz w:val="16"/>
                <w:szCs w:val="16"/>
              </w:rPr>
            </w:pPr>
            <w:r w:rsidRPr="00154865">
              <w:rPr>
                <w:sz w:val="16"/>
                <w:szCs w:val="16"/>
              </w:rPr>
              <w:t>0,16666667</w:t>
            </w:r>
          </w:p>
        </w:tc>
        <w:tc>
          <w:tcPr>
            <w:tcW w:w="190" w:type="pct"/>
            <w:tcBorders>
              <w:top w:val="nil"/>
              <w:left w:val="nil"/>
              <w:bottom w:val="single" w:sz="4" w:space="0" w:color="auto"/>
              <w:right w:val="single" w:sz="4" w:space="0" w:color="auto"/>
            </w:tcBorders>
            <w:noWrap/>
            <w:hideMark/>
          </w:tcPr>
          <w:p w14:paraId="1A95708E" w14:textId="77777777" w:rsidR="00154865" w:rsidRPr="00154865" w:rsidRDefault="00154865" w:rsidP="00154865">
            <w:pPr>
              <w:jc w:val="right"/>
              <w:rPr>
                <w:sz w:val="16"/>
                <w:szCs w:val="16"/>
              </w:rPr>
            </w:pPr>
            <w:r w:rsidRPr="00154865">
              <w:rPr>
                <w:sz w:val="16"/>
                <w:szCs w:val="16"/>
              </w:rPr>
              <w:t>185,548</w:t>
            </w:r>
          </w:p>
        </w:tc>
        <w:tc>
          <w:tcPr>
            <w:tcW w:w="227" w:type="pct"/>
            <w:tcBorders>
              <w:top w:val="nil"/>
              <w:left w:val="nil"/>
              <w:bottom w:val="single" w:sz="4" w:space="0" w:color="auto"/>
              <w:right w:val="single" w:sz="4" w:space="0" w:color="auto"/>
            </w:tcBorders>
            <w:noWrap/>
            <w:hideMark/>
          </w:tcPr>
          <w:p w14:paraId="720BC44F" w14:textId="77777777" w:rsidR="00154865" w:rsidRPr="00154865" w:rsidRDefault="00154865" w:rsidP="00154865">
            <w:pPr>
              <w:jc w:val="right"/>
              <w:rPr>
                <w:sz w:val="16"/>
                <w:szCs w:val="16"/>
              </w:rPr>
            </w:pPr>
            <w:r w:rsidRPr="00154865">
              <w:rPr>
                <w:sz w:val="16"/>
                <w:szCs w:val="16"/>
              </w:rPr>
              <w:t>0,0384</w:t>
            </w:r>
          </w:p>
        </w:tc>
        <w:tc>
          <w:tcPr>
            <w:tcW w:w="153" w:type="pct"/>
            <w:tcBorders>
              <w:top w:val="nil"/>
              <w:left w:val="nil"/>
              <w:bottom w:val="single" w:sz="4" w:space="0" w:color="auto"/>
              <w:right w:val="single" w:sz="4" w:space="0" w:color="auto"/>
            </w:tcBorders>
            <w:noWrap/>
            <w:hideMark/>
          </w:tcPr>
          <w:p w14:paraId="48770AE7" w14:textId="77777777" w:rsidR="00154865" w:rsidRPr="00154865" w:rsidRDefault="00154865" w:rsidP="00154865">
            <w:pPr>
              <w:jc w:val="center"/>
              <w:rPr>
                <w:sz w:val="16"/>
                <w:szCs w:val="16"/>
              </w:rPr>
            </w:pPr>
            <w:r w:rsidRPr="00154865">
              <w:rPr>
                <w:sz w:val="16"/>
                <w:szCs w:val="16"/>
              </w:rPr>
              <w:t>2026</w:t>
            </w:r>
          </w:p>
        </w:tc>
      </w:tr>
      <w:tr w:rsidR="00154865" w:rsidRPr="00154865" w14:paraId="6731A8AB"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3B4871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FB0540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A93767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635883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EB80BB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5A61BA8"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07FF47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7D168F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7B5BF3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75E90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079FDB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3077AE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1038BF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01D99F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AA76BC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3DF424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6FDACF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CE0D15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7CC32D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FC6AD4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3F27AD3"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285EB810"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54C7F542" w14:textId="77777777" w:rsidR="00154865" w:rsidRPr="00154865" w:rsidRDefault="00154865" w:rsidP="00154865">
            <w:pPr>
              <w:jc w:val="right"/>
              <w:rPr>
                <w:sz w:val="16"/>
                <w:szCs w:val="16"/>
              </w:rPr>
            </w:pPr>
            <w:r w:rsidRPr="00154865">
              <w:rPr>
                <w:sz w:val="16"/>
                <w:szCs w:val="16"/>
              </w:rPr>
              <w:t>0,86111111</w:t>
            </w:r>
          </w:p>
        </w:tc>
        <w:tc>
          <w:tcPr>
            <w:tcW w:w="190" w:type="pct"/>
            <w:tcBorders>
              <w:top w:val="nil"/>
              <w:left w:val="nil"/>
              <w:bottom w:val="single" w:sz="4" w:space="0" w:color="auto"/>
              <w:right w:val="single" w:sz="4" w:space="0" w:color="auto"/>
            </w:tcBorders>
            <w:noWrap/>
            <w:hideMark/>
          </w:tcPr>
          <w:p w14:paraId="1618CEB4" w14:textId="77777777" w:rsidR="00154865" w:rsidRPr="00154865" w:rsidRDefault="00154865" w:rsidP="00154865">
            <w:pPr>
              <w:jc w:val="right"/>
              <w:rPr>
                <w:sz w:val="16"/>
                <w:szCs w:val="16"/>
              </w:rPr>
            </w:pPr>
            <w:r w:rsidRPr="00154865">
              <w:rPr>
                <w:sz w:val="16"/>
                <w:szCs w:val="16"/>
              </w:rPr>
              <w:t>958,665</w:t>
            </w:r>
          </w:p>
        </w:tc>
        <w:tc>
          <w:tcPr>
            <w:tcW w:w="227" w:type="pct"/>
            <w:tcBorders>
              <w:top w:val="nil"/>
              <w:left w:val="nil"/>
              <w:bottom w:val="single" w:sz="4" w:space="0" w:color="auto"/>
              <w:right w:val="single" w:sz="4" w:space="0" w:color="auto"/>
            </w:tcBorders>
            <w:noWrap/>
            <w:hideMark/>
          </w:tcPr>
          <w:p w14:paraId="50BE8E2E" w14:textId="77777777" w:rsidR="00154865" w:rsidRPr="00154865" w:rsidRDefault="00154865" w:rsidP="00154865">
            <w:pPr>
              <w:jc w:val="right"/>
              <w:rPr>
                <w:sz w:val="16"/>
                <w:szCs w:val="16"/>
              </w:rPr>
            </w:pPr>
            <w:r w:rsidRPr="00154865">
              <w:rPr>
                <w:sz w:val="16"/>
                <w:szCs w:val="16"/>
              </w:rPr>
              <w:t>0,19968</w:t>
            </w:r>
          </w:p>
        </w:tc>
        <w:tc>
          <w:tcPr>
            <w:tcW w:w="153" w:type="pct"/>
            <w:tcBorders>
              <w:top w:val="nil"/>
              <w:left w:val="nil"/>
              <w:bottom w:val="single" w:sz="4" w:space="0" w:color="auto"/>
              <w:right w:val="single" w:sz="4" w:space="0" w:color="auto"/>
            </w:tcBorders>
            <w:noWrap/>
            <w:hideMark/>
          </w:tcPr>
          <w:p w14:paraId="39615CCB" w14:textId="77777777" w:rsidR="00154865" w:rsidRPr="00154865" w:rsidRDefault="00154865" w:rsidP="00154865">
            <w:pPr>
              <w:jc w:val="center"/>
              <w:rPr>
                <w:sz w:val="16"/>
                <w:szCs w:val="16"/>
              </w:rPr>
            </w:pPr>
            <w:r w:rsidRPr="00154865">
              <w:rPr>
                <w:sz w:val="16"/>
                <w:szCs w:val="16"/>
              </w:rPr>
              <w:t>2026</w:t>
            </w:r>
          </w:p>
        </w:tc>
      </w:tr>
      <w:tr w:rsidR="00154865" w:rsidRPr="00154865" w14:paraId="50F2D72A"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720888D"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62380A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B0B9B8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75B46F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3BF3EC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AD88DE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0C9559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6E5B7A1"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5C28EA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E77D7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2C57ED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DA10AC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273F0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AA89A2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12E71A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DCB096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133B5C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7D1E14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9BBFA9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B88791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D9A878D"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0C4F1367"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50A80E77" w14:textId="77777777" w:rsidR="00154865" w:rsidRPr="00154865" w:rsidRDefault="00154865" w:rsidP="00154865">
            <w:pPr>
              <w:jc w:val="right"/>
              <w:rPr>
                <w:sz w:val="16"/>
                <w:szCs w:val="16"/>
              </w:rPr>
            </w:pPr>
            <w:r w:rsidRPr="00154865">
              <w:rPr>
                <w:sz w:val="16"/>
                <w:szCs w:val="16"/>
              </w:rPr>
              <w:t>1,667E-06</w:t>
            </w:r>
          </w:p>
        </w:tc>
        <w:tc>
          <w:tcPr>
            <w:tcW w:w="190" w:type="pct"/>
            <w:tcBorders>
              <w:top w:val="nil"/>
              <w:left w:val="nil"/>
              <w:bottom w:val="single" w:sz="4" w:space="0" w:color="auto"/>
              <w:right w:val="single" w:sz="4" w:space="0" w:color="auto"/>
            </w:tcBorders>
            <w:noWrap/>
            <w:hideMark/>
          </w:tcPr>
          <w:p w14:paraId="5A3FBFF9"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5AB49E01" w14:textId="77777777" w:rsidR="00154865" w:rsidRPr="00154865" w:rsidRDefault="00154865" w:rsidP="00154865">
            <w:pPr>
              <w:jc w:val="right"/>
              <w:rPr>
                <w:sz w:val="16"/>
                <w:szCs w:val="16"/>
              </w:rPr>
            </w:pPr>
            <w:r w:rsidRPr="00154865">
              <w:rPr>
                <w:sz w:val="16"/>
                <w:szCs w:val="16"/>
              </w:rPr>
              <w:t>4,22E-07</w:t>
            </w:r>
          </w:p>
        </w:tc>
        <w:tc>
          <w:tcPr>
            <w:tcW w:w="153" w:type="pct"/>
            <w:tcBorders>
              <w:top w:val="nil"/>
              <w:left w:val="nil"/>
              <w:bottom w:val="single" w:sz="4" w:space="0" w:color="auto"/>
              <w:right w:val="single" w:sz="4" w:space="0" w:color="auto"/>
            </w:tcBorders>
            <w:noWrap/>
            <w:hideMark/>
          </w:tcPr>
          <w:p w14:paraId="5E1E7171" w14:textId="77777777" w:rsidR="00154865" w:rsidRPr="00154865" w:rsidRDefault="00154865" w:rsidP="00154865">
            <w:pPr>
              <w:jc w:val="center"/>
              <w:rPr>
                <w:sz w:val="16"/>
                <w:szCs w:val="16"/>
              </w:rPr>
            </w:pPr>
            <w:r w:rsidRPr="00154865">
              <w:rPr>
                <w:sz w:val="16"/>
                <w:szCs w:val="16"/>
              </w:rPr>
              <w:t>2026</w:t>
            </w:r>
          </w:p>
        </w:tc>
      </w:tr>
      <w:tr w:rsidR="00154865" w:rsidRPr="00154865" w14:paraId="1759CB63"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F353B4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830D90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502DC8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9D1F71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701DA7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D27EE23"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FE790CD"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1AAEB61"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514B91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0D5A7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540FB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1EB0DA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177D8B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DC2F4B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B3429A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B2F365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D44DB2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597894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17A788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26DD58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AA5DF88"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587D3A6D"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57374628" w14:textId="77777777" w:rsidR="00154865" w:rsidRPr="00154865" w:rsidRDefault="00154865" w:rsidP="00154865">
            <w:pPr>
              <w:jc w:val="right"/>
              <w:rPr>
                <w:sz w:val="16"/>
                <w:szCs w:val="16"/>
              </w:rPr>
            </w:pPr>
            <w:r w:rsidRPr="00154865">
              <w:rPr>
                <w:sz w:val="16"/>
                <w:szCs w:val="16"/>
              </w:rPr>
              <w:t>0,01666667</w:t>
            </w:r>
          </w:p>
        </w:tc>
        <w:tc>
          <w:tcPr>
            <w:tcW w:w="190" w:type="pct"/>
            <w:tcBorders>
              <w:top w:val="nil"/>
              <w:left w:val="nil"/>
              <w:bottom w:val="single" w:sz="4" w:space="0" w:color="auto"/>
              <w:right w:val="single" w:sz="4" w:space="0" w:color="auto"/>
            </w:tcBorders>
            <w:noWrap/>
            <w:hideMark/>
          </w:tcPr>
          <w:p w14:paraId="7E8B4F35" w14:textId="77777777" w:rsidR="00154865" w:rsidRPr="00154865" w:rsidRDefault="00154865" w:rsidP="00154865">
            <w:pPr>
              <w:jc w:val="right"/>
              <w:rPr>
                <w:sz w:val="16"/>
                <w:szCs w:val="16"/>
              </w:rPr>
            </w:pPr>
            <w:r w:rsidRPr="00154865">
              <w:rPr>
                <w:sz w:val="16"/>
                <w:szCs w:val="16"/>
              </w:rPr>
              <w:t>18,555</w:t>
            </w:r>
          </w:p>
        </w:tc>
        <w:tc>
          <w:tcPr>
            <w:tcW w:w="227" w:type="pct"/>
            <w:tcBorders>
              <w:top w:val="nil"/>
              <w:left w:val="nil"/>
              <w:bottom w:val="single" w:sz="4" w:space="0" w:color="auto"/>
              <w:right w:val="single" w:sz="4" w:space="0" w:color="auto"/>
            </w:tcBorders>
            <w:noWrap/>
            <w:hideMark/>
          </w:tcPr>
          <w:p w14:paraId="416AACEC" w14:textId="77777777" w:rsidR="00154865" w:rsidRPr="00154865" w:rsidRDefault="00154865" w:rsidP="00154865">
            <w:pPr>
              <w:jc w:val="right"/>
              <w:rPr>
                <w:sz w:val="16"/>
                <w:szCs w:val="16"/>
              </w:rPr>
            </w:pPr>
            <w:r w:rsidRPr="00154865">
              <w:rPr>
                <w:sz w:val="16"/>
                <w:szCs w:val="16"/>
              </w:rPr>
              <w:t>0,00384</w:t>
            </w:r>
          </w:p>
        </w:tc>
        <w:tc>
          <w:tcPr>
            <w:tcW w:w="153" w:type="pct"/>
            <w:tcBorders>
              <w:top w:val="nil"/>
              <w:left w:val="nil"/>
              <w:bottom w:val="single" w:sz="4" w:space="0" w:color="auto"/>
              <w:right w:val="single" w:sz="4" w:space="0" w:color="auto"/>
            </w:tcBorders>
            <w:noWrap/>
            <w:hideMark/>
          </w:tcPr>
          <w:p w14:paraId="3478BF90" w14:textId="77777777" w:rsidR="00154865" w:rsidRPr="00154865" w:rsidRDefault="00154865" w:rsidP="00154865">
            <w:pPr>
              <w:jc w:val="center"/>
              <w:rPr>
                <w:sz w:val="16"/>
                <w:szCs w:val="16"/>
              </w:rPr>
            </w:pPr>
            <w:r w:rsidRPr="00154865">
              <w:rPr>
                <w:sz w:val="16"/>
                <w:szCs w:val="16"/>
              </w:rPr>
              <w:t>2026</w:t>
            </w:r>
          </w:p>
        </w:tc>
      </w:tr>
      <w:tr w:rsidR="00154865" w:rsidRPr="00154865" w14:paraId="011D27C7"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6ADC40CC"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EAEB5E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F85A9C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5CDF92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9DB1A5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58D592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AA25B8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19E178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8F91C1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7B8535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562D90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C2DF49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A0CD3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924E5B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78E4DD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94D043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AA7033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43394B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9DD501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A55E50F"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C414976"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4FAC2BFA"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1B1FF62E" w14:textId="77777777" w:rsidR="00154865" w:rsidRPr="00154865" w:rsidRDefault="00154865" w:rsidP="00154865">
            <w:pPr>
              <w:jc w:val="right"/>
              <w:rPr>
                <w:sz w:val="16"/>
                <w:szCs w:val="16"/>
              </w:rPr>
            </w:pPr>
            <w:r w:rsidRPr="00154865">
              <w:rPr>
                <w:sz w:val="16"/>
                <w:szCs w:val="16"/>
              </w:rPr>
              <w:t>0,40277778</w:t>
            </w:r>
          </w:p>
        </w:tc>
        <w:tc>
          <w:tcPr>
            <w:tcW w:w="190" w:type="pct"/>
            <w:tcBorders>
              <w:top w:val="nil"/>
              <w:left w:val="nil"/>
              <w:bottom w:val="single" w:sz="4" w:space="0" w:color="auto"/>
              <w:right w:val="single" w:sz="4" w:space="0" w:color="auto"/>
            </w:tcBorders>
            <w:noWrap/>
            <w:hideMark/>
          </w:tcPr>
          <w:p w14:paraId="34340CD1" w14:textId="77777777" w:rsidR="00154865" w:rsidRPr="00154865" w:rsidRDefault="00154865" w:rsidP="00154865">
            <w:pPr>
              <w:jc w:val="right"/>
              <w:rPr>
                <w:sz w:val="16"/>
                <w:szCs w:val="16"/>
              </w:rPr>
            </w:pPr>
            <w:r w:rsidRPr="00154865">
              <w:rPr>
                <w:sz w:val="16"/>
                <w:szCs w:val="16"/>
              </w:rPr>
              <w:t>448,408</w:t>
            </w:r>
          </w:p>
        </w:tc>
        <w:tc>
          <w:tcPr>
            <w:tcW w:w="227" w:type="pct"/>
            <w:tcBorders>
              <w:top w:val="nil"/>
              <w:left w:val="nil"/>
              <w:bottom w:val="single" w:sz="4" w:space="0" w:color="auto"/>
              <w:right w:val="single" w:sz="4" w:space="0" w:color="auto"/>
            </w:tcBorders>
            <w:noWrap/>
            <w:hideMark/>
          </w:tcPr>
          <w:p w14:paraId="4BDC7A0D" w14:textId="77777777" w:rsidR="00154865" w:rsidRPr="00154865" w:rsidRDefault="00154865" w:rsidP="00154865">
            <w:pPr>
              <w:jc w:val="right"/>
              <w:rPr>
                <w:sz w:val="16"/>
                <w:szCs w:val="16"/>
              </w:rPr>
            </w:pPr>
            <w:r w:rsidRPr="00154865">
              <w:rPr>
                <w:sz w:val="16"/>
                <w:szCs w:val="16"/>
              </w:rPr>
              <w:t>0,09216</w:t>
            </w:r>
          </w:p>
        </w:tc>
        <w:tc>
          <w:tcPr>
            <w:tcW w:w="153" w:type="pct"/>
            <w:tcBorders>
              <w:top w:val="nil"/>
              <w:left w:val="nil"/>
              <w:bottom w:val="single" w:sz="4" w:space="0" w:color="auto"/>
              <w:right w:val="single" w:sz="4" w:space="0" w:color="auto"/>
            </w:tcBorders>
            <w:noWrap/>
            <w:hideMark/>
          </w:tcPr>
          <w:p w14:paraId="6443338A" w14:textId="77777777" w:rsidR="00154865" w:rsidRPr="00154865" w:rsidRDefault="00154865" w:rsidP="00154865">
            <w:pPr>
              <w:jc w:val="center"/>
              <w:rPr>
                <w:sz w:val="16"/>
                <w:szCs w:val="16"/>
              </w:rPr>
            </w:pPr>
            <w:r w:rsidRPr="00154865">
              <w:rPr>
                <w:sz w:val="16"/>
                <w:szCs w:val="16"/>
              </w:rPr>
              <w:t>2026</w:t>
            </w:r>
          </w:p>
        </w:tc>
      </w:tr>
      <w:tr w:rsidR="00154865" w:rsidRPr="00154865" w14:paraId="3E242CF8"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568BAD52"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47850D30"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5657CD0B" w14:textId="77777777" w:rsidR="00154865" w:rsidRPr="00154865" w:rsidRDefault="00154865" w:rsidP="00154865">
            <w:pPr>
              <w:rPr>
                <w:sz w:val="16"/>
                <w:szCs w:val="16"/>
              </w:rPr>
            </w:pPr>
            <w:r w:rsidRPr="00154865">
              <w:rPr>
                <w:sz w:val="16"/>
                <w:szCs w:val="16"/>
              </w:rPr>
              <w:t>Дизель-генератор 1FC6502-6LA42</w:t>
            </w:r>
          </w:p>
        </w:tc>
        <w:tc>
          <w:tcPr>
            <w:tcW w:w="246" w:type="pct"/>
            <w:vMerge w:val="restart"/>
            <w:tcBorders>
              <w:top w:val="nil"/>
              <w:left w:val="single" w:sz="4" w:space="0" w:color="auto"/>
              <w:bottom w:val="single" w:sz="4" w:space="0" w:color="000000"/>
              <w:right w:val="single" w:sz="4" w:space="0" w:color="auto"/>
            </w:tcBorders>
            <w:hideMark/>
          </w:tcPr>
          <w:p w14:paraId="0161FA56"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26CD78D4" w14:textId="77777777" w:rsidR="00154865" w:rsidRPr="00154865" w:rsidRDefault="00154865" w:rsidP="00154865">
            <w:pPr>
              <w:jc w:val="center"/>
              <w:rPr>
                <w:sz w:val="16"/>
                <w:szCs w:val="16"/>
              </w:rPr>
            </w:pPr>
            <w:r w:rsidRPr="00154865">
              <w:rPr>
                <w:sz w:val="16"/>
                <w:szCs w:val="16"/>
              </w:rPr>
              <w:t>24</w:t>
            </w:r>
          </w:p>
        </w:tc>
        <w:tc>
          <w:tcPr>
            <w:tcW w:w="283" w:type="pct"/>
            <w:vMerge w:val="restart"/>
            <w:tcBorders>
              <w:top w:val="nil"/>
              <w:left w:val="single" w:sz="4" w:space="0" w:color="auto"/>
              <w:bottom w:val="single" w:sz="4" w:space="0" w:color="000000"/>
              <w:right w:val="single" w:sz="4" w:space="0" w:color="auto"/>
            </w:tcBorders>
            <w:hideMark/>
          </w:tcPr>
          <w:p w14:paraId="33A130B6"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49D69756" w14:textId="77777777" w:rsidR="00154865" w:rsidRPr="00154865" w:rsidRDefault="00154865" w:rsidP="00154865">
            <w:pPr>
              <w:jc w:val="center"/>
              <w:rPr>
                <w:sz w:val="16"/>
                <w:szCs w:val="16"/>
              </w:rPr>
            </w:pPr>
            <w:r w:rsidRPr="00154865">
              <w:rPr>
                <w:sz w:val="16"/>
                <w:szCs w:val="16"/>
              </w:rPr>
              <w:t>0008</w:t>
            </w:r>
          </w:p>
        </w:tc>
        <w:tc>
          <w:tcPr>
            <w:tcW w:w="215" w:type="pct"/>
            <w:vMerge w:val="restart"/>
            <w:tcBorders>
              <w:top w:val="nil"/>
              <w:left w:val="single" w:sz="4" w:space="0" w:color="auto"/>
              <w:bottom w:val="single" w:sz="4" w:space="0" w:color="000000"/>
              <w:right w:val="single" w:sz="4" w:space="0" w:color="auto"/>
            </w:tcBorders>
            <w:hideMark/>
          </w:tcPr>
          <w:p w14:paraId="48789EF0"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56763381"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0FA2BF4C" w14:textId="77777777" w:rsidR="00154865" w:rsidRPr="00154865" w:rsidRDefault="00154865" w:rsidP="00154865">
            <w:pPr>
              <w:jc w:val="right"/>
              <w:rPr>
                <w:sz w:val="16"/>
                <w:szCs w:val="16"/>
              </w:rPr>
            </w:pPr>
            <w:r w:rsidRPr="00154865">
              <w:rPr>
                <w:sz w:val="16"/>
                <w:szCs w:val="16"/>
              </w:rPr>
              <w:t>56,92</w:t>
            </w:r>
          </w:p>
        </w:tc>
        <w:tc>
          <w:tcPr>
            <w:tcW w:w="208" w:type="pct"/>
            <w:vMerge w:val="restart"/>
            <w:tcBorders>
              <w:top w:val="nil"/>
              <w:left w:val="single" w:sz="4" w:space="0" w:color="auto"/>
              <w:bottom w:val="single" w:sz="4" w:space="0" w:color="000000"/>
              <w:right w:val="single" w:sz="4" w:space="0" w:color="auto"/>
            </w:tcBorders>
            <w:hideMark/>
          </w:tcPr>
          <w:p w14:paraId="71917B82" w14:textId="77777777" w:rsidR="00154865" w:rsidRPr="00154865" w:rsidRDefault="00154865" w:rsidP="00154865">
            <w:pPr>
              <w:jc w:val="right"/>
              <w:rPr>
                <w:sz w:val="16"/>
                <w:szCs w:val="16"/>
              </w:rPr>
            </w:pPr>
            <w:r w:rsidRPr="00154865">
              <w:rPr>
                <w:sz w:val="16"/>
                <w:szCs w:val="16"/>
              </w:rPr>
              <w:t>1,4485494</w:t>
            </w:r>
          </w:p>
        </w:tc>
        <w:tc>
          <w:tcPr>
            <w:tcW w:w="162" w:type="pct"/>
            <w:vMerge w:val="restart"/>
            <w:tcBorders>
              <w:top w:val="nil"/>
              <w:left w:val="single" w:sz="4" w:space="0" w:color="auto"/>
              <w:bottom w:val="single" w:sz="4" w:space="0" w:color="000000"/>
              <w:right w:val="single" w:sz="4" w:space="0" w:color="auto"/>
            </w:tcBorders>
            <w:hideMark/>
          </w:tcPr>
          <w:p w14:paraId="753C0D34"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1BD38226" w14:textId="77777777" w:rsidR="00154865" w:rsidRPr="00154865" w:rsidRDefault="00154865" w:rsidP="00154865">
            <w:pPr>
              <w:jc w:val="right"/>
              <w:rPr>
                <w:sz w:val="16"/>
                <w:szCs w:val="16"/>
              </w:rPr>
            </w:pPr>
            <w:r w:rsidRPr="00154865">
              <w:rPr>
                <w:sz w:val="16"/>
                <w:szCs w:val="16"/>
              </w:rPr>
              <w:t>7260</w:t>
            </w:r>
          </w:p>
        </w:tc>
        <w:tc>
          <w:tcPr>
            <w:tcW w:w="208" w:type="pct"/>
            <w:vMerge w:val="restart"/>
            <w:tcBorders>
              <w:top w:val="nil"/>
              <w:left w:val="single" w:sz="4" w:space="0" w:color="auto"/>
              <w:bottom w:val="single" w:sz="4" w:space="0" w:color="000000"/>
              <w:right w:val="single" w:sz="4" w:space="0" w:color="auto"/>
            </w:tcBorders>
            <w:hideMark/>
          </w:tcPr>
          <w:p w14:paraId="1C34A1D5" w14:textId="77777777" w:rsidR="00154865" w:rsidRPr="00154865" w:rsidRDefault="00154865" w:rsidP="00154865">
            <w:pPr>
              <w:jc w:val="right"/>
              <w:rPr>
                <w:sz w:val="16"/>
                <w:szCs w:val="16"/>
              </w:rPr>
            </w:pPr>
            <w:r w:rsidRPr="00154865">
              <w:rPr>
                <w:sz w:val="16"/>
                <w:szCs w:val="16"/>
              </w:rPr>
              <w:t>7057</w:t>
            </w:r>
          </w:p>
        </w:tc>
        <w:tc>
          <w:tcPr>
            <w:tcW w:w="142" w:type="pct"/>
            <w:vMerge w:val="restart"/>
            <w:tcBorders>
              <w:top w:val="nil"/>
              <w:left w:val="single" w:sz="4" w:space="0" w:color="auto"/>
              <w:bottom w:val="single" w:sz="4" w:space="0" w:color="000000"/>
              <w:right w:val="single" w:sz="4" w:space="0" w:color="auto"/>
            </w:tcBorders>
            <w:hideMark/>
          </w:tcPr>
          <w:p w14:paraId="2A311A6F"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38CFD4B0"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181F3EE7"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1BCEB07"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7912D7B"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78A9B88"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B7D84B4"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6958AE20"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0A1CFF6F" w14:textId="77777777" w:rsidR="00154865" w:rsidRPr="00154865" w:rsidRDefault="00154865" w:rsidP="00154865">
            <w:pPr>
              <w:jc w:val="right"/>
              <w:rPr>
                <w:sz w:val="16"/>
                <w:szCs w:val="16"/>
              </w:rPr>
            </w:pPr>
            <w:r w:rsidRPr="00154865">
              <w:rPr>
                <w:sz w:val="16"/>
                <w:szCs w:val="16"/>
              </w:rPr>
              <w:t>0,85333333</w:t>
            </w:r>
          </w:p>
        </w:tc>
        <w:tc>
          <w:tcPr>
            <w:tcW w:w="190" w:type="pct"/>
            <w:tcBorders>
              <w:top w:val="nil"/>
              <w:left w:val="nil"/>
              <w:bottom w:val="single" w:sz="4" w:space="0" w:color="auto"/>
              <w:right w:val="single" w:sz="4" w:space="0" w:color="auto"/>
            </w:tcBorders>
            <w:noWrap/>
            <w:hideMark/>
          </w:tcPr>
          <w:p w14:paraId="157FF7D4" w14:textId="77777777" w:rsidR="00154865" w:rsidRPr="00154865" w:rsidRDefault="00154865" w:rsidP="00154865">
            <w:pPr>
              <w:jc w:val="right"/>
              <w:rPr>
                <w:sz w:val="16"/>
                <w:szCs w:val="16"/>
              </w:rPr>
            </w:pPr>
            <w:r w:rsidRPr="00154865">
              <w:rPr>
                <w:sz w:val="16"/>
                <w:szCs w:val="16"/>
              </w:rPr>
              <w:t>1452,238</w:t>
            </w:r>
          </w:p>
        </w:tc>
        <w:tc>
          <w:tcPr>
            <w:tcW w:w="227" w:type="pct"/>
            <w:tcBorders>
              <w:top w:val="nil"/>
              <w:left w:val="nil"/>
              <w:bottom w:val="single" w:sz="4" w:space="0" w:color="auto"/>
              <w:right w:val="single" w:sz="4" w:space="0" w:color="auto"/>
            </w:tcBorders>
            <w:noWrap/>
            <w:hideMark/>
          </w:tcPr>
          <w:p w14:paraId="695343D3" w14:textId="77777777" w:rsidR="00154865" w:rsidRPr="00154865" w:rsidRDefault="00154865" w:rsidP="00154865">
            <w:pPr>
              <w:jc w:val="right"/>
              <w:rPr>
                <w:sz w:val="16"/>
                <w:szCs w:val="16"/>
              </w:rPr>
            </w:pPr>
            <w:r w:rsidRPr="00154865">
              <w:rPr>
                <w:sz w:val="16"/>
                <w:szCs w:val="16"/>
              </w:rPr>
              <w:t>0,04832</w:t>
            </w:r>
          </w:p>
        </w:tc>
        <w:tc>
          <w:tcPr>
            <w:tcW w:w="153" w:type="pct"/>
            <w:tcBorders>
              <w:top w:val="nil"/>
              <w:left w:val="nil"/>
              <w:bottom w:val="single" w:sz="4" w:space="0" w:color="auto"/>
              <w:right w:val="single" w:sz="4" w:space="0" w:color="auto"/>
            </w:tcBorders>
            <w:noWrap/>
            <w:hideMark/>
          </w:tcPr>
          <w:p w14:paraId="3A5DDE41" w14:textId="77777777" w:rsidR="00154865" w:rsidRPr="00154865" w:rsidRDefault="00154865" w:rsidP="00154865">
            <w:pPr>
              <w:jc w:val="center"/>
              <w:rPr>
                <w:sz w:val="16"/>
                <w:szCs w:val="16"/>
              </w:rPr>
            </w:pPr>
            <w:r w:rsidRPr="00154865">
              <w:rPr>
                <w:sz w:val="16"/>
                <w:szCs w:val="16"/>
              </w:rPr>
              <w:t>2026</w:t>
            </w:r>
          </w:p>
        </w:tc>
      </w:tr>
      <w:tr w:rsidR="00154865" w:rsidRPr="00154865" w14:paraId="5D8D43AA"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CDDF94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AB0710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DEC224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6EB113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30089F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6BA2698"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E6768D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02DE5D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BD7F62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70BDA3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CC0315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431FF5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D1DAEE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CBCF4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3DAA35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5B9195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90D3B0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B9E460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1F11CE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9EFE4F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33010BA"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15FE9B78"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639F13A6" w14:textId="77777777" w:rsidR="00154865" w:rsidRPr="00154865" w:rsidRDefault="00154865" w:rsidP="00154865">
            <w:pPr>
              <w:jc w:val="right"/>
              <w:rPr>
                <w:sz w:val="16"/>
                <w:szCs w:val="16"/>
              </w:rPr>
            </w:pPr>
            <w:r w:rsidRPr="00154865">
              <w:rPr>
                <w:sz w:val="16"/>
                <w:szCs w:val="16"/>
              </w:rPr>
              <w:t>0,13866667</w:t>
            </w:r>
          </w:p>
        </w:tc>
        <w:tc>
          <w:tcPr>
            <w:tcW w:w="190" w:type="pct"/>
            <w:tcBorders>
              <w:top w:val="nil"/>
              <w:left w:val="nil"/>
              <w:bottom w:val="single" w:sz="4" w:space="0" w:color="auto"/>
              <w:right w:val="single" w:sz="4" w:space="0" w:color="auto"/>
            </w:tcBorders>
            <w:noWrap/>
            <w:hideMark/>
          </w:tcPr>
          <w:p w14:paraId="68C1A4F6" w14:textId="77777777" w:rsidR="00154865" w:rsidRPr="00154865" w:rsidRDefault="00154865" w:rsidP="00154865">
            <w:pPr>
              <w:jc w:val="right"/>
              <w:rPr>
                <w:sz w:val="16"/>
                <w:szCs w:val="16"/>
              </w:rPr>
            </w:pPr>
            <w:r w:rsidRPr="00154865">
              <w:rPr>
                <w:sz w:val="16"/>
                <w:szCs w:val="16"/>
              </w:rPr>
              <w:t>235,989</w:t>
            </w:r>
          </w:p>
        </w:tc>
        <w:tc>
          <w:tcPr>
            <w:tcW w:w="227" w:type="pct"/>
            <w:tcBorders>
              <w:top w:val="nil"/>
              <w:left w:val="nil"/>
              <w:bottom w:val="single" w:sz="4" w:space="0" w:color="auto"/>
              <w:right w:val="single" w:sz="4" w:space="0" w:color="auto"/>
            </w:tcBorders>
            <w:noWrap/>
            <w:hideMark/>
          </w:tcPr>
          <w:p w14:paraId="67E27384" w14:textId="77777777" w:rsidR="00154865" w:rsidRPr="00154865" w:rsidRDefault="00154865" w:rsidP="00154865">
            <w:pPr>
              <w:jc w:val="right"/>
              <w:rPr>
                <w:sz w:val="16"/>
                <w:szCs w:val="16"/>
              </w:rPr>
            </w:pPr>
            <w:r w:rsidRPr="00154865">
              <w:rPr>
                <w:sz w:val="16"/>
                <w:szCs w:val="16"/>
              </w:rPr>
              <w:t>0,007852</w:t>
            </w:r>
          </w:p>
        </w:tc>
        <w:tc>
          <w:tcPr>
            <w:tcW w:w="153" w:type="pct"/>
            <w:tcBorders>
              <w:top w:val="nil"/>
              <w:left w:val="nil"/>
              <w:bottom w:val="single" w:sz="4" w:space="0" w:color="auto"/>
              <w:right w:val="single" w:sz="4" w:space="0" w:color="auto"/>
            </w:tcBorders>
            <w:noWrap/>
            <w:hideMark/>
          </w:tcPr>
          <w:p w14:paraId="75767C58" w14:textId="77777777" w:rsidR="00154865" w:rsidRPr="00154865" w:rsidRDefault="00154865" w:rsidP="00154865">
            <w:pPr>
              <w:jc w:val="center"/>
              <w:rPr>
                <w:sz w:val="16"/>
                <w:szCs w:val="16"/>
              </w:rPr>
            </w:pPr>
            <w:r w:rsidRPr="00154865">
              <w:rPr>
                <w:sz w:val="16"/>
                <w:szCs w:val="16"/>
              </w:rPr>
              <w:t>2026</w:t>
            </w:r>
          </w:p>
        </w:tc>
      </w:tr>
      <w:tr w:rsidR="00154865" w:rsidRPr="00154865" w14:paraId="71B8CC8A"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F69A8CD"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37D845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14B86A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97893B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1C7F3C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EDEFAE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B4BFD7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D482CC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4EB9B8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DB94E0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F4065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4A310E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ECBCEF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CFFFA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58E567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0972B8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26DCB4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91B8E6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133B13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7220E4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08A9355"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6F43000A"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78656981" w14:textId="77777777" w:rsidR="00154865" w:rsidRPr="00154865" w:rsidRDefault="00154865" w:rsidP="00154865">
            <w:pPr>
              <w:jc w:val="right"/>
              <w:rPr>
                <w:sz w:val="16"/>
                <w:szCs w:val="16"/>
              </w:rPr>
            </w:pPr>
            <w:r w:rsidRPr="00154865">
              <w:rPr>
                <w:sz w:val="16"/>
                <w:szCs w:val="16"/>
              </w:rPr>
              <w:t>0,05555556</w:t>
            </w:r>
          </w:p>
        </w:tc>
        <w:tc>
          <w:tcPr>
            <w:tcW w:w="190" w:type="pct"/>
            <w:tcBorders>
              <w:top w:val="nil"/>
              <w:left w:val="nil"/>
              <w:bottom w:val="single" w:sz="4" w:space="0" w:color="auto"/>
              <w:right w:val="single" w:sz="4" w:space="0" w:color="auto"/>
            </w:tcBorders>
            <w:noWrap/>
            <w:hideMark/>
          </w:tcPr>
          <w:p w14:paraId="658D6D07" w14:textId="77777777" w:rsidR="00154865" w:rsidRPr="00154865" w:rsidRDefault="00154865" w:rsidP="00154865">
            <w:pPr>
              <w:jc w:val="right"/>
              <w:rPr>
                <w:sz w:val="16"/>
                <w:szCs w:val="16"/>
              </w:rPr>
            </w:pPr>
            <w:r w:rsidRPr="00154865">
              <w:rPr>
                <w:sz w:val="16"/>
                <w:szCs w:val="16"/>
              </w:rPr>
              <w:t>94,547</w:t>
            </w:r>
          </w:p>
        </w:tc>
        <w:tc>
          <w:tcPr>
            <w:tcW w:w="227" w:type="pct"/>
            <w:tcBorders>
              <w:top w:val="nil"/>
              <w:left w:val="nil"/>
              <w:bottom w:val="single" w:sz="4" w:space="0" w:color="auto"/>
              <w:right w:val="single" w:sz="4" w:space="0" w:color="auto"/>
            </w:tcBorders>
            <w:noWrap/>
            <w:hideMark/>
          </w:tcPr>
          <w:p w14:paraId="7D9C866C" w14:textId="77777777" w:rsidR="00154865" w:rsidRPr="00154865" w:rsidRDefault="00154865" w:rsidP="00154865">
            <w:pPr>
              <w:jc w:val="right"/>
              <w:rPr>
                <w:sz w:val="16"/>
                <w:szCs w:val="16"/>
              </w:rPr>
            </w:pPr>
            <w:r w:rsidRPr="00154865">
              <w:rPr>
                <w:sz w:val="16"/>
                <w:szCs w:val="16"/>
              </w:rPr>
              <w:t>0,00302</w:t>
            </w:r>
          </w:p>
        </w:tc>
        <w:tc>
          <w:tcPr>
            <w:tcW w:w="153" w:type="pct"/>
            <w:tcBorders>
              <w:top w:val="nil"/>
              <w:left w:val="nil"/>
              <w:bottom w:val="single" w:sz="4" w:space="0" w:color="auto"/>
              <w:right w:val="single" w:sz="4" w:space="0" w:color="auto"/>
            </w:tcBorders>
            <w:noWrap/>
            <w:hideMark/>
          </w:tcPr>
          <w:p w14:paraId="78DDD81D" w14:textId="77777777" w:rsidR="00154865" w:rsidRPr="00154865" w:rsidRDefault="00154865" w:rsidP="00154865">
            <w:pPr>
              <w:jc w:val="center"/>
              <w:rPr>
                <w:sz w:val="16"/>
                <w:szCs w:val="16"/>
              </w:rPr>
            </w:pPr>
            <w:r w:rsidRPr="00154865">
              <w:rPr>
                <w:sz w:val="16"/>
                <w:szCs w:val="16"/>
              </w:rPr>
              <w:t>2026</w:t>
            </w:r>
          </w:p>
        </w:tc>
      </w:tr>
      <w:tr w:rsidR="00154865" w:rsidRPr="00154865" w14:paraId="44F677B6"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598BBBA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0AAB056"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F3BB5B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0B6616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FC484C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1270C5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210DAE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BAA37A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C256E1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FE18B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906F79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B54AD1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A818B1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C2110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E14164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3A8833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2BF408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E1C646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2455F2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A60EFF5"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3E23CBB"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5940AAA6"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20DF7E8B" w14:textId="77777777" w:rsidR="00154865" w:rsidRPr="00154865" w:rsidRDefault="00154865" w:rsidP="00154865">
            <w:pPr>
              <w:jc w:val="right"/>
              <w:rPr>
                <w:sz w:val="16"/>
                <w:szCs w:val="16"/>
              </w:rPr>
            </w:pPr>
            <w:r w:rsidRPr="00154865">
              <w:rPr>
                <w:sz w:val="16"/>
                <w:szCs w:val="16"/>
              </w:rPr>
              <w:t>0,13333333</w:t>
            </w:r>
          </w:p>
        </w:tc>
        <w:tc>
          <w:tcPr>
            <w:tcW w:w="190" w:type="pct"/>
            <w:tcBorders>
              <w:top w:val="nil"/>
              <w:left w:val="nil"/>
              <w:bottom w:val="single" w:sz="4" w:space="0" w:color="auto"/>
              <w:right w:val="single" w:sz="4" w:space="0" w:color="auto"/>
            </w:tcBorders>
            <w:noWrap/>
            <w:hideMark/>
          </w:tcPr>
          <w:p w14:paraId="390664FA" w14:textId="77777777" w:rsidR="00154865" w:rsidRPr="00154865" w:rsidRDefault="00154865" w:rsidP="00154865">
            <w:pPr>
              <w:jc w:val="right"/>
              <w:rPr>
                <w:sz w:val="16"/>
                <w:szCs w:val="16"/>
              </w:rPr>
            </w:pPr>
            <w:r w:rsidRPr="00154865">
              <w:rPr>
                <w:sz w:val="16"/>
                <w:szCs w:val="16"/>
              </w:rPr>
              <w:t>226,912</w:t>
            </w:r>
          </w:p>
        </w:tc>
        <w:tc>
          <w:tcPr>
            <w:tcW w:w="227" w:type="pct"/>
            <w:tcBorders>
              <w:top w:val="nil"/>
              <w:left w:val="nil"/>
              <w:bottom w:val="single" w:sz="4" w:space="0" w:color="auto"/>
              <w:right w:val="single" w:sz="4" w:space="0" w:color="auto"/>
            </w:tcBorders>
            <w:noWrap/>
            <w:hideMark/>
          </w:tcPr>
          <w:p w14:paraId="455C936D" w14:textId="77777777" w:rsidR="00154865" w:rsidRPr="00154865" w:rsidRDefault="00154865" w:rsidP="00154865">
            <w:pPr>
              <w:jc w:val="right"/>
              <w:rPr>
                <w:sz w:val="16"/>
                <w:szCs w:val="16"/>
              </w:rPr>
            </w:pPr>
            <w:r w:rsidRPr="00154865">
              <w:rPr>
                <w:sz w:val="16"/>
                <w:szCs w:val="16"/>
              </w:rPr>
              <w:t>0,00755</w:t>
            </w:r>
          </w:p>
        </w:tc>
        <w:tc>
          <w:tcPr>
            <w:tcW w:w="153" w:type="pct"/>
            <w:tcBorders>
              <w:top w:val="nil"/>
              <w:left w:val="nil"/>
              <w:bottom w:val="single" w:sz="4" w:space="0" w:color="auto"/>
              <w:right w:val="single" w:sz="4" w:space="0" w:color="auto"/>
            </w:tcBorders>
            <w:noWrap/>
            <w:hideMark/>
          </w:tcPr>
          <w:p w14:paraId="0B9096D1" w14:textId="77777777" w:rsidR="00154865" w:rsidRPr="00154865" w:rsidRDefault="00154865" w:rsidP="00154865">
            <w:pPr>
              <w:jc w:val="center"/>
              <w:rPr>
                <w:sz w:val="16"/>
                <w:szCs w:val="16"/>
              </w:rPr>
            </w:pPr>
            <w:r w:rsidRPr="00154865">
              <w:rPr>
                <w:sz w:val="16"/>
                <w:szCs w:val="16"/>
              </w:rPr>
              <w:t>2026</w:t>
            </w:r>
          </w:p>
        </w:tc>
      </w:tr>
      <w:tr w:rsidR="00154865" w:rsidRPr="00154865" w14:paraId="7D37C3B4"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3E5B6C4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4553CC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50A64FA"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AD0C93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6C479F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A87753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9A85DD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B2547B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03E0BC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57B81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3F78B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D08067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7EBC25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A8C552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4ABC49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CA26FC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EA7471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25E10D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DBA0FC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5FB49A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445BD7A"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0282A613"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6929D595" w14:textId="77777777" w:rsidR="00154865" w:rsidRPr="00154865" w:rsidRDefault="00154865" w:rsidP="00154865">
            <w:pPr>
              <w:jc w:val="right"/>
              <w:rPr>
                <w:sz w:val="16"/>
                <w:szCs w:val="16"/>
              </w:rPr>
            </w:pPr>
            <w:r w:rsidRPr="00154865">
              <w:rPr>
                <w:sz w:val="16"/>
                <w:szCs w:val="16"/>
              </w:rPr>
              <w:t>0,68888889</w:t>
            </w:r>
          </w:p>
        </w:tc>
        <w:tc>
          <w:tcPr>
            <w:tcW w:w="190" w:type="pct"/>
            <w:tcBorders>
              <w:top w:val="nil"/>
              <w:left w:val="nil"/>
              <w:bottom w:val="single" w:sz="4" w:space="0" w:color="auto"/>
              <w:right w:val="single" w:sz="4" w:space="0" w:color="auto"/>
            </w:tcBorders>
            <w:noWrap/>
            <w:hideMark/>
          </w:tcPr>
          <w:p w14:paraId="04F39531" w14:textId="77777777" w:rsidR="00154865" w:rsidRPr="00154865" w:rsidRDefault="00154865" w:rsidP="00154865">
            <w:pPr>
              <w:jc w:val="right"/>
              <w:rPr>
                <w:sz w:val="16"/>
                <w:szCs w:val="16"/>
              </w:rPr>
            </w:pPr>
            <w:r w:rsidRPr="00154865">
              <w:rPr>
                <w:sz w:val="16"/>
                <w:szCs w:val="16"/>
              </w:rPr>
              <w:t>1172,38</w:t>
            </w:r>
          </w:p>
        </w:tc>
        <w:tc>
          <w:tcPr>
            <w:tcW w:w="227" w:type="pct"/>
            <w:tcBorders>
              <w:top w:val="nil"/>
              <w:left w:val="nil"/>
              <w:bottom w:val="single" w:sz="4" w:space="0" w:color="auto"/>
              <w:right w:val="single" w:sz="4" w:space="0" w:color="auto"/>
            </w:tcBorders>
            <w:noWrap/>
            <w:hideMark/>
          </w:tcPr>
          <w:p w14:paraId="0FAF3E0A" w14:textId="77777777" w:rsidR="00154865" w:rsidRPr="00154865" w:rsidRDefault="00154865" w:rsidP="00154865">
            <w:pPr>
              <w:jc w:val="right"/>
              <w:rPr>
                <w:sz w:val="16"/>
                <w:szCs w:val="16"/>
              </w:rPr>
            </w:pPr>
            <w:r w:rsidRPr="00154865">
              <w:rPr>
                <w:sz w:val="16"/>
                <w:szCs w:val="16"/>
              </w:rPr>
              <w:t>0,03926</w:t>
            </w:r>
          </w:p>
        </w:tc>
        <w:tc>
          <w:tcPr>
            <w:tcW w:w="153" w:type="pct"/>
            <w:tcBorders>
              <w:top w:val="nil"/>
              <w:left w:val="nil"/>
              <w:bottom w:val="single" w:sz="4" w:space="0" w:color="auto"/>
              <w:right w:val="single" w:sz="4" w:space="0" w:color="auto"/>
            </w:tcBorders>
            <w:noWrap/>
            <w:hideMark/>
          </w:tcPr>
          <w:p w14:paraId="50EBB2D0" w14:textId="77777777" w:rsidR="00154865" w:rsidRPr="00154865" w:rsidRDefault="00154865" w:rsidP="00154865">
            <w:pPr>
              <w:jc w:val="center"/>
              <w:rPr>
                <w:sz w:val="16"/>
                <w:szCs w:val="16"/>
              </w:rPr>
            </w:pPr>
            <w:r w:rsidRPr="00154865">
              <w:rPr>
                <w:sz w:val="16"/>
                <w:szCs w:val="16"/>
              </w:rPr>
              <w:t>2026</w:t>
            </w:r>
          </w:p>
        </w:tc>
      </w:tr>
      <w:tr w:rsidR="00154865" w:rsidRPr="00154865" w14:paraId="0F6D2338"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F5BD10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06F683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CFCE76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D4759A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5481F3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AE21AA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F266AA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FD6D359"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F76E42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F1ACE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268898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F7002B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23F83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9F5835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ABC46A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3EFF27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73507E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87E33B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C92CFC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73A7031"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7EEF2B8"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24E284C4"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210C19DD" w14:textId="77777777" w:rsidR="00154865" w:rsidRPr="00154865" w:rsidRDefault="00154865" w:rsidP="00154865">
            <w:pPr>
              <w:jc w:val="right"/>
              <w:rPr>
                <w:sz w:val="16"/>
                <w:szCs w:val="16"/>
              </w:rPr>
            </w:pPr>
            <w:r w:rsidRPr="00154865">
              <w:rPr>
                <w:sz w:val="16"/>
                <w:szCs w:val="16"/>
              </w:rPr>
              <w:t>1,333E-06</w:t>
            </w:r>
          </w:p>
        </w:tc>
        <w:tc>
          <w:tcPr>
            <w:tcW w:w="190" w:type="pct"/>
            <w:tcBorders>
              <w:top w:val="nil"/>
              <w:left w:val="nil"/>
              <w:bottom w:val="single" w:sz="4" w:space="0" w:color="auto"/>
              <w:right w:val="single" w:sz="4" w:space="0" w:color="auto"/>
            </w:tcBorders>
            <w:noWrap/>
            <w:hideMark/>
          </w:tcPr>
          <w:p w14:paraId="6848F1C6"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51702580" w14:textId="77777777" w:rsidR="00154865" w:rsidRPr="00154865" w:rsidRDefault="00154865" w:rsidP="00154865">
            <w:pPr>
              <w:jc w:val="right"/>
              <w:rPr>
                <w:sz w:val="16"/>
                <w:szCs w:val="16"/>
              </w:rPr>
            </w:pPr>
            <w:r w:rsidRPr="00154865">
              <w:rPr>
                <w:sz w:val="16"/>
                <w:szCs w:val="16"/>
              </w:rPr>
              <w:t>8,30E-08</w:t>
            </w:r>
          </w:p>
        </w:tc>
        <w:tc>
          <w:tcPr>
            <w:tcW w:w="153" w:type="pct"/>
            <w:tcBorders>
              <w:top w:val="nil"/>
              <w:left w:val="nil"/>
              <w:bottom w:val="single" w:sz="4" w:space="0" w:color="auto"/>
              <w:right w:val="single" w:sz="4" w:space="0" w:color="auto"/>
            </w:tcBorders>
            <w:noWrap/>
            <w:hideMark/>
          </w:tcPr>
          <w:p w14:paraId="565B80E8" w14:textId="77777777" w:rsidR="00154865" w:rsidRPr="00154865" w:rsidRDefault="00154865" w:rsidP="00154865">
            <w:pPr>
              <w:jc w:val="center"/>
              <w:rPr>
                <w:sz w:val="16"/>
                <w:szCs w:val="16"/>
              </w:rPr>
            </w:pPr>
            <w:r w:rsidRPr="00154865">
              <w:rPr>
                <w:sz w:val="16"/>
                <w:szCs w:val="16"/>
              </w:rPr>
              <w:t>2026</w:t>
            </w:r>
          </w:p>
        </w:tc>
      </w:tr>
      <w:tr w:rsidR="00154865" w:rsidRPr="00154865" w14:paraId="35599367"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68ECD42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09336C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AA957F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DA1941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ABB615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19233C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0D925B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588E82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03FC22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907B6F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03246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B987B3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3BC4AF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995D3D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3EC58E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D1AD36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92C250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D96446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8CA233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DB5D6F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40571DE"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4FEE0FD7"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7AE27BCD" w14:textId="77777777" w:rsidR="00154865" w:rsidRPr="00154865" w:rsidRDefault="00154865" w:rsidP="00154865">
            <w:pPr>
              <w:jc w:val="right"/>
              <w:rPr>
                <w:sz w:val="16"/>
                <w:szCs w:val="16"/>
              </w:rPr>
            </w:pPr>
            <w:r w:rsidRPr="00154865">
              <w:rPr>
                <w:sz w:val="16"/>
                <w:szCs w:val="16"/>
              </w:rPr>
              <w:t>0,01333333</w:t>
            </w:r>
          </w:p>
        </w:tc>
        <w:tc>
          <w:tcPr>
            <w:tcW w:w="190" w:type="pct"/>
            <w:tcBorders>
              <w:top w:val="nil"/>
              <w:left w:val="nil"/>
              <w:bottom w:val="single" w:sz="4" w:space="0" w:color="auto"/>
              <w:right w:val="single" w:sz="4" w:space="0" w:color="auto"/>
            </w:tcBorders>
            <w:noWrap/>
            <w:hideMark/>
          </w:tcPr>
          <w:p w14:paraId="5DB4595D" w14:textId="77777777" w:rsidR="00154865" w:rsidRPr="00154865" w:rsidRDefault="00154865" w:rsidP="00154865">
            <w:pPr>
              <w:jc w:val="right"/>
              <w:rPr>
                <w:sz w:val="16"/>
                <w:szCs w:val="16"/>
              </w:rPr>
            </w:pPr>
            <w:r w:rsidRPr="00154865">
              <w:rPr>
                <w:sz w:val="16"/>
                <w:szCs w:val="16"/>
              </w:rPr>
              <w:t>22,691</w:t>
            </w:r>
          </w:p>
        </w:tc>
        <w:tc>
          <w:tcPr>
            <w:tcW w:w="227" w:type="pct"/>
            <w:tcBorders>
              <w:top w:val="nil"/>
              <w:left w:val="nil"/>
              <w:bottom w:val="single" w:sz="4" w:space="0" w:color="auto"/>
              <w:right w:val="single" w:sz="4" w:space="0" w:color="auto"/>
            </w:tcBorders>
            <w:noWrap/>
            <w:hideMark/>
          </w:tcPr>
          <w:p w14:paraId="6AD52238" w14:textId="77777777" w:rsidR="00154865" w:rsidRPr="00154865" w:rsidRDefault="00154865" w:rsidP="00154865">
            <w:pPr>
              <w:jc w:val="right"/>
              <w:rPr>
                <w:sz w:val="16"/>
                <w:szCs w:val="16"/>
              </w:rPr>
            </w:pPr>
            <w:r w:rsidRPr="00154865">
              <w:rPr>
                <w:sz w:val="16"/>
                <w:szCs w:val="16"/>
              </w:rPr>
              <w:t>0,000755</w:t>
            </w:r>
          </w:p>
        </w:tc>
        <w:tc>
          <w:tcPr>
            <w:tcW w:w="153" w:type="pct"/>
            <w:tcBorders>
              <w:top w:val="nil"/>
              <w:left w:val="nil"/>
              <w:bottom w:val="single" w:sz="4" w:space="0" w:color="auto"/>
              <w:right w:val="single" w:sz="4" w:space="0" w:color="auto"/>
            </w:tcBorders>
            <w:noWrap/>
            <w:hideMark/>
          </w:tcPr>
          <w:p w14:paraId="0D8EAB98" w14:textId="77777777" w:rsidR="00154865" w:rsidRPr="00154865" w:rsidRDefault="00154865" w:rsidP="00154865">
            <w:pPr>
              <w:jc w:val="center"/>
              <w:rPr>
                <w:sz w:val="16"/>
                <w:szCs w:val="16"/>
              </w:rPr>
            </w:pPr>
            <w:r w:rsidRPr="00154865">
              <w:rPr>
                <w:sz w:val="16"/>
                <w:szCs w:val="16"/>
              </w:rPr>
              <w:t>2026</w:t>
            </w:r>
          </w:p>
        </w:tc>
      </w:tr>
      <w:tr w:rsidR="00154865" w:rsidRPr="00154865" w14:paraId="15A209B2"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48789E3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659E4D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1ABFB0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DCABC06"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59C02A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D1E9DA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A92F98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37C164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A70426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FB0D06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D38990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F525FB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62E59E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3BC0C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E5F14D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0AF5CB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283AAF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041EC0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C092B9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6D98E7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33BD215"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08F761D3"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1570883D" w14:textId="77777777" w:rsidR="00154865" w:rsidRPr="00154865" w:rsidRDefault="00154865" w:rsidP="00154865">
            <w:pPr>
              <w:jc w:val="right"/>
              <w:rPr>
                <w:sz w:val="16"/>
                <w:szCs w:val="16"/>
              </w:rPr>
            </w:pPr>
            <w:r w:rsidRPr="00154865">
              <w:rPr>
                <w:sz w:val="16"/>
                <w:szCs w:val="16"/>
              </w:rPr>
              <w:t>0,32222222</w:t>
            </w:r>
          </w:p>
        </w:tc>
        <w:tc>
          <w:tcPr>
            <w:tcW w:w="190" w:type="pct"/>
            <w:tcBorders>
              <w:top w:val="nil"/>
              <w:left w:val="nil"/>
              <w:bottom w:val="single" w:sz="4" w:space="0" w:color="auto"/>
              <w:right w:val="single" w:sz="4" w:space="0" w:color="auto"/>
            </w:tcBorders>
            <w:noWrap/>
            <w:hideMark/>
          </w:tcPr>
          <w:p w14:paraId="19274290" w14:textId="77777777" w:rsidR="00154865" w:rsidRPr="00154865" w:rsidRDefault="00154865" w:rsidP="00154865">
            <w:pPr>
              <w:jc w:val="right"/>
              <w:rPr>
                <w:sz w:val="16"/>
                <w:szCs w:val="16"/>
              </w:rPr>
            </w:pPr>
            <w:r w:rsidRPr="00154865">
              <w:rPr>
                <w:sz w:val="16"/>
                <w:szCs w:val="16"/>
              </w:rPr>
              <w:t>548,371</w:t>
            </w:r>
          </w:p>
        </w:tc>
        <w:tc>
          <w:tcPr>
            <w:tcW w:w="227" w:type="pct"/>
            <w:tcBorders>
              <w:top w:val="nil"/>
              <w:left w:val="nil"/>
              <w:bottom w:val="single" w:sz="4" w:space="0" w:color="auto"/>
              <w:right w:val="single" w:sz="4" w:space="0" w:color="auto"/>
            </w:tcBorders>
            <w:noWrap/>
            <w:hideMark/>
          </w:tcPr>
          <w:p w14:paraId="12313CD9" w14:textId="77777777" w:rsidR="00154865" w:rsidRPr="00154865" w:rsidRDefault="00154865" w:rsidP="00154865">
            <w:pPr>
              <w:jc w:val="right"/>
              <w:rPr>
                <w:sz w:val="16"/>
                <w:szCs w:val="16"/>
              </w:rPr>
            </w:pPr>
            <w:r w:rsidRPr="00154865">
              <w:rPr>
                <w:sz w:val="16"/>
                <w:szCs w:val="16"/>
              </w:rPr>
              <w:t>0,01812</w:t>
            </w:r>
          </w:p>
        </w:tc>
        <w:tc>
          <w:tcPr>
            <w:tcW w:w="153" w:type="pct"/>
            <w:tcBorders>
              <w:top w:val="nil"/>
              <w:left w:val="nil"/>
              <w:bottom w:val="single" w:sz="4" w:space="0" w:color="auto"/>
              <w:right w:val="single" w:sz="4" w:space="0" w:color="auto"/>
            </w:tcBorders>
            <w:noWrap/>
            <w:hideMark/>
          </w:tcPr>
          <w:p w14:paraId="05F7FC98" w14:textId="77777777" w:rsidR="00154865" w:rsidRPr="00154865" w:rsidRDefault="00154865" w:rsidP="00154865">
            <w:pPr>
              <w:jc w:val="center"/>
              <w:rPr>
                <w:sz w:val="16"/>
                <w:szCs w:val="16"/>
              </w:rPr>
            </w:pPr>
            <w:r w:rsidRPr="00154865">
              <w:rPr>
                <w:sz w:val="16"/>
                <w:szCs w:val="16"/>
              </w:rPr>
              <w:t>2026</w:t>
            </w:r>
          </w:p>
        </w:tc>
      </w:tr>
      <w:tr w:rsidR="00154865" w:rsidRPr="00154865" w14:paraId="6C3F08C3"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045AA72B" w14:textId="77777777" w:rsidR="00154865" w:rsidRPr="00154865" w:rsidRDefault="00154865" w:rsidP="00154865">
            <w:pPr>
              <w:jc w:val="center"/>
              <w:rPr>
                <w:sz w:val="16"/>
                <w:szCs w:val="16"/>
              </w:rPr>
            </w:pPr>
            <w:r w:rsidRPr="00154865">
              <w:rPr>
                <w:sz w:val="16"/>
                <w:szCs w:val="16"/>
              </w:rPr>
              <w:lastRenderedPageBreak/>
              <w:t>002</w:t>
            </w:r>
          </w:p>
        </w:tc>
        <w:tc>
          <w:tcPr>
            <w:tcW w:w="112" w:type="pct"/>
            <w:vMerge w:val="restart"/>
            <w:tcBorders>
              <w:top w:val="nil"/>
              <w:left w:val="single" w:sz="4" w:space="0" w:color="auto"/>
              <w:bottom w:val="single" w:sz="4" w:space="0" w:color="000000"/>
              <w:right w:val="single" w:sz="4" w:space="0" w:color="auto"/>
            </w:tcBorders>
            <w:hideMark/>
          </w:tcPr>
          <w:p w14:paraId="24CBC443"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3834F530" w14:textId="77777777" w:rsidR="00154865" w:rsidRPr="00154865" w:rsidRDefault="00154865" w:rsidP="00154865">
            <w:pPr>
              <w:rPr>
                <w:sz w:val="16"/>
                <w:szCs w:val="16"/>
              </w:rPr>
            </w:pPr>
            <w:r w:rsidRPr="00154865">
              <w:rPr>
                <w:sz w:val="16"/>
                <w:szCs w:val="16"/>
              </w:rPr>
              <w:t>Цементировочный агрегат ЦА-320А</w:t>
            </w:r>
          </w:p>
        </w:tc>
        <w:tc>
          <w:tcPr>
            <w:tcW w:w="246" w:type="pct"/>
            <w:vMerge w:val="restart"/>
            <w:tcBorders>
              <w:top w:val="nil"/>
              <w:left w:val="single" w:sz="4" w:space="0" w:color="auto"/>
              <w:bottom w:val="single" w:sz="4" w:space="0" w:color="000000"/>
              <w:right w:val="single" w:sz="4" w:space="0" w:color="auto"/>
            </w:tcBorders>
            <w:hideMark/>
          </w:tcPr>
          <w:p w14:paraId="62AF0AC7"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703D540C" w14:textId="77777777" w:rsidR="00154865" w:rsidRPr="00154865" w:rsidRDefault="00154865" w:rsidP="00154865">
            <w:pPr>
              <w:jc w:val="center"/>
              <w:rPr>
                <w:sz w:val="16"/>
                <w:szCs w:val="16"/>
              </w:rPr>
            </w:pPr>
            <w:r w:rsidRPr="00154865">
              <w:rPr>
                <w:sz w:val="16"/>
                <w:szCs w:val="16"/>
              </w:rPr>
              <w:t>960</w:t>
            </w:r>
          </w:p>
        </w:tc>
        <w:tc>
          <w:tcPr>
            <w:tcW w:w="283" w:type="pct"/>
            <w:vMerge w:val="restart"/>
            <w:tcBorders>
              <w:top w:val="nil"/>
              <w:left w:val="single" w:sz="4" w:space="0" w:color="auto"/>
              <w:bottom w:val="single" w:sz="4" w:space="0" w:color="000000"/>
              <w:right w:val="single" w:sz="4" w:space="0" w:color="auto"/>
            </w:tcBorders>
            <w:hideMark/>
          </w:tcPr>
          <w:p w14:paraId="7BCE55CE"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35BEAD02" w14:textId="77777777" w:rsidR="00154865" w:rsidRPr="00154865" w:rsidRDefault="00154865" w:rsidP="00154865">
            <w:pPr>
              <w:jc w:val="center"/>
              <w:rPr>
                <w:sz w:val="16"/>
                <w:szCs w:val="16"/>
              </w:rPr>
            </w:pPr>
            <w:r w:rsidRPr="00154865">
              <w:rPr>
                <w:sz w:val="16"/>
                <w:szCs w:val="16"/>
              </w:rPr>
              <w:t>0009</w:t>
            </w:r>
          </w:p>
        </w:tc>
        <w:tc>
          <w:tcPr>
            <w:tcW w:w="215" w:type="pct"/>
            <w:vMerge w:val="restart"/>
            <w:tcBorders>
              <w:top w:val="nil"/>
              <w:left w:val="single" w:sz="4" w:space="0" w:color="auto"/>
              <w:bottom w:val="single" w:sz="4" w:space="0" w:color="000000"/>
              <w:right w:val="single" w:sz="4" w:space="0" w:color="auto"/>
            </w:tcBorders>
            <w:hideMark/>
          </w:tcPr>
          <w:p w14:paraId="6EFFF23A"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6BFC865E" w14:textId="77777777" w:rsidR="00154865" w:rsidRPr="00154865" w:rsidRDefault="00154865" w:rsidP="00154865">
            <w:pPr>
              <w:jc w:val="right"/>
              <w:rPr>
                <w:sz w:val="16"/>
                <w:szCs w:val="16"/>
              </w:rPr>
            </w:pPr>
            <w:r w:rsidRPr="00154865">
              <w:rPr>
                <w:sz w:val="16"/>
                <w:szCs w:val="16"/>
              </w:rPr>
              <w:t>0,15</w:t>
            </w:r>
          </w:p>
        </w:tc>
        <w:tc>
          <w:tcPr>
            <w:tcW w:w="208" w:type="pct"/>
            <w:vMerge w:val="restart"/>
            <w:tcBorders>
              <w:top w:val="nil"/>
              <w:left w:val="single" w:sz="4" w:space="0" w:color="auto"/>
              <w:bottom w:val="single" w:sz="4" w:space="0" w:color="000000"/>
              <w:right w:val="single" w:sz="4" w:space="0" w:color="auto"/>
            </w:tcBorders>
            <w:hideMark/>
          </w:tcPr>
          <w:p w14:paraId="51BBA22F" w14:textId="77777777" w:rsidR="00154865" w:rsidRPr="00154865" w:rsidRDefault="00154865" w:rsidP="00154865">
            <w:pPr>
              <w:jc w:val="right"/>
              <w:rPr>
                <w:sz w:val="16"/>
                <w:szCs w:val="16"/>
              </w:rPr>
            </w:pPr>
            <w:r w:rsidRPr="00154865">
              <w:rPr>
                <w:sz w:val="16"/>
                <w:szCs w:val="16"/>
              </w:rPr>
              <w:t>20,22</w:t>
            </w:r>
          </w:p>
        </w:tc>
        <w:tc>
          <w:tcPr>
            <w:tcW w:w="208" w:type="pct"/>
            <w:vMerge w:val="restart"/>
            <w:tcBorders>
              <w:top w:val="nil"/>
              <w:left w:val="single" w:sz="4" w:space="0" w:color="auto"/>
              <w:bottom w:val="single" w:sz="4" w:space="0" w:color="000000"/>
              <w:right w:val="single" w:sz="4" w:space="0" w:color="auto"/>
            </w:tcBorders>
            <w:hideMark/>
          </w:tcPr>
          <w:p w14:paraId="2649BD6B" w14:textId="77777777" w:rsidR="00154865" w:rsidRPr="00154865" w:rsidRDefault="00154865" w:rsidP="00154865">
            <w:pPr>
              <w:jc w:val="right"/>
              <w:rPr>
                <w:sz w:val="16"/>
                <w:szCs w:val="16"/>
              </w:rPr>
            </w:pPr>
            <w:r w:rsidRPr="00154865">
              <w:rPr>
                <w:sz w:val="16"/>
                <w:szCs w:val="16"/>
              </w:rPr>
              <w:t>0,3572474</w:t>
            </w:r>
          </w:p>
        </w:tc>
        <w:tc>
          <w:tcPr>
            <w:tcW w:w="162" w:type="pct"/>
            <w:vMerge w:val="restart"/>
            <w:tcBorders>
              <w:top w:val="nil"/>
              <w:left w:val="single" w:sz="4" w:space="0" w:color="auto"/>
              <w:bottom w:val="single" w:sz="4" w:space="0" w:color="000000"/>
              <w:right w:val="single" w:sz="4" w:space="0" w:color="auto"/>
            </w:tcBorders>
            <w:hideMark/>
          </w:tcPr>
          <w:p w14:paraId="75F46B43"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3CC3EECA" w14:textId="77777777" w:rsidR="00154865" w:rsidRPr="00154865" w:rsidRDefault="00154865" w:rsidP="00154865">
            <w:pPr>
              <w:jc w:val="right"/>
              <w:rPr>
                <w:sz w:val="16"/>
                <w:szCs w:val="16"/>
              </w:rPr>
            </w:pPr>
            <w:r w:rsidRPr="00154865">
              <w:rPr>
                <w:sz w:val="16"/>
                <w:szCs w:val="16"/>
              </w:rPr>
              <w:t>7264</w:t>
            </w:r>
          </w:p>
        </w:tc>
        <w:tc>
          <w:tcPr>
            <w:tcW w:w="208" w:type="pct"/>
            <w:vMerge w:val="restart"/>
            <w:tcBorders>
              <w:top w:val="nil"/>
              <w:left w:val="single" w:sz="4" w:space="0" w:color="auto"/>
              <w:bottom w:val="single" w:sz="4" w:space="0" w:color="000000"/>
              <w:right w:val="single" w:sz="4" w:space="0" w:color="auto"/>
            </w:tcBorders>
            <w:hideMark/>
          </w:tcPr>
          <w:p w14:paraId="43AC8231" w14:textId="77777777" w:rsidR="00154865" w:rsidRPr="00154865" w:rsidRDefault="00154865" w:rsidP="00154865">
            <w:pPr>
              <w:jc w:val="right"/>
              <w:rPr>
                <w:sz w:val="16"/>
                <w:szCs w:val="16"/>
              </w:rPr>
            </w:pPr>
            <w:r w:rsidRPr="00154865">
              <w:rPr>
                <w:sz w:val="16"/>
                <w:szCs w:val="16"/>
              </w:rPr>
              <w:t>7060</w:t>
            </w:r>
          </w:p>
        </w:tc>
        <w:tc>
          <w:tcPr>
            <w:tcW w:w="142" w:type="pct"/>
            <w:vMerge w:val="restart"/>
            <w:tcBorders>
              <w:top w:val="nil"/>
              <w:left w:val="single" w:sz="4" w:space="0" w:color="auto"/>
              <w:bottom w:val="single" w:sz="4" w:space="0" w:color="000000"/>
              <w:right w:val="single" w:sz="4" w:space="0" w:color="auto"/>
            </w:tcBorders>
            <w:hideMark/>
          </w:tcPr>
          <w:p w14:paraId="4C0B5E3A"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6B2ABB66"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61641A36"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84E61A8"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2055447"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317F175D"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3B01004"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4463635D"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33E7AEA4" w14:textId="77777777" w:rsidR="00154865" w:rsidRPr="00154865" w:rsidRDefault="00154865" w:rsidP="00154865">
            <w:pPr>
              <w:jc w:val="right"/>
              <w:rPr>
                <w:sz w:val="16"/>
                <w:szCs w:val="16"/>
              </w:rPr>
            </w:pPr>
            <w:r w:rsidRPr="00154865">
              <w:rPr>
                <w:sz w:val="16"/>
                <w:szCs w:val="16"/>
              </w:rPr>
              <w:t>0,37546667</w:t>
            </w:r>
          </w:p>
        </w:tc>
        <w:tc>
          <w:tcPr>
            <w:tcW w:w="190" w:type="pct"/>
            <w:tcBorders>
              <w:top w:val="nil"/>
              <w:left w:val="nil"/>
              <w:bottom w:val="single" w:sz="4" w:space="0" w:color="auto"/>
              <w:right w:val="single" w:sz="4" w:space="0" w:color="auto"/>
            </w:tcBorders>
            <w:noWrap/>
            <w:hideMark/>
          </w:tcPr>
          <w:p w14:paraId="5A23AAD5" w14:textId="77777777" w:rsidR="00154865" w:rsidRPr="00154865" w:rsidRDefault="00154865" w:rsidP="00154865">
            <w:pPr>
              <w:jc w:val="right"/>
              <w:rPr>
                <w:sz w:val="16"/>
                <w:szCs w:val="16"/>
              </w:rPr>
            </w:pPr>
            <w:r w:rsidRPr="00154865">
              <w:rPr>
                <w:sz w:val="16"/>
                <w:szCs w:val="16"/>
              </w:rPr>
              <w:t>2590,924</w:t>
            </w:r>
          </w:p>
        </w:tc>
        <w:tc>
          <w:tcPr>
            <w:tcW w:w="227" w:type="pct"/>
            <w:tcBorders>
              <w:top w:val="nil"/>
              <w:left w:val="nil"/>
              <w:bottom w:val="single" w:sz="4" w:space="0" w:color="auto"/>
              <w:right w:val="single" w:sz="4" w:space="0" w:color="auto"/>
            </w:tcBorders>
            <w:noWrap/>
            <w:hideMark/>
          </w:tcPr>
          <w:p w14:paraId="255DA4BE" w14:textId="77777777" w:rsidR="00154865" w:rsidRPr="00154865" w:rsidRDefault="00154865" w:rsidP="00154865">
            <w:pPr>
              <w:jc w:val="right"/>
              <w:rPr>
                <w:sz w:val="16"/>
                <w:szCs w:val="16"/>
              </w:rPr>
            </w:pPr>
            <w:r w:rsidRPr="00154865">
              <w:rPr>
                <w:sz w:val="16"/>
                <w:szCs w:val="16"/>
              </w:rPr>
              <w:t>0,47584</w:t>
            </w:r>
          </w:p>
        </w:tc>
        <w:tc>
          <w:tcPr>
            <w:tcW w:w="153" w:type="pct"/>
            <w:tcBorders>
              <w:top w:val="nil"/>
              <w:left w:val="nil"/>
              <w:bottom w:val="single" w:sz="4" w:space="0" w:color="auto"/>
              <w:right w:val="single" w:sz="4" w:space="0" w:color="auto"/>
            </w:tcBorders>
            <w:noWrap/>
            <w:hideMark/>
          </w:tcPr>
          <w:p w14:paraId="1485CE10" w14:textId="77777777" w:rsidR="00154865" w:rsidRPr="00154865" w:rsidRDefault="00154865" w:rsidP="00154865">
            <w:pPr>
              <w:jc w:val="center"/>
              <w:rPr>
                <w:sz w:val="16"/>
                <w:szCs w:val="16"/>
              </w:rPr>
            </w:pPr>
            <w:r w:rsidRPr="00154865">
              <w:rPr>
                <w:sz w:val="16"/>
                <w:szCs w:val="16"/>
              </w:rPr>
              <w:t>2026</w:t>
            </w:r>
          </w:p>
        </w:tc>
      </w:tr>
      <w:tr w:rsidR="00154865" w:rsidRPr="00154865" w14:paraId="2FDBEF0A"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49400F9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9A2B2F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1B7FCB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A674D5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80F511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EA769B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78FD42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3CA6589"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6A6074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A72AFD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CD1DFD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A862A0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8073B5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87C488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2F8422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90ED8D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9A08D2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F534EE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A07EAC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C6F144"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722AC27"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5832FD9A"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3737E7F2" w14:textId="77777777" w:rsidR="00154865" w:rsidRPr="00154865" w:rsidRDefault="00154865" w:rsidP="00154865">
            <w:pPr>
              <w:jc w:val="right"/>
              <w:rPr>
                <w:sz w:val="16"/>
                <w:szCs w:val="16"/>
              </w:rPr>
            </w:pPr>
            <w:r w:rsidRPr="00154865">
              <w:rPr>
                <w:sz w:val="16"/>
                <w:szCs w:val="16"/>
              </w:rPr>
              <w:t>0,06101333</w:t>
            </w:r>
          </w:p>
        </w:tc>
        <w:tc>
          <w:tcPr>
            <w:tcW w:w="190" w:type="pct"/>
            <w:tcBorders>
              <w:top w:val="nil"/>
              <w:left w:val="nil"/>
              <w:bottom w:val="single" w:sz="4" w:space="0" w:color="auto"/>
              <w:right w:val="single" w:sz="4" w:space="0" w:color="auto"/>
            </w:tcBorders>
            <w:noWrap/>
            <w:hideMark/>
          </w:tcPr>
          <w:p w14:paraId="76C9F113" w14:textId="77777777" w:rsidR="00154865" w:rsidRPr="00154865" w:rsidRDefault="00154865" w:rsidP="00154865">
            <w:pPr>
              <w:jc w:val="right"/>
              <w:rPr>
                <w:sz w:val="16"/>
                <w:szCs w:val="16"/>
              </w:rPr>
            </w:pPr>
            <w:r w:rsidRPr="00154865">
              <w:rPr>
                <w:sz w:val="16"/>
                <w:szCs w:val="16"/>
              </w:rPr>
              <w:t>421,025</w:t>
            </w:r>
          </w:p>
        </w:tc>
        <w:tc>
          <w:tcPr>
            <w:tcW w:w="227" w:type="pct"/>
            <w:tcBorders>
              <w:top w:val="nil"/>
              <w:left w:val="nil"/>
              <w:bottom w:val="single" w:sz="4" w:space="0" w:color="auto"/>
              <w:right w:val="single" w:sz="4" w:space="0" w:color="auto"/>
            </w:tcBorders>
            <w:noWrap/>
            <w:hideMark/>
          </w:tcPr>
          <w:p w14:paraId="3C324EA7" w14:textId="77777777" w:rsidR="00154865" w:rsidRPr="00154865" w:rsidRDefault="00154865" w:rsidP="00154865">
            <w:pPr>
              <w:jc w:val="right"/>
              <w:rPr>
                <w:sz w:val="16"/>
                <w:szCs w:val="16"/>
              </w:rPr>
            </w:pPr>
            <w:r w:rsidRPr="00154865">
              <w:rPr>
                <w:sz w:val="16"/>
                <w:szCs w:val="16"/>
              </w:rPr>
              <w:t>0,077324</w:t>
            </w:r>
          </w:p>
        </w:tc>
        <w:tc>
          <w:tcPr>
            <w:tcW w:w="153" w:type="pct"/>
            <w:tcBorders>
              <w:top w:val="nil"/>
              <w:left w:val="nil"/>
              <w:bottom w:val="single" w:sz="4" w:space="0" w:color="auto"/>
              <w:right w:val="single" w:sz="4" w:space="0" w:color="auto"/>
            </w:tcBorders>
            <w:noWrap/>
            <w:hideMark/>
          </w:tcPr>
          <w:p w14:paraId="7100341B" w14:textId="77777777" w:rsidR="00154865" w:rsidRPr="00154865" w:rsidRDefault="00154865" w:rsidP="00154865">
            <w:pPr>
              <w:jc w:val="center"/>
              <w:rPr>
                <w:sz w:val="16"/>
                <w:szCs w:val="16"/>
              </w:rPr>
            </w:pPr>
            <w:r w:rsidRPr="00154865">
              <w:rPr>
                <w:sz w:val="16"/>
                <w:szCs w:val="16"/>
              </w:rPr>
              <w:t>2026</w:t>
            </w:r>
          </w:p>
        </w:tc>
      </w:tr>
      <w:tr w:rsidR="00154865" w:rsidRPr="00154865" w14:paraId="68EF6488"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236E169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165956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12104C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AC226C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555A4BC"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19DAC5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8E9831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157AC9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B856B3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86EB33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9DEDC9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5C2486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5F86C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C3774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5C4EFE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F33974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9405BE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511D10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78DEBC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A9A845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4D3B1AF"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38544344"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13A5667E" w14:textId="77777777" w:rsidR="00154865" w:rsidRPr="00154865" w:rsidRDefault="00154865" w:rsidP="00154865">
            <w:pPr>
              <w:jc w:val="right"/>
              <w:rPr>
                <w:sz w:val="16"/>
                <w:szCs w:val="16"/>
              </w:rPr>
            </w:pPr>
            <w:r w:rsidRPr="00154865">
              <w:rPr>
                <w:sz w:val="16"/>
                <w:szCs w:val="16"/>
              </w:rPr>
              <w:t>0,02444444</w:t>
            </w:r>
          </w:p>
        </w:tc>
        <w:tc>
          <w:tcPr>
            <w:tcW w:w="190" w:type="pct"/>
            <w:tcBorders>
              <w:top w:val="nil"/>
              <w:left w:val="nil"/>
              <w:bottom w:val="single" w:sz="4" w:space="0" w:color="auto"/>
              <w:right w:val="single" w:sz="4" w:space="0" w:color="auto"/>
            </w:tcBorders>
            <w:noWrap/>
            <w:hideMark/>
          </w:tcPr>
          <w:p w14:paraId="4B599AA2" w14:textId="77777777" w:rsidR="00154865" w:rsidRPr="00154865" w:rsidRDefault="00154865" w:rsidP="00154865">
            <w:pPr>
              <w:jc w:val="right"/>
              <w:rPr>
                <w:sz w:val="16"/>
                <w:szCs w:val="16"/>
              </w:rPr>
            </w:pPr>
            <w:r w:rsidRPr="00154865">
              <w:rPr>
                <w:sz w:val="16"/>
                <w:szCs w:val="16"/>
              </w:rPr>
              <w:t>168,68</w:t>
            </w:r>
          </w:p>
        </w:tc>
        <w:tc>
          <w:tcPr>
            <w:tcW w:w="227" w:type="pct"/>
            <w:tcBorders>
              <w:top w:val="nil"/>
              <w:left w:val="nil"/>
              <w:bottom w:val="single" w:sz="4" w:space="0" w:color="auto"/>
              <w:right w:val="single" w:sz="4" w:space="0" w:color="auto"/>
            </w:tcBorders>
            <w:noWrap/>
            <w:hideMark/>
          </w:tcPr>
          <w:p w14:paraId="478E0ECB" w14:textId="77777777" w:rsidR="00154865" w:rsidRPr="00154865" w:rsidRDefault="00154865" w:rsidP="00154865">
            <w:pPr>
              <w:jc w:val="right"/>
              <w:rPr>
                <w:sz w:val="16"/>
                <w:szCs w:val="16"/>
              </w:rPr>
            </w:pPr>
            <w:r w:rsidRPr="00154865">
              <w:rPr>
                <w:sz w:val="16"/>
                <w:szCs w:val="16"/>
              </w:rPr>
              <w:t>0,02974</w:t>
            </w:r>
          </w:p>
        </w:tc>
        <w:tc>
          <w:tcPr>
            <w:tcW w:w="153" w:type="pct"/>
            <w:tcBorders>
              <w:top w:val="nil"/>
              <w:left w:val="nil"/>
              <w:bottom w:val="single" w:sz="4" w:space="0" w:color="auto"/>
              <w:right w:val="single" w:sz="4" w:space="0" w:color="auto"/>
            </w:tcBorders>
            <w:noWrap/>
            <w:hideMark/>
          </w:tcPr>
          <w:p w14:paraId="2FDA68B3" w14:textId="77777777" w:rsidR="00154865" w:rsidRPr="00154865" w:rsidRDefault="00154865" w:rsidP="00154865">
            <w:pPr>
              <w:jc w:val="center"/>
              <w:rPr>
                <w:sz w:val="16"/>
                <w:szCs w:val="16"/>
              </w:rPr>
            </w:pPr>
            <w:r w:rsidRPr="00154865">
              <w:rPr>
                <w:sz w:val="16"/>
                <w:szCs w:val="16"/>
              </w:rPr>
              <w:t>2026</w:t>
            </w:r>
          </w:p>
        </w:tc>
      </w:tr>
      <w:tr w:rsidR="00154865" w:rsidRPr="00154865" w14:paraId="7B99F5E8"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42F0968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2CB090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225A7B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9A0A37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2AD34E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9D4304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C4C046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B50FB1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CBE8DB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55024F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EA7C08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4919A8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E1788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4D9537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064E63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9E06C7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1AF3E0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AEC1A2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EB3B15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EA83843"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6836FBB"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4B62297B"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0FDE37A4" w14:textId="77777777" w:rsidR="00154865" w:rsidRPr="00154865" w:rsidRDefault="00154865" w:rsidP="00154865">
            <w:pPr>
              <w:jc w:val="right"/>
              <w:rPr>
                <w:sz w:val="16"/>
                <w:szCs w:val="16"/>
              </w:rPr>
            </w:pPr>
            <w:r w:rsidRPr="00154865">
              <w:rPr>
                <w:sz w:val="16"/>
                <w:szCs w:val="16"/>
              </w:rPr>
              <w:t>0,05866667</w:t>
            </w:r>
          </w:p>
        </w:tc>
        <w:tc>
          <w:tcPr>
            <w:tcW w:w="190" w:type="pct"/>
            <w:tcBorders>
              <w:top w:val="nil"/>
              <w:left w:val="nil"/>
              <w:bottom w:val="single" w:sz="4" w:space="0" w:color="auto"/>
              <w:right w:val="single" w:sz="4" w:space="0" w:color="auto"/>
            </w:tcBorders>
            <w:noWrap/>
            <w:hideMark/>
          </w:tcPr>
          <w:p w14:paraId="5B094DE4" w14:textId="77777777" w:rsidR="00154865" w:rsidRPr="00154865" w:rsidRDefault="00154865" w:rsidP="00154865">
            <w:pPr>
              <w:jc w:val="right"/>
              <w:rPr>
                <w:sz w:val="16"/>
                <w:szCs w:val="16"/>
              </w:rPr>
            </w:pPr>
            <w:r w:rsidRPr="00154865">
              <w:rPr>
                <w:sz w:val="16"/>
                <w:szCs w:val="16"/>
              </w:rPr>
              <w:t>404,832</w:t>
            </w:r>
          </w:p>
        </w:tc>
        <w:tc>
          <w:tcPr>
            <w:tcW w:w="227" w:type="pct"/>
            <w:tcBorders>
              <w:top w:val="nil"/>
              <w:left w:val="nil"/>
              <w:bottom w:val="single" w:sz="4" w:space="0" w:color="auto"/>
              <w:right w:val="single" w:sz="4" w:space="0" w:color="auto"/>
            </w:tcBorders>
            <w:noWrap/>
            <w:hideMark/>
          </w:tcPr>
          <w:p w14:paraId="0EFE1054" w14:textId="77777777" w:rsidR="00154865" w:rsidRPr="00154865" w:rsidRDefault="00154865" w:rsidP="00154865">
            <w:pPr>
              <w:jc w:val="right"/>
              <w:rPr>
                <w:sz w:val="16"/>
                <w:szCs w:val="16"/>
              </w:rPr>
            </w:pPr>
            <w:r w:rsidRPr="00154865">
              <w:rPr>
                <w:sz w:val="16"/>
                <w:szCs w:val="16"/>
              </w:rPr>
              <w:t>0,07435</w:t>
            </w:r>
          </w:p>
        </w:tc>
        <w:tc>
          <w:tcPr>
            <w:tcW w:w="153" w:type="pct"/>
            <w:tcBorders>
              <w:top w:val="nil"/>
              <w:left w:val="nil"/>
              <w:bottom w:val="single" w:sz="4" w:space="0" w:color="auto"/>
              <w:right w:val="single" w:sz="4" w:space="0" w:color="auto"/>
            </w:tcBorders>
            <w:noWrap/>
            <w:hideMark/>
          </w:tcPr>
          <w:p w14:paraId="43C51A97" w14:textId="77777777" w:rsidR="00154865" w:rsidRPr="00154865" w:rsidRDefault="00154865" w:rsidP="00154865">
            <w:pPr>
              <w:jc w:val="center"/>
              <w:rPr>
                <w:sz w:val="16"/>
                <w:szCs w:val="16"/>
              </w:rPr>
            </w:pPr>
            <w:r w:rsidRPr="00154865">
              <w:rPr>
                <w:sz w:val="16"/>
                <w:szCs w:val="16"/>
              </w:rPr>
              <w:t>2026</w:t>
            </w:r>
          </w:p>
        </w:tc>
      </w:tr>
      <w:tr w:rsidR="00154865" w:rsidRPr="00154865" w14:paraId="13E7C01B"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C7BCA6D"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411AF4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57D53E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4080E4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419437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83EEFF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189DE75"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127F9A9"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5A182F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2AFF6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C94BD9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139A23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B1114E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95B1A7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712099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A06A39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BBEF1D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7505CA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0FE8E0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09BF1A5"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99222E0"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2650E6B5"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08AF86D9" w14:textId="77777777" w:rsidR="00154865" w:rsidRPr="00154865" w:rsidRDefault="00154865" w:rsidP="00154865">
            <w:pPr>
              <w:jc w:val="right"/>
              <w:rPr>
                <w:sz w:val="16"/>
                <w:szCs w:val="16"/>
              </w:rPr>
            </w:pPr>
            <w:r w:rsidRPr="00154865">
              <w:rPr>
                <w:sz w:val="16"/>
                <w:szCs w:val="16"/>
              </w:rPr>
              <w:t>0,30311111</w:t>
            </w:r>
          </w:p>
        </w:tc>
        <w:tc>
          <w:tcPr>
            <w:tcW w:w="190" w:type="pct"/>
            <w:tcBorders>
              <w:top w:val="nil"/>
              <w:left w:val="nil"/>
              <w:bottom w:val="single" w:sz="4" w:space="0" w:color="auto"/>
              <w:right w:val="single" w:sz="4" w:space="0" w:color="auto"/>
            </w:tcBorders>
            <w:noWrap/>
            <w:hideMark/>
          </w:tcPr>
          <w:p w14:paraId="50D4E52F" w14:textId="77777777" w:rsidR="00154865" w:rsidRPr="00154865" w:rsidRDefault="00154865" w:rsidP="00154865">
            <w:pPr>
              <w:jc w:val="right"/>
              <w:rPr>
                <w:sz w:val="16"/>
                <w:szCs w:val="16"/>
              </w:rPr>
            </w:pPr>
            <w:r w:rsidRPr="00154865">
              <w:rPr>
                <w:sz w:val="16"/>
                <w:szCs w:val="16"/>
              </w:rPr>
              <w:t>2091,632</w:t>
            </w:r>
          </w:p>
        </w:tc>
        <w:tc>
          <w:tcPr>
            <w:tcW w:w="227" w:type="pct"/>
            <w:tcBorders>
              <w:top w:val="nil"/>
              <w:left w:val="nil"/>
              <w:bottom w:val="single" w:sz="4" w:space="0" w:color="auto"/>
              <w:right w:val="single" w:sz="4" w:space="0" w:color="auto"/>
            </w:tcBorders>
            <w:noWrap/>
            <w:hideMark/>
          </w:tcPr>
          <w:p w14:paraId="12691850" w14:textId="77777777" w:rsidR="00154865" w:rsidRPr="00154865" w:rsidRDefault="00154865" w:rsidP="00154865">
            <w:pPr>
              <w:jc w:val="right"/>
              <w:rPr>
                <w:sz w:val="16"/>
                <w:szCs w:val="16"/>
              </w:rPr>
            </w:pPr>
            <w:r w:rsidRPr="00154865">
              <w:rPr>
                <w:sz w:val="16"/>
                <w:szCs w:val="16"/>
              </w:rPr>
              <w:t>0,38662</w:t>
            </w:r>
          </w:p>
        </w:tc>
        <w:tc>
          <w:tcPr>
            <w:tcW w:w="153" w:type="pct"/>
            <w:tcBorders>
              <w:top w:val="nil"/>
              <w:left w:val="nil"/>
              <w:bottom w:val="single" w:sz="4" w:space="0" w:color="auto"/>
              <w:right w:val="single" w:sz="4" w:space="0" w:color="auto"/>
            </w:tcBorders>
            <w:noWrap/>
            <w:hideMark/>
          </w:tcPr>
          <w:p w14:paraId="64D67F8A" w14:textId="77777777" w:rsidR="00154865" w:rsidRPr="00154865" w:rsidRDefault="00154865" w:rsidP="00154865">
            <w:pPr>
              <w:jc w:val="center"/>
              <w:rPr>
                <w:sz w:val="16"/>
                <w:szCs w:val="16"/>
              </w:rPr>
            </w:pPr>
            <w:r w:rsidRPr="00154865">
              <w:rPr>
                <w:sz w:val="16"/>
                <w:szCs w:val="16"/>
              </w:rPr>
              <w:t>2026</w:t>
            </w:r>
          </w:p>
        </w:tc>
      </w:tr>
      <w:tr w:rsidR="00154865" w:rsidRPr="00154865" w14:paraId="2C69D13F"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CC17FA9"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64B448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09173A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70E510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B47CD3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C9895F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4BEF10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C31D63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EF3BDD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C6D45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1CD1BE5"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4B3F78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2CFAD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A01EC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0C9071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B20E40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7D9AE8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5082DE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5D6DD9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F002421"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376CEE6"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7FEBF6E9"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1A6C530A" w14:textId="77777777" w:rsidR="00154865" w:rsidRPr="00154865" w:rsidRDefault="00154865" w:rsidP="00154865">
            <w:pPr>
              <w:jc w:val="right"/>
              <w:rPr>
                <w:sz w:val="16"/>
                <w:szCs w:val="16"/>
              </w:rPr>
            </w:pPr>
            <w:r w:rsidRPr="00154865">
              <w:rPr>
                <w:sz w:val="16"/>
                <w:szCs w:val="16"/>
              </w:rPr>
              <w:t>5,87E-07</w:t>
            </w:r>
          </w:p>
        </w:tc>
        <w:tc>
          <w:tcPr>
            <w:tcW w:w="190" w:type="pct"/>
            <w:tcBorders>
              <w:top w:val="nil"/>
              <w:left w:val="nil"/>
              <w:bottom w:val="single" w:sz="4" w:space="0" w:color="auto"/>
              <w:right w:val="single" w:sz="4" w:space="0" w:color="auto"/>
            </w:tcBorders>
            <w:noWrap/>
            <w:hideMark/>
          </w:tcPr>
          <w:p w14:paraId="48BA6CFE" w14:textId="77777777" w:rsidR="00154865" w:rsidRPr="00154865" w:rsidRDefault="00154865" w:rsidP="00154865">
            <w:pPr>
              <w:jc w:val="right"/>
              <w:rPr>
                <w:sz w:val="16"/>
                <w:szCs w:val="16"/>
              </w:rPr>
            </w:pPr>
            <w:r w:rsidRPr="00154865">
              <w:rPr>
                <w:sz w:val="16"/>
                <w:szCs w:val="16"/>
              </w:rPr>
              <w:t>0,004</w:t>
            </w:r>
          </w:p>
        </w:tc>
        <w:tc>
          <w:tcPr>
            <w:tcW w:w="227" w:type="pct"/>
            <w:tcBorders>
              <w:top w:val="nil"/>
              <w:left w:val="nil"/>
              <w:bottom w:val="single" w:sz="4" w:space="0" w:color="auto"/>
              <w:right w:val="single" w:sz="4" w:space="0" w:color="auto"/>
            </w:tcBorders>
            <w:noWrap/>
            <w:hideMark/>
          </w:tcPr>
          <w:p w14:paraId="32F41541" w14:textId="77777777" w:rsidR="00154865" w:rsidRPr="00154865" w:rsidRDefault="00154865" w:rsidP="00154865">
            <w:pPr>
              <w:jc w:val="right"/>
              <w:rPr>
                <w:sz w:val="16"/>
                <w:szCs w:val="16"/>
              </w:rPr>
            </w:pPr>
            <w:r w:rsidRPr="00154865">
              <w:rPr>
                <w:sz w:val="16"/>
                <w:szCs w:val="16"/>
              </w:rPr>
              <w:t>8,18E-07</w:t>
            </w:r>
          </w:p>
        </w:tc>
        <w:tc>
          <w:tcPr>
            <w:tcW w:w="153" w:type="pct"/>
            <w:tcBorders>
              <w:top w:val="nil"/>
              <w:left w:val="nil"/>
              <w:bottom w:val="single" w:sz="4" w:space="0" w:color="auto"/>
              <w:right w:val="single" w:sz="4" w:space="0" w:color="auto"/>
            </w:tcBorders>
            <w:noWrap/>
            <w:hideMark/>
          </w:tcPr>
          <w:p w14:paraId="58E0354E" w14:textId="77777777" w:rsidR="00154865" w:rsidRPr="00154865" w:rsidRDefault="00154865" w:rsidP="00154865">
            <w:pPr>
              <w:jc w:val="center"/>
              <w:rPr>
                <w:sz w:val="16"/>
                <w:szCs w:val="16"/>
              </w:rPr>
            </w:pPr>
            <w:r w:rsidRPr="00154865">
              <w:rPr>
                <w:sz w:val="16"/>
                <w:szCs w:val="16"/>
              </w:rPr>
              <w:t>2026</w:t>
            </w:r>
          </w:p>
        </w:tc>
      </w:tr>
      <w:tr w:rsidR="00154865" w:rsidRPr="00154865" w14:paraId="002C8B73"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28D248B"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BBFCD5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835BC0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07C2E1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700190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9CC9C4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994F48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2761F5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89BF6F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25F00D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1B0C43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56352E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E7076A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B84E5D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4726F0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519439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543DE7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7BA3B7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E87517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84C2B6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D29CF9A"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780E4832"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56F48CBD" w14:textId="77777777" w:rsidR="00154865" w:rsidRPr="00154865" w:rsidRDefault="00154865" w:rsidP="00154865">
            <w:pPr>
              <w:jc w:val="right"/>
              <w:rPr>
                <w:sz w:val="16"/>
                <w:szCs w:val="16"/>
              </w:rPr>
            </w:pPr>
            <w:r w:rsidRPr="00154865">
              <w:rPr>
                <w:sz w:val="16"/>
                <w:szCs w:val="16"/>
              </w:rPr>
              <w:t>0,00586667</w:t>
            </w:r>
          </w:p>
        </w:tc>
        <w:tc>
          <w:tcPr>
            <w:tcW w:w="190" w:type="pct"/>
            <w:tcBorders>
              <w:top w:val="nil"/>
              <w:left w:val="nil"/>
              <w:bottom w:val="single" w:sz="4" w:space="0" w:color="auto"/>
              <w:right w:val="single" w:sz="4" w:space="0" w:color="auto"/>
            </w:tcBorders>
            <w:noWrap/>
            <w:hideMark/>
          </w:tcPr>
          <w:p w14:paraId="7EC8221F" w14:textId="77777777" w:rsidR="00154865" w:rsidRPr="00154865" w:rsidRDefault="00154865" w:rsidP="00154865">
            <w:pPr>
              <w:jc w:val="right"/>
              <w:rPr>
                <w:sz w:val="16"/>
                <w:szCs w:val="16"/>
              </w:rPr>
            </w:pPr>
            <w:r w:rsidRPr="00154865">
              <w:rPr>
                <w:sz w:val="16"/>
                <w:szCs w:val="16"/>
              </w:rPr>
              <w:t>40,483</w:t>
            </w:r>
          </w:p>
        </w:tc>
        <w:tc>
          <w:tcPr>
            <w:tcW w:w="227" w:type="pct"/>
            <w:tcBorders>
              <w:top w:val="nil"/>
              <w:left w:val="nil"/>
              <w:bottom w:val="single" w:sz="4" w:space="0" w:color="auto"/>
              <w:right w:val="single" w:sz="4" w:space="0" w:color="auto"/>
            </w:tcBorders>
            <w:noWrap/>
            <w:hideMark/>
          </w:tcPr>
          <w:p w14:paraId="5ED1FBF1" w14:textId="77777777" w:rsidR="00154865" w:rsidRPr="00154865" w:rsidRDefault="00154865" w:rsidP="00154865">
            <w:pPr>
              <w:jc w:val="right"/>
              <w:rPr>
                <w:sz w:val="16"/>
                <w:szCs w:val="16"/>
              </w:rPr>
            </w:pPr>
            <w:r w:rsidRPr="00154865">
              <w:rPr>
                <w:sz w:val="16"/>
                <w:szCs w:val="16"/>
              </w:rPr>
              <w:t>0,007435</w:t>
            </w:r>
          </w:p>
        </w:tc>
        <w:tc>
          <w:tcPr>
            <w:tcW w:w="153" w:type="pct"/>
            <w:tcBorders>
              <w:top w:val="nil"/>
              <w:left w:val="nil"/>
              <w:bottom w:val="single" w:sz="4" w:space="0" w:color="auto"/>
              <w:right w:val="single" w:sz="4" w:space="0" w:color="auto"/>
            </w:tcBorders>
            <w:noWrap/>
            <w:hideMark/>
          </w:tcPr>
          <w:p w14:paraId="38BB2FFB" w14:textId="77777777" w:rsidR="00154865" w:rsidRPr="00154865" w:rsidRDefault="00154865" w:rsidP="00154865">
            <w:pPr>
              <w:jc w:val="center"/>
              <w:rPr>
                <w:sz w:val="16"/>
                <w:szCs w:val="16"/>
              </w:rPr>
            </w:pPr>
            <w:r w:rsidRPr="00154865">
              <w:rPr>
                <w:sz w:val="16"/>
                <w:szCs w:val="16"/>
              </w:rPr>
              <w:t>2026</w:t>
            </w:r>
          </w:p>
        </w:tc>
      </w:tr>
      <w:tr w:rsidR="00154865" w:rsidRPr="00154865" w14:paraId="494F9B2B"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47EE776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267358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C7C9FF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4114AC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66E86F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93B8C6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C878A1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6C87ED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4B822F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22B54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99214B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4310D0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8CE15C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525F80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CA875F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5C152C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49166E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926424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BC96FC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9D1811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552A69F"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7ECF1C6A"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A821C0C" w14:textId="77777777" w:rsidR="00154865" w:rsidRPr="00154865" w:rsidRDefault="00154865" w:rsidP="00154865">
            <w:pPr>
              <w:jc w:val="right"/>
              <w:rPr>
                <w:sz w:val="16"/>
                <w:szCs w:val="16"/>
              </w:rPr>
            </w:pPr>
            <w:r w:rsidRPr="00154865">
              <w:rPr>
                <w:sz w:val="16"/>
                <w:szCs w:val="16"/>
              </w:rPr>
              <w:t>0,14177778</w:t>
            </w:r>
          </w:p>
        </w:tc>
        <w:tc>
          <w:tcPr>
            <w:tcW w:w="190" w:type="pct"/>
            <w:tcBorders>
              <w:top w:val="nil"/>
              <w:left w:val="nil"/>
              <w:bottom w:val="single" w:sz="4" w:space="0" w:color="auto"/>
              <w:right w:val="single" w:sz="4" w:space="0" w:color="auto"/>
            </w:tcBorders>
            <w:noWrap/>
            <w:hideMark/>
          </w:tcPr>
          <w:p w14:paraId="1C7AD6D9" w14:textId="77777777" w:rsidR="00154865" w:rsidRPr="00154865" w:rsidRDefault="00154865" w:rsidP="00154865">
            <w:pPr>
              <w:jc w:val="right"/>
              <w:rPr>
                <w:sz w:val="16"/>
                <w:szCs w:val="16"/>
              </w:rPr>
            </w:pPr>
            <w:r w:rsidRPr="00154865">
              <w:rPr>
                <w:sz w:val="16"/>
                <w:szCs w:val="16"/>
              </w:rPr>
              <w:t>978,344</w:t>
            </w:r>
          </w:p>
        </w:tc>
        <w:tc>
          <w:tcPr>
            <w:tcW w:w="227" w:type="pct"/>
            <w:tcBorders>
              <w:top w:val="nil"/>
              <w:left w:val="nil"/>
              <w:bottom w:val="single" w:sz="4" w:space="0" w:color="auto"/>
              <w:right w:val="single" w:sz="4" w:space="0" w:color="auto"/>
            </w:tcBorders>
            <w:noWrap/>
            <w:hideMark/>
          </w:tcPr>
          <w:p w14:paraId="2F90F82F" w14:textId="77777777" w:rsidR="00154865" w:rsidRPr="00154865" w:rsidRDefault="00154865" w:rsidP="00154865">
            <w:pPr>
              <w:jc w:val="right"/>
              <w:rPr>
                <w:sz w:val="16"/>
                <w:szCs w:val="16"/>
              </w:rPr>
            </w:pPr>
            <w:r w:rsidRPr="00154865">
              <w:rPr>
                <w:sz w:val="16"/>
                <w:szCs w:val="16"/>
              </w:rPr>
              <w:t>0,17844</w:t>
            </w:r>
          </w:p>
        </w:tc>
        <w:tc>
          <w:tcPr>
            <w:tcW w:w="153" w:type="pct"/>
            <w:tcBorders>
              <w:top w:val="nil"/>
              <w:left w:val="nil"/>
              <w:bottom w:val="single" w:sz="4" w:space="0" w:color="auto"/>
              <w:right w:val="single" w:sz="4" w:space="0" w:color="auto"/>
            </w:tcBorders>
            <w:noWrap/>
            <w:hideMark/>
          </w:tcPr>
          <w:p w14:paraId="678DE323" w14:textId="77777777" w:rsidR="00154865" w:rsidRPr="00154865" w:rsidRDefault="00154865" w:rsidP="00154865">
            <w:pPr>
              <w:jc w:val="center"/>
              <w:rPr>
                <w:sz w:val="16"/>
                <w:szCs w:val="16"/>
              </w:rPr>
            </w:pPr>
            <w:r w:rsidRPr="00154865">
              <w:rPr>
                <w:sz w:val="16"/>
                <w:szCs w:val="16"/>
              </w:rPr>
              <w:t>2026</w:t>
            </w:r>
          </w:p>
        </w:tc>
      </w:tr>
      <w:tr w:rsidR="00154865" w:rsidRPr="00154865" w14:paraId="4401EA3C"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0E009837"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47DC366B"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662088CD" w14:textId="77777777" w:rsidR="00154865" w:rsidRPr="00154865" w:rsidRDefault="00154865" w:rsidP="00154865">
            <w:pPr>
              <w:rPr>
                <w:sz w:val="16"/>
                <w:szCs w:val="16"/>
              </w:rPr>
            </w:pPr>
            <w:r w:rsidRPr="00154865">
              <w:rPr>
                <w:sz w:val="16"/>
                <w:szCs w:val="16"/>
              </w:rPr>
              <w:t>Смесительная машина СМН-20</w:t>
            </w:r>
          </w:p>
        </w:tc>
        <w:tc>
          <w:tcPr>
            <w:tcW w:w="246" w:type="pct"/>
            <w:vMerge w:val="restart"/>
            <w:tcBorders>
              <w:top w:val="nil"/>
              <w:left w:val="single" w:sz="4" w:space="0" w:color="auto"/>
              <w:bottom w:val="single" w:sz="4" w:space="0" w:color="000000"/>
              <w:right w:val="single" w:sz="4" w:space="0" w:color="auto"/>
            </w:tcBorders>
            <w:hideMark/>
          </w:tcPr>
          <w:p w14:paraId="092D09D3"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1FDEA5F7" w14:textId="77777777" w:rsidR="00154865" w:rsidRPr="00154865" w:rsidRDefault="00154865" w:rsidP="00154865">
            <w:pPr>
              <w:jc w:val="center"/>
              <w:rPr>
                <w:sz w:val="16"/>
                <w:szCs w:val="16"/>
              </w:rPr>
            </w:pPr>
            <w:r w:rsidRPr="00154865">
              <w:rPr>
                <w:sz w:val="16"/>
                <w:szCs w:val="16"/>
              </w:rPr>
              <w:t>960</w:t>
            </w:r>
          </w:p>
        </w:tc>
        <w:tc>
          <w:tcPr>
            <w:tcW w:w="283" w:type="pct"/>
            <w:vMerge w:val="restart"/>
            <w:tcBorders>
              <w:top w:val="nil"/>
              <w:left w:val="single" w:sz="4" w:space="0" w:color="auto"/>
              <w:bottom w:val="single" w:sz="4" w:space="0" w:color="000000"/>
              <w:right w:val="single" w:sz="4" w:space="0" w:color="auto"/>
            </w:tcBorders>
            <w:hideMark/>
          </w:tcPr>
          <w:p w14:paraId="3B91C50E"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62417922" w14:textId="77777777" w:rsidR="00154865" w:rsidRPr="00154865" w:rsidRDefault="00154865" w:rsidP="00154865">
            <w:pPr>
              <w:jc w:val="center"/>
              <w:rPr>
                <w:sz w:val="16"/>
                <w:szCs w:val="16"/>
              </w:rPr>
            </w:pPr>
            <w:r w:rsidRPr="00154865">
              <w:rPr>
                <w:sz w:val="16"/>
                <w:szCs w:val="16"/>
              </w:rPr>
              <w:t>0010</w:t>
            </w:r>
          </w:p>
        </w:tc>
        <w:tc>
          <w:tcPr>
            <w:tcW w:w="215" w:type="pct"/>
            <w:vMerge w:val="restart"/>
            <w:tcBorders>
              <w:top w:val="nil"/>
              <w:left w:val="single" w:sz="4" w:space="0" w:color="auto"/>
              <w:bottom w:val="single" w:sz="4" w:space="0" w:color="000000"/>
              <w:right w:val="single" w:sz="4" w:space="0" w:color="auto"/>
            </w:tcBorders>
            <w:hideMark/>
          </w:tcPr>
          <w:p w14:paraId="04D0FF65"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60E28AB3" w14:textId="77777777" w:rsidR="00154865" w:rsidRPr="00154865" w:rsidRDefault="00154865" w:rsidP="00154865">
            <w:pPr>
              <w:jc w:val="right"/>
              <w:rPr>
                <w:sz w:val="16"/>
                <w:szCs w:val="16"/>
              </w:rPr>
            </w:pPr>
            <w:r w:rsidRPr="00154865">
              <w:rPr>
                <w:sz w:val="16"/>
                <w:szCs w:val="16"/>
              </w:rPr>
              <w:t>0,15</w:t>
            </w:r>
          </w:p>
        </w:tc>
        <w:tc>
          <w:tcPr>
            <w:tcW w:w="208" w:type="pct"/>
            <w:vMerge w:val="restart"/>
            <w:tcBorders>
              <w:top w:val="nil"/>
              <w:left w:val="single" w:sz="4" w:space="0" w:color="auto"/>
              <w:bottom w:val="single" w:sz="4" w:space="0" w:color="000000"/>
              <w:right w:val="single" w:sz="4" w:space="0" w:color="auto"/>
            </w:tcBorders>
            <w:hideMark/>
          </w:tcPr>
          <w:p w14:paraId="6DEFDA07" w14:textId="77777777" w:rsidR="00154865" w:rsidRPr="00154865" w:rsidRDefault="00154865" w:rsidP="00154865">
            <w:pPr>
              <w:jc w:val="right"/>
              <w:rPr>
                <w:sz w:val="16"/>
                <w:szCs w:val="16"/>
              </w:rPr>
            </w:pPr>
            <w:r w:rsidRPr="00154865">
              <w:rPr>
                <w:sz w:val="16"/>
                <w:szCs w:val="16"/>
              </w:rPr>
              <w:t>20,22</w:t>
            </w:r>
          </w:p>
        </w:tc>
        <w:tc>
          <w:tcPr>
            <w:tcW w:w="208" w:type="pct"/>
            <w:vMerge w:val="restart"/>
            <w:tcBorders>
              <w:top w:val="nil"/>
              <w:left w:val="single" w:sz="4" w:space="0" w:color="auto"/>
              <w:bottom w:val="single" w:sz="4" w:space="0" w:color="000000"/>
              <w:right w:val="single" w:sz="4" w:space="0" w:color="auto"/>
            </w:tcBorders>
            <w:hideMark/>
          </w:tcPr>
          <w:p w14:paraId="258C390D" w14:textId="77777777" w:rsidR="00154865" w:rsidRPr="00154865" w:rsidRDefault="00154865" w:rsidP="00154865">
            <w:pPr>
              <w:jc w:val="right"/>
              <w:rPr>
                <w:sz w:val="16"/>
                <w:szCs w:val="16"/>
              </w:rPr>
            </w:pPr>
            <w:r w:rsidRPr="00154865">
              <w:rPr>
                <w:sz w:val="16"/>
                <w:szCs w:val="16"/>
              </w:rPr>
              <w:t>0,3572474</w:t>
            </w:r>
          </w:p>
        </w:tc>
        <w:tc>
          <w:tcPr>
            <w:tcW w:w="162" w:type="pct"/>
            <w:vMerge w:val="restart"/>
            <w:tcBorders>
              <w:top w:val="nil"/>
              <w:left w:val="single" w:sz="4" w:space="0" w:color="auto"/>
              <w:bottom w:val="single" w:sz="4" w:space="0" w:color="000000"/>
              <w:right w:val="single" w:sz="4" w:space="0" w:color="auto"/>
            </w:tcBorders>
            <w:hideMark/>
          </w:tcPr>
          <w:p w14:paraId="0F7580F7"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29E14405" w14:textId="77777777" w:rsidR="00154865" w:rsidRPr="00154865" w:rsidRDefault="00154865" w:rsidP="00154865">
            <w:pPr>
              <w:jc w:val="right"/>
              <w:rPr>
                <w:sz w:val="16"/>
                <w:szCs w:val="16"/>
              </w:rPr>
            </w:pPr>
            <w:r w:rsidRPr="00154865">
              <w:rPr>
                <w:sz w:val="16"/>
                <w:szCs w:val="16"/>
              </w:rPr>
              <w:t>7262</w:t>
            </w:r>
          </w:p>
        </w:tc>
        <w:tc>
          <w:tcPr>
            <w:tcW w:w="208" w:type="pct"/>
            <w:vMerge w:val="restart"/>
            <w:tcBorders>
              <w:top w:val="nil"/>
              <w:left w:val="single" w:sz="4" w:space="0" w:color="auto"/>
              <w:bottom w:val="single" w:sz="4" w:space="0" w:color="000000"/>
              <w:right w:val="single" w:sz="4" w:space="0" w:color="auto"/>
            </w:tcBorders>
            <w:hideMark/>
          </w:tcPr>
          <w:p w14:paraId="41FB47D0" w14:textId="77777777" w:rsidR="00154865" w:rsidRPr="00154865" w:rsidRDefault="00154865" w:rsidP="00154865">
            <w:pPr>
              <w:jc w:val="right"/>
              <w:rPr>
                <w:sz w:val="16"/>
                <w:szCs w:val="16"/>
              </w:rPr>
            </w:pPr>
            <w:r w:rsidRPr="00154865">
              <w:rPr>
                <w:sz w:val="16"/>
                <w:szCs w:val="16"/>
              </w:rPr>
              <w:t>7058</w:t>
            </w:r>
          </w:p>
        </w:tc>
        <w:tc>
          <w:tcPr>
            <w:tcW w:w="142" w:type="pct"/>
            <w:vMerge w:val="restart"/>
            <w:tcBorders>
              <w:top w:val="nil"/>
              <w:left w:val="single" w:sz="4" w:space="0" w:color="auto"/>
              <w:bottom w:val="single" w:sz="4" w:space="0" w:color="000000"/>
              <w:right w:val="single" w:sz="4" w:space="0" w:color="auto"/>
            </w:tcBorders>
            <w:hideMark/>
          </w:tcPr>
          <w:p w14:paraId="5FFEC1CA"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4B5D4A4F"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54F89011"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EBBAE12"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111D6D5"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046B919C"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DBDB430"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61B656D9"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2B2EB2A0" w14:textId="77777777" w:rsidR="00154865" w:rsidRPr="00154865" w:rsidRDefault="00154865" w:rsidP="00154865">
            <w:pPr>
              <w:jc w:val="right"/>
              <w:rPr>
                <w:sz w:val="16"/>
                <w:szCs w:val="16"/>
              </w:rPr>
            </w:pPr>
            <w:r w:rsidRPr="00154865">
              <w:rPr>
                <w:sz w:val="16"/>
                <w:szCs w:val="16"/>
              </w:rPr>
              <w:t>0,37546667</w:t>
            </w:r>
          </w:p>
        </w:tc>
        <w:tc>
          <w:tcPr>
            <w:tcW w:w="190" w:type="pct"/>
            <w:tcBorders>
              <w:top w:val="nil"/>
              <w:left w:val="nil"/>
              <w:bottom w:val="single" w:sz="4" w:space="0" w:color="auto"/>
              <w:right w:val="single" w:sz="4" w:space="0" w:color="auto"/>
            </w:tcBorders>
            <w:noWrap/>
            <w:hideMark/>
          </w:tcPr>
          <w:p w14:paraId="39877E44" w14:textId="77777777" w:rsidR="00154865" w:rsidRPr="00154865" w:rsidRDefault="00154865" w:rsidP="00154865">
            <w:pPr>
              <w:jc w:val="right"/>
              <w:rPr>
                <w:sz w:val="16"/>
                <w:szCs w:val="16"/>
              </w:rPr>
            </w:pPr>
            <w:r w:rsidRPr="00154865">
              <w:rPr>
                <w:sz w:val="16"/>
                <w:szCs w:val="16"/>
              </w:rPr>
              <w:t>2590,924</w:t>
            </w:r>
          </w:p>
        </w:tc>
        <w:tc>
          <w:tcPr>
            <w:tcW w:w="227" w:type="pct"/>
            <w:tcBorders>
              <w:top w:val="nil"/>
              <w:left w:val="nil"/>
              <w:bottom w:val="single" w:sz="4" w:space="0" w:color="auto"/>
              <w:right w:val="single" w:sz="4" w:space="0" w:color="auto"/>
            </w:tcBorders>
            <w:noWrap/>
            <w:hideMark/>
          </w:tcPr>
          <w:p w14:paraId="1E03BDE3" w14:textId="77777777" w:rsidR="00154865" w:rsidRPr="00154865" w:rsidRDefault="00154865" w:rsidP="00154865">
            <w:pPr>
              <w:jc w:val="right"/>
              <w:rPr>
                <w:sz w:val="16"/>
                <w:szCs w:val="16"/>
              </w:rPr>
            </w:pPr>
            <w:r w:rsidRPr="00154865">
              <w:rPr>
                <w:sz w:val="16"/>
                <w:szCs w:val="16"/>
              </w:rPr>
              <w:t>0,47584</w:t>
            </w:r>
          </w:p>
        </w:tc>
        <w:tc>
          <w:tcPr>
            <w:tcW w:w="153" w:type="pct"/>
            <w:tcBorders>
              <w:top w:val="nil"/>
              <w:left w:val="nil"/>
              <w:bottom w:val="single" w:sz="4" w:space="0" w:color="auto"/>
              <w:right w:val="single" w:sz="4" w:space="0" w:color="auto"/>
            </w:tcBorders>
            <w:noWrap/>
            <w:hideMark/>
          </w:tcPr>
          <w:p w14:paraId="10987660" w14:textId="77777777" w:rsidR="00154865" w:rsidRPr="00154865" w:rsidRDefault="00154865" w:rsidP="00154865">
            <w:pPr>
              <w:jc w:val="center"/>
              <w:rPr>
                <w:sz w:val="16"/>
                <w:szCs w:val="16"/>
              </w:rPr>
            </w:pPr>
            <w:r w:rsidRPr="00154865">
              <w:rPr>
                <w:sz w:val="16"/>
                <w:szCs w:val="16"/>
              </w:rPr>
              <w:t>2026</w:t>
            </w:r>
          </w:p>
        </w:tc>
      </w:tr>
      <w:tr w:rsidR="00154865" w:rsidRPr="00154865" w14:paraId="1DDE3C3E"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1883E3D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6C8024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20D05F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8AB6F5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3DBFBF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95DB02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A3CCE2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9BE3251"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09D407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BBE01E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5C90A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12723C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59538F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8B7AFE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9E5008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151DDF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CBCF29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7B29A7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9DC8F6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D759FB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47DAFD0"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34CE811A"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713B814F" w14:textId="77777777" w:rsidR="00154865" w:rsidRPr="00154865" w:rsidRDefault="00154865" w:rsidP="00154865">
            <w:pPr>
              <w:jc w:val="right"/>
              <w:rPr>
                <w:sz w:val="16"/>
                <w:szCs w:val="16"/>
              </w:rPr>
            </w:pPr>
            <w:r w:rsidRPr="00154865">
              <w:rPr>
                <w:sz w:val="16"/>
                <w:szCs w:val="16"/>
              </w:rPr>
              <w:t>0,06101333</w:t>
            </w:r>
          </w:p>
        </w:tc>
        <w:tc>
          <w:tcPr>
            <w:tcW w:w="190" w:type="pct"/>
            <w:tcBorders>
              <w:top w:val="nil"/>
              <w:left w:val="nil"/>
              <w:bottom w:val="single" w:sz="4" w:space="0" w:color="auto"/>
              <w:right w:val="single" w:sz="4" w:space="0" w:color="auto"/>
            </w:tcBorders>
            <w:noWrap/>
            <w:hideMark/>
          </w:tcPr>
          <w:p w14:paraId="12DC9CC0" w14:textId="77777777" w:rsidR="00154865" w:rsidRPr="00154865" w:rsidRDefault="00154865" w:rsidP="00154865">
            <w:pPr>
              <w:jc w:val="right"/>
              <w:rPr>
                <w:sz w:val="16"/>
                <w:szCs w:val="16"/>
              </w:rPr>
            </w:pPr>
            <w:r w:rsidRPr="00154865">
              <w:rPr>
                <w:sz w:val="16"/>
                <w:szCs w:val="16"/>
              </w:rPr>
              <w:t>421,025</w:t>
            </w:r>
          </w:p>
        </w:tc>
        <w:tc>
          <w:tcPr>
            <w:tcW w:w="227" w:type="pct"/>
            <w:tcBorders>
              <w:top w:val="nil"/>
              <w:left w:val="nil"/>
              <w:bottom w:val="single" w:sz="4" w:space="0" w:color="auto"/>
              <w:right w:val="single" w:sz="4" w:space="0" w:color="auto"/>
            </w:tcBorders>
            <w:noWrap/>
            <w:hideMark/>
          </w:tcPr>
          <w:p w14:paraId="34763EB4" w14:textId="77777777" w:rsidR="00154865" w:rsidRPr="00154865" w:rsidRDefault="00154865" w:rsidP="00154865">
            <w:pPr>
              <w:jc w:val="right"/>
              <w:rPr>
                <w:sz w:val="16"/>
                <w:szCs w:val="16"/>
              </w:rPr>
            </w:pPr>
            <w:r w:rsidRPr="00154865">
              <w:rPr>
                <w:sz w:val="16"/>
                <w:szCs w:val="16"/>
              </w:rPr>
              <w:t>0,077324</w:t>
            </w:r>
          </w:p>
        </w:tc>
        <w:tc>
          <w:tcPr>
            <w:tcW w:w="153" w:type="pct"/>
            <w:tcBorders>
              <w:top w:val="nil"/>
              <w:left w:val="nil"/>
              <w:bottom w:val="single" w:sz="4" w:space="0" w:color="auto"/>
              <w:right w:val="single" w:sz="4" w:space="0" w:color="auto"/>
            </w:tcBorders>
            <w:noWrap/>
            <w:hideMark/>
          </w:tcPr>
          <w:p w14:paraId="375047C6" w14:textId="77777777" w:rsidR="00154865" w:rsidRPr="00154865" w:rsidRDefault="00154865" w:rsidP="00154865">
            <w:pPr>
              <w:jc w:val="center"/>
              <w:rPr>
                <w:sz w:val="16"/>
                <w:szCs w:val="16"/>
              </w:rPr>
            </w:pPr>
            <w:r w:rsidRPr="00154865">
              <w:rPr>
                <w:sz w:val="16"/>
                <w:szCs w:val="16"/>
              </w:rPr>
              <w:t>2026</w:t>
            </w:r>
          </w:p>
        </w:tc>
      </w:tr>
      <w:tr w:rsidR="00154865" w:rsidRPr="00154865" w14:paraId="7E523073"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1B9CAAC"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FA1128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14FDFF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04FDF5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33914C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FDF0B4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ABFAB3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617EDF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F11E5A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A4942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0D5985B"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D42A74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11784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E4D1B5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F1F6F3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3F96B7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29C84B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99BCA6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8AFAEA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6CCE89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E046044"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68EE085D"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0EC3B4B3" w14:textId="77777777" w:rsidR="00154865" w:rsidRPr="00154865" w:rsidRDefault="00154865" w:rsidP="00154865">
            <w:pPr>
              <w:jc w:val="right"/>
              <w:rPr>
                <w:sz w:val="16"/>
                <w:szCs w:val="16"/>
              </w:rPr>
            </w:pPr>
            <w:r w:rsidRPr="00154865">
              <w:rPr>
                <w:sz w:val="16"/>
                <w:szCs w:val="16"/>
              </w:rPr>
              <w:t>0,02444444</w:t>
            </w:r>
          </w:p>
        </w:tc>
        <w:tc>
          <w:tcPr>
            <w:tcW w:w="190" w:type="pct"/>
            <w:tcBorders>
              <w:top w:val="nil"/>
              <w:left w:val="nil"/>
              <w:bottom w:val="single" w:sz="4" w:space="0" w:color="auto"/>
              <w:right w:val="single" w:sz="4" w:space="0" w:color="auto"/>
            </w:tcBorders>
            <w:noWrap/>
            <w:hideMark/>
          </w:tcPr>
          <w:p w14:paraId="04F7F380" w14:textId="77777777" w:rsidR="00154865" w:rsidRPr="00154865" w:rsidRDefault="00154865" w:rsidP="00154865">
            <w:pPr>
              <w:jc w:val="right"/>
              <w:rPr>
                <w:sz w:val="16"/>
                <w:szCs w:val="16"/>
              </w:rPr>
            </w:pPr>
            <w:r w:rsidRPr="00154865">
              <w:rPr>
                <w:sz w:val="16"/>
                <w:szCs w:val="16"/>
              </w:rPr>
              <w:t>168,68</w:t>
            </w:r>
          </w:p>
        </w:tc>
        <w:tc>
          <w:tcPr>
            <w:tcW w:w="227" w:type="pct"/>
            <w:tcBorders>
              <w:top w:val="nil"/>
              <w:left w:val="nil"/>
              <w:bottom w:val="single" w:sz="4" w:space="0" w:color="auto"/>
              <w:right w:val="single" w:sz="4" w:space="0" w:color="auto"/>
            </w:tcBorders>
            <w:noWrap/>
            <w:hideMark/>
          </w:tcPr>
          <w:p w14:paraId="37451904" w14:textId="77777777" w:rsidR="00154865" w:rsidRPr="00154865" w:rsidRDefault="00154865" w:rsidP="00154865">
            <w:pPr>
              <w:jc w:val="right"/>
              <w:rPr>
                <w:sz w:val="16"/>
                <w:szCs w:val="16"/>
              </w:rPr>
            </w:pPr>
            <w:r w:rsidRPr="00154865">
              <w:rPr>
                <w:sz w:val="16"/>
                <w:szCs w:val="16"/>
              </w:rPr>
              <w:t>0,02974</w:t>
            </w:r>
          </w:p>
        </w:tc>
        <w:tc>
          <w:tcPr>
            <w:tcW w:w="153" w:type="pct"/>
            <w:tcBorders>
              <w:top w:val="nil"/>
              <w:left w:val="nil"/>
              <w:bottom w:val="single" w:sz="4" w:space="0" w:color="auto"/>
              <w:right w:val="single" w:sz="4" w:space="0" w:color="auto"/>
            </w:tcBorders>
            <w:noWrap/>
            <w:hideMark/>
          </w:tcPr>
          <w:p w14:paraId="70DD8C09" w14:textId="77777777" w:rsidR="00154865" w:rsidRPr="00154865" w:rsidRDefault="00154865" w:rsidP="00154865">
            <w:pPr>
              <w:jc w:val="center"/>
              <w:rPr>
                <w:sz w:val="16"/>
                <w:szCs w:val="16"/>
              </w:rPr>
            </w:pPr>
            <w:r w:rsidRPr="00154865">
              <w:rPr>
                <w:sz w:val="16"/>
                <w:szCs w:val="16"/>
              </w:rPr>
              <w:t>2026</w:t>
            </w:r>
          </w:p>
        </w:tc>
      </w:tr>
      <w:tr w:rsidR="00154865" w:rsidRPr="00154865" w14:paraId="77C81B9E"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32199D4B"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BB4274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953B13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AC3B1A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0831F7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15C1E1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5FAE86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5B2193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C7E71D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9E1AED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1FDBD2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E4D965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18CA10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B0A703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7F025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58869D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D5222F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3145C3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F224E7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2293D0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31794C1"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1AB28E13"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4F014033" w14:textId="77777777" w:rsidR="00154865" w:rsidRPr="00154865" w:rsidRDefault="00154865" w:rsidP="00154865">
            <w:pPr>
              <w:jc w:val="right"/>
              <w:rPr>
                <w:sz w:val="16"/>
                <w:szCs w:val="16"/>
              </w:rPr>
            </w:pPr>
            <w:r w:rsidRPr="00154865">
              <w:rPr>
                <w:sz w:val="16"/>
                <w:szCs w:val="16"/>
              </w:rPr>
              <w:t>0,05866667</w:t>
            </w:r>
          </w:p>
        </w:tc>
        <w:tc>
          <w:tcPr>
            <w:tcW w:w="190" w:type="pct"/>
            <w:tcBorders>
              <w:top w:val="nil"/>
              <w:left w:val="nil"/>
              <w:bottom w:val="single" w:sz="4" w:space="0" w:color="auto"/>
              <w:right w:val="single" w:sz="4" w:space="0" w:color="auto"/>
            </w:tcBorders>
            <w:noWrap/>
            <w:hideMark/>
          </w:tcPr>
          <w:p w14:paraId="7E08C16F" w14:textId="77777777" w:rsidR="00154865" w:rsidRPr="00154865" w:rsidRDefault="00154865" w:rsidP="00154865">
            <w:pPr>
              <w:jc w:val="right"/>
              <w:rPr>
                <w:sz w:val="16"/>
                <w:szCs w:val="16"/>
              </w:rPr>
            </w:pPr>
            <w:r w:rsidRPr="00154865">
              <w:rPr>
                <w:sz w:val="16"/>
                <w:szCs w:val="16"/>
              </w:rPr>
              <w:t>404,832</w:t>
            </w:r>
          </w:p>
        </w:tc>
        <w:tc>
          <w:tcPr>
            <w:tcW w:w="227" w:type="pct"/>
            <w:tcBorders>
              <w:top w:val="nil"/>
              <w:left w:val="nil"/>
              <w:bottom w:val="single" w:sz="4" w:space="0" w:color="auto"/>
              <w:right w:val="single" w:sz="4" w:space="0" w:color="auto"/>
            </w:tcBorders>
            <w:noWrap/>
            <w:hideMark/>
          </w:tcPr>
          <w:p w14:paraId="30F1C885" w14:textId="77777777" w:rsidR="00154865" w:rsidRPr="00154865" w:rsidRDefault="00154865" w:rsidP="00154865">
            <w:pPr>
              <w:jc w:val="right"/>
              <w:rPr>
                <w:sz w:val="16"/>
                <w:szCs w:val="16"/>
              </w:rPr>
            </w:pPr>
            <w:r w:rsidRPr="00154865">
              <w:rPr>
                <w:sz w:val="16"/>
                <w:szCs w:val="16"/>
              </w:rPr>
              <w:t>0,07435</w:t>
            </w:r>
          </w:p>
        </w:tc>
        <w:tc>
          <w:tcPr>
            <w:tcW w:w="153" w:type="pct"/>
            <w:tcBorders>
              <w:top w:val="nil"/>
              <w:left w:val="nil"/>
              <w:bottom w:val="single" w:sz="4" w:space="0" w:color="auto"/>
              <w:right w:val="single" w:sz="4" w:space="0" w:color="auto"/>
            </w:tcBorders>
            <w:noWrap/>
            <w:hideMark/>
          </w:tcPr>
          <w:p w14:paraId="46A66045" w14:textId="77777777" w:rsidR="00154865" w:rsidRPr="00154865" w:rsidRDefault="00154865" w:rsidP="00154865">
            <w:pPr>
              <w:jc w:val="center"/>
              <w:rPr>
                <w:sz w:val="16"/>
                <w:szCs w:val="16"/>
              </w:rPr>
            </w:pPr>
            <w:r w:rsidRPr="00154865">
              <w:rPr>
                <w:sz w:val="16"/>
                <w:szCs w:val="16"/>
              </w:rPr>
              <w:t>2026</w:t>
            </w:r>
          </w:p>
        </w:tc>
      </w:tr>
      <w:tr w:rsidR="00154865" w:rsidRPr="00154865" w14:paraId="1C623947"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2D8737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4D2417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1267D0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C962BC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819AB9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BD95C5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CB9035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0C2439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7A73AD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58A0FA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C87F5B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6EABBE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6379D3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E97B42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CE62BB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52790C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9EADE5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2608FB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D77213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E42603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3714BDC"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3C780DC4"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64B4DFAF" w14:textId="77777777" w:rsidR="00154865" w:rsidRPr="00154865" w:rsidRDefault="00154865" w:rsidP="00154865">
            <w:pPr>
              <w:jc w:val="right"/>
              <w:rPr>
                <w:sz w:val="16"/>
                <w:szCs w:val="16"/>
              </w:rPr>
            </w:pPr>
            <w:r w:rsidRPr="00154865">
              <w:rPr>
                <w:sz w:val="16"/>
                <w:szCs w:val="16"/>
              </w:rPr>
              <w:t>0,30311111</w:t>
            </w:r>
          </w:p>
        </w:tc>
        <w:tc>
          <w:tcPr>
            <w:tcW w:w="190" w:type="pct"/>
            <w:tcBorders>
              <w:top w:val="nil"/>
              <w:left w:val="nil"/>
              <w:bottom w:val="single" w:sz="4" w:space="0" w:color="auto"/>
              <w:right w:val="single" w:sz="4" w:space="0" w:color="auto"/>
            </w:tcBorders>
            <w:noWrap/>
            <w:hideMark/>
          </w:tcPr>
          <w:p w14:paraId="09F6215B" w14:textId="77777777" w:rsidR="00154865" w:rsidRPr="00154865" w:rsidRDefault="00154865" w:rsidP="00154865">
            <w:pPr>
              <w:jc w:val="right"/>
              <w:rPr>
                <w:sz w:val="16"/>
                <w:szCs w:val="16"/>
              </w:rPr>
            </w:pPr>
            <w:r w:rsidRPr="00154865">
              <w:rPr>
                <w:sz w:val="16"/>
                <w:szCs w:val="16"/>
              </w:rPr>
              <w:t>2091,632</w:t>
            </w:r>
          </w:p>
        </w:tc>
        <w:tc>
          <w:tcPr>
            <w:tcW w:w="227" w:type="pct"/>
            <w:tcBorders>
              <w:top w:val="nil"/>
              <w:left w:val="nil"/>
              <w:bottom w:val="single" w:sz="4" w:space="0" w:color="auto"/>
              <w:right w:val="single" w:sz="4" w:space="0" w:color="auto"/>
            </w:tcBorders>
            <w:noWrap/>
            <w:hideMark/>
          </w:tcPr>
          <w:p w14:paraId="426A5F4C" w14:textId="77777777" w:rsidR="00154865" w:rsidRPr="00154865" w:rsidRDefault="00154865" w:rsidP="00154865">
            <w:pPr>
              <w:jc w:val="right"/>
              <w:rPr>
                <w:sz w:val="16"/>
                <w:szCs w:val="16"/>
              </w:rPr>
            </w:pPr>
            <w:r w:rsidRPr="00154865">
              <w:rPr>
                <w:sz w:val="16"/>
                <w:szCs w:val="16"/>
              </w:rPr>
              <w:t>0,38662</w:t>
            </w:r>
          </w:p>
        </w:tc>
        <w:tc>
          <w:tcPr>
            <w:tcW w:w="153" w:type="pct"/>
            <w:tcBorders>
              <w:top w:val="nil"/>
              <w:left w:val="nil"/>
              <w:bottom w:val="single" w:sz="4" w:space="0" w:color="auto"/>
              <w:right w:val="single" w:sz="4" w:space="0" w:color="auto"/>
            </w:tcBorders>
            <w:noWrap/>
            <w:hideMark/>
          </w:tcPr>
          <w:p w14:paraId="05D6CC24" w14:textId="77777777" w:rsidR="00154865" w:rsidRPr="00154865" w:rsidRDefault="00154865" w:rsidP="00154865">
            <w:pPr>
              <w:jc w:val="center"/>
              <w:rPr>
                <w:sz w:val="16"/>
                <w:szCs w:val="16"/>
              </w:rPr>
            </w:pPr>
            <w:r w:rsidRPr="00154865">
              <w:rPr>
                <w:sz w:val="16"/>
                <w:szCs w:val="16"/>
              </w:rPr>
              <w:t>2026</w:t>
            </w:r>
          </w:p>
        </w:tc>
      </w:tr>
      <w:tr w:rsidR="00154865" w:rsidRPr="00154865" w14:paraId="58CB9DC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F3C151B"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F02B57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5F8EF2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9FB58E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A8D5B92"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BFED3D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A11DD35"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A602F1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6FA7FE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309D43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1F931B"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55B4B1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A5C07B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A011C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2D7D30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CC72FB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07E9BE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430DD7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1ADF10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9058E7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5371FAF"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1EC74CBE"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5ED7C6E3" w14:textId="77777777" w:rsidR="00154865" w:rsidRPr="00154865" w:rsidRDefault="00154865" w:rsidP="00154865">
            <w:pPr>
              <w:jc w:val="right"/>
              <w:rPr>
                <w:sz w:val="16"/>
                <w:szCs w:val="16"/>
              </w:rPr>
            </w:pPr>
            <w:r w:rsidRPr="00154865">
              <w:rPr>
                <w:sz w:val="16"/>
                <w:szCs w:val="16"/>
              </w:rPr>
              <w:t>5,87E-07</w:t>
            </w:r>
          </w:p>
        </w:tc>
        <w:tc>
          <w:tcPr>
            <w:tcW w:w="190" w:type="pct"/>
            <w:tcBorders>
              <w:top w:val="nil"/>
              <w:left w:val="nil"/>
              <w:bottom w:val="single" w:sz="4" w:space="0" w:color="auto"/>
              <w:right w:val="single" w:sz="4" w:space="0" w:color="auto"/>
            </w:tcBorders>
            <w:noWrap/>
            <w:hideMark/>
          </w:tcPr>
          <w:p w14:paraId="16F5DAF5" w14:textId="77777777" w:rsidR="00154865" w:rsidRPr="00154865" w:rsidRDefault="00154865" w:rsidP="00154865">
            <w:pPr>
              <w:jc w:val="right"/>
              <w:rPr>
                <w:sz w:val="16"/>
                <w:szCs w:val="16"/>
              </w:rPr>
            </w:pPr>
            <w:r w:rsidRPr="00154865">
              <w:rPr>
                <w:sz w:val="16"/>
                <w:szCs w:val="16"/>
              </w:rPr>
              <w:t>0,004</w:t>
            </w:r>
          </w:p>
        </w:tc>
        <w:tc>
          <w:tcPr>
            <w:tcW w:w="227" w:type="pct"/>
            <w:tcBorders>
              <w:top w:val="nil"/>
              <w:left w:val="nil"/>
              <w:bottom w:val="single" w:sz="4" w:space="0" w:color="auto"/>
              <w:right w:val="single" w:sz="4" w:space="0" w:color="auto"/>
            </w:tcBorders>
            <w:noWrap/>
            <w:hideMark/>
          </w:tcPr>
          <w:p w14:paraId="70DD94C2" w14:textId="77777777" w:rsidR="00154865" w:rsidRPr="00154865" w:rsidRDefault="00154865" w:rsidP="00154865">
            <w:pPr>
              <w:jc w:val="right"/>
              <w:rPr>
                <w:sz w:val="16"/>
                <w:szCs w:val="16"/>
              </w:rPr>
            </w:pPr>
            <w:r w:rsidRPr="00154865">
              <w:rPr>
                <w:sz w:val="16"/>
                <w:szCs w:val="16"/>
              </w:rPr>
              <w:t>8,18E-07</w:t>
            </w:r>
          </w:p>
        </w:tc>
        <w:tc>
          <w:tcPr>
            <w:tcW w:w="153" w:type="pct"/>
            <w:tcBorders>
              <w:top w:val="nil"/>
              <w:left w:val="nil"/>
              <w:bottom w:val="single" w:sz="4" w:space="0" w:color="auto"/>
              <w:right w:val="single" w:sz="4" w:space="0" w:color="auto"/>
            </w:tcBorders>
            <w:noWrap/>
            <w:hideMark/>
          </w:tcPr>
          <w:p w14:paraId="7FA0D9AC" w14:textId="77777777" w:rsidR="00154865" w:rsidRPr="00154865" w:rsidRDefault="00154865" w:rsidP="00154865">
            <w:pPr>
              <w:jc w:val="center"/>
              <w:rPr>
                <w:sz w:val="16"/>
                <w:szCs w:val="16"/>
              </w:rPr>
            </w:pPr>
            <w:r w:rsidRPr="00154865">
              <w:rPr>
                <w:sz w:val="16"/>
                <w:szCs w:val="16"/>
              </w:rPr>
              <w:t>2026</w:t>
            </w:r>
          </w:p>
        </w:tc>
      </w:tr>
      <w:tr w:rsidR="00154865" w:rsidRPr="00154865" w14:paraId="55F82808"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1670FD11"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7A92EE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077F59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51617E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BA07FB2"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74F8F2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23428F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6157B98"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13333D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458E1D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0DBBFC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9591F9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B1EC09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5CE888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F5803D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E996CA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EE96EE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C5044B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E68440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106481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9094159"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531CD1BE"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13A73AC5" w14:textId="77777777" w:rsidR="00154865" w:rsidRPr="00154865" w:rsidRDefault="00154865" w:rsidP="00154865">
            <w:pPr>
              <w:jc w:val="right"/>
              <w:rPr>
                <w:sz w:val="16"/>
                <w:szCs w:val="16"/>
              </w:rPr>
            </w:pPr>
            <w:r w:rsidRPr="00154865">
              <w:rPr>
                <w:sz w:val="16"/>
                <w:szCs w:val="16"/>
              </w:rPr>
              <w:t>0,00586667</w:t>
            </w:r>
          </w:p>
        </w:tc>
        <w:tc>
          <w:tcPr>
            <w:tcW w:w="190" w:type="pct"/>
            <w:tcBorders>
              <w:top w:val="nil"/>
              <w:left w:val="nil"/>
              <w:bottom w:val="single" w:sz="4" w:space="0" w:color="auto"/>
              <w:right w:val="single" w:sz="4" w:space="0" w:color="auto"/>
            </w:tcBorders>
            <w:noWrap/>
            <w:hideMark/>
          </w:tcPr>
          <w:p w14:paraId="11865BC1" w14:textId="77777777" w:rsidR="00154865" w:rsidRPr="00154865" w:rsidRDefault="00154865" w:rsidP="00154865">
            <w:pPr>
              <w:jc w:val="right"/>
              <w:rPr>
                <w:sz w:val="16"/>
                <w:szCs w:val="16"/>
              </w:rPr>
            </w:pPr>
            <w:r w:rsidRPr="00154865">
              <w:rPr>
                <w:sz w:val="16"/>
                <w:szCs w:val="16"/>
              </w:rPr>
              <w:t>40,483</w:t>
            </w:r>
          </w:p>
        </w:tc>
        <w:tc>
          <w:tcPr>
            <w:tcW w:w="227" w:type="pct"/>
            <w:tcBorders>
              <w:top w:val="nil"/>
              <w:left w:val="nil"/>
              <w:bottom w:val="single" w:sz="4" w:space="0" w:color="auto"/>
              <w:right w:val="single" w:sz="4" w:space="0" w:color="auto"/>
            </w:tcBorders>
            <w:noWrap/>
            <w:hideMark/>
          </w:tcPr>
          <w:p w14:paraId="6A7AB9D3" w14:textId="77777777" w:rsidR="00154865" w:rsidRPr="00154865" w:rsidRDefault="00154865" w:rsidP="00154865">
            <w:pPr>
              <w:jc w:val="right"/>
              <w:rPr>
                <w:sz w:val="16"/>
                <w:szCs w:val="16"/>
              </w:rPr>
            </w:pPr>
            <w:r w:rsidRPr="00154865">
              <w:rPr>
                <w:sz w:val="16"/>
                <w:szCs w:val="16"/>
              </w:rPr>
              <w:t>0,007435</w:t>
            </w:r>
          </w:p>
        </w:tc>
        <w:tc>
          <w:tcPr>
            <w:tcW w:w="153" w:type="pct"/>
            <w:tcBorders>
              <w:top w:val="nil"/>
              <w:left w:val="nil"/>
              <w:bottom w:val="single" w:sz="4" w:space="0" w:color="auto"/>
              <w:right w:val="single" w:sz="4" w:space="0" w:color="auto"/>
            </w:tcBorders>
            <w:noWrap/>
            <w:hideMark/>
          </w:tcPr>
          <w:p w14:paraId="0137D522" w14:textId="77777777" w:rsidR="00154865" w:rsidRPr="00154865" w:rsidRDefault="00154865" w:rsidP="00154865">
            <w:pPr>
              <w:jc w:val="center"/>
              <w:rPr>
                <w:sz w:val="16"/>
                <w:szCs w:val="16"/>
              </w:rPr>
            </w:pPr>
            <w:r w:rsidRPr="00154865">
              <w:rPr>
                <w:sz w:val="16"/>
                <w:szCs w:val="16"/>
              </w:rPr>
              <w:t>2026</w:t>
            </w:r>
          </w:p>
        </w:tc>
      </w:tr>
      <w:tr w:rsidR="00154865" w:rsidRPr="00154865" w14:paraId="513488E4"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2C249AF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359D5C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86B7AF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E59A56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02C5A4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090568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C54086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ED33A5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871530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E8A007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F40AA6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ED6DF3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43EA6C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914A6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ADF51A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44CCC3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1430B3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411D70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B74160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F7D80E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CC60117"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0324C8E5"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353B9E48" w14:textId="77777777" w:rsidR="00154865" w:rsidRPr="00154865" w:rsidRDefault="00154865" w:rsidP="00154865">
            <w:pPr>
              <w:jc w:val="right"/>
              <w:rPr>
                <w:sz w:val="16"/>
                <w:szCs w:val="16"/>
              </w:rPr>
            </w:pPr>
            <w:r w:rsidRPr="00154865">
              <w:rPr>
                <w:sz w:val="16"/>
                <w:szCs w:val="16"/>
              </w:rPr>
              <w:t>0,14177778</w:t>
            </w:r>
          </w:p>
        </w:tc>
        <w:tc>
          <w:tcPr>
            <w:tcW w:w="190" w:type="pct"/>
            <w:tcBorders>
              <w:top w:val="nil"/>
              <w:left w:val="nil"/>
              <w:bottom w:val="single" w:sz="4" w:space="0" w:color="auto"/>
              <w:right w:val="single" w:sz="4" w:space="0" w:color="auto"/>
            </w:tcBorders>
            <w:noWrap/>
            <w:hideMark/>
          </w:tcPr>
          <w:p w14:paraId="4B3406A0" w14:textId="77777777" w:rsidR="00154865" w:rsidRPr="00154865" w:rsidRDefault="00154865" w:rsidP="00154865">
            <w:pPr>
              <w:jc w:val="right"/>
              <w:rPr>
                <w:sz w:val="16"/>
                <w:szCs w:val="16"/>
              </w:rPr>
            </w:pPr>
            <w:r w:rsidRPr="00154865">
              <w:rPr>
                <w:sz w:val="16"/>
                <w:szCs w:val="16"/>
              </w:rPr>
              <w:t>978,344</w:t>
            </w:r>
          </w:p>
        </w:tc>
        <w:tc>
          <w:tcPr>
            <w:tcW w:w="227" w:type="pct"/>
            <w:tcBorders>
              <w:top w:val="nil"/>
              <w:left w:val="nil"/>
              <w:bottom w:val="single" w:sz="4" w:space="0" w:color="auto"/>
              <w:right w:val="single" w:sz="4" w:space="0" w:color="auto"/>
            </w:tcBorders>
            <w:noWrap/>
            <w:hideMark/>
          </w:tcPr>
          <w:p w14:paraId="25EF0A22" w14:textId="77777777" w:rsidR="00154865" w:rsidRPr="00154865" w:rsidRDefault="00154865" w:rsidP="00154865">
            <w:pPr>
              <w:jc w:val="right"/>
              <w:rPr>
                <w:sz w:val="16"/>
                <w:szCs w:val="16"/>
              </w:rPr>
            </w:pPr>
            <w:r w:rsidRPr="00154865">
              <w:rPr>
                <w:sz w:val="16"/>
                <w:szCs w:val="16"/>
              </w:rPr>
              <w:t>0,17844</w:t>
            </w:r>
          </w:p>
        </w:tc>
        <w:tc>
          <w:tcPr>
            <w:tcW w:w="153" w:type="pct"/>
            <w:tcBorders>
              <w:top w:val="nil"/>
              <w:left w:val="nil"/>
              <w:bottom w:val="single" w:sz="4" w:space="0" w:color="auto"/>
              <w:right w:val="single" w:sz="4" w:space="0" w:color="auto"/>
            </w:tcBorders>
            <w:noWrap/>
            <w:hideMark/>
          </w:tcPr>
          <w:p w14:paraId="5E64844E" w14:textId="77777777" w:rsidR="00154865" w:rsidRPr="00154865" w:rsidRDefault="00154865" w:rsidP="00154865">
            <w:pPr>
              <w:jc w:val="center"/>
              <w:rPr>
                <w:sz w:val="16"/>
                <w:szCs w:val="16"/>
              </w:rPr>
            </w:pPr>
            <w:r w:rsidRPr="00154865">
              <w:rPr>
                <w:sz w:val="16"/>
                <w:szCs w:val="16"/>
              </w:rPr>
              <w:t>2026</w:t>
            </w:r>
          </w:p>
        </w:tc>
      </w:tr>
      <w:tr w:rsidR="00154865" w:rsidRPr="00154865" w14:paraId="7D237A92"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67746386"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771AFD91"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617EA779" w14:textId="77777777" w:rsidR="00154865" w:rsidRPr="00154865" w:rsidRDefault="00154865" w:rsidP="00154865">
            <w:pPr>
              <w:rPr>
                <w:sz w:val="16"/>
                <w:szCs w:val="16"/>
              </w:rPr>
            </w:pPr>
            <w:r w:rsidRPr="00154865">
              <w:rPr>
                <w:sz w:val="16"/>
                <w:szCs w:val="16"/>
              </w:rPr>
              <w:t>Паровой котел WNS 1-0.7-Y(Q)</w:t>
            </w:r>
          </w:p>
        </w:tc>
        <w:tc>
          <w:tcPr>
            <w:tcW w:w="246" w:type="pct"/>
            <w:vMerge w:val="restart"/>
            <w:tcBorders>
              <w:top w:val="nil"/>
              <w:left w:val="single" w:sz="4" w:space="0" w:color="auto"/>
              <w:bottom w:val="single" w:sz="4" w:space="0" w:color="000000"/>
              <w:right w:val="single" w:sz="4" w:space="0" w:color="auto"/>
            </w:tcBorders>
            <w:hideMark/>
          </w:tcPr>
          <w:p w14:paraId="52EBBA47"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38561028" w14:textId="77777777" w:rsidR="00154865" w:rsidRPr="00154865" w:rsidRDefault="00154865" w:rsidP="00154865">
            <w:pPr>
              <w:jc w:val="center"/>
              <w:rPr>
                <w:sz w:val="16"/>
                <w:szCs w:val="16"/>
              </w:rPr>
            </w:pPr>
            <w:r w:rsidRPr="00154865">
              <w:rPr>
                <w:sz w:val="16"/>
                <w:szCs w:val="16"/>
              </w:rPr>
              <w:t>2040</w:t>
            </w:r>
          </w:p>
        </w:tc>
        <w:tc>
          <w:tcPr>
            <w:tcW w:w="283" w:type="pct"/>
            <w:vMerge w:val="restart"/>
            <w:tcBorders>
              <w:top w:val="nil"/>
              <w:left w:val="single" w:sz="4" w:space="0" w:color="auto"/>
              <w:bottom w:val="single" w:sz="4" w:space="0" w:color="000000"/>
              <w:right w:val="single" w:sz="4" w:space="0" w:color="auto"/>
            </w:tcBorders>
            <w:hideMark/>
          </w:tcPr>
          <w:p w14:paraId="58B6AA9E"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72BC524D" w14:textId="77777777" w:rsidR="00154865" w:rsidRPr="00154865" w:rsidRDefault="00154865" w:rsidP="00154865">
            <w:pPr>
              <w:jc w:val="center"/>
              <w:rPr>
                <w:sz w:val="16"/>
                <w:szCs w:val="16"/>
              </w:rPr>
            </w:pPr>
            <w:r w:rsidRPr="00154865">
              <w:rPr>
                <w:sz w:val="16"/>
                <w:szCs w:val="16"/>
              </w:rPr>
              <w:t>0011</w:t>
            </w:r>
          </w:p>
        </w:tc>
        <w:tc>
          <w:tcPr>
            <w:tcW w:w="215" w:type="pct"/>
            <w:vMerge w:val="restart"/>
            <w:tcBorders>
              <w:top w:val="nil"/>
              <w:left w:val="single" w:sz="4" w:space="0" w:color="auto"/>
              <w:bottom w:val="single" w:sz="4" w:space="0" w:color="000000"/>
              <w:right w:val="single" w:sz="4" w:space="0" w:color="auto"/>
            </w:tcBorders>
            <w:hideMark/>
          </w:tcPr>
          <w:p w14:paraId="3DAE4B2F"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6287239D"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756E1A32" w14:textId="77777777" w:rsidR="00154865" w:rsidRPr="00154865" w:rsidRDefault="00154865" w:rsidP="00154865">
            <w:pPr>
              <w:jc w:val="right"/>
              <w:rPr>
                <w:sz w:val="16"/>
                <w:szCs w:val="16"/>
              </w:rPr>
            </w:pPr>
            <w:r w:rsidRPr="00154865">
              <w:rPr>
                <w:sz w:val="16"/>
                <w:szCs w:val="16"/>
              </w:rPr>
              <w:t>22,57</w:t>
            </w:r>
          </w:p>
        </w:tc>
        <w:tc>
          <w:tcPr>
            <w:tcW w:w="208" w:type="pct"/>
            <w:vMerge w:val="restart"/>
            <w:tcBorders>
              <w:top w:val="nil"/>
              <w:left w:val="single" w:sz="4" w:space="0" w:color="auto"/>
              <w:bottom w:val="single" w:sz="4" w:space="0" w:color="000000"/>
              <w:right w:val="single" w:sz="4" w:space="0" w:color="auto"/>
            </w:tcBorders>
            <w:hideMark/>
          </w:tcPr>
          <w:p w14:paraId="1BEFDA0A" w14:textId="77777777" w:rsidR="00154865" w:rsidRPr="00154865" w:rsidRDefault="00154865" w:rsidP="00154865">
            <w:pPr>
              <w:jc w:val="right"/>
              <w:rPr>
                <w:sz w:val="16"/>
                <w:szCs w:val="16"/>
              </w:rPr>
            </w:pPr>
            <w:r w:rsidRPr="00154865">
              <w:rPr>
                <w:sz w:val="16"/>
                <w:szCs w:val="16"/>
              </w:rPr>
              <w:t>0,5743224</w:t>
            </w:r>
          </w:p>
        </w:tc>
        <w:tc>
          <w:tcPr>
            <w:tcW w:w="162" w:type="pct"/>
            <w:vMerge w:val="restart"/>
            <w:tcBorders>
              <w:top w:val="nil"/>
              <w:left w:val="single" w:sz="4" w:space="0" w:color="auto"/>
              <w:bottom w:val="single" w:sz="4" w:space="0" w:color="000000"/>
              <w:right w:val="single" w:sz="4" w:space="0" w:color="auto"/>
            </w:tcBorders>
            <w:hideMark/>
          </w:tcPr>
          <w:p w14:paraId="5B8C7E6F"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37DB4922" w14:textId="77777777" w:rsidR="00154865" w:rsidRPr="00154865" w:rsidRDefault="00154865" w:rsidP="00154865">
            <w:pPr>
              <w:jc w:val="right"/>
              <w:rPr>
                <w:sz w:val="16"/>
                <w:szCs w:val="16"/>
              </w:rPr>
            </w:pPr>
            <w:r w:rsidRPr="00154865">
              <w:rPr>
                <w:sz w:val="16"/>
                <w:szCs w:val="16"/>
              </w:rPr>
              <w:t>7264</w:t>
            </w:r>
          </w:p>
        </w:tc>
        <w:tc>
          <w:tcPr>
            <w:tcW w:w="208" w:type="pct"/>
            <w:vMerge w:val="restart"/>
            <w:tcBorders>
              <w:top w:val="nil"/>
              <w:left w:val="single" w:sz="4" w:space="0" w:color="auto"/>
              <w:bottom w:val="single" w:sz="4" w:space="0" w:color="000000"/>
              <w:right w:val="single" w:sz="4" w:space="0" w:color="auto"/>
            </w:tcBorders>
            <w:hideMark/>
          </w:tcPr>
          <w:p w14:paraId="72916AE6" w14:textId="77777777" w:rsidR="00154865" w:rsidRPr="00154865" w:rsidRDefault="00154865" w:rsidP="00154865">
            <w:pPr>
              <w:jc w:val="right"/>
              <w:rPr>
                <w:sz w:val="16"/>
                <w:szCs w:val="16"/>
              </w:rPr>
            </w:pPr>
            <w:r w:rsidRPr="00154865">
              <w:rPr>
                <w:sz w:val="16"/>
                <w:szCs w:val="16"/>
              </w:rPr>
              <w:t>7060</w:t>
            </w:r>
          </w:p>
        </w:tc>
        <w:tc>
          <w:tcPr>
            <w:tcW w:w="142" w:type="pct"/>
            <w:vMerge w:val="restart"/>
            <w:tcBorders>
              <w:top w:val="nil"/>
              <w:left w:val="single" w:sz="4" w:space="0" w:color="auto"/>
              <w:bottom w:val="single" w:sz="4" w:space="0" w:color="000000"/>
              <w:right w:val="single" w:sz="4" w:space="0" w:color="auto"/>
            </w:tcBorders>
            <w:hideMark/>
          </w:tcPr>
          <w:p w14:paraId="4FBEF9AE"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6C7D796D"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4A8360C"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42E301E"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AF8CCDB"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15D7E539"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16817242"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7F090A71"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18E2814C" w14:textId="77777777" w:rsidR="00154865" w:rsidRPr="00154865" w:rsidRDefault="00154865" w:rsidP="00154865">
            <w:pPr>
              <w:jc w:val="right"/>
              <w:rPr>
                <w:sz w:val="16"/>
                <w:szCs w:val="16"/>
              </w:rPr>
            </w:pPr>
            <w:r w:rsidRPr="00154865">
              <w:rPr>
                <w:sz w:val="16"/>
                <w:szCs w:val="16"/>
              </w:rPr>
              <w:t>0,05533</w:t>
            </w:r>
          </w:p>
        </w:tc>
        <w:tc>
          <w:tcPr>
            <w:tcW w:w="190" w:type="pct"/>
            <w:tcBorders>
              <w:top w:val="nil"/>
              <w:left w:val="nil"/>
              <w:bottom w:val="single" w:sz="4" w:space="0" w:color="auto"/>
              <w:right w:val="single" w:sz="4" w:space="0" w:color="auto"/>
            </w:tcBorders>
            <w:noWrap/>
            <w:hideMark/>
          </w:tcPr>
          <w:p w14:paraId="4486F7FB" w14:textId="77777777" w:rsidR="00154865" w:rsidRPr="00154865" w:rsidRDefault="00154865" w:rsidP="00154865">
            <w:pPr>
              <w:jc w:val="right"/>
              <w:rPr>
                <w:sz w:val="16"/>
                <w:szCs w:val="16"/>
              </w:rPr>
            </w:pPr>
            <w:r w:rsidRPr="00154865">
              <w:rPr>
                <w:sz w:val="16"/>
                <w:szCs w:val="16"/>
              </w:rPr>
              <w:t>237,497</w:t>
            </w:r>
          </w:p>
        </w:tc>
        <w:tc>
          <w:tcPr>
            <w:tcW w:w="227" w:type="pct"/>
            <w:tcBorders>
              <w:top w:val="nil"/>
              <w:left w:val="nil"/>
              <w:bottom w:val="single" w:sz="4" w:space="0" w:color="auto"/>
              <w:right w:val="single" w:sz="4" w:space="0" w:color="auto"/>
            </w:tcBorders>
            <w:noWrap/>
            <w:hideMark/>
          </w:tcPr>
          <w:p w14:paraId="08E43AF1" w14:textId="77777777" w:rsidR="00154865" w:rsidRPr="00154865" w:rsidRDefault="00154865" w:rsidP="00154865">
            <w:pPr>
              <w:jc w:val="right"/>
              <w:rPr>
                <w:sz w:val="16"/>
                <w:szCs w:val="16"/>
              </w:rPr>
            </w:pPr>
            <w:r w:rsidRPr="00154865">
              <w:rPr>
                <w:sz w:val="16"/>
                <w:szCs w:val="16"/>
              </w:rPr>
              <w:t>0,17589</w:t>
            </w:r>
          </w:p>
        </w:tc>
        <w:tc>
          <w:tcPr>
            <w:tcW w:w="153" w:type="pct"/>
            <w:tcBorders>
              <w:top w:val="nil"/>
              <w:left w:val="nil"/>
              <w:bottom w:val="single" w:sz="4" w:space="0" w:color="auto"/>
              <w:right w:val="single" w:sz="4" w:space="0" w:color="auto"/>
            </w:tcBorders>
            <w:noWrap/>
            <w:hideMark/>
          </w:tcPr>
          <w:p w14:paraId="36B5F276" w14:textId="77777777" w:rsidR="00154865" w:rsidRPr="00154865" w:rsidRDefault="00154865" w:rsidP="00154865">
            <w:pPr>
              <w:jc w:val="center"/>
              <w:rPr>
                <w:sz w:val="16"/>
                <w:szCs w:val="16"/>
              </w:rPr>
            </w:pPr>
            <w:r w:rsidRPr="00154865">
              <w:rPr>
                <w:sz w:val="16"/>
                <w:szCs w:val="16"/>
              </w:rPr>
              <w:t>2026</w:t>
            </w:r>
          </w:p>
        </w:tc>
      </w:tr>
      <w:tr w:rsidR="00154865" w:rsidRPr="00154865" w14:paraId="256D6287"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5222DD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B45AC96"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AFAA64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CCA871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0ADD3F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7A8F383"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792A115"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F3AA12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74659F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0F66D6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8CF573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550BFA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5D6432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7D9FAB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073A5E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FB078F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01C903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2D55F9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EC0833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A75A92C"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EE7C390"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1C466F90"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5532B1B7" w14:textId="77777777" w:rsidR="00154865" w:rsidRPr="00154865" w:rsidRDefault="00154865" w:rsidP="00154865">
            <w:pPr>
              <w:jc w:val="right"/>
              <w:rPr>
                <w:sz w:val="16"/>
                <w:szCs w:val="16"/>
              </w:rPr>
            </w:pPr>
            <w:r w:rsidRPr="00154865">
              <w:rPr>
                <w:sz w:val="16"/>
                <w:szCs w:val="16"/>
              </w:rPr>
              <w:t>0,008991</w:t>
            </w:r>
          </w:p>
        </w:tc>
        <w:tc>
          <w:tcPr>
            <w:tcW w:w="190" w:type="pct"/>
            <w:tcBorders>
              <w:top w:val="nil"/>
              <w:left w:val="nil"/>
              <w:bottom w:val="single" w:sz="4" w:space="0" w:color="auto"/>
              <w:right w:val="single" w:sz="4" w:space="0" w:color="auto"/>
            </w:tcBorders>
            <w:noWrap/>
            <w:hideMark/>
          </w:tcPr>
          <w:p w14:paraId="14D8A17C" w14:textId="77777777" w:rsidR="00154865" w:rsidRPr="00154865" w:rsidRDefault="00154865" w:rsidP="00154865">
            <w:pPr>
              <w:jc w:val="right"/>
              <w:rPr>
                <w:sz w:val="16"/>
                <w:szCs w:val="16"/>
              </w:rPr>
            </w:pPr>
            <w:r w:rsidRPr="00154865">
              <w:rPr>
                <w:sz w:val="16"/>
                <w:szCs w:val="16"/>
              </w:rPr>
              <w:t>38,593</w:t>
            </w:r>
          </w:p>
        </w:tc>
        <w:tc>
          <w:tcPr>
            <w:tcW w:w="227" w:type="pct"/>
            <w:tcBorders>
              <w:top w:val="nil"/>
              <w:left w:val="nil"/>
              <w:bottom w:val="single" w:sz="4" w:space="0" w:color="auto"/>
              <w:right w:val="single" w:sz="4" w:space="0" w:color="auto"/>
            </w:tcBorders>
            <w:noWrap/>
            <w:hideMark/>
          </w:tcPr>
          <w:p w14:paraId="55B7CA04" w14:textId="77777777" w:rsidR="00154865" w:rsidRPr="00154865" w:rsidRDefault="00154865" w:rsidP="00154865">
            <w:pPr>
              <w:jc w:val="right"/>
              <w:rPr>
                <w:sz w:val="16"/>
                <w:szCs w:val="16"/>
              </w:rPr>
            </w:pPr>
            <w:r w:rsidRPr="00154865">
              <w:rPr>
                <w:sz w:val="16"/>
                <w:szCs w:val="16"/>
              </w:rPr>
              <w:t>0,0286</w:t>
            </w:r>
          </w:p>
        </w:tc>
        <w:tc>
          <w:tcPr>
            <w:tcW w:w="153" w:type="pct"/>
            <w:tcBorders>
              <w:top w:val="nil"/>
              <w:left w:val="nil"/>
              <w:bottom w:val="single" w:sz="4" w:space="0" w:color="auto"/>
              <w:right w:val="single" w:sz="4" w:space="0" w:color="auto"/>
            </w:tcBorders>
            <w:noWrap/>
            <w:hideMark/>
          </w:tcPr>
          <w:p w14:paraId="06CDEF99" w14:textId="77777777" w:rsidR="00154865" w:rsidRPr="00154865" w:rsidRDefault="00154865" w:rsidP="00154865">
            <w:pPr>
              <w:jc w:val="center"/>
              <w:rPr>
                <w:sz w:val="16"/>
                <w:szCs w:val="16"/>
              </w:rPr>
            </w:pPr>
            <w:r w:rsidRPr="00154865">
              <w:rPr>
                <w:sz w:val="16"/>
                <w:szCs w:val="16"/>
              </w:rPr>
              <w:t>2026</w:t>
            </w:r>
          </w:p>
        </w:tc>
      </w:tr>
      <w:tr w:rsidR="00154865" w:rsidRPr="00154865" w14:paraId="7EFCDF2F"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0699361"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D47F53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C97E88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AC01B7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6EAACD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3F4F98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814EEC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619407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1CB6FA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486F94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916586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94992E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6955F9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B80FC1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E550A0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F6F77E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258ABD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EC4605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EB0EDB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49BF525"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E1875B8"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7B68CF2F"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7EE138E1" w14:textId="77777777" w:rsidR="00154865" w:rsidRPr="00154865" w:rsidRDefault="00154865" w:rsidP="00154865">
            <w:pPr>
              <w:jc w:val="right"/>
              <w:rPr>
                <w:sz w:val="16"/>
                <w:szCs w:val="16"/>
              </w:rPr>
            </w:pPr>
            <w:r w:rsidRPr="00154865">
              <w:rPr>
                <w:sz w:val="16"/>
                <w:szCs w:val="16"/>
              </w:rPr>
              <w:t>0,00472</w:t>
            </w:r>
          </w:p>
        </w:tc>
        <w:tc>
          <w:tcPr>
            <w:tcW w:w="190" w:type="pct"/>
            <w:tcBorders>
              <w:top w:val="nil"/>
              <w:left w:val="nil"/>
              <w:bottom w:val="single" w:sz="4" w:space="0" w:color="auto"/>
              <w:right w:val="single" w:sz="4" w:space="0" w:color="auto"/>
            </w:tcBorders>
            <w:noWrap/>
            <w:hideMark/>
          </w:tcPr>
          <w:p w14:paraId="215004DA" w14:textId="77777777" w:rsidR="00154865" w:rsidRPr="00154865" w:rsidRDefault="00154865" w:rsidP="00154865">
            <w:pPr>
              <w:jc w:val="right"/>
              <w:rPr>
                <w:sz w:val="16"/>
                <w:szCs w:val="16"/>
              </w:rPr>
            </w:pPr>
            <w:r w:rsidRPr="00154865">
              <w:rPr>
                <w:sz w:val="16"/>
                <w:szCs w:val="16"/>
              </w:rPr>
              <w:t>20,26</w:t>
            </w:r>
          </w:p>
        </w:tc>
        <w:tc>
          <w:tcPr>
            <w:tcW w:w="227" w:type="pct"/>
            <w:tcBorders>
              <w:top w:val="nil"/>
              <w:left w:val="nil"/>
              <w:bottom w:val="single" w:sz="4" w:space="0" w:color="auto"/>
              <w:right w:val="single" w:sz="4" w:space="0" w:color="auto"/>
            </w:tcBorders>
            <w:noWrap/>
            <w:hideMark/>
          </w:tcPr>
          <w:p w14:paraId="15D6F571" w14:textId="77777777" w:rsidR="00154865" w:rsidRPr="00154865" w:rsidRDefault="00154865" w:rsidP="00154865">
            <w:pPr>
              <w:jc w:val="right"/>
              <w:rPr>
                <w:sz w:val="16"/>
                <w:szCs w:val="16"/>
              </w:rPr>
            </w:pPr>
            <w:r w:rsidRPr="00154865">
              <w:rPr>
                <w:sz w:val="16"/>
                <w:szCs w:val="16"/>
              </w:rPr>
              <w:t>0,01501</w:t>
            </w:r>
          </w:p>
        </w:tc>
        <w:tc>
          <w:tcPr>
            <w:tcW w:w="153" w:type="pct"/>
            <w:tcBorders>
              <w:top w:val="nil"/>
              <w:left w:val="nil"/>
              <w:bottom w:val="single" w:sz="4" w:space="0" w:color="auto"/>
              <w:right w:val="single" w:sz="4" w:space="0" w:color="auto"/>
            </w:tcBorders>
            <w:noWrap/>
            <w:hideMark/>
          </w:tcPr>
          <w:p w14:paraId="7292A625" w14:textId="77777777" w:rsidR="00154865" w:rsidRPr="00154865" w:rsidRDefault="00154865" w:rsidP="00154865">
            <w:pPr>
              <w:jc w:val="center"/>
              <w:rPr>
                <w:sz w:val="16"/>
                <w:szCs w:val="16"/>
              </w:rPr>
            </w:pPr>
            <w:r w:rsidRPr="00154865">
              <w:rPr>
                <w:sz w:val="16"/>
                <w:szCs w:val="16"/>
              </w:rPr>
              <w:t>2026</w:t>
            </w:r>
          </w:p>
        </w:tc>
      </w:tr>
      <w:tr w:rsidR="00154865" w:rsidRPr="00154865" w14:paraId="45D76886"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460B171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282BC4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C7DDC96"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3845CC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7E91D6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519FF10"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15AF25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90EB75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49B402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2F8A6B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8219A5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C2AFB3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F406E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7B9C64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CF85D0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F1570B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493006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682CE6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3340EB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F266F03"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07D6D5A"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76D8F66D"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7C72A08A" w14:textId="77777777" w:rsidR="00154865" w:rsidRPr="00154865" w:rsidRDefault="00154865" w:rsidP="00154865">
            <w:pPr>
              <w:jc w:val="right"/>
              <w:rPr>
                <w:sz w:val="16"/>
                <w:szCs w:val="16"/>
              </w:rPr>
            </w:pPr>
            <w:r w:rsidRPr="00154865">
              <w:rPr>
                <w:sz w:val="16"/>
                <w:szCs w:val="16"/>
              </w:rPr>
              <w:t>0,11107</w:t>
            </w:r>
          </w:p>
        </w:tc>
        <w:tc>
          <w:tcPr>
            <w:tcW w:w="190" w:type="pct"/>
            <w:tcBorders>
              <w:top w:val="nil"/>
              <w:left w:val="nil"/>
              <w:bottom w:val="single" w:sz="4" w:space="0" w:color="auto"/>
              <w:right w:val="single" w:sz="4" w:space="0" w:color="auto"/>
            </w:tcBorders>
            <w:noWrap/>
            <w:hideMark/>
          </w:tcPr>
          <w:p w14:paraId="5485D288" w14:textId="77777777" w:rsidR="00154865" w:rsidRPr="00154865" w:rsidRDefault="00154865" w:rsidP="00154865">
            <w:pPr>
              <w:jc w:val="right"/>
              <w:rPr>
                <w:sz w:val="16"/>
                <w:szCs w:val="16"/>
              </w:rPr>
            </w:pPr>
            <w:r w:rsidRPr="00154865">
              <w:rPr>
                <w:sz w:val="16"/>
                <w:szCs w:val="16"/>
              </w:rPr>
              <w:t>476,753</w:t>
            </w:r>
          </w:p>
        </w:tc>
        <w:tc>
          <w:tcPr>
            <w:tcW w:w="227" w:type="pct"/>
            <w:tcBorders>
              <w:top w:val="nil"/>
              <w:left w:val="nil"/>
              <w:bottom w:val="single" w:sz="4" w:space="0" w:color="auto"/>
              <w:right w:val="single" w:sz="4" w:space="0" w:color="auto"/>
            </w:tcBorders>
            <w:noWrap/>
            <w:hideMark/>
          </w:tcPr>
          <w:p w14:paraId="2CEA83C0" w14:textId="77777777" w:rsidR="00154865" w:rsidRPr="00154865" w:rsidRDefault="00154865" w:rsidP="00154865">
            <w:pPr>
              <w:jc w:val="right"/>
              <w:rPr>
                <w:sz w:val="16"/>
                <w:szCs w:val="16"/>
              </w:rPr>
            </w:pPr>
            <w:r w:rsidRPr="00154865">
              <w:rPr>
                <w:sz w:val="16"/>
                <w:szCs w:val="16"/>
              </w:rPr>
              <w:t>0,35311</w:t>
            </w:r>
          </w:p>
        </w:tc>
        <w:tc>
          <w:tcPr>
            <w:tcW w:w="153" w:type="pct"/>
            <w:tcBorders>
              <w:top w:val="nil"/>
              <w:left w:val="nil"/>
              <w:bottom w:val="single" w:sz="4" w:space="0" w:color="auto"/>
              <w:right w:val="single" w:sz="4" w:space="0" w:color="auto"/>
            </w:tcBorders>
            <w:noWrap/>
            <w:hideMark/>
          </w:tcPr>
          <w:p w14:paraId="3BCD1625" w14:textId="77777777" w:rsidR="00154865" w:rsidRPr="00154865" w:rsidRDefault="00154865" w:rsidP="00154865">
            <w:pPr>
              <w:jc w:val="center"/>
              <w:rPr>
                <w:sz w:val="16"/>
                <w:szCs w:val="16"/>
              </w:rPr>
            </w:pPr>
            <w:r w:rsidRPr="00154865">
              <w:rPr>
                <w:sz w:val="16"/>
                <w:szCs w:val="16"/>
              </w:rPr>
              <w:t>2026</w:t>
            </w:r>
          </w:p>
        </w:tc>
      </w:tr>
      <w:tr w:rsidR="00154865" w:rsidRPr="00154865" w14:paraId="5FBDD637"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3D1C9C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2369CC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4285A4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B1C182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FD8740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DE7155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52B8A2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260775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9CF887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9B3361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2EE9A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1C732B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1F272E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D2EAD4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2BB7BA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D8493B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2245EC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853C23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04EA95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4C38E5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D38F66D"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7D52845E"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61AD0302" w14:textId="77777777" w:rsidR="00154865" w:rsidRPr="00154865" w:rsidRDefault="00154865" w:rsidP="00154865">
            <w:pPr>
              <w:jc w:val="right"/>
              <w:rPr>
                <w:sz w:val="16"/>
                <w:szCs w:val="16"/>
              </w:rPr>
            </w:pPr>
            <w:r w:rsidRPr="00154865">
              <w:rPr>
                <w:sz w:val="16"/>
                <w:szCs w:val="16"/>
              </w:rPr>
              <w:t>0,26227</w:t>
            </w:r>
          </w:p>
        </w:tc>
        <w:tc>
          <w:tcPr>
            <w:tcW w:w="190" w:type="pct"/>
            <w:tcBorders>
              <w:top w:val="nil"/>
              <w:left w:val="nil"/>
              <w:bottom w:val="single" w:sz="4" w:space="0" w:color="auto"/>
              <w:right w:val="single" w:sz="4" w:space="0" w:color="auto"/>
            </w:tcBorders>
            <w:noWrap/>
            <w:hideMark/>
          </w:tcPr>
          <w:p w14:paraId="45593D1E" w14:textId="77777777" w:rsidR="00154865" w:rsidRPr="00154865" w:rsidRDefault="00154865" w:rsidP="00154865">
            <w:pPr>
              <w:jc w:val="right"/>
              <w:rPr>
                <w:sz w:val="16"/>
                <w:szCs w:val="16"/>
              </w:rPr>
            </w:pPr>
            <w:r w:rsidRPr="00154865">
              <w:rPr>
                <w:sz w:val="16"/>
                <w:szCs w:val="16"/>
              </w:rPr>
              <w:t>1125,759</w:t>
            </w:r>
          </w:p>
        </w:tc>
        <w:tc>
          <w:tcPr>
            <w:tcW w:w="227" w:type="pct"/>
            <w:tcBorders>
              <w:top w:val="nil"/>
              <w:left w:val="nil"/>
              <w:bottom w:val="single" w:sz="4" w:space="0" w:color="auto"/>
              <w:right w:val="single" w:sz="4" w:space="0" w:color="auto"/>
            </w:tcBorders>
            <w:noWrap/>
            <w:hideMark/>
          </w:tcPr>
          <w:p w14:paraId="0B8A7621" w14:textId="77777777" w:rsidR="00154865" w:rsidRPr="00154865" w:rsidRDefault="00154865" w:rsidP="00154865">
            <w:pPr>
              <w:jc w:val="right"/>
              <w:rPr>
                <w:sz w:val="16"/>
                <w:szCs w:val="16"/>
              </w:rPr>
            </w:pPr>
            <w:r w:rsidRPr="00154865">
              <w:rPr>
                <w:sz w:val="16"/>
                <w:szCs w:val="16"/>
              </w:rPr>
              <w:t>0,83376</w:t>
            </w:r>
          </w:p>
        </w:tc>
        <w:tc>
          <w:tcPr>
            <w:tcW w:w="153" w:type="pct"/>
            <w:tcBorders>
              <w:top w:val="nil"/>
              <w:left w:val="nil"/>
              <w:bottom w:val="single" w:sz="4" w:space="0" w:color="auto"/>
              <w:right w:val="single" w:sz="4" w:space="0" w:color="auto"/>
            </w:tcBorders>
            <w:noWrap/>
            <w:hideMark/>
          </w:tcPr>
          <w:p w14:paraId="59E27560" w14:textId="77777777" w:rsidR="00154865" w:rsidRPr="00154865" w:rsidRDefault="00154865" w:rsidP="00154865">
            <w:pPr>
              <w:jc w:val="center"/>
              <w:rPr>
                <w:sz w:val="16"/>
                <w:szCs w:val="16"/>
              </w:rPr>
            </w:pPr>
            <w:r w:rsidRPr="00154865">
              <w:rPr>
                <w:sz w:val="16"/>
                <w:szCs w:val="16"/>
              </w:rPr>
              <w:t>2026</w:t>
            </w:r>
          </w:p>
        </w:tc>
      </w:tr>
      <w:tr w:rsidR="00154865" w:rsidRPr="00154865" w14:paraId="4535B0FE"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10CFDCDE"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1158DECF"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19685A7B" w14:textId="77777777" w:rsidR="00154865" w:rsidRPr="00154865" w:rsidRDefault="00154865" w:rsidP="00154865">
            <w:pPr>
              <w:rPr>
                <w:sz w:val="16"/>
                <w:szCs w:val="16"/>
              </w:rPr>
            </w:pPr>
            <w:r w:rsidRPr="00154865">
              <w:rPr>
                <w:sz w:val="16"/>
                <w:szCs w:val="16"/>
              </w:rPr>
              <w:t>Передвижная паровая установка (ППУ)</w:t>
            </w:r>
          </w:p>
        </w:tc>
        <w:tc>
          <w:tcPr>
            <w:tcW w:w="246" w:type="pct"/>
            <w:vMerge w:val="restart"/>
            <w:tcBorders>
              <w:top w:val="nil"/>
              <w:left w:val="single" w:sz="4" w:space="0" w:color="auto"/>
              <w:bottom w:val="single" w:sz="4" w:space="0" w:color="000000"/>
              <w:right w:val="single" w:sz="4" w:space="0" w:color="auto"/>
            </w:tcBorders>
            <w:hideMark/>
          </w:tcPr>
          <w:p w14:paraId="5363EBC3" w14:textId="77777777" w:rsidR="00154865" w:rsidRPr="00154865" w:rsidRDefault="00154865" w:rsidP="00154865">
            <w:pPr>
              <w:jc w:val="center"/>
              <w:rPr>
                <w:sz w:val="16"/>
                <w:szCs w:val="16"/>
              </w:rPr>
            </w:pPr>
            <w:r w:rsidRPr="00154865">
              <w:rPr>
                <w:sz w:val="16"/>
                <w:szCs w:val="16"/>
              </w:rPr>
              <w:t>1</w:t>
            </w:r>
            <w:r w:rsidRPr="00154865">
              <w:rPr>
                <w:sz w:val="16"/>
                <w:szCs w:val="16"/>
              </w:rPr>
              <w:br w:type="page"/>
            </w:r>
          </w:p>
        </w:tc>
        <w:tc>
          <w:tcPr>
            <w:tcW w:w="164" w:type="pct"/>
            <w:vMerge w:val="restart"/>
            <w:tcBorders>
              <w:top w:val="nil"/>
              <w:left w:val="single" w:sz="4" w:space="0" w:color="auto"/>
              <w:bottom w:val="single" w:sz="4" w:space="0" w:color="000000"/>
              <w:right w:val="single" w:sz="4" w:space="0" w:color="auto"/>
            </w:tcBorders>
            <w:hideMark/>
          </w:tcPr>
          <w:p w14:paraId="3B5871D4" w14:textId="77777777" w:rsidR="00154865" w:rsidRPr="00154865" w:rsidRDefault="00154865" w:rsidP="00154865">
            <w:pPr>
              <w:jc w:val="center"/>
              <w:rPr>
                <w:sz w:val="16"/>
                <w:szCs w:val="16"/>
              </w:rPr>
            </w:pPr>
            <w:r w:rsidRPr="00154865">
              <w:rPr>
                <w:sz w:val="16"/>
                <w:szCs w:val="16"/>
              </w:rPr>
              <w:t>960</w:t>
            </w:r>
            <w:r w:rsidRPr="00154865">
              <w:rPr>
                <w:sz w:val="16"/>
                <w:szCs w:val="16"/>
              </w:rPr>
              <w:br w:type="page"/>
            </w:r>
          </w:p>
        </w:tc>
        <w:tc>
          <w:tcPr>
            <w:tcW w:w="283" w:type="pct"/>
            <w:vMerge w:val="restart"/>
            <w:tcBorders>
              <w:top w:val="nil"/>
              <w:left w:val="single" w:sz="4" w:space="0" w:color="auto"/>
              <w:bottom w:val="single" w:sz="4" w:space="0" w:color="000000"/>
              <w:right w:val="single" w:sz="4" w:space="0" w:color="auto"/>
            </w:tcBorders>
            <w:hideMark/>
          </w:tcPr>
          <w:p w14:paraId="4B13B1A0"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4D921846" w14:textId="77777777" w:rsidR="00154865" w:rsidRPr="00154865" w:rsidRDefault="00154865" w:rsidP="00154865">
            <w:pPr>
              <w:jc w:val="center"/>
              <w:rPr>
                <w:sz w:val="16"/>
                <w:szCs w:val="16"/>
              </w:rPr>
            </w:pPr>
            <w:r w:rsidRPr="00154865">
              <w:rPr>
                <w:sz w:val="16"/>
                <w:szCs w:val="16"/>
              </w:rPr>
              <w:t>0012</w:t>
            </w:r>
          </w:p>
        </w:tc>
        <w:tc>
          <w:tcPr>
            <w:tcW w:w="215" w:type="pct"/>
            <w:vMerge w:val="restart"/>
            <w:tcBorders>
              <w:top w:val="nil"/>
              <w:left w:val="single" w:sz="4" w:space="0" w:color="auto"/>
              <w:bottom w:val="single" w:sz="4" w:space="0" w:color="000000"/>
              <w:right w:val="single" w:sz="4" w:space="0" w:color="auto"/>
            </w:tcBorders>
            <w:hideMark/>
          </w:tcPr>
          <w:p w14:paraId="78BA0467"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1347CE7E" w14:textId="77777777" w:rsidR="00154865" w:rsidRPr="00154865" w:rsidRDefault="00154865" w:rsidP="00154865">
            <w:pPr>
              <w:jc w:val="right"/>
              <w:rPr>
                <w:sz w:val="16"/>
                <w:szCs w:val="16"/>
              </w:rPr>
            </w:pPr>
            <w:r w:rsidRPr="00154865">
              <w:rPr>
                <w:sz w:val="16"/>
                <w:szCs w:val="16"/>
              </w:rPr>
              <w:t>0,15</w:t>
            </w:r>
          </w:p>
        </w:tc>
        <w:tc>
          <w:tcPr>
            <w:tcW w:w="208" w:type="pct"/>
            <w:vMerge w:val="restart"/>
            <w:tcBorders>
              <w:top w:val="nil"/>
              <w:left w:val="single" w:sz="4" w:space="0" w:color="auto"/>
              <w:bottom w:val="single" w:sz="4" w:space="0" w:color="000000"/>
              <w:right w:val="single" w:sz="4" w:space="0" w:color="auto"/>
            </w:tcBorders>
            <w:hideMark/>
          </w:tcPr>
          <w:p w14:paraId="44C980FA" w14:textId="77777777" w:rsidR="00154865" w:rsidRPr="00154865" w:rsidRDefault="00154865" w:rsidP="00154865">
            <w:pPr>
              <w:jc w:val="right"/>
              <w:rPr>
                <w:sz w:val="16"/>
                <w:szCs w:val="16"/>
              </w:rPr>
            </w:pPr>
            <w:r w:rsidRPr="00154865">
              <w:rPr>
                <w:sz w:val="16"/>
                <w:szCs w:val="16"/>
              </w:rPr>
              <w:t>45,68</w:t>
            </w:r>
          </w:p>
        </w:tc>
        <w:tc>
          <w:tcPr>
            <w:tcW w:w="208" w:type="pct"/>
            <w:vMerge w:val="restart"/>
            <w:tcBorders>
              <w:top w:val="nil"/>
              <w:left w:val="single" w:sz="4" w:space="0" w:color="auto"/>
              <w:bottom w:val="single" w:sz="4" w:space="0" w:color="000000"/>
              <w:right w:val="single" w:sz="4" w:space="0" w:color="auto"/>
            </w:tcBorders>
            <w:hideMark/>
          </w:tcPr>
          <w:p w14:paraId="0165E26C" w14:textId="77777777" w:rsidR="00154865" w:rsidRPr="00154865" w:rsidRDefault="00154865" w:rsidP="00154865">
            <w:pPr>
              <w:jc w:val="right"/>
              <w:rPr>
                <w:sz w:val="16"/>
                <w:szCs w:val="16"/>
              </w:rPr>
            </w:pPr>
            <w:r w:rsidRPr="00154865">
              <w:rPr>
                <w:sz w:val="16"/>
                <w:szCs w:val="16"/>
              </w:rPr>
              <w:t>0,8073126</w:t>
            </w:r>
          </w:p>
        </w:tc>
        <w:tc>
          <w:tcPr>
            <w:tcW w:w="162" w:type="pct"/>
            <w:vMerge w:val="restart"/>
            <w:tcBorders>
              <w:top w:val="nil"/>
              <w:left w:val="single" w:sz="4" w:space="0" w:color="auto"/>
              <w:bottom w:val="single" w:sz="4" w:space="0" w:color="000000"/>
              <w:right w:val="single" w:sz="4" w:space="0" w:color="auto"/>
            </w:tcBorders>
            <w:hideMark/>
          </w:tcPr>
          <w:p w14:paraId="3CABF66B"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2C192EA8" w14:textId="77777777" w:rsidR="00154865" w:rsidRPr="00154865" w:rsidRDefault="00154865" w:rsidP="00154865">
            <w:pPr>
              <w:jc w:val="right"/>
              <w:rPr>
                <w:sz w:val="16"/>
                <w:szCs w:val="16"/>
              </w:rPr>
            </w:pPr>
            <w:r w:rsidRPr="00154865">
              <w:rPr>
                <w:sz w:val="16"/>
                <w:szCs w:val="16"/>
              </w:rPr>
              <w:t>7262</w:t>
            </w:r>
          </w:p>
        </w:tc>
        <w:tc>
          <w:tcPr>
            <w:tcW w:w="208" w:type="pct"/>
            <w:vMerge w:val="restart"/>
            <w:tcBorders>
              <w:top w:val="nil"/>
              <w:left w:val="single" w:sz="4" w:space="0" w:color="auto"/>
              <w:bottom w:val="single" w:sz="4" w:space="0" w:color="000000"/>
              <w:right w:val="single" w:sz="4" w:space="0" w:color="auto"/>
            </w:tcBorders>
            <w:hideMark/>
          </w:tcPr>
          <w:p w14:paraId="5D1FA26B" w14:textId="77777777" w:rsidR="00154865" w:rsidRPr="00154865" w:rsidRDefault="00154865" w:rsidP="00154865">
            <w:pPr>
              <w:jc w:val="right"/>
              <w:rPr>
                <w:sz w:val="16"/>
                <w:szCs w:val="16"/>
              </w:rPr>
            </w:pPr>
            <w:r w:rsidRPr="00154865">
              <w:rPr>
                <w:sz w:val="16"/>
                <w:szCs w:val="16"/>
              </w:rPr>
              <w:t>7058</w:t>
            </w:r>
          </w:p>
        </w:tc>
        <w:tc>
          <w:tcPr>
            <w:tcW w:w="142" w:type="pct"/>
            <w:vMerge w:val="restart"/>
            <w:tcBorders>
              <w:top w:val="nil"/>
              <w:left w:val="single" w:sz="4" w:space="0" w:color="auto"/>
              <w:bottom w:val="single" w:sz="4" w:space="0" w:color="000000"/>
              <w:right w:val="single" w:sz="4" w:space="0" w:color="auto"/>
            </w:tcBorders>
            <w:hideMark/>
          </w:tcPr>
          <w:p w14:paraId="21A6D656"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18797790"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06EC8C62"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3BD24080"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C01517C"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99FB380"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6EB60AD7"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58CAD609"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788201E4" w14:textId="77777777" w:rsidR="00154865" w:rsidRPr="00154865" w:rsidRDefault="00154865" w:rsidP="00154865">
            <w:pPr>
              <w:jc w:val="right"/>
              <w:rPr>
                <w:sz w:val="16"/>
                <w:szCs w:val="16"/>
              </w:rPr>
            </w:pPr>
            <w:r w:rsidRPr="00154865">
              <w:rPr>
                <w:sz w:val="16"/>
                <w:szCs w:val="16"/>
              </w:rPr>
              <w:t>0,21333333</w:t>
            </w:r>
          </w:p>
        </w:tc>
        <w:tc>
          <w:tcPr>
            <w:tcW w:w="190" w:type="pct"/>
            <w:tcBorders>
              <w:top w:val="nil"/>
              <w:left w:val="nil"/>
              <w:bottom w:val="single" w:sz="4" w:space="0" w:color="auto"/>
              <w:right w:val="single" w:sz="4" w:space="0" w:color="auto"/>
            </w:tcBorders>
            <w:noWrap/>
            <w:hideMark/>
          </w:tcPr>
          <w:p w14:paraId="2E8F73E0" w14:textId="77777777" w:rsidR="00154865" w:rsidRPr="00154865" w:rsidRDefault="00154865" w:rsidP="00154865">
            <w:pPr>
              <w:jc w:val="right"/>
              <w:rPr>
                <w:sz w:val="16"/>
                <w:szCs w:val="16"/>
              </w:rPr>
            </w:pPr>
            <w:r w:rsidRPr="00154865">
              <w:rPr>
                <w:sz w:val="16"/>
                <w:szCs w:val="16"/>
              </w:rPr>
              <w:t>651,432</w:t>
            </w:r>
          </w:p>
        </w:tc>
        <w:tc>
          <w:tcPr>
            <w:tcW w:w="227" w:type="pct"/>
            <w:tcBorders>
              <w:top w:val="nil"/>
              <w:left w:val="nil"/>
              <w:bottom w:val="single" w:sz="4" w:space="0" w:color="auto"/>
              <w:right w:val="single" w:sz="4" w:space="0" w:color="auto"/>
            </w:tcBorders>
            <w:noWrap/>
            <w:hideMark/>
          </w:tcPr>
          <w:p w14:paraId="505D2F84" w14:textId="77777777" w:rsidR="00154865" w:rsidRPr="00154865" w:rsidRDefault="00154865" w:rsidP="00154865">
            <w:pPr>
              <w:jc w:val="right"/>
              <w:rPr>
                <w:sz w:val="16"/>
                <w:szCs w:val="16"/>
              </w:rPr>
            </w:pPr>
            <w:r w:rsidRPr="00154865">
              <w:rPr>
                <w:sz w:val="16"/>
                <w:szCs w:val="16"/>
              </w:rPr>
              <w:t>1,0752</w:t>
            </w:r>
          </w:p>
        </w:tc>
        <w:tc>
          <w:tcPr>
            <w:tcW w:w="153" w:type="pct"/>
            <w:tcBorders>
              <w:top w:val="nil"/>
              <w:left w:val="nil"/>
              <w:bottom w:val="single" w:sz="4" w:space="0" w:color="auto"/>
              <w:right w:val="single" w:sz="4" w:space="0" w:color="auto"/>
            </w:tcBorders>
            <w:noWrap/>
            <w:hideMark/>
          </w:tcPr>
          <w:p w14:paraId="21F4BE4F" w14:textId="77777777" w:rsidR="00154865" w:rsidRPr="00154865" w:rsidRDefault="00154865" w:rsidP="00154865">
            <w:pPr>
              <w:jc w:val="center"/>
              <w:rPr>
                <w:sz w:val="16"/>
                <w:szCs w:val="16"/>
              </w:rPr>
            </w:pPr>
            <w:r w:rsidRPr="00154865">
              <w:rPr>
                <w:sz w:val="16"/>
                <w:szCs w:val="16"/>
              </w:rPr>
              <w:t>2026</w:t>
            </w:r>
          </w:p>
        </w:tc>
      </w:tr>
      <w:tr w:rsidR="00154865" w:rsidRPr="00154865" w14:paraId="1A01F95C"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7D3E76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760255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E846D4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9619A0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05FF3B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C14704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724C06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7F6942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99F4AE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F086CF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149D1E5"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80609A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AACD56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383E84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6738C9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9E4725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C02468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E5845E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B7E130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EAD775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FC754F5"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1D1348D8"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07DE5A78" w14:textId="77777777" w:rsidR="00154865" w:rsidRPr="00154865" w:rsidRDefault="00154865" w:rsidP="00154865">
            <w:pPr>
              <w:jc w:val="right"/>
              <w:rPr>
                <w:sz w:val="16"/>
                <w:szCs w:val="16"/>
              </w:rPr>
            </w:pPr>
            <w:r w:rsidRPr="00154865">
              <w:rPr>
                <w:sz w:val="16"/>
                <w:szCs w:val="16"/>
              </w:rPr>
              <w:t>0,03466667</w:t>
            </w:r>
          </w:p>
        </w:tc>
        <w:tc>
          <w:tcPr>
            <w:tcW w:w="190" w:type="pct"/>
            <w:tcBorders>
              <w:top w:val="nil"/>
              <w:left w:val="nil"/>
              <w:bottom w:val="single" w:sz="4" w:space="0" w:color="auto"/>
              <w:right w:val="single" w:sz="4" w:space="0" w:color="auto"/>
            </w:tcBorders>
            <w:noWrap/>
            <w:hideMark/>
          </w:tcPr>
          <w:p w14:paraId="78415275" w14:textId="77777777" w:rsidR="00154865" w:rsidRPr="00154865" w:rsidRDefault="00154865" w:rsidP="00154865">
            <w:pPr>
              <w:jc w:val="right"/>
              <w:rPr>
                <w:sz w:val="16"/>
                <w:szCs w:val="16"/>
              </w:rPr>
            </w:pPr>
            <w:r w:rsidRPr="00154865">
              <w:rPr>
                <w:sz w:val="16"/>
                <w:szCs w:val="16"/>
              </w:rPr>
              <w:t>105,858</w:t>
            </w:r>
          </w:p>
        </w:tc>
        <w:tc>
          <w:tcPr>
            <w:tcW w:w="227" w:type="pct"/>
            <w:tcBorders>
              <w:top w:val="nil"/>
              <w:left w:val="nil"/>
              <w:bottom w:val="single" w:sz="4" w:space="0" w:color="auto"/>
              <w:right w:val="single" w:sz="4" w:space="0" w:color="auto"/>
            </w:tcBorders>
            <w:noWrap/>
            <w:hideMark/>
          </w:tcPr>
          <w:p w14:paraId="7D053A6D" w14:textId="77777777" w:rsidR="00154865" w:rsidRPr="00154865" w:rsidRDefault="00154865" w:rsidP="00154865">
            <w:pPr>
              <w:jc w:val="right"/>
              <w:rPr>
                <w:sz w:val="16"/>
                <w:szCs w:val="16"/>
              </w:rPr>
            </w:pPr>
            <w:r w:rsidRPr="00154865">
              <w:rPr>
                <w:sz w:val="16"/>
                <w:szCs w:val="16"/>
              </w:rPr>
              <w:t>0,17472</w:t>
            </w:r>
          </w:p>
        </w:tc>
        <w:tc>
          <w:tcPr>
            <w:tcW w:w="153" w:type="pct"/>
            <w:tcBorders>
              <w:top w:val="nil"/>
              <w:left w:val="nil"/>
              <w:bottom w:val="single" w:sz="4" w:space="0" w:color="auto"/>
              <w:right w:val="single" w:sz="4" w:space="0" w:color="auto"/>
            </w:tcBorders>
            <w:noWrap/>
            <w:hideMark/>
          </w:tcPr>
          <w:p w14:paraId="4C9F6567" w14:textId="77777777" w:rsidR="00154865" w:rsidRPr="00154865" w:rsidRDefault="00154865" w:rsidP="00154865">
            <w:pPr>
              <w:jc w:val="center"/>
              <w:rPr>
                <w:sz w:val="16"/>
                <w:szCs w:val="16"/>
              </w:rPr>
            </w:pPr>
            <w:r w:rsidRPr="00154865">
              <w:rPr>
                <w:sz w:val="16"/>
                <w:szCs w:val="16"/>
              </w:rPr>
              <w:t>2026</w:t>
            </w:r>
          </w:p>
        </w:tc>
      </w:tr>
      <w:tr w:rsidR="00154865" w:rsidRPr="00154865" w14:paraId="6D928CF3"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8C8093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D15CE0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88CEC7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1581426"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B09F93A"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8AB16F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69DB77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B94E62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A4DC19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409189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C007AE5"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977859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94C1ED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847C7B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4C4A3E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6CF824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1C660B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27A4FA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94DE84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D57B6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4EC2FDA"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53F4ADB0"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6CB81D90" w14:textId="77777777" w:rsidR="00154865" w:rsidRPr="00154865" w:rsidRDefault="00154865" w:rsidP="00154865">
            <w:pPr>
              <w:jc w:val="right"/>
              <w:rPr>
                <w:sz w:val="16"/>
                <w:szCs w:val="16"/>
              </w:rPr>
            </w:pPr>
            <w:r w:rsidRPr="00154865">
              <w:rPr>
                <w:sz w:val="16"/>
                <w:szCs w:val="16"/>
              </w:rPr>
              <w:t>0,01388889</w:t>
            </w:r>
          </w:p>
        </w:tc>
        <w:tc>
          <w:tcPr>
            <w:tcW w:w="190" w:type="pct"/>
            <w:tcBorders>
              <w:top w:val="nil"/>
              <w:left w:val="nil"/>
              <w:bottom w:val="single" w:sz="4" w:space="0" w:color="auto"/>
              <w:right w:val="single" w:sz="4" w:space="0" w:color="auto"/>
            </w:tcBorders>
            <w:noWrap/>
            <w:hideMark/>
          </w:tcPr>
          <w:p w14:paraId="6E531B57" w14:textId="77777777" w:rsidR="00154865" w:rsidRPr="00154865" w:rsidRDefault="00154865" w:rsidP="00154865">
            <w:pPr>
              <w:jc w:val="right"/>
              <w:rPr>
                <w:sz w:val="16"/>
                <w:szCs w:val="16"/>
              </w:rPr>
            </w:pPr>
            <w:r w:rsidRPr="00154865">
              <w:rPr>
                <w:sz w:val="16"/>
                <w:szCs w:val="16"/>
              </w:rPr>
              <w:t>42,411</w:t>
            </w:r>
          </w:p>
        </w:tc>
        <w:tc>
          <w:tcPr>
            <w:tcW w:w="227" w:type="pct"/>
            <w:tcBorders>
              <w:top w:val="nil"/>
              <w:left w:val="nil"/>
              <w:bottom w:val="single" w:sz="4" w:space="0" w:color="auto"/>
              <w:right w:val="single" w:sz="4" w:space="0" w:color="auto"/>
            </w:tcBorders>
            <w:noWrap/>
            <w:hideMark/>
          </w:tcPr>
          <w:p w14:paraId="054CC687" w14:textId="77777777" w:rsidR="00154865" w:rsidRPr="00154865" w:rsidRDefault="00154865" w:rsidP="00154865">
            <w:pPr>
              <w:jc w:val="right"/>
              <w:rPr>
                <w:sz w:val="16"/>
                <w:szCs w:val="16"/>
              </w:rPr>
            </w:pPr>
            <w:r w:rsidRPr="00154865">
              <w:rPr>
                <w:sz w:val="16"/>
                <w:szCs w:val="16"/>
              </w:rPr>
              <w:t>0,0672</w:t>
            </w:r>
          </w:p>
        </w:tc>
        <w:tc>
          <w:tcPr>
            <w:tcW w:w="153" w:type="pct"/>
            <w:tcBorders>
              <w:top w:val="nil"/>
              <w:left w:val="nil"/>
              <w:bottom w:val="single" w:sz="4" w:space="0" w:color="auto"/>
              <w:right w:val="single" w:sz="4" w:space="0" w:color="auto"/>
            </w:tcBorders>
            <w:noWrap/>
            <w:hideMark/>
          </w:tcPr>
          <w:p w14:paraId="6D68EE80" w14:textId="77777777" w:rsidR="00154865" w:rsidRPr="00154865" w:rsidRDefault="00154865" w:rsidP="00154865">
            <w:pPr>
              <w:jc w:val="center"/>
              <w:rPr>
                <w:sz w:val="16"/>
                <w:szCs w:val="16"/>
              </w:rPr>
            </w:pPr>
            <w:r w:rsidRPr="00154865">
              <w:rPr>
                <w:sz w:val="16"/>
                <w:szCs w:val="16"/>
              </w:rPr>
              <w:t>2026</w:t>
            </w:r>
          </w:p>
        </w:tc>
      </w:tr>
      <w:tr w:rsidR="00154865" w:rsidRPr="00154865" w14:paraId="710647A9"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2A36283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AB162A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223767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5858C2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F5D84F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1C3B4D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BFCF77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2AE70E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92D9A7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58AC30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69E068"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3D2B3F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54F282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8C4521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E8CE6E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E82595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9AA7EB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CCC85C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D3505D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62D440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197620A"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1798D487"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5D1E100A" w14:textId="77777777" w:rsidR="00154865" w:rsidRPr="00154865" w:rsidRDefault="00154865" w:rsidP="00154865">
            <w:pPr>
              <w:jc w:val="right"/>
              <w:rPr>
                <w:sz w:val="16"/>
                <w:szCs w:val="16"/>
              </w:rPr>
            </w:pPr>
            <w:r w:rsidRPr="00154865">
              <w:rPr>
                <w:sz w:val="16"/>
                <w:szCs w:val="16"/>
              </w:rPr>
              <w:t>0,03333333</w:t>
            </w:r>
          </w:p>
        </w:tc>
        <w:tc>
          <w:tcPr>
            <w:tcW w:w="190" w:type="pct"/>
            <w:tcBorders>
              <w:top w:val="nil"/>
              <w:left w:val="nil"/>
              <w:bottom w:val="single" w:sz="4" w:space="0" w:color="auto"/>
              <w:right w:val="single" w:sz="4" w:space="0" w:color="auto"/>
            </w:tcBorders>
            <w:noWrap/>
            <w:hideMark/>
          </w:tcPr>
          <w:p w14:paraId="655A3708" w14:textId="77777777" w:rsidR="00154865" w:rsidRPr="00154865" w:rsidRDefault="00154865" w:rsidP="00154865">
            <w:pPr>
              <w:jc w:val="right"/>
              <w:rPr>
                <w:sz w:val="16"/>
                <w:szCs w:val="16"/>
              </w:rPr>
            </w:pPr>
            <w:r w:rsidRPr="00154865">
              <w:rPr>
                <w:sz w:val="16"/>
                <w:szCs w:val="16"/>
              </w:rPr>
              <w:t>101,786</w:t>
            </w:r>
          </w:p>
        </w:tc>
        <w:tc>
          <w:tcPr>
            <w:tcW w:w="227" w:type="pct"/>
            <w:tcBorders>
              <w:top w:val="nil"/>
              <w:left w:val="nil"/>
              <w:bottom w:val="single" w:sz="4" w:space="0" w:color="auto"/>
              <w:right w:val="single" w:sz="4" w:space="0" w:color="auto"/>
            </w:tcBorders>
            <w:noWrap/>
            <w:hideMark/>
          </w:tcPr>
          <w:p w14:paraId="50FE2138" w14:textId="77777777" w:rsidR="00154865" w:rsidRPr="00154865" w:rsidRDefault="00154865" w:rsidP="00154865">
            <w:pPr>
              <w:jc w:val="right"/>
              <w:rPr>
                <w:sz w:val="16"/>
                <w:szCs w:val="16"/>
              </w:rPr>
            </w:pPr>
            <w:r w:rsidRPr="00154865">
              <w:rPr>
                <w:sz w:val="16"/>
                <w:szCs w:val="16"/>
              </w:rPr>
              <w:t>0,168</w:t>
            </w:r>
          </w:p>
        </w:tc>
        <w:tc>
          <w:tcPr>
            <w:tcW w:w="153" w:type="pct"/>
            <w:tcBorders>
              <w:top w:val="nil"/>
              <w:left w:val="nil"/>
              <w:bottom w:val="single" w:sz="4" w:space="0" w:color="auto"/>
              <w:right w:val="single" w:sz="4" w:space="0" w:color="auto"/>
            </w:tcBorders>
            <w:noWrap/>
            <w:hideMark/>
          </w:tcPr>
          <w:p w14:paraId="404D5017" w14:textId="77777777" w:rsidR="00154865" w:rsidRPr="00154865" w:rsidRDefault="00154865" w:rsidP="00154865">
            <w:pPr>
              <w:jc w:val="center"/>
              <w:rPr>
                <w:sz w:val="16"/>
                <w:szCs w:val="16"/>
              </w:rPr>
            </w:pPr>
            <w:r w:rsidRPr="00154865">
              <w:rPr>
                <w:sz w:val="16"/>
                <w:szCs w:val="16"/>
              </w:rPr>
              <w:t>2026</w:t>
            </w:r>
          </w:p>
        </w:tc>
      </w:tr>
      <w:tr w:rsidR="00154865" w:rsidRPr="00154865" w14:paraId="56593AC2"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18F81F4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1D4841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0DC410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CB72E6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A7C81E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591771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893130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D4D298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43E751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1F89F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FBA33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7B1457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6C2502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788C56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50AAC5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582FD0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D317A1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E26878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729E31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FABBA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9FDF9FD"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1F6C5693"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1A41FC07" w14:textId="77777777" w:rsidR="00154865" w:rsidRPr="00154865" w:rsidRDefault="00154865" w:rsidP="00154865">
            <w:pPr>
              <w:jc w:val="right"/>
              <w:rPr>
                <w:sz w:val="16"/>
                <w:szCs w:val="16"/>
              </w:rPr>
            </w:pPr>
            <w:r w:rsidRPr="00154865">
              <w:rPr>
                <w:sz w:val="16"/>
                <w:szCs w:val="16"/>
              </w:rPr>
              <w:t>0,17222222</w:t>
            </w:r>
          </w:p>
        </w:tc>
        <w:tc>
          <w:tcPr>
            <w:tcW w:w="190" w:type="pct"/>
            <w:tcBorders>
              <w:top w:val="nil"/>
              <w:left w:val="nil"/>
              <w:bottom w:val="single" w:sz="4" w:space="0" w:color="auto"/>
              <w:right w:val="single" w:sz="4" w:space="0" w:color="auto"/>
            </w:tcBorders>
            <w:noWrap/>
            <w:hideMark/>
          </w:tcPr>
          <w:p w14:paraId="706E5BFA" w14:textId="77777777" w:rsidR="00154865" w:rsidRPr="00154865" w:rsidRDefault="00154865" w:rsidP="00154865">
            <w:pPr>
              <w:jc w:val="right"/>
              <w:rPr>
                <w:sz w:val="16"/>
                <w:szCs w:val="16"/>
              </w:rPr>
            </w:pPr>
            <w:r w:rsidRPr="00154865">
              <w:rPr>
                <w:sz w:val="16"/>
                <w:szCs w:val="16"/>
              </w:rPr>
              <w:t>525,896</w:t>
            </w:r>
          </w:p>
        </w:tc>
        <w:tc>
          <w:tcPr>
            <w:tcW w:w="227" w:type="pct"/>
            <w:tcBorders>
              <w:top w:val="nil"/>
              <w:left w:val="nil"/>
              <w:bottom w:val="single" w:sz="4" w:space="0" w:color="auto"/>
              <w:right w:val="single" w:sz="4" w:space="0" w:color="auto"/>
            </w:tcBorders>
            <w:noWrap/>
            <w:hideMark/>
          </w:tcPr>
          <w:p w14:paraId="54CB71F1" w14:textId="77777777" w:rsidR="00154865" w:rsidRPr="00154865" w:rsidRDefault="00154865" w:rsidP="00154865">
            <w:pPr>
              <w:jc w:val="right"/>
              <w:rPr>
                <w:sz w:val="16"/>
                <w:szCs w:val="16"/>
              </w:rPr>
            </w:pPr>
            <w:r w:rsidRPr="00154865">
              <w:rPr>
                <w:sz w:val="16"/>
                <w:szCs w:val="16"/>
              </w:rPr>
              <w:t>0,8736</w:t>
            </w:r>
          </w:p>
        </w:tc>
        <w:tc>
          <w:tcPr>
            <w:tcW w:w="153" w:type="pct"/>
            <w:tcBorders>
              <w:top w:val="nil"/>
              <w:left w:val="nil"/>
              <w:bottom w:val="single" w:sz="4" w:space="0" w:color="auto"/>
              <w:right w:val="single" w:sz="4" w:space="0" w:color="auto"/>
            </w:tcBorders>
            <w:noWrap/>
            <w:hideMark/>
          </w:tcPr>
          <w:p w14:paraId="1BDF0897" w14:textId="77777777" w:rsidR="00154865" w:rsidRPr="00154865" w:rsidRDefault="00154865" w:rsidP="00154865">
            <w:pPr>
              <w:jc w:val="center"/>
              <w:rPr>
                <w:sz w:val="16"/>
                <w:szCs w:val="16"/>
              </w:rPr>
            </w:pPr>
            <w:r w:rsidRPr="00154865">
              <w:rPr>
                <w:sz w:val="16"/>
                <w:szCs w:val="16"/>
              </w:rPr>
              <w:t>2026</w:t>
            </w:r>
          </w:p>
        </w:tc>
      </w:tr>
      <w:tr w:rsidR="00154865" w:rsidRPr="00154865" w14:paraId="363821D4"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82FFD4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413FCE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DDA3D0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863185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CA9BEA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704394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8172BF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BFF942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6E27C3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9C36B9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9029EF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499959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30D9C1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2A52C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EB6AB7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0DD82F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F5620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CBE2711"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5EDA6E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928727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FBB04F6"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14BA15C8"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41E246EA" w14:textId="77777777" w:rsidR="00154865" w:rsidRPr="00154865" w:rsidRDefault="00154865" w:rsidP="00154865">
            <w:pPr>
              <w:jc w:val="right"/>
              <w:rPr>
                <w:sz w:val="16"/>
                <w:szCs w:val="16"/>
              </w:rPr>
            </w:pPr>
            <w:r w:rsidRPr="00154865">
              <w:rPr>
                <w:sz w:val="16"/>
                <w:szCs w:val="16"/>
              </w:rPr>
              <w:t>3,33E-07</w:t>
            </w:r>
          </w:p>
        </w:tc>
        <w:tc>
          <w:tcPr>
            <w:tcW w:w="190" w:type="pct"/>
            <w:tcBorders>
              <w:top w:val="nil"/>
              <w:left w:val="nil"/>
              <w:bottom w:val="single" w:sz="4" w:space="0" w:color="auto"/>
              <w:right w:val="single" w:sz="4" w:space="0" w:color="auto"/>
            </w:tcBorders>
            <w:noWrap/>
            <w:hideMark/>
          </w:tcPr>
          <w:p w14:paraId="20C74DC2" w14:textId="77777777" w:rsidR="00154865" w:rsidRPr="00154865" w:rsidRDefault="00154865" w:rsidP="00154865">
            <w:pPr>
              <w:jc w:val="right"/>
              <w:rPr>
                <w:sz w:val="16"/>
                <w:szCs w:val="16"/>
              </w:rPr>
            </w:pPr>
            <w:r w:rsidRPr="00154865">
              <w:rPr>
                <w:sz w:val="16"/>
                <w:szCs w:val="16"/>
              </w:rPr>
              <w:t>0,001</w:t>
            </w:r>
          </w:p>
        </w:tc>
        <w:tc>
          <w:tcPr>
            <w:tcW w:w="227" w:type="pct"/>
            <w:tcBorders>
              <w:top w:val="nil"/>
              <w:left w:val="nil"/>
              <w:bottom w:val="single" w:sz="4" w:space="0" w:color="auto"/>
              <w:right w:val="single" w:sz="4" w:space="0" w:color="auto"/>
            </w:tcBorders>
            <w:noWrap/>
            <w:hideMark/>
          </w:tcPr>
          <w:p w14:paraId="18FEE1A6" w14:textId="77777777" w:rsidR="00154865" w:rsidRPr="00154865" w:rsidRDefault="00154865" w:rsidP="00154865">
            <w:pPr>
              <w:jc w:val="right"/>
              <w:rPr>
                <w:sz w:val="16"/>
                <w:szCs w:val="16"/>
              </w:rPr>
            </w:pPr>
            <w:r w:rsidRPr="00154865">
              <w:rPr>
                <w:sz w:val="16"/>
                <w:szCs w:val="16"/>
              </w:rPr>
              <w:t>1,848E-06</w:t>
            </w:r>
          </w:p>
        </w:tc>
        <w:tc>
          <w:tcPr>
            <w:tcW w:w="153" w:type="pct"/>
            <w:tcBorders>
              <w:top w:val="nil"/>
              <w:left w:val="nil"/>
              <w:bottom w:val="single" w:sz="4" w:space="0" w:color="auto"/>
              <w:right w:val="single" w:sz="4" w:space="0" w:color="auto"/>
            </w:tcBorders>
            <w:noWrap/>
            <w:hideMark/>
          </w:tcPr>
          <w:p w14:paraId="05234C70" w14:textId="77777777" w:rsidR="00154865" w:rsidRPr="00154865" w:rsidRDefault="00154865" w:rsidP="00154865">
            <w:pPr>
              <w:jc w:val="center"/>
              <w:rPr>
                <w:sz w:val="16"/>
                <w:szCs w:val="16"/>
              </w:rPr>
            </w:pPr>
            <w:r w:rsidRPr="00154865">
              <w:rPr>
                <w:sz w:val="16"/>
                <w:szCs w:val="16"/>
              </w:rPr>
              <w:t>2026</w:t>
            </w:r>
          </w:p>
        </w:tc>
      </w:tr>
      <w:tr w:rsidR="00154865" w:rsidRPr="00154865" w14:paraId="2A60530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276A440"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C87E3B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438EE9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7257596"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31CE2D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636584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DE541E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F1F32C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AEB1A8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64EBD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B9095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FA87E9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E0E1A5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E1626A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2D55F0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EAAAC1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499ACF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68CCD0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2A17A5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7DEAFA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5044F11"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115A03A7"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454AE900" w14:textId="77777777" w:rsidR="00154865" w:rsidRPr="00154865" w:rsidRDefault="00154865" w:rsidP="00154865">
            <w:pPr>
              <w:jc w:val="right"/>
              <w:rPr>
                <w:sz w:val="16"/>
                <w:szCs w:val="16"/>
              </w:rPr>
            </w:pPr>
            <w:r w:rsidRPr="00154865">
              <w:rPr>
                <w:sz w:val="16"/>
                <w:szCs w:val="16"/>
              </w:rPr>
              <w:t>0,00333333</w:t>
            </w:r>
          </w:p>
        </w:tc>
        <w:tc>
          <w:tcPr>
            <w:tcW w:w="190" w:type="pct"/>
            <w:tcBorders>
              <w:top w:val="nil"/>
              <w:left w:val="nil"/>
              <w:bottom w:val="single" w:sz="4" w:space="0" w:color="auto"/>
              <w:right w:val="single" w:sz="4" w:space="0" w:color="auto"/>
            </w:tcBorders>
            <w:noWrap/>
            <w:hideMark/>
          </w:tcPr>
          <w:p w14:paraId="65D974F2" w14:textId="77777777" w:rsidR="00154865" w:rsidRPr="00154865" w:rsidRDefault="00154865" w:rsidP="00154865">
            <w:pPr>
              <w:jc w:val="right"/>
              <w:rPr>
                <w:sz w:val="16"/>
                <w:szCs w:val="16"/>
              </w:rPr>
            </w:pPr>
            <w:r w:rsidRPr="00154865">
              <w:rPr>
                <w:sz w:val="16"/>
                <w:szCs w:val="16"/>
              </w:rPr>
              <w:t>10,179</w:t>
            </w:r>
          </w:p>
        </w:tc>
        <w:tc>
          <w:tcPr>
            <w:tcW w:w="227" w:type="pct"/>
            <w:tcBorders>
              <w:top w:val="nil"/>
              <w:left w:val="nil"/>
              <w:bottom w:val="single" w:sz="4" w:space="0" w:color="auto"/>
              <w:right w:val="single" w:sz="4" w:space="0" w:color="auto"/>
            </w:tcBorders>
            <w:noWrap/>
            <w:hideMark/>
          </w:tcPr>
          <w:p w14:paraId="626860D9" w14:textId="77777777" w:rsidR="00154865" w:rsidRPr="00154865" w:rsidRDefault="00154865" w:rsidP="00154865">
            <w:pPr>
              <w:jc w:val="right"/>
              <w:rPr>
                <w:sz w:val="16"/>
                <w:szCs w:val="16"/>
              </w:rPr>
            </w:pPr>
            <w:r w:rsidRPr="00154865">
              <w:rPr>
                <w:sz w:val="16"/>
                <w:szCs w:val="16"/>
              </w:rPr>
              <w:t>0,0168</w:t>
            </w:r>
          </w:p>
        </w:tc>
        <w:tc>
          <w:tcPr>
            <w:tcW w:w="153" w:type="pct"/>
            <w:tcBorders>
              <w:top w:val="nil"/>
              <w:left w:val="nil"/>
              <w:bottom w:val="single" w:sz="4" w:space="0" w:color="auto"/>
              <w:right w:val="single" w:sz="4" w:space="0" w:color="auto"/>
            </w:tcBorders>
            <w:noWrap/>
            <w:hideMark/>
          </w:tcPr>
          <w:p w14:paraId="5958451D" w14:textId="77777777" w:rsidR="00154865" w:rsidRPr="00154865" w:rsidRDefault="00154865" w:rsidP="00154865">
            <w:pPr>
              <w:jc w:val="center"/>
              <w:rPr>
                <w:sz w:val="16"/>
                <w:szCs w:val="16"/>
              </w:rPr>
            </w:pPr>
            <w:r w:rsidRPr="00154865">
              <w:rPr>
                <w:sz w:val="16"/>
                <w:szCs w:val="16"/>
              </w:rPr>
              <w:t>2026</w:t>
            </w:r>
          </w:p>
        </w:tc>
      </w:tr>
      <w:tr w:rsidR="00154865" w:rsidRPr="00154865" w14:paraId="5367A84D"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4C5E508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943C665"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81F06D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956C43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0B1745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2C87CF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06F611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BEC2971"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DFE911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A12072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0A992E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474733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273F42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56A051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F51E81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440D48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6261EB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F759DA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E2F33C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3E2B7E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BB60BDB"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41F1C2D3"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72CBF2A3" w14:textId="77777777" w:rsidR="00154865" w:rsidRPr="00154865" w:rsidRDefault="00154865" w:rsidP="00154865">
            <w:pPr>
              <w:jc w:val="right"/>
              <w:rPr>
                <w:sz w:val="16"/>
                <w:szCs w:val="16"/>
              </w:rPr>
            </w:pPr>
            <w:r w:rsidRPr="00154865">
              <w:rPr>
                <w:sz w:val="16"/>
                <w:szCs w:val="16"/>
              </w:rPr>
              <w:t>0,08055556</w:t>
            </w:r>
          </w:p>
        </w:tc>
        <w:tc>
          <w:tcPr>
            <w:tcW w:w="190" w:type="pct"/>
            <w:tcBorders>
              <w:top w:val="nil"/>
              <w:left w:val="nil"/>
              <w:bottom w:val="single" w:sz="4" w:space="0" w:color="auto"/>
              <w:right w:val="single" w:sz="4" w:space="0" w:color="auto"/>
            </w:tcBorders>
            <w:noWrap/>
            <w:hideMark/>
          </w:tcPr>
          <w:p w14:paraId="15285D31" w14:textId="77777777" w:rsidR="00154865" w:rsidRPr="00154865" w:rsidRDefault="00154865" w:rsidP="00154865">
            <w:pPr>
              <w:jc w:val="right"/>
              <w:rPr>
                <w:sz w:val="16"/>
                <w:szCs w:val="16"/>
              </w:rPr>
            </w:pPr>
            <w:r w:rsidRPr="00154865">
              <w:rPr>
                <w:sz w:val="16"/>
                <w:szCs w:val="16"/>
              </w:rPr>
              <w:t>245,984</w:t>
            </w:r>
          </w:p>
        </w:tc>
        <w:tc>
          <w:tcPr>
            <w:tcW w:w="227" w:type="pct"/>
            <w:tcBorders>
              <w:top w:val="nil"/>
              <w:left w:val="nil"/>
              <w:bottom w:val="single" w:sz="4" w:space="0" w:color="auto"/>
              <w:right w:val="single" w:sz="4" w:space="0" w:color="auto"/>
            </w:tcBorders>
            <w:noWrap/>
            <w:hideMark/>
          </w:tcPr>
          <w:p w14:paraId="488BCB96" w14:textId="77777777" w:rsidR="00154865" w:rsidRPr="00154865" w:rsidRDefault="00154865" w:rsidP="00154865">
            <w:pPr>
              <w:jc w:val="right"/>
              <w:rPr>
                <w:sz w:val="16"/>
                <w:szCs w:val="16"/>
              </w:rPr>
            </w:pPr>
            <w:r w:rsidRPr="00154865">
              <w:rPr>
                <w:sz w:val="16"/>
                <w:szCs w:val="16"/>
              </w:rPr>
              <w:t>0,4032</w:t>
            </w:r>
          </w:p>
        </w:tc>
        <w:tc>
          <w:tcPr>
            <w:tcW w:w="153" w:type="pct"/>
            <w:tcBorders>
              <w:top w:val="nil"/>
              <w:left w:val="nil"/>
              <w:bottom w:val="single" w:sz="4" w:space="0" w:color="auto"/>
              <w:right w:val="single" w:sz="4" w:space="0" w:color="auto"/>
            </w:tcBorders>
            <w:noWrap/>
            <w:hideMark/>
          </w:tcPr>
          <w:p w14:paraId="360E0878" w14:textId="77777777" w:rsidR="00154865" w:rsidRPr="00154865" w:rsidRDefault="00154865" w:rsidP="00154865">
            <w:pPr>
              <w:jc w:val="center"/>
              <w:rPr>
                <w:sz w:val="16"/>
                <w:szCs w:val="16"/>
              </w:rPr>
            </w:pPr>
            <w:r w:rsidRPr="00154865">
              <w:rPr>
                <w:sz w:val="16"/>
                <w:szCs w:val="16"/>
              </w:rPr>
              <w:t>2026</w:t>
            </w:r>
          </w:p>
        </w:tc>
      </w:tr>
      <w:tr w:rsidR="00154865" w:rsidRPr="00154865" w14:paraId="0B958F82" w14:textId="77777777" w:rsidTr="00154865">
        <w:trPr>
          <w:trHeight w:val="1020"/>
        </w:trPr>
        <w:tc>
          <w:tcPr>
            <w:tcW w:w="174" w:type="pct"/>
            <w:vMerge w:val="restart"/>
            <w:tcBorders>
              <w:top w:val="nil"/>
              <w:left w:val="single" w:sz="4" w:space="0" w:color="auto"/>
              <w:bottom w:val="single" w:sz="4" w:space="0" w:color="000000"/>
              <w:right w:val="single" w:sz="4" w:space="0" w:color="auto"/>
            </w:tcBorders>
            <w:hideMark/>
          </w:tcPr>
          <w:p w14:paraId="4AB08177"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706396DB"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379F4D97" w14:textId="77777777" w:rsidR="00154865" w:rsidRPr="00154865" w:rsidRDefault="00154865" w:rsidP="00154865">
            <w:pPr>
              <w:rPr>
                <w:sz w:val="16"/>
                <w:szCs w:val="16"/>
              </w:rPr>
            </w:pPr>
            <w:r w:rsidRPr="00154865">
              <w:rPr>
                <w:sz w:val="16"/>
                <w:szCs w:val="16"/>
              </w:rPr>
              <w:t>Подъемник УПА-60/80, Дизельный двигатель ЯМЗ-238М2, 176 кВт</w:t>
            </w:r>
          </w:p>
        </w:tc>
        <w:tc>
          <w:tcPr>
            <w:tcW w:w="246" w:type="pct"/>
            <w:vMerge w:val="restart"/>
            <w:tcBorders>
              <w:top w:val="nil"/>
              <w:left w:val="single" w:sz="4" w:space="0" w:color="auto"/>
              <w:bottom w:val="single" w:sz="4" w:space="0" w:color="000000"/>
              <w:right w:val="single" w:sz="4" w:space="0" w:color="auto"/>
            </w:tcBorders>
            <w:hideMark/>
          </w:tcPr>
          <w:p w14:paraId="75706169" w14:textId="77777777" w:rsidR="00154865" w:rsidRPr="00154865" w:rsidRDefault="00154865" w:rsidP="00154865">
            <w:pPr>
              <w:spacing w:after="240"/>
              <w:jc w:val="center"/>
              <w:rPr>
                <w:sz w:val="16"/>
                <w:szCs w:val="16"/>
              </w:rPr>
            </w:pPr>
            <w:r w:rsidRPr="00154865">
              <w:rPr>
                <w:sz w:val="16"/>
                <w:szCs w:val="16"/>
              </w:rPr>
              <w:t>1</w:t>
            </w:r>
            <w:r w:rsidRPr="00154865">
              <w:rPr>
                <w:sz w:val="16"/>
                <w:szCs w:val="16"/>
              </w:rPr>
              <w:br/>
            </w:r>
          </w:p>
        </w:tc>
        <w:tc>
          <w:tcPr>
            <w:tcW w:w="164" w:type="pct"/>
            <w:vMerge w:val="restart"/>
            <w:tcBorders>
              <w:top w:val="nil"/>
              <w:left w:val="single" w:sz="4" w:space="0" w:color="auto"/>
              <w:bottom w:val="single" w:sz="4" w:space="0" w:color="000000"/>
              <w:right w:val="single" w:sz="4" w:space="0" w:color="auto"/>
            </w:tcBorders>
            <w:hideMark/>
          </w:tcPr>
          <w:p w14:paraId="7355E4E3" w14:textId="77777777" w:rsidR="00154865" w:rsidRPr="00154865" w:rsidRDefault="00154865" w:rsidP="00154865">
            <w:pPr>
              <w:spacing w:after="240"/>
              <w:jc w:val="center"/>
              <w:rPr>
                <w:sz w:val="16"/>
                <w:szCs w:val="16"/>
              </w:rPr>
            </w:pPr>
            <w:r w:rsidRPr="00154865">
              <w:rPr>
                <w:sz w:val="16"/>
                <w:szCs w:val="16"/>
              </w:rPr>
              <w:t>240</w:t>
            </w:r>
            <w:r w:rsidRPr="00154865">
              <w:rPr>
                <w:sz w:val="16"/>
                <w:szCs w:val="16"/>
              </w:rPr>
              <w:br/>
            </w:r>
          </w:p>
        </w:tc>
        <w:tc>
          <w:tcPr>
            <w:tcW w:w="283" w:type="pct"/>
            <w:vMerge w:val="restart"/>
            <w:tcBorders>
              <w:top w:val="nil"/>
              <w:left w:val="single" w:sz="4" w:space="0" w:color="auto"/>
              <w:bottom w:val="single" w:sz="4" w:space="0" w:color="000000"/>
              <w:right w:val="single" w:sz="4" w:space="0" w:color="auto"/>
            </w:tcBorders>
            <w:hideMark/>
          </w:tcPr>
          <w:p w14:paraId="413AE076"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0AC1DC6C" w14:textId="77777777" w:rsidR="00154865" w:rsidRPr="00154865" w:rsidRDefault="00154865" w:rsidP="00154865">
            <w:pPr>
              <w:jc w:val="center"/>
              <w:rPr>
                <w:sz w:val="16"/>
                <w:szCs w:val="16"/>
              </w:rPr>
            </w:pPr>
            <w:r w:rsidRPr="00154865">
              <w:rPr>
                <w:sz w:val="16"/>
                <w:szCs w:val="16"/>
              </w:rPr>
              <w:t>0013</w:t>
            </w:r>
          </w:p>
        </w:tc>
        <w:tc>
          <w:tcPr>
            <w:tcW w:w="215" w:type="pct"/>
            <w:vMerge w:val="restart"/>
            <w:tcBorders>
              <w:top w:val="nil"/>
              <w:left w:val="single" w:sz="4" w:space="0" w:color="auto"/>
              <w:bottom w:val="single" w:sz="4" w:space="0" w:color="000000"/>
              <w:right w:val="single" w:sz="4" w:space="0" w:color="auto"/>
            </w:tcBorders>
            <w:hideMark/>
          </w:tcPr>
          <w:p w14:paraId="4A31CEA3"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73D10DEA"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360FCDE2" w14:textId="77777777" w:rsidR="00154865" w:rsidRPr="00154865" w:rsidRDefault="00154865" w:rsidP="00154865">
            <w:pPr>
              <w:jc w:val="right"/>
              <w:rPr>
                <w:sz w:val="16"/>
                <w:szCs w:val="16"/>
              </w:rPr>
            </w:pPr>
            <w:r w:rsidRPr="00154865">
              <w:rPr>
                <w:sz w:val="16"/>
                <w:szCs w:val="16"/>
              </w:rPr>
              <w:t>33,82</w:t>
            </w:r>
          </w:p>
        </w:tc>
        <w:tc>
          <w:tcPr>
            <w:tcW w:w="208" w:type="pct"/>
            <w:vMerge w:val="restart"/>
            <w:tcBorders>
              <w:top w:val="nil"/>
              <w:left w:val="single" w:sz="4" w:space="0" w:color="auto"/>
              <w:bottom w:val="single" w:sz="4" w:space="0" w:color="000000"/>
              <w:right w:val="single" w:sz="4" w:space="0" w:color="auto"/>
            </w:tcBorders>
            <w:hideMark/>
          </w:tcPr>
          <w:p w14:paraId="175A24F4" w14:textId="77777777" w:rsidR="00154865" w:rsidRPr="00154865" w:rsidRDefault="00154865" w:rsidP="00154865">
            <w:pPr>
              <w:jc w:val="right"/>
              <w:rPr>
                <w:sz w:val="16"/>
                <w:szCs w:val="16"/>
              </w:rPr>
            </w:pPr>
            <w:r w:rsidRPr="00154865">
              <w:rPr>
                <w:sz w:val="16"/>
                <w:szCs w:val="16"/>
              </w:rPr>
              <w:t>0,8606413</w:t>
            </w:r>
          </w:p>
        </w:tc>
        <w:tc>
          <w:tcPr>
            <w:tcW w:w="162" w:type="pct"/>
            <w:vMerge w:val="restart"/>
            <w:tcBorders>
              <w:top w:val="nil"/>
              <w:left w:val="single" w:sz="4" w:space="0" w:color="auto"/>
              <w:bottom w:val="single" w:sz="4" w:space="0" w:color="000000"/>
              <w:right w:val="single" w:sz="4" w:space="0" w:color="auto"/>
            </w:tcBorders>
            <w:hideMark/>
          </w:tcPr>
          <w:p w14:paraId="784873E9"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0E93B898" w14:textId="77777777" w:rsidR="00154865" w:rsidRPr="00154865" w:rsidRDefault="00154865" w:rsidP="00154865">
            <w:pPr>
              <w:jc w:val="right"/>
              <w:rPr>
                <w:sz w:val="16"/>
                <w:szCs w:val="16"/>
              </w:rPr>
            </w:pPr>
            <w:r w:rsidRPr="00154865">
              <w:rPr>
                <w:sz w:val="16"/>
                <w:szCs w:val="16"/>
              </w:rPr>
              <w:t>7286</w:t>
            </w:r>
          </w:p>
        </w:tc>
        <w:tc>
          <w:tcPr>
            <w:tcW w:w="208" w:type="pct"/>
            <w:vMerge w:val="restart"/>
            <w:tcBorders>
              <w:top w:val="nil"/>
              <w:left w:val="single" w:sz="4" w:space="0" w:color="auto"/>
              <w:bottom w:val="single" w:sz="4" w:space="0" w:color="000000"/>
              <w:right w:val="single" w:sz="4" w:space="0" w:color="auto"/>
            </w:tcBorders>
            <w:hideMark/>
          </w:tcPr>
          <w:p w14:paraId="541D57F0" w14:textId="77777777" w:rsidR="00154865" w:rsidRPr="00154865" w:rsidRDefault="00154865" w:rsidP="00154865">
            <w:pPr>
              <w:jc w:val="right"/>
              <w:rPr>
                <w:sz w:val="16"/>
                <w:szCs w:val="16"/>
              </w:rPr>
            </w:pPr>
            <w:r w:rsidRPr="00154865">
              <w:rPr>
                <w:sz w:val="16"/>
                <w:szCs w:val="16"/>
              </w:rPr>
              <w:t>7066</w:t>
            </w:r>
          </w:p>
        </w:tc>
        <w:tc>
          <w:tcPr>
            <w:tcW w:w="142" w:type="pct"/>
            <w:vMerge w:val="restart"/>
            <w:tcBorders>
              <w:top w:val="nil"/>
              <w:left w:val="single" w:sz="4" w:space="0" w:color="auto"/>
              <w:bottom w:val="single" w:sz="4" w:space="0" w:color="000000"/>
              <w:right w:val="single" w:sz="4" w:space="0" w:color="auto"/>
            </w:tcBorders>
            <w:hideMark/>
          </w:tcPr>
          <w:p w14:paraId="04C37F49"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5AF6D8FA"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4AEED745"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7C553D9"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782E873E"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C074671"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E262CB3"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098DAC18"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1B0FB8C3" w14:textId="77777777" w:rsidR="00154865" w:rsidRPr="00154865" w:rsidRDefault="00154865" w:rsidP="00154865">
            <w:pPr>
              <w:jc w:val="right"/>
              <w:rPr>
                <w:sz w:val="16"/>
                <w:szCs w:val="16"/>
              </w:rPr>
            </w:pPr>
            <w:r w:rsidRPr="00154865">
              <w:rPr>
                <w:sz w:val="16"/>
                <w:szCs w:val="16"/>
              </w:rPr>
              <w:t>0,37546667</w:t>
            </w:r>
          </w:p>
        </w:tc>
        <w:tc>
          <w:tcPr>
            <w:tcW w:w="190" w:type="pct"/>
            <w:tcBorders>
              <w:top w:val="nil"/>
              <w:left w:val="nil"/>
              <w:bottom w:val="single" w:sz="4" w:space="0" w:color="auto"/>
              <w:right w:val="single" w:sz="4" w:space="0" w:color="auto"/>
            </w:tcBorders>
            <w:noWrap/>
            <w:hideMark/>
          </w:tcPr>
          <w:p w14:paraId="452FD27A" w14:textId="77777777" w:rsidR="00154865" w:rsidRPr="00154865" w:rsidRDefault="00154865" w:rsidP="00154865">
            <w:pPr>
              <w:jc w:val="right"/>
              <w:rPr>
                <w:sz w:val="16"/>
                <w:szCs w:val="16"/>
              </w:rPr>
            </w:pPr>
            <w:r w:rsidRPr="00154865">
              <w:rPr>
                <w:sz w:val="16"/>
                <w:szCs w:val="16"/>
              </w:rPr>
              <w:t>1075,478</w:t>
            </w:r>
          </w:p>
        </w:tc>
        <w:tc>
          <w:tcPr>
            <w:tcW w:w="227" w:type="pct"/>
            <w:tcBorders>
              <w:top w:val="nil"/>
              <w:left w:val="nil"/>
              <w:bottom w:val="single" w:sz="4" w:space="0" w:color="auto"/>
              <w:right w:val="single" w:sz="4" w:space="0" w:color="auto"/>
            </w:tcBorders>
            <w:noWrap/>
            <w:hideMark/>
          </w:tcPr>
          <w:p w14:paraId="56AA70A7" w14:textId="77777777" w:rsidR="00154865" w:rsidRPr="00154865" w:rsidRDefault="00154865" w:rsidP="00154865">
            <w:pPr>
              <w:jc w:val="right"/>
              <w:rPr>
                <w:sz w:val="16"/>
                <w:szCs w:val="16"/>
              </w:rPr>
            </w:pPr>
            <w:r w:rsidRPr="00154865">
              <w:rPr>
                <w:sz w:val="16"/>
                <w:szCs w:val="16"/>
              </w:rPr>
              <w:t>0,2864</w:t>
            </w:r>
          </w:p>
        </w:tc>
        <w:tc>
          <w:tcPr>
            <w:tcW w:w="153" w:type="pct"/>
            <w:tcBorders>
              <w:top w:val="nil"/>
              <w:left w:val="nil"/>
              <w:bottom w:val="single" w:sz="4" w:space="0" w:color="auto"/>
              <w:right w:val="single" w:sz="4" w:space="0" w:color="auto"/>
            </w:tcBorders>
            <w:noWrap/>
            <w:hideMark/>
          </w:tcPr>
          <w:p w14:paraId="63B0AACE" w14:textId="77777777" w:rsidR="00154865" w:rsidRPr="00154865" w:rsidRDefault="00154865" w:rsidP="00154865">
            <w:pPr>
              <w:jc w:val="center"/>
              <w:rPr>
                <w:sz w:val="16"/>
                <w:szCs w:val="16"/>
              </w:rPr>
            </w:pPr>
            <w:r w:rsidRPr="00154865">
              <w:rPr>
                <w:sz w:val="16"/>
                <w:szCs w:val="16"/>
              </w:rPr>
              <w:t>2026</w:t>
            </w:r>
          </w:p>
        </w:tc>
      </w:tr>
      <w:tr w:rsidR="00154865" w:rsidRPr="00154865" w14:paraId="3B7FA2A2"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3AF2C9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24D954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565E15A"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082F1A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A7DFAE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E0F11D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32D09A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1D71DC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49D852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A0911E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900159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3484F4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16AE2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9234FE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ABD2D0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674624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9EAC1E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E1E077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111824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7C0998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2CF2D9A"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1115716C"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7EACF51A" w14:textId="77777777" w:rsidR="00154865" w:rsidRPr="00154865" w:rsidRDefault="00154865" w:rsidP="00154865">
            <w:pPr>
              <w:jc w:val="right"/>
              <w:rPr>
                <w:sz w:val="16"/>
                <w:szCs w:val="16"/>
              </w:rPr>
            </w:pPr>
            <w:r w:rsidRPr="00154865">
              <w:rPr>
                <w:sz w:val="16"/>
                <w:szCs w:val="16"/>
              </w:rPr>
              <w:t>0,06101333</w:t>
            </w:r>
          </w:p>
        </w:tc>
        <w:tc>
          <w:tcPr>
            <w:tcW w:w="190" w:type="pct"/>
            <w:tcBorders>
              <w:top w:val="nil"/>
              <w:left w:val="nil"/>
              <w:bottom w:val="single" w:sz="4" w:space="0" w:color="auto"/>
              <w:right w:val="single" w:sz="4" w:space="0" w:color="auto"/>
            </w:tcBorders>
            <w:noWrap/>
            <w:hideMark/>
          </w:tcPr>
          <w:p w14:paraId="4C43E17A" w14:textId="77777777" w:rsidR="00154865" w:rsidRPr="00154865" w:rsidRDefault="00154865" w:rsidP="00154865">
            <w:pPr>
              <w:jc w:val="right"/>
              <w:rPr>
                <w:sz w:val="16"/>
                <w:szCs w:val="16"/>
              </w:rPr>
            </w:pPr>
            <w:r w:rsidRPr="00154865">
              <w:rPr>
                <w:sz w:val="16"/>
                <w:szCs w:val="16"/>
              </w:rPr>
              <w:t>174,765</w:t>
            </w:r>
          </w:p>
        </w:tc>
        <w:tc>
          <w:tcPr>
            <w:tcW w:w="227" w:type="pct"/>
            <w:tcBorders>
              <w:top w:val="nil"/>
              <w:left w:val="nil"/>
              <w:bottom w:val="single" w:sz="4" w:space="0" w:color="auto"/>
              <w:right w:val="single" w:sz="4" w:space="0" w:color="auto"/>
            </w:tcBorders>
            <w:noWrap/>
            <w:hideMark/>
          </w:tcPr>
          <w:p w14:paraId="632DE90C" w14:textId="77777777" w:rsidR="00154865" w:rsidRPr="00154865" w:rsidRDefault="00154865" w:rsidP="00154865">
            <w:pPr>
              <w:jc w:val="right"/>
              <w:rPr>
                <w:sz w:val="16"/>
                <w:szCs w:val="16"/>
              </w:rPr>
            </w:pPr>
            <w:r w:rsidRPr="00154865">
              <w:rPr>
                <w:sz w:val="16"/>
                <w:szCs w:val="16"/>
              </w:rPr>
              <w:t>0,04654</w:t>
            </w:r>
          </w:p>
        </w:tc>
        <w:tc>
          <w:tcPr>
            <w:tcW w:w="153" w:type="pct"/>
            <w:tcBorders>
              <w:top w:val="nil"/>
              <w:left w:val="nil"/>
              <w:bottom w:val="single" w:sz="4" w:space="0" w:color="auto"/>
              <w:right w:val="single" w:sz="4" w:space="0" w:color="auto"/>
            </w:tcBorders>
            <w:noWrap/>
            <w:hideMark/>
          </w:tcPr>
          <w:p w14:paraId="7352687E" w14:textId="77777777" w:rsidR="00154865" w:rsidRPr="00154865" w:rsidRDefault="00154865" w:rsidP="00154865">
            <w:pPr>
              <w:jc w:val="center"/>
              <w:rPr>
                <w:sz w:val="16"/>
                <w:szCs w:val="16"/>
              </w:rPr>
            </w:pPr>
            <w:r w:rsidRPr="00154865">
              <w:rPr>
                <w:sz w:val="16"/>
                <w:szCs w:val="16"/>
              </w:rPr>
              <w:t>2026</w:t>
            </w:r>
          </w:p>
        </w:tc>
      </w:tr>
      <w:tr w:rsidR="00154865" w:rsidRPr="00154865" w14:paraId="11D476F5"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2A8EFA3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A22EAC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894938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6EB87D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4C723F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6BC756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6F1D29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6294F6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9D762F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6FC0A4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220A65"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AF5BA0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FEE89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D27FB5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1E2425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0173E7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6C3828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572D96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20AD08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3EFC1C3"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FE91813"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5C4D809E"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244C2702" w14:textId="77777777" w:rsidR="00154865" w:rsidRPr="00154865" w:rsidRDefault="00154865" w:rsidP="00154865">
            <w:pPr>
              <w:jc w:val="right"/>
              <w:rPr>
                <w:sz w:val="16"/>
                <w:szCs w:val="16"/>
              </w:rPr>
            </w:pPr>
            <w:r w:rsidRPr="00154865">
              <w:rPr>
                <w:sz w:val="16"/>
                <w:szCs w:val="16"/>
              </w:rPr>
              <w:t>0,02444444</w:t>
            </w:r>
          </w:p>
        </w:tc>
        <w:tc>
          <w:tcPr>
            <w:tcW w:w="190" w:type="pct"/>
            <w:tcBorders>
              <w:top w:val="nil"/>
              <w:left w:val="nil"/>
              <w:bottom w:val="single" w:sz="4" w:space="0" w:color="auto"/>
              <w:right w:val="single" w:sz="4" w:space="0" w:color="auto"/>
            </w:tcBorders>
            <w:noWrap/>
            <w:hideMark/>
          </w:tcPr>
          <w:p w14:paraId="18814A00" w14:textId="77777777" w:rsidR="00154865" w:rsidRPr="00154865" w:rsidRDefault="00154865" w:rsidP="00154865">
            <w:pPr>
              <w:jc w:val="right"/>
              <w:rPr>
                <w:sz w:val="16"/>
                <w:szCs w:val="16"/>
              </w:rPr>
            </w:pPr>
            <w:r w:rsidRPr="00154865">
              <w:rPr>
                <w:sz w:val="16"/>
                <w:szCs w:val="16"/>
              </w:rPr>
              <w:t>70,018</w:t>
            </w:r>
          </w:p>
        </w:tc>
        <w:tc>
          <w:tcPr>
            <w:tcW w:w="227" w:type="pct"/>
            <w:tcBorders>
              <w:top w:val="nil"/>
              <w:left w:val="nil"/>
              <w:bottom w:val="single" w:sz="4" w:space="0" w:color="auto"/>
              <w:right w:val="single" w:sz="4" w:space="0" w:color="auto"/>
            </w:tcBorders>
            <w:noWrap/>
            <w:hideMark/>
          </w:tcPr>
          <w:p w14:paraId="3300A669" w14:textId="77777777" w:rsidR="00154865" w:rsidRPr="00154865" w:rsidRDefault="00154865" w:rsidP="00154865">
            <w:pPr>
              <w:jc w:val="right"/>
              <w:rPr>
                <w:sz w:val="16"/>
                <w:szCs w:val="16"/>
              </w:rPr>
            </w:pPr>
            <w:r w:rsidRPr="00154865">
              <w:rPr>
                <w:sz w:val="16"/>
                <w:szCs w:val="16"/>
              </w:rPr>
              <w:t>0,0179</w:t>
            </w:r>
          </w:p>
        </w:tc>
        <w:tc>
          <w:tcPr>
            <w:tcW w:w="153" w:type="pct"/>
            <w:tcBorders>
              <w:top w:val="nil"/>
              <w:left w:val="nil"/>
              <w:bottom w:val="single" w:sz="4" w:space="0" w:color="auto"/>
              <w:right w:val="single" w:sz="4" w:space="0" w:color="auto"/>
            </w:tcBorders>
            <w:noWrap/>
            <w:hideMark/>
          </w:tcPr>
          <w:p w14:paraId="3AFCDDC4" w14:textId="77777777" w:rsidR="00154865" w:rsidRPr="00154865" w:rsidRDefault="00154865" w:rsidP="00154865">
            <w:pPr>
              <w:jc w:val="center"/>
              <w:rPr>
                <w:sz w:val="16"/>
                <w:szCs w:val="16"/>
              </w:rPr>
            </w:pPr>
            <w:r w:rsidRPr="00154865">
              <w:rPr>
                <w:sz w:val="16"/>
                <w:szCs w:val="16"/>
              </w:rPr>
              <w:t>2026</w:t>
            </w:r>
          </w:p>
        </w:tc>
      </w:tr>
      <w:tr w:rsidR="00154865" w:rsidRPr="00154865" w14:paraId="78BA6C94"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1EE444C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6308EB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FDEFFC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908641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1F3BF1C"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EF77455"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636AE95"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AD44B7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D5FFD0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7BE06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95D5D1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DC8E44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EE9E54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E0E009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A3A010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E46C87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C84F29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35B6CA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56384B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5E6BEE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036E276"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449A9F69"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7AE2511D" w14:textId="77777777" w:rsidR="00154865" w:rsidRPr="00154865" w:rsidRDefault="00154865" w:rsidP="00154865">
            <w:pPr>
              <w:jc w:val="right"/>
              <w:rPr>
                <w:sz w:val="16"/>
                <w:szCs w:val="16"/>
              </w:rPr>
            </w:pPr>
            <w:r w:rsidRPr="00154865">
              <w:rPr>
                <w:sz w:val="16"/>
                <w:szCs w:val="16"/>
              </w:rPr>
              <w:t>0,05866667</w:t>
            </w:r>
          </w:p>
        </w:tc>
        <w:tc>
          <w:tcPr>
            <w:tcW w:w="190" w:type="pct"/>
            <w:tcBorders>
              <w:top w:val="nil"/>
              <w:left w:val="nil"/>
              <w:bottom w:val="single" w:sz="4" w:space="0" w:color="auto"/>
              <w:right w:val="single" w:sz="4" w:space="0" w:color="auto"/>
            </w:tcBorders>
            <w:noWrap/>
            <w:hideMark/>
          </w:tcPr>
          <w:p w14:paraId="574EBACC" w14:textId="77777777" w:rsidR="00154865" w:rsidRPr="00154865" w:rsidRDefault="00154865" w:rsidP="00154865">
            <w:pPr>
              <w:jc w:val="right"/>
              <w:rPr>
                <w:sz w:val="16"/>
                <w:szCs w:val="16"/>
              </w:rPr>
            </w:pPr>
            <w:r w:rsidRPr="00154865">
              <w:rPr>
                <w:sz w:val="16"/>
                <w:szCs w:val="16"/>
              </w:rPr>
              <w:t>168,043</w:t>
            </w:r>
          </w:p>
        </w:tc>
        <w:tc>
          <w:tcPr>
            <w:tcW w:w="227" w:type="pct"/>
            <w:tcBorders>
              <w:top w:val="nil"/>
              <w:left w:val="nil"/>
              <w:bottom w:val="single" w:sz="4" w:space="0" w:color="auto"/>
              <w:right w:val="single" w:sz="4" w:space="0" w:color="auto"/>
            </w:tcBorders>
            <w:noWrap/>
            <w:hideMark/>
          </w:tcPr>
          <w:p w14:paraId="0261084B" w14:textId="77777777" w:rsidR="00154865" w:rsidRPr="00154865" w:rsidRDefault="00154865" w:rsidP="00154865">
            <w:pPr>
              <w:jc w:val="right"/>
              <w:rPr>
                <w:sz w:val="16"/>
                <w:szCs w:val="16"/>
              </w:rPr>
            </w:pPr>
            <w:r w:rsidRPr="00154865">
              <w:rPr>
                <w:sz w:val="16"/>
                <w:szCs w:val="16"/>
              </w:rPr>
              <w:t>0,04475</w:t>
            </w:r>
          </w:p>
        </w:tc>
        <w:tc>
          <w:tcPr>
            <w:tcW w:w="153" w:type="pct"/>
            <w:tcBorders>
              <w:top w:val="nil"/>
              <w:left w:val="nil"/>
              <w:bottom w:val="single" w:sz="4" w:space="0" w:color="auto"/>
              <w:right w:val="single" w:sz="4" w:space="0" w:color="auto"/>
            </w:tcBorders>
            <w:noWrap/>
            <w:hideMark/>
          </w:tcPr>
          <w:p w14:paraId="5F87D31A" w14:textId="77777777" w:rsidR="00154865" w:rsidRPr="00154865" w:rsidRDefault="00154865" w:rsidP="00154865">
            <w:pPr>
              <w:jc w:val="center"/>
              <w:rPr>
                <w:sz w:val="16"/>
                <w:szCs w:val="16"/>
              </w:rPr>
            </w:pPr>
            <w:r w:rsidRPr="00154865">
              <w:rPr>
                <w:sz w:val="16"/>
                <w:szCs w:val="16"/>
              </w:rPr>
              <w:t>2026</w:t>
            </w:r>
          </w:p>
        </w:tc>
      </w:tr>
      <w:tr w:rsidR="00154865" w:rsidRPr="00154865" w14:paraId="65657734"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22E45C55"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DB6F86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F63705C"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4DA726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B64CD36"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52175F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FB8884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55036E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156F71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052DA0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583AEF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7DCF55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BC740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BCFD1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745A06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526D1A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D46C04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E4B22E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3860FB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914E01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0E62760"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2881773A"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09C7AE63" w14:textId="77777777" w:rsidR="00154865" w:rsidRPr="00154865" w:rsidRDefault="00154865" w:rsidP="00154865">
            <w:pPr>
              <w:jc w:val="right"/>
              <w:rPr>
                <w:sz w:val="16"/>
                <w:szCs w:val="16"/>
              </w:rPr>
            </w:pPr>
            <w:r w:rsidRPr="00154865">
              <w:rPr>
                <w:sz w:val="16"/>
                <w:szCs w:val="16"/>
              </w:rPr>
              <w:t>0,30311111</w:t>
            </w:r>
          </w:p>
        </w:tc>
        <w:tc>
          <w:tcPr>
            <w:tcW w:w="190" w:type="pct"/>
            <w:tcBorders>
              <w:top w:val="nil"/>
              <w:left w:val="nil"/>
              <w:bottom w:val="single" w:sz="4" w:space="0" w:color="auto"/>
              <w:right w:val="single" w:sz="4" w:space="0" w:color="auto"/>
            </w:tcBorders>
            <w:noWrap/>
            <w:hideMark/>
          </w:tcPr>
          <w:p w14:paraId="4C79B5ED" w14:textId="77777777" w:rsidR="00154865" w:rsidRPr="00154865" w:rsidRDefault="00154865" w:rsidP="00154865">
            <w:pPr>
              <w:jc w:val="right"/>
              <w:rPr>
                <w:sz w:val="16"/>
                <w:szCs w:val="16"/>
              </w:rPr>
            </w:pPr>
            <w:r w:rsidRPr="00154865">
              <w:rPr>
                <w:sz w:val="16"/>
                <w:szCs w:val="16"/>
              </w:rPr>
              <w:t>868,225</w:t>
            </w:r>
          </w:p>
        </w:tc>
        <w:tc>
          <w:tcPr>
            <w:tcW w:w="227" w:type="pct"/>
            <w:tcBorders>
              <w:top w:val="nil"/>
              <w:left w:val="nil"/>
              <w:bottom w:val="single" w:sz="4" w:space="0" w:color="auto"/>
              <w:right w:val="single" w:sz="4" w:space="0" w:color="auto"/>
            </w:tcBorders>
            <w:noWrap/>
            <w:hideMark/>
          </w:tcPr>
          <w:p w14:paraId="74451425" w14:textId="77777777" w:rsidR="00154865" w:rsidRPr="00154865" w:rsidRDefault="00154865" w:rsidP="00154865">
            <w:pPr>
              <w:jc w:val="right"/>
              <w:rPr>
                <w:sz w:val="16"/>
                <w:szCs w:val="16"/>
              </w:rPr>
            </w:pPr>
            <w:r w:rsidRPr="00154865">
              <w:rPr>
                <w:sz w:val="16"/>
                <w:szCs w:val="16"/>
              </w:rPr>
              <w:t>0,2327</w:t>
            </w:r>
          </w:p>
        </w:tc>
        <w:tc>
          <w:tcPr>
            <w:tcW w:w="153" w:type="pct"/>
            <w:tcBorders>
              <w:top w:val="nil"/>
              <w:left w:val="nil"/>
              <w:bottom w:val="single" w:sz="4" w:space="0" w:color="auto"/>
              <w:right w:val="single" w:sz="4" w:space="0" w:color="auto"/>
            </w:tcBorders>
            <w:noWrap/>
            <w:hideMark/>
          </w:tcPr>
          <w:p w14:paraId="1922C17C" w14:textId="77777777" w:rsidR="00154865" w:rsidRPr="00154865" w:rsidRDefault="00154865" w:rsidP="00154865">
            <w:pPr>
              <w:jc w:val="center"/>
              <w:rPr>
                <w:sz w:val="16"/>
                <w:szCs w:val="16"/>
              </w:rPr>
            </w:pPr>
            <w:r w:rsidRPr="00154865">
              <w:rPr>
                <w:sz w:val="16"/>
                <w:szCs w:val="16"/>
              </w:rPr>
              <w:t>2026</w:t>
            </w:r>
          </w:p>
        </w:tc>
      </w:tr>
      <w:tr w:rsidR="00154865" w:rsidRPr="00154865" w14:paraId="2AF01BCD"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09AF8D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448CF4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844D71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3FBB1A4"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9DAD43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B0B400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9A5346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1D8FD2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C75C7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D7DA6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861109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EC5609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518745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6346A3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3DB07A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4C0BB4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0DD5C1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722111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0F7084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0068DE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67E8A3F"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5F8A569F"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5929F364" w14:textId="77777777" w:rsidR="00154865" w:rsidRPr="00154865" w:rsidRDefault="00154865" w:rsidP="00154865">
            <w:pPr>
              <w:jc w:val="right"/>
              <w:rPr>
                <w:sz w:val="16"/>
                <w:szCs w:val="16"/>
              </w:rPr>
            </w:pPr>
            <w:r w:rsidRPr="00154865">
              <w:rPr>
                <w:sz w:val="16"/>
                <w:szCs w:val="16"/>
              </w:rPr>
              <w:t>5,87E-07</w:t>
            </w:r>
          </w:p>
        </w:tc>
        <w:tc>
          <w:tcPr>
            <w:tcW w:w="190" w:type="pct"/>
            <w:tcBorders>
              <w:top w:val="nil"/>
              <w:left w:val="nil"/>
              <w:bottom w:val="single" w:sz="4" w:space="0" w:color="auto"/>
              <w:right w:val="single" w:sz="4" w:space="0" w:color="auto"/>
            </w:tcBorders>
            <w:noWrap/>
            <w:hideMark/>
          </w:tcPr>
          <w:p w14:paraId="396B372B"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61303F6A" w14:textId="77777777" w:rsidR="00154865" w:rsidRPr="00154865" w:rsidRDefault="00154865" w:rsidP="00154865">
            <w:pPr>
              <w:jc w:val="right"/>
              <w:rPr>
                <w:sz w:val="16"/>
                <w:szCs w:val="16"/>
              </w:rPr>
            </w:pPr>
            <w:r w:rsidRPr="00154865">
              <w:rPr>
                <w:sz w:val="16"/>
                <w:szCs w:val="16"/>
              </w:rPr>
              <w:t>4,92E-07</w:t>
            </w:r>
          </w:p>
        </w:tc>
        <w:tc>
          <w:tcPr>
            <w:tcW w:w="153" w:type="pct"/>
            <w:tcBorders>
              <w:top w:val="nil"/>
              <w:left w:val="nil"/>
              <w:bottom w:val="single" w:sz="4" w:space="0" w:color="auto"/>
              <w:right w:val="single" w:sz="4" w:space="0" w:color="auto"/>
            </w:tcBorders>
            <w:noWrap/>
            <w:hideMark/>
          </w:tcPr>
          <w:p w14:paraId="12FDBAB3" w14:textId="77777777" w:rsidR="00154865" w:rsidRPr="00154865" w:rsidRDefault="00154865" w:rsidP="00154865">
            <w:pPr>
              <w:jc w:val="center"/>
              <w:rPr>
                <w:sz w:val="16"/>
                <w:szCs w:val="16"/>
              </w:rPr>
            </w:pPr>
            <w:r w:rsidRPr="00154865">
              <w:rPr>
                <w:sz w:val="16"/>
                <w:szCs w:val="16"/>
              </w:rPr>
              <w:t>2026</w:t>
            </w:r>
          </w:p>
        </w:tc>
      </w:tr>
      <w:tr w:rsidR="00154865" w:rsidRPr="00154865" w14:paraId="2253ACBA"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86758D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FC83A5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F73470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4793B4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9E2E05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FC443A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763B79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78784A8"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4F9089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CB170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A3EDAF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862AF1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CE2CC4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C3CD5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9A9144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67C2FA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53BF7B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89C466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E46E75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124E3D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F45B202"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7FCAB6B6"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1ED068F8" w14:textId="77777777" w:rsidR="00154865" w:rsidRPr="00154865" w:rsidRDefault="00154865" w:rsidP="00154865">
            <w:pPr>
              <w:jc w:val="right"/>
              <w:rPr>
                <w:sz w:val="16"/>
                <w:szCs w:val="16"/>
              </w:rPr>
            </w:pPr>
            <w:r w:rsidRPr="00154865">
              <w:rPr>
                <w:sz w:val="16"/>
                <w:szCs w:val="16"/>
              </w:rPr>
              <w:t>0,00586667</w:t>
            </w:r>
          </w:p>
        </w:tc>
        <w:tc>
          <w:tcPr>
            <w:tcW w:w="190" w:type="pct"/>
            <w:tcBorders>
              <w:top w:val="nil"/>
              <w:left w:val="nil"/>
              <w:bottom w:val="single" w:sz="4" w:space="0" w:color="auto"/>
              <w:right w:val="single" w:sz="4" w:space="0" w:color="auto"/>
            </w:tcBorders>
            <w:noWrap/>
            <w:hideMark/>
          </w:tcPr>
          <w:p w14:paraId="3C57A785" w14:textId="77777777" w:rsidR="00154865" w:rsidRPr="00154865" w:rsidRDefault="00154865" w:rsidP="00154865">
            <w:pPr>
              <w:jc w:val="right"/>
              <w:rPr>
                <w:sz w:val="16"/>
                <w:szCs w:val="16"/>
              </w:rPr>
            </w:pPr>
            <w:r w:rsidRPr="00154865">
              <w:rPr>
                <w:sz w:val="16"/>
                <w:szCs w:val="16"/>
              </w:rPr>
              <w:t>16,804</w:t>
            </w:r>
          </w:p>
        </w:tc>
        <w:tc>
          <w:tcPr>
            <w:tcW w:w="227" w:type="pct"/>
            <w:tcBorders>
              <w:top w:val="nil"/>
              <w:left w:val="nil"/>
              <w:bottom w:val="single" w:sz="4" w:space="0" w:color="auto"/>
              <w:right w:val="single" w:sz="4" w:space="0" w:color="auto"/>
            </w:tcBorders>
            <w:noWrap/>
            <w:hideMark/>
          </w:tcPr>
          <w:p w14:paraId="09C2605A" w14:textId="77777777" w:rsidR="00154865" w:rsidRPr="00154865" w:rsidRDefault="00154865" w:rsidP="00154865">
            <w:pPr>
              <w:jc w:val="right"/>
              <w:rPr>
                <w:sz w:val="16"/>
                <w:szCs w:val="16"/>
              </w:rPr>
            </w:pPr>
            <w:r w:rsidRPr="00154865">
              <w:rPr>
                <w:sz w:val="16"/>
                <w:szCs w:val="16"/>
              </w:rPr>
              <w:t>0,004475</w:t>
            </w:r>
          </w:p>
        </w:tc>
        <w:tc>
          <w:tcPr>
            <w:tcW w:w="153" w:type="pct"/>
            <w:tcBorders>
              <w:top w:val="nil"/>
              <w:left w:val="nil"/>
              <w:bottom w:val="single" w:sz="4" w:space="0" w:color="auto"/>
              <w:right w:val="single" w:sz="4" w:space="0" w:color="auto"/>
            </w:tcBorders>
            <w:noWrap/>
            <w:hideMark/>
          </w:tcPr>
          <w:p w14:paraId="00F717AB" w14:textId="77777777" w:rsidR="00154865" w:rsidRPr="00154865" w:rsidRDefault="00154865" w:rsidP="00154865">
            <w:pPr>
              <w:jc w:val="center"/>
              <w:rPr>
                <w:sz w:val="16"/>
                <w:szCs w:val="16"/>
              </w:rPr>
            </w:pPr>
            <w:r w:rsidRPr="00154865">
              <w:rPr>
                <w:sz w:val="16"/>
                <w:szCs w:val="16"/>
              </w:rPr>
              <w:t>2026</w:t>
            </w:r>
          </w:p>
        </w:tc>
      </w:tr>
      <w:tr w:rsidR="00154865" w:rsidRPr="00154865" w14:paraId="7405EA3E"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7F16187C"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DB64C3E"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59793B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30A4E8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D73B80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B68EC9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3485DB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A3F92D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3F2054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6C111D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7D7376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6756EB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226405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07E66B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C36C3D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C0498C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766CE0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DFBEA5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45A041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C5BC33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75C0AAA"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4111E9E9"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747546D" w14:textId="77777777" w:rsidR="00154865" w:rsidRPr="00154865" w:rsidRDefault="00154865" w:rsidP="00154865">
            <w:pPr>
              <w:jc w:val="right"/>
              <w:rPr>
                <w:sz w:val="16"/>
                <w:szCs w:val="16"/>
              </w:rPr>
            </w:pPr>
            <w:r w:rsidRPr="00154865">
              <w:rPr>
                <w:sz w:val="16"/>
                <w:szCs w:val="16"/>
              </w:rPr>
              <w:t>0,14177778</w:t>
            </w:r>
          </w:p>
        </w:tc>
        <w:tc>
          <w:tcPr>
            <w:tcW w:w="190" w:type="pct"/>
            <w:tcBorders>
              <w:top w:val="nil"/>
              <w:left w:val="nil"/>
              <w:bottom w:val="single" w:sz="4" w:space="0" w:color="auto"/>
              <w:right w:val="single" w:sz="4" w:space="0" w:color="auto"/>
            </w:tcBorders>
            <w:noWrap/>
            <w:hideMark/>
          </w:tcPr>
          <w:p w14:paraId="367ED00F" w14:textId="77777777" w:rsidR="00154865" w:rsidRPr="00154865" w:rsidRDefault="00154865" w:rsidP="00154865">
            <w:pPr>
              <w:jc w:val="right"/>
              <w:rPr>
                <w:sz w:val="16"/>
                <w:szCs w:val="16"/>
              </w:rPr>
            </w:pPr>
            <w:r w:rsidRPr="00154865">
              <w:rPr>
                <w:sz w:val="16"/>
                <w:szCs w:val="16"/>
              </w:rPr>
              <w:t>406,105</w:t>
            </w:r>
          </w:p>
        </w:tc>
        <w:tc>
          <w:tcPr>
            <w:tcW w:w="227" w:type="pct"/>
            <w:tcBorders>
              <w:top w:val="nil"/>
              <w:left w:val="nil"/>
              <w:bottom w:val="single" w:sz="4" w:space="0" w:color="auto"/>
              <w:right w:val="single" w:sz="4" w:space="0" w:color="auto"/>
            </w:tcBorders>
            <w:noWrap/>
            <w:hideMark/>
          </w:tcPr>
          <w:p w14:paraId="3A00AFF5" w14:textId="77777777" w:rsidR="00154865" w:rsidRPr="00154865" w:rsidRDefault="00154865" w:rsidP="00154865">
            <w:pPr>
              <w:jc w:val="right"/>
              <w:rPr>
                <w:sz w:val="16"/>
                <w:szCs w:val="16"/>
              </w:rPr>
            </w:pPr>
            <w:r w:rsidRPr="00154865">
              <w:rPr>
                <w:sz w:val="16"/>
                <w:szCs w:val="16"/>
              </w:rPr>
              <w:t>0,1074</w:t>
            </w:r>
          </w:p>
        </w:tc>
        <w:tc>
          <w:tcPr>
            <w:tcW w:w="153" w:type="pct"/>
            <w:tcBorders>
              <w:top w:val="nil"/>
              <w:left w:val="nil"/>
              <w:bottom w:val="single" w:sz="4" w:space="0" w:color="auto"/>
              <w:right w:val="single" w:sz="4" w:space="0" w:color="auto"/>
            </w:tcBorders>
            <w:noWrap/>
            <w:hideMark/>
          </w:tcPr>
          <w:p w14:paraId="476B220B" w14:textId="77777777" w:rsidR="00154865" w:rsidRPr="00154865" w:rsidRDefault="00154865" w:rsidP="00154865">
            <w:pPr>
              <w:jc w:val="center"/>
              <w:rPr>
                <w:sz w:val="16"/>
                <w:szCs w:val="16"/>
              </w:rPr>
            </w:pPr>
            <w:r w:rsidRPr="00154865">
              <w:rPr>
                <w:sz w:val="16"/>
                <w:szCs w:val="16"/>
              </w:rPr>
              <w:t>2026</w:t>
            </w:r>
          </w:p>
        </w:tc>
      </w:tr>
      <w:tr w:rsidR="00154865" w:rsidRPr="00154865" w14:paraId="7D6B9C83"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21F83C18"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4B262A07"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1227290F" w14:textId="77777777" w:rsidR="00154865" w:rsidRPr="00154865" w:rsidRDefault="00154865" w:rsidP="00154865">
            <w:pPr>
              <w:rPr>
                <w:sz w:val="16"/>
                <w:szCs w:val="16"/>
              </w:rPr>
            </w:pPr>
            <w:r w:rsidRPr="00154865">
              <w:rPr>
                <w:sz w:val="16"/>
                <w:szCs w:val="16"/>
              </w:rPr>
              <w:t>Емкость приготовление цементного раствора</w:t>
            </w:r>
          </w:p>
        </w:tc>
        <w:tc>
          <w:tcPr>
            <w:tcW w:w="246" w:type="pct"/>
            <w:tcBorders>
              <w:top w:val="nil"/>
              <w:left w:val="nil"/>
              <w:bottom w:val="single" w:sz="4" w:space="0" w:color="auto"/>
              <w:right w:val="single" w:sz="4" w:space="0" w:color="auto"/>
            </w:tcBorders>
            <w:hideMark/>
          </w:tcPr>
          <w:p w14:paraId="035EE81D" w14:textId="77777777" w:rsidR="00154865" w:rsidRPr="00154865" w:rsidRDefault="00154865" w:rsidP="00154865">
            <w:pPr>
              <w:jc w:val="center"/>
              <w:rPr>
                <w:sz w:val="16"/>
                <w:szCs w:val="16"/>
              </w:rPr>
            </w:pPr>
            <w:r w:rsidRPr="00154865">
              <w:rPr>
                <w:sz w:val="16"/>
                <w:szCs w:val="16"/>
              </w:rPr>
              <w:t>1</w:t>
            </w:r>
            <w:r w:rsidRPr="00154865">
              <w:rPr>
                <w:sz w:val="16"/>
                <w:szCs w:val="16"/>
              </w:rPr>
              <w:br w:type="page"/>
            </w:r>
            <w:r w:rsidRPr="00154865">
              <w:rPr>
                <w:sz w:val="16"/>
                <w:szCs w:val="16"/>
              </w:rPr>
              <w:br w:type="page"/>
            </w:r>
          </w:p>
        </w:tc>
        <w:tc>
          <w:tcPr>
            <w:tcW w:w="164" w:type="pct"/>
            <w:tcBorders>
              <w:top w:val="nil"/>
              <w:left w:val="nil"/>
              <w:bottom w:val="single" w:sz="4" w:space="0" w:color="auto"/>
              <w:right w:val="single" w:sz="4" w:space="0" w:color="auto"/>
            </w:tcBorders>
            <w:hideMark/>
          </w:tcPr>
          <w:p w14:paraId="6AFB54D5" w14:textId="77777777" w:rsidR="00154865" w:rsidRPr="00154865" w:rsidRDefault="00154865" w:rsidP="00154865">
            <w:pPr>
              <w:jc w:val="center"/>
              <w:rPr>
                <w:sz w:val="16"/>
                <w:szCs w:val="16"/>
              </w:rPr>
            </w:pPr>
            <w:r w:rsidRPr="00154865">
              <w:rPr>
                <w:sz w:val="16"/>
                <w:szCs w:val="16"/>
              </w:rPr>
              <w:t>1920</w:t>
            </w:r>
            <w:r w:rsidRPr="00154865">
              <w:rPr>
                <w:sz w:val="16"/>
                <w:szCs w:val="16"/>
              </w:rPr>
              <w:br w:type="page"/>
            </w:r>
            <w:r w:rsidRPr="00154865">
              <w:rPr>
                <w:sz w:val="16"/>
                <w:szCs w:val="16"/>
              </w:rPr>
              <w:br w:type="page"/>
            </w:r>
          </w:p>
        </w:tc>
        <w:tc>
          <w:tcPr>
            <w:tcW w:w="283" w:type="pct"/>
            <w:tcBorders>
              <w:top w:val="nil"/>
              <w:left w:val="nil"/>
              <w:bottom w:val="single" w:sz="4" w:space="0" w:color="auto"/>
              <w:right w:val="single" w:sz="4" w:space="0" w:color="auto"/>
            </w:tcBorders>
            <w:hideMark/>
          </w:tcPr>
          <w:p w14:paraId="46F26757"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5C73471A" w14:textId="77777777" w:rsidR="00154865" w:rsidRPr="00154865" w:rsidRDefault="00154865" w:rsidP="00154865">
            <w:pPr>
              <w:jc w:val="center"/>
              <w:rPr>
                <w:sz w:val="16"/>
                <w:szCs w:val="16"/>
              </w:rPr>
            </w:pPr>
            <w:r w:rsidRPr="00154865">
              <w:rPr>
                <w:sz w:val="16"/>
                <w:szCs w:val="16"/>
              </w:rPr>
              <w:t>6006</w:t>
            </w:r>
          </w:p>
        </w:tc>
        <w:tc>
          <w:tcPr>
            <w:tcW w:w="215" w:type="pct"/>
            <w:tcBorders>
              <w:top w:val="nil"/>
              <w:left w:val="nil"/>
              <w:bottom w:val="single" w:sz="4" w:space="0" w:color="auto"/>
              <w:right w:val="single" w:sz="4" w:space="0" w:color="auto"/>
            </w:tcBorders>
            <w:noWrap/>
            <w:hideMark/>
          </w:tcPr>
          <w:p w14:paraId="4D7B89C2"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1760C519"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76761FF4"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CB4C59C"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2E0DAFCA"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5E1DA21C" w14:textId="77777777" w:rsidR="00154865" w:rsidRPr="00154865" w:rsidRDefault="00154865" w:rsidP="00154865">
            <w:pPr>
              <w:jc w:val="right"/>
              <w:rPr>
                <w:sz w:val="16"/>
                <w:szCs w:val="16"/>
              </w:rPr>
            </w:pPr>
            <w:r w:rsidRPr="00154865">
              <w:rPr>
                <w:sz w:val="16"/>
                <w:szCs w:val="16"/>
              </w:rPr>
              <w:t>7270</w:t>
            </w:r>
          </w:p>
        </w:tc>
        <w:tc>
          <w:tcPr>
            <w:tcW w:w="208" w:type="pct"/>
            <w:tcBorders>
              <w:top w:val="nil"/>
              <w:left w:val="nil"/>
              <w:bottom w:val="single" w:sz="4" w:space="0" w:color="auto"/>
              <w:right w:val="single" w:sz="4" w:space="0" w:color="auto"/>
            </w:tcBorders>
            <w:noWrap/>
            <w:hideMark/>
          </w:tcPr>
          <w:p w14:paraId="31E1022F" w14:textId="77777777" w:rsidR="00154865" w:rsidRPr="00154865" w:rsidRDefault="00154865" w:rsidP="00154865">
            <w:pPr>
              <w:jc w:val="right"/>
              <w:rPr>
                <w:sz w:val="16"/>
                <w:szCs w:val="16"/>
              </w:rPr>
            </w:pPr>
            <w:r w:rsidRPr="00154865">
              <w:rPr>
                <w:sz w:val="16"/>
                <w:szCs w:val="16"/>
              </w:rPr>
              <w:t>7066</w:t>
            </w:r>
          </w:p>
        </w:tc>
        <w:tc>
          <w:tcPr>
            <w:tcW w:w="142" w:type="pct"/>
            <w:tcBorders>
              <w:top w:val="nil"/>
              <w:left w:val="nil"/>
              <w:bottom w:val="single" w:sz="4" w:space="0" w:color="auto"/>
              <w:right w:val="single" w:sz="4" w:space="0" w:color="auto"/>
            </w:tcBorders>
            <w:noWrap/>
            <w:hideMark/>
          </w:tcPr>
          <w:p w14:paraId="201DA223"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2BE1E31F"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13D2DDE7"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1B979EE4"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22B75E9B"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6FB5289D"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13E3F3BE"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2B0A784C"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4BB5BEE5" w14:textId="77777777" w:rsidR="00154865" w:rsidRPr="00154865" w:rsidRDefault="00154865" w:rsidP="00154865">
            <w:pPr>
              <w:jc w:val="right"/>
              <w:rPr>
                <w:sz w:val="16"/>
                <w:szCs w:val="16"/>
              </w:rPr>
            </w:pPr>
            <w:r w:rsidRPr="00154865">
              <w:rPr>
                <w:sz w:val="16"/>
                <w:szCs w:val="16"/>
              </w:rPr>
              <w:t>0,0485</w:t>
            </w:r>
          </w:p>
        </w:tc>
        <w:tc>
          <w:tcPr>
            <w:tcW w:w="190" w:type="pct"/>
            <w:tcBorders>
              <w:top w:val="nil"/>
              <w:left w:val="nil"/>
              <w:bottom w:val="single" w:sz="4" w:space="0" w:color="auto"/>
              <w:right w:val="single" w:sz="4" w:space="0" w:color="auto"/>
            </w:tcBorders>
            <w:noWrap/>
            <w:hideMark/>
          </w:tcPr>
          <w:p w14:paraId="16693561"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D318A13" w14:textId="77777777" w:rsidR="00154865" w:rsidRPr="00154865" w:rsidRDefault="00154865" w:rsidP="00154865">
            <w:pPr>
              <w:jc w:val="right"/>
              <w:rPr>
                <w:sz w:val="16"/>
                <w:szCs w:val="16"/>
              </w:rPr>
            </w:pPr>
            <w:r w:rsidRPr="00154865">
              <w:rPr>
                <w:sz w:val="16"/>
                <w:szCs w:val="16"/>
              </w:rPr>
              <w:t>0,3353</w:t>
            </w:r>
          </w:p>
        </w:tc>
        <w:tc>
          <w:tcPr>
            <w:tcW w:w="153" w:type="pct"/>
            <w:tcBorders>
              <w:top w:val="nil"/>
              <w:left w:val="nil"/>
              <w:bottom w:val="single" w:sz="4" w:space="0" w:color="auto"/>
              <w:right w:val="single" w:sz="4" w:space="0" w:color="auto"/>
            </w:tcBorders>
            <w:noWrap/>
            <w:hideMark/>
          </w:tcPr>
          <w:p w14:paraId="508AF1D0" w14:textId="77777777" w:rsidR="00154865" w:rsidRPr="00154865" w:rsidRDefault="00154865" w:rsidP="00154865">
            <w:pPr>
              <w:jc w:val="center"/>
              <w:rPr>
                <w:sz w:val="16"/>
                <w:szCs w:val="16"/>
              </w:rPr>
            </w:pPr>
            <w:r w:rsidRPr="00154865">
              <w:rPr>
                <w:sz w:val="16"/>
                <w:szCs w:val="16"/>
              </w:rPr>
              <w:t>2026</w:t>
            </w:r>
          </w:p>
        </w:tc>
      </w:tr>
      <w:tr w:rsidR="00154865" w:rsidRPr="00154865" w14:paraId="64EE201C" w14:textId="77777777" w:rsidTr="00154865">
        <w:trPr>
          <w:trHeight w:val="675"/>
        </w:trPr>
        <w:tc>
          <w:tcPr>
            <w:tcW w:w="174" w:type="pct"/>
            <w:tcBorders>
              <w:top w:val="nil"/>
              <w:left w:val="single" w:sz="4" w:space="0" w:color="auto"/>
              <w:bottom w:val="single" w:sz="4" w:space="0" w:color="auto"/>
              <w:right w:val="single" w:sz="4" w:space="0" w:color="auto"/>
            </w:tcBorders>
            <w:hideMark/>
          </w:tcPr>
          <w:p w14:paraId="246059A2"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1F5B6210"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0FCDBADC" w14:textId="77777777" w:rsidR="00154865" w:rsidRPr="00154865" w:rsidRDefault="00154865" w:rsidP="00154865">
            <w:pPr>
              <w:rPr>
                <w:sz w:val="16"/>
                <w:szCs w:val="16"/>
              </w:rPr>
            </w:pPr>
            <w:r w:rsidRPr="00154865">
              <w:rPr>
                <w:sz w:val="16"/>
                <w:szCs w:val="16"/>
              </w:rPr>
              <w:t>Емкость приготовление бурового раствора</w:t>
            </w:r>
          </w:p>
        </w:tc>
        <w:tc>
          <w:tcPr>
            <w:tcW w:w="246" w:type="pct"/>
            <w:tcBorders>
              <w:top w:val="nil"/>
              <w:left w:val="nil"/>
              <w:bottom w:val="single" w:sz="4" w:space="0" w:color="auto"/>
              <w:right w:val="single" w:sz="4" w:space="0" w:color="auto"/>
            </w:tcBorders>
            <w:hideMark/>
          </w:tcPr>
          <w:p w14:paraId="6286427E" w14:textId="77777777" w:rsidR="00154865" w:rsidRPr="00154865" w:rsidRDefault="00154865" w:rsidP="00154865">
            <w:pPr>
              <w:spacing w:after="240"/>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53B1BAEE" w14:textId="77777777" w:rsidR="00154865" w:rsidRPr="00154865" w:rsidRDefault="00154865" w:rsidP="00154865">
            <w:pPr>
              <w:spacing w:after="240"/>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645D3086"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661B6C61" w14:textId="77777777" w:rsidR="00154865" w:rsidRPr="00154865" w:rsidRDefault="00154865" w:rsidP="00154865">
            <w:pPr>
              <w:jc w:val="center"/>
              <w:rPr>
                <w:sz w:val="16"/>
                <w:szCs w:val="16"/>
              </w:rPr>
            </w:pPr>
            <w:r w:rsidRPr="00154865">
              <w:rPr>
                <w:sz w:val="16"/>
                <w:szCs w:val="16"/>
              </w:rPr>
              <w:t>6007</w:t>
            </w:r>
          </w:p>
        </w:tc>
        <w:tc>
          <w:tcPr>
            <w:tcW w:w="215" w:type="pct"/>
            <w:tcBorders>
              <w:top w:val="nil"/>
              <w:left w:val="nil"/>
              <w:bottom w:val="single" w:sz="4" w:space="0" w:color="auto"/>
              <w:right w:val="single" w:sz="4" w:space="0" w:color="auto"/>
            </w:tcBorders>
            <w:noWrap/>
            <w:hideMark/>
          </w:tcPr>
          <w:p w14:paraId="4519AE10"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05377A14"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3C52F1B6"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550F9F8B"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53687BD3"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6A632FCE" w14:textId="77777777" w:rsidR="00154865" w:rsidRPr="00154865" w:rsidRDefault="00154865" w:rsidP="00154865">
            <w:pPr>
              <w:jc w:val="right"/>
              <w:rPr>
                <w:sz w:val="16"/>
                <w:szCs w:val="16"/>
              </w:rPr>
            </w:pPr>
            <w:r w:rsidRPr="00154865">
              <w:rPr>
                <w:sz w:val="16"/>
                <w:szCs w:val="16"/>
              </w:rPr>
              <w:t>7272</w:t>
            </w:r>
          </w:p>
        </w:tc>
        <w:tc>
          <w:tcPr>
            <w:tcW w:w="208" w:type="pct"/>
            <w:tcBorders>
              <w:top w:val="nil"/>
              <w:left w:val="nil"/>
              <w:bottom w:val="single" w:sz="4" w:space="0" w:color="auto"/>
              <w:right w:val="single" w:sz="4" w:space="0" w:color="auto"/>
            </w:tcBorders>
            <w:noWrap/>
            <w:hideMark/>
          </w:tcPr>
          <w:p w14:paraId="7A2DF016" w14:textId="77777777" w:rsidR="00154865" w:rsidRPr="00154865" w:rsidRDefault="00154865" w:rsidP="00154865">
            <w:pPr>
              <w:jc w:val="right"/>
              <w:rPr>
                <w:sz w:val="16"/>
                <w:szCs w:val="16"/>
              </w:rPr>
            </w:pPr>
            <w:r w:rsidRPr="00154865">
              <w:rPr>
                <w:sz w:val="16"/>
                <w:szCs w:val="16"/>
              </w:rPr>
              <w:t>7068</w:t>
            </w:r>
          </w:p>
        </w:tc>
        <w:tc>
          <w:tcPr>
            <w:tcW w:w="142" w:type="pct"/>
            <w:tcBorders>
              <w:top w:val="nil"/>
              <w:left w:val="nil"/>
              <w:bottom w:val="single" w:sz="4" w:space="0" w:color="auto"/>
              <w:right w:val="single" w:sz="4" w:space="0" w:color="auto"/>
            </w:tcBorders>
            <w:noWrap/>
            <w:hideMark/>
          </w:tcPr>
          <w:p w14:paraId="4F607EAB"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43E83791"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3EA8A086"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66230F44"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6A0D94B1"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260E4735"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CCE8E3B"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6B3315F8"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21DEAF33" w14:textId="77777777" w:rsidR="00154865" w:rsidRPr="00154865" w:rsidRDefault="00154865" w:rsidP="00154865">
            <w:pPr>
              <w:jc w:val="right"/>
              <w:rPr>
                <w:sz w:val="16"/>
                <w:szCs w:val="16"/>
              </w:rPr>
            </w:pPr>
            <w:r w:rsidRPr="00154865">
              <w:rPr>
                <w:sz w:val="16"/>
                <w:szCs w:val="16"/>
              </w:rPr>
              <w:t>0,0108</w:t>
            </w:r>
          </w:p>
        </w:tc>
        <w:tc>
          <w:tcPr>
            <w:tcW w:w="190" w:type="pct"/>
            <w:tcBorders>
              <w:top w:val="nil"/>
              <w:left w:val="nil"/>
              <w:bottom w:val="single" w:sz="4" w:space="0" w:color="auto"/>
              <w:right w:val="single" w:sz="4" w:space="0" w:color="auto"/>
            </w:tcBorders>
            <w:noWrap/>
            <w:hideMark/>
          </w:tcPr>
          <w:p w14:paraId="76F404C6"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A682A8D" w14:textId="77777777" w:rsidR="00154865" w:rsidRPr="00154865" w:rsidRDefault="00154865" w:rsidP="00154865">
            <w:pPr>
              <w:jc w:val="right"/>
              <w:rPr>
                <w:sz w:val="16"/>
                <w:szCs w:val="16"/>
              </w:rPr>
            </w:pPr>
            <w:r w:rsidRPr="00154865">
              <w:rPr>
                <w:sz w:val="16"/>
                <w:szCs w:val="16"/>
              </w:rPr>
              <w:t>0,07465</w:t>
            </w:r>
          </w:p>
        </w:tc>
        <w:tc>
          <w:tcPr>
            <w:tcW w:w="153" w:type="pct"/>
            <w:tcBorders>
              <w:top w:val="nil"/>
              <w:left w:val="nil"/>
              <w:bottom w:val="single" w:sz="4" w:space="0" w:color="auto"/>
              <w:right w:val="single" w:sz="4" w:space="0" w:color="auto"/>
            </w:tcBorders>
            <w:noWrap/>
            <w:hideMark/>
          </w:tcPr>
          <w:p w14:paraId="59351832" w14:textId="77777777" w:rsidR="00154865" w:rsidRPr="00154865" w:rsidRDefault="00154865" w:rsidP="00154865">
            <w:pPr>
              <w:jc w:val="center"/>
              <w:rPr>
                <w:sz w:val="16"/>
                <w:szCs w:val="16"/>
              </w:rPr>
            </w:pPr>
            <w:r w:rsidRPr="00154865">
              <w:rPr>
                <w:sz w:val="16"/>
                <w:szCs w:val="16"/>
              </w:rPr>
              <w:t>2026</w:t>
            </w:r>
          </w:p>
        </w:tc>
      </w:tr>
      <w:tr w:rsidR="00154865" w:rsidRPr="00154865" w14:paraId="3A0DCB50" w14:textId="77777777" w:rsidTr="00154865">
        <w:trPr>
          <w:trHeight w:val="450"/>
        </w:trPr>
        <w:tc>
          <w:tcPr>
            <w:tcW w:w="174" w:type="pct"/>
            <w:tcBorders>
              <w:top w:val="nil"/>
              <w:left w:val="single" w:sz="4" w:space="0" w:color="auto"/>
              <w:bottom w:val="single" w:sz="4" w:space="0" w:color="auto"/>
              <w:right w:val="single" w:sz="4" w:space="0" w:color="auto"/>
            </w:tcBorders>
            <w:hideMark/>
          </w:tcPr>
          <w:p w14:paraId="1E52CC3C"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6971C926"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4D3EAF37" w14:textId="77777777" w:rsidR="00154865" w:rsidRPr="00154865" w:rsidRDefault="00154865" w:rsidP="00154865">
            <w:pPr>
              <w:rPr>
                <w:sz w:val="16"/>
                <w:szCs w:val="16"/>
              </w:rPr>
            </w:pPr>
            <w:r w:rsidRPr="00154865">
              <w:rPr>
                <w:sz w:val="16"/>
                <w:szCs w:val="16"/>
              </w:rPr>
              <w:t>Емкость бурового раствора</w:t>
            </w:r>
          </w:p>
        </w:tc>
        <w:tc>
          <w:tcPr>
            <w:tcW w:w="246" w:type="pct"/>
            <w:tcBorders>
              <w:top w:val="nil"/>
              <w:left w:val="nil"/>
              <w:bottom w:val="single" w:sz="4" w:space="0" w:color="auto"/>
              <w:right w:val="single" w:sz="4" w:space="0" w:color="auto"/>
            </w:tcBorders>
            <w:hideMark/>
          </w:tcPr>
          <w:p w14:paraId="78D4A6D8"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1111B2D2"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6F05C9A0"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4C14E6D3" w14:textId="77777777" w:rsidR="00154865" w:rsidRPr="00154865" w:rsidRDefault="00154865" w:rsidP="00154865">
            <w:pPr>
              <w:jc w:val="center"/>
              <w:rPr>
                <w:sz w:val="16"/>
                <w:szCs w:val="16"/>
              </w:rPr>
            </w:pPr>
            <w:r w:rsidRPr="00154865">
              <w:rPr>
                <w:sz w:val="16"/>
                <w:szCs w:val="16"/>
              </w:rPr>
              <w:t>6008</w:t>
            </w:r>
          </w:p>
        </w:tc>
        <w:tc>
          <w:tcPr>
            <w:tcW w:w="215" w:type="pct"/>
            <w:tcBorders>
              <w:top w:val="nil"/>
              <w:left w:val="nil"/>
              <w:bottom w:val="single" w:sz="4" w:space="0" w:color="auto"/>
              <w:right w:val="single" w:sz="4" w:space="0" w:color="auto"/>
            </w:tcBorders>
            <w:noWrap/>
            <w:hideMark/>
          </w:tcPr>
          <w:p w14:paraId="58E8157A"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5A8CC794"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65D165EF"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D40749E"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1CC68F5E"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0876C4F2" w14:textId="77777777" w:rsidR="00154865" w:rsidRPr="00154865" w:rsidRDefault="00154865" w:rsidP="00154865">
            <w:pPr>
              <w:jc w:val="right"/>
              <w:rPr>
                <w:sz w:val="16"/>
                <w:szCs w:val="16"/>
              </w:rPr>
            </w:pPr>
            <w:r w:rsidRPr="00154865">
              <w:rPr>
                <w:sz w:val="16"/>
                <w:szCs w:val="16"/>
              </w:rPr>
              <w:t>7276</w:t>
            </w:r>
          </w:p>
        </w:tc>
        <w:tc>
          <w:tcPr>
            <w:tcW w:w="208" w:type="pct"/>
            <w:tcBorders>
              <w:top w:val="nil"/>
              <w:left w:val="nil"/>
              <w:bottom w:val="single" w:sz="4" w:space="0" w:color="auto"/>
              <w:right w:val="single" w:sz="4" w:space="0" w:color="auto"/>
            </w:tcBorders>
            <w:noWrap/>
            <w:hideMark/>
          </w:tcPr>
          <w:p w14:paraId="4F6E2971" w14:textId="77777777" w:rsidR="00154865" w:rsidRPr="00154865" w:rsidRDefault="00154865" w:rsidP="00154865">
            <w:pPr>
              <w:jc w:val="right"/>
              <w:rPr>
                <w:sz w:val="16"/>
                <w:szCs w:val="16"/>
              </w:rPr>
            </w:pPr>
            <w:r w:rsidRPr="00154865">
              <w:rPr>
                <w:sz w:val="16"/>
                <w:szCs w:val="16"/>
              </w:rPr>
              <w:t>7050</w:t>
            </w:r>
          </w:p>
        </w:tc>
        <w:tc>
          <w:tcPr>
            <w:tcW w:w="142" w:type="pct"/>
            <w:tcBorders>
              <w:top w:val="nil"/>
              <w:left w:val="nil"/>
              <w:bottom w:val="single" w:sz="4" w:space="0" w:color="auto"/>
              <w:right w:val="single" w:sz="4" w:space="0" w:color="auto"/>
            </w:tcBorders>
            <w:noWrap/>
            <w:hideMark/>
          </w:tcPr>
          <w:p w14:paraId="5038B05D"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29D2B13C"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12E60F49"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1EE517BF"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55CCC504"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2BAF00FF"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3C6089B"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0F451793" w14:textId="77777777" w:rsidR="00154865" w:rsidRPr="00154865" w:rsidRDefault="00154865" w:rsidP="00154865">
            <w:pPr>
              <w:rPr>
                <w:sz w:val="16"/>
                <w:szCs w:val="16"/>
              </w:rPr>
            </w:pPr>
            <w:r w:rsidRPr="00154865">
              <w:rPr>
                <w:sz w:val="16"/>
                <w:szCs w:val="16"/>
              </w:rPr>
              <w:t xml:space="preserve">Смесь углеводородов </w:t>
            </w:r>
            <w:r w:rsidRPr="00154865">
              <w:rPr>
                <w:sz w:val="16"/>
                <w:szCs w:val="16"/>
              </w:rPr>
              <w:lastRenderedPageBreak/>
              <w:t>предельных С6-С10 (1503*)</w:t>
            </w:r>
          </w:p>
        </w:tc>
        <w:tc>
          <w:tcPr>
            <w:tcW w:w="227" w:type="pct"/>
            <w:tcBorders>
              <w:top w:val="nil"/>
              <w:left w:val="nil"/>
              <w:bottom w:val="single" w:sz="4" w:space="0" w:color="auto"/>
              <w:right w:val="single" w:sz="4" w:space="0" w:color="auto"/>
            </w:tcBorders>
            <w:noWrap/>
            <w:hideMark/>
          </w:tcPr>
          <w:p w14:paraId="68A62037" w14:textId="77777777" w:rsidR="00154865" w:rsidRPr="00154865" w:rsidRDefault="00154865" w:rsidP="00154865">
            <w:pPr>
              <w:jc w:val="right"/>
              <w:rPr>
                <w:sz w:val="16"/>
                <w:szCs w:val="16"/>
              </w:rPr>
            </w:pPr>
            <w:r w:rsidRPr="00154865">
              <w:rPr>
                <w:sz w:val="16"/>
                <w:szCs w:val="16"/>
              </w:rPr>
              <w:lastRenderedPageBreak/>
              <w:t>0,05</w:t>
            </w:r>
          </w:p>
        </w:tc>
        <w:tc>
          <w:tcPr>
            <w:tcW w:w="190" w:type="pct"/>
            <w:tcBorders>
              <w:top w:val="nil"/>
              <w:left w:val="nil"/>
              <w:bottom w:val="single" w:sz="4" w:space="0" w:color="auto"/>
              <w:right w:val="single" w:sz="4" w:space="0" w:color="auto"/>
            </w:tcBorders>
            <w:noWrap/>
            <w:hideMark/>
          </w:tcPr>
          <w:p w14:paraId="482ED890"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4836EC72" w14:textId="77777777" w:rsidR="00154865" w:rsidRPr="00154865" w:rsidRDefault="00154865" w:rsidP="00154865">
            <w:pPr>
              <w:jc w:val="right"/>
              <w:rPr>
                <w:sz w:val="16"/>
                <w:szCs w:val="16"/>
              </w:rPr>
            </w:pPr>
            <w:r w:rsidRPr="00154865">
              <w:rPr>
                <w:sz w:val="16"/>
                <w:szCs w:val="16"/>
              </w:rPr>
              <w:t>0,3456</w:t>
            </w:r>
          </w:p>
        </w:tc>
        <w:tc>
          <w:tcPr>
            <w:tcW w:w="153" w:type="pct"/>
            <w:tcBorders>
              <w:top w:val="nil"/>
              <w:left w:val="nil"/>
              <w:bottom w:val="single" w:sz="4" w:space="0" w:color="auto"/>
              <w:right w:val="single" w:sz="4" w:space="0" w:color="auto"/>
            </w:tcBorders>
            <w:noWrap/>
            <w:hideMark/>
          </w:tcPr>
          <w:p w14:paraId="7E19ACF9" w14:textId="77777777" w:rsidR="00154865" w:rsidRPr="00154865" w:rsidRDefault="00154865" w:rsidP="00154865">
            <w:pPr>
              <w:jc w:val="center"/>
              <w:rPr>
                <w:sz w:val="16"/>
                <w:szCs w:val="16"/>
              </w:rPr>
            </w:pPr>
            <w:r w:rsidRPr="00154865">
              <w:rPr>
                <w:sz w:val="16"/>
                <w:szCs w:val="16"/>
              </w:rPr>
              <w:t>2026</w:t>
            </w:r>
          </w:p>
        </w:tc>
      </w:tr>
      <w:tr w:rsidR="00154865" w:rsidRPr="00154865" w14:paraId="22AFA147" w14:textId="77777777" w:rsidTr="00154865">
        <w:trPr>
          <w:trHeight w:val="450"/>
        </w:trPr>
        <w:tc>
          <w:tcPr>
            <w:tcW w:w="174" w:type="pct"/>
            <w:tcBorders>
              <w:top w:val="nil"/>
              <w:left w:val="single" w:sz="4" w:space="0" w:color="auto"/>
              <w:bottom w:val="single" w:sz="4" w:space="0" w:color="auto"/>
              <w:right w:val="single" w:sz="4" w:space="0" w:color="auto"/>
            </w:tcBorders>
            <w:hideMark/>
          </w:tcPr>
          <w:p w14:paraId="3E3D8378"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58E97067"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0E8A0925" w14:textId="77777777" w:rsidR="00154865" w:rsidRPr="00154865" w:rsidRDefault="00154865" w:rsidP="00154865">
            <w:pPr>
              <w:rPr>
                <w:sz w:val="16"/>
                <w:szCs w:val="16"/>
              </w:rPr>
            </w:pPr>
            <w:r w:rsidRPr="00154865">
              <w:rPr>
                <w:sz w:val="16"/>
                <w:szCs w:val="16"/>
              </w:rPr>
              <w:t>Емкость бурового раствора</w:t>
            </w:r>
          </w:p>
        </w:tc>
        <w:tc>
          <w:tcPr>
            <w:tcW w:w="246" w:type="pct"/>
            <w:tcBorders>
              <w:top w:val="nil"/>
              <w:left w:val="nil"/>
              <w:bottom w:val="single" w:sz="4" w:space="0" w:color="auto"/>
              <w:right w:val="single" w:sz="4" w:space="0" w:color="auto"/>
            </w:tcBorders>
            <w:hideMark/>
          </w:tcPr>
          <w:p w14:paraId="608D8F3B"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31BCAC84"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2E3314E1"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78B4B5CE" w14:textId="77777777" w:rsidR="00154865" w:rsidRPr="00154865" w:rsidRDefault="00154865" w:rsidP="00154865">
            <w:pPr>
              <w:jc w:val="center"/>
              <w:rPr>
                <w:sz w:val="16"/>
                <w:szCs w:val="16"/>
              </w:rPr>
            </w:pPr>
            <w:r w:rsidRPr="00154865">
              <w:rPr>
                <w:sz w:val="16"/>
                <w:szCs w:val="16"/>
              </w:rPr>
              <w:t>6009</w:t>
            </w:r>
          </w:p>
        </w:tc>
        <w:tc>
          <w:tcPr>
            <w:tcW w:w="215" w:type="pct"/>
            <w:tcBorders>
              <w:top w:val="nil"/>
              <w:left w:val="nil"/>
              <w:bottom w:val="single" w:sz="4" w:space="0" w:color="auto"/>
              <w:right w:val="single" w:sz="4" w:space="0" w:color="auto"/>
            </w:tcBorders>
            <w:noWrap/>
            <w:hideMark/>
          </w:tcPr>
          <w:p w14:paraId="47AF9746"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364B2096"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7B2DF142"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C8D57DB"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45702F2B"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7BCE70D0" w14:textId="77777777" w:rsidR="00154865" w:rsidRPr="00154865" w:rsidRDefault="00154865" w:rsidP="00154865">
            <w:pPr>
              <w:jc w:val="right"/>
              <w:rPr>
                <w:sz w:val="16"/>
                <w:szCs w:val="16"/>
              </w:rPr>
            </w:pPr>
            <w:r w:rsidRPr="00154865">
              <w:rPr>
                <w:sz w:val="16"/>
                <w:szCs w:val="16"/>
              </w:rPr>
              <w:t>7278</w:t>
            </w:r>
          </w:p>
        </w:tc>
        <w:tc>
          <w:tcPr>
            <w:tcW w:w="208" w:type="pct"/>
            <w:tcBorders>
              <w:top w:val="nil"/>
              <w:left w:val="nil"/>
              <w:bottom w:val="single" w:sz="4" w:space="0" w:color="auto"/>
              <w:right w:val="single" w:sz="4" w:space="0" w:color="auto"/>
            </w:tcBorders>
            <w:noWrap/>
            <w:hideMark/>
          </w:tcPr>
          <w:p w14:paraId="39CAE6DB" w14:textId="77777777" w:rsidR="00154865" w:rsidRPr="00154865" w:rsidRDefault="00154865" w:rsidP="00154865">
            <w:pPr>
              <w:jc w:val="right"/>
              <w:rPr>
                <w:sz w:val="16"/>
                <w:szCs w:val="16"/>
              </w:rPr>
            </w:pPr>
            <w:r w:rsidRPr="00154865">
              <w:rPr>
                <w:sz w:val="16"/>
                <w:szCs w:val="16"/>
              </w:rPr>
              <w:t>7052</w:t>
            </w:r>
          </w:p>
        </w:tc>
        <w:tc>
          <w:tcPr>
            <w:tcW w:w="142" w:type="pct"/>
            <w:tcBorders>
              <w:top w:val="nil"/>
              <w:left w:val="nil"/>
              <w:bottom w:val="single" w:sz="4" w:space="0" w:color="auto"/>
              <w:right w:val="single" w:sz="4" w:space="0" w:color="auto"/>
            </w:tcBorders>
            <w:noWrap/>
            <w:hideMark/>
          </w:tcPr>
          <w:p w14:paraId="38072CCF"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064EE575"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1BC56E55"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00266888"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5C84DEFB"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706B1827"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578A77A5"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761CC8EF"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49556A6A" w14:textId="77777777" w:rsidR="00154865" w:rsidRPr="00154865" w:rsidRDefault="00154865" w:rsidP="00154865">
            <w:pPr>
              <w:jc w:val="right"/>
              <w:rPr>
                <w:sz w:val="16"/>
                <w:szCs w:val="16"/>
              </w:rPr>
            </w:pPr>
            <w:r w:rsidRPr="00154865">
              <w:rPr>
                <w:sz w:val="16"/>
                <w:szCs w:val="16"/>
              </w:rPr>
              <w:t>0,032</w:t>
            </w:r>
          </w:p>
        </w:tc>
        <w:tc>
          <w:tcPr>
            <w:tcW w:w="190" w:type="pct"/>
            <w:tcBorders>
              <w:top w:val="nil"/>
              <w:left w:val="nil"/>
              <w:bottom w:val="single" w:sz="4" w:space="0" w:color="auto"/>
              <w:right w:val="single" w:sz="4" w:space="0" w:color="auto"/>
            </w:tcBorders>
            <w:noWrap/>
            <w:hideMark/>
          </w:tcPr>
          <w:p w14:paraId="6CE04C6E"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3E115B0" w14:textId="77777777" w:rsidR="00154865" w:rsidRPr="00154865" w:rsidRDefault="00154865" w:rsidP="00154865">
            <w:pPr>
              <w:jc w:val="right"/>
              <w:rPr>
                <w:sz w:val="16"/>
                <w:szCs w:val="16"/>
              </w:rPr>
            </w:pPr>
            <w:r w:rsidRPr="00154865">
              <w:rPr>
                <w:sz w:val="16"/>
                <w:szCs w:val="16"/>
              </w:rPr>
              <w:t>0,221184</w:t>
            </w:r>
          </w:p>
        </w:tc>
        <w:tc>
          <w:tcPr>
            <w:tcW w:w="153" w:type="pct"/>
            <w:tcBorders>
              <w:top w:val="nil"/>
              <w:left w:val="nil"/>
              <w:bottom w:val="single" w:sz="4" w:space="0" w:color="auto"/>
              <w:right w:val="single" w:sz="4" w:space="0" w:color="auto"/>
            </w:tcBorders>
            <w:noWrap/>
            <w:hideMark/>
          </w:tcPr>
          <w:p w14:paraId="1D09F95A" w14:textId="77777777" w:rsidR="00154865" w:rsidRPr="00154865" w:rsidRDefault="00154865" w:rsidP="00154865">
            <w:pPr>
              <w:jc w:val="center"/>
              <w:rPr>
                <w:sz w:val="16"/>
                <w:szCs w:val="16"/>
              </w:rPr>
            </w:pPr>
            <w:r w:rsidRPr="00154865">
              <w:rPr>
                <w:sz w:val="16"/>
                <w:szCs w:val="16"/>
              </w:rPr>
              <w:t>2026</w:t>
            </w:r>
          </w:p>
        </w:tc>
      </w:tr>
      <w:tr w:rsidR="00154865" w:rsidRPr="00154865" w14:paraId="5F567374" w14:textId="77777777" w:rsidTr="00154865">
        <w:trPr>
          <w:trHeight w:val="450"/>
        </w:trPr>
        <w:tc>
          <w:tcPr>
            <w:tcW w:w="174" w:type="pct"/>
            <w:tcBorders>
              <w:top w:val="nil"/>
              <w:left w:val="single" w:sz="4" w:space="0" w:color="auto"/>
              <w:bottom w:val="single" w:sz="4" w:space="0" w:color="auto"/>
              <w:right w:val="single" w:sz="4" w:space="0" w:color="auto"/>
            </w:tcBorders>
            <w:hideMark/>
          </w:tcPr>
          <w:p w14:paraId="46CAE162"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7035361B"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44698AEA" w14:textId="77777777" w:rsidR="00154865" w:rsidRPr="00154865" w:rsidRDefault="00154865" w:rsidP="00154865">
            <w:pPr>
              <w:rPr>
                <w:sz w:val="16"/>
                <w:szCs w:val="16"/>
              </w:rPr>
            </w:pPr>
            <w:r w:rsidRPr="00154865">
              <w:rPr>
                <w:sz w:val="16"/>
                <w:szCs w:val="16"/>
              </w:rPr>
              <w:t>Емкость бурового раствора</w:t>
            </w:r>
          </w:p>
        </w:tc>
        <w:tc>
          <w:tcPr>
            <w:tcW w:w="246" w:type="pct"/>
            <w:tcBorders>
              <w:top w:val="nil"/>
              <w:left w:val="nil"/>
              <w:bottom w:val="single" w:sz="4" w:space="0" w:color="auto"/>
              <w:right w:val="single" w:sz="4" w:space="0" w:color="auto"/>
            </w:tcBorders>
            <w:hideMark/>
          </w:tcPr>
          <w:p w14:paraId="20031C6F"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3266979B"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24D2E183"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49222E03" w14:textId="77777777" w:rsidR="00154865" w:rsidRPr="00154865" w:rsidRDefault="00154865" w:rsidP="00154865">
            <w:pPr>
              <w:jc w:val="center"/>
              <w:rPr>
                <w:sz w:val="16"/>
                <w:szCs w:val="16"/>
              </w:rPr>
            </w:pPr>
            <w:r w:rsidRPr="00154865">
              <w:rPr>
                <w:sz w:val="16"/>
                <w:szCs w:val="16"/>
              </w:rPr>
              <w:t>6010</w:t>
            </w:r>
          </w:p>
        </w:tc>
        <w:tc>
          <w:tcPr>
            <w:tcW w:w="215" w:type="pct"/>
            <w:tcBorders>
              <w:top w:val="nil"/>
              <w:left w:val="nil"/>
              <w:bottom w:val="single" w:sz="4" w:space="0" w:color="auto"/>
              <w:right w:val="single" w:sz="4" w:space="0" w:color="auto"/>
            </w:tcBorders>
            <w:noWrap/>
            <w:hideMark/>
          </w:tcPr>
          <w:p w14:paraId="3F4C179C"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65329270"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6028B990"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1563B237"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2CB8A6D9"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42E59585" w14:textId="77777777" w:rsidR="00154865" w:rsidRPr="00154865" w:rsidRDefault="00154865" w:rsidP="00154865">
            <w:pPr>
              <w:jc w:val="right"/>
              <w:rPr>
                <w:sz w:val="16"/>
                <w:szCs w:val="16"/>
              </w:rPr>
            </w:pPr>
            <w:r w:rsidRPr="00154865">
              <w:rPr>
                <w:sz w:val="16"/>
                <w:szCs w:val="16"/>
              </w:rPr>
              <w:t>7280</w:t>
            </w:r>
          </w:p>
        </w:tc>
        <w:tc>
          <w:tcPr>
            <w:tcW w:w="208" w:type="pct"/>
            <w:tcBorders>
              <w:top w:val="nil"/>
              <w:left w:val="nil"/>
              <w:bottom w:val="single" w:sz="4" w:space="0" w:color="auto"/>
              <w:right w:val="single" w:sz="4" w:space="0" w:color="auto"/>
            </w:tcBorders>
            <w:noWrap/>
            <w:hideMark/>
          </w:tcPr>
          <w:p w14:paraId="7CA5DC1D" w14:textId="77777777" w:rsidR="00154865" w:rsidRPr="00154865" w:rsidRDefault="00154865" w:rsidP="00154865">
            <w:pPr>
              <w:jc w:val="right"/>
              <w:rPr>
                <w:sz w:val="16"/>
                <w:szCs w:val="16"/>
              </w:rPr>
            </w:pPr>
            <w:r w:rsidRPr="00154865">
              <w:rPr>
                <w:sz w:val="16"/>
                <w:szCs w:val="16"/>
              </w:rPr>
              <w:t>7054</w:t>
            </w:r>
          </w:p>
        </w:tc>
        <w:tc>
          <w:tcPr>
            <w:tcW w:w="142" w:type="pct"/>
            <w:tcBorders>
              <w:top w:val="nil"/>
              <w:left w:val="nil"/>
              <w:bottom w:val="single" w:sz="4" w:space="0" w:color="auto"/>
              <w:right w:val="single" w:sz="4" w:space="0" w:color="auto"/>
            </w:tcBorders>
            <w:noWrap/>
            <w:hideMark/>
          </w:tcPr>
          <w:p w14:paraId="01FA4BB6"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7A372C4D"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31AB861B"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1C44753B"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09520D7D"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2BDC189A"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35A89B85"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20631369"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13EC71AC" w14:textId="77777777" w:rsidR="00154865" w:rsidRPr="00154865" w:rsidRDefault="00154865" w:rsidP="00154865">
            <w:pPr>
              <w:jc w:val="right"/>
              <w:rPr>
                <w:sz w:val="16"/>
                <w:szCs w:val="16"/>
              </w:rPr>
            </w:pPr>
            <w:r w:rsidRPr="00154865">
              <w:rPr>
                <w:sz w:val="16"/>
                <w:szCs w:val="16"/>
              </w:rPr>
              <w:t>0,01</w:t>
            </w:r>
          </w:p>
        </w:tc>
        <w:tc>
          <w:tcPr>
            <w:tcW w:w="190" w:type="pct"/>
            <w:tcBorders>
              <w:top w:val="nil"/>
              <w:left w:val="nil"/>
              <w:bottom w:val="single" w:sz="4" w:space="0" w:color="auto"/>
              <w:right w:val="single" w:sz="4" w:space="0" w:color="auto"/>
            </w:tcBorders>
            <w:noWrap/>
            <w:hideMark/>
          </w:tcPr>
          <w:p w14:paraId="70D194B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344453F" w14:textId="77777777" w:rsidR="00154865" w:rsidRPr="00154865" w:rsidRDefault="00154865" w:rsidP="00154865">
            <w:pPr>
              <w:jc w:val="right"/>
              <w:rPr>
                <w:sz w:val="16"/>
                <w:szCs w:val="16"/>
              </w:rPr>
            </w:pPr>
            <w:r w:rsidRPr="00154865">
              <w:rPr>
                <w:sz w:val="16"/>
                <w:szCs w:val="16"/>
              </w:rPr>
              <w:t>0,06912</w:t>
            </w:r>
          </w:p>
        </w:tc>
        <w:tc>
          <w:tcPr>
            <w:tcW w:w="153" w:type="pct"/>
            <w:tcBorders>
              <w:top w:val="nil"/>
              <w:left w:val="nil"/>
              <w:bottom w:val="single" w:sz="4" w:space="0" w:color="auto"/>
              <w:right w:val="single" w:sz="4" w:space="0" w:color="auto"/>
            </w:tcBorders>
            <w:noWrap/>
            <w:hideMark/>
          </w:tcPr>
          <w:p w14:paraId="5D213E0D" w14:textId="77777777" w:rsidR="00154865" w:rsidRPr="00154865" w:rsidRDefault="00154865" w:rsidP="00154865">
            <w:pPr>
              <w:jc w:val="center"/>
              <w:rPr>
                <w:sz w:val="16"/>
                <w:szCs w:val="16"/>
              </w:rPr>
            </w:pPr>
            <w:r w:rsidRPr="00154865">
              <w:rPr>
                <w:sz w:val="16"/>
                <w:szCs w:val="16"/>
              </w:rPr>
              <w:t>2026</w:t>
            </w:r>
          </w:p>
        </w:tc>
      </w:tr>
      <w:tr w:rsidR="00154865" w:rsidRPr="00154865" w14:paraId="0D79D0AA" w14:textId="77777777" w:rsidTr="00154865">
        <w:trPr>
          <w:trHeight w:val="450"/>
        </w:trPr>
        <w:tc>
          <w:tcPr>
            <w:tcW w:w="174" w:type="pct"/>
            <w:tcBorders>
              <w:top w:val="nil"/>
              <w:left w:val="single" w:sz="4" w:space="0" w:color="auto"/>
              <w:bottom w:val="single" w:sz="4" w:space="0" w:color="auto"/>
              <w:right w:val="single" w:sz="4" w:space="0" w:color="auto"/>
            </w:tcBorders>
            <w:hideMark/>
          </w:tcPr>
          <w:p w14:paraId="12981737"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6FBF45EF"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17EAE16E" w14:textId="77777777" w:rsidR="00154865" w:rsidRPr="00154865" w:rsidRDefault="00154865" w:rsidP="00154865">
            <w:pPr>
              <w:rPr>
                <w:sz w:val="16"/>
                <w:szCs w:val="16"/>
              </w:rPr>
            </w:pPr>
            <w:r w:rsidRPr="00154865">
              <w:rPr>
                <w:sz w:val="16"/>
                <w:szCs w:val="16"/>
              </w:rPr>
              <w:t>Емкость бурового раствора</w:t>
            </w:r>
          </w:p>
        </w:tc>
        <w:tc>
          <w:tcPr>
            <w:tcW w:w="246" w:type="pct"/>
            <w:tcBorders>
              <w:top w:val="nil"/>
              <w:left w:val="nil"/>
              <w:bottom w:val="single" w:sz="4" w:space="0" w:color="auto"/>
              <w:right w:val="single" w:sz="4" w:space="0" w:color="auto"/>
            </w:tcBorders>
            <w:hideMark/>
          </w:tcPr>
          <w:p w14:paraId="28D6F953"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5A27C01D"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42020601"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62AD3CA9" w14:textId="77777777" w:rsidR="00154865" w:rsidRPr="00154865" w:rsidRDefault="00154865" w:rsidP="00154865">
            <w:pPr>
              <w:jc w:val="center"/>
              <w:rPr>
                <w:sz w:val="16"/>
                <w:szCs w:val="16"/>
              </w:rPr>
            </w:pPr>
            <w:r w:rsidRPr="00154865">
              <w:rPr>
                <w:sz w:val="16"/>
                <w:szCs w:val="16"/>
              </w:rPr>
              <w:t>6011</w:t>
            </w:r>
          </w:p>
        </w:tc>
        <w:tc>
          <w:tcPr>
            <w:tcW w:w="215" w:type="pct"/>
            <w:tcBorders>
              <w:top w:val="nil"/>
              <w:left w:val="nil"/>
              <w:bottom w:val="single" w:sz="4" w:space="0" w:color="auto"/>
              <w:right w:val="single" w:sz="4" w:space="0" w:color="auto"/>
            </w:tcBorders>
            <w:noWrap/>
            <w:hideMark/>
          </w:tcPr>
          <w:p w14:paraId="2AFD199B"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4ACC0C99"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110C39C1"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1D10515F"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160E5C17"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3FEFA922" w14:textId="77777777" w:rsidR="00154865" w:rsidRPr="00154865" w:rsidRDefault="00154865" w:rsidP="00154865">
            <w:pPr>
              <w:jc w:val="right"/>
              <w:rPr>
                <w:sz w:val="16"/>
                <w:szCs w:val="16"/>
              </w:rPr>
            </w:pPr>
            <w:r w:rsidRPr="00154865">
              <w:rPr>
                <w:sz w:val="16"/>
                <w:szCs w:val="16"/>
              </w:rPr>
              <w:t>7282</w:t>
            </w:r>
          </w:p>
        </w:tc>
        <w:tc>
          <w:tcPr>
            <w:tcW w:w="208" w:type="pct"/>
            <w:tcBorders>
              <w:top w:val="nil"/>
              <w:left w:val="nil"/>
              <w:bottom w:val="single" w:sz="4" w:space="0" w:color="auto"/>
              <w:right w:val="single" w:sz="4" w:space="0" w:color="auto"/>
            </w:tcBorders>
            <w:noWrap/>
            <w:hideMark/>
          </w:tcPr>
          <w:p w14:paraId="683861D4" w14:textId="77777777" w:rsidR="00154865" w:rsidRPr="00154865" w:rsidRDefault="00154865" w:rsidP="00154865">
            <w:pPr>
              <w:jc w:val="right"/>
              <w:rPr>
                <w:sz w:val="16"/>
                <w:szCs w:val="16"/>
              </w:rPr>
            </w:pPr>
            <w:r w:rsidRPr="00154865">
              <w:rPr>
                <w:sz w:val="16"/>
                <w:szCs w:val="16"/>
              </w:rPr>
              <w:t>7056</w:t>
            </w:r>
          </w:p>
        </w:tc>
        <w:tc>
          <w:tcPr>
            <w:tcW w:w="142" w:type="pct"/>
            <w:tcBorders>
              <w:top w:val="nil"/>
              <w:left w:val="nil"/>
              <w:bottom w:val="single" w:sz="4" w:space="0" w:color="auto"/>
              <w:right w:val="single" w:sz="4" w:space="0" w:color="auto"/>
            </w:tcBorders>
            <w:noWrap/>
            <w:hideMark/>
          </w:tcPr>
          <w:p w14:paraId="560DF21B"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700DEBD1"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611CB459"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253FAB40"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169985D4"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1AAFC5BF"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6441FEE9"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52DD1845"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06F8F0ED" w14:textId="77777777" w:rsidR="00154865" w:rsidRPr="00154865" w:rsidRDefault="00154865" w:rsidP="00154865">
            <w:pPr>
              <w:jc w:val="right"/>
              <w:rPr>
                <w:sz w:val="16"/>
                <w:szCs w:val="16"/>
              </w:rPr>
            </w:pPr>
            <w:r w:rsidRPr="00154865">
              <w:rPr>
                <w:sz w:val="16"/>
                <w:szCs w:val="16"/>
              </w:rPr>
              <w:t>0,008</w:t>
            </w:r>
          </w:p>
        </w:tc>
        <w:tc>
          <w:tcPr>
            <w:tcW w:w="190" w:type="pct"/>
            <w:tcBorders>
              <w:top w:val="nil"/>
              <w:left w:val="nil"/>
              <w:bottom w:val="single" w:sz="4" w:space="0" w:color="auto"/>
              <w:right w:val="single" w:sz="4" w:space="0" w:color="auto"/>
            </w:tcBorders>
            <w:noWrap/>
            <w:hideMark/>
          </w:tcPr>
          <w:p w14:paraId="173F701E"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7BCF554" w14:textId="77777777" w:rsidR="00154865" w:rsidRPr="00154865" w:rsidRDefault="00154865" w:rsidP="00154865">
            <w:pPr>
              <w:jc w:val="right"/>
              <w:rPr>
                <w:sz w:val="16"/>
                <w:szCs w:val="16"/>
              </w:rPr>
            </w:pPr>
            <w:r w:rsidRPr="00154865">
              <w:rPr>
                <w:sz w:val="16"/>
                <w:szCs w:val="16"/>
              </w:rPr>
              <w:t>0,055296</w:t>
            </w:r>
          </w:p>
        </w:tc>
        <w:tc>
          <w:tcPr>
            <w:tcW w:w="153" w:type="pct"/>
            <w:tcBorders>
              <w:top w:val="nil"/>
              <w:left w:val="nil"/>
              <w:bottom w:val="single" w:sz="4" w:space="0" w:color="auto"/>
              <w:right w:val="single" w:sz="4" w:space="0" w:color="auto"/>
            </w:tcBorders>
            <w:noWrap/>
            <w:hideMark/>
          </w:tcPr>
          <w:p w14:paraId="271C8DD4" w14:textId="77777777" w:rsidR="00154865" w:rsidRPr="00154865" w:rsidRDefault="00154865" w:rsidP="00154865">
            <w:pPr>
              <w:jc w:val="center"/>
              <w:rPr>
                <w:sz w:val="16"/>
                <w:szCs w:val="16"/>
              </w:rPr>
            </w:pPr>
            <w:r w:rsidRPr="00154865">
              <w:rPr>
                <w:sz w:val="16"/>
                <w:szCs w:val="16"/>
              </w:rPr>
              <w:t>2026</w:t>
            </w:r>
          </w:p>
        </w:tc>
      </w:tr>
      <w:tr w:rsidR="00154865" w:rsidRPr="00154865" w14:paraId="3D8C28DE" w14:textId="77777777" w:rsidTr="00154865">
        <w:trPr>
          <w:trHeight w:val="450"/>
        </w:trPr>
        <w:tc>
          <w:tcPr>
            <w:tcW w:w="174" w:type="pct"/>
            <w:tcBorders>
              <w:top w:val="nil"/>
              <w:left w:val="single" w:sz="4" w:space="0" w:color="auto"/>
              <w:bottom w:val="single" w:sz="4" w:space="0" w:color="auto"/>
              <w:right w:val="single" w:sz="4" w:space="0" w:color="auto"/>
            </w:tcBorders>
            <w:hideMark/>
          </w:tcPr>
          <w:p w14:paraId="1546CAA6"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57D90151"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3B14776A" w14:textId="77777777" w:rsidR="00154865" w:rsidRPr="00154865" w:rsidRDefault="00154865" w:rsidP="00154865">
            <w:pPr>
              <w:rPr>
                <w:sz w:val="16"/>
                <w:szCs w:val="16"/>
              </w:rPr>
            </w:pPr>
            <w:r w:rsidRPr="00154865">
              <w:rPr>
                <w:sz w:val="16"/>
                <w:szCs w:val="16"/>
              </w:rPr>
              <w:t>Емкость бурового раствора</w:t>
            </w:r>
          </w:p>
        </w:tc>
        <w:tc>
          <w:tcPr>
            <w:tcW w:w="246" w:type="pct"/>
            <w:tcBorders>
              <w:top w:val="nil"/>
              <w:left w:val="nil"/>
              <w:bottom w:val="single" w:sz="4" w:space="0" w:color="auto"/>
              <w:right w:val="single" w:sz="4" w:space="0" w:color="auto"/>
            </w:tcBorders>
            <w:hideMark/>
          </w:tcPr>
          <w:p w14:paraId="1B35E212"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7D2E87BB"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7D19FDCD"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692A9ED3" w14:textId="77777777" w:rsidR="00154865" w:rsidRPr="00154865" w:rsidRDefault="00154865" w:rsidP="00154865">
            <w:pPr>
              <w:jc w:val="center"/>
              <w:rPr>
                <w:sz w:val="16"/>
                <w:szCs w:val="16"/>
              </w:rPr>
            </w:pPr>
            <w:r w:rsidRPr="00154865">
              <w:rPr>
                <w:sz w:val="16"/>
                <w:szCs w:val="16"/>
              </w:rPr>
              <w:t>6012</w:t>
            </w:r>
          </w:p>
        </w:tc>
        <w:tc>
          <w:tcPr>
            <w:tcW w:w="215" w:type="pct"/>
            <w:tcBorders>
              <w:top w:val="nil"/>
              <w:left w:val="nil"/>
              <w:bottom w:val="single" w:sz="4" w:space="0" w:color="auto"/>
              <w:right w:val="single" w:sz="4" w:space="0" w:color="auto"/>
            </w:tcBorders>
            <w:noWrap/>
            <w:hideMark/>
          </w:tcPr>
          <w:p w14:paraId="231C0083"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044C5EBC"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00DB0E2B"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6EBB401D"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20979718"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728C2ACA" w14:textId="77777777" w:rsidR="00154865" w:rsidRPr="00154865" w:rsidRDefault="00154865" w:rsidP="00154865">
            <w:pPr>
              <w:jc w:val="right"/>
              <w:rPr>
                <w:sz w:val="16"/>
                <w:szCs w:val="16"/>
              </w:rPr>
            </w:pPr>
            <w:r w:rsidRPr="00154865">
              <w:rPr>
                <w:sz w:val="16"/>
                <w:szCs w:val="16"/>
              </w:rPr>
              <w:t>7284</w:t>
            </w:r>
          </w:p>
        </w:tc>
        <w:tc>
          <w:tcPr>
            <w:tcW w:w="208" w:type="pct"/>
            <w:tcBorders>
              <w:top w:val="nil"/>
              <w:left w:val="nil"/>
              <w:bottom w:val="single" w:sz="4" w:space="0" w:color="auto"/>
              <w:right w:val="single" w:sz="4" w:space="0" w:color="auto"/>
            </w:tcBorders>
            <w:noWrap/>
            <w:hideMark/>
          </w:tcPr>
          <w:p w14:paraId="065274A2" w14:textId="77777777" w:rsidR="00154865" w:rsidRPr="00154865" w:rsidRDefault="00154865" w:rsidP="00154865">
            <w:pPr>
              <w:jc w:val="right"/>
              <w:rPr>
                <w:sz w:val="16"/>
                <w:szCs w:val="16"/>
              </w:rPr>
            </w:pPr>
            <w:r w:rsidRPr="00154865">
              <w:rPr>
                <w:sz w:val="16"/>
                <w:szCs w:val="16"/>
              </w:rPr>
              <w:t>7058</w:t>
            </w:r>
          </w:p>
        </w:tc>
        <w:tc>
          <w:tcPr>
            <w:tcW w:w="142" w:type="pct"/>
            <w:tcBorders>
              <w:top w:val="nil"/>
              <w:left w:val="nil"/>
              <w:bottom w:val="single" w:sz="4" w:space="0" w:color="auto"/>
              <w:right w:val="single" w:sz="4" w:space="0" w:color="auto"/>
            </w:tcBorders>
            <w:noWrap/>
            <w:hideMark/>
          </w:tcPr>
          <w:p w14:paraId="24511809"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5613D90D"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527AA203"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45A62235"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117B3249"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3E44C4A1"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6F383179"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59CED8C1"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6F5E503B" w14:textId="77777777" w:rsidR="00154865" w:rsidRPr="00154865" w:rsidRDefault="00154865" w:rsidP="00154865">
            <w:pPr>
              <w:jc w:val="right"/>
              <w:rPr>
                <w:sz w:val="16"/>
                <w:szCs w:val="16"/>
              </w:rPr>
            </w:pPr>
            <w:r w:rsidRPr="00154865">
              <w:rPr>
                <w:sz w:val="16"/>
                <w:szCs w:val="16"/>
              </w:rPr>
              <w:t>0,008</w:t>
            </w:r>
          </w:p>
        </w:tc>
        <w:tc>
          <w:tcPr>
            <w:tcW w:w="190" w:type="pct"/>
            <w:tcBorders>
              <w:top w:val="nil"/>
              <w:left w:val="nil"/>
              <w:bottom w:val="single" w:sz="4" w:space="0" w:color="auto"/>
              <w:right w:val="single" w:sz="4" w:space="0" w:color="auto"/>
            </w:tcBorders>
            <w:noWrap/>
            <w:hideMark/>
          </w:tcPr>
          <w:p w14:paraId="1038EBC3"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2B942EC" w14:textId="77777777" w:rsidR="00154865" w:rsidRPr="00154865" w:rsidRDefault="00154865" w:rsidP="00154865">
            <w:pPr>
              <w:jc w:val="right"/>
              <w:rPr>
                <w:sz w:val="16"/>
                <w:szCs w:val="16"/>
              </w:rPr>
            </w:pPr>
            <w:r w:rsidRPr="00154865">
              <w:rPr>
                <w:sz w:val="16"/>
                <w:szCs w:val="16"/>
              </w:rPr>
              <w:t>0,055296</w:t>
            </w:r>
          </w:p>
        </w:tc>
        <w:tc>
          <w:tcPr>
            <w:tcW w:w="153" w:type="pct"/>
            <w:tcBorders>
              <w:top w:val="nil"/>
              <w:left w:val="nil"/>
              <w:bottom w:val="single" w:sz="4" w:space="0" w:color="auto"/>
              <w:right w:val="single" w:sz="4" w:space="0" w:color="auto"/>
            </w:tcBorders>
            <w:noWrap/>
            <w:hideMark/>
          </w:tcPr>
          <w:p w14:paraId="48494295" w14:textId="77777777" w:rsidR="00154865" w:rsidRPr="00154865" w:rsidRDefault="00154865" w:rsidP="00154865">
            <w:pPr>
              <w:jc w:val="center"/>
              <w:rPr>
                <w:sz w:val="16"/>
                <w:szCs w:val="16"/>
              </w:rPr>
            </w:pPr>
            <w:r w:rsidRPr="00154865">
              <w:rPr>
                <w:sz w:val="16"/>
                <w:szCs w:val="16"/>
              </w:rPr>
              <w:t>2026</w:t>
            </w:r>
          </w:p>
        </w:tc>
      </w:tr>
      <w:tr w:rsidR="00154865" w:rsidRPr="00154865" w14:paraId="6B25495E" w14:textId="77777777" w:rsidTr="00154865">
        <w:trPr>
          <w:trHeight w:val="900"/>
        </w:trPr>
        <w:tc>
          <w:tcPr>
            <w:tcW w:w="174" w:type="pct"/>
            <w:tcBorders>
              <w:top w:val="nil"/>
              <w:left w:val="single" w:sz="4" w:space="0" w:color="auto"/>
              <w:bottom w:val="single" w:sz="4" w:space="0" w:color="auto"/>
              <w:right w:val="single" w:sz="4" w:space="0" w:color="auto"/>
            </w:tcBorders>
            <w:hideMark/>
          </w:tcPr>
          <w:p w14:paraId="4508A537"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77B6FD47"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421F85E1" w14:textId="77777777" w:rsidR="00154865" w:rsidRPr="00154865" w:rsidRDefault="00154865" w:rsidP="00154865">
            <w:pPr>
              <w:rPr>
                <w:sz w:val="16"/>
                <w:szCs w:val="16"/>
              </w:rPr>
            </w:pPr>
            <w:r w:rsidRPr="00154865">
              <w:rPr>
                <w:sz w:val="16"/>
                <w:szCs w:val="16"/>
              </w:rPr>
              <w:t>Емкость бурового шлама</w:t>
            </w:r>
          </w:p>
        </w:tc>
        <w:tc>
          <w:tcPr>
            <w:tcW w:w="246" w:type="pct"/>
            <w:tcBorders>
              <w:top w:val="nil"/>
              <w:left w:val="nil"/>
              <w:bottom w:val="single" w:sz="4" w:space="0" w:color="auto"/>
              <w:right w:val="single" w:sz="4" w:space="0" w:color="auto"/>
            </w:tcBorders>
            <w:hideMark/>
          </w:tcPr>
          <w:p w14:paraId="4E5FD098"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4CD2387A"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37CD7152"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5F8117D3" w14:textId="77777777" w:rsidR="00154865" w:rsidRPr="00154865" w:rsidRDefault="00154865" w:rsidP="00154865">
            <w:pPr>
              <w:jc w:val="center"/>
              <w:rPr>
                <w:sz w:val="16"/>
                <w:szCs w:val="16"/>
              </w:rPr>
            </w:pPr>
            <w:r w:rsidRPr="00154865">
              <w:rPr>
                <w:sz w:val="16"/>
                <w:szCs w:val="16"/>
              </w:rPr>
              <w:t>6013</w:t>
            </w:r>
          </w:p>
        </w:tc>
        <w:tc>
          <w:tcPr>
            <w:tcW w:w="215" w:type="pct"/>
            <w:tcBorders>
              <w:top w:val="nil"/>
              <w:left w:val="nil"/>
              <w:bottom w:val="single" w:sz="4" w:space="0" w:color="auto"/>
              <w:right w:val="single" w:sz="4" w:space="0" w:color="auto"/>
            </w:tcBorders>
            <w:noWrap/>
            <w:hideMark/>
          </w:tcPr>
          <w:p w14:paraId="767BECF7"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0B3EAE7A"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7EB843C6"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7E0D11BD"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566E87F4"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69628510" w14:textId="77777777" w:rsidR="00154865" w:rsidRPr="00154865" w:rsidRDefault="00154865" w:rsidP="00154865">
            <w:pPr>
              <w:jc w:val="right"/>
              <w:rPr>
                <w:sz w:val="16"/>
                <w:szCs w:val="16"/>
              </w:rPr>
            </w:pPr>
            <w:r w:rsidRPr="00154865">
              <w:rPr>
                <w:sz w:val="16"/>
                <w:szCs w:val="16"/>
              </w:rPr>
              <w:t>7274</w:t>
            </w:r>
          </w:p>
        </w:tc>
        <w:tc>
          <w:tcPr>
            <w:tcW w:w="208" w:type="pct"/>
            <w:tcBorders>
              <w:top w:val="nil"/>
              <w:left w:val="nil"/>
              <w:bottom w:val="single" w:sz="4" w:space="0" w:color="auto"/>
              <w:right w:val="single" w:sz="4" w:space="0" w:color="auto"/>
            </w:tcBorders>
            <w:noWrap/>
            <w:hideMark/>
          </w:tcPr>
          <w:p w14:paraId="0397A676" w14:textId="77777777" w:rsidR="00154865" w:rsidRPr="00154865" w:rsidRDefault="00154865" w:rsidP="00154865">
            <w:pPr>
              <w:jc w:val="right"/>
              <w:rPr>
                <w:sz w:val="16"/>
                <w:szCs w:val="16"/>
              </w:rPr>
            </w:pPr>
            <w:r w:rsidRPr="00154865">
              <w:rPr>
                <w:sz w:val="16"/>
                <w:szCs w:val="16"/>
              </w:rPr>
              <w:t>7054</w:t>
            </w:r>
          </w:p>
        </w:tc>
        <w:tc>
          <w:tcPr>
            <w:tcW w:w="142" w:type="pct"/>
            <w:tcBorders>
              <w:top w:val="nil"/>
              <w:left w:val="nil"/>
              <w:bottom w:val="single" w:sz="4" w:space="0" w:color="auto"/>
              <w:right w:val="single" w:sz="4" w:space="0" w:color="auto"/>
            </w:tcBorders>
            <w:noWrap/>
            <w:hideMark/>
          </w:tcPr>
          <w:p w14:paraId="6BD9A2B4"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1743C92E"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1E89B1DF"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2379686B"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03A79163"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4E814580"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505424BA"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4711DC9F"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13498C91" w14:textId="77777777" w:rsidR="00154865" w:rsidRPr="00154865" w:rsidRDefault="00154865" w:rsidP="00154865">
            <w:pPr>
              <w:jc w:val="right"/>
              <w:rPr>
                <w:sz w:val="16"/>
                <w:szCs w:val="16"/>
              </w:rPr>
            </w:pPr>
            <w:r w:rsidRPr="00154865">
              <w:rPr>
                <w:sz w:val="16"/>
                <w:szCs w:val="16"/>
              </w:rPr>
              <w:t>0,028</w:t>
            </w:r>
          </w:p>
        </w:tc>
        <w:tc>
          <w:tcPr>
            <w:tcW w:w="190" w:type="pct"/>
            <w:tcBorders>
              <w:top w:val="nil"/>
              <w:left w:val="nil"/>
              <w:bottom w:val="single" w:sz="4" w:space="0" w:color="auto"/>
              <w:right w:val="single" w:sz="4" w:space="0" w:color="auto"/>
            </w:tcBorders>
            <w:noWrap/>
            <w:hideMark/>
          </w:tcPr>
          <w:p w14:paraId="07A25120"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90EDFCF" w14:textId="77777777" w:rsidR="00154865" w:rsidRPr="00154865" w:rsidRDefault="00154865" w:rsidP="00154865">
            <w:pPr>
              <w:jc w:val="right"/>
              <w:rPr>
                <w:sz w:val="16"/>
                <w:szCs w:val="16"/>
              </w:rPr>
            </w:pPr>
            <w:r w:rsidRPr="00154865">
              <w:rPr>
                <w:sz w:val="16"/>
                <w:szCs w:val="16"/>
              </w:rPr>
              <w:t>0,192</w:t>
            </w:r>
          </w:p>
        </w:tc>
        <w:tc>
          <w:tcPr>
            <w:tcW w:w="153" w:type="pct"/>
            <w:tcBorders>
              <w:top w:val="nil"/>
              <w:left w:val="nil"/>
              <w:bottom w:val="single" w:sz="4" w:space="0" w:color="auto"/>
              <w:right w:val="single" w:sz="4" w:space="0" w:color="auto"/>
            </w:tcBorders>
            <w:noWrap/>
            <w:hideMark/>
          </w:tcPr>
          <w:p w14:paraId="4AAD0854" w14:textId="77777777" w:rsidR="00154865" w:rsidRPr="00154865" w:rsidRDefault="00154865" w:rsidP="00154865">
            <w:pPr>
              <w:jc w:val="center"/>
              <w:rPr>
                <w:sz w:val="16"/>
                <w:szCs w:val="16"/>
              </w:rPr>
            </w:pPr>
            <w:r w:rsidRPr="00154865">
              <w:rPr>
                <w:sz w:val="16"/>
                <w:szCs w:val="16"/>
              </w:rPr>
              <w:t>2026</w:t>
            </w:r>
          </w:p>
        </w:tc>
      </w:tr>
      <w:tr w:rsidR="00154865" w:rsidRPr="00154865" w14:paraId="0E382113" w14:textId="77777777" w:rsidTr="00154865">
        <w:trPr>
          <w:trHeight w:val="900"/>
        </w:trPr>
        <w:tc>
          <w:tcPr>
            <w:tcW w:w="174" w:type="pct"/>
            <w:tcBorders>
              <w:top w:val="nil"/>
              <w:left w:val="single" w:sz="4" w:space="0" w:color="auto"/>
              <w:bottom w:val="single" w:sz="4" w:space="0" w:color="auto"/>
              <w:right w:val="single" w:sz="4" w:space="0" w:color="auto"/>
            </w:tcBorders>
            <w:hideMark/>
          </w:tcPr>
          <w:p w14:paraId="107C8699"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14446158"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1E572491" w14:textId="77777777" w:rsidR="00154865" w:rsidRPr="00154865" w:rsidRDefault="00154865" w:rsidP="00154865">
            <w:pPr>
              <w:rPr>
                <w:sz w:val="16"/>
                <w:szCs w:val="16"/>
              </w:rPr>
            </w:pPr>
            <w:r w:rsidRPr="00154865">
              <w:rPr>
                <w:sz w:val="16"/>
                <w:szCs w:val="16"/>
              </w:rPr>
              <w:t>Емкость для буровых сточных вод</w:t>
            </w:r>
          </w:p>
        </w:tc>
        <w:tc>
          <w:tcPr>
            <w:tcW w:w="246" w:type="pct"/>
            <w:tcBorders>
              <w:top w:val="nil"/>
              <w:left w:val="nil"/>
              <w:bottom w:val="single" w:sz="4" w:space="0" w:color="auto"/>
              <w:right w:val="single" w:sz="4" w:space="0" w:color="auto"/>
            </w:tcBorders>
            <w:hideMark/>
          </w:tcPr>
          <w:p w14:paraId="10229FFA"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1B5FF05F"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4A9528FB" w14:textId="77777777" w:rsidR="00154865" w:rsidRPr="00154865" w:rsidRDefault="00154865" w:rsidP="00154865">
            <w:pPr>
              <w:rPr>
                <w:sz w:val="16"/>
                <w:szCs w:val="16"/>
              </w:rPr>
            </w:pPr>
            <w:proofErr w:type="spellStart"/>
            <w:proofErr w:type="gramStart"/>
            <w:r w:rsidRPr="00154865">
              <w:rPr>
                <w:sz w:val="16"/>
                <w:szCs w:val="16"/>
              </w:rPr>
              <w:t>неорг.выброс</w:t>
            </w:r>
            <w:proofErr w:type="spellEnd"/>
            <w:proofErr w:type="gramEnd"/>
          </w:p>
        </w:tc>
        <w:tc>
          <w:tcPr>
            <w:tcW w:w="279" w:type="pct"/>
            <w:tcBorders>
              <w:top w:val="nil"/>
              <w:left w:val="nil"/>
              <w:bottom w:val="single" w:sz="4" w:space="0" w:color="auto"/>
              <w:right w:val="single" w:sz="4" w:space="0" w:color="auto"/>
            </w:tcBorders>
            <w:hideMark/>
          </w:tcPr>
          <w:p w14:paraId="5751EF10" w14:textId="77777777" w:rsidR="00154865" w:rsidRPr="00154865" w:rsidRDefault="00154865" w:rsidP="00154865">
            <w:pPr>
              <w:jc w:val="center"/>
              <w:rPr>
                <w:sz w:val="16"/>
                <w:szCs w:val="16"/>
              </w:rPr>
            </w:pPr>
            <w:r w:rsidRPr="00154865">
              <w:rPr>
                <w:sz w:val="16"/>
                <w:szCs w:val="16"/>
              </w:rPr>
              <w:t>6014</w:t>
            </w:r>
          </w:p>
        </w:tc>
        <w:tc>
          <w:tcPr>
            <w:tcW w:w="215" w:type="pct"/>
            <w:tcBorders>
              <w:top w:val="nil"/>
              <w:left w:val="nil"/>
              <w:bottom w:val="single" w:sz="4" w:space="0" w:color="auto"/>
              <w:right w:val="single" w:sz="4" w:space="0" w:color="auto"/>
            </w:tcBorders>
            <w:noWrap/>
            <w:hideMark/>
          </w:tcPr>
          <w:p w14:paraId="7D4D1665"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11611BE0"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55772B87"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57CDBB00"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0A8BCA7E"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2FE3EEEF" w14:textId="77777777" w:rsidR="00154865" w:rsidRPr="00154865" w:rsidRDefault="00154865" w:rsidP="00154865">
            <w:pPr>
              <w:jc w:val="right"/>
              <w:rPr>
                <w:sz w:val="16"/>
                <w:szCs w:val="16"/>
              </w:rPr>
            </w:pPr>
            <w:r w:rsidRPr="00154865">
              <w:rPr>
                <w:sz w:val="16"/>
                <w:szCs w:val="16"/>
              </w:rPr>
              <w:t>7274</w:t>
            </w:r>
          </w:p>
        </w:tc>
        <w:tc>
          <w:tcPr>
            <w:tcW w:w="208" w:type="pct"/>
            <w:tcBorders>
              <w:top w:val="nil"/>
              <w:left w:val="nil"/>
              <w:bottom w:val="single" w:sz="4" w:space="0" w:color="auto"/>
              <w:right w:val="single" w:sz="4" w:space="0" w:color="auto"/>
            </w:tcBorders>
            <w:noWrap/>
            <w:hideMark/>
          </w:tcPr>
          <w:p w14:paraId="56521247" w14:textId="77777777" w:rsidR="00154865" w:rsidRPr="00154865" w:rsidRDefault="00154865" w:rsidP="00154865">
            <w:pPr>
              <w:jc w:val="right"/>
              <w:rPr>
                <w:sz w:val="16"/>
                <w:szCs w:val="16"/>
              </w:rPr>
            </w:pPr>
            <w:r w:rsidRPr="00154865">
              <w:rPr>
                <w:sz w:val="16"/>
                <w:szCs w:val="16"/>
              </w:rPr>
              <w:t>7054</w:t>
            </w:r>
          </w:p>
        </w:tc>
        <w:tc>
          <w:tcPr>
            <w:tcW w:w="142" w:type="pct"/>
            <w:tcBorders>
              <w:top w:val="nil"/>
              <w:left w:val="nil"/>
              <w:bottom w:val="single" w:sz="4" w:space="0" w:color="auto"/>
              <w:right w:val="single" w:sz="4" w:space="0" w:color="auto"/>
            </w:tcBorders>
            <w:noWrap/>
            <w:hideMark/>
          </w:tcPr>
          <w:p w14:paraId="25940443"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3A744958"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1A2E87FE"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0623D8A5"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283ADC5A"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75243B30"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9FFA01E"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2EAE6628"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7391DC67" w14:textId="77777777" w:rsidR="00154865" w:rsidRPr="00154865" w:rsidRDefault="00154865" w:rsidP="00154865">
            <w:pPr>
              <w:jc w:val="right"/>
              <w:rPr>
                <w:sz w:val="16"/>
                <w:szCs w:val="16"/>
              </w:rPr>
            </w:pPr>
            <w:r w:rsidRPr="00154865">
              <w:rPr>
                <w:sz w:val="16"/>
                <w:szCs w:val="16"/>
              </w:rPr>
              <w:t>0,028</w:t>
            </w:r>
          </w:p>
        </w:tc>
        <w:tc>
          <w:tcPr>
            <w:tcW w:w="190" w:type="pct"/>
            <w:tcBorders>
              <w:top w:val="nil"/>
              <w:left w:val="nil"/>
              <w:bottom w:val="single" w:sz="4" w:space="0" w:color="auto"/>
              <w:right w:val="single" w:sz="4" w:space="0" w:color="auto"/>
            </w:tcBorders>
            <w:noWrap/>
            <w:hideMark/>
          </w:tcPr>
          <w:p w14:paraId="3DC14D62"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BC28D15" w14:textId="77777777" w:rsidR="00154865" w:rsidRPr="00154865" w:rsidRDefault="00154865" w:rsidP="00154865">
            <w:pPr>
              <w:jc w:val="right"/>
              <w:rPr>
                <w:sz w:val="16"/>
                <w:szCs w:val="16"/>
              </w:rPr>
            </w:pPr>
            <w:r w:rsidRPr="00154865">
              <w:rPr>
                <w:sz w:val="16"/>
                <w:szCs w:val="16"/>
              </w:rPr>
              <w:t>0,192</w:t>
            </w:r>
          </w:p>
        </w:tc>
        <w:tc>
          <w:tcPr>
            <w:tcW w:w="153" w:type="pct"/>
            <w:tcBorders>
              <w:top w:val="nil"/>
              <w:left w:val="nil"/>
              <w:bottom w:val="single" w:sz="4" w:space="0" w:color="auto"/>
              <w:right w:val="single" w:sz="4" w:space="0" w:color="auto"/>
            </w:tcBorders>
            <w:noWrap/>
            <w:hideMark/>
          </w:tcPr>
          <w:p w14:paraId="31AB285C" w14:textId="77777777" w:rsidR="00154865" w:rsidRPr="00154865" w:rsidRDefault="00154865" w:rsidP="00154865">
            <w:pPr>
              <w:jc w:val="center"/>
              <w:rPr>
                <w:sz w:val="16"/>
                <w:szCs w:val="16"/>
              </w:rPr>
            </w:pPr>
            <w:r w:rsidRPr="00154865">
              <w:rPr>
                <w:sz w:val="16"/>
                <w:szCs w:val="16"/>
              </w:rPr>
              <w:t>2026</w:t>
            </w:r>
          </w:p>
        </w:tc>
      </w:tr>
      <w:tr w:rsidR="00154865" w:rsidRPr="00154865" w14:paraId="34D61B54"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1A598C9A"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7873BA59"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0AC0D056" w14:textId="77777777" w:rsidR="00154865" w:rsidRPr="00154865" w:rsidRDefault="00154865" w:rsidP="00154865">
            <w:pPr>
              <w:rPr>
                <w:sz w:val="16"/>
                <w:szCs w:val="16"/>
              </w:rPr>
            </w:pPr>
            <w:r w:rsidRPr="00154865">
              <w:rPr>
                <w:sz w:val="16"/>
                <w:szCs w:val="16"/>
              </w:rPr>
              <w:t>Дегазатор</w:t>
            </w:r>
          </w:p>
        </w:tc>
        <w:tc>
          <w:tcPr>
            <w:tcW w:w="246" w:type="pct"/>
            <w:vMerge w:val="restart"/>
            <w:tcBorders>
              <w:top w:val="nil"/>
              <w:left w:val="single" w:sz="4" w:space="0" w:color="auto"/>
              <w:bottom w:val="single" w:sz="4" w:space="0" w:color="000000"/>
              <w:right w:val="single" w:sz="4" w:space="0" w:color="auto"/>
            </w:tcBorders>
            <w:hideMark/>
          </w:tcPr>
          <w:p w14:paraId="22052B37"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3B57AAC2" w14:textId="77777777" w:rsidR="00154865" w:rsidRPr="00154865" w:rsidRDefault="00154865" w:rsidP="00154865">
            <w:pPr>
              <w:jc w:val="center"/>
              <w:rPr>
                <w:sz w:val="16"/>
                <w:szCs w:val="16"/>
              </w:rPr>
            </w:pPr>
            <w:r w:rsidRPr="00154865">
              <w:rPr>
                <w:sz w:val="16"/>
                <w:szCs w:val="16"/>
              </w:rPr>
              <w:t>1920</w:t>
            </w:r>
          </w:p>
        </w:tc>
        <w:tc>
          <w:tcPr>
            <w:tcW w:w="283" w:type="pct"/>
            <w:vMerge w:val="restart"/>
            <w:tcBorders>
              <w:top w:val="nil"/>
              <w:left w:val="single" w:sz="4" w:space="0" w:color="auto"/>
              <w:bottom w:val="single" w:sz="4" w:space="0" w:color="000000"/>
              <w:right w:val="single" w:sz="4" w:space="0" w:color="auto"/>
            </w:tcBorders>
            <w:hideMark/>
          </w:tcPr>
          <w:p w14:paraId="2D3E9CC9"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5611895C" w14:textId="77777777" w:rsidR="00154865" w:rsidRPr="00154865" w:rsidRDefault="00154865" w:rsidP="00154865">
            <w:pPr>
              <w:jc w:val="center"/>
              <w:rPr>
                <w:sz w:val="16"/>
                <w:szCs w:val="16"/>
              </w:rPr>
            </w:pPr>
            <w:r w:rsidRPr="00154865">
              <w:rPr>
                <w:sz w:val="16"/>
                <w:szCs w:val="16"/>
              </w:rPr>
              <w:t>6015</w:t>
            </w:r>
          </w:p>
        </w:tc>
        <w:tc>
          <w:tcPr>
            <w:tcW w:w="215" w:type="pct"/>
            <w:vMerge w:val="restart"/>
            <w:tcBorders>
              <w:top w:val="nil"/>
              <w:left w:val="single" w:sz="4" w:space="0" w:color="auto"/>
              <w:bottom w:val="single" w:sz="4" w:space="0" w:color="000000"/>
              <w:right w:val="single" w:sz="4" w:space="0" w:color="auto"/>
            </w:tcBorders>
            <w:hideMark/>
          </w:tcPr>
          <w:p w14:paraId="79CF6D0E"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25979BBD"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443E59A2"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270169A1"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7C3E0DCA"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73A40972" w14:textId="77777777" w:rsidR="00154865" w:rsidRPr="00154865" w:rsidRDefault="00154865" w:rsidP="00154865">
            <w:pPr>
              <w:jc w:val="right"/>
              <w:rPr>
                <w:sz w:val="16"/>
                <w:szCs w:val="16"/>
              </w:rPr>
            </w:pPr>
            <w:r w:rsidRPr="00154865">
              <w:rPr>
                <w:sz w:val="16"/>
                <w:szCs w:val="16"/>
              </w:rPr>
              <w:t>7282</w:t>
            </w:r>
          </w:p>
        </w:tc>
        <w:tc>
          <w:tcPr>
            <w:tcW w:w="208" w:type="pct"/>
            <w:vMerge w:val="restart"/>
            <w:tcBorders>
              <w:top w:val="nil"/>
              <w:left w:val="single" w:sz="4" w:space="0" w:color="auto"/>
              <w:bottom w:val="single" w:sz="4" w:space="0" w:color="000000"/>
              <w:right w:val="single" w:sz="4" w:space="0" w:color="auto"/>
            </w:tcBorders>
            <w:hideMark/>
          </w:tcPr>
          <w:p w14:paraId="770B5F69" w14:textId="77777777" w:rsidR="00154865" w:rsidRPr="00154865" w:rsidRDefault="00154865" w:rsidP="00154865">
            <w:pPr>
              <w:jc w:val="right"/>
              <w:rPr>
                <w:sz w:val="16"/>
                <w:szCs w:val="16"/>
              </w:rPr>
            </w:pPr>
            <w:r w:rsidRPr="00154865">
              <w:rPr>
                <w:sz w:val="16"/>
                <w:szCs w:val="16"/>
              </w:rPr>
              <w:t>7062</w:t>
            </w:r>
          </w:p>
        </w:tc>
        <w:tc>
          <w:tcPr>
            <w:tcW w:w="142" w:type="pct"/>
            <w:vMerge w:val="restart"/>
            <w:tcBorders>
              <w:top w:val="nil"/>
              <w:left w:val="single" w:sz="4" w:space="0" w:color="auto"/>
              <w:bottom w:val="single" w:sz="4" w:space="0" w:color="000000"/>
              <w:right w:val="single" w:sz="4" w:space="0" w:color="auto"/>
            </w:tcBorders>
            <w:hideMark/>
          </w:tcPr>
          <w:p w14:paraId="0A5828DF"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7324B1E0"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61C8C76C"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E976D8C"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252829B"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26939C4"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49D9FCA7" w14:textId="77777777" w:rsidR="00154865" w:rsidRPr="00154865" w:rsidRDefault="00154865" w:rsidP="00154865">
            <w:pPr>
              <w:jc w:val="right"/>
              <w:rPr>
                <w:sz w:val="16"/>
                <w:szCs w:val="16"/>
              </w:rPr>
            </w:pPr>
            <w:r w:rsidRPr="00154865">
              <w:rPr>
                <w:sz w:val="16"/>
                <w:szCs w:val="16"/>
              </w:rPr>
              <w:t>0333</w:t>
            </w:r>
          </w:p>
        </w:tc>
        <w:tc>
          <w:tcPr>
            <w:tcW w:w="382" w:type="pct"/>
            <w:tcBorders>
              <w:top w:val="nil"/>
              <w:left w:val="nil"/>
              <w:bottom w:val="single" w:sz="4" w:space="0" w:color="auto"/>
              <w:right w:val="single" w:sz="4" w:space="0" w:color="auto"/>
            </w:tcBorders>
            <w:hideMark/>
          </w:tcPr>
          <w:p w14:paraId="4ABE7499" w14:textId="77777777" w:rsidR="00154865" w:rsidRPr="00154865" w:rsidRDefault="00154865" w:rsidP="00154865">
            <w:pPr>
              <w:rPr>
                <w:sz w:val="16"/>
                <w:szCs w:val="16"/>
              </w:rPr>
            </w:pPr>
            <w:r w:rsidRPr="00154865">
              <w:rPr>
                <w:sz w:val="16"/>
                <w:szCs w:val="16"/>
              </w:rPr>
              <w:t>Сероводород (</w:t>
            </w:r>
            <w:proofErr w:type="spellStart"/>
            <w:r w:rsidRPr="00154865">
              <w:rPr>
                <w:sz w:val="16"/>
                <w:szCs w:val="16"/>
              </w:rPr>
              <w:t>Дигидросульфид</w:t>
            </w:r>
            <w:proofErr w:type="spellEnd"/>
            <w:r w:rsidRPr="00154865">
              <w:rPr>
                <w:sz w:val="16"/>
                <w:szCs w:val="16"/>
              </w:rPr>
              <w:t>) (518)</w:t>
            </w:r>
          </w:p>
        </w:tc>
        <w:tc>
          <w:tcPr>
            <w:tcW w:w="227" w:type="pct"/>
            <w:tcBorders>
              <w:top w:val="nil"/>
              <w:left w:val="nil"/>
              <w:bottom w:val="single" w:sz="4" w:space="0" w:color="auto"/>
              <w:right w:val="single" w:sz="4" w:space="0" w:color="auto"/>
            </w:tcBorders>
            <w:noWrap/>
            <w:hideMark/>
          </w:tcPr>
          <w:p w14:paraId="078BFAEF" w14:textId="77777777" w:rsidR="00154865" w:rsidRPr="00154865" w:rsidRDefault="00154865" w:rsidP="00154865">
            <w:pPr>
              <w:jc w:val="right"/>
              <w:rPr>
                <w:sz w:val="16"/>
                <w:szCs w:val="16"/>
              </w:rPr>
            </w:pPr>
            <w:r w:rsidRPr="00154865">
              <w:rPr>
                <w:sz w:val="16"/>
                <w:szCs w:val="16"/>
              </w:rPr>
              <w:t>0,000005</w:t>
            </w:r>
          </w:p>
        </w:tc>
        <w:tc>
          <w:tcPr>
            <w:tcW w:w="190" w:type="pct"/>
            <w:tcBorders>
              <w:top w:val="nil"/>
              <w:left w:val="nil"/>
              <w:bottom w:val="single" w:sz="4" w:space="0" w:color="auto"/>
              <w:right w:val="single" w:sz="4" w:space="0" w:color="auto"/>
            </w:tcBorders>
            <w:noWrap/>
            <w:hideMark/>
          </w:tcPr>
          <w:p w14:paraId="20266523"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C02C009" w14:textId="77777777" w:rsidR="00154865" w:rsidRPr="00154865" w:rsidRDefault="00154865" w:rsidP="00154865">
            <w:pPr>
              <w:jc w:val="right"/>
              <w:rPr>
                <w:sz w:val="16"/>
                <w:szCs w:val="16"/>
              </w:rPr>
            </w:pPr>
            <w:r w:rsidRPr="00154865">
              <w:rPr>
                <w:sz w:val="16"/>
                <w:szCs w:val="16"/>
              </w:rPr>
              <w:t>0,00003</w:t>
            </w:r>
          </w:p>
        </w:tc>
        <w:tc>
          <w:tcPr>
            <w:tcW w:w="153" w:type="pct"/>
            <w:tcBorders>
              <w:top w:val="nil"/>
              <w:left w:val="nil"/>
              <w:bottom w:val="single" w:sz="4" w:space="0" w:color="auto"/>
              <w:right w:val="single" w:sz="4" w:space="0" w:color="auto"/>
            </w:tcBorders>
            <w:noWrap/>
            <w:hideMark/>
          </w:tcPr>
          <w:p w14:paraId="108E0EAF" w14:textId="77777777" w:rsidR="00154865" w:rsidRPr="00154865" w:rsidRDefault="00154865" w:rsidP="00154865">
            <w:pPr>
              <w:jc w:val="center"/>
              <w:rPr>
                <w:sz w:val="16"/>
                <w:szCs w:val="16"/>
              </w:rPr>
            </w:pPr>
            <w:r w:rsidRPr="00154865">
              <w:rPr>
                <w:sz w:val="16"/>
                <w:szCs w:val="16"/>
              </w:rPr>
              <w:t>2026</w:t>
            </w:r>
          </w:p>
        </w:tc>
      </w:tr>
      <w:tr w:rsidR="00154865" w:rsidRPr="00154865" w14:paraId="77199CE0"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14E3317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AEE8FA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D09F48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1F79AD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2FD01B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F38168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5C64BA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3505E0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D349DD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697424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3D57D9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040231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8EC7E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98AD2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B36C99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FE18B3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AA593A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D1DE74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F3F3DF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8389055"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D05ECDC" w14:textId="77777777" w:rsidR="00154865" w:rsidRPr="00154865" w:rsidRDefault="00154865" w:rsidP="00154865">
            <w:pPr>
              <w:jc w:val="right"/>
              <w:rPr>
                <w:sz w:val="16"/>
                <w:szCs w:val="16"/>
              </w:rPr>
            </w:pPr>
            <w:r w:rsidRPr="00154865">
              <w:rPr>
                <w:sz w:val="16"/>
                <w:szCs w:val="16"/>
              </w:rPr>
              <w:t>0415</w:t>
            </w:r>
          </w:p>
        </w:tc>
        <w:tc>
          <w:tcPr>
            <w:tcW w:w="382" w:type="pct"/>
            <w:tcBorders>
              <w:top w:val="nil"/>
              <w:left w:val="nil"/>
              <w:bottom w:val="single" w:sz="4" w:space="0" w:color="auto"/>
              <w:right w:val="single" w:sz="4" w:space="0" w:color="auto"/>
            </w:tcBorders>
            <w:hideMark/>
          </w:tcPr>
          <w:p w14:paraId="475CA7E9" w14:textId="77777777" w:rsidR="00154865" w:rsidRPr="00154865" w:rsidRDefault="00154865" w:rsidP="00154865">
            <w:pPr>
              <w:rPr>
                <w:sz w:val="16"/>
                <w:szCs w:val="16"/>
              </w:rPr>
            </w:pPr>
            <w:r w:rsidRPr="00154865">
              <w:rPr>
                <w:sz w:val="16"/>
                <w:szCs w:val="16"/>
              </w:rPr>
              <w:t>Смесь углеводородов предельных С1-С5 (1502*)</w:t>
            </w:r>
          </w:p>
        </w:tc>
        <w:tc>
          <w:tcPr>
            <w:tcW w:w="227" w:type="pct"/>
            <w:tcBorders>
              <w:top w:val="nil"/>
              <w:left w:val="nil"/>
              <w:bottom w:val="single" w:sz="4" w:space="0" w:color="auto"/>
              <w:right w:val="single" w:sz="4" w:space="0" w:color="auto"/>
            </w:tcBorders>
            <w:noWrap/>
            <w:hideMark/>
          </w:tcPr>
          <w:p w14:paraId="48A27660" w14:textId="77777777" w:rsidR="00154865" w:rsidRPr="00154865" w:rsidRDefault="00154865" w:rsidP="00154865">
            <w:pPr>
              <w:jc w:val="right"/>
              <w:rPr>
                <w:sz w:val="16"/>
                <w:szCs w:val="16"/>
              </w:rPr>
            </w:pPr>
            <w:r w:rsidRPr="00154865">
              <w:rPr>
                <w:sz w:val="16"/>
                <w:szCs w:val="16"/>
              </w:rPr>
              <w:t>0,00591</w:t>
            </w:r>
          </w:p>
        </w:tc>
        <w:tc>
          <w:tcPr>
            <w:tcW w:w="190" w:type="pct"/>
            <w:tcBorders>
              <w:top w:val="nil"/>
              <w:left w:val="nil"/>
              <w:bottom w:val="single" w:sz="4" w:space="0" w:color="auto"/>
              <w:right w:val="single" w:sz="4" w:space="0" w:color="auto"/>
            </w:tcBorders>
            <w:noWrap/>
            <w:hideMark/>
          </w:tcPr>
          <w:p w14:paraId="1BA42DD3"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47EAF2E" w14:textId="77777777" w:rsidR="00154865" w:rsidRPr="00154865" w:rsidRDefault="00154865" w:rsidP="00154865">
            <w:pPr>
              <w:jc w:val="right"/>
              <w:rPr>
                <w:sz w:val="16"/>
                <w:szCs w:val="16"/>
              </w:rPr>
            </w:pPr>
            <w:r w:rsidRPr="00154865">
              <w:rPr>
                <w:sz w:val="16"/>
                <w:szCs w:val="16"/>
              </w:rPr>
              <w:t>0,04087</w:t>
            </w:r>
          </w:p>
        </w:tc>
        <w:tc>
          <w:tcPr>
            <w:tcW w:w="153" w:type="pct"/>
            <w:tcBorders>
              <w:top w:val="nil"/>
              <w:left w:val="nil"/>
              <w:bottom w:val="single" w:sz="4" w:space="0" w:color="auto"/>
              <w:right w:val="single" w:sz="4" w:space="0" w:color="auto"/>
            </w:tcBorders>
            <w:noWrap/>
            <w:hideMark/>
          </w:tcPr>
          <w:p w14:paraId="0B131BAE" w14:textId="77777777" w:rsidR="00154865" w:rsidRPr="00154865" w:rsidRDefault="00154865" w:rsidP="00154865">
            <w:pPr>
              <w:jc w:val="center"/>
              <w:rPr>
                <w:sz w:val="16"/>
                <w:szCs w:val="16"/>
              </w:rPr>
            </w:pPr>
            <w:r w:rsidRPr="00154865">
              <w:rPr>
                <w:sz w:val="16"/>
                <w:szCs w:val="16"/>
              </w:rPr>
              <w:t>2026</w:t>
            </w:r>
          </w:p>
        </w:tc>
      </w:tr>
      <w:tr w:rsidR="00154865" w:rsidRPr="00154865" w14:paraId="07CD3AE0"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2CA4463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525B9B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3527B4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E4EEA9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48A805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06B7B00"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65A9B9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D0F117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61D215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695327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4BED97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8A9DEA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7CFBBD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7669ED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6E7A51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FB57C8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0766B8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A0908B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7A138E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F11455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49D2C3C"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7CB6E4A4"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0F6E6888" w14:textId="77777777" w:rsidR="00154865" w:rsidRPr="00154865" w:rsidRDefault="00154865" w:rsidP="00154865">
            <w:pPr>
              <w:jc w:val="right"/>
              <w:rPr>
                <w:sz w:val="16"/>
                <w:szCs w:val="16"/>
              </w:rPr>
            </w:pPr>
            <w:r w:rsidRPr="00154865">
              <w:rPr>
                <w:sz w:val="16"/>
                <w:szCs w:val="16"/>
              </w:rPr>
              <w:t>0,002187</w:t>
            </w:r>
          </w:p>
        </w:tc>
        <w:tc>
          <w:tcPr>
            <w:tcW w:w="190" w:type="pct"/>
            <w:tcBorders>
              <w:top w:val="nil"/>
              <w:left w:val="nil"/>
              <w:bottom w:val="single" w:sz="4" w:space="0" w:color="auto"/>
              <w:right w:val="single" w:sz="4" w:space="0" w:color="auto"/>
            </w:tcBorders>
            <w:noWrap/>
            <w:hideMark/>
          </w:tcPr>
          <w:p w14:paraId="19ACF41D"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B1DB3AF" w14:textId="77777777" w:rsidR="00154865" w:rsidRPr="00154865" w:rsidRDefault="00154865" w:rsidP="00154865">
            <w:pPr>
              <w:jc w:val="right"/>
              <w:rPr>
                <w:sz w:val="16"/>
                <w:szCs w:val="16"/>
              </w:rPr>
            </w:pPr>
            <w:r w:rsidRPr="00154865">
              <w:rPr>
                <w:sz w:val="16"/>
                <w:szCs w:val="16"/>
              </w:rPr>
              <w:t>0,01512</w:t>
            </w:r>
          </w:p>
        </w:tc>
        <w:tc>
          <w:tcPr>
            <w:tcW w:w="153" w:type="pct"/>
            <w:tcBorders>
              <w:top w:val="nil"/>
              <w:left w:val="nil"/>
              <w:bottom w:val="single" w:sz="4" w:space="0" w:color="auto"/>
              <w:right w:val="single" w:sz="4" w:space="0" w:color="auto"/>
            </w:tcBorders>
            <w:noWrap/>
            <w:hideMark/>
          </w:tcPr>
          <w:p w14:paraId="5D830E6C" w14:textId="77777777" w:rsidR="00154865" w:rsidRPr="00154865" w:rsidRDefault="00154865" w:rsidP="00154865">
            <w:pPr>
              <w:jc w:val="center"/>
              <w:rPr>
                <w:sz w:val="16"/>
                <w:szCs w:val="16"/>
              </w:rPr>
            </w:pPr>
            <w:r w:rsidRPr="00154865">
              <w:rPr>
                <w:sz w:val="16"/>
                <w:szCs w:val="16"/>
              </w:rPr>
              <w:t>2026</w:t>
            </w:r>
          </w:p>
        </w:tc>
      </w:tr>
      <w:tr w:rsidR="00154865" w:rsidRPr="00154865" w14:paraId="7E8919CC"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67585D9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40B6F3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5B6EA3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543701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730A3E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00BFA68"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692317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17F5E5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E541D5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F60FE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9CD22C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DBD056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7857F6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775B91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494D1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91F40A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EFF08B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8FE8FC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8DF893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29F9903"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FBDCB00" w14:textId="77777777" w:rsidR="00154865" w:rsidRPr="00154865" w:rsidRDefault="00154865" w:rsidP="00154865">
            <w:pPr>
              <w:jc w:val="right"/>
              <w:rPr>
                <w:sz w:val="16"/>
                <w:szCs w:val="16"/>
              </w:rPr>
            </w:pPr>
            <w:r w:rsidRPr="00154865">
              <w:rPr>
                <w:sz w:val="16"/>
                <w:szCs w:val="16"/>
              </w:rPr>
              <w:t>0602</w:t>
            </w:r>
          </w:p>
        </w:tc>
        <w:tc>
          <w:tcPr>
            <w:tcW w:w="382" w:type="pct"/>
            <w:tcBorders>
              <w:top w:val="nil"/>
              <w:left w:val="nil"/>
              <w:bottom w:val="single" w:sz="4" w:space="0" w:color="auto"/>
              <w:right w:val="single" w:sz="4" w:space="0" w:color="auto"/>
            </w:tcBorders>
            <w:hideMark/>
          </w:tcPr>
          <w:p w14:paraId="6F21A0B5" w14:textId="77777777" w:rsidR="00154865" w:rsidRPr="00154865" w:rsidRDefault="00154865" w:rsidP="00154865">
            <w:pPr>
              <w:rPr>
                <w:sz w:val="16"/>
                <w:szCs w:val="16"/>
              </w:rPr>
            </w:pPr>
            <w:r w:rsidRPr="00154865">
              <w:rPr>
                <w:sz w:val="16"/>
                <w:szCs w:val="16"/>
              </w:rPr>
              <w:t>Бензол (64)</w:t>
            </w:r>
          </w:p>
        </w:tc>
        <w:tc>
          <w:tcPr>
            <w:tcW w:w="227" w:type="pct"/>
            <w:tcBorders>
              <w:top w:val="nil"/>
              <w:left w:val="nil"/>
              <w:bottom w:val="single" w:sz="4" w:space="0" w:color="auto"/>
              <w:right w:val="single" w:sz="4" w:space="0" w:color="auto"/>
            </w:tcBorders>
            <w:noWrap/>
            <w:hideMark/>
          </w:tcPr>
          <w:p w14:paraId="781F2B33" w14:textId="77777777" w:rsidR="00154865" w:rsidRPr="00154865" w:rsidRDefault="00154865" w:rsidP="00154865">
            <w:pPr>
              <w:jc w:val="right"/>
              <w:rPr>
                <w:sz w:val="16"/>
                <w:szCs w:val="16"/>
              </w:rPr>
            </w:pPr>
            <w:r w:rsidRPr="00154865">
              <w:rPr>
                <w:sz w:val="16"/>
                <w:szCs w:val="16"/>
              </w:rPr>
              <w:t>0,000029</w:t>
            </w:r>
          </w:p>
        </w:tc>
        <w:tc>
          <w:tcPr>
            <w:tcW w:w="190" w:type="pct"/>
            <w:tcBorders>
              <w:top w:val="nil"/>
              <w:left w:val="nil"/>
              <w:bottom w:val="single" w:sz="4" w:space="0" w:color="auto"/>
              <w:right w:val="single" w:sz="4" w:space="0" w:color="auto"/>
            </w:tcBorders>
            <w:noWrap/>
            <w:hideMark/>
          </w:tcPr>
          <w:p w14:paraId="5EC92FA6"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6735D156" w14:textId="77777777" w:rsidR="00154865" w:rsidRPr="00154865" w:rsidRDefault="00154865" w:rsidP="00154865">
            <w:pPr>
              <w:jc w:val="right"/>
              <w:rPr>
                <w:sz w:val="16"/>
                <w:szCs w:val="16"/>
              </w:rPr>
            </w:pPr>
            <w:r w:rsidRPr="00154865">
              <w:rPr>
                <w:sz w:val="16"/>
                <w:szCs w:val="16"/>
              </w:rPr>
              <w:t>0,0002</w:t>
            </w:r>
          </w:p>
        </w:tc>
        <w:tc>
          <w:tcPr>
            <w:tcW w:w="153" w:type="pct"/>
            <w:tcBorders>
              <w:top w:val="nil"/>
              <w:left w:val="nil"/>
              <w:bottom w:val="single" w:sz="4" w:space="0" w:color="auto"/>
              <w:right w:val="single" w:sz="4" w:space="0" w:color="auto"/>
            </w:tcBorders>
            <w:noWrap/>
            <w:hideMark/>
          </w:tcPr>
          <w:p w14:paraId="16ACCEE0" w14:textId="77777777" w:rsidR="00154865" w:rsidRPr="00154865" w:rsidRDefault="00154865" w:rsidP="00154865">
            <w:pPr>
              <w:jc w:val="center"/>
              <w:rPr>
                <w:sz w:val="16"/>
                <w:szCs w:val="16"/>
              </w:rPr>
            </w:pPr>
            <w:r w:rsidRPr="00154865">
              <w:rPr>
                <w:sz w:val="16"/>
                <w:szCs w:val="16"/>
              </w:rPr>
              <w:t>2026</w:t>
            </w:r>
          </w:p>
        </w:tc>
      </w:tr>
      <w:tr w:rsidR="00154865" w:rsidRPr="00154865" w14:paraId="53BDA111"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6CAFB0AD"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B19C99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756AF1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388096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4DCAA0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07395A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D40E99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E4EB32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C3BC2D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BADE27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8D5791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094733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A145CA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A33F0C0"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5A7CD6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180494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188069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A722BA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902244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2367383"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DFA3984" w14:textId="77777777" w:rsidR="00154865" w:rsidRPr="00154865" w:rsidRDefault="00154865" w:rsidP="00154865">
            <w:pPr>
              <w:jc w:val="right"/>
              <w:rPr>
                <w:sz w:val="16"/>
                <w:szCs w:val="16"/>
              </w:rPr>
            </w:pPr>
            <w:r w:rsidRPr="00154865">
              <w:rPr>
                <w:sz w:val="16"/>
                <w:szCs w:val="16"/>
              </w:rPr>
              <w:t>0616</w:t>
            </w:r>
          </w:p>
        </w:tc>
        <w:tc>
          <w:tcPr>
            <w:tcW w:w="382" w:type="pct"/>
            <w:tcBorders>
              <w:top w:val="nil"/>
              <w:left w:val="nil"/>
              <w:bottom w:val="single" w:sz="4" w:space="0" w:color="auto"/>
              <w:right w:val="single" w:sz="4" w:space="0" w:color="auto"/>
            </w:tcBorders>
            <w:hideMark/>
          </w:tcPr>
          <w:p w14:paraId="537D3706" w14:textId="77777777" w:rsidR="00154865" w:rsidRPr="00154865" w:rsidRDefault="00154865" w:rsidP="00154865">
            <w:pPr>
              <w:rPr>
                <w:sz w:val="16"/>
                <w:szCs w:val="16"/>
              </w:rPr>
            </w:pPr>
            <w:r w:rsidRPr="00154865">
              <w:rPr>
                <w:sz w:val="16"/>
                <w:szCs w:val="16"/>
              </w:rPr>
              <w:t>Диметилбензол (смесь о-, м-, п- изомеров) (203)</w:t>
            </w:r>
          </w:p>
        </w:tc>
        <w:tc>
          <w:tcPr>
            <w:tcW w:w="227" w:type="pct"/>
            <w:tcBorders>
              <w:top w:val="nil"/>
              <w:left w:val="nil"/>
              <w:bottom w:val="single" w:sz="4" w:space="0" w:color="auto"/>
              <w:right w:val="single" w:sz="4" w:space="0" w:color="auto"/>
            </w:tcBorders>
            <w:noWrap/>
            <w:hideMark/>
          </w:tcPr>
          <w:p w14:paraId="05B4B242" w14:textId="77777777" w:rsidR="00154865" w:rsidRPr="00154865" w:rsidRDefault="00154865" w:rsidP="00154865">
            <w:pPr>
              <w:jc w:val="right"/>
              <w:rPr>
                <w:sz w:val="16"/>
                <w:szCs w:val="16"/>
              </w:rPr>
            </w:pPr>
            <w:r w:rsidRPr="00154865">
              <w:rPr>
                <w:sz w:val="16"/>
                <w:szCs w:val="16"/>
              </w:rPr>
              <w:t>0,000018</w:t>
            </w:r>
          </w:p>
        </w:tc>
        <w:tc>
          <w:tcPr>
            <w:tcW w:w="190" w:type="pct"/>
            <w:tcBorders>
              <w:top w:val="nil"/>
              <w:left w:val="nil"/>
              <w:bottom w:val="single" w:sz="4" w:space="0" w:color="auto"/>
              <w:right w:val="single" w:sz="4" w:space="0" w:color="auto"/>
            </w:tcBorders>
            <w:noWrap/>
            <w:hideMark/>
          </w:tcPr>
          <w:p w14:paraId="00272FA0"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A5AAF97" w14:textId="77777777" w:rsidR="00154865" w:rsidRPr="00154865" w:rsidRDefault="00154865" w:rsidP="00154865">
            <w:pPr>
              <w:jc w:val="right"/>
              <w:rPr>
                <w:sz w:val="16"/>
                <w:szCs w:val="16"/>
              </w:rPr>
            </w:pPr>
            <w:r w:rsidRPr="00154865">
              <w:rPr>
                <w:sz w:val="16"/>
                <w:szCs w:val="16"/>
              </w:rPr>
              <w:t>0,00012</w:t>
            </w:r>
          </w:p>
        </w:tc>
        <w:tc>
          <w:tcPr>
            <w:tcW w:w="153" w:type="pct"/>
            <w:tcBorders>
              <w:top w:val="nil"/>
              <w:left w:val="nil"/>
              <w:bottom w:val="single" w:sz="4" w:space="0" w:color="auto"/>
              <w:right w:val="single" w:sz="4" w:space="0" w:color="auto"/>
            </w:tcBorders>
            <w:noWrap/>
            <w:hideMark/>
          </w:tcPr>
          <w:p w14:paraId="040F22FB" w14:textId="77777777" w:rsidR="00154865" w:rsidRPr="00154865" w:rsidRDefault="00154865" w:rsidP="00154865">
            <w:pPr>
              <w:jc w:val="center"/>
              <w:rPr>
                <w:sz w:val="16"/>
                <w:szCs w:val="16"/>
              </w:rPr>
            </w:pPr>
            <w:r w:rsidRPr="00154865">
              <w:rPr>
                <w:sz w:val="16"/>
                <w:szCs w:val="16"/>
              </w:rPr>
              <w:t>2026</w:t>
            </w:r>
          </w:p>
        </w:tc>
      </w:tr>
      <w:tr w:rsidR="00154865" w:rsidRPr="00154865" w14:paraId="3148A5D2"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CD8F79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AA05E9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5587EF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F0AF26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2039B6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F6EEF2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DD89DD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A2C9E5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CC464C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559E31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46A55F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E71497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B1D090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EFB8A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E8C464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670B03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C24FE1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23425C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599F4F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E57B85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647D12D" w14:textId="77777777" w:rsidR="00154865" w:rsidRPr="00154865" w:rsidRDefault="00154865" w:rsidP="00154865">
            <w:pPr>
              <w:jc w:val="right"/>
              <w:rPr>
                <w:sz w:val="16"/>
                <w:szCs w:val="16"/>
              </w:rPr>
            </w:pPr>
            <w:r w:rsidRPr="00154865">
              <w:rPr>
                <w:sz w:val="16"/>
                <w:szCs w:val="16"/>
              </w:rPr>
              <w:t>0621</w:t>
            </w:r>
          </w:p>
        </w:tc>
        <w:tc>
          <w:tcPr>
            <w:tcW w:w="382" w:type="pct"/>
            <w:tcBorders>
              <w:top w:val="nil"/>
              <w:left w:val="nil"/>
              <w:bottom w:val="single" w:sz="4" w:space="0" w:color="auto"/>
              <w:right w:val="single" w:sz="4" w:space="0" w:color="auto"/>
            </w:tcBorders>
            <w:hideMark/>
          </w:tcPr>
          <w:p w14:paraId="7C3070A7" w14:textId="77777777" w:rsidR="00154865" w:rsidRPr="00154865" w:rsidRDefault="00154865" w:rsidP="00154865">
            <w:pPr>
              <w:rPr>
                <w:sz w:val="16"/>
                <w:szCs w:val="16"/>
              </w:rPr>
            </w:pPr>
            <w:r w:rsidRPr="00154865">
              <w:rPr>
                <w:sz w:val="16"/>
                <w:szCs w:val="16"/>
              </w:rPr>
              <w:t>Метилбензол (349)</w:t>
            </w:r>
          </w:p>
        </w:tc>
        <w:tc>
          <w:tcPr>
            <w:tcW w:w="227" w:type="pct"/>
            <w:tcBorders>
              <w:top w:val="nil"/>
              <w:left w:val="nil"/>
              <w:bottom w:val="single" w:sz="4" w:space="0" w:color="auto"/>
              <w:right w:val="single" w:sz="4" w:space="0" w:color="auto"/>
            </w:tcBorders>
            <w:noWrap/>
            <w:hideMark/>
          </w:tcPr>
          <w:p w14:paraId="695EB78B" w14:textId="77777777" w:rsidR="00154865" w:rsidRPr="00154865" w:rsidRDefault="00154865" w:rsidP="00154865">
            <w:pPr>
              <w:jc w:val="right"/>
              <w:rPr>
                <w:sz w:val="16"/>
                <w:szCs w:val="16"/>
              </w:rPr>
            </w:pPr>
            <w:r w:rsidRPr="00154865">
              <w:rPr>
                <w:sz w:val="16"/>
                <w:szCs w:val="16"/>
              </w:rPr>
              <w:t>0,000009</w:t>
            </w:r>
          </w:p>
        </w:tc>
        <w:tc>
          <w:tcPr>
            <w:tcW w:w="190" w:type="pct"/>
            <w:tcBorders>
              <w:top w:val="nil"/>
              <w:left w:val="nil"/>
              <w:bottom w:val="single" w:sz="4" w:space="0" w:color="auto"/>
              <w:right w:val="single" w:sz="4" w:space="0" w:color="auto"/>
            </w:tcBorders>
            <w:noWrap/>
            <w:hideMark/>
          </w:tcPr>
          <w:p w14:paraId="71B43984"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A0F7DFB" w14:textId="77777777" w:rsidR="00154865" w:rsidRPr="00154865" w:rsidRDefault="00154865" w:rsidP="00154865">
            <w:pPr>
              <w:jc w:val="right"/>
              <w:rPr>
                <w:sz w:val="16"/>
                <w:szCs w:val="16"/>
              </w:rPr>
            </w:pPr>
            <w:r w:rsidRPr="00154865">
              <w:rPr>
                <w:sz w:val="16"/>
                <w:szCs w:val="16"/>
              </w:rPr>
              <w:t>0,00006</w:t>
            </w:r>
          </w:p>
        </w:tc>
        <w:tc>
          <w:tcPr>
            <w:tcW w:w="153" w:type="pct"/>
            <w:tcBorders>
              <w:top w:val="nil"/>
              <w:left w:val="nil"/>
              <w:bottom w:val="single" w:sz="4" w:space="0" w:color="auto"/>
              <w:right w:val="single" w:sz="4" w:space="0" w:color="auto"/>
            </w:tcBorders>
            <w:noWrap/>
            <w:hideMark/>
          </w:tcPr>
          <w:p w14:paraId="2F60D7EF" w14:textId="77777777" w:rsidR="00154865" w:rsidRPr="00154865" w:rsidRDefault="00154865" w:rsidP="00154865">
            <w:pPr>
              <w:jc w:val="center"/>
              <w:rPr>
                <w:sz w:val="16"/>
                <w:szCs w:val="16"/>
              </w:rPr>
            </w:pPr>
            <w:r w:rsidRPr="00154865">
              <w:rPr>
                <w:sz w:val="16"/>
                <w:szCs w:val="16"/>
              </w:rPr>
              <w:t>2026</w:t>
            </w:r>
          </w:p>
        </w:tc>
      </w:tr>
      <w:tr w:rsidR="00154865" w:rsidRPr="00154865" w14:paraId="6A7E3C08"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4B0E3365"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7AD675D1"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1072C1BF" w14:textId="77777777" w:rsidR="00154865" w:rsidRPr="00154865" w:rsidRDefault="00154865" w:rsidP="00154865">
            <w:pPr>
              <w:rPr>
                <w:sz w:val="16"/>
                <w:szCs w:val="16"/>
              </w:rPr>
            </w:pPr>
            <w:r w:rsidRPr="00154865">
              <w:rPr>
                <w:sz w:val="16"/>
                <w:szCs w:val="16"/>
              </w:rPr>
              <w:t>Емкость дизельного топлива</w:t>
            </w:r>
          </w:p>
        </w:tc>
        <w:tc>
          <w:tcPr>
            <w:tcW w:w="246" w:type="pct"/>
            <w:vMerge w:val="restart"/>
            <w:tcBorders>
              <w:top w:val="nil"/>
              <w:left w:val="single" w:sz="4" w:space="0" w:color="auto"/>
              <w:bottom w:val="single" w:sz="4" w:space="0" w:color="000000"/>
              <w:right w:val="single" w:sz="4" w:space="0" w:color="auto"/>
            </w:tcBorders>
            <w:hideMark/>
          </w:tcPr>
          <w:p w14:paraId="1D7F88BE" w14:textId="77777777" w:rsidR="00154865" w:rsidRPr="00154865" w:rsidRDefault="00154865" w:rsidP="00154865">
            <w:pPr>
              <w:jc w:val="center"/>
              <w:rPr>
                <w:sz w:val="16"/>
                <w:szCs w:val="16"/>
              </w:rPr>
            </w:pPr>
            <w:r w:rsidRPr="00154865">
              <w:rPr>
                <w:sz w:val="16"/>
                <w:szCs w:val="16"/>
              </w:rPr>
              <w:t>1</w:t>
            </w:r>
            <w:r w:rsidRPr="00154865">
              <w:rPr>
                <w:sz w:val="16"/>
                <w:szCs w:val="16"/>
              </w:rPr>
              <w:br w:type="page"/>
            </w:r>
          </w:p>
        </w:tc>
        <w:tc>
          <w:tcPr>
            <w:tcW w:w="164" w:type="pct"/>
            <w:vMerge w:val="restart"/>
            <w:tcBorders>
              <w:top w:val="nil"/>
              <w:left w:val="single" w:sz="4" w:space="0" w:color="auto"/>
              <w:bottom w:val="single" w:sz="4" w:space="0" w:color="000000"/>
              <w:right w:val="single" w:sz="4" w:space="0" w:color="auto"/>
            </w:tcBorders>
            <w:hideMark/>
          </w:tcPr>
          <w:p w14:paraId="40AD9805" w14:textId="77777777" w:rsidR="00154865" w:rsidRPr="00154865" w:rsidRDefault="00154865" w:rsidP="00154865">
            <w:pPr>
              <w:jc w:val="center"/>
              <w:rPr>
                <w:sz w:val="16"/>
                <w:szCs w:val="16"/>
              </w:rPr>
            </w:pPr>
            <w:r w:rsidRPr="00154865">
              <w:rPr>
                <w:sz w:val="16"/>
                <w:szCs w:val="16"/>
              </w:rPr>
              <w:t>2400</w:t>
            </w:r>
            <w:r w:rsidRPr="00154865">
              <w:rPr>
                <w:sz w:val="16"/>
                <w:szCs w:val="16"/>
              </w:rPr>
              <w:br w:type="page"/>
            </w:r>
          </w:p>
        </w:tc>
        <w:tc>
          <w:tcPr>
            <w:tcW w:w="283" w:type="pct"/>
            <w:vMerge w:val="restart"/>
            <w:tcBorders>
              <w:top w:val="nil"/>
              <w:left w:val="single" w:sz="4" w:space="0" w:color="auto"/>
              <w:bottom w:val="single" w:sz="4" w:space="0" w:color="000000"/>
              <w:right w:val="single" w:sz="4" w:space="0" w:color="auto"/>
            </w:tcBorders>
            <w:hideMark/>
          </w:tcPr>
          <w:p w14:paraId="5EADDE18" w14:textId="77777777" w:rsidR="00154865" w:rsidRPr="00154865" w:rsidRDefault="00154865" w:rsidP="00154865">
            <w:pPr>
              <w:rPr>
                <w:sz w:val="16"/>
                <w:szCs w:val="16"/>
              </w:rPr>
            </w:pPr>
            <w:r w:rsidRPr="00154865">
              <w:rPr>
                <w:sz w:val="16"/>
                <w:szCs w:val="16"/>
              </w:rPr>
              <w:t>дыхательный клапан</w:t>
            </w:r>
          </w:p>
        </w:tc>
        <w:tc>
          <w:tcPr>
            <w:tcW w:w="279" w:type="pct"/>
            <w:vMerge w:val="restart"/>
            <w:tcBorders>
              <w:top w:val="nil"/>
              <w:left w:val="single" w:sz="4" w:space="0" w:color="auto"/>
              <w:bottom w:val="single" w:sz="4" w:space="0" w:color="000000"/>
              <w:right w:val="single" w:sz="4" w:space="0" w:color="auto"/>
            </w:tcBorders>
            <w:hideMark/>
          </w:tcPr>
          <w:p w14:paraId="4F2E163C" w14:textId="77777777" w:rsidR="00154865" w:rsidRPr="00154865" w:rsidRDefault="00154865" w:rsidP="00154865">
            <w:pPr>
              <w:jc w:val="center"/>
              <w:rPr>
                <w:sz w:val="16"/>
                <w:szCs w:val="16"/>
              </w:rPr>
            </w:pPr>
            <w:r w:rsidRPr="00154865">
              <w:rPr>
                <w:sz w:val="16"/>
                <w:szCs w:val="16"/>
              </w:rPr>
              <w:t>6016</w:t>
            </w:r>
          </w:p>
        </w:tc>
        <w:tc>
          <w:tcPr>
            <w:tcW w:w="215" w:type="pct"/>
            <w:vMerge w:val="restart"/>
            <w:tcBorders>
              <w:top w:val="nil"/>
              <w:left w:val="single" w:sz="4" w:space="0" w:color="auto"/>
              <w:bottom w:val="single" w:sz="4" w:space="0" w:color="000000"/>
              <w:right w:val="single" w:sz="4" w:space="0" w:color="auto"/>
            </w:tcBorders>
            <w:hideMark/>
          </w:tcPr>
          <w:p w14:paraId="3617DBA2"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4C51958A"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70E2B81B"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44BDD001"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40E19B4B"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2A0F596D" w14:textId="77777777" w:rsidR="00154865" w:rsidRPr="00154865" w:rsidRDefault="00154865" w:rsidP="00154865">
            <w:pPr>
              <w:jc w:val="right"/>
              <w:rPr>
                <w:sz w:val="16"/>
                <w:szCs w:val="16"/>
              </w:rPr>
            </w:pPr>
            <w:r w:rsidRPr="00154865">
              <w:rPr>
                <w:sz w:val="16"/>
                <w:szCs w:val="16"/>
              </w:rPr>
              <w:t>7276</w:t>
            </w:r>
          </w:p>
        </w:tc>
        <w:tc>
          <w:tcPr>
            <w:tcW w:w="208" w:type="pct"/>
            <w:vMerge w:val="restart"/>
            <w:tcBorders>
              <w:top w:val="nil"/>
              <w:left w:val="single" w:sz="4" w:space="0" w:color="auto"/>
              <w:bottom w:val="single" w:sz="4" w:space="0" w:color="000000"/>
              <w:right w:val="single" w:sz="4" w:space="0" w:color="auto"/>
            </w:tcBorders>
            <w:hideMark/>
          </w:tcPr>
          <w:p w14:paraId="29E66186" w14:textId="77777777" w:rsidR="00154865" w:rsidRPr="00154865" w:rsidRDefault="00154865" w:rsidP="00154865">
            <w:pPr>
              <w:jc w:val="right"/>
              <w:rPr>
                <w:sz w:val="16"/>
                <w:szCs w:val="16"/>
              </w:rPr>
            </w:pPr>
            <w:r w:rsidRPr="00154865">
              <w:rPr>
                <w:sz w:val="16"/>
                <w:szCs w:val="16"/>
              </w:rPr>
              <w:t>7056</w:t>
            </w:r>
          </w:p>
        </w:tc>
        <w:tc>
          <w:tcPr>
            <w:tcW w:w="142" w:type="pct"/>
            <w:vMerge w:val="restart"/>
            <w:tcBorders>
              <w:top w:val="nil"/>
              <w:left w:val="single" w:sz="4" w:space="0" w:color="auto"/>
              <w:bottom w:val="single" w:sz="4" w:space="0" w:color="000000"/>
              <w:right w:val="single" w:sz="4" w:space="0" w:color="auto"/>
            </w:tcBorders>
            <w:hideMark/>
          </w:tcPr>
          <w:p w14:paraId="06380AA1"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2EFC77C3"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268B534D"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A07742F"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1B01064B"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115B2F36"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22ED46D" w14:textId="77777777" w:rsidR="00154865" w:rsidRPr="00154865" w:rsidRDefault="00154865" w:rsidP="00154865">
            <w:pPr>
              <w:jc w:val="right"/>
              <w:rPr>
                <w:sz w:val="16"/>
                <w:szCs w:val="16"/>
              </w:rPr>
            </w:pPr>
            <w:r w:rsidRPr="00154865">
              <w:rPr>
                <w:sz w:val="16"/>
                <w:szCs w:val="16"/>
              </w:rPr>
              <w:t>0333</w:t>
            </w:r>
          </w:p>
        </w:tc>
        <w:tc>
          <w:tcPr>
            <w:tcW w:w="382" w:type="pct"/>
            <w:tcBorders>
              <w:top w:val="nil"/>
              <w:left w:val="nil"/>
              <w:bottom w:val="single" w:sz="4" w:space="0" w:color="auto"/>
              <w:right w:val="single" w:sz="4" w:space="0" w:color="auto"/>
            </w:tcBorders>
            <w:hideMark/>
          </w:tcPr>
          <w:p w14:paraId="09984114" w14:textId="77777777" w:rsidR="00154865" w:rsidRPr="00154865" w:rsidRDefault="00154865" w:rsidP="00154865">
            <w:pPr>
              <w:rPr>
                <w:sz w:val="16"/>
                <w:szCs w:val="16"/>
              </w:rPr>
            </w:pPr>
            <w:r w:rsidRPr="00154865">
              <w:rPr>
                <w:sz w:val="16"/>
                <w:szCs w:val="16"/>
              </w:rPr>
              <w:t>Сероводород (</w:t>
            </w:r>
            <w:proofErr w:type="spellStart"/>
            <w:r w:rsidRPr="00154865">
              <w:rPr>
                <w:sz w:val="16"/>
                <w:szCs w:val="16"/>
              </w:rPr>
              <w:t>Дигидросульфид</w:t>
            </w:r>
            <w:proofErr w:type="spellEnd"/>
            <w:r w:rsidRPr="00154865">
              <w:rPr>
                <w:sz w:val="16"/>
                <w:szCs w:val="16"/>
              </w:rPr>
              <w:t>) (518)</w:t>
            </w:r>
          </w:p>
        </w:tc>
        <w:tc>
          <w:tcPr>
            <w:tcW w:w="227" w:type="pct"/>
            <w:tcBorders>
              <w:top w:val="nil"/>
              <w:left w:val="nil"/>
              <w:bottom w:val="single" w:sz="4" w:space="0" w:color="auto"/>
              <w:right w:val="single" w:sz="4" w:space="0" w:color="auto"/>
            </w:tcBorders>
            <w:noWrap/>
            <w:hideMark/>
          </w:tcPr>
          <w:p w14:paraId="310549E6" w14:textId="77777777" w:rsidR="00154865" w:rsidRPr="00154865" w:rsidRDefault="00154865" w:rsidP="00154865">
            <w:pPr>
              <w:jc w:val="right"/>
              <w:rPr>
                <w:sz w:val="16"/>
                <w:szCs w:val="16"/>
              </w:rPr>
            </w:pPr>
            <w:r w:rsidRPr="00154865">
              <w:rPr>
                <w:sz w:val="16"/>
                <w:szCs w:val="16"/>
              </w:rPr>
              <w:t>0,000028</w:t>
            </w:r>
          </w:p>
        </w:tc>
        <w:tc>
          <w:tcPr>
            <w:tcW w:w="190" w:type="pct"/>
            <w:tcBorders>
              <w:top w:val="nil"/>
              <w:left w:val="nil"/>
              <w:bottom w:val="single" w:sz="4" w:space="0" w:color="auto"/>
              <w:right w:val="single" w:sz="4" w:space="0" w:color="auto"/>
            </w:tcBorders>
            <w:noWrap/>
            <w:hideMark/>
          </w:tcPr>
          <w:p w14:paraId="32F0C7C9"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A2D2B95" w14:textId="77777777" w:rsidR="00154865" w:rsidRPr="00154865" w:rsidRDefault="00154865" w:rsidP="00154865">
            <w:pPr>
              <w:jc w:val="right"/>
              <w:rPr>
                <w:sz w:val="16"/>
                <w:szCs w:val="16"/>
              </w:rPr>
            </w:pPr>
            <w:r w:rsidRPr="00154865">
              <w:rPr>
                <w:sz w:val="16"/>
                <w:szCs w:val="16"/>
              </w:rPr>
              <w:t>0,0001247</w:t>
            </w:r>
          </w:p>
        </w:tc>
        <w:tc>
          <w:tcPr>
            <w:tcW w:w="153" w:type="pct"/>
            <w:tcBorders>
              <w:top w:val="nil"/>
              <w:left w:val="nil"/>
              <w:bottom w:val="single" w:sz="4" w:space="0" w:color="auto"/>
              <w:right w:val="single" w:sz="4" w:space="0" w:color="auto"/>
            </w:tcBorders>
            <w:noWrap/>
            <w:hideMark/>
          </w:tcPr>
          <w:p w14:paraId="11EDCA80" w14:textId="77777777" w:rsidR="00154865" w:rsidRPr="00154865" w:rsidRDefault="00154865" w:rsidP="00154865">
            <w:pPr>
              <w:jc w:val="center"/>
              <w:rPr>
                <w:sz w:val="16"/>
                <w:szCs w:val="16"/>
              </w:rPr>
            </w:pPr>
            <w:r w:rsidRPr="00154865">
              <w:rPr>
                <w:sz w:val="16"/>
                <w:szCs w:val="16"/>
              </w:rPr>
              <w:t>2026</w:t>
            </w:r>
          </w:p>
        </w:tc>
      </w:tr>
      <w:tr w:rsidR="00154865" w:rsidRPr="00154865" w14:paraId="079B8625"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07D1ED3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B85A5C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134A9F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C6A36B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1C0C77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BB01B29"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E0EB6F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58D9E49"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4FE22D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48CA26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3DFCC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F17A8E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9B75F6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AD33F0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525656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6B0F2C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D5F3AA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95ACC0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B51DF7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EF6B78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9EC04C6"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5E7FD906"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9B5A4C0" w14:textId="77777777" w:rsidR="00154865" w:rsidRPr="00154865" w:rsidRDefault="00154865" w:rsidP="00154865">
            <w:pPr>
              <w:jc w:val="right"/>
              <w:rPr>
                <w:sz w:val="16"/>
                <w:szCs w:val="16"/>
              </w:rPr>
            </w:pPr>
            <w:r w:rsidRPr="00154865">
              <w:rPr>
                <w:sz w:val="16"/>
                <w:szCs w:val="16"/>
              </w:rPr>
              <w:t>0,009972</w:t>
            </w:r>
          </w:p>
        </w:tc>
        <w:tc>
          <w:tcPr>
            <w:tcW w:w="190" w:type="pct"/>
            <w:tcBorders>
              <w:top w:val="nil"/>
              <w:left w:val="nil"/>
              <w:bottom w:val="single" w:sz="4" w:space="0" w:color="auto"/>
              <w:right w:val="single" w:sz="4" w:space="0" w:color="auto"/>
            </w:tcBorders>
            <w:noWrap/>
            <w:hideMark/>
          </w:tcPr>
          <w:p w14:paraId="787E5754"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1E91BD7" w14:textId="77777777" w:rsidR="00154865" w:rsidRPr="00154865" w:rsidRDefault="00154865" w:rsidP="00154865">
            <w:pPr>
              <w:jc w:val="right"/>
              <w:rPr>
                <w:sz w:val="16"/>
                <w:szCs w:val="16"/>
              </w:rPr>
            </w:pPr>
            <w:r w:rsidRPr="00154865">
              <w:rPr>
                <w:sz w:val="16"/>
                <w:szCs w:val="16"/>
              </w:rPr>
              <w:t>0,0443939</w:t>
            </w:r>
          </w:p>
        </w:tc>
        <w:tc>
          <w:tcPr>
            <w:tcW w:w="153" w:type="pct"/>
            <w:tcBorders>
              <w:top w:val="nil"/>
              <w:left w:val="nil"/>
              <w:bottom w:val="single" w:sz="4" w:space="0" w:color="auto"/>
              <w:right w:val="single" w:sz="4" w:space="0" w:color="auto"/>
            </w:tcBorders>
            <w:noWrap/>
            <w:hideMark/>
          </w:tcPr>
          <w:p w14:paraId="06DDD75C" w14:textId="77777777" w:rsidR="00154865" w:rsidRPr="00154865" w:rsidRDefault="00154865" w:rsidP="00154865">
            <w:pPr>
              <w:jc w:val="center"/>
              <w:rPr>
                <w:sz w:val="16"/>
                <w:szCs w:val="16"/>
              </w:rPr>
            </w:pPr>
            <w:r w:rsidRPr="00154865">
              <w:rPr>
                <w:sz w:val="16"/>
                <w:szCs w:val="16"/>
              </w:rPr>
              <w:t>2026</w:t>
            </w:r>
          </w:p>
        </w:tc>
      </w:tr>
      <w:tr w:rsidR="00154865" w:rsidRPr="00154865" w14:paraId="31EAAE5D" w14:textId="77777777" w:rsidTr="00154865">
        <w:trPr>
          <w:trHeight w:val="675"/>
        </w:trPr>
        <w:tc>
          <w:tcPr>
            <w:tcW w:w="174" w:type="pct"/>
            <w:tcBorders>
              <w:top w:val="nil"/>
              <w:left w:val="single" w:sz="4" w:space="0" w:color="auto"/>
              <w:bottom w:val="single" w:sz="4" w:space="0" w:color="auto"/>
              <w:right w:val="single" w:sz="4" w:space="0" w:color="auto"/>
            </w:tcBorders>
            <w:hideMark/>
          </w:tcPr>
          <w:p w14:paraId="7475E2E0"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698D965F"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77CEA309" w14:textId="77777777" w:rsidR="00154865" w:rsidRPr="00154865" w:rsidRDefault="00154865" w:rsidP="00154865">
            <w:pPr>
              <w:rPr>
                <w:sz w:val="16"/>
                <w:szCs w:val="16"/>
              </w:rPr>
            </w:pPr>
            <w:r w:rsidRPr="00154865">
              <w:rPr>
                <w:sz w:val="16"/>
                <w:szCs w:val="16"/>
              </w:rPr>
              <w:t>Емкость моторного масла</w:t>
            </w:r>
          </w:p>
        </w:tc>
        <w:tc>
          <w:tcPr>
            <w:tcW w:w="246" w:type="pct"/>
            <w:tcBorders>
              <w:top w:val="nil"/>
              <w:left w:val="nil"/>
              <w:bottom w:val="single" w:sz="4" w:space="0" w:color="auto"/>
              <w:right w:val="single" w:sz="4" w:space="0" w:color="auto"/>
            </w:tcBorders>
            <w:hideMark/>
          </w:tcPr>
          <w:p w14:paraId="4D517905"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499C8C42"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15BD98D8" w14:textId="77777777" w:rsidR="00154865" w:rsidRPr="00154865" w:rsidRDefault="00154865" w:rsidP="00154865">
            <w:pPr>
              <w:rPr>
                <w:sz w:val="16"/>
                <w:szCs w:val="16"/>
              </w:rPr>
            </w:pPr>
            <w:r w:rsidRPr="00154865">
              <w:rPr>
                <w:sz w:val="16"/>
                <w:szCs w:val="16"/>
              </w:rPr>
              <w:t>дыхательный клапан</w:t>
            </w:r>
          </w:p>
        </w:tc>
        <w:tc>
          <w:tcPr>
            <w:tcW w:w="279" w:type="pct"/>
            <w:tcBorders>
              <w:top w:val="nil"/>
              <w:left w:val="nil"/>
              <w:bottom w:val="single" w:sz="4" w:space="0" w:color="auto"/>
              <w:right w:val="single" w:sz="4" w:space="0" w:color="auto"/>
            </w:tcBorders>
            <w:hideMark/>
          </w:tcPr>
          <w:p w14:paraId="259D5A48" w14:textId="77777777" w:rsidR="00154865" w:rsidRPr="00154865" w:rsidRDefault="00154865" w:rsidP="00154865">
            <w:pPr>
              <w:jc w:val="center"/>
              <w:rPr>
                <w:sz w:val="16"/>
                <w:szCs w:val="16"/>
              </w:rPr>
            </w:pPr>
            <w:r w:rsidRPr="00154865">
              <w:rPr>
                <w:sz w:val="16"/>
                <w:szCs w:val="16"/>
              </w:rPr>
              <w:t>6017</w:t>
            </w:r>
          </w:p>
        </w:tc>
        <w:tc>
          <w:tcPr>
            <w:tcW w:w="215" w:type="pct"/>
            <w:tcBorders>
              <w:top w:val="nil"/>
              <w:left w:val="nil"/>
              <w:bottom w:val="single" w:sz="4" w:space="0" w:color="auto"/>
              <w:right w:val="single" w:sz="4" w:space="0" w:color="auto"/>
            </w:tcBorders>
            <w:noWrap/>
            <w:hideMark/>
          </w:tcPr>
          <w:p w14:paraId="209D3E65"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4B6F720C"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0D770988"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AB571B6"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0DD81BA7"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36A9828D" w14:textId="77777777" w:rsidR="00154865" w:rsidRPr="00154865" w:rsidRDefault="00154865" w:rsidP="00154865">
            <w:pPr>
              <w:jc w:val="right"/>
              <w:rPr>
                <w:sz w:val="16"/>
                <w:szCs w:val="16"/>
              </w:rPr>
            </w:pPr>
            <w:r w:rsidRPr="00154865">
              <w:rPr>
                <w:sz w:val="16"/>
                <w:szCs w:val="16"/>
              </w:rPr>
              <w:t>7278</w:t>
            </w:r>
          </w:p>
        </w:tc>
        <w:tc>
          <w:tcPr>
            <w:tcW w:w="208" w:type="pct"/>
            <w:tcBorders>
              <w:top w:val="nil"/>
              <w:left w:val="nil"/>
              <w:bottom w:val="single" w:sz="4" w:space="0" w:color="auto"/>
              <w:right w:val="single" w:sz="4" w:space="0" w:color="auto"/>
            </w:tcBorders>
            <w:noWrap/>
            <w:hideMark/>
          </w:tcPr>
          <w:p w14:paraId="20022D7F" w14:textId="77777777" w:rsidR="00154865" w:rsidRPr="00154865" w:rsidRDefault="00154865" w:rsidP="00154865">
            <w:pPr>
              <w:jc w:val="right"/>
              <w:rPr>
                <w:sz w:val="16"/>
                <w:szCs w:val="16"/>
              </w:rPr>
            </w:pPr>
            <w:r w:rsidRPr="00154865">
              <w:rPr>
                <w:sz w:val="16"/>
                <w:szCs w:val="16"/>
              </w:rPr>
              <w:t>7058</w:t>
            </w:r>
          </w:p>
        </w:tc>
        <w:tc>
          <w:tcPr>
            <w:tcW w:w="142" w:type="pct"/>
            <w:tcBorders>
              <w:top w:val="nil"/>
              <w:left w:val="nil"/>
              <w:bottom w:val="single" w:sz="4" w:space="0" w:color="auto"/>
              <w:right w:val="single" w:sz="4" w:space="0" w:color="auto"/>
            </w:tcBorders>
            <w:noWrap/>
            <w:hideMark/>
          </w:tcPr>
          <w:p w14:paraId="0E98258D"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7DE53F7A"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5EC1206F"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32061891"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2EE94F23"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478DD119"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69B8EB1" w14:textId="77777777" w:rsidR="00154865" w:rsidRPr="00154865" w:rsidRDefault="00154865" w:rsidP="00154865">
            <w:pPr>
              <w:jc w:val="right"/>
              <w:rPr>
                <w:sz w:val="16"/>
                <w:szCs w:val="16"/>
              </w:rPr>
            </w:pPr>
            <w:r w:rsidRPr="00154865">
              <w:rPr>
                <w:sz w:val="16"/>
                <w:szCs w:val="16"/>
              </w:rPr>
              <w:t>2735</w:t>
            </w:r>
          </w:p>
        </w:tc>
        <w:tc>
          <w:tcPr>
            <w:tcW w:w="382" w:type="pct"/>
            <w:tcBorders>
              <w:top w:val="nil"/>
              <w:left w:val="nil"/>
              <w:bottom w:val="single" w:sz="4" w:space="0" w:color="auto"/>
              <w:right w:val="single" w:sz="4" w:space="0" w:color="auto"/>
            </w:tcBorders>
            <w:hideMark/>
          </w:tcPr>
          <w:p w14:paraId="38BDD147" w14:textId="77777777" w:rsidR="00154865" w:rsidRPr="00154865" w:rsidRDefault="00154865" w:rsidP="00154865">
            <w:pPr>
              <w:rPr>
                <w:sz w:val="16"/>
                <w:szCs w:val="16"/>
              </w:rPr>
            </w:pPr>
            <w:r w:rsidRPr="00154865">
              <w:rPr>
                <w:sz w:val="16"/>
                <w:szCs w:val="16"/>
              </w:rPr>
              <w:t>Масло минеральное нефтяное (веретенное, машинное, цилиндровое и др.) (716*)</w:t>
            </w:r>
          </w:p>
        </w:tc>
        <w:tc>
          <w:tcPr>
            <w:tcW w:w="227" w:type="pct"/>
            <w:tcBorders>
              <w:top w:val="nil"/>
              <w:left w:val="nil"/>
              <w:bottom w:val="single" w:sz="4" w:space="0" w:color="auto"/>
              <w:right w:val="single" w:sz="4" w:space="0" w:color="auto"/>
            </w:tcBorders>
            <w:noWrap/>
            <w:hideMark/>
          </w:tcPr>
          <w:p w14:paraId="65125460" w14:textId="77777777" w:rsidR="00154865" w:rsidRPr="00154865" w:rsidRDefault="00154865" w:rsidP="00154865">
            <w:pPr>
              <w:jc w:val="right"/>
              <w:rPr>
                <w:sz w:val="16"/>
                <w:szCs w:val="16"/>
              </w:rPr>
            </w:pPr>
            <w:r w:rsidRPr="00154865">
              <w:rPr>
                <w:sz w:val="16"/>
                <w:szCs w:val="16"/>
              </w:rPr>
              <w:t>0,0002</w:t>
            </w:r>
          </w:p>
        </w:tc>
        <w:tc>
          <w:tcPr>
            <w:tcW w:w="190" w:type="pct"/>
            <w:tcBorders>
              <w:top w:val="nil"/>
              <w:left w:val="nil"/>
              <w:bottom w:val="single" w:sz="4" w:space="0" w:color="auto"/>
              <w:right w:val="single" w:sz="4" w:space="0" w:color="auto"/>
            </w:tcBorders>
            <w:noWrap/>
            <w:hideMark/>
          </w:tcPr>
          <w:p w14:paraId="0B3BE0F0"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331068C" w14:textId="77777777" w:rsidR="00154865" w:rsidRPr="00154865" w:rsidRDefault="00154865" w:rsidP="00154865">
            <w:pPr>
              <w:jc w:val="right"/>
              <w:rPr>
                <w:sz w:val="16"/>
                <w:szCs w:val="16"/>
              </w:rPr>
            </w:pPr>
            <w:r w:rsidRPr="00154865">
              <w:rPr>
                <w:sz w:val="16"/>
                <w:szCs w:val="16"/>
              </w:rPr>
              <w:t>0,0003213</w:t>
            </w:r>
          </w:p>
        </w:tc>
        <w:tc>
          <w:tcPr>
            <w:tcW w:w="153" w:type="pct"/>
            <w:tcBorders>
              <w:top w:val="nil"/>
              <w:left w:val="nil"/>
              <w:bottom w:val="single" w:sz="4" w:space="0" w:color="auto"/>
              <w:right w:val="single" w:sz="4" w:space="0" w:color="auto"/>
            </w:tcBorders>
            <w:noWrap/>
            <w:hideMark/>
          </w:tcPr>
          <w:p w14:paraId="5AD4D48B" w14:textId="77777777" w:rsidR="00154865" w:rsidRPr="00154865" w:rsidRDefault="00154865" w:rsidP="00154865">
            <w:pPr>
              <w:jc w:val="center"/>
              <w:rPr>
                <w:sz w:val="16"/>
                <w:szCs w:val="16"/>
              </w:rPr>
            </w:pPr>
            <w:r w:rsidRPr="00154865">
              <w:rPr>
                <w:sz w:val="16"/>
                <w:szCs w:val="16"/>
              </w:rPr>
              <w:t>2026</w:t>
            </w:r>
          </w:p>
        </w:tc>
      </w:tr>
      <w:tr w:rsidR="00154865" w:rsidRPr="00154865" w14:paraId="6FD9843E" w14:textId="77777777" w:rsidTr="00154865">
        <w:trPr>
          <w:trHeight w:val="675"/>
        </w:trPr>
        <w:tc>
          <w:tcPr>
            <w:tcW w:w="174" w:type="pct"/>
            <w:tcBorders>
              <w:top w:val="nil"/>
              <w:left w:val="single" w:sz="4" w:space="0" w:color="auto"/>
              <w:bottom w:val="single" w:sz="4" w:space="0" w:color="auto"/>
              <w:right w:val="single" w:sz="4" w:space="0" w:color="auto"/>
            </w:tcBorders>
            <w:hideMark/>
          </w:tcPr>
          <w:p w14:paraId="133005C5" w14:textId="77777777" w:rsidR="00154865" w:rsidRPr="00154865" w:rsidRDefault="00154865" w:rsidP="00154865">
            <w:pPr>
              <w:jc w:val="center"/>
              <w:rPr>
                <w:sz w:val="16"/>
                <w:szCs w:val="16"/>
              </w:rPr>
            </w:pPr>
            <w:r w:rsidRPr="00154865">
              <w:rPr>
                <w:sz w:val="16"/>
                <w:szCs w:val="16"/>
              </w:rPr>
              <w:t>002</w:t>
            </w:r>
          </w:p>
        </w:tc>
        <w:tc>
          <w:tcPr>
            <w:tcW w:w="112" w:type="pct"/>
            <w:tcBorders>
              <w:top w:val="nil"/>
              <w:left w:val="nil"/>
              <w:bottom w:val="single" w:sz="4" w:space="0" w:color="auto"/>
              <w:right w:val="single" w:sz="4" w:space="0" w:color="auto"/>
            </w:tcBorders>
            <w:noWrap/>
            <w:hideMark/>
          </w:tcPr>
          <w:p w14:paraId="345A2431"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012B4C8A" w14:textId="77777777" w:rsidR="00154865" w:rsidRPr="00154865" w:rsidRDefault="00154865" w:rsidP="00154865">
            <w:pPr>
              <w:rPr>
                <w:sz w:val="16"/>
                <w:szCs w:val="16"/>
              </w:rPr>
            </w:pPr>
            <w:r w:rsidRPr="00154865">
              <w:rPr>
                <w:sz w:val="16"/>
                <w:szCs w:val="16"/>
              </w:rPr>
              <w:t>Емкость отработанного масла</w:t>
            </w:r>
          </w:p>
        </w:tc>
        <w:tc>
          <w:tcPr>
            <w:tcW w:w="246" w:type="pct"/>
            <w:tcBorders>
              <w:top w:val="nil"/>
              <w:left w:val="nil"/>
              <w:bottom w:val="single" w:sz="4" w:space="0" w:color="auto"/>
              <w:right w:val="single" w:sz="4" w:space="0" w:color="auto"/>
            </w:tcBorders>
            <w:hideMark/>
          </w:tcPr>
          <w:p w14:paraId="7523EA59" w14:textId="77777777" w:rsidR="00154865" w:rsidRPr="00154865" w:rsidRDefault="00154865" w:rsidP="00154865">
            <w:pPr>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7DE25C94" w14:textId="77777777" w:rsidR="00154865" w:rsidRPr="00154865" w:rsidRDefault="00154865" w:rsidP="00154865">
            <w:pPr>
              <w:jc w:val="center"/>
              <w:rPr>
                <w:sz w:val="16"/>
                <w:szCs w:val="16"/>
              </w:rPr>
            </w:pPr>
            <w:r w:rsidRPr="00154865">
              <w:rPr>
                <w:sz w:val="16"/>
                <w:szCs w:val="16"/>
              </w:rPr>
              <w:t>1920</w:t>
            </w:r>
          </w:p>
        </w:tc>
        <w:tc>
          <w:tcPr>
            <w:tcW w:w="283" w:type="pct"/>
            <w:tcBorders>
              <w:top w:val="nil"/>
              <w:left w:val="nil"/>
              <w:bottom w:val="single" w:sz="4" w:space="0" w:color="auto"/>
              <w:right w:val="single" w:sz="4" w:space="0" w:color="auto"/>
            </w:tcBorders>
            <w:hideMark/>
          </w:tcPr>
          <w:p w14:paraId="70069612" w14:textId="77777777" w:rsidR="00154865" w:rsidRPr="00154865" w:rsidRDefault="00154865" w:rsidP="00154865">
            <w:pPr>
              <w:rPr>
                <w:sz w:val="16"/>
                <w:szCs w:val="16"/>
              </w:rPr>
            </w:pPr>
            <w:r w:rsidRPr="00154865">
              <w:rPr>
                <w:sz w:val="16"/>
                <w:szCs w:val="16"/>
              </w:rPr>
              <w:t>дыхательный клапан</w:t>
            </w:r>
          </w:p>
        </w:tc>
        <w:tc>
          <w:tcPr>
            <w:tcW w:w="279" w:type="pct"/>
            <w:tcBorders>
              <w:top w:val="nil"/>
              <w:left w:val="nil"/>
              <w:bottom w:val="single" w:sz="4" w:space="0" w:color="auto"/>
              <w:right w:val="single" w:sz="4" w:space="0" w:color="auto"/>
            </w:tcBorders>
            <w:hideMark/>
          </w:tcPr>
          <w:p w14:paraId="47B81791" w14:textId="77777777" w:rsidR="00154865" w:rsidRPr="00154865" w:rsidRDefault="00154865" w:rsidP="00154865">
            <w:pPr>
              <w:jc w:val="center"/>
              <w:rPr>
                <w:sz w:val="16"/>
                <w:szCs w:val="16"/>
              </w:rPr>
            </w:pPr>
            <w:r w:rsidRPr="00154865">
              <w:rPr>
                <w:sz w:val="16"/>
                <w:szCs w:val="16"/>
              </w:rPr>
              <w:t>6018</w:t>
            </w:r>
          </w:p>
        </w:tc>
        <w:tc>
          <w:tcPr>
            <w:tcW w:w="215" w:type="pct"/>
            <w:tcBorders>
              <w:top w:val="nil"/>
              <w:left w:val="nil"/>
              <w:bottom w:val="single" w:sz="4" w:space="0" w:color="auto"/>
              <w:right w:val="single" w:sz="4" w:space="0" w:color="auto"/>
            </w:tcBorders>
            <w:noWrap/>
            <w:hideMark/>
          </w:tcPr>
          <w:p w14:paraId="7C6CE638"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78C8FCA9"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5191C539"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6047EFDA"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42C9575C"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4129441B" w14:textId="77777777" w:rsidR="00154865" w:rsidRPr="00154865" w:rsidRDefault="00154865" w:rsidP="00154865">
            <w:pPr>
              <w:jc w:val="right"/>
              <w:rPr>
                <w:sz w:val="16"/>
                <w:szCs w:val="16"/>
              </w:rPr>
            </w:pPr>
            <w:r w:rsidRPr="00154865">
              <w:rPr>
                <w:sz w:val="16"/>
                <w:szCs w:val="16"/>
              </w:rPr>
              <w:t>7280</w:t>
            </w:r>
          </w:p>
        </w:tc>
        <w:tc>
          <w:tcPr>
            <w:tcW w:w="208" w:type="pct"/>
            <w:tcBorders>
              <w:top w:val="nil"/>
              <w:left w:val="nil"/>
              <w:bottom w:val="single" w:sz="4" w:space="0" w:color="auto"/>
              <w:right w:val="single" w:sz="4" w:space="0" w:color="auto"/>
            </w:tcBorders>
            <w:noWrap/>
            <w:hideMark/>
          </w:tcPr>
          <w:p w14:paraId="672697EC" w14:textId="77777777" w:rsidR="00154865" w:rsidRPr="00154865" w:rsidRDefault="00154865" w:rsidP="00154865">
            <w:pPr>
              <w:jc w:val="right"/>
              <w:rPr>
                <w:sz w:val="16"/>
                <w:szCs w:val="16"/>
              </w:rPr>
            </w:pPr>
            <w:r w:rsidRPr="00154865">
              <w:rPr>
                <w:sz w:val="16"/>
                <w:szCs w:val="16"/>
              </w:rPr>
              <w:t>7060</w:t>
            </w:r>
          </w:p>
        </w:tc>
        <w:tc>
          <w:tcPr>
            <w:tcW w:w="142" w:type="pct"/>
            <w:tcBorders>
              <w:top w:val="nil"/>
              <w:left w:val="nil"/>
              <w:bottom w:val="single" w:sz="4" w:space="0" w:color="auto"/>
              <w:right w:val="single" w:sz="4" w:space="0" w:color="auto"/>
            </w:tcBorders>
            <w:noWrap/>
            <w:hideMark/>
          </w:tcPr>
          <w:p w14:paraId="4E9F29F3"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4B193AB9"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21EEB72E"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5DF62FBC"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489218D6"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27CFA5E8"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641C78CA" w14:textId="77777777" w:rsidR="00154865" w:rsidRPr="00154865" w:rsidRDefault="00154865" w:rsidP="00154865">
            <w:pPr>
              <w:jc w:val="right"/>
              <w:rPr>
                <w:sz w:val="16"/>
                <w:szCs w:val="16"/>
              </w:rPr>
            </w:pPr>
            <w:r w:rsidRPr="00154865">
              <w:rPr>
                <w:sz w:val="16"/>
                <w:szCs w:val="16"/>
              </w:rPr>
              <w:t>2735</w:t>
            </w:r>
          </w:p>
        </w:tc>
        <w:tc>
          <w:tcPr>
            <w:tcW w:w="382" w:type="pct"/>
            <w:tcBorders>
              <w:top w:val="nil"/>
              <w:left w:val="nil"/>
              <w:bottom w:val="single" w:sz="4" w:space="0" w:color="auto"/>
              <w:right w:val="single" w:sz="4" w:space="0" w:color="auto"/>
            </w:tcBorders>
            <w:hideMark/>
          </w:tcPr>
          <w:p w14:paraId="3352D079" w14:textId="77777777" w:rsidR="00154865" w:rsidRPr="00154865" w:rsidRDefault="00154865" w:rsidP="00154865">
            <w:pPr>
              <w:rPr>
                <w:sz w:val="16"/>
                <w:szCs w:val="16"/>
              </w:rPr>
            </w:pPr>
            <w:r w:rsidRPr="00154865">
              <w:rPr>
                <w:sz w:val="16"/>
                <w:szCs w:val="16"/>
              </w:rPr>
              <w:t>Масло минеральное нефтяное (веретенное, машинное, цилиндровое и др.) (716*)</w:t>
            </w:r>
          </w:p>
        </w:tc>
        <w:tc>
          <w:tcPr>
            <w:tcW w:w="227" w:type="pct"/>
            <w:tcBorders>
              <w:top w:val="nil"/>
              <w:left w:val="nil"/>
              <w:bottom w:val="single" w:sz="4" w:space="0" w:color="auto"/>
              <w:right w:val="single" w:sz="4" w:space="0" w:color="auto"/>
            </w:tcBorders>
            <w:noWrap/>
            <w:hideMark/>
          </w:tcPr>
          <w:p w14:paraId="0B148BCD" w14:textId="77777777" w:rsidR="00154865" w:rsidRPr="00154865" w:rsidRDefault="00154865" w:rsidP="00154865">
            <w:pPr>
              <w:jc w:val="right"/>
              <w:rPr>
                <w:sz w:val="16"/>
                <w:szCs w:val="16"/>
              </w:rPr>
            </w:pPr>
            <w:r w:rsidRPr="00154865">
              <w:rPr>
                <w:sz w:val="16"/>
                <w:szCs w:val="16"/>
              </w:rPr>
              <w:t>0,0002</w:t>
            </w:r>
          </w:p>
        </w:tc>
        <w:tc>
          <w:tcPr>
            <w:tcW w:w="190" w:type="pct"/>
            <w:tcBorders>
              <w:top w:val="nil"/>
              <w:left w:val="nil"/>
              <w:bottom w:val="single" w:sz="4" w:space="0" w:color="auto"/>
              <w:right w:val="single" w:sz="4" w:space="0" w:color="auto"/>
            </w:tcBorders>
            <w:noWrap/>
            <w:hideMark/>
          </w:tcPr>
          <w:p w14:paraId="2E43E2C8"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D5FEC0B" w14:textId="77777777" w:rsidR="00154865" w:rsidRPr="00154865" w:rsidRDefault="00154865" w:rsidP="00154865">
            <w:pPr>
              <w:jc w:val="right"/>
              <w:rPr>
                <w:sz w:val="16"/>
                <w:szCs w:val="16"/>
              </w:rPr>
            </w:pPr>
            <w:r w:rsidRPr="00154865">
              <w:rPr>
                <w:sz w:val="16"/>
                <w:szCs w:val="16"/>
              </w:rPr>
              <w:t>0,0000803</w:t>
            </w:r>
          </w:p>
        </w:tc>
        <w:tc>
          <w:tcPr>
            <w:tcW w:w="153" w:type="pct"/>
            <w:tcBorders>
              <w:top w:val="nil"/>
              <w:left w:val="nil"/>
              <w:bottom w:val="single" w:sz="4" w:space="0" w:color="auto"/>
              <w:right w:val="single" w:sz="4" w:space="0" w:color="auto"/>
            </w:tcBorders>
            <w:noWrap/>
            <w:hideMark/>
          </w:tcPr>
          <w:p w14:paraId="63EF5695" w14:textId="77777777" w:rsidR="00154865" w:rsidRPr="00154865" w:rsidRDefault="00154865" w:rsidP="00154865">
            <w:pPr>
              <w:jc w:val="center"/>
              <w:rPr>
                <w:sz w:val="16"/>
                <w:szCs w:val="16"/>
              </w:rPr>
            </w:pPr>
            <w:r w:rsidRPr="00154865">
              <w:rPr>
                <w:sz w:val="16"/>
                <w:szCs w:val="16"/>
              </w:rPr>
              <w:t>2026</w:t>
            </w:r>
          </w:p>
        </w:tc>
      </w:tr>
      <w:tr w:rsidR="00154865" w:rsidRPr="00154865" w14:paraId="3B581EF6"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06B330DE" w14:textId="77777777" w:rsidR="00154865" w:rsidRPr="00154865" w:rsidRDefault="00154865" w:rsidP="00154865">
            <w:pPr>
              <w:jc w:val="center"/>
              <w:rPr>
                <w:sz w:val="16"/>
                <w:szCs w:val="16"/>
              </w:rPr>
            </w:pPr>
            <w:r w:rsidRPr="00154865">
              <w:rPr>
                <w:sz w:val="16"/>
                <w:szCs w:val="16"/>
              </w:rPr>
              <w:t>002</w:t>
            </w:r>
          </w:p>
        </w:tc>
        <w:tc>
          <w:tcPr>
            <w:tcW w:w="112" w:type="pct"/>
            <w:vMerge w:val="restart"/>
            <w:tcBorders>
              <w:top w:val="nil"/>
              <w:left w:val="single" w:sz="4" w:space="0" w:color="auto"/>
              <w:bottom w:val="single" w:sz="4" w:space="0" w:color="000000"/>
              <w:right w:val="single" w:sz="4" w:space="0" w:color="auto"/>
            </w:tcBorders>
            <w:hideMark/>
          </w:tcPr>
          <w:p w14:paraId="23666F52"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2BC958E2" w14:textId="77777777" w:rsidR="00154865" w:rsidRPr="00154865" w:rsidRDefault="00154865" w:rsidP="00154865">
            <w:pPr>
              <w:rPr>
                <w:sz w:val="16"/>
                <w:szCs w:val="16"/>
              </w:rPr>
            </w:pPr>
            <w:r w:rsidRPr="00154865">
              <w:rPr>
                <w:sz w:val="16"/>
                <w:szCs w:val="16"/>
              </w:rPr>
              <w:t>Насос для перекачки дизтоплива</w:t>
            </w:r>
          </w:p>
        </w:tc>
        <w:tc>
          <w:tcPr>
            <w:tcW w:w="246" w:type="pct"/>
            <w:vMerge w:val="restart"/>
            <w:tcBorders>
              <w:top w:val="nil"/>
              <w:left w:val="single" w:sz="4" w:space="0" w:color="auto"/>
              <w:bottom w:val="single" w:sz="4" w:space="0" w:color="000000"/>
              <w:right w:val="single" w:sz="4" w:space="0" w:color="auto"/>
            </w:tcBorders>
            <w:hideMark/>
          </w:tcPr>
          <w:p w14:paraId="6663A380"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178457B2" w14:textId="77777777" w:rsidR="00154865" w:rsidRPr="00154865" w:rsidRDefault="00154865" w:rsidP="00154865">
            <w:pPr>
              <w:jc w:val="center"/>
              <w:rPr>
                <w:sz w:val="16"/>
                <w:szCs w:val="16"/>
              </w:rPr>
            </w:pPr>
            <w:r w:rsidRPr="00154865">
              <w:rPr>
                <w:sz w:val="16"/>
                <w:szCs w:val="16"/>
              </w:rPr>
              <w:t>800</w:t>
            </w:r>
          </w:p>
        </w:tc>
        <w:tc>
          <w:tcPr>
            <w:tcW w:w="283" w:type="pct"/>
            <w:vMerge w:val="restart"/>
            <w:tcBorders>
              <w:top w:val="nil"/>
              <w:left w:val="single" w:sz="4" w:space="0" w:color="auto"/>
              <w:bottom w:val="single" w:sz="4" w:space="0" w:color="000000"/>
              <w:right w:val="single" w:sz="4" w:space="0" w:color="auto"/>
            </w:tcBorders>
            <w:hideMark/>
          </w:tcPr>
          <w:p w14:paraId="4B24F43F"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63BAF1A5" w14:textId="77777777" w:rsidR="00154865" w:rsidRPr="00154865" w:rsidRDefault="00154865" w:rsidP="00154865">
            <w:pPr>
              <w:jc w:val="center"/>
              <w:rPr>
                <w:sz w:val="16"/>
                <w:szCs w:val="16"/>
              </w:rPr>
            </w:pPr>
            <w:r w:rsidRPr="00154865">
              <w:rPr>
                <w:sz w:val="16"/>
                <w:szCs w:val="16"/>
              </w:rPr>
              <w:t>6019</w:t>
            </w:r>
          </w:p>
        </w:tc>
        <w:tc>
          <w:tcPr>
            <w:tcW w:w="215" w:type="pct"/>
            <w:vMerge w:val="restart"/>
            <w:tcBorders>
              <w:top w:val="nil"/>
              <w:left w:val="single" w:sz="4" w:space="0" w:color="auto"/>
              <w:bottom w:val="single" w:sz="4" w:space="0" w:color="000000"/>
              <w:right w:val="single" w:sz="4" w:space="0" w:color="auto"/>
            </w:tcBorders>
            <w:hideMark/>
          </w:tcPr>
          <w:p w14:paraId="15D54234"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315970A6"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4F436D24"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68BED9F0"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7CBBC08C"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49D6BE6F" w14:textId="77777777" w:rsidR="00154865" w:rsidRPr="00154865" w:rsidRDefault="00154865" w:rsidP="00154865">
            <w:pPr>
              <w:jc w:val="right"/>
              <w:rPr>
                <w:sz w:val="16"/>
                <w:szCs w:val="16"/>
              </w:rPr>
            </w:pPr>
            <w:r w:rsidRPr="00154865">
              <w:rPr>
                <w:sz w:val="16"/>
                <w:szCs w:val="16"/>
              </w:rPr>
              <w:t>7284</w:t>
            </w:r>
          </w:p>
        </w:tc>
        <w:tc>
          <w:tcPr>
            <w:tcW w:w="208" w:type="pct"/>
            <w:vMerge w:val="restart"/>
            <w:tcBorders>
              <w:top w:val="nil"/>
              <w:left w:val="single" w:sz="4" w:space="0" w:color="auto"/>
              <w:bottom w:val="single" w:sz="4" w:space="0" w:color="000000"/>
              <w:right w:val="single" w:sz="4" w:space="0" w:color="auto"/>
            </w:tcBorders>
            <w:hideMark/>
          </w:tcPr>
          <w:p w14:paraId="4E5480AA" w14:textId="77777777" w:rsidR="00154865" w:rsidRPr="00154865" w:rsidRDefault="00154865" w:rsidP="00154865">
            <w:pPr>
              <w:jc w:val="right"/>
              <w:rPr>
                <w:sz w:val="16"/>
                <w:szCs w:val="16"/>
              </w:rPr>
            </w:pPr>
            <w:r w:rsidRPr="00154865">
              <w:rPr>
                <w:sz w:val="16"/>
                <w:szCs w:val="16"/>
              </w:rPr>
              <w:t>7064</w:t>
            </w:r>
          </w:p>
        </w:tc>
        <w:tc>
          <w:tcPr>
            <w:tcW w:w="142" w:type="pct"/>
            <w:vMerge w:val="restart"/>
            <w:tcBorders>
              <w:top w:val="nil"/>
              <w:left w:val="single" w:sz="4" w:space="0" w:color="auto"/>
              <w:bottom w:val="single" w:sz="4" w:space="0" w:color="000000"/>
              <w:right w:val="single" w:sz="4" w:space="0" w:color="auto"/>
            </w:tcBorders>
            <w:hideMark/>
          </w:tcPr>
          <w:p w14:paraId="1AD8D985"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0C1D7C0A"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622C525D"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960A59B"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BBE13C2"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608DB41"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4CD04E77" w14:textId="77777777" w:rsidR="00154865" w:rsidRPr="00154865" w:rsidRDefault="00154865" w:rsidP="00154865">
            <w:pPr>
              <w:jc w:val="right"/>
              <w:rPr>
                <w:sz w:val="16"/>
                <w:szCs w:val="16"/>
              </w:rPr>
            </w:pPr>
            <w:r w:rsidRPr="00154865">
              <w:rPr>
                <w:sz w:val="16"/>
                <w:szCs w:val="16"/>
              </w:rPr>
              <w:t>0333</w:t>
            </w:r>
          </w:p>
        </w:tc>
        <w:tc>
          <w:tcPr>
            <w:tcW w:w="382" w:type="pct"/>
            <w:tcBorders>
              <w:top w:val="nil"/>
              <w:left w:val="nil"/>
              <w:bottom w:val="single" w:sz="4" w:space="0" w:color="auto"/>
              <w:right w:val="single" w:sz="4" w:space="0" w:color="auto"/>
            </w:tcBorders>
            <w:hideMark/>
          </w:tcPr>
          <w:p w14:paraId="6E5EFCD3" w14:textId="77777777" w:rsidR="00154865" w:rsidRPr="00154865" w:rsidRDefault="00154865" w:rsidP="00154865">
            <w:pPr>
              <w:rPr>
                <w:sz w:val="16"/>
                <w:szCs w:val="16"/>
              </w:rPr>
            </w:pPr>
            <w:r w:rsidRPr="00154865">
              <w:rPr>
                <w:sz w:val="16"/>
                <w:szCs w:val="16"/>
              </w:rPr>
              <w:t>Сероводород (</w:t>
            </w:r>
            <w:proofErr w:type="spellStart"/>
            <w:r w:rsidRPr="00154865">
              <w:rPr>
                <w:sz w:val="16"/>
                <w:szCs w:val="16"/>
              </w:rPr>
              <w:t>Дигидросульфид</w:t>
            </w:r>
            <w:proofErr w:type="spellEnd"/>
            <w:r w:rsidRPr="00154865">
              <w:rPr>
                <w:sz w:val="16"/>
                <w:szCs w:val="16"/>
              </w:rPr>
              <w:t>) (518)</w:t>
            </w:r>
          </w:p>
        </w:tc>
        <w:tc>
          <w:tcPr>
            <w:tcW w:w="227" w:type="pct"/>
            <w:tcBorders>
              <w:top w:val="nil"/>
              <w:left w:val="nil"/>
              <w:bottom w:val="single" w:sz="4" w:space="0" w:color="auto"/>
              <w:right w:val="single" w:sz="4" w:space="0" w:color="auto"/>
            </w:tcBorders>
            <w:noWrap/>
            <w:hideMark/>
          </w:tcPr>
          <w:p w14:paraId="4D162370" w14:textId="77777777" w:rsidR="00154865" w:rsidRPr="00154865" w:rsidRDefault="00154865" w:rsidP="00154865">
            <w:pPr>
              <w:jc w:val="right"/>
              <w:rPr>
                <w:sz w:val="16"/>
                <w:szCs w:val="16"/>
              </w:rPr>
            </w:pPr>
            <w:r w:rsidRPr="00154865">
              <w:rPr>
                <w:sz w:val="16"/>
                <w:szCs w:val="16"/>
              </w:rPr>
              <w:t>0,000101</w:t>
            </w:r>
          </w:p>
        </w:tc>
        <w:tc>
          <w:tcPr>
            <w:tcW w:w="190" w:type="pct"/>
            <w:tcBorders>
              <w:top w:val="nil"/>
              <w:left w:val="nil"/>
              <w:bottom w:val="single" w:sz="4" w:space="0" w:color="auto"/>
              <w:right w:val="single" w:sz="4" w:space="0" w:color="auto"/>
            </w:tcBorders>
            <w:noWrap/>
            <w:hideMark/>
          </w:tcPr>
          <w:p w14:paraId="655A5208"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509EEA5" w14:textId="77777777" w:rsidR="00154865" w:rsidRPr="00154865" w:rsidRDefault="00154865" w:rsidP="00154865">
            <w:pPr>
              <w:jc w:val="right"/>
              <w:rPr>
                <w:sz w:val="16"/>
                <w:szCs w:val="16"/>
              </w:rPr>
            </w:pPr>
            <w:r w:rsidRPr="00154865">
              <w:rPr>
                <w:sz w:val="16"/>
                <w:szCs w:val="16"/>
              </w:rPr>
              <w:t>0,000291</w:t>
            </w:r>
          </w:p>
        </w:tc>
        <w:tc>
          <w:tcPr>
            <w:tcW w:w="153" w:type="pct"/>
            <w:tcBorders>
              <w:top w:val="nil"/>
              <w:left w:val="nil"/>
              <w:bottom w:val="single" w:sz="4" w:space="0" w:color="auto"/>
              <w:right w:val="single" w:sz="4" w:space="0" w:color="auto"/>
            </w:tcBorders>
            <w:noWrap/>
            <w:hideMark/>
          </w:tcPr>
          <w:p w14:paraId="791525CD" w14:textId="77777777" w:rsidR="00154865" w:rsidRPr="00154865" w:rsidRDefault="00154865" w:rsidP="00154865">
            <w:pPr>
              <w:jc w:val="center"/>
              <w:rPr>
                <w:sz w:val="16"/>
                <w:szCs w:val="16"/>
              </w:rPr>
            </w:pPr>
            <w:r w:rsidRPr="00154865">
              <w:rPr>
                <w:sz w:val="16"/>
                <w:szCs w:val="16"/>
              </w:rPr>
              <w:t>2026</w:t>
            </w:r>
          </w:p>
        </w:tc>
      </w:tr>
      <w:tr w:rsidR="00154865" w:rsidRPr="00154865" w14:paraId="10010426"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3EA8960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48FD85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D6B66F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C5AA22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C0C368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B95540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AC6639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7E7952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A512E2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64E1F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43E93D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FBB167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758DDB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3FA30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F5F328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222CBE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BF5027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16C1C6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B8B0D8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0922FD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342E506"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4858EE0F"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16B19390" w14:textId="77777777" w:rsidR="00154865" w:rsidRPr="00154865" w:rsidRDefault="00154865" w:rsidP="00154865">
            <w:pPr>
              <w:jc w:val="right"/>
              <w:rPr>
                <w:sz w:val="16"/>
                <w:szCs w:val="16"/>
              </w:rPr>
            </w:pPr>
            <w:r w:rsidRPr="00154865">
              <w:rPr>
                <w:sz w:val="16"/>
                <w:szCs w:val="16"/>
              </w:rPr>
              <w:t>0,03601</w:t>
            </w:r>
          </w:p>
        </w:tc>
        <w:tc>
          <w:tcPr>
            <w:tcW w:w="190" w:type="pct"/>
            <w:tcBorders>
              <w:top w:val="nil"/>
              <w:left w:val="nil"/>
              <w:bottom w:val="single" w:sz="4" w:space="0" w:color="auto"/>
              <w:right w:val="single" w:sz="4" w:space="0" w:color="auto"/>
            </w:tcBorders>
            <w:noWrap/>
            <w:hideMark/>
          </w:tcPr>
          <w:p w14:paraId="3576B42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5EB43BF" w14:textId="77777777" w:rsidR="00154865" w:rsidRPr="00154865" w:rsidRDefault="00154865" w:rsidP="00154865">
            <w:pPr>
              <w:jc w:val="right"/>
              <w:rPr>
                <w:sz w:val="16"/>
                <w:szCs w:val="16"/>
              </w:rPr>
            </w:pPr>
            <w:r w:rsidRPr="00154865">
              <w:rPr>
                <w:sz w:val="16"/>
                <w:szCs w:val="16"/>
              </w:rPr>
              <w:t>0,103709</w:t>
            </w:r>
          </w:p>
        </w:tc>
        <w:tc>
          <w:tcPr>
            <w:tcW w:w="153" w:type="pct"/>
            <w:tcBorders>
              <w:top w:val="nil"/>
              <w:left w:val="nil"/>
              <w:bottom w:val="single" w:sz="4" w:space="0" w:color="auto"/>
              <w:right w:val="single" w:sz="4" w:space="0" w:color="auto"/>
            </w:tcBorders>
            <w:noWrap/>
            <w:hideMark/>
          </w:tcPr>
          <w:p w14:paraId="4D92B39A" w14:textId="77777777" w:rsidR="00154865" w:rsidRPr="00154865" w:rsidRDefault="00154865" w:rsidP="00154865">
            <w:pPr>
              <w:jc w:val="center"/>
              <w:rPr>
                <w:sz w:val="16"/>
                <w:szCs w:val="16"/>
              </w:rPr>
            </w:pPr>
            <w:r w:rsidRPr="00154865">
              <w:rPr>
                <w:sz w:val="16"/>
                <w:szCs w:val="16"/>
              </w:rPr>
              <w:t>2026</w:t>
            </w:r>
          </w:p>
        </w:tc>
      </w:tr>
      <w:tr w:rsidR="00154865" w:rsidRPr="00154865" w14:paraId="78A6EF46" w14:textId="77777777" w:rsidTr="00154865">
        <w:trPr>
          <w:trHeight w:val="255"/>
        </w:trPr>
        <w:tc>
          <w:tcPr>
            <w:tcW w:w="5000" w:type="pct"/>
            <w:gridSpan w:val="26"/>
            <w:tcBorders>
              <w:top w:val="single" w:sz="4" w:space="0" w:color="auto"/>
              <w:left w:val="single" w:sz="4" w:space="0" w:color="auto"/>
              <w:bottom w:val="single" w:sz="4" w:space="0" w:color="auto"/>
              <w:right w:val="single" w:sz="4" w:space="0" w:color="000000"/>
            </w:tcBorders>
            <w:hideMark/>
          </w:tcPr>
          <w:p w14:paraId="1208DA2F" w14:textId="77777777" w:rsidR="00154865" w:rsidRPr="00154865" w:rsidRDefault="00154865" w:rsidP="00154865">
            <w:pPr>
              <w:jc w:val="center"/>
              <w:rPr>
                <w:b/>
                <w:bCs/>
                <w:i/>
                <w:iCs/>
                <w:sz w:val="16"/>
                <w:szCs w:val="16"/>
              </w:rPr>
            </w:pPr>
            <w:r w:rsidRPr="00154865">
              <w:rPr>
                <w:b/>
                <w:bCs/>
                <w:i/>
                <w:iCs/>
                <w:sz w:val="16"/>
                <w:szCs w:val="16"/>
              </w:rPr>
              <w:t>Период испытания</w:t>
            </w:r>
          </w:p>
        </w:tc>
      </w:tr>
      <w:tr w:rsidR="00154865" w:rsidRPr="00154865" w14:paraId="5D3663B4"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37364518"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38057C84"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4586A2C7" w14:textId="77777777" w:rsidR="00154865" w:rsidRPr="00154865" w:rsidRDefault="00154865" w:rsidP="00154865">
            <w:pPr>
              <w:rPr>
                <w:sz w:val="16"/>
                <w:szCs w:val="16"/>
              </w:rPr>
            </w:pPr>
            <w:r w:rsidRPr="00154865">
              <w:rPr>
                <w:sz w:val="16"/>
                <w:szCs w:val="16"/>
              </w:rPr>
              <w:t xml:space="preserve">Дизель генератор, Volvo </w:t>
            </w:r>
            <w:proofErr w:type="spellStart"/>
            <w:r w:rsidRPr="00154865">
              <w:rPr>
                <w:sz w:val="16"/>
                <w:szCs w:val="16"/>
              </w:rPr>
              <w:t>Penta</w:t>
            </w:r>
            <w:proofErr w:type="spellEnd"/>
            <w:r w:rsidRPr="00154865">
              <w:rPr>
                <w:sz w:val="16"/>
                <w:szCs w:val="16"/>
              </w:rPr>
              <w:t xml:space="preserve"> TAD, 330 кВт</w:t>
            </w:r>
          </w:p>
        </w:tc>
        <w:tc>
          <w:tcPr>
            <w:tcW w:w="246" w:type="pct"/>
            <w:vMerge w:val="restart"/>
            <w:tcBorders>
              <w:top w:val="nil"/>
              <w:left w:val="single" w:sz="4" w:space="0" w:color="auto"/>
              <w:bottom w:val="single" w:sz="4" w:space="0" w:color="000000"/>
              <w:right w:val="single" w:sz="4" w:space="0" w:color="auto"/>
            </w:tcBorders>
            <w:hideMark/>
          </w:tcPr>
          <w:p w14:paraId="591F896D"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29E81256" w14:textId="77777777" w:rsidR="00154865" w:rsidRPr="00154865" w:rsidRDefault="00154865" w:rsidP="00154865">
            <w:pPr>
              <w:spacing w:after="240"/>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47142AC2"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6BB9332F" w14:textId="77777777" w:rsidR="00154865" w:rsidRPr="00154865" w:rsidRDefault="00154865" w:rsidP="00154865">
            <w:pPr>
              <w:jc w:val="center"/>
              <w:rPr>
                <w:sz w:val="16"/>
                <w:szCs w:val="16"/>
              </w:rPr>
            </w:pPr>
            <w:r w:rsidRPr="00154865">
              <w:rPr>
                <w:sz w:val="16"/>
                <w:szCs w:val="16"/>
              </w:rPr>
              <w:t>0014</w:t>
            </w:r>
          </w:p>
        </w:tc>
        <w:tc>
          <w:tcPr>
            <w:tcW w:w="215" w:type="pct"/>
            <w:vMerge w:val="restart"/>
            <w:tcBorders>
              <w:top w:val="nil"/>
              <w:left w:val="single" w:sz="4" w:space="0" w:color="auto"/>
              <w:bottom w:val="single" w:sz="4" w:space="0" w:color="000000"/>
              <w:right w:val="single" w:sz="4" w:space="0" w:color="auto"/>
            </w:tcBorders>
            <w:hideMark/>
          </w:tcPr>
          <w:p w14:paraId="3AED82B1"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44BB9A71" w14:textId="77777777" w:rsidR="00154865" w:rsidRPr="00154865" w:rsidRDefault="00154865" w:rsidP="00154865">
            <w:pPr>
              <w:jc w:val="right"/>
              <w:rPr>
                <w:sz w:val="16"/>
                <w:szCs w:val="16"/>
              </w:rPr>
            </w:pPr>
            <w:r w:rsidRPr="00154865">
              <w:rPr>
                <w:sz w:val="16"/>
                <w:szCs w:val="16"/>
              </w:rPr>
              <w:t>0,18</w:t>
            </w:r>
          </w:p>
        </w:tc>
        <w:tc>
          <w:tcPr>
            <w:tcW w:w="208" w:type="pct"/>
            <w:vMerge w:val="restart"/>
            <w:tcBorders>
              <w:top w:val="nil"/>
              <w:left w:val="single" w:sz="4" w:space="0" w:color="auto"/>
              <w:bottom w:val="single" w:sz="4" w:space="0" w:color="000000"/>
              <w:right w:val="single" w:sz="4" w:space="0" w:color="auto"/>
            </w:tcBorders>
            <w:hideMark/>
          </w:tcPr>
          <w:p w14:paraId="6C20A83B" w14:textId="77777777" w:rsidR="00154865" w:rsidRPr="00154865" w:rsidRDefault="00154865" w:rsidP="00154865">
            <w:pPr>
              <w:jc w:val="right"/>
              <w:rPr>
                <w:sz w:val="16"/>
                <w:szCs w:val="16"/>
              </w:rPr>
            </w:pPr>
            <w:r w:rsidRPr="00154865">
              <w:rPr>
                <w:sz w:val="16"/>
                <w:szCs w:val="16"/>
              </w:rPr>
              <w:t>47,32</w:t>
            </w:r>
          </w:p>
        </w:tc>
        <w:tc>
          <w:tcPr>
            <w:tcW w:w="208" w:type="pct"/>
            <w:vMerge w:val="restart"/>
            <w:tcBorders>
              <w:top w:val="nil"/>
              <w:left w:val="single" w:sz="4" w:space="0" w:color="auto"/>
              <w:bottom w:val="single" w:sz="4" w:space="0" w:color="000000"/>
              <w:right w:val="single" w:sz="4" w:space="0" w:color="auto"/>
            </w:tcBorders>
            <w:hideMark/>
          </w:tcPr>
          <w:p w14:paraId="3BE2CEB4" w14:textId="77777777" w:rsidR="00154865" w:rsidRPr="00154865" w:rsidRDefault="00154865" w:rsidP="00154865">
            <w:pPr>
              <w:jc w:val="right"/>
              <w:rPr>
                <w:sz w:val="16"/>
                <w:szCs w:val="16"/>
              </w:rPr>
            </w:pPr>
            <w:r w:rsidRPr="00154865">
              <w:rPr>
                <w:sz w:val="16"/>
                <w:szCs w:val="16"/>
              </w:rPr>
              <w:t>1,2041332</w:t>
            </w:r>
          </w:p>
        </w:tc>
        <w:tc>
          <w:tcPr>
            <w:tcW w:w="162" w:type="pct"/>
            <w:vMerge w:val="restart"/>
            <w:tcBorders>
              <w:top w:val="nil"/>
              <w:left w:val="single" w:sz="4" w:space="0" w:color="auto"/>
              <w:bottom w:val="single" w:sz="4" w:space="0" w:color="000000"/>
              <w:right w:val="single" w:sz="4" w:space="0" w:color="auto"/>
            </w:tcBorders>
            <w:hideMark/>
          </w:tcPr>
          <w:p w14:paraId="07209F31" w14:textId="77777777" w:rsidR="00154865" w:rsidRPr="00154865" w:rsidRDefault="00154865" w:rsidP="00154865">
            <w:pPr>
              <w:jc w:val="right"/>
              <w:rPr>
                <w:sz w:val="16"/>
                <w:szCs w:val="16"/>
              </w:rPr>
            </w:pPr>
            <w:r w:rsidRPr="00154865">
              <w:rPr>
                <w:sz w:val="16"/>
                <w:szCs w:val="16"/>
              </w:rPr>
              <w:t>400</w:t>
            </w:r>
          </w:p>
        </w:tc>
        <w:tc>
          <w:tcPr>
            <w:tcW w:w="208" w:type="pct"/>
            <w:vMerge w:val="restart"/>
            <w:tcBorders>
              <w:top w:val="nil"/>
              <w:left w:val="single" w:sz="4" w:space="0" w:color="auto"/>
              <w:bottom w:val="single" w:sz="4" w:space="0" w:color="000000"/>
              <w:right w:val="single" w:sz="4" w:space="0" w:color="auto"/>
            </w:tcBorders>
            <w:hideMark/>
          </w:tcPr>
          <w:p w14:paraId="0987DF70" w14:textId="77777777" w:rsidR="00154865" w:rsidRPr="00154865" w:rsidRDefault="00154865" w:rsidP="00154865">
            <w:pPr>
              <w:jc w:val="right"/>
              <w:rPr>
                <w:sz w:val="16"/>
                <w:szCs w:val="16"/>
              </w:rPr>
            </w:pPr>
            <w:r w:rsidRPr="00154865">
              <w:rPr>
                <w:sz w:val="16"/>
                <w:szCs w:val="16"/>
              </w:rPr>
              <w:t>7288</w:t>
            </w:r>
          </w:p>
        </w:tc>
        <w:tc>
          <w:tcPr>
            <w:tcW w:w="208" w:type="pct"/>
            <w:vMerge w:val="restart"/>
            <w:tcBorders>
              <w:top w:val="nil"/>
              <w:left w:val="single" w:sz="4" w:space="0" w:color="auto"/>
              <w:bottom w:val="single" w:sz="4" w:space="0" w:color="000000"/>
              <w:right w:val="single" w:sz="4" w:space="0" w:color="auto"/>
            </w:tcBorders>
            <w:hideMark/>
          </w:tcPr>
          <w:p w14:paraId="3C938DDA" w14:textId="77777777" w:rsidR="00154865" w:rsidRPr="00154865" w:rsidRDefault="00154865" w:rsidP="00154865">
            <w:pPr>
              <w:jc w:val="right"/>
              <w:rPr>
                <w:sz w:val="16"/>
                <w:szCs w:val="16"/>
              </w:rPr>
            </w:pPr>
            <w:r w:rsidRPr="00154865">
              <w:rPr>
                <w:sz w:val="16"/>
                <w:szCs w:val="16"/>
              </w:rPr>
              <w:t>7068</w:t>
            </w:r>
          </w:p>
        </w:tc>
        <w:tc>
          <w:tcPr>
            <w:tcW w:w="142" w:type="pct"/>
            <w:vMerge w:val="restart"/>
            <w:tcBorders>
              <w:top w:val="nil"/>
              <w:left w:val="single" w:sz="4" w:space="0" w:color="auto"/>
              <w:bottom w:val="single" w:sz="4" w:space="0" w:color="000000"/>
              <w:right w:val="single" w:sz="4" w:space="0" w:color="auto"/>
            </w:tcBorders>
            <w:hideMark/>
          </w:tcPr>
          <w:p w14:paraId="03B5A696"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6AC4796B"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0E72EF2B"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A4DEA4F"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A22C08D"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3241B19F"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1D47F6C8"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6CD31E36"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7A3AE95C" w14:textId="77777777" w:rsidR="00154865" w:rsidRPr="00154865" w:rsidRDefault="00154865" w:rsidP="00154865">
            <w:pPr>
              <w:jc w:val="right"/>
              <w:rPr>
                <w:sz w:val="16"/>
                <w:szCs w:val="16"/>
              </w:rPr>
            </w:pPr>
            <w:r w:rsidRPr="00154865">
              <w:rPr>
                <w:sz w:val="16"/>
                <w:szCs w:val="16"/>
              </w:rPr>
              <w:t>0,704</w:t>
            </w:r>
          </w:p>
        </w:tc>
        <w:tc>
          <w:tcPr>
            <w:tcW w:w="190" w:type="pct"/>
            <w:tcBorders>
              <w:top w:val="nil"/>
              <w:left w:val="nil"/>
              <w:bottom w:val="single" w:sz="4" w:space="0" w:color="auto"/>
              <w:right w:val="single" w:sz="4" w:space="0" w:color="auto"/>
            </w:tcBorders>
            <w:noWrap/>
            <w:hideMark/>
          </w:tcPr>
          <w:p w14:paraId="4117766B" w14:textId="77777777" w:rsidR="00154865" w:rsidRPr="00154865" w:rsidRDefault="00154865" w:rsidP="00154865">
            <w:pPr>
              <w:jc w:val="right"/>
              <w:rPr>
                <w:sz w:val="16"/>
                <w:szCs w:val="16"/>
              </w:rPr>
            </w:pPr>
            <w:r w:rsidRPr="00154865">
              <w:rPr>
                <w:sz w:val="16"/>
                <w:szCs w:val="16"/>
              </w:rPr>
              <w:t>1441,287</w:t>
            </w:r>
          </w:p>
        </w:tc>
        <w:tc>
          <w:tcPr>
            <w:tcW w:w="227" w:type="pct"/>
            <w:tcBorders>
              <w:top w:val="nil"/>
              <w:left w:val="nil"/>
              <w:bottom w:val="single" w:sz="4" w:space="0" w:color="auto"/>
              <w:right w:val="single" w:sz="4" w:space="0" w:color="auto"/>
            </w:tcBorders>
            <w:noWrap/>
            <w:hideMark/>
          </w:tcPr>
          <w:p w14:paraId="3C26B46C" w14:textId="77777777" w:rsidR="00154865" w:rsidRPr="00154865" w:rsidRDefault="00154865" w:rsidP="00154865">
            <w:pPr>
              <w:jc w:val="right"/>
              <w:rPr>
                <w:sz w:val="16"/>
                <w:szCs w:val="16"/>
              </w:rPr>
            </w:pPr>
            <w:r w:rsidRPr="00154865">
              <w:rPr>
                <w:sz w:val="16"/>
                <w:szCs w:val="16"/>
              </w:rPr>
              <w:t>0,4608</w:t>
            </w:r>
          </w:p>
        </w:tc>
        <w:tc>
          <w:tcPr>
            <w:tcW w:w="153" w:type="pct"/>
            <w:tcBorders>
              <w:top w:val="nil"/>
              <w:left w:val="nil"/>
              <w:bottom w:val="single" w:sz="4" w:space="0" w:color="auto"/>
              <w:right w:val="single" w:sz="4" w:space="0" w:color="auto"/>
            </w:tcBorders>
            <w:noWrap/>
            <w:hideMark/>
          </w:tcPr>
          <w:p w14:paraId="33E46D00" w14:textId="77777777" w:rsidR="00154865" w:rsidRPr="00154865" w:rsidRDefault="00154865" w:rsidP="00154865">
            <w:pPr>
              <w:jc w:val="center"/>
              <w:rPr>
                <w:sz w:val="16"/>
                <w:szCs w:val="16"/>
              </w:rPr>
            </w:pPr>
            <w:r w:rsidRPr="00154865">
              <w:rPr>
                <w:sz w:val="16"/>
                <w:szCs w:val="16"/>
              </w:rPr>
              <w:t>2026</w:t>
            </w:r>
          </w:p>
        </w:tc>
      </w:tr>
      <w:tr w:rsidR="00154865" w:rsidRPr="00154865" w14:paraId="5B73C633"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0A9BCDE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636E4C5"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2F328D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572A0B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98B5EF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2C6500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CF97F9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AA0127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9F1B7B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9211EA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A1B13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418DFA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947EA0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6E8B28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816C00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BD1F9E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16DDF1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F13BDE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3695D9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389B23"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2A45E6A"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66C6D409"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74C13AB4" w14:textId="77777777" w:rsidR="00154865" w:rsidRPr="00154865" w:rsidRDefault="00154865" w:rsidP="00154865">
            <w:pPr>
              <w:jc w:val="right"/>
              <w:rPr>
                <w:sz w:val="16"/>
                <w:szCs w:val="16"/>
              </w:rPr>
            </w:pPr>
            <w:r w:rsidRPr="00154865">
              <w:rPr>
                <w:sz w:val="16"/>
                <w:szCs w:val="16"/>
              </w:rPr>
              <w:t>0,1144</w:t>
            </w:r>
          </w:p>
        </w:tc>
        <w:tc>
          <w:tcPr>
            <w:tcW w:w="190" w:type="pct"/>
            <w:tcBorders>
              <w:top w:val="nil"/>
              <w:left w:val="nil"/>
              <w:bottom w:val="single" w:sz="4" w:space="0" w:color="auto"/>
              <w:right w:val="single" w:sz="4" w:space="0" w:color="auto"/>
            </w:tcBorders>
            <w:noWrap/>
            <w:hideMark/>
          </w:tcPr>
          <w:p w14:paraId="33F5F8A3" w14:textId="77777777" w:rsidR="00154865" w:rsidRPr="00154865" w:rsidRDefault="00154865" w:rsidP="00154865">
            <w:pPr>
              <w:jc w:val="right"/>
              <w:rPr>
                <w:sz w:val="16"/>
                <w:szCs w:val="16"/>
              </w:rPr>
            </w:pPr>
            <w:r w:rsidRPr="00154865">
              <w:rPr>
                <w:sz w:val="16"/>
                <w:szCs w:val="16"/>
              </w:rPr>
              <w:t>234,209</w:t>
            </w:r>
          </w:p>
        </w:tc>
        <w:tc>
          <w:tcPr>
            <w:tcW w:w="227" w:type="pct"/>
            <w:tcBorders>
              <w:top w:val="nil"/>
              <w:left w:val="nil"/>
              <w:bottom w:val="single" w:sz="4" w:space="0" w:color="auto"/>
              <w:right w:val="single" w:sz="4" w:space="0" w:color="auto"/>
            </w:tcBorders>
            <w:noWrap/>
            <w:hideMark/>
          </w:tcPr>
          <w:p w14:paraId="7E5058C2" w14:textId="77777777" w:rsidR="00154865" w:rsidRPr="00154865" w:rsidRDefault="00154865" w:rsidP="00154865">
            <w:pPr>
              <w:jc w:val="right"/>
              <w:rPr>
                <w:sz w:val="16"/>
                <w:szCs w:val="16"/>
              </w:rPr>
            </w:pPr>
            <w:r w:rsidRPr="00154865">
              <w:rPr>
                <w:sz w:val="16"/>
                <w:szCs w:val="16"/>
              </w:rPr>
              <w:t>0,07488</w:t>
            </w:r>
          </w:p>
        </w:tc>
        <w:tc>
          <w:tcPr>
            <w:tcW w:w="153" w:type="pct"/>
            <w:tcBorders>
              <w:top w:val="nil"/>
              <w:left w:val="nil"/>
              <w:bottom w:val="single" w:sz="4" w:space="0" w:color="auto"/>
              <w:right w:val="single" w:sz="4" w:space="0" w:color="auto"/>
            </w:tcBorders>
            <w:noWrap/>
            <w:hideMark/>
          </w:tcPr>
          <w:p w14:paraId="6B69F89E" w14:textId="77777777" w:rsidR="00154865" w:rsidRPr="00154865" w:rsidRDefault="00154865" w:rsidP="00154865">
            <w:pPr>
              <w:jc w:val="center"/>
              <w:rPr>
                <w:sz w:val="16"/>
                <w:szCs w:val="16"/>
              </w:rPr>
            </w:pPr>
            <w:r w:rsidRPr="00154865">
              <w:rPr>
                <w:sz w:val="16"/>
                <w:szCs w:val="16"/>
              </w:rPr>
              <w:t>2026</w:t>
            </w:r>
          </w:p>
        </w:tc>
      </w:tr>
      <w:tr w:rsidR="00154865" w:rsidRPr="00154865" w14:paraId="0A6CE5FD"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38775A9"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EB993C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067531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6ECA2A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F28CB1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B032252"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24860C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DB5ACF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DB8CD6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5ABD9A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CCAC11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95DE01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16A218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F941B3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FE5068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037C16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603895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0B8072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EF62586"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40A69C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E891145"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7B686864"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6F79CCD8" w14:textId="77777777" w:rsidR="00154865" w:rsidRPr="00154865" w:rsidRDefault="00154865" w:rsidP="00154865">
            <w:pPr>
              <w:jc w:val="right"/>
              <w:rPr>
                <w:sz w:val="16"/>
                <w:szCs w:val="16"/>
              </w:rPr>
            </w:pPr>
            <w:r w:rsidRPr="00154865">
              <w:rPr>
                <w:sz w:val="16"/>
                <w:szCs w:val="16"/>
              </w:rPr>
              <w:t>0,04583333</w:t>
            </w:r>
          </w:p>
        </w:tc>
        <w:tc>
          <w:tcPr>
            <w:tcW w:w="190" w:type="pct"/>
            <w:tcBorders>
              <w:top w:val="nil"/>
              <w:left w:val="nil"/>
              <w:bottom w:val="single" w:sz="4" w:space="0" w:color="auto"/>
              <w:right w:val="single" w:sz="4" w:space="0" w:color="auto"/>
            </w:tcBorders>
            <w:noWrap/>
            <w:hideMark/>
          </w:tcPr>
          <w:p w14:paraId="2EB478E0" w14:textId="77777777" w:rsidR="00154865" w:rsidRPr="00154865" w:rsidRDefault="00154865" w:rsidP="00154865">
            <w:pPr>
              <w:jc w:val="right"/>
              <w:rPr>
                <w:sz w:val="16"/>
                <w:szCs w:val="16"/>
              </w:rPr>
            </w:pPr>
            <w:r w:rsidRPr="00154865">
              <w:rPr>
                <w:sz w:val="16"/>
                <w:szCs w:val="16"/>
              </w:rPr>
              <w:t>93,834</w:t>
            </w:r>
          </w:p>
        </w:tc>
        <w:tc>
          <w:tcPr>
            <w:tcW w:w="227" w:type="pct"/>
            <w:tcBorders>
              <w:top w:val="nil"/>
              <w:left w:val="nil"/>
              <w:bottom w:val="single" w:sz="4" w:space="0" w:color="auto"/>
              <w:right w:val="single" w:sz="4" w:space="0" w:color="auto"/>
            </w:tcBorders>
            <w:noWrap/>
            <w:hideMark/>
          </w:tcPr>
          <w:p w14:paraId="5C8DED55" w14:textId="77777777" w:rsidR="00154865" w:rsidRPr="00154865" w:rsidRDefault="00154865" w:rsidP="00154865">
            <w:pPr>
              <w:jc w:val="right"/>
              <w:rPr>
                <w:sz w:val="16"/>
                <w:szCs w:val="16"/>
              </w:rPr>
            </w:pPr>
            <w:r w:rsidRPr="00154865">
              <w:rPr>
                <w:sz w:val="16"/>
                <w:szCs w:val="16"/>
              </w:rPr>
              <w:t>0,0288</w:t>
            </w:r>
          </w:p>
        </w:tc>
        <w:tc>
          <w:tcPr>
            <w:tcW w:w="153" w:type="pct"/>
            <w:tcBorders>
              <w:top w:val="nil"/>
              <w:left w:val="nil"/>
              <w:bottom w:val="single" w:sz="4" w:space="0" w:color="auto"/>
              <w:right w:val="single" w:sz="4" w:space="0" w:color="auto"/>
            </w:tcBorders>
            <w:noWrap/>
            <w:hideMark/>
          </w:tcPr>
          <w:p w14:paraId="4BD6CC6A" w14:textId="77777777" w:rsidR="00154865" w:rsidRPr="00154865" w:rsidRDefault="00154865" w:rsidP="00154865">
            <w:pPr>
              <w:jc w:val="center"/>
              <w:rPr>
                <w:sz w:val="16"/>
                <w:szCs w:val="16"/>
              </w:rPr>
            </w:pPr>
            <w:r w:rsidRPr="00154865">
              <w:rPr>
                <w:sz w:val="16"/>
                <w:szCs w:val="16"/>
              </w:rPr>
              <w:t>2026</w:t>
            </w:r>
          </w:p>
        </w:tc>
      </w:tr>
      <w:tr w:rsidR="00154865" w:rsidRPr="00154865" w14:paraId="4C8045D5"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0EBFC87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E7A67DA"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8EF023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435DBA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138EC1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FC6E8D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1CDEF41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047FA5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45BB47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D2749C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45CCC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BCEC43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6495EF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CD41C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8609E5F"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DA875C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2BA65C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3DE3B2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F90678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1E018B5"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D20A4DB"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58613BE0"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2542E3CF" w14:textId="77777777" w:rsidR="00154865" w:rsidRPr="00154865" w:rsidRDefault="00154865" w:rsidP="00154865">
            <w:pPr>
              <w:jc w:val="right"/>
              <w:rPr>
                <w:sz w:val="16"/>
                <w:szCs w:val="16"/>
              </w:rPr>
            </w:pPr>
            <w:r w:rsidRPr="00154865">
              <w:rPr>
                <w:sz w:val="16"/>
                <w:szCs w:val="16"/>
              </w:rPr>
              <w:t>0,11</w:t>
            </w:r>
          </w:p>
        </w:tc>
        <w:tc>
          <w:tcPr>
            <w:tcW w:w="190" w:type="pct"/>
            <w:tcBorders>
              <w:top w:val="nil"/>
              <w:left w:val="nil"/>
              <w:bottom w:val="single" w:sz="4" w:space="0" w:color="auto"/>
              <w:right w:val="single" w:sz="4" w:space="0" w:color="auto"/>
            </w:tcBorders>
            <w:noWrap/>
            <w:hideMark/>
          </w:tcPr>
          <w:p w14:paraId="122A311A" w14:textId="77777777" w:rsidR="00154865" w:rsidRPr="00154865" w:rsidRDefault="00154865" w:rsidP="00154865">
            <w:pPr>
              <w:jc w:val="right"/>
              <w:rPr>
                <w:sz w:val="16"/>
                <w:szCs w:val="16"/>
              </w:rPr>
            </w:pPr>
            <w:r w:rsidRPr="00154865">
              <w:rPr>
                <w:sz w:val="16"/>
                <w:szCs w:val="16"/>
              </w:rPr>
              <w:t>225,201</w:t>
            </w:r>
          </w:p>
        </w:tc>
        <w:tc>
          <w:tcPr>
            <w:tcW w:w="227" w:type="pct"/>
            <w:tcBorders>
              <w:top w:val="nil"/>
              <w:left w:val="nil"/>
              <w:bottom w:val="single" w:sz="4" w:space="0" w:color="auto"/>
              <w:right w:val="single" w:sz="4" w:space="0" w:color="auto"/>
            </w:tcBorders>
            <w:noWrap/>
            <w:hideMark/>
          </w:tcPr>
          <w:p w14:paraId="77AA6F0F" w14:textId="77777777" w:rsidR="00154865" w:rsidRPr="00154865" w:rsidRDefault="00154865" w:rsidP="00154865">
            <w:pPr>
              <w:jc w:val="right"/>
              <w:rPr>
                <w:sz w:val="16"/>
                <w:szCs w:val="16"/>
              </w:rPr>
            </w:pPr>
            <w:r w:rsidRPr="00154865">
              <w:rPr>
                <w:sz w:val="16"/>
                <w:szCs w:val="16"/>
              </w:rPr>
              <w:t>0,072</w:t>
            </w:r>
          </w:p>
        </w:tc>
        <w:tc>
          <w:tcPr>
            <w:tcW w:w="153" w:type="pct"/>
            <w:tcBorders>
              <w:top w:val="nil"/>
              <w:left w:val="nil"/>
              <w:bottom w:val="single" w:sz="4" w:space="0" w:color="auto"/>
              <w:right w:val="single" w:sz="4" w:space="0" w:color="auto"/>
            </w:tcBorders>
            <w:noWrap/>
            <w:hideMark/>
          </w:tcPr>
          <w:p w14:paraId="607390A0" w14:textId="77777777" w:rsidR="00154865" w:rsidRPr="00154865" w:rsidRDefault="00154865" w:rsidP="00154865">
            <w:pPr>
              <w:jc w:val="center"/>
              <w:rPr>
                <w:sz w:val="16"/>
                <w:szCs w:val="16"/>
              </w:rPr>
            </w:pPr>
            <w:r w:rsidRPr="00154865">
              <w:rPr>
                <w:sz w:val="16"/>
                <w:szCs w:val="16"/>
              </w:rPr>
              <w:t>2026</w:t>
            </w:r>
          </w:p>
        </w:tc>
      </w:tr>
      <w:tr w:rsidR="00154865" w:rsidRPr="00154865" w14:paraId="66DE4417"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003D1F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D9A1B6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C19832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9C92F0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61D304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8D1D17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45D622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D8B342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05DA38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3572B3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21A73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01982D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DBE188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0BEB39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EFCF14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8C07AC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B32B2D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303520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16D7B8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028C65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74E6282"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3525E52D"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09D5C1EC" w14:textId="77777777" w:rsidR="00154865" w:rsidRPr="00154865" w:rsidRDefault="00154865" w:rsidP="00154865">
            <w:pPr>
              <w:jc w:val="right"/>
              <w:rPr>
                <w:sz w:val="16"/>
                <w:szCs w:val="16"/>
              </w:rPr>
            </w:pPr>
            <w:r w:rsidRPr="00154865">
              <w:rPr>
                <w:sz w:val="16"/>
                <w:szCs w:val="16"/>
              </w:rPr>
              <w:t>0,56833333</w:t>
            </w:r>
          </w:p>
        </w:tc>
        <w:tc>
          <w:tcPr>
            <w:tcW w:w="190" w:type="pct"/>
            <w:tcBorders>
              <w:top w:val="nil"/>
              <w:left w:val="nil"/>
              <w:bottom w:val="single" w:sz="4" w:space="0" w:color="auto"/>
              <w:right w:val="single" w:sz="4" w:space="0" w:color="auto"/>
            </w:tcBorders>
            <w:noWrap/>
            <w:hideMark/>
          </w:tcPr>
          <w:p w14:paraId="687D34A7" w14:textId="77777777" w:rsidR="00154865" w:rsidRPr="00154865" w:rsidRDefault="00154865" w:rsidP="00154865">
            <w:pPr>
              <w:jc w:val="right"/>
              <w:rPr>
                <w:sz w:val="16"/>
                <w:szCs w:val="16"/>
              </w:rPr>
            </w:pPr>
            <w:r w:rsidRPr="00154865">
              <w:rPr>
                <w:sz w:val="16"/>
                <w:szCs w:val="16"/>
              </w:rPr>
              <w:t>1163,539</w:t>
            </w:r>
          </w:p>
        </w:tc>
        <w:tc>
          <w:tcPr>
            <w:tcW w:w="227" w:type="pct"/>
            <w:tcBorders>
              <w:top w:val="nil"/>
              <w:left w:val="nil"/>
              <w:bottom w:val="single" w:sz="4" w:space="0" w:color="auto"/>
              <w:right w:val="single" w:sz="4" w:space="0" w:color="auto"/>
            </w:tcBorders>
            <w:noWrap/>
            <w:hideMark/>
          </w:tcPr>
          <w:p w14:paraId="2659D42B" w14:textId="77777777" w:rsidR="00154865" w:rsidRPr="00154865" w:rsidRDefault="00154865" w:rsidP="00154865">
            <w:pPr>
              <w:jc w:val="right"/>
              <w:rPr>
                <w:sz w:val="16"/>
                <w:szCs w:val="16"/>
              </w:rPr>
            </w:pPr>
            <w:r w:rsidRPr="00154865">
              <w:rPr>
                <w:sz w:val="16"/>
                <w:szCs w:val="16"/>
              </w:rPr>
              <w:t>0,3744</w:t>
            </w:r>
          </w:p>
        </w:tc>
        <w:tc>
          <w:tcPr>
            <w:tcW w:w="153" w:type="pct"/>
            <w:tcBorders>
              <w:top w:val="nil"/>
              <w:left w:val="nil"/>
              <w:bottom w:val="single" w:sz="4" w:space="0" w:color="auto"/>
              <w:right w:val="single" w:sz="4" w:space="0" w:color="auto"/>
            </w:tcBorders>
            <w:noWrap/>
            <w:hideMark/>
          </w:tcPr>
          <w:p w14:paraId="5F2D45DE" w14:textId="77777777" w:rsidR="00154865" w:rsidRPr="00154865" w:rsidRDefault="00154865" w:rsidP="00154865">
            <w:pPr>
              <w:jc w:val="center"/>
              <w:rPr>
                <w:sz w:val="16"/>
                <w:szCs w:val="16"/>
              </w:rPr>
            </w:pPr>
            <w:r w:rsidRPr="00154865">
              <w:rPr>
                <w:sz w:val="16"/>
                <w:szCs w:val="16"/>
              </w:rPr>
              <w:t>2026</w:t>
            </w:r>
          </w:p>
        </w:tc>
      </w:tr>
      <w:tr w:rsidR="00154865" w:rsidRPr="00154865" w14:paraId="4A3144C2"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7E71C8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83DDEF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89EF8C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5BBB94D"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DC076F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B9FEFB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1BB219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3051C0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6107DB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1B40BE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33A8E9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87DFF1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4B0F2D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36042B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EEC844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29B864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37C81D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A8D88E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2C97BB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69C73C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B134229"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6CDE02B0"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1C1A08C2" w14:textId="77777777" w:rsidR="00154865" w:rsidRPr="00154865" w:rsidRDefault="00154865" w:rsidP="00154865">
            <w:pPr>
              <w:jc w:val="right"/>
              <w:rPr>
                <w:sz w:val="16"/>
                <w:szCs w:val="16"/>
              </w:rPr>
            </w:pPr>
            <w:r w:rsidRPr="00154865">
              <w:rPr>
                <w:sz w:val="16"/>
                <w:szCs w:val="16"/>
              </w:rPr>
              <w:t>0,0000011</w:t>
            </w:r>
          </w:p>
        </w:tc>
        <w:tc>
          <w:tcPr>
            <w:tcW w:w="190" w:type="pct"/>
            <w:tcBorders>
              <w:top w:val="nil"/>
              <w:left w:val="nil"/>
              <w:bottom w:val="single" w:sz="4" w:space="0" w:color="auto"/>
              <w:right w:val="single" w:sz="4" w:space="0" w:color="auto"/>
            </w:tcBorders>
            <w:noWrap/>
            <w:hideMark/>
          </w:tcPr>
          <w:p w14:paraId="2DCEC6D4" w14:textId="77777777" w:rsidR="00154865" w:rsidRPr="00154865" w:rsidRDefault="00154865" w:rsidP="00154865">
            <w:pPr>
              <w:jc w:val="right"/>
              <w:rPr>
                <w:sz w:val="16"/>
                <w:szCs w:val="16"/>
              </w:rPr>
            </w:pPr>
            <w:r w:rsidRPr="00154865">
              <w:rPr>
                <w:sz w:val="16"/>
                <w:szCs w:val="16"/>
              </w:rPr>
              <w:t>0,002</w:t>
            </w:r>
          </w:p>
        </w:tc>
        <w:tc>
          <w:tcPr>
            <w:tcW w:w="227" w:type="pct"/>
            <w:tcBorders>
              <w:top w:val="nil"/>
              <w:left w:val="nil"/>
              <w:bottom w:val="single" w:sz="4" w:space="0" w:color="auto"/>
              <w:right w:val="single" w:sz="4" w:space="0" w:color="auto"/>
            </w:tcBorders>
            <w:noWrap/>
            <w:hideMark/>
          </w:tcPr>
          <w:p w14:paraId="70AE9060" w14:textId="77777777" w:rsidR="00154865" w:rsidRPr="00154865" w:rsidRDefault="00154865" w:rsidP="00154865">
            <w:pPr>
              <w:jc w:val="right"/>
              <w:rPr>
                <w:sz w:val="16"/>
                <w:szCs w:val="16"/>
              </w:rPr>
            </w:pPr>
            <w:r w:rsidRPr="00154865">
              <w:rPr>
                <w:sz w:val="16"/>
                <w:szCs w:val="16"/>
              </w:rPr>
              <w:t>7,92E-07</w:t>
            </w:r>
          </w:p>
        </w:tc>
        <w:tc>
          <w:tcPr>
            <w:tcW w:w="153" w:type="pct"/>
            <w:tcBorders>
              <w:top w:val="nil"/>
              <w:left w:val="nil"/>
              <w:bottom w:val="single" w:sz="4" w:space="0" w:color="auto"/>
              <w:right w:val="single" w:sz="4" w:space="0" w:color="auto"/>
            </w:tcBorders>
            <w:noWrap/>
            <w:hideMark/>
          </w:tcPr>
          <w:p w14:paraId="73E59926" w14:textId="77777777" w:rsidR="00154865" w:rsidRPr="00154865" w:rsidRDefault="00154865" w:rsidP="00154865">
            <w:pPr>
              <w:jc w:val="center"/>
              <w:rPr>
                <w:sz w:val="16"/>
                <w:szCs w:val="16"/>
              </w:rPr>
            </w:pPr>
            <w:r w:rsidRPr="00154865">
              <w:rPr>
                <w:sz w:val="16"/>
                <w:szCs w:val="16"/>
              </w:rPr>
              <w:t>2026</w:t>
            </w:r>
          </w:p>
        </w:tc>
      </w:tr>
      <w:tr w:rsidR="00154865" w:rsidRPr="00154865" w14:paraId="0EE634E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5F27AD5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0323E9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298327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3D42876"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D212A2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C5C157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3AFEED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F697C14"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CC9CEE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51434C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338EE70"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A20111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3D318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5A186B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0B92A2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A935C6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24BEE3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5FFD99B"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34BC64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D03849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B03528D"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7982CB0E"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29B4BE37" w14:textId="77777777" w:rsidR="00154865" w:rsidRPr="00154865" w:rsidRDefault="00154865" w:rsidP="00154865">
            <w:pPr>
              <w:jc w:val="right"/>
              <w:rPr>
                <w:sz w:val="16"/>
                <w:szCs w:val="16"/>
              </w:rPr>
            </w:pPr>
            <w:r w:rsidRPr="00154865">
              <w:rPr>
                <w:sz w:val="16"/>
                <w:szCs w:val="16"/>
              </w:rPr>
              <w:t>0,011</w:t>
            </w:r>
          </w:p>
        </w:tc>
        <w:tc>
          <w:tcPr>
            <w:tcW w:w="190" w:type="pct"/>
            <w:tcBorders>
              <w:top w:val="nil"/>
              <w:left w:val="nil"/>
              <w:bottom w:val="single" w:sz="4" w:space="0" w:color="auto"/>
              <w:right w:val="single" w:sz="4" w:space="0" w:color="auto"/>
            </w:tcBorders>
            <w:noWrap/>
            <w:hideMark/>
          </w:tcPr>
          <w:p w14:paraId="15F20DA3" w14:textId="77777777" w:rsidR="00154865" w:rsidRPr="00154865" w:rsidRDefault="00154865" w:rsidP="00154865">
            <w:pPr>
              <w:jc w:val="right"/>
              <w:rPr>
                <w:sz w:val="16"/>
                <w:szCs w:val="16"/>
              </w:rPr>
            </w:pPr>
            <w:r w:rsidRPr="00154865">
              <w:rPr>
                <w:sz w:val="16"/>
                <w:szCs w:val="16"/>
              </w:rPr>
              <w:t>22,52</w:t>
            </w:r>
          </w:p>
        </w:tc>
        <w:tc>
          <w:tcPr>
            <w:tcW w:w="227" w:type="pct"/>
            <w:tcBorders>
              <w:top w:val="nil"/>
              <w:left w:val="nil"/>
              <w:bottom w:val="single" w:sz="4" w:space="0" w:color="auto"/>
              <w:right w:val="single" w:sz="4" w:space="0" w:color="auto"/>
            </w:tcBorders>
            <w:noWrap/>
            <w:hideMark/>
          </w:tcPr>
          <w:p w14:paraId="0201EEE6" w14:textId="77777777" w:rsidR="00154865" w:rsidRPr="00154865" w:rsidRDefault="00154865" w:rsidP="00154865">
            <w:pPr>
              <w:jc w:val="right"/>
              <w:rPr>
                <w:sz w:val="16"/>
                <w:szCs w:val="16"/>
              </w:rPr>
            </w:pPr>
            <w:r w:rsidRPr="00154865">
              <w:rPr>
                <w:sz w:val="16"/>
                <w:szCs w:val="16"/>
              </w:rPr>
              <w:t>0,0072</w:t>
            </w:r>
          </w:p>
        </w:tc>
        <w:tc>
          <w:tcPr>
            <w:tcW w:w="153" w:type="pct"/>
            <w:tcBorders>
              <w:top w:val="nil"/>
              <w:left w:val="nil"/>
              <w:bottom w:val="single" w:sz="4" w:space="0" w:color="auto"/>
              <w:right w:val="single" w:sz="4" w:space="0" w:color="auto"/>
            </w:tcBorders>
            <w:noWrap/>
            <w:hideMark/>
          </w:tcPr>
          <w:p w14:paraId="1F36A860" w14:textId="77777777" w:rsidR="00154865" w:rsidRPr="00154865" w:rsidRDefault="00154865" w:rsidP="00154865">
            <w:pPr>
              <w:jc w:val="center"/>
              <w:rPr>
                <w:sz w:val="16"/>
                <w:szCs w:val="16"/>
              </w:rPr>
            </w:pPr>
            <w:r w:rsidRPr="00154865">
              <w:rPr>
                <w:sz w:val="16"/>
                <w:szCs w:val="16"/>
              </w:rPr>
              <w:t>2026</w:t>
            </w:r>
          </w:p>
        </w:tc>
      </w:tr>
      <w:tr w:rsidR="00154865" w:rsidRPr="00154865" w14:paraId="32DE8927"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3088847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04DCCEE"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3BB6CD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84AB47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4FB25D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1E730F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D4E9D1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BEC828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B571C8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ED369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253FB6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AE048E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9599F6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E4447F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C88E47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AB22D2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07B35A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1C5B3D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890073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8724604"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2F4CA4B"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5401539F"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51F1D354" w14:textId="77777777" w:rsidR="00154865" w:rsidRPr="00154865" w:rsidRDefault="00154865" w:rsidP="00154865">
            <w:pPr>
              <w:jc w:val="right"/>
              <w:rPr>
                <w:sz w:val="16"/>
                <w:szCs w:val="16"/>
              </w:rPr>
            </w:pPr>
            <w:r w:rsidRPr="00154865">
              <w:rPr>
                <w:sz w:val="16"/>
                <w:szCs w:val="16"/>
              </w:rPr>
              <w:t>0,26583333</w:t>
            </w:r>
          </w:p>
        </w:tc>
        <w:tc>
          <w:tcPr>
            <w:tcW w:w="190" w:type="pct"/>
            <w:tcBorders>
              <w:top w:val="nil"/>
              <w:left w:val="nil"/>
              <w:bottom w:val="single" w:sz="4" w:space="0" w:color="auto"/>
              <w:right w:val="single" w:sz="4" w:space="0" w:color="auto"/>
            </w:tcBorders>
            <w:noWrap/>
            <w:hideMark/>
          </w:tcPr>
          <w:p w14:paraId="45450BD1" w14:textId="77777777" w:rsidR="00154865" w:rsidRPr="00154865" w:rsidRDefault="00154865" w:rsidP="00154865">
            <w:pPr>
              <w:jc w:val="right"/>
              <w:rPr>
                <w:sz w:val="16"/>
                <w:szCs w:val="16"/>
              </w:rPr>
            </w:pPr>
            <w:r w:rsidRPr="00154865">
              <w:rPr>
                <w:sz w:val="16"/>
                <w:szCs w:val="16"/>
              </w:rPr>
              <w:t>544,236</w:t>
            </w:r>
          </w:p>
        </w:tc>
        <w:tc>
          <w:tcPr>
            <w:tcW w:w="227" w:type="pct"/>
            <w:tcBorders>
              <w:top w:val="nil"/>
              <w:left w:val="nil"/>
              <w:bottom w:val="single" w:sz="4" w:space="0" w:color="auto"/>
              <w:right w:val="single" w:sz="4" w:space="0" w:color="auto"/>
            </w:tcBorders>
            <w:noWrap/>
            <w:hideMark/>
          </w:tcPr>
          <w:p w14:paraId="04E323A7" w14:textId="77777777" w:rsidR="00154865" w:rsidRPr="00154865" w:rsidRDefault="00154865" w:rsidP="00154865">
            <w:pPr>
              <w:jc w:val="right"/>
              <w:rPr>
                <w:sz w:val="16"/>
                <w:szCs w:val="16"/>
              </w:rPr>
            </w:pPr>
            <w:r w:rsidRPr="00154865">
              <w:rPr>
                <w:sz w:val="16"/>
                <w:szCs w:val="16"/>
              </w:rPr>
              <w:t>0,1728</w:t>
            </w:r>
          </w:p>
        </w:tc>
        <w:tc>
          <w:tcPr>
            <w:tcW w:w="153" w:type="pct"/>
            <w:tcBorders>
              <w:top w:val="nil"/>
              <w:left w:val="nil"/>
              <w:bottom w:val="single" w:sz="4" w:space="0" w:color="auto"/>
              <w:right w:val="single" w:sz="4" w:space="0" w:color="auto"/>
            </w:tcBorders>
            <w:noWrap/>
            <w:hideMark/>
          </w:tcPr>
          <w:p w14:paraId="18DB5F2A" w14:textId="77777777" w:rsidR="00154865" w:rsidRPr="00154865" w:rsidRDefault="00154865" w:rsidP="00154865">
            <w:pPr>
              <w:jc w:val="center"/>
              <w:rPr>
                <w:sz w:val="16"/>
                <w:szCs w:val="16"/>
              </w:rPr>
            </w:pPr>
            <w:r w:rsidRPr="00154865">
              <w:rPr>
                <w:sz w:val="16"/>
                <w:szCs w:val="16"/>
              </w:rPr>
              <w:t>2026</w:t>
            </w:r>
          </w:p>
        </w:tc>
      </w:tr>
      <w:tr w:rsidR="00154865" w:rsidRPr="00154865" w14:paraId="30ABCBE2"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1E406E2B"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28CF28A9"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2E57A859" w14:textId="77777777" w:rsidR="00154865" w:rsidRPr="00154865" w:rsidRDefault="00154865" w:rsidP="00154865">
            <w:pPr>
              <w:rPr>
                <w:sz w:val="16"/>
                <w:szCs w:val="16"/>
              </w:rPr>
            </w:pPr>
            <w:r w:rsidRPr="00154865">
              <w:rPr>
                <w:sz w:val="16"/>
                <w:szCs w:val="16"/>
              </w:rPr>
              <w:t>Цементировочный агрегат ЦА-320М</w:t>
            </w:r>
          </w:p>
        </w:tc>
        <w:tc>
          <w:tcPr>
            <w:tcW w:w="246" w:type="pct"/>
            <w:vMerge w:val="restart"/>
            <w:tcBorders>
              <w:top w:val="nil"/>
              <w:left w:val="single" w:sz="4" w:space="0" w:color="auto"/>
              <w:bottom w:val="single" w:sz="4" w:space="0" w:color="000000"/>
              <w:right w:val="single" w:sz="4" w:space="0" w:color="auto"/>
            </w:tcBorders>
            <w:hideMark/>
          </w:tcPr>
          <w:p w14:paraId="73E226B6"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45F3FFCA" w14:textId="77777777" w:rsidR="00154865" w:rsidRPr="00154865" w:rsidRDefault="00154865" w:rsidP="00154865">
            <w:pPr>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3CA8C2F9" w14:textId="77777777" w:rsidR="00154865" w:rsidRPr="00154865" w:rsidRDefault="00154865" w:rsidP="00154865">
            <w:pPr>
              <w:rPr>
                <w:sz w:val="16"/>
                <w:szCs w:val="16"/>
              </w:rPr>
            </w:pPr>
            <w:r w:rsidRPr="00154865">
              <w:rPr>
                <w:sz w:val="16"/>
                <w:szCs w:val="16"/>
              </w:rPr>
              <w:t>выхлопная труба</w:t>
            </w:r>
          </w:p>
        </w:tc>
        <w:tc>
          <w:tcPr>
            <w:tcW w:w="279" w:type="pct"/>
            <w:vMerge w:val="restart"/>
            <w:tcBorders>
              <w:top w:val="nil"/>
              <w:left w:val="single" w:sz="4" w:space="0" w:color="auto"/>
              <w:bottom w:val="single" w:sz="4" w:space="0" w:color="000000"/>
              <w:right w:val="single" w:sz="4" w:space="0" w:color="auto"/>
            </w:tcBorders>
            <w:hideMark/>
          </w:tcPr>
          <w:p w14:paraId="314C9516" w14:textId="77777777" w:rsidR="00154865" w:rsidRPr="00154865" w:rsidRDefault="00154865" w:rsidP="00154865">
            <w:pPr>
              <w:jc w:val="center"/>
              <w:rPr>
                <w:sz w:val="16"/>
                <w:szCs w:val="16"/>
              </w:rPr>
            </w:pPr>
            <w:r w:rsidRPr="00154865">
              <w:rPr>
                <w:sz w:val="16"/>
                <w:szCs w:val="16"/>
              </w:rPr>
              <w:t>0015</w:t>
            </w:r>
          </w:p>
        </w:tc>
        <w:tc>
          <w:tcPr>
            <w:tcW w:w="215" w:type="pct"/>
            <w:vMerge w:val="restart"/>
            <w:tcBorders>
              <w:top w:val="nil"/>
              <w:left w:val="single" w:sz="4" w:space="0" w:color="auto"/>
              <w:bottom w:val="single" w:sz="4" w:space="0" w:color="000000"/>
              <w:right w:val="single" w:sz="4" w:space="0" w:color="auto"/>
            </w:tcBorders>
            <w:hideMark/>
          </w:tcPr>
          <w:p w14:paraId="62004388" w14:textId="77777777" w:rsidR="00154865" w:rsidRPr="00154865" w:rsidRDefault="00154865" w:rsidP="00154865">
            <w:pPr>
              <w:jc w:val="right"/>
              <w:rPr>
                <w:sz w:val="16"/>
                <w:szCs w:val="16"/>
              </w:rPr>
            </w:pPr>
            <w:r w:rsidRPr="00154865">
              <w:rPr>
                <w:sz w:val="16"/>
                <w:szCs w:val="16"/>
              </w:rPr>
              <w:t>4</w:t>
            </w:r>
          </w:p>
        </w:tc>
        <w:tc>
          <w:tcPr>
            <w:tcW w:w="187" w:type="pct"/>
            <w:vMerge w:val="restart"/>
            <w:tcBorders>
              <w:top w:val="nil"/>
              <w:left w:val="single" w:sz="4" w:space="0" w:color="auto"/>
              <w:bottom w:val="single" w:sz="4" w:space="0" w:color="000000"/>
              <w:right w:val="single" w:sz="4" w:space="0" w:color="auto"/>
            </w:tcBorders>
            <w:hideMark/>
          </w:tcPr>
          <w:p w14:paraId="3F2BB0BE" w14:textId="77777777" w:rsidR="00154865" w:rsidRPr="00154865" w:rsidRDefault="00154865" w:rsidP="00154865">
            <w:pPr>
              <w:jc w:val="right"/>
              <w:rPr>
                <w:sz w:val="16"/>
                <w:szCs w:val="16"/>
              </w:rPr>
            </w:pPr>
            <w:r w:rsidRPr="00154865">
              <w:rPr>
                <w:sz w:val="16"/>
                <w:szCs w:val="16"/>
              </w:rPr>
              <w:t>0,15</w:t>
            </w:r>
          </w:p>
        </w:tc>
        <w:tc>
          <w:tcPr>
            <w:tcW w:w="208" w:type="pct"/>
            <w:vMerge w:val="restart"/>
            <w:tcBorders>
              <w:top w:val="nil"/>
              <w:left w:val="single" w:sz="4" w:space="0" w:color="auto"/>
              <w:bottom w:val="single" w:sz="4" w:space="0" w:color="000000"/>
              <w:right w:val="single" w:sz="4" w:space="0" w:color="auto"/>
            </w:tcBorders>
            <w:hideMark/>
          </w:tcPr>
          <w:p w14:paraId="0A2837ED" w14:textId="77777777" w:rsidR="00154865" w:rsidRPr="00154865" w:rsidRDefault="00154865" w:rsidP="00154865">
            <w:pPr>
              <w:jc w:val="right"/>
              <w:rPr>
                <w:sz w:val="16"/>
                <w:szCs w:val="16"/>
              </w:rPr>
            </w:pPr>
            <w:r w:rsidRPr="00154865">
              <w:rPr>
                <w:sz w:val="16"/>
                <w:szCs w:val="16"/>
              </w:rPr>
              <w:t>14,38</w:t>
            </w:r>
          </w:p>
        </w:tc>
        <w:tc>
          <w:tcPr>
            <w:tcW w:w="208" w:type="pct"/>
            <w:vMerge w:val="restart"/>
            <w:tcBorders>
              <w:top w:val="nil"/>
              <w:left w:val="single" w:sz="4" w:space="0" w:color="auto"/>
              <w:bottom w:val="single" w:sz="4" w:space="0" w:color="000000"/>
              <w:right w:val="single" w:sz="4" w:space="0" w:color="auto"/>
            </w:tcBorders>
            <w:hideMark/>
          </w:tcPr>
          <w:p w14:paraId="43F63CD7" w14:textId="77777777" w:rsidR="00154865" w:rsidRPr="00154865" w:rsidRDefault="00154865" w:rsidP="00154865">
            <w:pPr>
              <w:jc w:val="right"/>
              <w:rPr>
                <w:sz w:val="16"/>
                <w:szCs w:val="16"/>
              </w:rPr>
            </w:pPr>
            <w:r w:rsidRPr="00154865">
              <w:rPr>
                <w:sz w:val="16"/>
                <w:szCs w:val="16"/>
              </w:rPr>
              <w:t>0,2541517</w:t>
            </w:r>
          </w:p>
        </w:tc>
        <w:tc>
          <w:tcPr>
            <w:tcW w:w="162" w:type="pct"/>
            <w:vMerge w:val="restart"/>
            <w:tcBorders>
              <w:top w:val="nil"/>
              <w:left w:val="single" w:sz="4" w:space="0" w:color="auto"/>
              <w:bottom w:val="single" w:sz="4" w:space="0" w:color="000000"/>
              <w:right w:val="single" w:sz="4" w:space="0" w:color="auto"/>
            </w:tcBorders>
            <w:hideMark/>
          </w:tcPr>
          <w:p w14:paraId="5888D15B" w14:textId="77777777" w:rsidR="00154865" w:rsidRPr="00154865" w:rsidRDefault="00154865" w:rsidP="00154865">
            <w:pPr>
              <w:jc w:val="right"/>
              <w:rPr>
                <w:sz w:val="16"/>
                <w:szCs w:val="16"/>
              </w:rPr>
            </w:pPr>
            <w:r w:rsidRPr="00154865">
              <w:rPr>
                <w:sz w:val="16"/>
                <w:szCs w:val="16"/>
              </w:rPr>
              <w:t>127</w:t>
            </w:r>
          </w:p>
        </w:tc>
        <w:tc>
          <w:tcPr>
            <w:tcW w:w="208" w:type="pct"/>
            <w:vMerge w:val="restart"/>
            <w:tcBorders>
              <w:top w:val="nil"/>
              <w:left w:val="single" w:sz="4" w:space="0" w:color="auto"/>
              <w:bottom w:val="single" w:sz="4" w:space="0" w:color="000000"/>
              <w:right w:val="single" w:sz="4" w:space="0" w:color="auto"/>
            </w:tcBorders>
            <w:hideMark/>
          </w:tcPr>
          <w:p w14:paraId="13D47451" w14:textId="77777777" w:rsidR="00154865" w:rsidRPr="00154865" w:rsidRDefault="00154865" w:rsidP="00154865">
            <w:pPr>
              <w:jc w:val="right"/>
              <w:rPr>
                <w:sz w:val="16"/>
                <w:szCs w:val="16"/>
              </w:rPr>
            </w:pPr>
            <w:r w:rsidRPr="00154865">
              <w:rPr>
                <w:sz w:val="16"/>
                <w:szCs w:val="16"/>
              </w:rPr>
              <w:t>7270</w:t>
            </w:r>
          </w:p>
        </w:tc>
        <w:tc>
          <w:tcPr>
            <w:tcW w:w="208" w:type="pct"/>
            <w:vMerge w:val="restart"/>
            <w:tcBorders>
              <w:top w:val="nil"/>
              <w:left w:val="single" w:sz="4" w:space="0" w:color="auto"/>
              <w:bottom w:val="single" w:sz="4" w:space="0" w:color="000000"/>
              <w:right w:val="single" w:sz="4" w:space="0" w:color="auto"/>
            </w:tcBorders>
            <w:hideMark/>
          </w:tcPr>
          <w:p w14:paraId="587EFC40" w14:textId="77777777" w:rsidR="00154865" w:rsidRPr="00154865" w:rsidRDefault="00154865" w:rsidP="00154865">
            <w:pPr>
              <w:jc w:val="right"/>
              <w:rPr>
                <w:sz w:val="16"/>
                <w:szCs w:val="16"/>
              </w:rPr>
            </w:pPr>
            <w:r w:rsidRPr="00154865">
              <w:rPr>
                <w:sz w:val="16"/>
                <w:szCs w:val="16"/>
              </w:rPr>
              <w:t>7070</w:t>
            </w:r>
          </w:p>
        </w:tc>
        <w:tc>
          <w:tcPr>
            <w:tcW w:w="142" w:type="pct"/>
            <w:vMerge w:val="restart"/>
            <w:tcBorders>
              <w:top w:val="nil"/>
              <w:left w:val="single" w:sz="4" w:space="0" w:color="auto"/>
              <w:bottom w:val="single" w:sz="4" w:space="0" w:color="000000"/>
              <w:right w:val="single" w:sz="4" w:space="0" w:color="auto"/>
            </w:tcBorders>
            <w:hideMark/>
          </w:tcPr>
          <w:p w14:paraId="1A9FFF44" w14:textId="77777777" w:rsidR="00154865" w:rsidRPr="00154865" w:rsidRDefault="00154865" w:rsidP="00154865">
            <w:pPr>
              <w:jc w:val="right"/>
              <w:rPr>
                <w:sz w:val="16"/>
                <w:szCs w:val="16"/>
              </w:rPr>
            </w:pPr>
            <w:r w:rsidRPr="00154865">
              <w:rPr>
                <w:sz w:val="16"/>
                <w:szCs w:val="16"/>
              </w:rPr>
              <w:t> </w:t>
            </w:r>
          </w:p>
        </w:tc>
        <w:tc>
          <w:tcPr>
            <w:tcW w:w="142" w:type="pct"/>
            <w:vMerge w:val="restart"/>
            <w:tcBorders>
              <w:top w:val="nil"/>
              <w:left w:val="single" w:sz="4" w:space="0" w:color="auto"/>
              <w:bottom w:val="single" w:sz="4" w:space="0" w:color="000000"/>
              <w:right w:val="single" w:sz="4" w:space="0" w:color="auto"/>
            </w:tcBorders>
            <w:hideMark/>
          </w:tcPr>
          <w:p w14:paraId="07108948"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206F3DC4"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6A13AED"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25E952D"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118DBB96"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56233FA" w14:textId="77777777" w:rsidR="00154865" w:rsidRPr="00154865" w:rsidRDefault="00154865" w:rsidP="00154865">
            <w:pPr>
              <w:jc w:val="right"/>
              <w:rPr>
                <w:sz w:val="16"/>
                <w:szCs w:val="16"/>
              </w:rPr>
            </w:pPr>
            <w:r w:rsidRPr="00154865">
              <w:rPr>
                <w:sz w:val="16"/>
                <w:szCs w:val="16"/>
              </w:rPr>
              <w:t>0301</w:t>
            </w:r>
          </w:p>
        </w:tc>
        <w:tc>
          <w:tcPr>
            <w:tcW w:w="382" w:type="pct"/>
            <w:tcBorders>
              <w:top w:val="nil"/>
              <w:left w:val="nil"/>
              <w:bottom w:val="single" w:sz="4" w:space="0" w:color="auto"/>
              <w:right w:val="single" w:sz="4" w:space="0" w:color="auto"/>
            </w:tcBorders>
            <w:hideMark/>
          </w:tcPr>
          <w:p w14:paraId="2370A011" w14:textId="77777777" w:rsidR="00154865" w:rsidRPr="00154865" w:rsidRDefault="00154865" w:rsidP="00154865">
            <w:pPr>
              <w:rPr>
                <w:sz w:val="16"/>
                <w:szCs w:val="16"/>
              </w:rPr>
            </w:pPr>
            <w:r w:rsidRPr="00154865">
              <w:rPr>
                <w:sz w:val="16"/>
                <w:szCs w:val="16"/>
              </w:rPr>
              <w:t>Азота (IV) диоксид (Азота диоксид) (4)</w:t>
            </w:r>
          </w:p>
        </w:tc>
        <w:tc>
          <w:tcPr>
            <w:tcW w:w="227" w:type="pct"/>
            <w:tcBorders>
              <w:top w:val="nil"/>
              <w:left w:val="nil"/>
              <w:bottom w:val="single" w:sz="4" w:space="0" w:color="auto"/>
              <w:right w:val="single" w:sz="4" w:space="0" w:color="auto"/>
            </w:tcBorders>
            <w:noWrap/>
            <w:hideMark/>
          </w:tcPr>
          <w:p w14:paraId="32B96007" w14:textId="77777777" w:rsidR="00154865" w:rsidRPr="00154865" w:rsidRDefault="00154865" w:rsidP="00154865">
            <w:pPr>
              <w:jc w:val="right"/>
              <w:rPr>
                <w:sz w:val="16"/>
                <w:szCs w:val="16"/>
              </w:rPr>
            </w:pPr>
            <w:r w:rsidRPr="00154865">
              <w:rPr>
                <w:sz w:val="16"/>
                <w:szCs w:val="16"/>
              </w:rPr>
              <w:t>0,37546667</w:t>
            </w:r>
          </w:p>
        </w:tc>
        <w:tc>
          <w:tcPr>
            <w:tcW w:w="190" w:type="pct"/>
            <w:tcBorders>
              <w:top w:val="nil"/>
              <w:left w:val="nil"/>
              <w:bottom w:val="single" w:sz="4" w:space="0" w:color="auto"/>
              <w:right w:val="single" w:sz="4" w:space="0" w:color="auto"/>
            </w:tcBorders>
            <w:noWrap/>
            <w:hideMark/>
          </w:tcPr>
          <w:p w14:paraId="0CA5BAB2" w14:textId="77777777" w:rsidR="00154865" w:rsidRPr="00154865" w:rsidRDefault="00154865" w:rsidP="00154865">
            <w:pPr>
              <w:jc w:val="right"/>
              <w:rPr>
                <w:sz w:val="16"/>
                <w:szCs w:val="16"/>
              </w:rPr>
            </w:pPr>
            <w:r w:rsidRPr="00154865">
              <w:rPr>
                <w:sz w:val="16"/>
                <w:szCs w:val="16"/>
              </w:rPr>
              <w:t>2164,59</w:t>
            </w:r>
          </w:p>
        </w:tc>
        <w:tc>
          <w:tcPr>
            <w:tcW w:w="227" w:type="pct"/>
            <w:tcBorders>
              <w:top w:val="nil"/>
              <w:left w:val="nil"/>
              <w:bottom w:val="single" w:sz="4" w:space="0" w:color="auto"/>
              <w:right w:val="single" w:sz="4" w:space="0" w:color="auto"/>
            </w:tcBorders>
            <w:noWrap/>
            <w:hideMark/>
          </w:tcPr>
          <w:p w14:paraId="4CF80373" w14:textId="77777777" w:rsidR="00154865" w:rsidRPr="00154865" w:rsidRDefault="00154865" w:rsidP="00154865">
            <w:pPr>
              <w:jc w:val="right"/>
              <w:rPr>
                <w:sz w:val="16"/>
                <w:szCs w:val="16"/>
              </w:rPr>
            </w:pPr>
            <w:r w:rsidRPr="00154865">
              <w:rPr>
                <w:sz w:val="16"/>
                <w:szCs w:val="16"/>
              </w:rPr>
              <w:t>0,11904</w:t>
            </w:r>
          </w:p>
        </w:tc>
        <w:tc>
          <w:tcPr>
            <w:tcW w:w="153" w:type="pct"/>
            <w:tcBorders>
              <w:top w:val="nil"/>
              <w:left w:val="nil"/>
              <w:bottom w:val="single" w:sz="4" w:space="0" w:color="auto"/>
              <w:right w:val="single" w:sz="4" w:space="0" w:color="auto"/>
            </w:tcBorders>
            <w:noWrap/>
            <w:hideMark/>
          </w:tcPr>
          <w:p w14:paraId="61A922E0" w14:textId="77777777" w:rsidR="00154865" w:rsidRPr="00154865" w:rsidRDefault="00154865" w:rsidP="00154865">
            <w:pPr>
              <w:jc w:val="center"/>
              <w:rPr>
                <w:sz w:val="16"/>
                <w:szCs w:val="16"/>
              </w:rPr>
            </w:pPr>
            <w:r w:rsidRPr="00154865">
              <w:rPr>
                <w:sz w:val="16"/>
                <w:szCs w:val="16"/>
              </w:rPr>
              <w:t>2026</w:t>
            </w:r>
          </w:p>
        </w:tc>
      </w:tr>
      <w:tr w:rsidR="00154865" w:rsidRPr="00154865" w14:paraId="0928FD9C"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49B97524"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ACFD05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177EFB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1345184"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F280F7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EE63240"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022C24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083EF8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089617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16DE8E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08BCBD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E18CC1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85AF41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452C68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69747B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4A8131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EF08B9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D27982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3045BB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93F75F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29E4414" w14:textId="77777777" w:rsidR="00154865" w:rsidRPr="00154865" w:rsidRDefault="00154865" w:rsidP="00154865">
            <w:pPr>
              <w:jc w:val="right"/>
              <w:rPr>
                <w:sz w:val="16"/>
                <w:szCs w:val="16"/>
              </w:rPr>
            </w:pPr>
            <w:r w:rsidRPr="00154865">
              <w:rPr>
                <w:sz w:val="16"/>
                <w:szCs w:val="16"/>
              </w:rPr>
              <w:t>0304</w:t>
            </w:r>
          </w:p>
        </w:tc>
        <w:tc>
          <w:tcPr>
            <w:tcW w:w="382" w:type="pct"/>
            <w:tcBorders>
              <w:top w:val="nil"/>
              <w:left w:val="nil"/>
              <w:bottom w:val="single" w:sz="4" w:space="0" w:color="auto"/>
              <w:right w:val="single" w:sz="4" w:space="0" w:color="auto"/>
            </w:tcBorders>
            <w:hideMark/>
          </w:tcPr>
          <w:p w14:paraId="2CA66C96" w14:textId="77777777" w:rsidR="00154865" w:rsidRPr="00154865" w:rsidRDefault="00154865" w:rsidP="00154865">
            <w:pPr>
              <w:rPr>
                <w:sz w:val="16"/>
                <w:szCs w:val="16"/>
              </w:rPr>
            </w:pPr>
            <w:r w:rsidRPr="00154865">
              <w:rPr>
                <w:sz w:val="16"/>
                <w:szCs w:val="16"/>
              </w:rPr>
              <w:t>Азот (II) оксид (Азота оксид) (6)</w:t>
            </w:r>
          </w:p>
        </w:tc>
        <w:tc>
          <w:tcPr>
            <w:tcW w:w="227" w:type="pct"/>
            <w:tcBorders>
              <w:top w:val="nil"/>
              <w:left w:val="nil"/>
              <w:bottom w:val="single" w:sz="4" w:space="0" w:color="auto"/>
              <w:right w:val="single" w:sz="4" w:space="0" w:color="auto"/>
            </w:tcBorders>
            <w:noWrap/>
            <w:hideMark/>
          </w:tcPr>
          <w:p w14:paraId="07A08E9D" w14:textId="77777777" w:rsidR="00154865" w:rsidRPr="00154865" w:rsidRDefault="00154865" w:rsidP="00154865">
            <w:pPr>
              <w:jc w:val="right"/>
              <w:rPr>
                <w:sz w:val="16"/>
                <w:szCs w:val="16"/>
              </w:rPr>
            </w:pPr>
            <w:r w:rsidRPr="00154865">
              <w:rPr>
                <w:sz w:val="16"/>
                <w:szCs w:val="16"/>
              </w:rPr>
              <w:t>0,06101333</w:t>
            </w:r>
          </w:p>
        </w:tc>
        <w:tc>
          <w:tcPr>
            <w:tcW w:w="190" w:type="pct"/>
            <w:tcBorders>
              <w:top w:val="nil"/>
              <w:left w:val="nil"/>
              <w:bottom w:val="single" w:sz="4" w:space="0" w:color="auto"/>
              <w:right w:val="single" w:sz="4" w:space="0" w:color="auto"/>
            </w:tcBorders>
            <w:noWrap/>
            <w:hideMark/>
          </w:tcPr>
          <w:p w14:paraId="358BC187" w14:textId="77777777" w:rsidR="00154865" w:rsidRPr="00154865" w:rsidRDefault="00154865" w:rsidP="00154865">
            <w:pPr>
              <w:jc w:val="right"/>
              <w:rPr>
                <w:sz w:val="16"/>
                <w:szCs w:val="16"/>
              </w:rPr>
            </w:pPr>
            <w:r w:rsidRPr="00154865">
              <w:rPr>
                <w:sz w:val="16"/>
                <w:szCs w:val="16"/>
              </w:rPr>
              <w:t>351,746</w:t>
            </w:r>
          </w:p>
        </w:tc>
        <w:tc>
          <w:tcPr>
            <w:tcW w:w="227" w:type="pct"/>
            <w:tcBorders>
              <w:top w:val="nil"/>
              <w:left w:val="nil"/>
              <w:bottom w:val="single" w:sz="4" w:space="0" w:color="auto"/>
              <w:right w:val="single" w:sz="4" w:space="0" w:color="auto"/>
            </w:tcBorders>
            <w:noWrap/>
            <w:hideMark/>
          </w:tcPr>
          <w:p w14:paraId="4D8C1D20" w14:textId="77777777" w:rsidR="00154865" w:rsidRPr="00154865" w:rsidRDefault="00154865" w:rsidP="00154865">
            <w:pPr>
              <w:jc w:val="right"/>
              <w:rPr>
                <w:sz w:val="16"/>
                <w:szCs w:val="16"/>
              </w:rPr>
            </w:pPr>
            <w:r w:rsidRPr="00154865">
              <w:rPr>
                <w:sz w:val="16"/>
                <w:szCs w:val="16"/>
              </w:rPr>
              <w:t>0,019344</w:t>
            </w:r>
          </w:p>
        </w:tc>
        <w:tc>
          <w:tcPr>
            <w:tcW w:w="153" w:type="pct"/>
            <w:tcBorders>
              <w:top w:val="nil"/>
              <w:left w:val="nil"/>
              <w:bottom w:val="single" w:sz="4" w:space="0" w:color="auto"/>
              <w:right w:val="single" w:sz="4" w:space="0" w:color="auto"/>
            </w:tcBorders>
            <w:noWrap/>
            <w:hideMark/>
          </w:tcPr>
          <w:p w14:paraId="1346409A" w14:textId="77777777" w:rsidR="00154865" w:rsidRPr="00154865" w:rsidRDefault="00154865" w:rsidP="00154865">
            <w:pPr>
              <w:jc w:val="center"/>
              <w:rPr>
                <w:sz w:val="16"/>
                <w:szCs w:val="16"/>
              </w:rPr>
            </w:pPr>
            <w:r w:rsidRPr="00154865">
              <w:rPr>
                <w:sz w:val="16"/>
                <w:szCs w:val="16"/>
              </w:rPr>
              <w:t>2026</w:t>
            </w:r>
          </w:p>
        </w:tc>
      </w:tr>
      <w:tr w:rsidR="00154865" w:rsidRPr="00154865" w14:paraId="0832BF52"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495FCD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911ECF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FBDB626"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C019C8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4DEE73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65A2DA2"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C958035"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E6461B8"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C05C25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3FD25B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19C104E"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B2A56B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24E07F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948C3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BD4BD2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B69557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30076F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3E0DF8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4EC63A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BB7280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C8756DB" w14:textId="77777777" w:rsidR="00154865" w:rsidRPr="00154865" w:rsidRDefault="00154865" w:rsidP="00154865">
            <w:pPr>
              <w:jc w:val="right"/>
              <w:rPr>
                <w:sz w:val="16"/>
                <w:szCs w:val="16"/>
              </w:rPr>
            </w:pPr>
            <w:r w:rsidRPr="00154865">
              <w:rPr>
                <w:sz w:val="16"/>
                <w:szCs w:val="16"/>
              </w:rPr>
              <w:t>0328</w:t>
            </w:r>
          </w:p>
        </w:tc>
        <w:tc>
          <w:tcPr>
            <w:tcW w:w="382" w:type="pct"/>
            <w:tcBorders>
              <w:top w:val="nil"/>
              <w:left w:val="nil"/>
              <w:bottom w:val="single" w:sz="4" w:space="0" w:color="auto"/>
              <w:right w:val="single" w:sz="4" w:space="0" w:color="auto"/>
            </w:tcBorders>
            <w:hideMark/>
          </w:tcPr>
          <w:p w14:paraId="5F1BDFE1" w14:textId="77777777" w:rsidR="00154865" w:rsidRPr="00154865" w:rsidRDefault="00154865" w:rsidP="00154865">
            <w:pPr>
              <w:rPr>
                <w:sz w:val="16"/>
                <w:szCs w:val="16"/>
              </w:rPr>
            </w:pPr>
            <w:r w:rsidRPr="00154865">
              <w:rPr>
                <w:sz w:val="16"/>
                <w:szCs w:val="16"/>
              </w:rPr>
              <w:t>Углерод (Сажа, Углерод черный) (583)</w:t>
            </w:r>
          </w:p>
        </w:tc>
        <w:tc>
          <w:tcPr>
            <w:tcW w:w="227" w:type="pct"/>
            <w:tcBorders>
              <w:top w:val="nil"/>
              <w:left w:val="nil"/>
              <w:bottom w:val="single" w:sz="4" w:space="0" w:color="auto"/>
              <w:right w:val="single" w:sz="4" w:space="0" w:color="auto"/>
            </w:tcBorders>
            <w:noWrap/>
            <w:hideMark/>
          </w:tcPr>
          <w:p w14:paraId="4B68B027" w14:textId="77777777" w:rsidR="00154865" w:rsidRPr="00154865" w:rsidRDefault="00154865" w:rsidP="00154865">
            <w:pPr>
              <w:jc w:val="right"/>
              <w:rPr>
                <w:sz w:val="16"/>
                <w:szCs w:val="16"/>
              </w:rPr>
            </w:pPr>
            <w:r w:rsidRPr="00154865">
              <w:rPr>
                <w:sz w:val="16"/>
                <w:szCs w:val="16"/>
              </w:rPr>
              <w:t>0,02444444</w:t>
            </w:r>
          </w:p>
        </w:tc>
        <w:tc>
          <w:tcPr>
            <w:tcW w:w="190" w:type="pct"/>
            <w:tcBorders>
              <w:top w:val="nil"/>
              <w:left w:val="nil"/>
              <w:bottom w:val="single" w:sz="4" w:space="0" w:color="auto"/>
              <w:right w:val="single" w:sz="4" w:space="0" w:color="auto"/>
            </w:tcBorders>
            <w:noWrap/>
            <w:hideMark/>
          </w:tcPr>
          <w:p w14:paraId="0A3A93D9" w14:textId="77777777" w:rsidR="00154865" w:rsidRPr="00154865" w:rsidRDefault="00154865" w:rsidP="00154865">
            <w:pPr>
              <w:jc w:val="right"/>
              <w:rPr>
                <w:sz w:val="16"/>
                <w:szCs w:val="16"/>
              </w:rPr>
            </w:pPr>
            <w:r w:rsidRPr="00154865">
              <w:rPr>
                <w:sz w:val="16"/>
                <w:szCs w:val="16"/>
              </w:rPr>
              <w:t>140,924</w:t>
            </w:r>
          </w:p>
        </w:tc>
        <w:tc>
          <w:tcPr>
            <w:tcW w:w="227" w:type="pct"/>
            <w:tcBorders>
              <w:top w:val="nil"/>
              <w:left w:val="nil"/>
              <w:bottom w:val="single" w:sz="4" w:space="0" w:color="auto"/>
              <w:right w:val="single" w:sz="4" w:space="0" w:color="auto"/>
            </w:tcBorders>
            <w:noWrap/>
            <w:hideMark/>
          </w:tcPr>
          <w:p w14:paraId="0446B0D8" w14:textId="77777777" w:rsidR="00154865" w:rsidRPr="00154865" w:rsidRDefault="00154865" w:rsidP="00154865">
            <w:pPr>
              <w:jc w:val="right"/>
              <w:rPr>
                <w:sz w:val="16"/>
                <w:szCs w:val="16"/>
              </w:rPr>
            </w:pPr>
            <w:r w:rsidRPr="00154865">
              <w:rPr>
                <w:sz w:val="16"/>
                <w:szCs w:val="16"/>
              </w:rPr>
              <w:t>0,00744</w:t>
            </w:r>
          </w:p>
        </w:tc>
        <w:tc>
          <w:tcPr>
            <w:tcW w:w="153" w:type="pct"/>
            <w:tcBorders>
              <w:top w:val="nil"/>
              <w:left w:val="nil"/>
              <w:bottom w:val="single" w:sz="4" w:space="0" w:color="auto"/>
              <w:right w:val="single" w:sz="4" w:space="0" w:color="auto"/>
            </w:tcBorders>
            <w:noWrap/>
            <w:hideMark/>
          </w:tcPr>
          <w:p w14:paraId="26FB0D1C" w14:textId="77777777" w:rsidR="00154865" w:rsidRPr="00154865" w:rsidRDefault="00154865" w:rsidP="00154865">
            <w:pPr>
              <w:jc w:val="center"/>
              <w:rPr>
                <w:sz w:val="16"/>
                <w:szCs w:val="16"/>
              </w:rPr>
            </w:pPr>
            <w:r w:rsidRPr="00154865">
              <w:rPr>
                <w:sz w:val="16"/>
                <w:szCs w:val="16"/>
              </w:rPr>
              <w:t>2026</w:t>
            </w:r>
          </w:p>
        </w:tc>
      </w:tr>
      <w:tr w:rsidR="00154865" w:rsidRPr="00154865" w14:paraId="4A6AF6D5" w14:textId="77777777" w:rsidTr="00154865">
        <w:trPr>
          <w:trHeight w:val="675"/>
        </w:trPr>
        <w:tc>
          <w:tcPr>
            <w:tcW w:w="174" w:type="pct"/>
            <w:vMerge/>
            <w:tcBorders>
              <w:top w:val="nil"/>
              <w:left w:val="single" w:sz="4" w:space="0" w:color="auto"/>
              <w:bottom w:val="single" w:sz="4" w:space="0" w:color="000000"/>
              <w:right w:val="single" w:sz="4" w:space="0" w:color="auto"/>
            </w:tcBorders>
            <w:vAlign w:val="center"/>
            <w:hideMark/>
          </w:tcPr>
          <w:p w14:paraId="1DE25F98"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07A038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33E69D4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12B6B1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9B8AFE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D40A9C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4BEED7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BA9FAAE"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3029B0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601859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6F31A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BD16D5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C5BDAD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AE6AA0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E16364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52DD45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A3788B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F85758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DFB999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83FD08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32FBE5B" w14:textId="77777777" w:rsidR="00154865" w:rsidRPr="00154865" w:rsidRDefault="00154865" w:rsidP="00154865">
            <w:pPr>
              <w:jc w:val="right"/>
              <w:rPr>
                <w:sz w:val="16"/>
                <w:szCs w:val="16"/>
              </w:rPr>
            </w:pPr>
            <w:r w:rsidRPr="00154865">
              <w:rPr>
                <w:sz w:val="16"/>
                <w:szCs w:val="16"/>
              </w:rPr>
              <w:t>0330</w:t>
            </w:r>
          </w:p>
        </w:tc>
        <w:tc>
          <w:tcPr>
            <w:tcW w:w="382" w:type="pct"/>
            <w:tcBorders>
              <w:top w:val="nil"/>
              <w:left w:val="nil"/>
              <w:bottom w:val="single" w:sz="4" w:space="0" w:color="auto"/>
              <w:right w:val="single" w:sz="4" w:space="0" w:color="auto"/>
            </w:tcBorders>
            <w:hideMark/>
          </w:tcPr>
          <w:p w14:paraId="39A697CE" w14:textId="77777777" w:rsidR="00154865" w:rsidRPr="00154865" w:rsidRDefault="00154865" w:rsidP="00154865">
            <w:pPr>
              <w:rPr>
                <w:sz w:val="16"/>
                <w:szCs w:val="16"/>
              </w:rPr>
            </w:pPr>
            <w:r w:rsidRPr="00154865">
              <w:rPr>
                <w:sz w:val="16"/>
                <w:szCs w:val="16"/>
              </w:rPr>
              <w:t>Сера диоксид (Ангидрид сернистый, Сернистый газ, Сера (IV) оксид) (516)</w:t>
            </w:r>
          </w:p>
        </w:tc>
        <w:tc>
          <w:tcPr>
            <w:tcW w:w="227" w:type="pct"/>
            <w:tcBorders>
              <w:top w:val="nil"/>
              <w:left w:val="nil"/>
              <w:bottom w:val="single" w:sz="4" w:space="0" w:color="auto"/>
              <w:right w:val="single" w:sz="4" w:space="0" w:color="auto"/>
            </w:tcBorders>
            <w:noWrap/>
            <w:hideMark/>
          </w:tcPr>
          <w:p w14:paraId="471A7F25" w14:textId="77777777" w:rsidR="00154865" w:rsidRPr="00154865" w:rsidRDefault="00154865" w:rsidP="00154865">
            <w:pPr>
              <w:jc w:val="right"/>
              <w:rPr>
                <w:sz w:val="16"/>
                <w:szCs w:val="16"/>
              </w:rPr>
            </w:pPr>
            <w:r w:rsidRPr="00154865">
              <w:rPr>
                <w:sz w:val="16"/>
                <w:szCs w:val="16"/>
              </w:rPr>
              <w:t>0,05866667</w:t>
            </w:r>
          </w:p>
        </w:tc>
        <w:tc>
          <w:tcPr>
            <w:tcW w:w="190" w:type="pct"/>
            <w:tcBorders>
              <w:top w:val="nil"/>
              <w:left w:val="nil"/>
              <w:bottom w:val="single" w:sz="4" w:space="0" w:color="auto"/>
              <w:right w:val="single" w:sz="4" w:space="0" w:color="auto"/>
            </w:tcBorders>
            <w:noWrap/>
            <w:hideMark/>
          </w:tcPr>
          <w:p w14:paraId="5E8C88F4" w14:textId="77777777" w:rsidR="00154865" w:rsidRPr="00154865" w:rsidRDefault="00154865" w:rsidP="00154865">
            <w:pPr>
              <w:jc w:val="right"/>
              <w:rPr>
                <w:sz w:val="16"/>
                <w:szCs w:val="16"/>
              </w:rPr>
            </w:pPr>
            <w:r w:rsidRPr="00154865">
              <w:rPr>
                <w:sz w:val="16"/>
                <w:szCs w:val="16"/>
              </w:rPr>
              <w:t>338,217</w:t>
            </w:r>
          </w:p>
        </w:tc>
        <w:tc>
          <w:tcPr>
            <w:tcW w:w="227" w:type="pct"/>
            <w:tcBorders>
              <w:top w:val="nil"/>
              <w:left w:val="nil"/>
              <w:bottom w:val="single" w:sz="4" w:space="0" w:color="auto"/>
              <w:right w:val="single" w:sz="4" w:space="0" w:color="auto"/>
            </w:tcBorders>
            <w:noWrap/>
            <w:hideMark/>
          </w:tcPr>
          <w:p w14:paraId="506EE2AA" w14:textId="77777777" w:rsidR="00154865" w:rsidRPr="00154865" w:rsidRDefault="00154865" w:rsidP="00154865">
            <w:pPr>
              <w:jc w:val="right"/>
              <w:rPr>
                <w:sz w:val="16"/>
                <w:szCs w:val="16"/>
              </w:rPr>
            </w:pPr>
            <w:r w:rsidRPr="00154865">
              <w:rPr>
                <w:sz w:val="16"/>
                <w:szCs w:val="16"/>
              </w:rPr>
              <w:t>0,0186</w:t>
            </w:r>
          </w:p>
        </w:tc>
        <w:tc>
          <w:tcPr>
            <w:tcW w:w="153" w:type="pct"/>
            <w:tcBorders>
              <w:top w:val="nil"/>
              <w:left w:val="nil"/>
              <w:bottom w:val="single" w:sz="4" w:space="0" w:color="auto"/>
              <w:right w:val="single" w:sz="4" w:space="0" w:color="auto"/>
            </w:tcBorders>
            <w:noWrap/>
            <w:hideMark/>
          </w:tcPr>
          <w:p w14:paraId="48FA6E6C" w14:textId="77777777" w:rsidR="00154865" w:rsidRPr="00154865" w:rsidRDefault="00154865" w:rsidP="00154865">
            <w:pPr>
              <w:jc w:val="center"/>
              <w:rPr>
                <w:sz w:val="16"/>
                <w:szCs w:val="16"/>
              </w:rPr>
            </w:pPr>
            <w:r w:rsidRPr="00154865">
              <w:rPr>
                <w:sz w:val="16"/>
                <w:szCs w:val="16"/>
              </w:rPr>
              <w:t>2026</w:t>
            </w:r>
          </w:p>
        </w:tc>
      </w:tr>
      <w:tr w:rsidR="00154865" w:rsidRPr="00154865" w14:paraId="09361396"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048C1BC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E1359D2"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176998A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912A79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BB54DE2"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579D01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D31A97F"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540597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0B5B68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629042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E91509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7CCA2F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093D05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1AC7CE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13FDDC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A2C851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8F9D29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310B68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3376AE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00DF90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317C08A" w14:textId="77777777" w:rsidR="00154865" w:rsidRPr="00154865" w:rsidRDefault="00154865" w:rsidP="00154865">
            <w:pPr>
              <w:jc w:val="right"/>
              <w:rPr>
                <w:sz w:val="16"/>
                <w:szCs w:val="16"/>
              </w:rPr>
            </w:pPr>
            <w:r w:rsidRPr="00154865">
              <w:rPr>
                <w:sz w:val="16"/>
                <w:szCs w:val="16"/>
              </w:rPr>
              <w:t>0337</w:t>
            </w:r>
          </w:p>
        </w:tc>
        <w:tc>
          <w:tcPr>
            <w:tcW w:w="382" w:type="pct"/>
            <w:tcBorders>
              <w:top w:val="nil"/>
              <w:left w:val="nil"/>
              <w:bottom w:val="single" w:sz="4" w:space="0" w:color="auto"/>
              <w:right w:val="single" w:sz="4" w:space="0" w:color="auto"/>
            </w:tcBorders>
            <w:hideMark/>
          </w:tcPr>
          <w:p w14:paraId="414221AF" w14:textId="77777777" w:rsidR="00154865" w:rsidRPr="00154865" w:rsidRDefault="00154865" w:rsidP="00154865">
            <w:pPr>
              <w:rPr>
                <w:sz w:val="16"/>
                <w:szCs w:val="16"/>
              </w:rPr>
            </w:pPr>
            <w:r w:rsidRPr="00154865">
              <w:rPr>
                <w:sz w:val="16"/>
                <w:szCs w:val="16"/>
              </w:rPr>
              <w:t>Углерод оксид (Окись углерода, Угарный газ) (584)</w:t>
            </w:r>
          </w:p>
        </w:tc>
        <w:tc>
          <w:tcPr>
            <w:tcW w:w="227" w:type="pct"/>
            <w:tcBorders>
              <w:top w:val="nil"/>
              <w:left w:val="nil"/>
              <w:bottom w:val="single" w:sz="4" w:space="0" w:color="auto"/>
              <w:right w:val="single" w:sz="4" w:space="0" w:color="auto"/>
            </w:tcBorders>
            <w:noWrap/>
            <w:hideMark/>
          </w:tcPr>
          <w:p w14:paraId="21130F38" w14:textId="77777777" w:rsidR="00154865" w:rsidRPr="00154865" w:rsidRDefault="00154865" w:rsidP="00154865">
            <w:pPr>
              <w:jc w:val="right"/>
              <w:rPr>
                <w:sz w:val="16"/>
                <w:szCs w:val="16"/>
              </w:rPr>
            </w:pPr>
            <w:r w:rsidRPr="00154865">
              <w:rPr>
                <w:sz w:val="16"/>
                <w:szCs w:val="16"/>
              </w:rPr>
              <w:t>0,30311111</w:t>
            </w:r>
          </w:p>
        </w:tc>
        <w:tc>
          <w:tcPr>
            <w:tcW w:w="190" w:type="pct"/>
            <w:tcBorders>
              <w:top w:val="nil"/>
              <w:left w:val="nil"/>
              <w:bottom w:val="single" w:sz="4" w:space="0" w:color="auto"/>
              <w:right w:val="single" w:sz="4" w:space="0" w:color="auto"/>
            </w:tcBorders>
            <w:noWrap/>
            <w:hideMark/>
          </w:tcPr>
          <w:p w14:paraId="733B9D40" w14:textId="77777777" w:rsidR="00154865" w:rsidRPr="00154865" w:rsidRDefault="00154865" w:rsidP="00154865">
            <w:pPr>
              <w:jc w:val="right"/>
              <w:rPr>
                <w:sz w:val="16"/>
                <w:szCs w:val="16"/>
              </w:rPr>
            </w:pPr>
            <w:r w:rsidRPr="00154865">
              <w:rPr>
                <w:sz w:val="16"/>
                <w:szCs w:val="16"/>
              </w:rPr>
              <w:t>1747,456</w:t>
            </w:r>
          </w:p>
        </w:tc>
        <w:tc>
          <w:tcPr>
            <w:tcW w:w="227" w:type="pct"/>
            <w:tcBorders>
              <w:top w:val="nil"/>
              <w:left w:val="nil"/>
              <w:bottom w:val="single" w:sz="4" w:space="0" w:color="auto"/>
              <w:right w:val="single" w:sz="4" w:space="0" w:color="auto"/>
            </w:tcBorders>
            <w:noWrap/>
            <w:hideMark/>
          </w:tcPr>
          <w:p w14:paraId="510C8C25" w14:textId="77777777" w:rsidR="00154865" w:rsidRPr="00154865" w:rsidRDefault="00154865" w:rsidP="00154865">
            <w:pPr>
              <w:jc w:val="right"/>
              <w:rPr>
                <w:sz w:val="16"/>
                <w:szCs w:val="16"/>
              </w:rPr>
            </w:pPr>
            <w:r w:rsidRPr="00154865">
              <w:rPr>
                <w:sz w:val="16"/>
                <w:szCs w:val="16"/>
              </w:rPr>
              <w:t>0,09672</w:t>
            </w:r>
          </w:p>
        </w:tc>
        <w:tc>
          <w:tcPr>
            <w:tcW w:w="153" w:type="pct"/>
            <w:tcBorders>
              <w:top w:val="nil"/>
              <w:left w:val="nil"/>
              <w:bottom w:val="single" w:sz="4" w:space="0" w:color="auto"/>
              <w:right w:val="single" w:sz="4" w:space="0" w:color="auto"/>
            </w:tcBorders>
            <w:noWrap/>
            <w:hideMark/>
          </w:tcPr>
          <w:p w14:paraId="696956DC" w14:textId="77777777" w:rsidR="00154865" w:rsidRPr="00154865" w:rsidRDefault="00154865" w:rsidP="00154865">
            <w:pPr>
              <w:jc w:val="center"/>
              <w:rPr>
                <w:sz w:val="16"/>
                <w:szCs w:val="16"/>
              </w:rPr>
            </w:pPr>
            <w:r w:rsidRPr="00154865">
              <w:rPr>
                <w:sz w:val="16"/>
                <w:szCs w:val="16"/>
              </w:rPr>
              <w:t>2026</w:t>
            </w:r>
          </w:p>
        </w:tc>
      </w:tr>
      <w:tr w:rsidR="00154865" w:rsidRPr="00154865" w14:paraId="7B48DC5A"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A9A16E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46DFC6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A78DCC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9B989B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DE514C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85A4A2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ADC187B"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8A3FDC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564A8B2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4C8962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E3456B8"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8EF857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7DF2D8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E22F9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B49943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0C8F22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7FF988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38AD69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05677F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045A2F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A899BD9" w14:textId="77777777" w:rsidR="00154865" w:rsidRPr="00154865" w:rsidRDefault="00154865" w:rsidP="00154865">
            <w:pPr>
              <w:jc w:val="right"/>
              <w:rPr>
                <w:sz w:val="16"/>
                <w:szCs w:val="16"/>
              </w:rPr>
            </w:pPr>
            <w:r w:rsidRPr="00154865">
              <w:rPr>
                <w:sz w:val="16"/>
                <w:szCs w:val="16"/>
              </w:rPr>
              <w:t>0703</w:t>
            </w:r>
          </w:p>
        </w:tc>
        <w:tc>
          <w:tcPr>
            <w:tcW w:w="382" w:type="pct"/>
            <w:tcBorders>
              <w:top w:val="nil"/>
              <w:left w:val="nil"/>
              <w:bottom w:val="single" w:sz="4" w:space="0" w:color="auto"/>
              <w:right w:val="single" w:sz="4" w:space="0" w:color="auto"/>
            </w:tcBorders>
            <w:hideMark/>
          </w:tcPr>
          <w:p w14:paraId="2C2C9D90" w14:textId="77777777" w:rsidR="00154865" w:rsidRPr="00154865" w:rsidRDefault="00154865" w:rsidP="00154865">
            <w:pPr>
              <w:rPr>
                <w:sz w:val="16"/>
                <w:szCs w:val="16"/>
              </w:rPr>
            </w:pPr>
            <w:proofErr w:type="spellStart"/>
            <w:r w:rsidRPr="00154865">
              <w:rPr>
                <w:sz w:val="16"/>
                <w:szCs w:val="16"/>
              </w:rPr>
              <w:t>Бенз</w:t>
            </w:r>
            <w:proofErr w:type="spellEnd"/>
            <w:r w:rsidRPr="00154865">
              <w:rPr>
                <w:sz w:val="16"/>
                <w:szCs w:val="16"/>
              </w:rPr>
              <w:t>/а/пирен (3,4-Бензпирен) (54)</w:t>
            </w:r>
          </w:p>
        </w:tc>
        <w:tc>
          <w:tcPr>
            <w:tcW w:w="227" w:type="pct"/>
            <w:tcBorders>
              <w:top w:val="nil"/>
              <w:left w:val="nil"/>
              <w:bottom w:val="single" w:sz="4" w:space="0" w:color="auto"/>
              <w:right w:val="single" w:sz="4" w:space="0" w:color="auto"/>
            </w:tcBorders>
            <w:noWrap/>
            <w:hideMark/>
          </w:tcPr>
          <w:p w14:paraId="46A56CF6" w14:textId="77777777" w:rsidR="00154865" w:rsidRPr="00154865" w:rsidRDefault="00154865" w:rsidP="00154865">
            <w:pPr>
              <w:jc w:val="right"/>
              <w:rPr>
                <w:sz w:val="16"/>
                <w:szCs w:val="16"/>
              </w:rPr>
            </w:pPr>
            <w:r w:rsidRPr="00154865">
              <w:rPr>
                <w:sz w:val="16"/>
                <w:szCs w:val="16"/>
              </w:rPr>
              <w:t>5,87E-07</w:t>
            </w:r>
          </w:p>
        </w:tc>
        <w:tc>
          <w:tcPr>
            <w:tcW w:w="190" w:type="pct"/>
            <w:tcBorders>
              <w:top w:val="nil"/>
              <w:left w:val="nil"/>
              <w:bottom w:val="single" w:sz="4" w:space="0" w:color="auto"/>
              <w:right w:val="single" w:sz="4" w:space="0" w:color="auto"/>
            </w:tcBorders>
            <w:noWrap/>
            <w:hideMark/>
          </w:tcPr>
          <w:p w14:paraId="5351F66D" w14:textId="77777777" w:rsidR="00154865" w:rsidRPr="00154865" w:rsidRDefault="00154865" w:rsidP="00154865">
            <w:pPr>
              <w:jc w:val="right"/>
              <w:rPr>
                <w:sz w:val="16"/>
                <w:szCs w:val="16"/>
              </w:rPr>
            </w:pPr>
            <w:r w:rsidRPr="00154865">
              <w:rPr>
                <w:sz w:val="16"/>
                <w:szCs w:val="16"/>
              </w:rPr>
              <w:t>0,003</w:t>
            </w:r>
          </w:p>
        </w:tc>
        <w:tc>
          <w:tcPr>
            <w:tcW w:w="227" w:type="pct"/>
            <w:tcBorders>
              <w:top w:val="nil"/>
              <w:left w:val="nil"/>
              <w:bottom w:val="single" w:sz="4" w:space="0" w:color="auto"/>
              <w:right w:val="single" w:sz="4" w:space="0" w:color="auto"/>
            </w:tcBorders>
            <w:noWrap/>
            <w:hideMark/>
          </w:tcPr>
          <w:p w14:paraId="0A67A45E" w14:textId="77777777" w:rsidR="00154865" w:rsidRPr="00154865" w:rsidRDefault="00154865" w:rsidP="00154865">
            <w:pPr>
              <w:jc w:val="right"/>
              <w:rPr>
                <w:sz w:val="16"/>
                <w:szCs w:val="16"/>
              </w:rPr>
            </w:pPr>
            <w:r w:rsidRPr="00154865">
              <w:rPr>
                <w:sz w:val="16"/>
                <w:szCs w:val="16"/>
              </w:rPr>
              <w:t>2,05E-07</w:t>
            </w:r>
          </w:p>
        </w:tc>
        <w:tc>
          <w:tcPr>
            <w:tcW w:w="153" w:type="pct"/>
            <w:tcBorders>
              <w:top w:val="nil"/>
              <w:left w:val="nil"/>
              <w:bottom w:val="single" w:sz="4" w:space="0" w:color="auto"/>
              <w:right w:val="single" w:sz="4" w:space="0" w:color="auto"/>
            </w:tcBorders>
            <w:noWrap/>
            <w:hideMark/>
          </w:tcPr>
          <w:p w14:paraId="45196BC9" w14:textId="77777777" w:rsidR="00154865" w:rsidRPr="00154865" w:rsidRDefault="00154865" w:rsidP="00154865">
            <w:pPr>
              <w:jc w:val="center"/>
              <w:rPr>
                <w:sz w:val="16"/>
                <w:szCs w:val="16"/>
              </w:rPr>
            </w:pPr>
            <w:r w:rsidRPr="00154865">
              <w:rPr>
                <w:sz w:val="16"/>
                <w:szCs w:val="16"/>
              </w:rPr>
              <w:t>2026</w:t>
            </w:r>
          </w:p>
        </w:tc>
      </w:tr>
      <w:tr w:rsidR="00154865" w:rsidRPr="00154865" w14:paraId="0CDCF92E"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53A5CD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B08463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779DEC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9655B3B"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069AA7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0BD94B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3FFD3A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86781F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5F1A17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1CC500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627422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B20FC8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84895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96386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BFDD6A8"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420905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04E6B5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B78CD9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474ADD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B3D041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ED2C60B" w14:textId="77777777" w:rsidR="00154865" w:rsidRPr="00154865" w:rsidRDefault="00154865" w:rsidP="00154865">
            <w:pPr>
              <w:jc w:val="right"/>
              <w:rPr>
                <w:sz w:val="16"/>
                <w:szCs w:val="16"/>
              </w:rPr>
            </w:pPr>
            <w:r w:rsidRPr="00154865">
              <w:rPr>
                <w:sz w:val="16"/>
                <w:szCs w:val="16"/>
              </w:rPr>
              <w:t>1325</w:t>
            </w:r>
          </w:p>
        </w:tc>
        <w:tc>
          <w:tcPr>
            <w:tcW w:w="382" w:type="pct"/>
            <w:tcBorders>
              <w:top w:val="nil"/>
              <w:left w:val="nil"/>
              <w:bottom w:val="single" w:sz="4" w:space="0" w:color="auto"/>
              <w:right w:val="single" w:sz="4" w:space="0" w:color="auto"/>
            </w:tcBorders>
            <w:hideMark/>
          </w:tcPr>
          <w:p w14:paraId="470445C0" w14:textId="77777777" w:rsidR="00154865" w:rsidRPr="00154865" w:rsidRDefault="00154865" w:rsidP="00154865">
            <w:pPr>
              <w:rPr>
                <w:sz w:val="16"/>
                <w:szCs w:val="16"/>
              </w:rPr>
            </w:pPr>
            <w:r w:rsidRPr="00154865">
              <w:rPr>
                <w:sz w:val="16"/>
                <w:szCs w:val="16"/>
              </w:rPr>
              <w:t>Формальдегид (</w:t>
            </w:r>
            <w:proofErr w:type="spellStart"/>
            <w:r w:rsidRPr="00154865">
              <w:rPr>
                <w:sz w:val="16"/>
                <w:szCs w:val="16"/>
              </w:rPr>
              <w:t>Метаналь</w:t>
            </w:r>
            <w:proofErr w:type="spellEnd"/>
            <w:r w:rsidRPr="00154865">
              <w:rPr>
                <w:sz w:val="16"/>
                <w:szCs w:val="16"/>
              </w:rPr>
              <w:t>) (609)</w:t>
            </w:r>
          </w:p>
        </w:tc>
        <w:tc>
          <w:tcPr>
            <w:tcW w:w="227" w:type="pct"/>
            <w:tcBorders>
              <w:top w:val="nil"/>
              <w:left w:val="nil"/>
              <w:bottom w:val="single" w:sz="4" w:space="0" w:color="auto"/>
              <w:right w:val="single" w:sz="4" w:space="0" w:color="auto"/>
            </w:tcBorders>
            <w:noWrap/>
            <w:hideMark/>
          </w:tcPr>
          <w:p w14:paraId="09F4A19B" w14:textId="77777777" w:rsidR="00154865" w:rsidRPr="00154865" w:rsidRDefault="00154865" w:rsidP="00154865">
            <w:pPr>
              <w:jc w:val="right"/>
              <w:rPr>
                <w:sz w:val="16"/>
                <w:szCs w:val="16"/>
              </w:rPr>
            </w:pPr>
            <w:r w:rsidRPr="00154865">
              <w:rPr>
                <w:sz w:val="16"/>
                <w:szCs w:val="16"/>
              </w:rPr>
              <w:t>0,00586667</w:t>
            </w:r>
          </w:p>
        </w:tc>
        <w:tc>
          <w:tcPr>
            <w:tcW w:w="190" w:type="pct"/>
            <w:tcBorders>
              <w:top w:val="nil"/>
              <w:left w:val="nil"/>
              <w:bottom w:val="single" w:sz="4" w:space="0" w:color="auto"/>
              <w:right w:val="single" w:sz="4" w:space="0" w:color="auto"/>
            </w:tcBorders>
            <w:noWrap/>
            <w:hideMark/>
          </w:tcPr>
          <w:p w14:paraId="08E87C65" w14:textId="77777777" w:rsidR="00154865" w:rsidRPr="00154865" w:rsidRDefault="00154865" w:rsidP="00154865">
            <w:pPr>
              <w:jc w:val="right"/>
              <w:rPr>
                <w:sz w:val="16"/>
                <w:szCs w:val="16"/>
              </w:rPr>
            </w:pPr>
            <w:r w:rsidRPr="00154865">
              <w:rPr>
                <w:sz w:val="16"/>
                <w:szCs w:val="16"/>
              </w:rPr>
              <w:t>33,822</w:t>
            </w:r>
          </w:p>
        </w:tc>
        <w:tc>
          <w:tcPr>
            <w:tcW w:w="227" w:type="pct"/>
            <w:tcBorders>
              <w:top w:val="nil"/>
              <w:left w:val="nil"/>
              <w:bottom w:val="single" w:sz="4" w:space="0" w:color="auto"/>
              <w:right w:val="single" w:sz="4" w:space="0" w:color="auto"/>
            </w:tcBorders>
            <w:noWrap/>
            <w:hideMark/>
          </w:tcPr>
          <w:p w14:paraId="59F8F44C" w14:textId="77777777" w:rsidR="00154865" w:rsidRPr="00154865" w:rsidRDefault="00154865" w:rsidP="00154865">
            <w:pPr>
              <w:jc w:val="right"/>
              <w:rPr>
                <w:sz w:val="16"/>
                <w:szCs w:val="16"/>
              </w:rPr>
            </w:pPr>
            <w:r w:rsidRPr="00154865">
              <w:rPr>
                <w:sz w:val="16"/>
                <w:szCs w:val="16"/>
              </w:rPr>
              <w:t>0,00186</w:t>
            </w:r>
          </w:p>
        </w:tc>
        <w:tc>
          <w:tcPr>
            <w:tcW w:w="153" w:type="pct"/>
            <w:tcBorders>
              <w:top w:val="nil"/>
              <w:left w:val="nil"/>
              <w:bottom w:val="single" w:sz="4" w:space="0" w:color="auto"/>
              <w:right w:val="single" w:sz="4" w:space="0" w:color="auto"/>
            </w:tcBorders>
            <w:noWrap/>
            <w:hideMark/>
          </w:tcPr>
          <w:p w14:paraId="3EC0FDFF" w14:textId="77777777" w:rsidR="00154865" w:rsidRPr="00154865" w:rsidRDefault="00154865" w:rsidP="00154865">
            <w:pPr>
              <w:jc w:val="center"/>
              <w:rPr>
                <w:sz w:val="16"/>
                <w:szCs w:val="16"/>
              </w:rPr>
            </w:pPr>
            <w:r w:rsidRPr="00154865">
              <w:rPr>
                <w:sz w:val="16"/>
                <w:szCs w:val="16"/>
              </w:rPr>
              <w:t>2026</w:t>
            </w:r>
          </w:p>
        </w:tc>
      </w:tr>
      <w:tr w:rsidR="00154865" w:rsidRPr="00154865" w14:paraId="4E2CA0AD"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14500F8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E6FD819"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3C22A2D"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AD8B3D3"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6777752"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029848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3CE96CC"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77BE2D5"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6B9CD3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103580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855E216"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1CF270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3192AD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78E024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DFB2FC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865673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534CAF2"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55A8167"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C231DF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A40720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56266E8"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1B12A441"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35342084" w14:textId="77777777" w:rsidR="00154865" w:rsidRPr="00154865" w:rsidRDefault="00154865" w:rsidP="00154865">
            <w:pPr>
              <w:jc w:val="right"/>
              <w:rPr>
                <w:sz w:val="16"/>
                <w:szCs w:val="16"/>
              </w:rPr>
            </w:pPr>
            <w:r w:rsidRPr="00154865">
              <w:rPr>
                <w:sz w:val="16"/>
                <w:szCs w:val="16"/>
              </w:rPr>
              <w:t>0,14177778</w:t>
            </w:r>
          </w:p>
        </w:tc>
        <w:tc>
          <w:tcPr>
            <w:tcW w:w="190" w:type="pct"/>
            <w:tcBorders>
              <w:top w:val="nil"/>
              <w:left w:val="nil"/>
              <w:bottom w:val="single" w:sz="4" w:space="0" w:color="auto"/>
              <w:right w:val="single" w:sz="4" w:space="0" w:color="auto"/>
            </w:tcBorders>
            <w:noWrap/>
            <w:hideMark/>
          </w:tcPr>
          <w:p w14:paraId="2BD025B2" w14:textId="77777777" w:rsidR="00154865" w:rsidRPr="00154865" w:rsidRDefault="00154865" w:rsidP="00154865">
            <w:pPr>
              <w:jc w:val="right"/>
              <w:rPr>
                <w:sz w:val="16"/>
                <w:szCs w:val="16"/>
              </w:rPr>
            </w:pPr>
            <w:r w:rsidRPr="00154865">
              <w:rPr>
                <w:sz w:val="16"/>
                <w:szCs w:val="16"/>
              </w:rPr>
              <w:t>817,358</w:t>
            </w:r>
          </w:p>
        </w:tc>
        <w:tc>
          <w:tcPr>
            <w:tcW w:w="227" w:type="pct"/>
            <w:tcBorders>
              <w:top w:val="nil"/>
              <w:left w:val="nil"/>
              <w:bottom w:val="single" w:sz="4" w:space="0" w:color="auto"/>
              <w:right w:val="single" w:sz="4" w:space="0" w:color="auto"/>
            </w:tcBorders>
            <w:noWrap/>
            <w:hideMark/>
          </w:tcPr>
          <w:p w14:paraId="6B42EAEA" w14:textId="77777777" w:rsidR="00154865" w:rsidRPr="00154865" w:rsidRDefault="00154865" w:rsidP="00154865">
            <w:pPr>
              <w:jc w:val="right"/>
              <w:rPr>
                <w:sz w:val="16"/>
                <w:szCs w:val="16"/>
              </w:rPr>
            </w:pPr>
            <w:r w:rsidRPr="00154865">
              <w:rPr>
                <w:sz w:val="16"/>
                <w:szCs w:val="16"/>
              </w:rPr>
              <w:t>0,04464</w:t>
            </w:r>
          </w:p>
        </w:tc>
        <w:tc>
          <w:tcPr>
            <w:tcW w:w="153" w:type="pct"/>
            <w:tcBorders>
              <w:top w:val="nil"/>
              <w:left w:val="nil"/>
              <w:bottom w:val="single" w:sz="4" w:space="0" w:color="auto"/>
              <w:right w:val="single" w:sz="4" w:space="0" w:color="auto"/>
            </w:tcBorders>
            <w:noWrap/>
            <w:hideMark/>
          </w:tcPr>
          <w:p w14:paraId="013AF744" w14:textId="77777777" w:rsidR="00154865" w:rsidRPr="00154865" w:rsidRDefault="00154865" w:rsidP="00154865">
            <w:pPr>
              <w:jc w:val="center"/>
              <w:rPr>
                <w:sz w:val="16"/>
                <w:szCs w:val="16"/>
              </w:rPr>
            </w:pPr>
            <w:r w:rsidRPr="00154865">
              <w:rPr>
                <w:sz w:val="16"/>
                <w:szCs w:val="16"/>
              </w:rPr>
              <w:t>2026</w:t>
            </w:r>
          </w:p>
        </w:tc>
      </w:tr>
      <w:tr w:rsidR="00154865" w:rsidRPr="00154865" w14:paraId="78D9A664"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211CF6CD"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6F34CF44"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580057C4" w14:textId="77777777" w:rsidR="00154865" w:rsidRPr="00154865" w:rsidRDefault="00154865" w:rsidP="00154865">
            <w:pPr>
              <w:rPr>
                <w:sz w:val="16"/>
                <w:szCs w:val="16"/>
              </w:rPr>
            </w:pPr>
            <w:r w:rsidRPr="00154865">
              <w:rPr>
                <w:sz w:val="16"/>
                <w:szCs w:val="16"/>
              </w:rPr>
              <w:t>Емкость для сбора пластового флюида V- 50м3</w:t>
            </w:r>
          </w:p>
        </w:tc>
        <w:tc>
          <w:tcPr>
            <w:tcW w:w="246" w:type="pct"/>
            <w:vMerge w:val="restart"/>
            <w:tcBorders>
              <w:top w:val="nil"/>
              <w:left w:val="single" w:sz="4" w:space="0" w:color="auto"/>
              <w:bottom w:val="single" w:sz="4" w:space="0" w:color="000000"/>
              <w:right w:val="single" w:sz="4" w:space="0" w:color="auto"/>
            </w:tcBorders>
            <w:hideMark/>
          </w:tcPr>
          <w:p w14:paraId="2033E1FB"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0171239E" w14:textId="77777777" w:rsidR="00154865" w:rsidRPr="00154865" w:rsidRDefault="00154865" w:rsidP="00154865">
            <w:pPr>
              <w:spacing w:after="240"/>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6C70182C"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235C3D88" w14:textId="77777777" w:rsidR="00154865" w:rsidRPr="00154865" w:rsidRDefault="00154865" w:rsidP="00154865">
            <w:pPr>
              <w:jc w:val="center"/>
              <w:rPr>
                <w:sz w:val="16"/>
                <w:szCs w:val="16"/>
              </w:rPr>
            </w:pPr>
            <w:r w:rsidRPr="00154865">
              <w:rPr>
                <w:sz w:val="16"/>
                <w:szCs w:val="16"/>
              </w:rPr>
              <w:t>6020</w:t>
            </w:r>
          </w:p>
        </w:tc>
        <w:tc>
          <w:tcPr>
            <w:tcW w:w="215" w:type="pct"/>
            <w:vMerge w:val="restart"/>
            <w:tcBorders>
              <w:top w:val="nil"/>
              <w:left w:val="single" w:sz="4" w:space="0" w:color="auto"/>
              <w:bottom w:val="single" w:sz="4" w:space="0" w:color="000000"/>
              <w:right w:val="single" w:sz="4" w:space="0" w:color="auto"/>
            </w:tcBorders>
            <w:hideMark/>
          </w:tcPr>
          <w:p w14:paraId="24B15EDA"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43909FDF"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1E51FD37"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4A6BDA3B"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269FEC91"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60433610" w14:textId="77777777" w:rsidR="00154865" w:rsidRPr="00154865" w:rsidRDefault="00154865" w:rsidP="00154865">
            <w:pPr>
              <w:jc w:val="right"/>
              <w:rPr>
                <w:sz w:val="16"/>
                <w:szCs w:val="16"/>
              </w:rPr>
            </w:pPr>
            <w:r w:rsidRPr="00154865">
              <w:rPr>
                <w:sz w:val="16"/>
                <w:szCs w:val="16"/>
              </w:rPr>
              <w:t>7272</w:t>
            </w:r>
          </w:p>
        </w:tc>
        <w:tc>
          <w:tcPr>
            <w:tcW w:w="208" w:type="pct"/>
            <w:vMerge w:val="restart"/>
            <w:tcBorders>
              <w:top w:val="nil"/>
              <w:left w:val="single" w:sz="4" w:space="0" w:color="auto"/>
              <w:bottom w:val="single" w:sz="4" w:space="0" w:color="000000"/>
              <w:right w:val="single" w:sz="4" w:space="0" w:color="auto"/>
            </w:tcBorders>
            <w:hideMark/>
          </w:tcPr>
          <w:p w14:paraId="0D7DF748" w14:textId="77777777" w:rsidR="00154865" w:rsidRPr="00154865" w:rsidRDefault="00154865" w:rsidP="00154865">
            <w:pPr>
              <w:jc w:val="right"/>
              <w:rPr>
                <w:sz w:val="16"/>
                <w:szCs w:val="16"/>
              </w:rPr>
            </w:pPr>
            <w:r w:rsidRPr="00154865">
              <w:rPr>
                <w:sz w:val="16"/>
                <w:szCs w:val="16"/>
              </w:rPr>
              <w:t>7072</w:t>
            </w:r>
          </w:p>
        </w:tc>
        <w:tc>
          <w:tcPr>
            <w:tcW w:w="142" w:type="pct"/>
            <w:vMerge w:val="restart"/>
            <w:tcBorders>
              <w:top w:val="nil"/>
              <w:left w:val="single" w:sz="4" w:space="0" w:color="auto"/>
              <w:bottom w:val="single" w:sz="4" w:space="0" w:color="000000"/>
              <w:right w:val="single" w:sz="4" w:space="0" w:color="auto"/>
            </w:tcBorders>
            <w:hideMark/>
          </w:tcPr>
          <w:p w14:paraId="3484351D"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4EF6569A"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5B652D35"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3842D3C"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10C82E9E"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6AB11260"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61AE8CF" w14:textId="77777777" w:rsidR="00154865" w:rsidRPr="00154865" w:rsidRDefault="00154865" w:rsidP="00154865">
            <w:pPr>
              <w:jc w:val="right"/>
              <w:rPr>
                <w:sz w:val="16"/>
                <w:szCs w:val="16"/>
              </w:rPr>
            </w:pPr>
            <w:r w:rsidRPr="00154865">
              <w:rPr>
                <w:sz w:val="16"/>
                <w:szCs w:val="16"/>
              </w:rPr>
              <w:t>0415</w:t>
            </w:r>
          </w:p>
        </w:tc>
        <w:tc>
          <w:tcPr>
            <w:tcW w:w="382" w:type="pct"/>
            <w:tcBorders>
              <w:top w:val="nil"/>
              <w:left w:val="nil"/>
              <w:bottom w:val="single" w:sz="4" w:space="0" w:color="auto"/>
              <w:right w:val="single" w:sz="4" w:space="0" w:color="auto"/>
            </w:tcBorders>
            <w:hideMark/>
          </w:tcPr>
          <w:p w14:paraId="7162114E" w14:textId="77777777" w:rsidR="00154865" w:rsidRPr="00154865" w:rsidRDefault="00154865" w:rsidP="00154865">
            <w:pPr>
              <w:rPr>
                <w:sz w:val="16"/>
                <w:szCs w:val="16"/>
              </w:rPr>
            </w:pPr>
            <w:r w:rsidRPr="00154865">
              <w:rPr>
                <w:sz w:val="16"/>
                <w:szCs w:val="16"/>
              </w:rPr>
              <w:t>Смесь углеводородов предельных С1-С5 (1502*)</w:t>
            </w:r>
          </w:p>
        </w:tc>
        <w:tc>
          <w:tcPr>
            <w:tcW w:w="227" w:type="pct"/>
            <w:tcBorders>
              <w:top w:val="nil"/>
              <w:left w:val="nil"/>
              <w:bottom w:val="single" w:sz="4" w:space="0" w:color="auto"/>
              <w:right w:val="single" w:sz="4" w:space="0" w:color="auto"/>
            </w:tcBorders>
            <w:noWrap/>
            <w:hideMark/>
          </w:tcPr>
          <w:p w14:paraId="5A3EE1CF" w14:textId="77777777" w:rsidR="00154865" w:rsidRPr="00154865" w:rsidRDefault="00154865" w:rsidP="00154865">
            <w:pPr>
              <w:jc w:val="right"/>
              <w:rPr>
                <w:sz w:val="16"/>
                <w:szCs w:val="16"/>
              </w:rPr>
            </w:pPr>
            <w:r w:rsidRPr="00154865">
              <w:rPr>
                <w:sz w:val="16"/>
                <w:szCs w:val="16"/>
              </w:rPr>
              <w:t>0,66075</w:t>
            </w:r>
          </w:p>
        </w:tc>
        <w:tc>
          <w:tcPr>
            <w:tcW w:w="190" w:type="pct"/>
            <w:tcBorders>
              <w:top w:val="nil"/>
              <w:left w:val="nil"/>
              <w:bottom w:val="single" w:sz="4" w:space="0" w:color="auto"/>
              <w:right w:val="single" w:sz="4" w:space="0" w:color="auto"/>
            </w:tcBorders>
            <w:noWrap/>
            <w:hideMark/>
          </w:tcPr>
          <w:p w14:paraId="3969A16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462F3FF" w14:textId="77777777" w:rsidR="00154865" w:rsidRPr="00154865" w:rsidRDefault="00154865" w:rsidP="00154865">
            <w:pPr>
              <w:jc w:val="right"/>
              <w:rPr>
                <w:sz w:val="16"/>
                <w:szCs w:val="16"/>
              </w:rPr>
            </w:pPr>
            <w:r w:rsidRPr="00154865">
              <w:rPr>
                <w:sz w:val="16"/>
                <w:szCs w:val="16"/>
              </w:rPr>
              <w:t>0,0747</w:t>
            </w:r>
          </w:p>
        </w:tc>
        <w:tc>
          <w:tcPr>
            <w:tcW w:w="153" w:type="pct"/>
            <w:tcBorders>
              <w:top w:val="nil"/>
              <w:left w:val="nil"/>
              <w:bottom w:val="single" w:sz="4" w:space="0" w:color="auto"/>
              <w:right w:val="single" w:sz="4" w:space="0" w:color="auto"/>
            </w:tcBorders>
            <w:noWrap/>
            <w:hideMark/>
          </w:tcPr>
          <w:p w14:paraId="03373ADB" w14:textId="77777777" w:rsidR="00154865" w:rsidRPr="00154865" w:rsidRDefault="00154865" w:rsidP="00154865">
            <w:pPr>
              <w:jc w:val="center"/>
              <w:rPr>
                <w:sz w:val="16"/>
                <w:szCs w:val="16"/>
              </w:rPr>
            </w:pPr>
            <w:r w:rsidRPr="00154865">
              <w:rPr>
                <w:sz w:val="16"/>
                <w:szCs w:val="16"/>
              </w:rPr>
              <w:t>2026</w:t>
            </w:r>
          </w:p>
        </w:tc>
      </w:tr>
      <w:tr w:rsidR="00154865" w:rsidRPr="00154865" w14:paraId="37ADF67A"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0D14B6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847AA8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065E8A4"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09AAF20"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693D2667"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9F73E1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4D150DA8"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3BB9CD0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1FC88E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01DA2B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BF856A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120BDB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01A5A1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DFDF01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1F0138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229B0A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46AE09F"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337E11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1C32B6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76639B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7C1B72A"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6D9CA63D"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2DA26627" w14:textId="77777777" w:rsidR="00154865" w:rsidRPr="00154865" w:rsidRDefault="00154865" w:rsidP="00154865">
            <w:pPr>
              <w:jc w:val="right"/>
              <w:rPr>
                <w:sz w:val="16"/>
                <w:szCs w:val="16"/>
              </w:rPr>
            </w:pPr>
            <w:r w:rsidRPr="00154865">
              <w:rPr>
                <w:sz w:val="16"/>
                <w:szCs w:val="16"/>
              </w:rPr>
              <w:t>0,24439</w:t>
            </w:r>
          </w:p>
        </w:tc>
        <w:tc>
          <w:tcPr>
            <w:tcW w:w="190" w:type="pct"/>
            <w:tcBorders>
              <w:top w:val="nil"/>
              <w:left w:val="nil"/>
              <w:bottom w:val="single" w:sz="4" w:space="0" w:color="auto"/>
              <w:right w:val="single" w:sz="4" w:space="0" w:color="auto"/>
            </w:tcBorders>
            <w:noWrap/>
            <w:hideMark/>
          </w:tcPr>
          <w:p w14:paraId="4A35A089"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65C94B8" w14:textId="77777777" w:rsidR="00154865" w:rsidRPr="00154865" w:rsidRDefault="00154865" w:rsidP="00154865">
            <w:pPr>
              <w:jc w:val="right"/>
              <w:rPr>
                <w:sz w:val="16"/>
                <w:szCs w:val="16"/>
              </w:rPr>
            </w:pPr>
            <w:r w:rsidRPr="00154865">
              <w:rPr>
                <w:sz w:val="16"/>
                <w:szCs w:val="16"/>
              </w:rPr>
              <w:t>0,02763</w:t>
            </w:r>
          </w:p>
        </w:tc>
        <w:tc>
          <w:tcPr>
            <w:tcW w:w="153" w:type="pct"/>
            <w:tcBorders>
              <w:top w:val="nil"/>
              <w:left w:val="nil"/>
              <w:bottom w:val="single" w:sz="4" w:space="0" w:color="auto"/>
              <w:right w:val="single" w:sz="4" w:space="0" w:color="auto"/>
            </w:tcBorders>
            <w:noWrap/>
            <w:hideMark/>
          </w:tcPr>
          <w:p w14:paraId="28C20E5E" w14:textId="77777777" w:rsidR="00154865" w:rsidRPr="00154865" w:rsidRDefault="00154865" w:rsidP="00154865">
            <w:pPr>
              <w:jc w:val="center"/>
              <w:rPr>
                <w:sz w:val="16"/>
                <w:szCs w:val="16"/>
              </w:rPr>
            </w:pPr>
            <w:r w:rsidRPr="00154865">
              <w:rPr>
                <w:sz w:val="16"/>
                <w:szCs w:val="16"/>
              </w:rPr>
              <w:t>2026</w:t>
            </w:r>
          </w:p>
        </w:tc>
      </w:tr>
      <w:tr w:rsidR="00154865" w:rsidRPr="00154865" w14:paraId="43DC7B4F"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7D5875B"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5B66A2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213279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3E1D7DE"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A23329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358E4FC"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4556372"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AD50CB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A54BAF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F9484D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FB83AE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9B8050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3A6EE2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0C63D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45EA54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DF7E99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AC91A4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002CAA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625118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71D5B7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C4B3A73" w14:textId="77777777" w:rsidR="00154865" w:rsidRPr="00154865" w:rsidRDefault="00154865" w:rsidP="00154865">
            <w:pPr>
              <w:jc w:val="right"/>
              <w:rPr>
                <w:sz w:val="16"/>
                <w:szCs w:val="16"/>
              </w:rPr>
            </w:pPr>
            <w:r w:rsidRPr="00154865">
              <w:rPr>
                <w:sz w:val="16"/>
                <w:szCs w:val="16"/>
              </w:rPr>
              <w:t>0602</w:t>
            </w:r>
          </w:p>
        </w:tc>
        <w:tc>
          <w:tcPr>
            <w:tcW w:w="382" w:type="pct"/>
            <w:tcBorders>
              <w:top w:val="nil"/>
              <w:left w:val="nil"/>
              <w:bottom w:val="single" w:sz="4" w:space="0" w:color="auto"/>
              <w:right w:val="single" w:sz="4" w:space="0" w:color="auto"/>
            </w:tcBorders>
            <w:hideMark/>
          </w:tcPr>
          <w:p w14:paraId="2D0E339B" w14:textId="77777777" w:rsidR="00154865" w:rsidRPr="00154865" w:rsidRDefault="00154865" w:rsidP="00154865">
            <w:pPr>
              <w:rPr>
                <w:sz w:val="16"/>
                <w:szCs w:val="16"/>
              </w:rPr>
            </w:pPr>
            <w:r w:rsidRPr="00154865">
              <w:rPr>
                <w:sz w:val="16"/>
                <w:szCs w:val="16"/>
              </w:rPr>
              <w:t>Бензол (64)</w:t>
            </w:r>
          </w:p>
        </w:tc>
        <w:tc>
          <w:tcPr>
            <w:tcW w:w="227" w:type="pct"/>
            <w:tcBorders>
              <w:top w:val="nil"/>
              <w:left w:val="nil"/>
              <w:bottom w:val="single" w:sz="4" w:space="0" w:color="auto"/>
              <w:right w:val="single" w:sz="4" w:space="0" w:color="auto"/>
            </w:tcBorders>
            <w:noWrap/>
            <w:hideMark/>
          </w:tcPr>
          <w:p w14:paraId="14DE9562" w14:textId="77777777" w:rsidR="00154865" w:rsidRPr="00154865" w:rsidRDefault="00154865" w:rsidP="00154865">
            <w:pPr>
              <w:jc w:val="right"/>
              <w:rPr>
                <w:sz w:val="16"/>
                <w:szCs w:val="16"/>
              </w:rPr>
            </w:pPr>
            <w:r w:rsidRPr="00154865">
              <w:rPr>
                <w:sz w:val="16"/>
                <w:szCs w:val="16"/>
              </w:rPr>
              <w:t>0,00319</w:t>
            </w:r>
          </w:p>
        </w:tc>
        <w:tc>
          <w:tcPr>
            <w:tcW w:w="190" w:type="pct"/>
            <w:tcBorders>
              <w:top w:val="nil"/>
              <w:left w:val="nil"/>
              <w:bottom w:val="single" w:sz="4" w:space="0" w:color="auto"/>
              <w:right w:val="single" w:sz="4" w:space="0" w:color="auto"/>
            </w:tcBorders>
            <w:noWrap/>
            <w:hideMark/>
          </w:tcPr>
          <w:p w14:paraId="3A157C6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65539220" w14:textId="77777777" w:rsidR="00154865" w:rsidRPr="00154865" w:rsidRDefault="00154865" w:rsidP="00154865">
            <w:pPr>
              <w:jc w:val="right"/>
              <w:rPr>
                <w:sz w:val="16"/>
                <w:szCs w:val="16"/>
              </w:rPr>
            </w:pPr>
            <w:r w:rsidRPr="00154865">
              <w:rPr>
                <w:sz w:val="16"/>
                <w:szCs w:val="16"/>
              </w:rPr>
              <w:t>0,00036</w:t>
            </w:r>
          </w:p>
        </w:tc>
        <w:tc>
          <w:tcPr>
            <w:tcW w:w="153" w:type="pct"/>
            <w:tcBorders>
              <w:top w:val="nil"/>
              <w:left w:val="nil"/>
              <w:bottom w:val="single" w:sz="4" w:space="0" w:color="auto"/>
              <w:right w:val="single" w:sz="4" w:space="0" w:color="auto"/>
            </w:tcBorders>
            <w:noWrap/>
            <w:hideMark/>
          </w:tcPr>
          <w:p w14:paraId="5219D3BB" w14:textId="77777777" w:rsidR="00154865" w:rsidRPr="00154865" w:rsidRDefault="00154865" w:rsidP="00154865">
            <w:pPr>
              <w:jc w:val="center"/>
              <w:rPr>
                <w:sz w:val="16"/>
                <w:szCs w:val="16"/>
              </w:rPr>
            </w:pPr>
            <w:r w:rsidRPr="00154865">
              <w:rPr>
                <w:sz w:val="16"/>
                <w:szCs w:val="16"/>
              </w:rPr>
              <w:t>2026</w:t>
            </w:r>
          </w:p>
        </w:tc>
      </w:tr>
      <w:tr w:rsidR="00154865" w:rsidRPr="00154865" w14:paraId="7362ABCC"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7C735F6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11F4310"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75C9E7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73748F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EF7057F"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59AA3D8"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88C4C9E"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964173F"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FDCC18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F9126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844331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7B68D73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0162FD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E369F3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087568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30F543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E1F377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E9EEC5A"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21DE0DAB"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EBF0BD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2365C8C" w14:textId="77777777" w:rsidR="00154865" w:rsidRPr="00154865" w:rsidRDefault="00154865" w:rsidP="00154865">
            <w:pPr>
              <w:jc w:val="right"/>
              <w:rPr>
                <w:sz w:val="16"/>
                <w:szCs w:val="16"/>
              </w:rPr>
            </w:pPr>
            <w:r w:rsidRPr="00154865">
              <w:rPr>
                <w:sz w:val="16"/>
                <w:szCs w:val="16"/>
              </w:rPr>
              <w:t>0616</w:t>
            </w:r>
          </w:p>
        </w:tc>
        <w:tc>
          <w:tcPr>
            <w:tcW w:w="382" w:type="pct"/>
            <w:tcBorders>
              <w:top w:val="nil"/>
              <w:left w:val="nil"/>
              <w:bottom w:val="single" w:sz="4" w:space="0" w:color="auto"/>
              <w:right w:val="single" w:sz="4" w:space="0" w:color="auto"/>
            </w:tcBorders>
            <w:hideMark/>
          </w:tcPr>
          <w:p w14:paraId="5A894318" w14:textId="77777777" w:rsidR="00154865" w:rsidRPr="00154865" w:rsidRDefault="00154865" w:rsidP="00154865">
            <w:pPr>
              <w:rPr>
                <w:sz w:val="16"/>
                <w:szCs w:val="16"/>
              </w:rPr>
            </w:pPr>
            <w:r w:rsidRPr="00154865">
              <w:rPr>
                <w:sz w:val="16"/>
                <w:szCs w:val="16"/>
              </w:rPr>
              <w:t>Диметилбензол (смесь о-, м-, п- изомеров) (203)</w:t>
            </w:r>
          </w:p>
        </w:tc>
        <w:tc>
          <w:tcPr>
            <w:tcW w:w="227" w:type="pct"/>
            <w:tcBorders>
              <w:top w:val="nil"/>
              <w:left w:val="nil"/>
              <w:bottom w:val="single" w:sz="4" w:space="0" w:color="auto"/>
              <w:right w:val="single" w:sz="4" w:space="0" w:color="auto"/>
            </w:tcBorders>
            <w:noWrap/>
            <w:hideMark/>
          </w:tcPr>
          <w:p w14:paraId="5EDFE08F" w14:textId="77777777" w:rsidR="00154865" w:rsidRPr="00154865" w:rsidRDefault="00154865" w:rsidP="00154865">
            <w:pPr>
              <w:jc w:val="right"/>
              <w:rPr>
                <w:sz w:val="16"/>
                <w:szCs w:val="16"/>
              </w:rPr>
            </w:pPr>
            <w:r w:rsidRPr="00154865">
              <w:rPr>
                <w:sz w:val="16"/>
                <w:szCs w:val="16"/>
              </w:rPr>
              <w:t>0,001</w:t>
            </w:r>
          </w:p>
        </w:tc>
        <w:tc>
          <w:tcPr>
            <w:tcW w:w="190" w:type="pct"/>
            <w:tcBorders>
              <w:top w:val="nil"/>
              <w:left w:val="nil"/>
              <w:bottom w:val="single" w:sz="4" w:space="0" w:color="auto"/>
              <w:right w:val="single" w:sz="4" w:space="0" w:color="auto"/>
            </w:tcBorders>
            <w:noWrap/>
            <w:hideMark/>
          </w:tcPr>
          <w:p w14:paraId="4DB6BCEB"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67A5D95" w14:textId="77777777" w:rsidR="00154865" w:rsidRPr="00154865" w:rsidRDefault="00154865" w:rsidP="00154865">
            <w:pPr>
              <w:jc w:val="right"/>
              <w:rPr>
                <w:sz w:val="16"/>
                <w:szCs w:val="16"/>
              </w:rPr>
            </w:pPr>
            <w:r w:rsidRPr="00154865">
              <w:rPr>
                <w:sz w:val="16"/>
                <w:szCs w:val="16"/>
              </w:rPr>
              <w:t>0,00011</w:t>
            </w:r>
          </w:p>
        </w:tc>
        <w:tc>
          <w:tcPr>
            <w:tcW w:w="153" w:type="pct"/>
            <w:tcBorders>
              <w:top w:val="nil"/>
              <w:left w:val="nil"/>
              <w:bottom w:val="single" w:sz="4" w:space="0" w:color="auto"/>
              <w:right w:val="single" w:sz="4" w:space="0" w:color="auto"/>
            </w:tcBorders>
            <w:noWrap/>
            <w:hideMark/>
          </w:tcPr>
          <w:p w14:paraId="4F6511A4" w14:textId="77777777" w:rsidR="00154865" w:rsidRPr="00154865" w:rsidRDefault="00154865" w:rsidP="00154865">
            <w:pPr>
              <w:jc w:val="center"/>
              <w:rPr>
                <w:sz w:val="16"/>
                <w:szCs w:val="16"/>
              </w:rPr>
            </w:pPr>
            <w:r w:rsidRPr="00154865">
              <w:rPr>
                <w:sz w:val="16"/>
                <w:szCs w:val="16"/>
              </w:rPr>
              <w:t>2026</w:t>
            </w:r>
          </w:p>
        </w:tc>
      </w:tr>
      <w:tr w:rsidR="00154865" w:rsidRPr="00154865" w14:paraId="6048638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B65AE8A"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6E5C0A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71D467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69256E97"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C108081"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01EB30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4C7B99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6D2699D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CE97F4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4C40E6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068350C"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8C7BB5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16BCCD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F9EC0E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85A50F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BE16D7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2318EF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245F1D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05CB994"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04813D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82E1E55" w14:textId="77777777" w:rsidR="00154865" w:rsidRPr="00154865" w:rsidRDefault="00154865" w:rsidP="00154865">
            <w:pPr>
              <w:jc w:val="right"/>
              <w:rPr>
                <w:sz w:val="16"/>
                <w:szCs w:val="16"/>
              </w:rPr>
            </w:pPr>
            <w:r w:rsidRPr="00154865">
              <w:rPr>
                <w:sz w:val="16"/>
                <w:szCs w:val="16"/>
              </w:rPr>
              <w:t>0621</w:t>
            </w:r>
          </w:p>
        </w:tc>
        <w:tc>
          <w:tcPr>
            <w:tcW w:w="382" w:type="pct"/>
            <w:tcBorders>
              <w:top w:val="nil"/>
              <w:left w:val="nil"/>
              <w:bottom w:val="single" w:sz="4" w:space="0" w:color="auto"/>
              <w:right w:val="single" w:sz="4" w:space="0" w:color="auto"/>
            </w:tcBorders>
            <w:hideMark/>
          </w:tcPr>
          <w:p w14:paraId="4C4E9B6D" w14:textId="77777777" w:rsidR="00154865" w:rsidRPr="00154865" w:rsidRDefault="00154865" w:rsidP="00154865">
            <w:pPr>
              <w:rPr>
                <w:sz w:val="16"/>
                <w:szCs w:val="16"/>
              </w:rPr>
            </w:pPr>
            <w:r w:rsidRPr="00154865">
              <w:rPr>
                <w:sz w:val="16"/>
                <w:szCs w:val="16"/>
              </w:rPr>
              <w:t>Метилбензол (349)</w:t>
            </w:r>
          </w:p>
        </w:tc>
        <w:tc>
          <w:tcPr>
            <w:tcW w:w="227" w:type="pct"/>
            <w:tcBorders>
              <w:top w:val="nil"/>
              <w:left w:val="nil"/>
              <w:bottom w:val="single" w:sz="4" w:space="0" w:color="auto"/>
              <w:right w:val="single" w:sz="4" w:space="0" w:color="auto"/>
            </w:tcBorders>
            <w:noWrap/>
            <w:hideMark/>
          </w:tcPr>
          <w:p w14:paraId="7EAD82C7" w14:textId="77777777" w:rsidR="00154865" w:rsidRPr="00154865" w:rsidRDefault="00154865" w:rsidP="00154865">
            <w:pPr>
              <w:jc w:val="right"/>
              <w:rPr>
                <w:sz w:val="16"/>
                <w:szCs w:val="16"/>
              </w:rPr>
            </w:pPr>
            <w:r w:rsidRPr="00154865">
              <w:rPr>
                <w:sz w:val="16"/>
                <w:szCs w:val="16"/>
              </w:rPr>
              <w:t>0,00201</w:t>
            </w:r>
          </w:p>
        </w:tc>
        <w:tc>
          <w:tcPr>
            <w:tcW w:w="190" w:type="pct"/>
            <w:tcBorders>
              <w:top w:val="nil"/>
              <w:left w:val="nil"/>
              <w:bottom w:val="single" w:sz="4" w:space="0" w:color="auto"/>
              <w:right w:val="single" w:sz="4" w:space="0" w:color="auto"/>
            </w:tcBorders>
            <w:noWrap/>
            <w:hideMark/>
          </w:tcPr>
          <w:p w14:paraId="617F18DB"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63E98078" w14:textId="77777777" w:rsidR="00154865" w:rsidRPr="00154865" w:rsidRDefault="00154865" w:rsidP="00154865">
            <w:pPr>
              <w:jc w:val="right"/>
              <w:rPr>
                <w:sz w:val="16"/>
                <w:szCs w:val="16"/>
              </w:rPr>
            </w:pPr>
            <w:r w:rsidRPr="00154865">
              <w:rPr>
                <w:sz w:val="16"/>
                <w:szCs w:val="16"/>
              </w:rPr>
              <w:t>0,00023</w:t>
            </w:r>
          </w:p>
        </w:tc>
        <w:tc>
          <w:tcPr>
            <w:tcW w:w="153" w:type="pct"/>
            <w:tcBorders>
              <w:top w:val="nil"/>
              <w:left w:val="nil"/>
              <w:bottom w:val="single" w:sz="4" w:space="0" w:color="auto"/>
              <w:right w:val="single" w:sz="4" w:space="0" w:color="auto"/>
            </w:tcBorders>
            <w:noWrap/>
            <w:hideMark/>
          </w:tcPr>
          <w:p w14:paraId="0FF25F8D" w14:textId="77777777" w:rsidR="00154865" w:rsidRPr="00154865" w:rsidRDefault="00154865" w:rsidP="00154865">
            <w:pPr>
              <w:jc w:val="center"/>
              <w:rPr>
                <w:sz w:val="16"/>
                <w:szCs w:val="16"/>
              </w:rPr>
            </w:pPr>
            <w:r w:rsidRPr="00154865">
              <w:rPr>
                <w:sz w:val="16"/>
                <w:szCs w:val="16"/>
              </w:rPr>
              <w:t>2026</w:t>
            </w:r>
          </w:p>
        </w:tc>
      </w:tr>
      <w:tr w:rsidR="00154865" w:rsidRPr="00154865" w14:paraId="387E074D"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541F6B44"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5462EA24"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71BD4A21" w14:textId="77777777" w:rsidR="00154865" w:rsidRPr="00154865" w:rsidRDefault="00154865" w:rsidP="00154865">
            <w:pPr>
              <w:rPr>
                <w:sz w:val="16"/>
                <w:szCs w:val="16"/>
              </w:rPr>
            </w:pPr>
            <w:r w:rsidRPr="00154865">
              <w:rPr>
                <w:sz w:val="16"/>
                <w:szCs w:val="16"/>
              </w:rPr>
              <w:t>Площадка скважины (ФС, ЗРА);</w:t>
            </w:r>
          </w:p>
        </w:tc>
        <w:tc>
          <w:tcPr>
            <w:tcW w:w="246" w:type="pct"/>
            <w:vMerge w:val="restart"/>
            <w:tcBorders>
              <w:top w:val="nil"/>
              <w:left w:val="single" w:sz="4" w:space="0" w:color="auto"/>
              <w:bottom w:val="single" w:sz="4" w:space="0" w:color="000000"/>
              <w:right w:val="single" w:sz="4" w:space="0" w:color="auto"/>
            </w:tcBorders>
            <w:hideMark/>
          </w:tcPr>
          <w:p w14:paraId="05D1D924"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5E83E503" w14:textId="77777777" w:rsidR="00154865" w:rsidRPr="00154865" w:rsidRDefault="00154865" w:rsidP="00154865">
            <w:pPr>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04F58101"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5962BFD4" w14:textId="77777777" w:rsidR="00154865" w:rsidRPr="00154865" w:rsidRDefault="00154865" w:rsidP="00154865">
            <w:pPr>
              <w:jc w:val="center"/>
              <w:rPr>
                <w:sz w:val="16"/>
                <w:szCs w:val="16"/>
              </w:rPr>
            </w:pPr>
            <w:r w:rsidRPr="00154865">
              <w:rPr>
                <w:sz w:val="16"/>
                <w:szCs w:val="16"/>
              </w:rPr>
              <w:t>6021</w:t>
            </w:r>
          </w:p>
        </w:tc>
        <w:tc>
          <w:tcPr>
            <w:tcW w:w="215" w:type="pct"/>
            <w:vMerge w:val="restart"/>
            <w:tcBorders>
              <w:top w:val="nil"/>
              <w:left w:val="single" w:sz="4" w:space="0" w:color="auto"/>
              <w:bottom w:val="single" w:sz="4" w:space="0" w:color="000000"/>
              <w:right w:val="single" w:sz="4" w:space="0" w:color="auto"/>
            </w:tcBorders>
            <w:hideMark/>
          </w:tcPr>
          <w:p w14:paraId="3C661842"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33BD7990"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06ED5E23"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5B410981"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69167AD1"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1E72A5C7" w14:textId="77777777" w:rsidR="00154865" w:rsidRPr="00154865" w:rsidRDefault="00154865" w:rsidP="00154865">
            <w:pPr>
              <w:jc w:val="right"/>
              <w:rPr>
                <w:sz w:val="16"/>
                <w:szCs w:val="16"/>
              </w:rPr>
            </w:pPr>
            <w:r w:rsidRPr="00154865">
              <w:rPr>
                <w:sz w:val="16"/>
                <w:szCs w:val="16"/>
              </w:rPr>
              <w:t>7274</w:t>
            </w:r>
          </w:p>
        </w:tc>
        <w:tc>
          <w:tcPr>
            <w:tcW w:w="208" w:type="pct"/>
            <w:vMerge w:val="restart"/>
            <w:tcBorders>
              <w:top w:val="nil"/>
              <w:left w:val="single" w:sz="4" w:space="0" w:color="auto"/>
              <w:bottom w:val="single" w:sz="4" w:space="0" w:color="000000"/>
              <w:right w:val="single" w:sz="4" w:space="0" w:color="auto"/>
            </w:tcBorders>
            <w:hideMark/>
          </w:tcPr>
          <w:p w14:paraId="2F4E94D1" w14:textId="77777777" w:rsidR="00154865" w:rsidRPr="00154865" w:rsidRDefault="00154865" w:rsidP="00154865">
            <w:pPr>
              <w:jc w:val="right"/>
              <w:rPr>
                <w:sz w:val="16"/>
                <w:szCs w:val="16"/>
              </w:rPr>
            </w:pPr>
            <w:r w:rsidRPr="00154865">
              <w:rPr>
                <w:sz w:val="16"/>
                <w:szCs w:val="16"/>
              </w:rPr>
              <w:t>7074</w:t>
            </w:r>
          </w:p>
        </w:tc>
        <w:tc>
          <w:tcPr>
            <w:tcW w:w="142" w:type="pct"/>
            <w:vMerge w:val="restart"/>
            <w:tcBorders>
              <w:top w:val="nil"/>
              <w:left w:val="single" w:sz="4" w:space="0" w:color="auto"/>
              <w:bottom w:val="single" w:sz="4" w:space="0" w:color="000000"/>
              <w:right w:val="single" w:sz="4" w:space="0" w:color="auto"/>
            </w:tcBorders>
            <w:hideMark/>
          </w:tcPr>
          <w:p w14:paraId="74AFE160"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1A661CB5"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5A6816E8"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6643A33D"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4BDA36A6"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0D6F4FD5"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2564379" w14:textId="77777777" w:rsidR="00154865" w:rsidRPr="00154865" w:rsidRDefault="00154865" w:rsidP="00154865">
            <w:pPr>
              <w:jc w:val="right"/>
              <w:rPr>
                <w:sz w:val="16"/>
                <w:szCs w:val="16"/>
              </w:rPr>
            </w:pPr>
            <w:r w:rsidRPr="00154865">
              <w:rPr>
                <w:sz w:val="16"/>
                <w:szCs w:val="16"/>
              </w:rPr>
              <w:t>0415</w:t>
            </w:r>
          </w:p>
        </w:tc>
        <w:tc>
          <w:tcPr>
            <w:tcW w:w="382" w:type="pct"/>
            <w:tcBorders>
              <w:top w:val="nil"/>
              <w:left w:val="nil"/>
              <w:bottom w:val="single" w:sz="4" w:space="0" w:color="auto"/>
              <w:right w:val="single" w:sz="4" w:space="0" w:color="auto"/>
            </w:tcBorders>
            <w:hideMark/>
          </w:tcPr>
          <w:p w14:paraId="42672910" w14:textId="77777777" w:rsidR="00154865" w:rsidRPr="00154865" w:rsidRDefault="00154865" w:rsidP="00154865">
            <w:pPr>
              <w:rPr>
                <w:sz w:val="16"/>
                <w:szCs w:val="16"/>
              </w:rPr>
            </w:pPr>
            <w:r w:rsidRPr="00154865">
              <w:rPr>
                <w:sz w:val="16"/>
                <w:szCs w:val="16"/>
              </w:rPr>
              <w:t>Смесь углеводородов предельных С1-С5 (1502*)</w:t>
            </w:r>
          </w:p>
        </w:tc>
        <w:tc>
          <w:tcPr>
            <w:tcW w:w="227" w:type="pct"/>
            <w:tcBorders>
              <w:top w:val="nil"/>
              <w:left w:val="nil"/>
              <w:bottom w:val="single" w:sz="4" w:space="0" w:color="auto"/>
              <w:right w:val="single" w:sz="4" w:space="0" w:color="auto"/>
            </w:tcBorders>
            <w:noWrap/>
            <w:hideMark/>
          </w:tcPr>
          <w:p w14:paraId="0A9F15D2" w14:textId="77777777" w:rsidR="00154865" w:rsidRPr="00154865" w:rsidRDefault="00154865" w:rsidP="00154865">
            <w:pPr>
              <w:jc w:val="right"/>
              <w:rPr>
                <w:sz w:val="16"/>
                <w:szCs w:val="16"/>
              </w:rPr>
            </w:pPr>
            <w:r w:rsidRPr="00154865">
              <w:rPr>
                <w:sz w:val="16"/>
                <w:szCs w:val="16"/>
              </w:rPr>
              <w:t>0,00115</w:t>
            </w:r>
          </w:p>
        </w:tc>
        <w:tc>
          <w:tcPr>
            <w:tcW w:w="190" w:type="pct"/>
            <w:tcBorders>
              <w:top w:val="nil"/>
              <w:left w:val="nil"/>
              <w:bottom w:val="single" w:sz="4" w:space="0" w:color="auto"/>
              <w:right w:val="single" w:sz="4" w:space="0" w:color="auto"/>
            </w:tcBorders>
            <w:noWrap/>
            <w:hideMark/>
          </w:tcPr>
          <w:p w14:paraId="1414DCF4"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F6D30F0" w14:textId="77777777" w:rsidR="00154865" w:rsidRPr="00154865" w:rsidRDefault="00154865" w:rsidP="00154865">
            <w:pPr>
              <w:jc w:val="right"/>
              <w:rPr>
                <w:sz w:val="16"/>
                <w:szCs w:val="16"/>
              </w:rPr>
            </w:pPr>
            <w:r w:rsidRPr="00154865">
              <w:rPr>
                <w:sz w:val="16"/>
                <w:szCs w:val="16"/>
              </w:rPr>
              <w:t>0,000991</w:t>
            </w:r>
          </w:p>
        </w:tc>
        <w:tc>
          <w:tcPr>
            <w:tcW w:w="153" w:type="pct"/>
            <w:tcBorders>
              <w:top w:val="nil"/>
              <w:left w:val="nil"/>
              <w:bottom w:val="single" w:sz="4" w:space="0" w:color="auto"/>
              <w:right w:val="single" w:sz="4" w:space="0" w:color="auto"/>
            </w:tcBorders>
            <w:noWrap/>
            <w:hideMark/>
          </w:tcPr>
          <w:p w14:paraId="1AFB5F26" w14:textId="77777777" w:rsidR="00154865" w:rsidRPr="00154865" w:rsidRDefault="00154865" w:rsidP="00154865">
            <w:pPr>
              <w:jc w:val="center"/>
              <w:rPr>
                <w:sz w:val="16"/>
                <w:szCs w:val="16"/>
              </w:rPr>
            </w:pPr>
            <w:r w:rsidRPr="00154865">
              <w:rPr>
                <w:sz w:val="16"/>
                <w:szCs w:val="16"/>
              </w:rPr>
              <w:t>2026</w:t>
            </w:r>
          </w:p>
        </w:tc>
      </w:tr>
      <w:tr w:rsidR="00154865" w:rsidRPr="00154865" w14:paraId="22DD250D"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5EAEE49"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30C4542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6DCB8F3"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CB0343F"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ED11300"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15D2D718"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5492835E"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3C68A36"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42B1040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F41BD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DBFF42"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58DC7B1D"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D6BF65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1D6CD5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89032A3"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EF35B4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9007D65"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2D748B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80C35D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77B6CC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507D932"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692405AA"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25FA34EF" w14:textId="77777777" w:rsidR="00154865" w:rsidRPr="00154865" w:rsidRDefault="00154865" w:rsidP="00154865">
            <w:pPr>
              <w:jc w:val="right"/>
              <w:rPr>
                <w:sz w:val="16"/>
                <w:szCs w:val="16"/>
              </w:rPr>
            </w:pPr>
            <w:r w:rsidRPr="00154865">
              <w:rPr>
                <w:sz w:val="16"/>
                <w:szCs w:val="16"/>
              </w:rPr>
              <w:t>0,000424</w:t>
            </w:r>
          </w:p>
        </w:tc>
        <w:tc>
          <w:tcPr>
            <w:tcW w:w="190" w:type="pct"/>
            <w:tcBorders>
              <w:top w:val="nil"/>
              <w:left w:val="nil"/>
              <w:bottom w:val="single" w:sz="4" w:space="0" w:color="auto"/>
              <w:right w:val="single" w:sz="4" w:space="0" w:color="auto"/>
            </w:tcBorders>
            <w:noWrap/>
            <w:hideMark/>
          </w:tcPr>
          <w:p w14:paraId="0ACD7710"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75D6A2C" w14:textId="77777777" w:rsidR="00154865" w:rsidRPr="00154865" w:rsidRDefault="00154865" w:rsidP="00154865">
            <w:pPr>
              <w:jc w:val="right"/>
              <w:rPr>
                <w:sz w:val="16"/>
                <w:szCs w:val="16"/>
              </w:rPr>
            </w:pPr>
            <w:r w:rsidRPr="00154865">
              <w:rPr>
                <w:sz w:val="16"/>
                <w:szCs w:val="16"/>
              </w:rPr>
              <w:t>0,000366</w:t>
            </w:r>
          </w:p>
        </w:tc>
        <w:tc>
          <w:tcPr>
            <w:tcW w:w="153" w:type="pct"/>
            <w:tcBorders>
              <w:top w:val="nil"/>
              <w:left w:val="nil"/>
              <w:bottom w:val="single" w:sz="4" w:space="0" w:color="auto"/>
              <w:right w:val="single" w:sz="4" w:space="0" w:color="auto"/>
            </w:tcBorders>
            <w:noWrap/>
            <w:hideMark/>
          </w:tcPr>
          <w:p w14:paraId="25BEC6CB" w14:textId="77777777" w:rsidR="00154865" w:rsidRPr="00154865" w:rsidRDefault="00154865" w:rsidP="00154865">
            <w:pPr>
              <w:jc w:val="center"/>
              <w:rPr>
                <w:sz w:val="16"/>
                <w:szCs w:val="16"/>
              </w:rPr>
            </w:pPr>
            <w:r w:rsidRPr="00154865">
              <w:rPr>
                <w:sz w:val="16"/>
                <w:szCs w:val="16"/>
              </w:rPr>
              <w:t>2026</w:t>
            </w:r>
          </w:p>
        </w:tc>
      </w:tr>
      <w:tr w:rsidR="00154865" w:rsidRPr="00154865" w14:paraId="1911079E"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18E32C4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E258CD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199A63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E89909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E7C2B0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5C8B53E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81FA7A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16EA0FC"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C22A0B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7B622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71EA7A"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43D48E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E218B3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7E5E47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97B7BC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1478DF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11E9B1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E31ABE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29DC81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A11F34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1DAF7565" w14:textId="77777777" w:rsidR="00154865" w:rsidRPr="00154865" w:rsidRDefault="00154865" w:rsidP="00154865">
            <w:pPr>
              <w:jc w:val="right"/>
              <w:rPr>
                <w:sz w:val="16"/>
                <w:szCs w:val="16"/>
              </w:rPr>
            </w:pPr>
            <w:r w:rsidRPr="00154865">
              <w:rPr>
                <w:sz w:val="16"/>
                <w:szCs w:val="16"/>
              </w:rPr>
              <w:t>0602</w:t>
            </w:r>
          </w:p>
        </w:tc>
        <w:tc>
          <w:tcPr>
            <w:tcW w:w="382" w:type="pct"/>
            <w:tcBorders>
              <w:top w:val="nil"/>
              <w:left w:val="nil"/>
              <w:bottom w:val="single" w:sz="4" w:space="0" w:color="auto"/>
              <w:right w:val="single" w:sz="4" w:space="0" w:color="auto"/>
            </w:tcBorders>
            <w:hideMark/>
          </w:tcPr>
          <w:p w14:paraId="6F375285" w14:textId="77777777" w:rsidR="00154865" w:rsidRPr="00154865" w:rsidRDefault="00154865" w:rsidP="00154865">
            <w:pPr>
              <w:rPr>
                <w:sz w:val="16"/>
                <w:szCs w:val="16"/>
              </w:rPr>
            </w:pPr>
            <w:r w:rsidRPr="00154865">
              <w:rPr>
                <w:sz w:val="16"/>
                <w:szCs w:val="16"/>
              </w:rPr>
              <w:t>Бензол (64)</w:t>
            </w:r>
          </w:p>
        </w:tc>
        <w:tc>
          <w:tcPr>
            <w:tcW w:w="227" w:type="pct"/>
            <w:tcBorders>
              <w:top w:val="nil"/>
              <w:left w:val="nil"/>
              <w:bottom w:val="single" w:sz="4" w:space="0" w:color="auto"/>
              <w:right w:val="single" w:sz="4" w:space="0" w:color="auto"/>
            </w:tcBorders>
            <w:noWrap/>
            <w:hideMark/>
          </w:tcPr>
          <w:p w14:paraId="3865A650" w14:textId="77777777" w:rsidR="00154865" w:rsidRPr="00154865" w:rsidRDefault="00154865" w:rsidP="00154865">
            <w:pPr>
              <w:jc w:val="right"/>
              <w:rPr>
                <w:sz w:val="16"/>
                <w:szCs w:val="16"/>
              </w:rPr>
            </w:pPr>
            <w:r w:rsidRPr="00154865">
              <w:rPr>
                <w:sz w:val="16"/>
                <w:szCs w:val="16"/>
              </w:rPr>
              <w:t>0,000554</w:t>
            </w:r>
          </w:p>
        </w:tc>
        <w:tc>
          <w:tcPr>
            <w:tcW w:w="190" w:type="pct"/>
            <w:tcBorders>
              <w:top w:val="nil"/>
              <w:left w:val="nil"/>
              <w:bottom w:val="single" w:sz="4" w:space="0" w:color="auto"/>
              <w:right w:val="single" w:sz="4" w:space="0" w:color="auto"/>
            </w:tcBorders>
            <w:noWrap/>
            <w:hideMark/>
          </w:tcPr>
          <w:p w14:paraId="2EAA176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4E511ADE" w14:textId="77777777" w:rsidR="00154865" w:rsidRPr="00154865" w:rsidRDefault="00154865" w:rsidP="00154865">
            <w:pPr>
              <w:jc w:val="right"/>
              <w:rPr>
                <w:sz w:val="16"/>
                <w:szCs w:val="16"/>
              </w:rPr>
            </w:pPr>
            <w:r w:rsidRPr="00154865">
              <w:rPr>
                <w:sz w:val="16"/>
                <w:szCs w:val="16"/>
              </w:rPr>
              <w:t>0,000478</w:t>
            </w:r>
          </w:p>
        </w:tc>
        <w:tc>
          <w:tcPr>
            <w:tcW w:w="153" w:type="pct"/>
            <w:tcBorders>
              <w:top w:val="nil"/>
              <w:left w:val="nil"/>
              <w:bottom w:val="single" w:sz="4" w:space="0" w:color="auto"/>
              <w:right w:val="single" w:sz="4" w:space="0" w:color="auto"/>
            </w:tcBorders>
            <w:noWrap/>
            <w:hideMark/>
          </w:tcPr>
          <w:p w14:paraId="18809CEE" w14:textId="77777777" w:rsidR="00154865" w:rsidRPr="00154865" w:rsidRDefault="00154865" w:rsidP="00154865">
            <w:pPr>
              <w:jc w:val="center"/>
              <w:rPr>
                <w:sz w:val="16"/>
                <w:szCs w:val="16"/>
              </w:rPr>
            </w:pPr>
            <w:r w:rsidRPr="00154865">
              <w:rPr>
                <w:sz w:val="16"/>
                <w:szCs w:val="16"/>
              </w:rPr>
              <w:t>2026</w:t>
            </w:r>
          </w:p>
        </w:tc>
      </w:tr>
      <w:tr w:rsidR="00154865" w:rsidRPr="00154865" w14:paraId="3BB53EF8"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3D5DF1D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814B7B3"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DD83701"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AC2E732"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22C4E19"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8BCBBE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B811D7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2354C7A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67B648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6CB436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E5125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4FD8A9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DBAADC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DA98CD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6C8D4DDA"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3F08921"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DC95DE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1233EA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02681A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049A5F0"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46FA4CD" w14:textId="77777777" w:rsidR="00154865" w:rsidRPr="00154865" w:rsidRDefault="00154865" w:rsidP="00154865">
            <w:pPr>
              <w:jc w:val="right"/>
              <w:rPr>
                <w:sz w:val="16"/>
                <w:szCs w:val="16"/>
              </w:rPr>
            </w:pPr>
            <w:r w:rsidRPr="00154865">
              <w:rPr>
                <w:sz w:val="16"/>
                <w:szCs w:val="16"/>
              </w:rPr>
              <w:t>0616</w:t>
            </w:r>
          </w:p>
        </w:tc>
        <w:tc>
          <w:tcPr>
            <w:tcW w:w="382" w:type="pct"/>
            <w:tcBorders>
              <w:top w:val="nil"/>
              <w:left w:val="nil"/>
              <w:bottom w:val="single" w:sz="4" w:space="0" w:color="auto"/>
              <w:right w:val="single" w:sz="4" w:space="0" w:color="auto"/>
            </w:tcBorders>
            <w:hideMark/>
          </w:tcPr>
          <w:p w14:paraId="7A124AA6" w14:textId="77777777" w:rsidR="00154865" w:rsidRPr="00154865" w:rsidRDefault="00154865" w:rsidP="00154865">
            <w:pPr>
              <w:rPr>
                <w:sz w:val="16"/>
                <w:szCs w:val="16"/>
              </w:rPr>
            </w:pPr>
            <w:r w:rsidRPr="00154865">
              <w:rPr>
                <w:sz w:val="16"/>
                <w:szCs w:val="16"/>
              </w:rPr>
              <w:t>Диметилбензол (смесь о-, м-, п- изомеров) (203)</w:t>
            </w:r>
          </w:p>
        </w:tc>
        <w:tc>
          <w:tcPr>
            <w:tcW w:w="227" w:type="pct"/>
            <w:tcBorders>
              <w:top w:val="nil"/>
              <w:left w:val="nil"/>
              <w:bottom w:val="single" w:sz="4" w:space="0" w:color="auto"/>
              <w:right w:val="single" w:sz="4" w:space="0" w:color="auto"/>
            </w:tcBorders>
            <w:noWrap/>
            <w:hideMark/>
          </w:tcPr>
          <w:p w14:paraId="2AC6BE03" w14:textId="77777777" w:rsidR="00154865" w:rsidRPr="00154865" w:rsidRDefault="00154865" w:rsidP="00154865">
            <w:pPr>
              <w:jc w:val="right"/>
              <w:rPr>
                <w:sz w:val="16"/>
                <w:szCs w:val="16"/>
              </w:rPr>
            </w:pPr>
            <w:r w:rsidRPr="00154865">
              <w:rPr>
                <w:sz w:val="16"/>
                <w:szCs w:val="16"/>
              </w:rPr>
              <w:t>0,000174</w:t>
            </w:r>
          </w:p>
        </w:tc>
        <w:tc>
          <w:tcPr>
            <w:tcW w:w="190" w:type="pct"/>
            <w:tcBorders>
              <w:top w:val="nil"/>
              <w:left w:val="nil"/>
              <w:bottom w:val="single" w:sz="4" w:space="0" w:color="auto"/>
              <w:right w:val="single" w:sz="4" w:space="0" w:color="auto"/>
            </w:tcBorders>
            <w:noWrap/>
            <w:hideMark/>
          </w:tcPr>
          <w:p w14:paraId="25744EBC"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9FD4D5F" w14:textId="77777777" w:rsidR="00154865" w:rsidRPr="00154865" w:rsidRDefault="00154865" w:rsidP="00154865">
            <w:pPr>
              <w:jc w:val="right"/>
              <w:rPr>
                <w:sz w:val="16"/>
                <w:szCs w:val="16"/>
              </w:rPr>
            </w:pPr>
            <w:r w:rsidRPr="00154865">
              <w:rPr>
                <w:sz w:val="16"/>
                <w:szCs w:val="16"/>
              </w:rPr>
              <w:t>0,00015</w:t>
            </w:r>
          </w:p>
        </w:tc>
        <w:tc>
          <w:tcPr>
            <w:tcW w:w="153" w:type="pct"/>
            <w:tcBorders>
              <w:top w:val="nil"/>
              <w:left w:val="nil"/>
              <w:bottom w:val="single" w:sz="4" w:space="0" w:color="auto"/>
              <w:right w:val="single" w:sz="4" w:space="0" w:color="auto"/>
            </w:tcBorders>
            <w:noWrap/>
            <w:hideMark/>
          </w:tcPr>
          <w:p w14:paraId="058E35DE" w14:textId="77777777" w:rsidR="00154865" w:rsidRPr="00154865" w:rsidRDefault="00154865" w:rsidP="00154865">
            <w:pPr>
              <w:jc w:val="center"/>
              <w:rPr>
                <w:sz w:val="16"/>
                <w:szCs w:val="16"/>
              </w:rPr>
            </w:pPr>
            <w:r w:rsidRPr="00154865">
              <w:rPr>
                <w:sz w:val="16"/>
                <w:szCs w:val="16"/>
              </w:rPr>
              <w:t>2026</w:t>
            </w:r>
          </w:p>
        </w:tc>
      </w:tr>
      <w:tr w:rsidR="00154865" w:rsidRPr="00154865" w14:paraId="45C78ABF"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33D883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A9F4A78"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BF8C90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0245709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3CFDBA55"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CE2286B"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B35840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0F172E28"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075262B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EA0CF9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A48523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386956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D1E0AF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496DC2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A888FC5"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4005CF8"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CFB7F3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74C5B3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7532417"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B9C7686"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C7BC95F" w14:textId="77777777" w:rsidR="00154865" w:rsidRPr="00154865" w:rsidRDefault="00154865" w:rsidP="00154865">
            <w:pPr>
              <w:jc w:val="right"/>
              <w:rPr>
                <w:sz w:val="16"/>
                <w:szCs w:val="16"/>
              </w:rPr>
            </w:pPr>
            <w:r w:rsidRPr="00154865">
              <w:rPr>
                <w:sz w:val="16"/>
                <w:szCs w:val="16"/>
              </w:rPr>
              <w:t>0621</w:t>
            </w:r>
          </w:p>
        </w:tc>
        <w:tc>
          <w:tcPr>
            <w:tcW w:w="382" w:type="pct"/>
            <w:tcBorders>
              <w:top w:val="nil"/>
              <w:left w:val="nil"/>
              <w:bottom w:val="single" w:sz="4" w:space="0" w:color="auto"/>
              <w:right w:val="single" w:sz="4" w:space="0" w:color="auto"/>
            </w:tcBorders>
            <w:hideMark/>
          </w:tcPr>
          <w:p w14:paraId="43E9216C" w14:textId="77777777" w:rsidR="00154865" w:rsidRPr="00154865" w:rsidRDefault="00154865" w:rsidP="00154865">
            <w:pPr>
              <w:rPr>
                <w:sz w:val="16"/>
                <w:szCs w:val="16"/>
              </w:rPr>
            </w:pPr>
            <w:r w:rsidRPr="00154865">
              <w:rPr>
                <w:sz w:val="16"/>
                <w:szCs w:val="16"/>
              </w:rPr>
              <w:t>Метилбензол (349)</w:t>
            </w:r>
          </w:p>
        </w:tc>
        <w:tc>
          <w:tcPr>
            <w:tcW w:w="227" w:type="pct"/>
            <w:tcBorders>
              <w:top w:val="nil"/>
              <w:left w:val="nil"/>
              <w:bottom w:val="single" w:sz="4" w:space="0" w:color="auto"/>
              <w:right w:val="single" w:sz="4" w:space="0" w:color="auto"/>
            </w:tcBorders>
            <w:noWrap/>
            <w:hideMark/>
          </w:tcPr>
          <w:p w14:paraId="61B3F2E4" w14:textId="77777777" w:rsidR="00154865" w:rsidRPr="00154865" w:rsidRDefault="00154865" w:rsidP="00154865">
            <w:pPr>
              <w:jc w:val="right"/>
              <w:rPr>
                <w:sz w:val="16"/>
                <w:szCs w:val="16"/>
              </w:rPr>
            </w:pPr>
            <w:r w:rsidRPr="00154865">
              <w:rPr>
                <w:sz w:val="16"/>
                <w:szCs w:val="16"/>
              </w:rPr>
              <w:t>0,0003481</w:t>
            </w:r>
          </w:p>
        </w:tc>
        <w:tc>
          <w:tcPr>
            <w:tcW w:w="190" w:type="pct"/>
            <w:tcBorders>
              <w:top w:val="nil"/>
              <w:left w:val="nil"/>
              <w:bottom w:val="single" w:sz="4" w:space="0" w:color="auto"/>
              <w:right w:val="single" w:sz="4" w:space="0" w:color="auto"/>
            </w:tcBorders>
            <w:noWrap/>
            <w:hideMark/>
          </w:tcPr>
          <w:p w14:paraId="4F79F9AE"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56C74C9" w14:textId="77777777" w:rsidR="00154865" w:rsidRPr="00154865" w:rsidRDefault="00154865" w:rsidP="00154865">
            <w:pPr>
              <w:jc w:val="right"/>
              <w:rPr>
                <w:sz w:val="16"/>
                <w:szCs w:val="16"/>
              </w:rPr>
            </w:pPr>
            <w:r w:rsidRPr="00154865">
              <w:rPr>
                <w:sz w:val="16"/>
                <w:szCs w:val="16"/>
              </w:rPr>
              <w:t>0,000301</w:t>
            </w:r>
          </w:p>
        </w:tc>
        <w:tc>
          <w:tcPr>
            <w:tcW w:w="153" w:type="pct"/>
            <w:tcBorders>
              <w:top w:val="nil"/>
              <w:left w:val="nil"/>
              <w:bottom w:val="single" w:sz="4" w:space="0" w:color="auto"/>
              <w:right w:val="single" w:sz="4" w:space="0" w:color="auto"/>
            </w:tcBorders>
            <w:noWrap/>
            <w:hideMark/>
          </w:tcPr>
          <w:p w14:paraId="7CC8FE0F" w14:textId="77777777" w:rsidR="00154865" w:rsidRPr="00154865" w:rsidRDefault="00154865" w:rsidP="00154865">
            <w:pPr>
              <w:jc w:val="center"/>
              <w:rPr>
                <w:sz w:val="16"/>
                <w:szCs w:val="16"/>
              </w:rPr>
            </w:pPr>
            <w:r w:rsidRPr="00154865">
              <w:rPr>
                <w:sz w:val="16"/>
                <w:szCs w:val="16"/>
              </w:rPr>
              <w:t>2026</w:t>
            </w:r>
          </w:p>
        </w:tc>
      </w:tr>
      <w:tr w:rsidR="00154865" w:rsidRPr="00154865" w14:paraId="6C3C0BB7" w14:textId="77777777" w:rsidTr="00154865">
        <w:trPr>
          <w:trHeight w:val="765"/>
        </w:trPr>
        <w:tc>
          <w:tcPr>
            <w:tcW w:w="174" w:type="pct"/>
            <w:vMerge w:val="restart"/>
            <w:tcBorders>
              <w:top w:val="nil"/>
              <w:left w:val="single" w:sz="4" w:space="0" w:color="auto"/>
              <w:bottom w:val="single" w:sz="4" w:space="0" w:color="000000"/>
              <w:right w:val="single" w:sz="4" w:space="0" w:color="auto"/>
            </w:tcBorders>
            <w:hideMark/>
          </w:tcPr>
          <w:p w14:paraId="1322A0A0"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3278C86F"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5EAE078A" w14:textId="77777777" w:rsidR="00154865" w:rsidRPr="00154865" w:rsidRDefault="00154865" w:rsidP="00154865">
            <w:pPr>
              <w:rPr>
                <w:sz w:val="16"/>
                <w:szCs w:val="16"/>
              </w:rPr>
            </w:pPr>
            <w:r w:rsidRPr="00154865">
              <w:rPr>
                <w:sz w:val="16"/>
                <w:szCs w:val="16"/>
              </w:rPr>
              <w:t>Насос технологический для перекачки нефти</w:t>
            </w:r>
          </w:p>
        </w:tc>
        <w:tc>
          <w:tcPr>
            <w:tcW w:w="246" w:type="pct"/>
            <w:vMerge w:val="restart"/>
            <w:tcBorders>
              <w:top w:val="nil"/>
              <w:left w:val="single" w:sz="4" w:space="0" w:color="auto"/>
              <w:bottom w:val="single" w:sz="4" w:space="0" w:color="000000"/>
              <w:right w:val="single" w:sz="4" w:space="0" w:color="auto"/>
            </w:tcBorders>
            <w:hideMark/>
          </w:tcPr>
          <w:p w14:paraId="55642255" w14:textId="77777777" w:rsidR="00154865" w:rsidRPr="00154865" w:rsidRDefault="00154865" w:rsidP="00154865">
            <w:pPr>
              <w:spacing w:after="240"/>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7D85F19D" w14:textId="77777777" w:rsidR="00154865" w:rsidRPr="00154865" w:rsidRDefault="00154865" w:rsidP="00154865">
            <w:pPr>
              <w:spacing w:after="240"/>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169312F7"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234B5C2F" w14:textId="77777777" w:rsidR="00154865" w:rsidRPr="00154865" w:rsidRDefault="00154865" w:rsidP="00154865">
            <w:pPr>
              <w:jc w:val="center"/>
              <w:rPr>
                <w:sz w:val="16"/>
                <w:szCs w:val="16"/>
              </w:rPr>
            </w:pPr>
            <w:r w:rsidRPr="00154865">
              <w:rPr>
                <w:sz w:val="16"/>
                <w:szCs w:val="16"/>
              </w:rPr>
              <w:t>6022</w:t>
            </w:r>
          </w:p>
        </w:tc>
        <w:tc>
          <w:tcPr>
            <w:tcW w:w="215" w:type="pct"/>
            <w:vMerge w:val="restart"/>
            <w:tcBorders>
              <w:top w:val="nil"/>
              <w:left w:val="single" w:sz="4" w:space="0" w:color="auto"/>
              <w:bottom w:val="single" w:sz="4" w:space="0" w:color="000000"/>
              <w:right w:val="single" w:sz="4" w:space="0" w:color="auto"/>
            </w:tcBorders>
            <w:hideMark/>
          </w:tcPr>
          <w:p w14:paraId="1D1C315F"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5D9EC920"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2F96B2A2"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434FBACE"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64BE5563"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74DEAE06" w14:textId="77777777" w:rsidR="00154865" w:rsidRPr="00154865" w:rsidRDefault="00154865" w:rsidP="00154865">
            <w:pPr>
              <w:jc w:val="right"/>
              <w:rPr>
                <w:sz w:val="16"/>
                <w:szCs w:val="16"/>
              </w:rPr>
            </w:pPr>
            <w:r w:rsidRPr="00154865">
              <w:rPr>
                <w:sz w:val="16"/>
                <w:szCs w:val="16"/>
              </w:rPr>
              <w:t>7276</w:t>
            </w:r>
          </w:p>
        </w:tc>
        <w:tc>
          <w:tcPr>
            <w:tcW w:w="208" w:type="pct"/>
            <w:vMerge w:val="restart"/>
            <w:tcBorders>
              <w:top w:val="nil"/>
              <w:left w:val="single" w:sz="4" w:space="0" w:color="auto"/>
              <w:bottom w:val="single" w:sz="4" w:space="0" w:color="000000"/>
              <w:right w:val="single" w:sz="4" w:space="0" w:color="auto"/>
            </w:tcBorders>
            <w:hideMark/>
          </w:tcPr>
          <w:p w14:paraId="1DC70E13" w14:textId="77777777" w:rsidR="00154865" w:rsidRPr="00154865" w:rsidRDefault="00154865" w:rsidP="00154865">
            <w:pPr>
              <w:jc w:val="right"/>
              <w:rPr>
                <w:sz w:val="16"/>
                <w:szCs w:val="16"/>
              </w:rPr>
            </w:pPr>
            <w:r w:rsidRPr="00154865">
              <w:rPr>
                <w:sz w:val="16"/>
                <w:szCs w:val="16"/>
              </w:rPr>
              <w:t>7076</w:t>
            </w:r>
          </w:p>
        </w:tc>
        <w:tc>
          <w:tcPr>
            <w:tcW w:w="142" w:type="pct"/>
            <w:vMerge w:val="restart"/>
            <w:tcBorders>
              <w:top w:val="nil"/>
              <w:left w:val="single" w:sz="4" w:space="0" w:color="auto"/>
              <w:bottom w:val="single" w:sz="4" w:space="0" w:color="000000"/>
              <w:right w:val="single" w:sz="4" w:space="0" w:color="auto"/>
            </w:tcBorders>
            <w:hideMark/>
          </w:tcPr>
          <w:p w14:paraId="7873A5F9"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07B32EB5"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001382F1"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792F8F9"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2C661C63"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645BBE60"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2EA34A48" w14:textId="77777777" w:rsidR="00154865" w:rsidRPr="00154865" w:rsidRDefault="00154865" w:rsidP="00154865">
            <w:pPr>
              <w:jc w:val="right"/>
              <w:rPr>
                <w:sz w:val="16"/>
                <w:szCs w:val="16"/>
              </w:rPr>
            </w:pPr>
            <w:r w:rsidRPr="00154865">
              <w:rPr>
                <w:sz w:val="16"/>
                <w:szCs w:val="16"/>
              </w:rPr>
              <w:t>0333</w:t>
            </w:r>
          </w:p>
        </w:tc>
        <w:tc>
          <w:tcPr>
            <w:tcW w:w="382" w:type="pct"/>
            <w:tcBorders>
              <w:top w:val="nil"/>
              <w:left w:val="nil"/>
              <w:bottom w:val="single" w:sz="4" w:space="0" w:color="auto"/>
              <w:right w:val="single" w:sz="4" w:space="0" w:color="auto"/>
            </w:tcBorders>
            <w:hideMark/>
          </w:tcPr>
          <w:p w14:paraId="49658B17" w14:textId="77777777" w:rsidR="00154865" w:rsidRPr="00154865" w:rsidRDefault="00154865" w:rsidP="00154865">
            <w:pPr>
              <w:rPr>
                <w:sz w:val="16"/>
                <w:szCs w:val="16"/>
              </w:rPr>
            </w:pPr>
            <w:r w:rsidRPr="00154865">
              <w:rPr>
                <w:sz w:val="16"/>
                <w:szCs w:val="16"/>
              </w:rPr>
              <w:t>Сероводород (</w:t>
            </w:r>
            <w:proofErr w:type="spellStart"/>
            <w:r w:rsidRPr="00154865">
              <w:rPr>
                <w:sz w:val="16"/>
                <w:szCs w:val="16"/>
              </w:rPr>
              <w:t>Дигидросульфид</w:t>
            </w:r>
            <w:proofErr w:type="spellEnd"/>
            <w:r w:rsidRPr="00154865">
              <w:rPr>
                <w:sz w:val="16"/>
                <w:szCs w:val="16"/>
              </w:rPr>
              <w:t>) (518)</w:t>
            </w:r>
          </w:p>
        </w:tc>
        <w:tc>
          <w:tcPr>
            <w:tcW w:w="227" w:type="pct"/>
            <w:tcBorders>
              <w:top w:val="nil"/>
              <w:left w:val="nil"/>
              <w:bottom w:val="single" w:sz="4" w:space="0" w:color="auto"/>
              <w:right w:val="single" w:sz="4" w:space="0" w:color="auto"/>
            </w:tcBorders>
            <w:noWrap/>
            <w:hideMark/>
          </w:tcPr>
          <w:p w14:paraId="5795D083" w14:textId="77777777" w:rsidR="00154865" w:rsidRPr="00154865" w:rsidRDefault="00154865" w:rsidP="00154865">
            <w:pPr>
              <w:jc w:val="right"/>
              <w:rPr>
                <w:sz w:val="16"/>
                <w:szCs w:val="16"/>
              </w:rPr>
            </w:pPr>
            <w:r w:rsidRPr="00154865">
              <w:rPr>
                <w:sz w:val="16"/>
                <w:szCs w:val="16"/>
              </w:rPr>
              <w:t>0,00000834</w:t>
            </w:r>
          </w:p>
        </w:tc>
        <w:tc>
          <w:tcPr>
            <w:tcW w:w="190" w:type="pct"/>
            <w:tcBorders>
              <w:top w:val="nil"/>
              <w:left w:val="nil"/>
              <w:bottom w:val="single" w:sz="4" w:space="0" w:color="auto"/>
              <w:right w:val="single" w:sz="4" w:space="0" w:color="auto"/>
            </w:tcBorders>
            <w:noWrap/>
            <w:hideMark/>
          </w:tcPr>
          <w:p w14:paraId="296D25A8"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B4A5F5E" w14:textId="77777777" w:rsidR="00154865" w:rsidRPr="00154865" w:rsidRDefault="00154865" w:rsidP="00154865">
            <w:pPr>
              <w:jc w:val="right"/>
              <w:rPr>
                <w:sz w:val="16"/>
                <w:szCs w:val="16"/>
              </w:rPr>
            </w:pPr>
            <w:r w:rsidRPr="00154865">
              <w:rPr>
                <w:sz w:val="16"/>
                <w:szCs w:val="16"/>
              </w:rPr>
              <w:t>0,0000144</w:t>
            </w:r>
          </w:p>
        </w:tc>
        <w:tc>
          <w:tcPr>
            <w:tcW w:w="153" w:type="pct"/>
            <w:tcBorders>
              <w:top w:val="nil"/>
              <w:left w:val="nil"/>
              <w:bottom w:val="single" w:sz="4" w:space="0" w:color="auto"/>
              <w:right w:val="single" w:sz="4" w:space="0" w:color="auto"/>
            </w:tcBorders>
            <w:noWrap/>
            <w:hideMark/>
          </w:tcPr>
          <w:p w14:paraId="4F3981F9" w14:textId="77777777" w:rsidR="00154865" w:rsidRPr="00154865" w:rsidRDefault="00154865" w:rsidP="00154865">
            <w:pPr>
              <w:jc w:val="center"/>
              <w:rPr>
                <w:sz w:val="16"/>
                <w:szCs w:val="16"/>
              </w:rPr>
            </w:pPr>
            <w:r w:rsidRPr="00154865">
              <w:rPr>
                <w:sz w:val="16"/>
                <w:szCs w:val="16"/>
              </w:rPr>
              <w:t>2026</w:t>
            </w:r>
          </w:p>
        </w:tc>
      </w:tr>
      <w:tr w:rsidR="00154865" w:rsidRPr="00154865" w14:paraId="5D9BEDD8"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569A58A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A47CB2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2F4A1BEB"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91DE468"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AD0420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42829F2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8205803"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BDD3172"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FBED1C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681D65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E07CF59"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CAA4EB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9AA3F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390FA4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BDE041B"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F504DE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6C8BB4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DC58D6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ECD7C02"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C1B345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AB4B33E" w14:textId="77777777" w:rsidR="00154865" w:rsidRPr="00154865" w:rsidRDefault="00154865" w:rsidP="00154865">
            <w:pPr>
              <w:jc w:val="right"/>
              <w:rPr>
                <w:sz w:val="16"/>
                <w:szCs w:val="16"/>
              </w:rPr>
            </w:pPr>
            <w:r w:rsidRPr="00154865">
              <w:rPr>
                <w:sz w:val="16"/>
                <w:szCs w:val="16"/>
              </w:rPr>
              <w:t>0415</w:t>
            </w:r>
          </w:p>
        </w:tc>
        <w:tc>
          <w:tcPr>
            <w:tcW w:w="382" w:type="pct"/>
            <w:tcBorders>
              <w:top w:val="nil"/>
              <w:left w:val="nil"/>
              <w:bottom w:val="single" w:sz="4" w:space="0" w:color="auto"/>
              <w:right w:val="single" w:sz="4" w:space="0" w:color="auto"/>
            </w:tcBorders>
            <w:hideMark/>
          </w:tcPr>
          <w:p w14:paraId="014D3B1A" w14:textId="77777777" w:rsidR="00154865" w:rsidRPr="00154865" w:rsidRDefault="00154865" w:rsidP="00154865">
            <w:pPr>
              <w:rPr>
                <w:sz w:val="16"/>
                <w:szCs w:val="16"/>
              </w:rPr>
            </w:pPr>
            <w:r w:rsidRPr="00154865">
              <w:rPr>
                <w:sz w:val="16"/>
                <w:szCs w:val="16"/>
              </w:rPr>
              <w:t>Смесь углеводородов предельных С1-С5 (1502*)</w:t>
            </w:r>
          </w:p>
        </w:tc>
        <w:tc>
          <w:tcPr>
            <w:tcW w:w="227" w:type="pct"/>
            <w:tcBorders>
              <w:top w:val="nil"/>
              <w:left w:val="nil"/>
              <w:bottom w:val="single" w:sz="4" w:space="0" w:color="auto"/>
              <w:right w:val="single" w:sz="4" w:space="0" w:color="auto"/>
            </w:tcBorders>
            <w:noWrap/>
            <w:hideMark/>
          </w:tcPr>
          <w:p w14:paraId="0AE10561" w14:textId="77777777" w:rsidR="00154865" w:rsidRPr="00154865" w:rsidRDefault="00154865" w:rsidP="00154865">
            <w:pPr>
              <w:jc w:val="right"/>
              <w:rPr>
                <w:sz w:val="16"/>
                <w:szCs w:val="16"/>
              </w:rPr>
            </w:pPr>
            <w:r w:rsidRPr="00154865">
              <w:rPr>
                <w:sz w:val="16"/>
                <w:szCs w:val="16"/>
              </w:rPr>
              <w:t>0,01007194</w:t>
            </w:r>
          </w:p>
        </w:tc>
        <w:tc>
          <w:tcPr>
            <w:tcW w:w="190" w:type="pct"/>
            <w:tcBorders>
              <w:top w:val="nil"/>
              <w:left w:val="nil"/>
              <w:bottom w:val="single" w:sz="4" w:space="0" w:color="auto"/>
              <w:right w:val="single" w:sz="4" w:space="0" w:color="auto"/>
            </w:tcBorders>
            <w:noWrap/>
            <w:hideMark/>
          </w:tcPr>
          <w:p w14:paraId="7597FECD"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6316FC63" w14:textId="77777777" w:rsidR="00154865" w:rsidRPr="00154865" w:rsidRDefault="00154865" w:rsidP="00154865">
            <w:pPr>
              <w:jc w:val="right"/>
              <w:rPr>
                <w:sz w:val="16"/>
                <w:szCs w:val="16"/>
              </w:rPr>
            </w:pPr>
            <w:r w:rsidRPr="00154865">
              <w:rPr>
                <w:sz w:val="16"/>
                <w:szCs w:val="16"/>
              </w:rPr>
              <w:t>0,0173904</w:t>
            </w:r>
          </w:p>
        </w:tc>
        <w:tc>
          <w:tcPr>
            <w:tcW w:w="153" w:type="pct"/>
            <w:tcBorders>
              <w:top w:val="nil"/>
              <w:left w:val="nil"/>
              <w:bottom w:val="single" w:sz="4" w:space="0" w:color="auto"/>
              <w:right w:val="single" w:sz="4" w:space="0" w:color="auto"/>
            </w:tcBorders>
            <w:noWrap/>
            <w:hideMark/>
          </w:tcPr>
          <w:p w14:paraId="03DD5895" w14:textId="77777777" w:rsidR="00154865" w:rsidRPr="00154865" w:rsidRDefault="00154865" w:rsidP="00154865">
            <w:pPr>
              <w:jc w:val="center"/>
              <w:rPr>
                <w:sz w:val="16"/>
                <w:szCs w:val="16"/>
              </w:rPr>
            </w:pPr>
            <w:r w:rsidRPr="00154865">
              <w:rPr>
                <w:sz w:val="16"/>
                <w:szCs w:val="16"/>
              </w:rPr>
              <w:t>2026</w:t>
            </w:r>
          </w:p>
        </w:tc>
      </w:tr>
      <w:tr w:rsidR="00154865" w:rsidRPr="00154865" w14:paraId="6EA0D3A4"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2006DA2"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57AA47D"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D05119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67FF6C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62B7AD3"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D13C997"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B299700"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592994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40E9D5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FB80D1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2DA30ED"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793AF3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7B5B6E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135D72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98B4E2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042125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1C6B48E"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F09655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6823DF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D913368"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66DF978"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34083E85"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3B534A8F" w14:textId="77777777" w:rsidR="00154865" w:rsidRPr="00154865" w:rsidRDefault="00154865" w:rsidP="00154865">
            <w:pPr>
              <w:jc w:val="right"/>
              <w:rPr>
                <w:sz w:val="16"/>
                <w:szCs w:val="16"/>
              </w:rPr>
            </w:pPr>
            <w:r w:rsidRPr="00154865">
              <w:rPr>
                <w:sz w:val="16"/>
                <w:szCs w:val="16"/>
              </w:rPr>
              <w:t>0,0037252</w:t>
            </w:r>
          </w:p>
        </w:tc>
        <w:tc>
          <w:tcPr>
            <w:tcW w:w="190" w:type="pct"/>
            <w:tcBorders>
              <w:top w:val="nil"/>
              <w:left w:val="nil"/>
              <w:bottom w:val="single" w:sz="4" w:space="0" w:color="auto"/>
              <w:right w:val="single" w:sz="4" w:space="0" w:color="auto"/>
            </w:tcBorders>
            <w:noWrap/>
            <w:hideMark/>
          </w:tcPr>
          <w:p w14:paraId="05602C6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5949787" w14:textId="77777777" w:rsidR="00154865" w:rsidRPr="00154865" w:rsidRDefault="00154865" w:rsidP="00154865">
            <w:pPr>
              <w:jc w:val="right"/>
              <w:rPr>
                <w:sz w:val="16"/>
                <w:szCs w:val="16"/>
              </w:rPr>
            </w:pPr>
            <w:r w:rsidRPr="00154865">
              <w:rPr>
                <w:sz w:val="16"/>
                <w:szCs w:val="16"/>
              </w:rPr>
              <w:t>0,006432</w:t>
            </w:r>
          </w:p>
        </w:tc>
        <w:tc>
          <w:tcPr>
            <w:tcW w:w="153" w:type="pct"/>
            <w:tcBorders>
              <w:top w:val="nil"/>
              <w:left w:val="nil"/>
              <w:bottom w:val="single" w:sz="4" w:space="0" w:color="auto"/>
              <w:right w:val="single" w:sz="4" w:space="0" w:color="auto"/>
            </w:tcBorders>
            <w:noWrap/>
            <w:hideMark/>
          </w:tcPr>
          <w:p w14:paraId="4085F8A6" w14:textId="77777777" w:rsidR="00154865" w:rsidRPr="00154865" w:rsidRDefault="00154865" w:rsidP="00154865">
            <w:pPr>
              <w:jc w:val="center"/>
              <w:rPr>
                <w:sz w:val="16"/>
                <w:szCs w:val="16"/>
              </w:rPr>
            </w:pPr>
            <w:r w:rsidRPr="00154865">
              <w:rPr>
                <w:sz w:val="16"/>
                <w:szCs w:val="16"/>
              </w:rPr>
              <w:t>2026</w:t>
            </w:r>
          </w:p>
        </w:tc>
      </w:tr>
      <w:tr w:rsidR="00154865" w:rsidRPr="00154865" w14:paraId="1BEC2111"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AE42487"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D5A22E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5F9421E"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566A6911"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4B4D87C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785F4FAF"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B80DDB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19C69A1D"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312FBE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A570E6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8CF9F7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02483B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3DE299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CEEA0C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99BF0F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E778C9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B5A6A4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6AC20C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471425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80BB0BE"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33884377" w14:textId="77777777" w:rsidR="00154865" w:rsidRPr="00154865" w:rsidRDefault="00154865" w:rsidP="00154865">
            <w:pPr>
              <w:jc w:val="right"/>
              <w:rPr>
                <w:sz w:val="16"/>
                <w:szCs w:val="16"/>
              </w:rPr>
            </w:pPr>
            <w:r w:rsidRPr="00154865">
              <w:rPr>
                <w:sz w:val="16"/>
                <w:szCs w:val="16"/>
              </w:rPr>
              <w:t>0602</w:t>
            </w:r>
          </w:p>
        </w:tc>
        <w:tc>
          <w:tcPr>
            <w:tcW w:w="382" w:type="pct"/>
            <w:tcBorders>
              <w:top w:val="nil"/>
              <w:left w:val="nil"/>
              <w:bottom w:val="single" w:sz="4" w:space="0" w:color="auto"/>
              <w:right w:val="single" w:sz="4" w:space="0" w:color="auto"/>
            </w:tcBorders>
            <w:hideMark/>
          </w:tcPr>
          <w:p w14:paraId="0D90E8ED" w14:textId="77777777" w:rsidR="00154865" w:rsidRPr="00154865" w:rsidRDefault="00154865" w:rsidP="00154865">
            <w:pPr>
              <w:rPr>
                <w:sz w:val="16"/>
                <w:szCs w:val="16"/>
              </w:rPr>
            </w:pPr>
            <w:r w:rsidRPr="00154865">
              <w:rPr>
                <w:sz w:val="16"/>
                <w:szCs w:val="16"/>
              </w:rPr>
              <w:t>Бензол (64)</w:t>
            </w:r>
          </w:p>
        </w:tc>
        <w:tc>
          <w:tcPr>
            <w:tcW w:w="227" w:type="pct"/>
            <w:tcBorders>
              <w:top w:val="nil"/>
              <w:left w:val="nil"/>
              <w:bottom w:val="single" w:sz="4" w:space="0" w:color="auto"/>
              <w:right w:val="single" w:sz="4" w:space="0" w:color="auto"/>
            </w:tcBorders>
            <w:noWrap/>
            <w:hideMark/>
          </w:tcPr>
          <w:p w14:paraId="0B448486" w14:textId="77777777" w:rsidR="00154865" w:rsidRPr="00154865" w:rsidRDefault="00154865" w:rsidP="00154865">
            <w:pPr>
              <w:jc w:val="right"/>
              <w:rPr>
                <w:sz w:val="16"/>
                <w:szCs w:val="16"/>
              </w:rPr>
            </w:pPr>
            <w:r w:rsidRPr="00154865">
              <w:rPr>
                <w:sz w:val="16"/>
                <w:szCs w:val="16"/>
              </w:rPr>
              <w:t>0,00004865</w:t>
            </w:r>
          </w:p>
        </w:tc>
        <w:tc>
          <w:tcPr>
            <w:tcW w:w="190" w:type="pct"/>
            <w:tcBorders>
              <w:top w:val="nil"/>
              <w:left w:val="nil"/>
              <w:bottom w:val="single" w:sz="4" w:space="0" w:color="auto"/>
              <w:right w:val="single" w:sz="4" w:space="0" w:color="auto"/>
            </w:tcBorders>
            <w:noWrap/>
            <w:hideMark/>
          </w:tcPr>
          <w:p w14:paraId="5E9CB38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CA08B13" w14:textId="77777777" w:rsidR="00154865" w:rsidRPr="00154865" w:rsidRDefault="00154865" w:rsidP="00154865">
            <w:pPr>
              <w:jc w:val="right"/>
              <w:rPr>
                <w:sz w:val="16"/>
                <w:szCs w:val="16"/>
              </w:rPr>
            </w:pPr>
            <w:r w:rsidRPr="00154865">
              <w:rPr>
                <w:sz w:val="16"/>
                <w:szCs w:val="16"/>
              </w:rPr>
              <w:t>0,000084</w:t>
            </w:r>
          </w:p>
        </w:tc>
        <w:tc>
          <w:tcPr>
            <w:tcW w:w="153" w:type="pct"/>
            <w:tcBorders>
              <w:top w:val="nil"/>
              <w:left w:val="nil"/>
              <w:bottom w:val="single" w:sz="4" w:space="0" w:color="auto"/>
              <w:right w:val="single" w:sz="4" w:space="0" w:color="auto"/>
            </w:tcBorders>
            <w:noWrap/>
            <w:hideMark/>
          </w:tcPr>
          <w:p w14:paraId="76043EDA" w14:textId="77777777" w:rsidR="00154865" w:rsidRPr="00154865" w:rsidRDefault="00154865" w:rsidP="00154865">
            <w:pPr>
              <w:jc w:val="center"/>
              <w:rPr>
                <w:sz w:val="16"/>
                <w:szCs w:val="16"/>
              </w:rPr>
            </w:pPr>
            <w:r w:rsidRPr="00154865">
              <w:rPr>
                <w:sz w:val="16"/>
                <w:szCs w:val="16"/>
              </w:rPr>
              <w:t>2026</w:t>
            </w:r>
          </w:p>
        </w:tc>
      </w:tr>
      <w:tr w:rsidR="00154865" w:rsidRPr="00154865" w14:paraId="016E0D2B"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4CBD43F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13E657AB"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6BE0049"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421D96B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042C763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8BF5C7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204A33B1"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9ADE291"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7ED9C9A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41960D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CA3C2EF"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117A2D9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733700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B5E115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2CC0B0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8D0C06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B71D840"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9820F4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D91E725"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15D5F0B"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4613F25A" w14:textId="77777777" w:rsidR="00154865" w:rsidRPr="00154865" w:rsidRDefault="00154865" w:rsidP="00154865">
            <w:pPr>
              <w:jc w:val="right"/>
              <w:rPr>
                <w:sz w:val="16"/>
                <w:szCs w:val="16"/>
              </w:rPr>
            </w:pPr>
            <w:r w:rsidRPr="00154865">
              <w:rPr>
                <w:sz w:val="16"/>
                <w:szCs w:val="16"/>
              </w:rPr>
              <w:t>0616</w:t>
            </w:r>
          </w:p>
        </w:tc>
        <w:tc>
          <w:tcPr>
            <w:tcW w:w="382" w:type="pct"/>
            <w:tcBorders>
              <w:top w:val="nil"/>
              <w:left w:val="nil"/>
              <w:bottom w:val="single" w:sz="4" w:space="0" w:color="auto"/>
              <w:right w:val="single" w:sz="4" w:space="0" w:color="auto"/>
            </w:tcBorders>
            <w:hideMark/>
          </w:tcPr>
          <w:p w14:paraId="064539DF" w14:textId="77777777" w:rsidR="00154865" w:rsidRPr="00154865" w:rsidRDefault="00154865" w:rsidP="00154865">
            <w:pPr>
              <w:rPr>
                <w:sz w:val="16"/>
                <w:szCs w:val="16"/>
              </w:rPr>
            </w:pPr>
            <w:r w:rsidRPr="00154865">
              <w:rPr>
                <w:sz w:val="16"/>
                <w:szCs w:val="16"/>
              </w:rPr>
              <w:t>Диметилбензол (смесь о-, м-, п- изомеров) (203)</w:t>
            </w:r>
          </w:p>
        </w:tc>
        <w:tc>
          <w:tcPr>
            <w:tcW w:w="227" w:type="pct"/>
            <w:tcBorders>
              <w:top w:val="nil"/>
              <w:left w:val="nil"/>
              <w:bottom w:val="single" w:sz="4" w:space="0" w:color="auto"/>
              <w:right w:val="single" w:sz="4" w:space="0" w:color="auto"/>
            </w:tcBorders>
            <w:noWrap/>
            <w:hideMark/>
          </w:tcPr>
          <w:p w14:paraId="28C9C4F4" w14:textId="77777777" w:rsidR="00154865" w:rsidRPr="00154865" w:rsidRDefault="00154865" w:rsidP="00154865">
            <w:pPr>
              <w:jc w:val="right"/>
              <w:rPr>
                <w:sz w:val="16"/>
                <w:szCs w:val="16"/>
              </w:rPr>
            </w:pPr>
            <w:r w:rsidRPr="00154865">
              <w:rPr>
                <w:sz w:val="16"/>
                <w:szCs w:val="16"/>
              </w:rPr>
              <w:t>0,00001529</w:t>
            </w:r>
          </w:p>
        </w:tc>
        <w:tc>
          <w:tcPr>
            <w:tcW w:w="190" w:type="pct"/>
            <w:tcBorders>
              <w:top w:val="nil"/>
              <w:left w:val="nil"/>
              <w:bottom w:val="single" w:sz="4" w:space="0" w:color="auto"/>
              <w:right w:val="single" w:sz="4" w:space="0" w:color="auto"/>
            </w:tcBorders>
            <w:noWrap/>
            <w:hideMark/>
          </w:tcPr>
          <w:p w14:paraId="5F958D2B"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755A43C" w14:textId="77777777" w:rsidR="00154865" w:rsidRPr="00154865" w:rsidRDefault="00154865" w:rsidP="00154865">
            <w:pPr>
              <w:jc w:val="right"/>
              <w:rPr>
                <w:sz w:val="16"/>
                <w:szCs w:val="16"/>
              </w:rPr>
            </w:pPr>
            <w:r w:rsidRPr="00154865">
              <w:rPr>
                <w:sz w:val="16"/>
                <w:szCs w:val="16"/>
              </w:rPr>
              <w:t>0,0000264</w:t>
            </w:r>
          </w:p>
        </w:tc>
        <w:tc>
          <w:tcPr>
            <w:tcW w:w="153" w:type="pct"/>
            <w:tcBorders>
              <w:top w:val="nil"/>
              <w:left w:val="nil"/>
              <w:bottom w:val="single" w:sz="4" w:space="0" w:color="auto"/>
              <w:right w:val="single" w:sz="4" w:space="0" w:color="auto"/>
            </w:tcBorders>
            <w:noWrap/>
            <w:hideMark/>
          </w:tcPr>
          <w:p w14:paraId="7B8A3DB4" w14:textId="77777777" w:rsidR="00154865" w:rsidRPr="00154865" w:rsidRDefault="00154865" w:rsidP="00154865">
            <w:pPr>
              <w:jc w:val="center"/>
              <w:rPr>
                <w:sz w:val="16"/>
                <w:szCs w:val="16"/>
              </w:rPr>
            </w:pPr>
            <w:r w:rsidRPr="00154865">
              <w:rPr>
                <w:sz w:val="16"/>
                <w:szCs w:val="16"/>
              </w:rPr>
              <w:t>2026</w:t>
            </w:r>
          </w:p>
        </w:tc>
      </w:tr>
      <w:tr w:rsidR="00154865" w:rsidRPr="00154865" w14:paraId="440A5A09"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75FBD7F3"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5998815C"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4AA78402"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780158C"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27C76704"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7C7BF0D"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4F90AD9"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121F85A"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1F41868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FD2260F"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C0AD874"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71EAD29"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2EE5E1A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40D87E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623550D"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482AD0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4351FE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5153DB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AECEDFE"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4E730DAD"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2EE08EF9" w14:textId="77777777" w:rsidR="00154865" w:rsidRPr="00154865" w:rsidRDefault="00154865" w:rsidP="00154865">
            <w:pPr>
              <w:jc w:val="right"/>
              <w:rPr>
                <w:sz w:val="16"/>
                <w:szCs w:val="16"/>
              </w:rPr>
            </w:pPr>
            <w:r w:rsidRPr="00154865">
              <w:rPr>
                <w:sz w:val="16"/>
                <w:szCs w:val="16"/>
              </w:rPr>
              <w:t>0621</w:t>
            </w:r>
          </w:p>
        </w:tc>
        <w:tc>
          <w:tcPr>
            <w:tcW w:w="382" w:type="pct"/>
            <w:tcBorders>
              <w:top w:val="nil"/>
              <w:left w:val="nil"/>
              <w:bottom w:val="single" w:sz="4" w:space="0" w:color="auto"/>
              <w:right w:val="single" w:sz="4" w:space="0" w:color="auto"/>
            </w:tcBorders>
            <w:hideMark/>
          </w:tcPr>
          <w:p w14:paraId="77D9BA39" w14:textId="77777777" w:rsidR="00154865" w:rsidRPr="00154865" w:rsidRDefault="00154865" w:rsidP="00154865">
            <w:pPr>
              <w:rPr>
                <w:sz w:val="16"/>
                <w:szCs w:val="16"/>
              </w:rPr>
            </w:pPr>
            <w:r w:rsidRPr="00154865">
              <w:rPr>
                <w:sz w:val="16"/>
                <w:szCs w:val="16"/>
              </w:rPr>
              <w:t>Метилбензол (349)</w:t>
            </w:r>
          </w:p>
        </w:tc>
        <w:tc>
          <w:tcPr>
            <w:tcW w:w="227" w:type="pct"/>
            <w:tcBorders>
              <w:top w:val="nil"/>
              <w:left w:val="nil"/>
              <w:bottom w:val="single" w:sz="4" w:space="0" w:color="auto"/>
              <w:right w:val="single" w:sz="4" w:space="0" w:color="auto"/>
            </w:tcBorders>
            <w:noWrap/>
            <w:hideMark/>
          </w:tcPr>
          <w:p w14:paraId="76CA1FC1" w14:textId="77777777" w:rsidR="00154865" w:rsidRPr="00154865" w:rsidRDefault="00154865" w:rsidP="00154865">
            <w:pPr>
              <w:jc w:val="right"/>
              <w:rPr>
                <w:sz w:val="16"/>
                <w:szCs w:val="16"/>
              </w:rPr>
            </w:pPr>
            <w:r w:rsidRPr="00154865">
              <w:rPr>
                <w:sz w:val="16"/>
                <w:szCs w:val="16"/>
              </w:rPr>
              <w:t>0,00003058</w:t>
            </w:r>
          </w:p>
        </w:tc>
        <w:tc>
          <w:tcPr>
            <w:tcW w:w="190" w:type="pct"/>
            <w:tcBorders>
              <w:top w:val="nil"/>
              <w:left w:val="nil"/>
              <w:bottom w:val="single" w:sz="4" w:space="0" w:color="auto"/>
              <w:right w:val="single" w:sz="4" w:space="0" w:color="auto"/>
            </w:tcBorders>
            <w:noWrap/>
            <w:hideMark/>
          </w:tcPr>
          <w:p w14:paraId="4331237A"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4F2ADC9B" w14:textId="77777777" w:rsidR="00154865" w:rsidRPr="00154865" w:rsidRDefault="00154865" w:rsidP="00154865">
            <w:pPr>
              <w:jc w:val="right"/>
              <w:rPr>
                <w:sz w:val="16"/>
                <w:szCs w:val="16"/>
              </w:rPr>
            </w:pPr>
            <w:r w:rsidRPr="00154865">
              <w:rPr>
                <w:sz w:val="16"/>
                <w:szCs w:val="16"/>
              </w:rPr>
              <w:t>0,0000528</w:t>
            </w:r>
          </w:p>
        </w:tc>
        <w:tc>
          <w:tcPr>
            <w:tcW w:w="153" w:type="pct"/>
            <w:tcBorders>
              <w:top w:val="nil"/>
              <w:left w:val="nil"/>
              <w:bottom w:val="single" w:sz="4" w:space="0" w:color="auto"/>
              <w:right w:val="single" w:sz="4" w:space="0" w:color="auto"/>
            </w:tcBorders>
            <w:noWrap/>
            <w:hideMark/>
          </w:tcPr>
          <w:p w14:paraId="3A5E059E" w14:textId="77777777" w:rsidR="00154865" w:rsidRPr="00154865" w:rsidRDefault="00154865" w:rsidP="00154865">
            <w:pPr>
              <w:jc w:val="center"/>
              <w:rPr>
                <w:sz w:val="16"/>
                <w:szCs w:val="16"/>
              </w:rPr>
            </w:pPr>
            <w:r w:rsidRPr="00154865">
              <w:rPr>
                <w:sz w:val="16"/>
                <w:szCs w:val="16"/>
              </w:rPr>
              <w:t>2026</w:t>
            </w:r>
          </w:p>
        </w:tc>
      </w:tr>
      <w:tr w:rsidR="00154865" w:rsidRPr="00154865" w14:paraId="2668C5E9"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5C2CEABA"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4235CB25"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24BF21A9" w14:textId="77777777" w:rsidR="00154865" w:rsidRPr="00154865" w:rsidRDefault="00154865" w:rsidP="00154865">
            <w:pPr>
              <w:rPr>
                <w:sz w:val="16"/>
                <w:szCs w:val="16"/>
              </w:rPr>
            </w:pPr>
            <w:r w:rsidRPr="00154865">
              <w:rPr>
                <w:sz w:val="16"/>
                <w:szCs w:val="16"/>
              </w:rPr>
              <w:t>Дренажная емкость</w:t>
            </w:r>
          </w:p>
        </w:tc>
        <w:tc>
          <w:tcPr>
            <w:tcW w:w="246" w:type="pct"/>
            <w:vMerge w:val="restart"/>
            <w:tcBorders>
              <w:top w:val="nil"/>
              <w:left w:val="single" w:sz="4" w:space="0" w:color="auto"/>
              <w:bottom w:val="single" w:sz="4" w:space="0" w:color="000000"/>
              <w:right w:val="single" w:sz="4" w:space="0" w:color="auto"/>
            </w:tcBorders>
            <w:hideMark/>
          </w:tcPr>
          <w:p w14:paraId="537B145B"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33C8B73C" w14:textId="77777777" w:rsidR="00154865" w:rsidRPr="00154865" w:rsidRDefault="00154865" w:rsidP="00154865">
            <w:pPr>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362A39E9" w14:textId="77777777" w:rsidR="00154865" w:rsidRPr="00154865" w:rsidRDefault="00154865" w:rsidP="00154865">
            <w:pPr>
              <w:rPr>
                <w:sz w:val="16"/>
                <w:szCs w:val="16"/>
              </w:rPr>
            </w:pPr>
            <w:r w:rsidRPr="00154865">
              <w:rPr>
                <w:sz w:val="16"/>
                <w:szCs w:val="16"/>
              </w:rPr>
              <w:t>неорганизованный выброс</w:t>
            </w:r>
          </w:p>
        </w:tc>
        <w:tc>
          <w:tcPr>
            <w:tcW w:w="279" w:type="pct"/>
            <w:vMerge w:val="restart"/>
            <w:tcBorders>
              <w:top w:val="nil"/>
              <w:left w:val="single" w:sz="4" w:space="0" w:color="auto"/>
              <w:bottom w:val="single" w:sz="4" w:space="0" w:color="000000"/>
              <w:right w:val="single" w:sz="4" w:space="0" w:color="auto"/>
            </w:tcBorders>
            <w:hideMark/>
          </w:tcPr>
          <w:p w14:paraId="0CFC7391" w14:textId="77777777" w:rsidR="00154865" w:rsidRPr="00154865" w:rsidRDefault="00154865" w:rsidP="00154865">
            <w:pPr>
              <w:jc w:val="center"/>
              <w:rPr>
                <w:sz w:val="16"/>
                <w:szCs w:val="16"/>
              </w:rPr>
            </w:pPr>
            <w:r w:rsidRPr="00154865">
              <w:rPr>
                <w:sz w:val="16"/>
                <w:szCs w:val="16"/>
              </w:rPr>
              <w:t>6023</w:t>
            </w:r>
          </w:p>
        </w:tc>
        <w:tc>
          <w:tcPr>
            <w:tcW w:w="215" w:type="pct"/>
            <w:vMerge w:val="restart"/>
            <w:tcBorders>
              <w:top w:val="nil"/>
              <w:left w:val="single" w:sz="4" w:space="0" w:color="auto"/>
              <w:bottom w:val="single" w:sz="4" w:space="0" w:color="000000"/>
              <w:right w:val="single" w:sz="4" w:space="0" w:color="auto"/>
            </w:tcBorders>
            <w:hideMark/>
          </w:tcPr>
          <w:p w14:paraId="4BEA45EF"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7589CDDE"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42ABBB01"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5131EADB"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030BB711"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737AC30A" w14:textId="77777777" w:rsidR="00154865" w:rsidRPr="00154865" w:rsidRDefault="00154865" w:rsidP="00154865">
            <w:pPr>
              <w:jc w:val="right"/>
              <w:rPr>
                <w:sz w:val="16"/>
                <w:szCs w:val="16"/>
              </w:rPr>
            </w:pPr>
            <w:r w:rsidRPr="00154865">
              <w:rPr>
                <w:sz w:val="16"/>
                <w:szCs w:val="16"/>
              </w:rPr>
              <w:t>7278</w:t>
            </w:r>
          </w:p>
        </w:tc>
        <w:tc>
          <w:tcPr>
            <w:tcW w:w="208" w:type="pct"/>
            <w:vMerge w:val="restart"/>
            <w:tcBorders>
              <w:top w:val="nil"/>
              <w:left w:val="single" w:sz="4" w:space="0" w:color="auto"/>
              <w:bottom w:val="single" w:sz="4" w:space="0" w:color="000000"/>
              <w:right w:val="single" w:sz="4" w:space="0" w:color="auto"/>
            </w:tcBorders>
            <w:hideMark/>
          </w:tcPr>
          <w:p w14:paraId="47995BDC" w14:textId="77777777" w:rsidR="00154865" w:rsidRPr="00154865" w:rsidRDefault="00154865" w:rsidP="00154865">
            <w:pPr>
              <w:jc w:val="right"/>
              <w:rPr>
                <w:sz w:val="16"/>
                <w:szCs w:val="16"/>
              </w:rPr>
            </w:pPr>
            <w:r w:rsidRPr="00154865">
              <w:rPr>
                <w:sz w:val="16"/>
                <w:szCs w:val="16"/>
              </w:rPr>
              <w:t>7078</w:t>
            </w:r>
          </w:p>
        </w:tc>
        <w:tc>
          <w:tcPr>
            <w:tcW w:w="142" w:type="pct"/>
            <w:vMerge w:val="restart"/>
            <w:tcBorders>
              <w:top w:val="nil"/>
              <w:left w:val="single" w:sz="4" w:space="0" w:color="auto"/>
              <w:bottom w:val="single" w:sz="4" w:space="0" w:color="000000"/>
              <w:right w:val="single" w:sz="4" w:space="0" w:color="auto"/>
            </w:tcBorders>
            <w:hideMark/>
          </w:tcPr>
          <w:p w14:paraId="6165CFD3"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19E2C7BE"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2C1581B1"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01D2995"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09D12182"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36FF2CAD"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661C861" w14:textId="77777777" w:rsidR="00154865" w:rsidRPr="00154865" w:rsidRDefault="00154865" w:rsidP="00154865">
            <w:pPr>
              <w:jc w:val="right"/>
              <w:rPr>
                <w:sz w:val="16"/>
                <w:szCs w:val="16"/>
              </w:rPr>
            </w:pPr>
            <w:r w:rsidRPr="00154865">
              <w:rPr>
                <w:sz w:val="16"/>
                <w:szCs w:val="16"/>
              </w:rPr>
              <w:t>0415</w:t>
            </w:r>
          </w:p>
        </w:tc>
        <w:tc>
          <w:tcPr>
            <w:tcW w:w="382" w:type="pct"/>
            <w:tcBorders>
              <w:top w:val="nil"/>
              <w:left w:val="nil"/>
              <w:bottom w:val="single" w:sz="4" w:space="0" w:color="auto"/>
              <w:right w:val="single" w:sz="4" w:space="0" w:color="auto"/>
            </w:tcBorders>
            <w:hideMark/>
          </w:tcPr>
          <w:p w14:paraId="205121C8" w14:textId="77777777" w:rsidR="00154865" w:rsidRPr="00154865" w:rsidRDefault="00154865" w:rsidP="00154865">
            <w:pPr>
              <w:rPr>
                <w:sz w:val="16"/>
                <w:szCs w:val="16"/>
              </w:rPr>
            </w:pPr>
            <w:r w:rsidRPr="00154865">
              <w:rPr>
                <w:sz w:val="16"/>
                <w:szCs w:val="16"/>
              </w:rPr>
              <w:t>Смесь углеводородов предельных С1-С5 (1502*)</w:t>
            </w:r>
          </w:p>
        </w:tc>
        <w:tc>
          <w:tcPr>
            <w:tcW w:w="227" w:type="pct"/>
            <w:tcBorders>
              <w:top w:val="nil"/>
              <w:left w:val="nil"/>
              <w:bottom w:val="single" w:sz="4" w:space="0" w:color="auto"/>
              <w:right w:val="single" w:sz="4" w:space="0" w:color="auto"/>
            </w:tcBorders>
            <w:noWrap/>
            <w:hideMark/>
          </w:tcPr>
          <w:p w14:paraId="6389C8E6" w14:textId="77777777" w:rsidR="00154865" w:rsidRPr="00154865" w:rsidRDefault="00154865" w:rsidP="00154865">
            <w:pPr>
              <w:jc w:val="right"/>
              <w:rPr>
                <w:sz w:val="16"/>
                <w:szCs w:val="16"/>
              </w:rPr>
            </w:pPr>
            <w:r w:rsidRPr="00154865">
              <w:rPr>
                <w:sz w:val="16"/>
                <w:szCs w:val="16"/>
              </w:rPr>
              <w:t>0,00057</w:t>
            </w:r>
          </w:p>
        </w:tc>
        <w:tc>
          <w:tcPr>
            <w:tcW w:w="190" w:type="pct"/>
            <w:tcBorders>
              <w:top w:val="nil"/>
              <w:left w:val="nil"/>
              <w:bottom w:val="single" w:sz="4" w:space="0" w:color="auto"/>
              <w:right w:val="single" w:sz="4" w:space="0" w:color="auto"/>
            </w:tcBorders>
            <w:noWrap/>
            <w:hideMark/>
          </w:tcPr>
          <w:p w14:paraId="37ED1831"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DC5D436" w14:textId="77777777" w:rsidR="00154865" w:rsidRPr="00154865" w:rsidRDefault="00154865" w:rsidP="00154865">
            <w:pPr>
              <w:jc w:val="right"/>
              <w:rPr>
                <w:sz w:val="16"/>
                <w:szCs w:val="16"/>
              </w:rPr>
            </w:pPr>
            <w:r w:rsidRPr="00154865">
              <w:rPr>
                <w:sz w:val="16"/>
                <w:szCs w:val="16"/>
              </w:rPr>
              <w:t>0,0004953</w:t>
            </w:r>
          </w:p>
        </w:tc>
        <w:tc>
          <w:tcPr>
            <w:tcW w:w="153" w:type="pct"/>
            <w:tcBorders>
              <w:top w:val="nil"/>
              <w:left w:val="nil"/>
              <w:bottom w:val="single" w:sz="4" w:space="0" w:color="auto"/>
              <w:right w:val="single" w:sz="4" w:space="0" w:color="auto"/>
            </w:tcBorders>
            <w:noWrap/>
            <w:hideMark/>
          </w:tcPr>
          <w:p w14:paraId="496AEF3D" w14:textId="77777777" w:rsidR="00154865" w:rsidRPr="00154865" w:rsidRDefault="00154865" w:rsidP="00154865">
            <w:pPr>
              <w:jc w:val="center"/>
              <w:rPr>
                <w:sz w:val="16"/>
                <w:szCs w:val="16"/>
              </w:rPr>
            </w:pPr>
            <w:r w:rsidRPr="00154865">
              <w:rPr>
                <w:sz w:val="16"/>
                <w:szCs w:val="16"/>
              </w:rPr>
              <w:t>2026</w:t>
            </w:r>
          </w:p>
        </w:tc>
      </w:tr>
      <w:tr w:rsidR="00154865" w:rsidRPr="00154865" w14:paraId="1A25635F"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1C7D51D1"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0EB86E0F"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462F29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73016D15"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8C2C3D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02E05A8A"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3FE1986"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76262F2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1EAE2B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B08B60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83C6783"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005BEA2E"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133952A"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2EE5DC7"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D906446"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0763A820"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5358D2C"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27597A4"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3447536F"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2F588F89"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38735CF"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25284B80"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15E52660" w14:textId="77777777" w:rsidR="00154865" w:rsidRPr="00154865" w:rsidRDefault="00154865" w:rsidP="00154865">
            <w:pPr>
              <w:jc w:val="right"/>
              <w:rPr>
                <w:sz w:val="16"/>
                <w:szCs w:val="16"/>
              </w:rPr>
            </w:pPr>
            <w:r w:rsidRPr="00154865">
              <w:rPr>
                <w:sz w:val="16"/>
                <w:szCs w:val="16"/>
              </w:rPr>
              <w:t>0,000212</w:t>
            </w:r>
          </w:p>
        </w:tc>
        <w:tc>
          <w:tcPr>
            <w:tcW w:w="190" w:type="pct"/>
            <w:tcBorders>
              <w:top w:val="nil"/>
              <w:left w:val="nil"/>
              <w:bottom w:val="single" w:sz="4" w:space="0" w:color="auto"/>
              <w:right w:val="single" w:sz="4" w:space="0" w:color="auto"/>
            </w:tcBorders>
            <w:noWrap/>
            <w:hideMark/>
          </w:tcPr>
          <w:p w14:paraId="12FDDF2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3067CB4B" w14:textId="77777777" w:rsidR="00154865" w:rsidRPr="00154865" w:rsidRDefault="00154865" w:rsidP="00154865">
            <w:pPr>
              <w:jc w:val="right"/>
              <w:rPr>
                <w:sz w:val="16"/>
                <w:szCs w:val="16"/>
              </w:rPr>
            </w:pPr>
            <w:r w:rsidRPr="00154865">
              <w:rPr>
                <w:sz w:val="16"/>
                <w:szCs w:val="16"/>
              </w:rPr>
              <w:t>0,0001832</w:t>
            </w:r>
          </w:p>
        </w:tc>
        <w:tc>
          <w:tcPr>
            <w:tcW w:w="153" w:type="pct"/>
            <w:tcBorders>
              <w:top w:val="nil"/>
              <w:left w:val="nil"/>
              <w:bottom w:val="single" w:sz="4" w:space="0" w:color="auto"/>
              <w:right w:val="single" w:sz="4" w:space="0" w:color="auto"/>
            </w:tcBorders>
            <w:noWrap/>
            <w:hideMark/>
          </w:tcPr>
          <w:p w14:paraId="18EEBF16" w14:textId="77777777" w:rsidR="00154865" w:rsidRPr="00154865" w:rsidRDefault="00154865" w:rsidP="00154865">
            <w:pPr>
              <w:jc w:val="center"/>
              <w:rPr>
                <w:sz w:val="16"/>
                <w:szCs w:val="16"/>
              </w:rPr>
            </w:pPr>
            <w:r w:rsidRPr="00154865">
              <w:rPr>
                <w:sz w:val="16"/>
                <w:szCs w:val="16"/>
              </w:rPr>
              <w:t>2026</w:t>
            </w:r>
          </w:p>
        </w:tc>
      </w:tr>
      <w:tr w:rsidR="00154865" w:rsidRPr="00154865" w14:paraId="06FCE462"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2761E5B7"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71B66BC7"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7E51AA60"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E021319"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50A3610D"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6CF07B1"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6F66CE37"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60207AB"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26ED165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7F0508"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3F106A8"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6099338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05A630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569540E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36E8D862"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DC1ECFD"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3AD610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D702F73"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3D9037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67664737"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59C6ED4F" w14:textId="77777777" w:rsidR="00154865" w:rsidRPr="00154865" w:rsidRDefault="00154865" w:rsidP="00154865">
            <w:pPr>
              <w:jc w:val="right"/>
              <w:rPr>
                <w:sz w:val="16"/>
                <w:szCs w:val="16"/>
              </w:rPr>
            </w:pPr>
            <w:r w:rsidRPr="00154865">
              <w:rPr>
                <w:sz w:val="16"/>
                <w:szCs w:val="16"/>
              </w:rPr>
              <w:t>0602</w:t>
            </w:r>
          </w:p>
        </w:tc>
        <w:tc>
          <w:tcPr>
            <w:tcW w:w="382" w:type="pct"/>
            <w:tcBorders>
              <w:top w:val="nil"/>
              <w:left w:val="nil"/>
              <w:bottom w:val="single" w:sz="4" w:space="0" w:color="auto"/>
              <w:right w:val="single" w:sz="4" w:space="0" w:color="auto"/>
            </w:tcBorders>
            <w:hideMark/>
          </w:tcPr>
          <w:p w14:paraId="3F8AD1DB" w14:textId="77777777" w:rsidR="00154865" w:rsidRPr="00154865" w:rsidRDefault="00154865" w:rsidP="00154865">
            <w:pPr>
              <w:rPr>
                <w:sz w:val="16"/>
                <w:szCs w:val="16"/>
              </w:rPr>
            </w:pPr>
            <w:r w:rsidRPr="00154865">
              <w:rPr>
                <w:sz w:val="16"/>
                <w:szCs w:val="16"/>
              </w:rPr>
              <w:t>Бензол (64)</w:t>
            </w:r>
          </w:p>
        </w:tc>
        <w:tc>
          <w:tcPr>
            <w:tcW w:w="227" w:type="pct"/>
            <w:tcBorders>
              <w:top w:val="nil"/>
              <w:left w:val="nil"/>
              <w:bottom w:val="single" w:sz="4" w:space="0" w:color="auto"/>
              <w:right w:val="single" w:sz="4" w:space="0" w:color="auto"/>
            </w:tcBorders>
            <w:noWrap/>
            <w:hideMark/>
          </w:tcPr>
          <w:p w14:paraId="4BA19673" w14:textId="77777777" w:rsidR="00154865" w:rsidRPr="00154865" w:rsidRDefault="00154865" w:rsidP="00154865">
            <w:pPr>
              <w:jc w:val="right"/>
              <w:rPr>
                <w:sz w:val="16"/>
                <w:szCs w:val="16"/>
              </w:rPr>
            </w:pPr>
            <w:r w:rsidRPr="00154865">
              <w:rPr>
                <w:sz w:val="16"/>
                <w:szCs w:val="16"/>
              </w:rPr>
              <w:t>0,000277</w:t>
            </w:r>
          </w:p>
        </w:tc>
        <w:tc>
          <w:tcPr>
            <w:tcW w:w="190" w:type="pct"/>
            <w:tcBorders>
              <w:top w:val="nil"/>
              <w:left w:val="nil"/>
              <w:bottom w:val="single" w:sz="4" w:space="0" w:color="auto"/>
              <w:right w:val="single" w:sz="4" w:space="0" w:color="auto"/>
            </w:tcBorders>
            <w:noWrap/>
            <w:hideMark/>
          </w:tcPr>
          <w:p w14:paraId="11159618"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42BC1CE" w14:textId="77777777" w:rsidR="00154865" w:rsidRPr="00154865" w:rsidRDefault="00154865" w:rsidP="00154865">
            <w:pPr>
              <w:jc w:val="right"/>
              <w:rPr>
                <w:sz w:val="16"/>
                <w:szCs w:val="16"/>
              </w:rPr>
            </w:pPr>
            <w:r w:rsidRPr="00154865">
              <w:rPr>
                <w:sz w:val="16"/>
                <w:szCs w:val="16"/>
              </w:rPr>
              <w:t>0,0002392</w:t>
            </w:r>
          </w:p>
        </w:tc>
        <w:tc>
          <w:tcPr>
            <w:tcW w:w="153" w:type="pct"/>
            <w:tcBorders>
              <w:top w:val="nil"/>
              <w:left w:val="nil"/>
              <w:bottom w:val="single" w:sz="4" w:space="0" w:color="auto"/>
              <w:right w:val="single" w:sz="4" w:space="0" w:color="auto"/>
            </w:tcBorders>
            <w:noWrap/>
            <w:hideMark/>
          </w:tcPr>
          <w:p w14:paraId="1DB6C053" w14:textId="77777777" w:rsidR="00154865" w:rsidRPr="00154865" w:rsidRDefault="00154865" w:rsidP="00154865">
            <w:pPr>
              <w:jc w:val="center"/>
              <w:rPr>
                <w:sz w:val="16"/>
                <w:szCs w:val="16"/>
              </w:rPr>
            </w:pPr>
            <w:r w:rsidRPr="00154865">
              <w:rPr>
                <w:sz w:val="16"/>
                <w:szCs w:val="16"/>
              </w:rPr>
              <w:t>2026</w:t>
            </w:r>
          </w:p>
        </w:tc>
      </w:tr>
      <w:tr w:rsidR="00154865" w:rsidRPr="00154865" w14:paraId="49A77B89" w14:textId="77777777" w:rsidTr="00154865">
        <w:trPr>
          <w:trHeight w:val="450"/>
        </w:trPr>
        <w:tc>
          <w:tcPr>
            <w:tcW w:w="174" w:type="pct"/>
            <w:vMerge/>
            <w:tcBorders>
              <w:top w:val="nil"/>
              <w:left w:val="single" w:sz="4" w:space="0" w:color="auto"/>
              <w:bottom w:val="single" w:sz="4" w:space="0" w:color="000000"/>
              <w:right w:val="single" w:sz="4" w:space="0" w:color="auto"/>
            </w:tcBorders>
            <w:vAlign w:val="center"/>
            <w:hideMark/>
          </w:tcPr>
          <w:p w14:paraId="2ED227DE"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4F504631"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55A197C5"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334855D5"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79118A1E"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30EC9484"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7F0A49EA"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8C29E87"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6D487915"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105A04E1"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879F517"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29BC6CE4"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CAA3222"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8520AE1"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E785359"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59224F9A"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454B1B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1032B378"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041BAAFC"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347B355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75BA932F" w14:textId="77777777" w:rsidR="00154865" w:rsidRPr="00154865" w:rsidRDefault="00154865" w:rsidP="00154865">
            <w:pPr>
              <w:jc w:val="right"/>
              <w:rPr>
                <w:sz w:val="16"/>
                <w:szCs w:val="16"/>
              </w:rPr>
            </w:pPr>
            <w:r w:rsidRPr="00154865">
              <w:rPr>
                <w:sz w:val="16"/>
                <w:szCs w:val="16"/>
              </w:rPr>
              <w:t>0616</w:t>
            </w:r>
          </w:p>
        </w:tc>
        <w:tc>
          <w:tcPr>
            <w:tcW w:w="382" w:type="pct"/>
            <w:tcBorders>
              <w:top w:val="nil"/>
              <w:left w:val="nil"/>
              <w:bottom w:val="single" w:sz="4" w:space="0" w:color="auto"/>
              <w:right w:val="single" w:sz="4" w:space="0" w:color="auto"/>
            </w:tcBorders>
            <w:hideMark/>
          </w:tcPr>
          <w:p w14:paraId="11AD7BF2" w14:textId="77777777" w:rsidR="00154865" w:rsidRPr="00154865" w:rsidRDefault="00154865" w:rsidP="00154865">
            <w:pPr>
              <w:rPr>
                <w:sz w:val="16"/>
                <w:szCs w:val="16"/>
              </w:rPr>
            </w:pPr>
            <w:r w:rsidRPr="00154865">
              <w:rPr>
                <w:sz w:val="16"/>
                <w:szCs w:val="16"/>
              </w:rPr>
              <w:t>Диметилбензол (смесь о-, м-, п- изомеров) (203)</w:t>
            </w:r>
          </w:p>
        </w:tc>
        <w:tc>
          <w:tcPr>
            <w:tcW w:w="227" w:type="pct"/>
            <w:tcBorders>
              <w:top w:val="nil"/>
              <w:left w:val="nil"/>
              <w:bottom w:val="single" w:sz="4" w:space="0" w:color="auto"/>
              <w:right w:val="single" w:sz="4" w:space="0" w:color="auto"/>
            </w:tcBorders>
            <w:noWrap/>
            <w:hideMark/>
          </w:tcPr>
          <w:p w14:paraId="4778AEC8" w14:textId="77777777" w:rsidR="00154865" w:rsidRPr="00154865" w:rsidRDefault="00154865" w:rsidP="00154865">
            <w:pPr>
              <w:jc w:val="right"/>
              <w:rPr>
                <w:sz w:val="16"/>
                <w:szCs w:val="16"/>
              </w:rPr>
            </w:pPr>
            <w:r w:rsidRPr="00154865">
              <w:rPr>
                <w:sz w:val="16"/>
                <w:szCs w:val="16"/>
              </w:rPr>
              <w:t>0,0000834</w:t>
            </w:r>
          </w:p>
        </w:tc>
        <w:tc>
          <w:tcPr>
            <w:tcW w:w="190" w:type="pct"/>
            <w:tcBorders>
              <w:top w:val="nil"/>
              <w:left w:val="nil"/>
              <w:bottom w:val="single" w:sz="4" w:space="0" w:color="auto"/>
              <w:right w:val="single" w:sz="4" w:space="0" w:color="auto"/>
            </w:tcBorders>
            <w:noWrap/>
            <w:hideMark/>
          </w:tcPr>
          <w:p w14:paraId="7BD60D83"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DD15924" w14:textId="77777777" w:rsidR="00154865" w:rsidRPr="00154865" w:rsidRDefault="00154865" w:rsidP="00154865">
            <w:pPr>
              <w:jc w:val="right"/>
              <w:rPr>
                <w:sz w:val="16"/>
                <w:szCs w:val="16"/>
              </w:rPr>
            </w:pPr>
            <w:r w:rsidRPr="00154865">
              <w:rPr>
                <w:sz w:val="16"/>
                <w:szCs w:val="16"/>
              </w:rPr>
              <w:t>0,000072</w:t>
            </w:r>
          </w:p>
        </w:tc>
        <w:tc>
          <w:tcPr>
            <w:tcW w:w="153" w:type="pct"/>
            <w:tcBorders>
              <w:top w:val="nil"/>
              <w:left w:val="nil"/>
              <w:bottom w:val="single" w:sz="4" w:space="0" w:color="auto"/>
              <w:right w:val="single" w:sz="4" w:space="0" w:color="auto"/>
            </w:tcBorders>
            <w:noWrap/>
            <w:hideMark/>
          </w:tcPr>
          <w:p w14:paraId="4355B257" w14:textId="77777777" w:rsidR="00154865" w:rsidRPr="00154865" w:rsidRDefault="00154865" w:rsidP="00154865">
            <w:pPr>
              <w:jc w:val="center"/>
              <w:rPr>
                <w:sz w:val="16"/>
                <w:szCs w:val="16"/>
              </w:rPr>
            </w:pPr>
            <w:r w:rsidRPr="00154865">
              <w:rPr>
                <w:sz w:val="16"/>
                <w:szCs w:val="16"/>
              </w:rPr>
              <w:t>2026</w:t>
            </w:r>
          </w:p>
        </w:tc>
      </w:tr>
      <w:tr w:rsidR="00154865" w:rsidRPr="00154865" w14:paraId="31BC4EBD" w14:textId="77777777" w:rsidTr="00154865">
        <w:trPr>
          <w:trHeight w:val="225"/>
        </w:trPr>
        <w:tc>
          <w:tcPr>
            <w:tcW w:w="174" w:type="pct"/>
            <w:vMerge/>
            <w:tcBorders>
              <w:top w:val="nil"/>
              <w:left w:val="single" w:sz="4" w:space="0" w:color="auto"/>
              <w:bottom w:val="single" w:sz="4" w:space="0" w:color="000000"/>
              <w:right w:val="single" w:sz="4" w:space="0" w:color="auto"/>
            </w:tcBorders>
            <w:vAlign w:val="center"/>
            <w:hideMark/>
          </w:tcPr>
          <w:p w14:paraId="393B1EFF"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2C20E984"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05AB2E5F"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131E9595"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75D28E8"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6BF71376"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00B2852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5BAA5F83"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21F0F9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CA5E17B"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2C80C6B"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3F912B87"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F3FBEE6"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0B8B43C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78B3713E"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170C5CD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5051C386"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6BC6C059"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42CDF9E9"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72F948EA"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606F4113" w14:textId="77777777" w:rsidR="00154865" w:rsidRPr="00154865" w:rsidRDefault="00154865" w:rsidP="00154865">
            <w:pPr>
              <w:jc w:val="right"/>
              <w:rPr>
                <w:sz w:val="16"/>
                <w:szCs w:val="16"/>
              </w:rPr>
            </w:pPr>
            <w:r w:rsidRPr="00154865">
              <w:rPr>
                <w:sz w:val="16"/>
                <w:szCs w:val="16"/>
              </w:rPr>
              <w:t>0621</w:t>
            </w:r>
          </w:p>
        </w:tc>
        <w:tc>
          <w:tcPr>
            <w:tcW w:w="382" w:type="pct"/>
            <w:tcBorders>
              <w:top w:val="nil"/>
              <w:left w:val="nil"/>
              <w:bottom w:val="single" w:sz="4" w:space="0" w:color="auto"/>
              <w:right w:val="single" w:sz="4" w:space="0" w:color="auto"/>
            </w:tcBorders>
            <w:hideMark/>
          </w:tcPr>
          <w:p w14:paraId="272070B6" w14:textId="77777777" w:rsidR="00154865" w:rsidRPr="00154865" w:rsidRDefault="00154865" w:rsidP="00154865">
            <w:pPr>
              <w:rPr>
                <w:sz w:val="16"/>
                <w:szCs w:val="16"/>
              </w:rPr>
            </w:pPr>
            <w:r w:rsidRPr="00154865">
              <w:rPr>
                <w:sz w:val="16"/>
                <w:szCs w:val="16"/>
              </w:rPr>
              <w:t>Метилбензол (349)</w:t>
            </w:r>
          </w:p>
        </w:tc>
        <w:tc>
          <w:tcPr>
            <w:tcW w:w="227" w:type="pct"/>
            <w:tcBorders>
              <w:top w:val="nil"/>
              <w:left w:val="nil"/>
              <w:bottom w:val="single" w:sz="4" w:space="0" w:color="auto"/>
              <w:right w:val="single" w:sz="4" w:space="0" w:color="auto"/>
            </w:tcBorders>
            <w:noWrap/>
            <w:hideMark/>
          </w:tcPr>
          <w:p w14:paraId="2290C4CB" w14:textId="77777777" w:rsidR="00154865" w:rsidRPr="00154865" w:rsidRDefault="00154865" w:rsidP="00154865">
            <w:pPr>
              <w:jc w:val="right"/>
              <w:rPr>
                <w:sz w:val="16"/>
                <w:szCs w:val="16"/>
              </w:rPr>
            </w:pPr>
            <w:r w:rsidRPr="00154865">
              <w:rPr>
                <w:sz w:val="16"/>
                <w:szCs w:val="16"/>
              </w:rPr>
              <w:t>0,000174</w:t>
            </w:r>
          </w:p>
        </w:tc>
        <w:tc>
          <w:tcPr>
            <w:tcW w:w="190" w:type="pct"/>
            <w:tcBorders>
              <w:top w:val="nil"/>
              <w:left w:val="nil"/>
              <w:bottom w:val="single" w:sz="4" w:space="0" w:color="auto"/>
              <w:right w:val="single" w:sz="4" w:space="0" w:color="auto"/>
            </w:tcBorders>
            <w:noWrap/>
            <w:hideMark/>
          </w:tcPr>
          <w:p w14:paraId="26DA6EF2"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4DF1388" w14:textId="77777777" w:rsidR="00154865" w:rsidRPr="00154865" w:rsidRDefault="00154865" w:rsidP="00154865">
            <w:pPr>
              <w:jc w:val="right"/>
              <w:rPr>
                <w:sz w:val="16"/>
                <w:szCs w:val="16"/>
              </w:rPr>
            </w:pPr>
            <w:r w:rsidRPr="00154865">
              <w:rPr>
                <w:sz w:val="16"/>
                <w:szCs w:val="16"/>
              </w:rPr>
              <w:t>0,0001504</w:t>
            </w:r>
          </w:p>
        </w:tc>
        <w:tc>
          <w:tcPr>
            <w:tcW w:w="153" w:type="pct"/>
            <w:tcBorders>
              <w:top w:val="nil"/>
              <w:left w:val="nil"/>
              <w:bottom w:val="single" w:sz="4" w:space="0" w:color="auto"/>
              <w:right w:val="single" w:sz="4" w:space="0" w:color="auto"/>
            </w:tcBorders>
            <w:noWrap/>
            <w:hideMark/>
          </w:tcPr>
          <w:p w14:paraId="1CFD052D" w14:textId="77777777" w:rsidR="00154865" w:rsidRPr="00154865" w:rsidRDefault="00154865" w:rsidP="00154865">
            <w:pPr>
              <w:jc w:val="center"/>
              <w:rPr>
                <w:sz w:val="16"/>
                <w:szCs w:val="16"/>
              </w:rPr>
            </w:pPr>
            <w:r w:rsidRPr="00154865">
              <w:rPr>
                <w:sz w:val="16"/>
                <w:szCs w:val="16"/>
              </w:rPr>
              <w:t>2026</w:t>
            </w:r>
          </w:p>
        </w:tc>
      </w:tr>
      <w:tr w:rsidR="00154865" w:rsidRPr="00154865" w14:paraId="2E38587F" w14:textId="77777777" w:rsidTr="00154865">
        <w:trPr>
          <w:trHeight w:val="675"/>
        </w:trPr>
        <w:tc>
          <w:tcPr>
            <w:tcW w:w="174" w:type="pct"/>
            <w:tcBorders>
              <w:top w:val="nil"/>
              <w:left w:val="single" w:sz="4" w:space="0" w:color="auto"/>
              <w:bottom w:val="single" w:sz="4" w:space="0" w:color="auto"/>
              <w:right w:val="single" w:sz="4" w:space="0" w:color="auto"/>
            </w:tcBorders>
            <w:hideMark/>
          </w:tcPr>
          <w:p w14:paraId="202575C3" w14:textId="77777777" w:rsidR="00154865" w:rsidRPr="00154865" w:rsidRDefault="00154865" w:rsidP="00154865">
            <w:pPr>
              <w:jc w:val="center"/>
              <w:rPr>
                <w:sz w:val="16"/>
                <w:szCs w:val="16"/>
              </w:rPr>
            </w:pPr>
            <w:r w:rsidRPr="00154865">
              <w:rPr>
                <w:sz w:val="16"/>
                <w:szCs w:val="16"/>
              </w:rPr>
              <w:t>003</w:t>
            </w:r>
          </w:p>
        </w:tc>
        <w:tc>
          <w:tcPr>
            <w:tcW w:w="112" w:type="pct"/>
            <w:tcBorders>
              <w:top w:val="nil"/>
              <w:left w:val="nil"/>
              <w:bottom w:val="single" w:sz="4" w:space="0" w:color="auto"/>
              <w:right w:val="single" w:sz="4" w:space="0" w:color="auto"/>
            </w:tcBorders>
            <w:noWrap/>
            <w:hideMark/>
          </w:tcPr>
          <w:p w14:paraId="58239028"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675E31F6" w14:textId="77777777" w:rsidR="00154865" w:rsidRPr="00154865" w:rsidRDefault="00154865" w:rsidP="00154865">
            <w:pPr>
              <w:rPr>
                <w:sz w:val="16"/>
                <w:szCs w:val="16"/>
              </w:rPr>
            </w:pPr>
            <w:r w:rsidRPr="00154865">
              <w:rPr>
                <w:sz w:val="16"/>
                <w:szCs w:val="16"/>
              </w:rPr>
              <w:t>Емкость приготовление бурового раствора</w:t>
            </w:r>
          </w:p>
        </w:tc>
        <w:tc>
          <w:tcPr>
            <w:tcW w:w="246" w:type="pct"/>
            <w:tcBorders>
              <w:top w:val="nil"/>
              <w:left w:val="nil"/>
              <w:bottom w:val="single" w:sz="4" w:space="0" w:color="auto"/>
              <w:right w:val="single" w:sz="4" w:space="0" w:color="auto"/>
            </w:tcBorders>
            <w:hideMark/>
          </w:tcPr>
          <w:p w14:paraId="23AF85A2" w14:textId="77777777" w:rsidR="00154865" w:rsidRPr="00154865" w:rsidRDefault="00154865" w:rsidP="00154865">
            <w:pPr>
              <w:spacing w:after="240"/>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1FA65479" w14:textId="77777777" w:rsidR="00154865" w:rsidRPr="00154865" w:rsidRDefault="00154865" w:rsidP="00154865">
            <w:pPr>
              <w:spacing w:after="240"/>
              <w:jc w:val="center"/>
              <w:rPr>
                <w:sz w:val="16"/>
                <w:szCs w:val="16"/>
              </w:rPr>
            </w:pPr>
            <w:r w:rsidRPr="00154865">
              <w:rPr>
                <w:sz w:val="16"/>
                <w:szCs w:val="16"/>
              </w:rPr>
              <w:t>240</w:t>
            </w:r>
          </w:p>
        </w:tc>
        <w:tc>
          <w:tcPr>
            <w:tcW w:w="283" w:type="pct"/>
            <w:tcBorders>
              <w:top w:val="nil"/>
              <w:left w:val="nil"/>
              <w:bottom w:val="single" w:sz="4" w:space="0" w:color="auto"/>
              <w:right w:val="single" w:sz="4" w:space="0" w:color="auto"/>
            </w:tcBorders>
            <w:hideMark/>
          </w:tcPr>
          <w:p w14:paraId="4B035769"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5A3D2C7D" w14:textId="77777777" w:rsidR="00154865" w:rsidRPr="00154865" w:rsidRDefault="00154865" w:rsidP="00154865">
            <w:pPr>
              <w:jc w:val="center"/>
              <w:rPr>
                <w:sz w:val="16"/>
                <w:szCs w:val="16"/>
              </w:rPr>
            </w:pPr>
            <w:r w:rsidRPr="00154865">
              <w:rPr>
                <w:sz w:val="16"/>
                <w:szCs w:val="16"/>
              </w:rPr>
              <w:t>6024</w:t>
            </w:r>
          </w:p>
        </w:tc>
        <w:tc>
          <w:tcPr>
            <w:tcW w:w="215" w:type="pct"/>
            <w:tcBorders>
              <w:top w:val="nil"/>
              <w:left w:val="nil"/>
              <w:bottom w:val="single" w:sz="4" w:space="0" w:color="auto"/>
              <w:right w:val="single" w:sz="4" w:space="0" w:color="auto"/>
            </w:tcBorders>
            <w:noWrap/>
            <w:hideMark/>
          </w:tcPr>
          <w:p w14:paraId="77E08CFA"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7C8D3D4A"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5175446E"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1ACF163E"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1594F9AE"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0F3B41AF" w14:textId="77777777" w:rsidR="00154865" w:rsidRPr="00154865" w:rsidRDefault="00154865" w:rsidP="00154865">
            <w:pPr>
              <w:jc w:val="right"/>
              <w:rPr>
                <w:sz w:val="16"/>
                <w:szCs w:val="16"/>
              </w:rPr>
            </w:pPr>
            <w:r w:rsidRPr="00154865">
              <w:rPr>
                <w:sz w:val="16"/>
                <w:szCs w:val="16"/>
              </w:rPr>
              <w:t>7272</w:t>
            </w:r>
          </w:p>
        </w:tc>
        <w:tc>
          <w:tcPr>
            <w:tcW w:w="208" w:type="pct"/>
            <w:tcBorders>
              <w:top w:val="nil"/>
              <w:left w:val="nil"/>
              <w:bottom w:val="single" w:sz="4" w:space="0" w:color="auto"/>
              <w:right w:val="single" w:sz="4" w:space="0" w:color="auto"/>
            </w:tcBorders>
            <w:noWrap/>
            <w:hideMark/>
          </w:tcPr>
          <w:p w14:paraId="6F539643" w14:textId="77777777" w:rsidR="00154865" w:rsidRPr="00154865" w:rsidRDefault="00154865" w:rsidP="00154865">
            <w:pPr>
              <w:jc w:val="right"/>
              <w:rPr>
                <w:sz w:val="16"/>
                <w:szCs w:val="16"/>
              </w:rPr>
            </w:pPr>
            <w:r w:rsidRPr="00154865">
              <w:rPr>
                <w:sz w:val="16"/>
                <w:szCs w:val="16"/>
              </w:rPr>
              <w:t>7068</w:t>
            </w:r>
          </w:p>
        </w:tc>
        <w:tc>
          <w:tcPr>
            <w:tcW w:w="142" w:type="pct"/>
            <w:tcBorders>
              <w:top w:val="nil"/>
              <w:left w:val="nil"/>
              <w:bottom w:val="single" w:sz="4" w:space="0" w:color="auto"/>
              <w:right w:val="single" w:sz="4" w:space="0" w:color="auto"/>
            </w:tcBorders>
            <w:noWrap/>
            <w:hideMark/>
          </w:tcPr>
          <w:p w14:paraId="74B87150"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62DFF655"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44FA06DA"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46E5A938"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7399A2E1"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680A9443"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78E6B85C" w14:textId="77777777" w:rsidR="00154865" w:rsidRPr="00154865" w:rsidRDefault="00154865" w:rsidP="00154865">
            <w:pPr>
              <w:jc w:val="right"/>
              <w:rPr>
                <w:sz w:val="16"/>
                <w:szCs w:val="16"/>
              </w:rPr>
            </w:pPr>
            <w:r w:rsidRPr="00154865">
              <w:rPr>
                <w:sz w:val="16"/>
                <w:szCs w:val="16"/>
              </w:rPr>
              <w:t>0416</w:t>
            </w:r>
          </w:p>
        </w:tc>
        <w:tc>
          <w:tcPr>
            <w:tcW w:w="382" w:type="pct"/>
            <w:tcBorders>
              <w:top w:val="nil"/>
              <w:left w:val="nil"/>
              <w:bottom w:val="single" w:sz="4" w:space="0" w:color="auto"/>
              <w:right w:val="single" w:sz="4" w:space="0" w:color="auto"/>
            </w:tcBorders>
            <w:hideMark/>
          </w:tcPr>
          <w:p w14:paraId="463BA273" w14:textId="77777777" w:rsidR="00154865" w:rsidRPr="00154865" w:rsidRDefault="00154865" w:rsidP="00154865">
            <w:pPr>
              <w:rPr>
                <w:sz w:val="16"/>
                <w:szCs w:val="16"/>
              </w:rPr>
            </w:pPr>
            <w:r w:rsidRPr="00154865">
              <w:rPr>
                <w:sz w:val="16"/>
                <w:szCs w:val="16"/>
              </w:rPr>
              <w:t>Смесь углеводородов предельных С6-С10 (1503*)</w:t>
            </w:r>
          </w:p>
        </w:tc>
        <w:tc>
          <w:tcPr>
            <w:tcW w:w="227" w:type="pct"/>
            <w:tcBorders>
              <w:top w:val="nil"/>
              <w:left w:val="nil"/>
              <w:bottom w:val="single" w:sz="4" w:space="0" w:color="auto"/>
              <w:right w:val="single" w:sz="4" w:space="0" w:color="auto"/>
            </w:tcBorders>
            <w:noWrap/>
            <w:hideMark/>
          </w:tcPr>
          <w:p w14:paraId="78D3E785" w14:textId="77777777" w:rsidR="00154865" w:rsidRPr="00154865" w:rsidRDefault="00154865" w:rsidP="00154865">
            <w:pPr>
              <w:jc w:val="right"/>
              <w:rPr>
                <w:sz w:val="16"/>
                <w:szCs w:val="16"/>
              </w:rPr>
            </w:pPr>
            <w:r w:rsidRPr="00154865">
              <w:rPr>
                <w:sz w:val="16"/>
                <w:szCs w:val="16"/>
              </w:rPr>
              <w:t>0,0108</w:t>
            </w:r>
          </w:p>
        </w:tc>
        <w:tc>
          <w:tcPr>
            <w:tcW w:w="190" w:type="pct"/>
            <w:tcBorders>
              <w:top w:val="nil"/>
              <w:left w:val="nil"/>
              <w:bottom w:val="single" w:sz="4" w:space="0" w:color="auto"/>
              <w:right w:val="single" w:sz="4" w:space="0" w:color="auto"/>
            </w:tcBorders>
            <w:noWrap/>
            <w:hideMark/>
          </w:tcPr>
          <w:p w14:paraId="7465E009"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0350A9E4" w14:textId="77777777" w:rsidR="00154865" w:rsidRPr="00154865" w:rsidRDefault="00154865" w:rsidP="00154865">
            <w:pPr>
              <w:jc w:val="right"/>
              <w:rPr>
                <w:sz w:val="16"/>
                <w:szCs w:val="16"/>
              </w:rPr>
            </w:pPr>
            <w:r w:rsidRPr="00154865">
              <w:rPr>
                <w:sz w:val="16"/>
                <w:szCs w:val="16"/>
              </w:rPr>
              <w:t>0,07465</w:t>
            </w:r>
          </w:p>
        </w:tc>
        <w:tc>
          <w:tcPr>
            <w:tcW w:w="153" w:type="pct"/>
            <w:tcBorders>
              <w:top w:val="nil"/>
              <w:left w:val="nil"/>
              <w:bottom w:val="single" w:sz="4" w:space="0" w:color="auto"/>
              <w:right w:val="single" w:sz="4" w:space="0" w:color="auto"/>
            </w:tcBorders>
            <w:noWrap/>
            <w:hideMark/>
          </w:tcPr>
          <w:p w14:paraId="4892439A" w14:textId="77777777" w:rsidR="00154865" w:rsidRPr="00154865" w:rsidRDefault="00154865" w:rsidP="00154865">
            <w:pPr>
              <w:jc w:val="center"/>
              <w:rPr>
                <w:sz w:val="16"/>
                <w:szCs w:val="16"/>
              </w:rPr>
            </w:pPr>
            <w:r w:rsidRPr="00154865">
              <w:rPr>
                <w:sz w:val="16"/>
                <w:szCs w:val="16"/>
              </w:rPr>
              <w:t>2026</w:t>
            </w:r>
          </w:p>
        </w:tc>
      </w:tr>
      <w:tr w:rsidR="00154865" w:rsidRPr="00154865" w14:paraId="13C82856" w14:textId="77777777" w:rsidTr="00154865">
        <w:trPr>
          <w:trHeight w:val="450"/>
        </w:trPr>
        <w:tc>
          <w:tcPr>
            <w:tcW w:w="174" w:type="pct"/>
            <w:vMerge w:val="restart"/>
            <w:tcBorders>
              <w:top w:val="nil"/>
              <w:left w:val="single" w:sz="4" w:space="0" w:color="auto"/>
              <w:bottom w:val="single" w:sz="4" w:space="0" w:color="000000"/>
              <w:right w:val="single" w:sz="4" w:space="0" w:color="auto"/>
            </w:tcBorders>
            <w:hideMark/>
          </w:tcPr>
          <w:p w14:paraId="42A7B9AF" w14:textId="77777777" w:rsidR="00154865" w:rsidRPr="00154865" w:rsidRDefault="00154865" w:rsidP="00154865">
            <w:pPr>
              <w:jc w:val="center"/>
              <w:rPr>
                <w:sz w:val="16"/>
                <w:szCs w:val="16"/>
              </w:rPr>
            </w:pPr>
            <w:r w:rsidRPr="00154865">
              <w:rPr>
                <w:sz w:val="16"/>
                <w:szCs w:val="16"/>
              </w:rPr>
              <w:t>003</w:t>
            </w:r>
          </w:p>
        </w:tc>
        <w:tc>
          <w:tcPr>
            <w:tcW w:w="112" w:type="pct"/>
            <w:vMerge w:val="restart"/>
            <w:tcBorders>
              <w:top w:val="nil"/>
              <w:left w:val="single" w:sz="4" w:space="0" w:color="auto"/>
              <w:bottom w:val="single" w:sz="4" w:space="0" w:color="000000"/>
              <w:right w:val="single" w:sz="4" w:space="0" w:color="auto"/>
            </w:tcBorders>
            <w:hideMark/>
          </w:tcPr>
          <w:p w14:paraId="378B353C" w14:textId="77777777" w:rsidR="00154865" w:rsidRPr="00154865" w:rsidRDefault="00154865" w:rsidP="00154865">
            <w:pPr>
              <w:rPr>
                <w:sz w:val="16"/>
                <w:szCs w:val="16"/>
              </w:rPr>
            </w:pPr>
            <w:r w:rsidRPr="00154865">
              <w:rPr>
                <w:sz w:val="16"/>
                <w:szCs w:val="16"/>
              </w:rPr>
              <w:t> </w:t>
            </w:r>
          </w:p>
        </w:tc>
        <w:tc>
          <w:tcPr>
            <w:tcW w:w="370" w:type="pct"/>
            <w:vMerge w:val="restart"/>
            <w:tcBorders>
              <w:top w:val="nil"/>
              <w:left w:val="single" w:sz="4" w:space="0" w:color="auto"/>
              <w:bottom w:val="single" w:sz="4" w:space="0" w:color="000000"/>
              <w:right w:val="single" w:sz="4" w:space="0" w:color="auto"/>
            </w:tcBorders>
            <w:hideMark/>
          </w:tcPr>
          <w:p w14:paraId="7285FD49" w14:textId="77777777" w:rsidR="00154865" w:rsidRPr="00154865" w:rsidRDefault="00154865" w:rsidP="00154865">
            <w:pPr>
              <w:rPr>
                <w:sz w:val="16"/>
                <w:szCs w:val="16"/>
              </w:rPr>
            </w:pPr>
            <w:r w:rsidRPr="00154865">
              <w:rPr>
                <w:sz w:val="16"/>
                <w:szCs w:val="16"/>
              </w:rPr>
              <w:t>Емкость дизельного топлива</w:t>
            </w:r>
          </w:p>
        </w:tc>
        <w:tc>
          <w:tcPr>
            <w:tcW w:w="246" w:type="pct"/>
            <w:vMerge w:val="restart"/>
            <w:tcBorders>
              <w:top w:val="nil"/>
              <w:left w:val="single" w:sz="4" w:space="0" w:color="auto"/>
              <w:bottom w:val="single" w:sz="4" w:space="0" w:color="000000"/>
              <w:right w:val="single" w:sz="4" w:space="0" w:color="auto"/>
            </w:tcBorders>
            <w:hideMark/>
          </w:tcPr>
          <w:p w14:paraId="1952C618" w14:textId="77777777" w:rsidR="00154865" w:rsidRPr="00154865" w:rsidRDefault="00154865" w:rsidP="00154865">
            <w:pPr>
              <w:jc w:val="center"/>
              <w:rPr>
                <w:sz w:val="16"/>
                <w:szCs w:val="16"/>
              </w:rPr>
            </w:pPr>
            <w:r w:rsidRPr="00154865">
              <w:rPr>
                <w:sz w:val="16"/>
                <w:szCs w:val="16"/>
              </w:rPr>
              <w:t>1</w:t>
            </w:r>
          </w:p>
        </w:tc>
        <w:tc>
          <w:tcPr>
            <w:tcW w:w="164" w:type="pct"/>
            <w:vMerge w:val="restart"/>
            <w:tcBorders>
              <w:top w:val="nil"/>
              <w:left w:val="single" w:sz="4" w:space="0" w:color="auto"/>
              <w:bottom w:val="single" w:sz="4" w:space="0" w:color="000000"/>
              <w:right w:val="single" w:sz="4" w:space="0" w:color="auto"/>
            </w:tcBorders>
            <w:hideMark/>
          </w:tcPr>
          <w:p w14:paraId="178641D7" w14:textId="77777777" w:rsidR="00154865" w:rsidRPr="00154865" w:rsidRDefault="00154865" w:rsidP="00154865">
            <w:pPr>
              <w:jc w:val="center"/>
              <w:rPr>
                <w:sz w:val="16"/>
                <w:szCs w:val="16"/>
              </w:rPr>
            </w:pPr>
            <w:r w:rsidRPr="00154865">
              <w:rPr>
                <w:sz w:val="16"/>
                <w:szCs w:val="16"/>
              </w:rPr>
              <w:t>240</w:t>
            </w:r>
          </w:p>
        </w:tc>
        <w:tc>
          <w:tcPr>
            <w:tcW w:w="283" w:type="pct"/>
            <w:vMerge w:val="restart"/>
            <w:tcBorders>
              <w:top w:val="nil"/>
              <w:left w:val="single" w:sz="4" w:space="0" w:color="auto"/>
              <w:bottom w:val="single" w:sz="4" w:space="0" w:color="000000"/>
              <w:right w:val="single" w:sz="4" w:space="0" w:color="auto"/>
            </w:tcBorders>
            <w:hideMark/>
          </w:tcPr>
          <w:p w14:paraId="149894A6" w14:textId="77777777" w:rsidR="00154865" w:rsidRPr="00154865" w:rsidRDefault="00154865" w:rsidP="00154865">
            <w:pPr>
              <w:rPr>
                <w:sz w:val="16"/>
                <w:szCs w:val="16"/>
              </w:rPr>
            </w:pPr>
            <w:r w:rsidRPr="00154865">
              <w:rPr>
                <w:sz w:val="16"/>
                <w:szCs w:val="16"/>
              </w:rPr>
              <w:t>дыхательный клапан</w:t>
            </w:r>
          </w:p>
        </w:tc>
        <w:tc>
          <w:tcPr>
            <w:tcW w:w="279" w:type="pct"/>
            <w:vMerge w:val="restart"/>
            <w:tcBorders>
              <w:top w:val="nil"/>
              <w:left w:val="single" w:sz="4" w:space="0" w:color="auto"/>
              <w:bottom w:val="single" w:sz="4" w:space="0" w:color="000000"/>
              <w:right w:val="single" w:sz="4" w:space="0" w:color="auto"/>
            </w:tcBorders>
            <w:hideMark/>
          </w:tcPr>
          <w:p w14:paraId="3C8B58FB" w14:textId="77777777" w:rsidR="00154865" w:rsidRPr="00154865" w:rsidRDefault="00154865" w:rsidP="00154865">
            <w:pPr>
              <w:jc w:val="center"/>
              <w:rPr>
                <w:sz w:val="16"/>
                <w:szCs w:val="16"/>
              </w:rPr>
            </w:pPr>
            <w:r w:rsidRPr="00154865">
              <w:rPr>
                <w:sz w:val="16"/>
                <w:szCs w:val="16"/>
              </w:rPr>
              <w:t>6025</w:t>
            </w:r>
          </w:p>
        </w:tc>
        <w:tc>
          <w:tcPr>
            <w:tcW w:w="215" w:type="pct"/>
            <w:vMerge w:val="restart"/>
            <w:tcBorders>
              <w:top w:val="nil"/>
              <w:left w:val="single" w:sz="4" w:space="0" w:color="auto"/>
              <w:bottom w:val="single" w:sz="4" w:space="0" w:color="000000"/>
              <w:right w:val="single" w:sz="4" w:space="0" w:color="auto"/>
            </w:tcBorders>
            <w:hideMark/>
          </w:tcPr>
          <w:p w14:paraId="48E16342" w14:textId="77777777" w:rsidR="00154865" w:rsidRPr="00154865" w:rsidRDefault="00154865" w:rsidP="00154865">
            <w:pPr>
              <w:jc w:val="right"/>
              <w:rPr>
                <w:sz w:val="16"/>
                <w:szCs w:val="16"/>
              </w:rPr>
            </w:pPr>
            <w:r w:rsidRPr="00154865">
              <w:rPr>
                <w:sz w:val="16"/>
                <w:szCs w:val="16"/>
              </w:rPr>
              <w:t>2</w:t>
            </w:r>
          </w:p>
        </w:tc>
        <w:tc>
          <w:tcPr>
            <w:tcW w:w="187" w:type="pct"/>
            <w:vMerge w:val="restart"/>
            <w:tcBorders>
              <w:top w:val="nil"/>
              <w:left w:val="single" w:sz="4" w:space="0" w:color="auto"/>
              <w:bottom w:val="single" w:sz="4" w:space="0" w:color="000000"/>
              <w:right w:val="single" w:sz="4" w:space="0" w:color="auto"/>
            </w:tcBorders>
            <w:hideMark/>
          </w:tcPr>
          <w:p w14:paraId="09A9BF29"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501735C0" w14:textId="77777777" w:rsidR="00154865" w:rsidRPr="00154865" w:rsidRDefault="00154865" w:rsidP="00154865">
            <w:pPr>
              <w:jc w:val="right"/>
              <w:rPr>
                <w:sz w:val="16"/>
                <w:szCs w:val="16"/>
              </w:rPr>
            </w:pPr>
            <w:r w:rsidRPr="00154865">
              <w:rPr>
                <w:sz w:val="16"/>
                <w:szCs w:val="16"/>
              </w:rPr>
              <w:t> </w:t>
            </w:r>
          </w:p>
        </w:tc>
        <w:tc>
          <w:tcPr>
            <w:tcW w:w="208" w:type="pct"/>
            <w:vMerge w:val="restart"/>
            <w:tcBorders>
              <w:top w:val="nil"/>
              <w:left w:val="single" w:sz="4" w:space="0" w:color="auto"/>
              <w:bottom w:val="single" w:sz="4" w:space="0" w:color="000000"/>
              <w:right w:val="single" w:sz="4" w:space="0" w:color="auto"/>
            </w:tcBorders>
            <w:hideMark/>
          </w:tcPr>
          <w:p w14:paraId="2575E6E3" w14:textId="77777777" w:rsidR="00154865" w:rsidRPr="00154865" w:rsidRDefault="00154865" w:rsidP="00154865">
            <w:pPr>
              <w:jc w:val="right"/>
              <w:rPr>
                <w:sz w:val="16"/>
                <w:szCs w:val="16"/>
              </w:rPr>
            </w:pPr>
            <w:r w:rsidRPr="00154865">
              <w:rPr>
                <w:sz w:val="16"/>
                <w:szCs w:val="16"/>
              </w:rPr>
              <w:t> </w:t>
            </w:r>
          </w:p>
        </w:tc>
        <w:tc>
          <w:tcPr>
            <w:tcW w:w="162" w:type="pct"/>
            <w:vMerge w:val="restart"/>
            <w:tcBorders>
              <w:top w:val="nil"/>
              <w:left w:val="single" w:sz="4" w:space="0" w:color="auto"/>
              <w:bottom w:val="single" w:sz="4" w:space="0" w:color="000000"/>
              <w:right w:val="single" w:sz="4" w:space="0" w:color="auto"/>
            </w:tcBorders>
            <w:hideMark/>
          </w:tcPr>
          <w:p w14:paraId="372747AA" w14:textId="77777777" w:rsidR="00154865" w:rsidRPr="00154865" w:rsidRDefault="00154865" w:rsidP="00154865">
            <w:pPr>
              <w:jc w:val="right"/>
              <w:rPr>
                <w:sz w:val="16"/>
                <w:szCs w:val="16"/>
              </w:rPr>
            </w:pPr>
            <w:r w:rsidRPr="00154865">
              <w:rPr>
                <w:sz w:val="16"/>
                <w:szCs w:val="16"/>
              </w:rPr>
              <w:t>30</w:t>
            </w:r>
          </w:p>
        </w:tc>
        <w:tc>
          <w:tcPr>
            <w:tcW w:w="208" w:type="pct"/>
            <w:vMerge w:val="restart"/>
            <w:tcBorders>
              <w:top w:val="nil"/>
              <w:left w:val="single" w:sz="4" w:space="0" w:color="auto"/>
              <w:bottom w:val="single" w:sz="4" w:space="0" w:color="000000"/>
              <w:right w:val="single" w:sz="4" w:space="0" w:color="auto"/>
            </w:tcBorders>
            <w:hideMark/>
          </w:tcPr>
          <w:p w14:paraId="78F51D3F" w14:textId="77777777" w:rsidR="00154865" w:rsidRPr="00154865" w:rsidRDefault="00154865" w:rsidP="00154865">
            <w:pPr>
              <w:jc w:val="right"/>
              <w:rPr>
                <w:sz w:val="16"/>
                <w:szCs w:val="16"/>
              </w:rPr>
            </w:pPr>
            <w:r w:rsidRPr="00154865">
              <w:rPr>
                <w:sz w:val="16"/>
                <w:szCs w:val="16"/>
              </w:rPr>
              <w:t>7276</w:t>
            </w:r>
          </w:p>
        </w:tc>
        <w:tc>
          <w:tcPr>
            <w:tcW w:w="208" w:type="pct"/>
            <w:vMerge w:val="restart"/>
            <w:tcBorders>
              <w:top w:val="nil"/>
              <w:left w:val="single" w:sz="4" w:space="0" w:color="auto"/>
              <w:bottom w:val="single" w:sz="4" w:space="0" w:color="000000"/>
              <w:right w:val="single" w:sz="4" w:space="0" w:color="auto"/>
            </w:tcBorders>
            <w:hideMark/>
          </w:tcPr>
          <w:p w14:paraId="6E6FE794" w14:textId="77777777" w:rsidR="00154865" w:rsidRPr="00154865" w:rsidRDefault="00154865" w:rsidP="00154865">
            <w:pPr>
              <w:jc w:val="right"/>
              <w:rPr>
                <w:sz w:val="16"/>
                <w:szCs w:val="16"/>
              </w:rPr>
            </w:pPr>
            <w:r w:rsidRPr="00154865">
              <w:rPr>
                <w:sz w:val="16"/>
                <w:szCs w:val="16"/>
              </w:rPr>
              <w:t>7056</w:t>
            </w:r>
          </w:p>
        </w:tc>
        <w:tc>
          <w:tcPr>
            <w:tcW w:w="142" w:type="pct"/>
            <w:vMerge w:val="restart"/>
            <w:tcBorders>
              <w:top w:val="nil"/>
              <w:left w:val="single" w:sz="4" w:space="0" w:color="auto"/>
              <w:bottom w:val="single" w:sz="4" w:space="0" w:color="000000"/>
              <w:right w:val="single" w:sz="4" w:space="0" w:color="auto"/>
            </w:tcBorders>
            <w:hideMark/>
          </w:tcPr>
          <w:p w14:paraId="561415F8" w14:textId="77777777" w:rsidR="00154865" w:rsidRPr="00154865" w:rsidRDefault="00154865" w:rsidP="00154865">
            <w:pPr>
              <w:jc w:val="right"/>
              <w:rPr>
                <w:sz w:val="16"/>
                <w:szCs w:val="16"/>
              </w:rPr>
            </w:pPr>
            <w:r w:rsidRPr="00154865">
              <w:rPr>
                <w:sz w:val="16"/>
                <w:szCs w:val="16"/>
              </w:rPr>
              <w:t>2</w:t>
            </w:r>
          </w:p>
        </w:tc>
        <w:tc>
          <w:tcPr>
            <w:tcW w:w="142" w:type="pct"/>
            <w:vMerge w:val="restart"/>
            <w:tcBorders>
              <w:top w:val="nil"/>
              <w:left w:val="single" w:sz="4" w:space="0" w:color="auto"/>
              <w:bottom w:val="single" w:sz="4" w:space="0" w:color="000000"/>
              <w:right w:val="single" w:sz="4" w:space="0" w:color="auto"/>
            </w:tcBorders>
            <w:hideMark/>
          </w:tcPr>
          <w:p w14:paraId="5B9BB903" w14:textId="77777777" w:rsidR="00154865" w:rsidRPr="00154865" w:rsidRDefault="00154865" w:rsidP="00154865">
            <w:pPr>
              <w:jc w:val="right"/>
              <w:rPr>
                <w:sz w:val="16"/>
                <w:szCs w:val="16"/>
              </w:rPr>
            </w:pPr>
            <w:r w:rsidRPr="00154865">
              <w:rPr>
                <w:sz w:val="16"/>
                <w:szCs w:val="16"/>
              </w:rPr>
              <w:t>2</w:t>
            </w:r>
          </w:p>
        </w:tc>
        <w:tc>
          <w:tcPr>
            <w:tcW w:w="100" w:type="pct"/>
            <w:vMerge w:val="restart"/>
            <w:tcBorders>
              <w:top w:val="nil"/>
              <w:left w:val="single" w:sz="4" w:space="0" w:color="auto"/>
              <w:bottom w:val="single" w:sz="4" w:space="0" w:color="000000"/>
              <w:right w:val="single" w:sz="4" w:space="0" w:color="auto"/>
            </w:tcBorders>
            <w:hideMark/>
          </w:tcPr>
          <w:p w14:paraId="001593D7" w14:textId="77777777" w:rsidR="00154865" w:rsidRPr="00154865" w:rsidRDefault="00154865" w:rsidP="00154865">
            <w:pPr>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6D55A39" w14:textId="77777777" w:rsidR="00154865" w:rsidRPr="00154865" w:rsidRDefault="00154865" w:rsidP="00154865">
            <w:pPr>
              <w:jc w:val="right"/>
              <w:rPr>
                <w:sz w:val="16"/>
                <w:szCs w:val="16"/>
              </w:rPr>
            </w:pPr>
            <w:r w:rsidRPr="00154865">
              <w:rPr>
                <w:sz w:val="16"/>
                <w:szCs w:val="16"/>
              </w:rPr>
              <w:t> </w:t>
            </w:r>
          </w:p>
        </w:tc>
        <w:tc>
          <w:tcPr>
            <w:tcW w:w="96" w:type="pct"/>
            <w:vMerge w:val="restart"/>
            <w:tcBorders>
              <w:top w:val="nil"/>
              <w:left w:val="single" w:sz="4" w:space="0" w:color="auto"/>
              <w:bottom w:val="single" w:sz="4" w:space="0" w:color="000000"/>
              <w:right w:val="single" w:sz="4" w:space="0" w:color="auto"/>
            </w:tcBorders>
            <w:hideMark/>
          </w:tcPr>
          <w:p w14:paraId="51F3229C" w14:textId="77777777" w:rsidR="00154865" w:rsidRPr="00154865" w:rsidRDefault="00154865" w:rsidP="00154865">
            <w:pPr>
              <w:jc w:val="right"/>
              <w:rPr>
                <w:sz w:val="16"/>
                <w:szCs w:val="16"/>
              </w:rPr>
            </w:pPr>
            <w:r w:rsidRPr="00154865">
              <w:rPr>
                <w:sz w:val="16"/>
                <w:szCs w:val="16"/>
              </w:rPr>
              <w:t> </w:t>
            </w:r>
          </w:p>
        </w:tc>
        <w:tc>
          <w:tcPr>
            <w:tcW w:w="100" w:type="pct"/>
            <w:vMerge w:val="restart"/>
            <w:tcBorders>
              <w:top w:val="nil"/>
              <w:left w:val="single" w:sz="4" w:space="0" w:color="auto"/>
              <w:bottom w:val="single" w:sz="4" w:space="0" w:color="000000"/>
              <w:right w:val="single" w:sz="4" w:space="0" w:color="auto"/>
            </w:tcBorders>
            <w:hideMark/>
          </w:tcPr>
          <w:p w14:paraId="7783A358"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101E5DA9" w14:textId="77777777" w:rsidR="00154865" w:rsidRPr="00154865" w:rsidRDefault="00154865" w:rsidP="00154865">
            <w:pPr>
              <w:jc w:val="right"/>
              <w:rPr>
                <w:sz w:val="16"/>
                <w:szCs w:val="16"/>
              </w:rPr>
            </w:pPr>
            <w:r w:rsidRPr="00154865">
              <w:rPr>
                <w:sz w:val="16"/>
                <w:szCs w:val="16"/>
              </w:rPr>
              <w:t>0333</w:t>
            </w:r>
          </w:p>
        </w:tc>
        <w:tc>
          <w:tcPr>
            <w:tcW w:w="382" w:type="pct"/>
            <w:tcBorders>
              <w:top w:val="nil"/>
              <w:left w:val="nil"/>
              <w:bottom w:val="single" w:sz="4" w:space="0" w:color="auto"/>
              <w:right w:val="single" w:sz="4" w:space="0" w:color="auto"/>
            </w:tcBorders>
            <w:hideMark/>
          </w:tcPr>
          <w:p w14:paraId="77FBC514" w14:textId="77777777" w:rsidR="00154865" w:rsidRPr="00154865" w:rsidRDefault="00154865" w:rsidP="00154865">
            <w:pPr>
              <w:rPr>
                <w:sz w:val="16"/>
                <w:szCs w:val="16"/>
              </w:rPr>
            </w:pPr>
            <w:r w:rsidRPr="00154865">
              <w:rPr>
                <w:sz w:val="16"/>
                <w:szCs w:val="16"/>
              </w:rPr>
              <w:t>Сероводород (</w:t>
            </w:r>
            <w:proofErr w:type="spellStart"/>
            <w:r w:rsidRPr="00154865">
              <w:rPr>
                <w:sz w:val="16"/>
                <w:szCs w:val="16"/>
              </w:rPr>
              <w:t>Дигидросульфид</w:t>
            </w:r>
            <w:proofErr w:type="spellEnd"/>
            <w:r w:rsidRPr="00154865">
              <w:rPr>
                <w:sz w:val="16"/>
                <w:szCs w:val="16"/>
              </w:rPr>
              <w:t>) (518)</w:t>
            </w:r>
          </w:p>
        </w:tc>
        <w:tc>
          <w:tcPr>
            <w:tcW w:w="227" w:type="pct"/>
            <w:tcBorders>
              <w:top w:val="nil"/>
              <w:left w:val="nil"/>
              <w:bottom w:val="single" w:sz="4" w:space="0" w:color="auto"/>
              <w:right w:val="single" w:sz="4" w:space="0" w:color="auto"/>
            </w:tcBorders>
            <w:noWrap/>
            <w:hideMark/>
          </w:tcPr>
          <w:p w14:paraId="10C4824F" w14:textId="77777777" w:rsidR="00154865" w:rsidRPr="00154865" w:rsidRDefault="00154865" w:rsidP="00154865">
            <w:pPr>
              <w:jc w:val="right"/>
              <w:rPr>
                <w:sz w:val="16"/>
                <w:szCs w:val="16"/>
              </w:rPr>
            </w:pPr>
            <w:r w:rsidRPr="00154865">
              <w:rPr>
                <w:sz w:val="16"/>
                <w:szCs w:val="16"/>
              </w:rPr>
              <w:t>0,000028</w:t>
            </w:r>
          </w:p>
        </w:tc>
        <w:tc>
          <w:tcPr>
            <w:tcW w:w="190" w:type="pct"/>
            <w:tcBorders>
              <w:top w:val="nil"/>
              <w:left w:val="nil"/>
              <w:bottom w:val="single" w:sz="4" w:space="0" w:color="auto"/>
              <w:right w:val="single" w:sz="4" w:space="0" w:color="auto"/>
            </w:tcBorders>
            <w:noWrap/>
            <w:hideMark/>
          </w:tcPr>
          <w:p w14:paraId="5DC7D5DB"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5664257F" w14:textId="77777777" w:rsidR="00154865" w:rsidRPr="00154865" w:rsidRDefault="00154865" w:rsidP="00154865">
            <w:pPr>
              <w:jc w:val="right"/>
              <w:rPr>
                <w:sz w:val="16"/>
                <w:szCs w:val="16"/>
              </w:rPr>
            </w:pPr>
            <w:r w:rsidRPr="00154865">
              <w:rPr>
                <w:sz w:val="16"/>
                <w:szCs w:val="16"/>
              </w:rPr>
              <w:t>0,0000033</w:t>
            </w:r>
          </w:p>
        </w:tc>
        <w:tc>
          <w:tcPr>
            <w:tcW w:w="153" w:type="pct"/>
            <w:tcBorders>
              <w:top w:val="nil"/>
              <w:left w:val="nil"/>
              <w:bottom w:val="single" w:sz="4" w:space="0" w:color="auto"/>
              <w:right w:val="single" w:sz="4" w:space="0" w:color="auto"/>
            </w:tcBorders>
            <w:noWrap/>
            <w:hideMark/>
          </w:tcPr>
          <w:p w14:paraId="5AFF6B67" w14:textId="77777777" w:rsidR="00154865" w:rsidRPr="00154865" w:rsidRDefault="00154865" w:rsidP="00154865">
            <w:pPr>
              <w:jc w:val="center"/>
              <w:rPr>
                <w:sz w:val="16"/>
                <w:szCs w:val="16"/>
              </w:rPr>
            </w:pPr>
            <w:r w:rsidRPr="00154865">
              <w:rPr>
                <w:sz w:val="16"/>
                <w:szCs w:val="16"/>
              </w:rPr>
              <w:t>2026</w:t>
            </w:r>
          </w:p>
        </w:tc>
      </w:tr>
      <w:tr w:rsidR="00154865" w:rsidRPr="00154865" w14:paraId="72D10843" w14:textId="77777777" w:rsidTr="00154865">
        <w:trPr>
          <w:trHeight w:val="900"/>
        </w:trPr>
        <w:tc>
          <w:tcPr>
            <w:tcW w:w="174" w:type="pct"/>
            <w:vMerge/>
            <w:tcBorders>
              <w:top w:val="nil"/>
              <w:left w:val="single" w:sz="4" w:space="0" w:color="auto"/>
              <w:bottom w:val="single" w:sz="4" w:space="0" w:color="000000"/>
              <w:right w:val="single" w:sz="4" w:space="0" w:color="auto"/>
            </w:tcBorders>
            <w:vAlign w:val="center"/>
            <w:hideMark/>
          </w:tcPr>
          <w:p w14:paraId="00C01D86" w14:textId="77777777" w:rsidR="00154865" w:rsidRPr="00154865" w:rsidRDefault="00154865" w:rsidP="00154865">
            <w:pPr>
              <w:rPr>
                <w:sz w:val="16"/>
                <w:szCs w:val="16"/>
              </w:rPr>
            </w:pPr>
          </w:p>
        </w:tc>
        <w:tc>
          <w:tcPr>
            <w:tcW w:w="112" w:type="pct"/>
            <w:vMerge/>
            <w:tcBorders>
              <w:top w:val="nil"/>
              <w:left w:val="single" w:sz="4" w:space="0" w:color="auto"/>
              <w:bottom w:val="single" w:sz="4" w:space="0" w:color="000000"/>
              <w:right w:val="single" w:sz="4" w:space="0" w:color="auto"/>
            </w:tcBorders>
            <w:vAlign w:val="center"/>
            <w:hideMark/>
          </w:tcPr>
          <w:p w14:paraId="65394C95" w14:textId="77777777" w:rsidR="00154865" w:rsidRPr="00154865" w:rsidRDefault="00154865" w:rsidP="00154865">
            <w:pPr>
              <w:rPr>
                <w:sz w:val="16"/>
                <w:szCs w:val="16"/>
              </w:rPr>
            </w:pPr>
          </w:p>
        </w:tc>
        <w:tc>
          <w:tcPr>
            <w:tcW w:w="370" w:type="pct"/>
            <w:vMerge/>
            <w:tcBorders>
              <w:top w:val="nil"/>
              <w:left w:val="single" w:sz="4" w:space="0" w:color="auto"/>
              <w:bottom w:val="single" w:sz="4" w:space="0" w:color="000000"/>
              <w:right w:val="single" w:sz="4" w:space="0" w:color="auto"/>
            </w:tcBorders>
            <w:vAlign w:val="center"/>
            <w:hideMark/>
          </w:tcPr>
          <w:p w14:paraId="623BE517" w14:textId="77777777" w:rsidR="00154865" w:rsidRPr="00154865" w:rsidRDefault="00154865" w:rsidP="00154865">
            <w:pPr>
              <w:rPr>
                <w:sz w:val="16"/>
                <w:szCs w:val="16"/>
              </w:rPr>
            </w:pPr>
          </w:p>
        </w:tc>
        <w:tc>
          <w:tcPr>
            <w:tcW w:w="246" w:type="pct"/>
            <w:vMerge/>
            <w:tcBorders>
              <w:top w:val="nil"/>
              <w:left w:val="single" w:sz="4" w:space="0" w:color="auto"/>
              <w:bottom w:val="single" w:sz="4" w:space="0" w:color="000000"/>
              <w:right w:val="single" w:sz="4" w:space="0" w:color="auto"/>
            </w:tcBorders>
            <w:vAlign w:val="center"/>
            <w:hideMark/>
          </w:tcPr>
          <w:p w14:paraId="2ED09D6A" w14:textId="77777777" w:rsidR="00154865" w:rsidRPr="00154865" w:rsidRDefault="00154865" w:rsidP="00154865">
            <w:pPr>
              <w:rPr>
                <w:sz w:val="16"/>
                <w:szCs w:val="16"/>
              </w:rPr>
            </w:pPr>
          </w:p>
        </w:tc>
        <w:tc>
          <w:tcPr>
            <w:tcW w:w="164" w:type="pct"/>
            <w:vMerge/>
            <w:tcBorders>
              <w:top w:val="nil"/>
              <w:left w:val="single" w:sz="4" w:space="0" w:color="auto"/>
              <w:bottom w:val="single" w:sz="4" w:space="0" w:color="000000"/>
              <w:right w:val="single" w:sz="4" w:space="0" w:color="auto"/>
            </w:tcBorders>
            <w:vAlign w:val="center"/>
            <w:hideMark/>
          </w:tcPr>
          <w:p w14:paraId="1433C13B" w14:textId="77777777" w:rsidR="00154865" w:rsidRPr="00154865" w:rsidRDefault="00154865" w:rsidP="00154865">
            <w:pPr>
              <w:rPr>
                <w:sz w:val="16"/>
                <w:szCs w:val="16"/>
              </w:rPr>
            </w:pPr>
          </w:p>
        </w:tc>
        <w:tc>
          <w:tcPr>
            <w:tcW w:w="283" w:type="pct"/>
            <w:vMerge/>
            <w:tcBorders>
              <w:top w:val="nil"/>
              <w:left w:val="single" w:sz="4" w:space="0" w:color="auto"/>
              <w:bottom w:val="single" w:sz="4" w:space="0" w:color="000000"/>
              <w:right w:val="single" w:sz="4" w:space="0" w:color="auto"/>
            </w:tcBorders>
            <w:vAlign w:val="center"/>
            <w:hideMark/>
          </w:tcPr>
          <w:p w14:paraId="2088A01E" w14:textId="77777777" w:rsidR="00154865" w:rsidRPr="00154865" w:rsidRDefault="00154865" w:rsidP="00154865">
            <w:pPr>
              <w:rPr>
                <w:sz w:val="16"/>
                <w:szCs w:val="16"/>
              </w:rPr>
            </w:pPr>
          </w:p>
        </w:tc>
        <w:tc>
          <w:tcPr>
            <w:tcW w:w="279" w:type="pct"/>
            <w:vMerge/>
            <w:tcBorders>
              <w:top w:val="nil"/>
              <w:left w:val="single" w:sz="4" w:space="0" w:color="auto"/>
              <w:bottom w:val="single" w:sz="4" w:space="0" w:color="000000"/>
              <w:right w:val="single" w:sz="4" w:space="0" w:color="auto"/>
            </w:tcBorders>
            <w:vAlign w:val="center"/>
            <w:hideMark/>
          </w:tcPr>
          <w:p w14:paraId="347374C4" w14:textId="77777777" w:rsidR="00154865" w:rsidRPr="00154865" w:rsidRDefault="00154865" w:rsidP="00154865">
            <w:pPr>
              <w:rPr>
                <w:sz w:val="16"/>
                <w:szCs w:val="16"/>
              </w:rPr>
            </w:pPr>
          </w:p>
        </w:tc>
        <w:tc>
          <w:tcPr>
            <w:tcW w:w="215" w:type="pct"/>
            <w:vMerge/>
            <w:tcBorders>
              <w:top w:val="nil"/>
              <w:left w:val="single" w:sz="4" w:space="0" w:color="auto"/>
              <w:bottom w:val="single" w:sz="4" w:space="0" w:color="000000"/>
              <w:right w:val="single" w:sz="4" w:space="0" w:color="auto"/>
            </w:tcBorders>
            <w:vAlign w:val="center"/>
            <w:hideMark/>
          </w:tcPr>
          <w:p w14:paraId="4C536330" w14:textId="77777777" w:rsidR="00154865" w:rsidRPr="00154865" w:rsidRDefault="00154865" w:rsidP="00154865">
            <w:pPr>
              <w:rPr>
                <w:sz w:val="16"/>
                <w:szCs w:val="16"/>
              </w:rPr>
            </w:pPr>
          </w:p>
        </w:tc>
        <w:tc>
          <w:tcPr>
            <w:tcW w:w="187" w:type="pct"/>
            <w:vMerge/>
            <w:tcBorders>
              <w:top w:val="nil"/>
              <w:left w:val="single" w:sz="4" w:space="0" w:color="auto"/>
              <w:bottom w:val="single" w:sz="4" w:space="0" w:color="000000"/>
              <w:right w:val="single" w:sz="4" w:space="0" w:color="auto"/>
            </w:tcBorders>
            <w:vAlign w:val="center"/>
            <w:hideMark/>
          </w:tcPr>
          <w:p w14:paraId="3610F61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43BCA48C"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37015571" w14:textId="77777777" w:rsidR="00154865" w:rsidRPr="00154865" w:rsidRDefault="00154865" w:rsidP="00154865">
            <w:pPr>
              <w:rPr>
                <w:sz w:val="16"/>
                <w:szCs w:val="16"/>
              </w:rPr>
            </w:pPr>
          </w:p>
        </w:tc>
        <w:tc>
          <w:tcPr>
            <w:tcW w:w="162" w:type="pct"/>
            <w:vMerge/>
            <w:tcBorders>
              <w:top w:val="nil"/>
              <w:left w:val="single" w:sz="4" w:space="0" w:color="auto"/>
              <w:bottom w:val="single" w:sz="4" w:space="0" w:color="000000"/>
              <w:right w:val="single" w:sz="4" w:space="0" w:color="auto"/>
            </w:tcBorders>
            <w:vAlign w:val="center"/>
            <w:hideMark/>
          </w:tcPr>
          <w:p w14:paraId="4937ADF0"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78189A83" w14:textId="77777777" w:rsidR="00154865" w:rsidRPr="00154865" w:rsidRDefault="00154865" w:rsidP="00154865">
            <w:pPr>
              <w:rPr>
                <w:sz w:val="16"/>
                <w:szCs w:val="16"/>
              </w:rPr>
            </w:pPr>
          </w:p>
        </w:tc>
        <w:tc>
          <w:tcPr>
            <w:tcW w:w="208" w:type="pct"/>
            <w:vMerge/>
            <w:tcBorders>
              <w:top w:val="nil"/>
              <w:left w:val="single" w:sz="4" w:space="0" w:color="auto"/>
              <w:bottom w:val="single" w:sz="4" w:space="0" w:color="000000"/>
              <w:right w:val="single" w:sz="4" w:space="0" w:color="auto"/>
            </w:tcBorders>
            <w:vAlign w:val="center"/>
            <w:hideMark/>
          </w:tcPr>
          <w:p w14:paraId="62EC9AFC"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2A029814" w14:textId="77777777" w:rsidR="00154865" w:rsidRPr="00154865" w:rsidRDefault="00154865" w:rsidP="00154865">
            <w:pPr>
              <w:rPr>
                <w:sz w:val="16"/>
                <w:szCs w:val="16"/>
              </w:rPr>
            </w:pPr>
          </w:p>
        </w:tc>
        <w:tc>
          <w:tcPr>
            <w:tcW w:w="142" w:type="pct"/>
            <w:vMerge/>
            <w:tcBorders>
              <w:top w:val="nil"/>
              <w:left w:val="single" w:sz="4" w:space="0" w:color="auto"/>
              <w:bottom w:val="single" w:sz="4" w:space="0" w:color="000000"/>
              <w:right w:val="single" w:sz="4" w:space="0" w:color="auto"/>
            </w:tcBorders>
            <w:vAlign w:val="center"/>
            <w:hideMark/>
          </w:tcPr>
          <w:p w14:paraId="40910BA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177833E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796CB80D" w14:textId="77777777" w:rsidR="00154865" w:rsidRPr="00154865" w:rsidRDefault="00154865" w:rsidP="00154865">
            <w:pPr>
              <w:rPr>
                <w:sz w:val="16"/>
                <w:szCs w:val="16"/>
              </w:rPr>
            </w:pPr>
          </w:p>
        </w:tc>
        <w:tc>
          <w:tcPr>
            <w:tcW w:w="96" w:type="pct"/>
            <w:vMerge/>
            <w:tcBorders>
              <w:top w:val="nil"/>
              <w:left w:val="single" w:sz="4" w:space="0" w:color="auto"/>
              <w:bottom w:val="single" w:sz="4" w:space="0" w:color="000000"/>
              <w:right w:val="single" w:sz="4" w:space="0" w:color="auto"/>
            </w:tcBorders>
            <w:vAlign w:val="center"/>
            <w:hideMark/>
          </w:tcPr>
          <w:p w14:paraId="5ADDCA53" w14:textId="77777777" w:rsidR="00154865" w:rsidRPr="00154865" w:rsidRDefault="00154865" w:rsidP="00154865">
            <w:pPr>
              <w:rPr>
                <w:sz w:val="16"/>
                <w:szCs w:val="16"/>
              </w:rPr>
            </w:pPr>
          </w:p>
        </w:tc>
        <w:tc>
          <w:tcPr>
            <w:tcW w:w="100" w:type="pct"/>
            <w:vMerge/>
            <w:tcBorders>
              <w:top w:val="nil"/>
              <w:left w:val="single" w:sz="4" w:space="0" w:color="auto"/>
              <w:bottom w:val="single" w:sz="4" w:space="0" w:color="000000"/>
              <w:right w:val="single" w:sz="4" w:space="0" w:color="auto"/>
            </w:tcBorders>
            <w:vAlign w:val="center"/>
            <w:hideMark/>
          </w:tcPr>
          <w:p w14:paraId="09A7B8E2" w14:textId="77777777" w:rsidR="00154865" w:rsidRPr="00154865" w:rsidRDefault="00154865" w:rsidP="00154865">
            <w:pPr>
              <w:rPr>
                <w:sz w:val="16"/>
                <w:szCs w:val="16"/>
              </w:rPr>
            </w:pPr>
          </w:p>
        </w:tc>
        <w:tc>
          <w:tcPr>
            <w:tcW w:w="125" w:type="pct"/>
            <w:tcBorders>
              <w:top w:val="nil"/>
              <w:left w:val="nil"/>
              <w:bottom w:val="single" w:sz="4" w:space="0" w:color="auto"/>
              <w:right w:val="single" w:sz="4" w:space="0" w:color="auto"/>
            </w:tcBorders>
            <w:noWrap/>
            <w:hideMark/>
          </w:tcPr>
          <w:p w14:paraId="026C6AB5" w14:textId="77777777" w:rsidR="00154865" w:rsidRPr="00154865" w:rsidRDefault="00154865" w:rsidP="00154865">
            <w:pPr>
              <w:jc w:val="right"/>
              <w:rPr>
                <w:sz w:val="16"/>
                <w:szCs w:val="16"/>
              </w:rPr>
            </w:pPr>
            <w:r w:rsidRPr="00154865">
              <w:rPr>
                <w:sz w:val="16"/>
                <w:szCs w:val="16"/>
              </w:rPr>
              <w:t>2754</w:t>
            </w:r>
          </w:p>
        </w:tc>
        <w:tc>
          <w:tcPr>
            <w:tcW w:w="382" w:type="pct"/>
            <w:tcBorders>
              <w:top w:val="nil"/>
              <w:left w:val="nil"/>
              <w:bottom w:val="single" w:sz="4" w:space="0" w:color="auto"/>
              <w:right w:val="single" w:sz="4" w:space="0" w:color="auto"/>
            </w:tcBorders>
            <w:hideMark/>
          </w:tcPr>
          <w:p w14:paraId="14464280" w14:textId="77777777" w:rsidR="00154865" w:rsidRPr="00154865" w:rsidRDefault="00154865" w:rsidP="00154865">
            <w:pPr>
              <w:rPr>
                <w:sz w:val="16"/>
                <w:szCs w:val="16"/>
              </w:rPr>
            </w:pPr>
            <w:r w:rsidRPr="00154865">
              <w:rPr>
                <w:sz w:val="16"/>
                <w:szCs w:val="16"/>
              </w:rPr>
              <w:t>Алканы С12-19 /в пересчете на С/ (Углеводороды предельные С12-С19 (в пересчете на С); Растворитель РПК-265П) (10)</w:t>
            </w:r>
          </w:p>
        </w:tc>
        <w:tc>
          <w:tcPr>
            <w:tcW w:w="227" w:type="pct"/>
            <w:tcBorders>
              <w:top w:val="nil"/>
              <w:left w:val="nil"/>
              <w:bottom w:val="single" w:sz="4" w:space="0" w:color="auto"/>
              <w:right w:val="single" w:sz="4" w:space="0" w:color="auto"/>
            </w:tcBorders>
            <w:noWrap/>
            <w:hideMark/>
          </w:tcPr>
          <w:p w14:paraId="6671EA70" w14:textId="77777777" w:rsidR="00154865" w:rsidRPr="00154865" w:rsidRDefault="00154865" w:rsidP="00154865">
            <w:pPr>
              <w:jc w:val="right"/>
              <w:rPr>
                <w:sz w:val="16"/>
                <w:szCs w:val="16"/>
              </w:rPr>
            </w:pPr>
            <w:r w:rsidRPr="00154865">
              <w:rPr>
                <w:sz w:val="16"/>
                <w:szCs w:val="16"/>
              </w:rPr>
              <w:t>0,009972</w:t>
            </w:r>
          </w:p>
        </w:tc>
        <w:tc>
          <w:tcPr>
            <w:tcW w:w="190" w:type="pct"/>
            <w:tcBorders>
              <w:top w:val="nil"/>
              <w:left w:val="nil"/>
              <w:bottom w:val="single" w:sz="4" w:space="0" w:color="auto"/>
              <w:right w:val="single" w:sz="4" w:space="0" w:color="auto"/>
            </w:tcBorders>
            <w:noWrap/>
            <w:hideMark/>
          </w:tcPr>
          <w:p w14:paraId="3B3BB589"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7CB0235B" w14:textId="77777777" w:rsidR="00154865" w:rsidRPr="00154865" w:rsidRDefault="00154865" w:rsidP="00154865">
            <w:pPr>
              <w:jc w:val="right"/>
              <w:rPr>
                <w:sz w:val="16"/>
                <w:szCs w:val="16"/>
              </w:rPr>
            </w:pPr>
            <w:r w:rsidRPr="00154865">
              <w:rPr>
                <w:sz w:val="16"/>
                <w:szCs w:val="16"/>
              </w:rPr>
              <w:t>0,001173</w:t>
            </w:r>
          </w:p>
        </w:tc>
        <w:tc>
          <w:tcPr>
            <w:tcW w:w="153" w:type="pct"/>
            <w:tcBorders>
              <w:top w:val="nil"/>
              <w:left w:val="nil"/>
              <w:bottom w:val="single" w:sz="4" w:space="0" w:color="auto"/>
              <w:right w:val="single" w:sz="4" w:space="0" w:color="auto"/>
            </w:tcBorders>
            <w:noWrap/>
            <w:hideMark/>
          </w:tcPr>
          <w:p w14:paraId="0C494B0E" w14:textId="77777777" w:rsidR="00154865" w:rsidRPr="00154865" w:rsidRDefault="00154865" w:rsidP="00154865">
            <w:pPr>
              <w:jc w:val="center"/>
              <w:rPr>
                <w:sz w:val="16"/>
                <w:szCs w:val="16"/>
              </w:rPr>
            </w:pPr>
            <w:r w:rsidRPr="00154865">
              <w:rPr>
                <w:sz w:val="16"/>
                <w:szCs w:val="16"/>
              </w:rPr>
              <w:t>2026</w:t>
            </w:r>
          </w:p>
        </w:tc>
      </w:tr>
      <w:tr w:rsidR="00154865" w:rsidRPr="00154865" w14:paraId="4DD5BDE6" w14:textId="77777777" w:rsidTr="00154865">
        <w:trPr>
          <w:trHeight w:val="255"/>
        </w:trPr>
        <w:tc>
          <w:tcPr>
            <w:tcW w:w="5000" w:type="pct"/>
            <w:gridSpan w:val="26"/>
            <w:tcBorders>
              <w:top w:val="single" w:sz="4" w:space="0" w:color="auto"/>
              <w:left w:val="single" w:sz="4" w:space="0" w:color="auto"/>
              <w:bottom w:val="single" w:sz="4" w:space="0" w:color="auto"/>
              <w:right w:val="single" w:sz="4" w:space="0" w:color="000000"/>
            </w:tcBorders>
            <w:hideMark/>
          </w:tcPr>
          <w:p w14:paraId="5836EAAC" w14:textId="77777777" w:rsidR="00154865" w:rsidRPr="00154865" w:rsidRDefault="00154865" w:rsidP="00154865">
            <w:pPr>
              <w:jc w:val="center"/>
              <w:rPr>
                <w:b/>
                <w:bCs/>
                <w:i/>
                <w:iCs/>
                <w:sz w:val="16"/>
                <w:szCs w:val="16"/>
              </w:rPr>
            </w:pPr>
            <w:r w:rsidRPr="00154865">
              <w:rPr>
                <w:b/>
                <w:bCs/>
                <w:i/>
                <w:iCs/>
                <w:sz w:val="16"/>
                <w:szCs w:val="16"/>
              </w:rPr>
              <w:t>Период технической рекультивации</w:t>
            </w:r>
          </w:p>
        </w:tc>
      </w:tr>
      <w:tr w:rsidR="00154865" w:rsidRPr="00154865" w14:paraId="41286050"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1BE2EC3C" w14:textId="77777777" w:rsidR="00154865" w:rsidRPr="00154865" w:rsidRDefault="00154865" w:rsidP="00154865">
            <w:pPr>
              <w:jc w:val="center"/>
              <w:rPr>
                <w:sz w:val="16"/>
                <w:szCs w:val="16"/>
              </w:rPr>
            </w:pPr>
            <w:r w:rsidRPr="00154865">
              <w:rPr>
                <w:sz w:val="16"/>
                <w:szCs w:val="16"/>
              </w:rPr>
              <w:t>004</w:t>
            </w:r>
          </w:p>
        </w:tc>
        <w:tc>
          <w:tcPr>
            <w:tcW w:w="112" w:type="pct"/>
            <w:tcBorders>
              <w:top w:val="nil"/>
              <w:left w:val="nil"/>
              <w:bottom w:val="single" w:sz="4" w:space="0" w:color="auto"/>
              <w:right w:val="single" w:sz="4" w:space="0" w:color="auto"/>
            </w:tcBorders>
            <w:noWrap/>
            <w:hideMark/>
          </w:tcPr>
          <w:p w14:paraId="6B8D7ECE"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2E4689D7" w14:textId="77777777" w:rsidR="00154865" w:rsidRPr="00154865" w:rsidRDefault="00154865" w:rsidP="00154865">
            <w:pPr>
              <w:rPr>
                <w:sz w:val="16"/>
                <w:szCs w:val="16"/>
              </w:rPr>
            </w:pPr>
            <w:r w:rsidRPr="00154865">
              <w:rPr>
                <w:sz w:val="16"/>
                <w:szCs w:val="16"/>
              </w:rPr>
              <w:t>Пыление при планировке площадки (</w:t>
            </w:r>
            <w:proofErr w:type="spellStart"/>
            <w:proofErr w:type="gramStart"/>
            <w:r w:rsidRPr="00154865">
              <w:rPr>
                <w:sz w:val="16"/>
                <w:szCs w:val="16"/>
              </w:rPr>
              <w:t>тех.рекультивация</w:t>
            </w:r>
            <w:proofErr w:type="spellEnd"/>
            <w:proofErr w:type="gramEnd"/>
            <w:r w:rsidRPr="00154865">
              <w:rPr>
                <w:sz w:val="16"/>
                <w:szCs w:val="16"/>
              </w:rPr>
              <w:t>)</w:t>
            </w:r>
          </w:p>
        </w:tc>
        <w:tc>
          <w:tcPr>
            <w:tcW w:w="246" w:type="pct"/>
            <w:tcBorders>
              <w:top w:val="nil"/>
              <w:left w:val="nil"/>
              <w:bottom w:val="single" w:sz="4" w:space="0" w:color="auto"/>
              <w:right w:val="single" w:sz="4" w:space="0" w:color="auto"/>
            </w:tcBorders>
            <w:hideMark/>
          </w:tcPr>
          <w:p w14:paraId="6322D140" w14:textId="77777777" w:rsidR="00154865" w:rsidRPr="00154865" w:rsidRDefault="00154865" w:rsidP="00154865">
            <w:pPr>
              <w:spacing w:after="240"/>
              <w:jc w:val="center"/>
              <w:rPr>
                <w:sz w:val="16"/>
                <w:szCs w:val="16"/>
              </w:rPr>
            </w:pPr>
            <w:r w:rsidRPr="00154865">
              <w:rPr>
                <w:sz w:val="16"/>
                <w:szCs w:val="16"/>
              </w:rPr>
              <w:t>1</w:t>
            </w:r>
          </w:p>
        </w:tc>
        <w:tc>
          <w:tcPr>
            <w:tcW w:w="164" w:type="pct"/>
            <w:tcBorders>
              <w:top w:val="nil"/>
              <w:left w:val="nil"/>
              <w:bottom w:val="single" w:sz="4" w:space="0" w:color="auto"/>
              <w:right w:val="single" w:sz="4" w:space="0" w:color="auto"/>
            </w:tcBorders>
            <w:hideMark/>
          </w:tcPr>
          <w:p w14:paraId="49C25D6A" w14:textId="77777777" w:rsidR="00154865" w:rsidRPr="00154865" w:rsidRDefault="00154865" w:rsidP="00154865">
            <w:pPr>
              <w:spacing w:after="240"/>
              <w:jc w:val="center"/>
              <w:rPr>
                <w:sz w:val="16"/>
                <w:szCs w:val="16"/>
              </w:rPr>
            </w:pPr>
            <w:r w:rsidRPr="00154865">
              <w:rPr>
                <w:sz w:val="16"/>
                <w:szCs w:val="16"/>
              </w:rPr>
              <w:t>36</w:t>
            </w:r>
          </w:p>
        </w:tc>
        <w:tc>
          <w:tcPr>
            <w:tcW w:w="283" w:type="pct"/>
            <w:tcBorders>
              <w:top w:val="nil"/>
              <w:left w:val="nil"/>
              <w:bottom w:val="single" w:sz="4" w:space="0" w:color="auto"/>
              <w:right w:val="single" w:sz="4" w:space="0" w:color="auto"/>
            </w:tcBorders>
            <w:hideMark/>
          </w:tcPr>
          <w:p w14:paraId="40868B31"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0496AEEC" w14:textId="77777777" w:rsidR="00154865" w:rsidRPr="00154865" w:rsidRDefault="00154865" w:rsidP="00154865">
            <w:pPr>
              <w:jc w:val="center"/>
              <w:rPr>
                <w:sz w:val="16"/>
                <w:szCs w:val="16"/>
              </w:rPr>
            </w:pPr>
            <w:r w:rsidRPr="00154865">
              <w:rPr>
                <w:sz w:val="16"/>
                <w:szCs w:val="16"/>
              </w:rPr>
              <w:t>6026</w:t>
            </w:r>
          </w:p>
        </w:tc>
        <w:tc>
          <w:tcPr>
            <w:tcW w:w="215" w:type="pct"/>
            <w:tcBorders>
              <w:top w:val="nil"/>
              <w:left w:val="nil"/>
              <w:bottom w:val="single" w:sz="4" w:space="0" w:color="auto"/>
              <w:right w:val="single" w:sz="4" w:space="0" w:color="auto"/>
            </w:tcBorders>
            <w:noWrap/>
            <w:hideMark/>
          </w:tcPr>
          <w:p w14:paraId="23C1383A"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4696CE27"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26F9A24"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E79271A"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78DDE9FB"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746644B5" w14:textId="77777777" w:rsidR="00154865" w:rsidRPr="00154865" w:rsidRDefault="00154865" w:rsidP="00154865">
            <w:pPr>
              <w:jc w:val="right"/>
              <w:rPr>
                <w:sz w:val="16"/>
                <w:szCs w:val="16"/>
              </w:rPr>
            </w:pPr>
            <w:r w:rsidRPr="00154865">
              <w:rPr>
                <w:sz w:val="16"/>
                <w:szCs w:val="16"/>
              </w:rPr>
              <w:t>7270</w:t>
            </w:r>
          </w:p>
        </w:tc>
        <w:tc>
          <w:tcPr>
            <w:tcW w:w="208" w:type="pct"/>
            <w:tcBorders>
              <w:top w:val="nil"/>
              <w:left w:val="nil"/>
              <w:bottom w:val="single" w:sz="4" w:space="0" w:color="auto"/>
              <w:right w:val="single" w:sz="4" w:space="0" w:color="auto"/>
            </w:tcBorders>
            <w:noWrap/>
            <w:hideMark/>
          </w:tcPr>
          <w:p w14:paraId="1266BDC8" w14:textId="77777777" w:rsidR="00154865" w:rsidRPr="00154865" w:rsidRDefault="00154865" w:rsidP="00154865">
            <w:pPr>
              <w:jc w:val="right"/>
              <w:rPr>
                <w:sz w:val="16"/>
                <w:szCs w:val="16"/>
              </w:rPr>
            </w:pPr>
            <w:r w:rsidRPr="00154865">
              <w:rPr>
                <w:sz w:val="16"/>
                <w:szCs w:val="16"/>
              </w:rPr>
              <w:t>7058</w:t>
            </w:r>
          </w:p>
        </w:tc>
        <w:tc>
          <w:tcPr>
            <w:tcW w:w="142" w:type="pct"/>
            <w:tcBorders>
              <w:top w:val="nil"/>
              <w:left w:val="nil"/>
              <w:bottom w:val="single" w:sz="4" w:space="0" w:color="auto"/>
              <w:right w:val="single" w:sz="4" w:space="0" w:color="auto"/>
            </w:tcBorders>
            <w:noWrap/>
            <w:hideMark/>
          </w:tcPr>
          <w:p w14:paraId="0A8B5609"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1E704979"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54BF7542"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500237B2"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001F95E3"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56C5E05B"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003CFA6D"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3E5FD0A9" w14:textId="77777777" w:rsidR="00154865" w:rsidRPr="00154865" w:rsidRDefault="00154865" w:rsidP="00154865">
            <w:pPr>
              <w:rPr>
                <w:sz w:val="16"/>
                <w:szCs w:val="16"/>
              </w:rPr>
            </w:pPr>
            <w:r w:rsidRPr="00154865">
              <w:rPr>
                <w:sz w:val="16"/>
                <w:szCs w:val="16"/>
              </w:rPr>
              <w:t xml:space="preserve">Пыль неорганическая, содержащая двуокись кремния в %: 70-20 (шамот, цемент, пыль цементного производства - глина, глинистый сланец, доменный шлак, песок, </w:t>
            </w:r>
            <w:r w:rsidRPr="00154865">
              <w:rPr>
                <w:sz w:val="16"/>
                <w:szCs w:val="16"/>
              </w:rPr>
              <w:lastRenderedPageBreak/>
              <w:t>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7CD4AB8C" w14:textId="77777777" w:rsidR="00154865" w:rsidRPr="00154865" w:rsidRDefault="00154865" w:rsidP="00154865">
            <w:pPr>
              <w:jc w:val="right"/>
              <w:rPr>
                <w:sz w:val="16"/>
                <w:szCs w:val="16"/>
              </w:rPr>
            </w:pPr>
            <w:r w:rsidRPr="00154865">
              <w:rPr>
                <w:sz w:val="16"/>
                <w:szCs w:val="16"/>
              </w:rPr>
              <w:lastRenderedPageBreak/>
              <w:t>0,853333</w:t>
            </w:r>
          </w:p>
        </w:tc>
        <w:tc>
          <w:tcPr>
            <w:tcW w:w="190" w:type="pct"/>
            <w:tcBorders>
              <w:top w:val="nil"/>
              <w:left w:val="nil"/>
              <w:bottom w:val="single" w:sz="4" w:space="0" w:color="auto"/>
              <w:right w:val="single" w:sz="4" w:space="0" w:color="auto"/>
            </w:tcBorders>
            <w:noWrap/>
            <w:hideMark/>
          </w:tcPr>
          <w:p w14:paraId="05C62561"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D94B61C" w14:textId="77777777" w:rsidR="00154865" w:rsidRPr="00154865" w:rsidRDefault="00154865" w:rsidP="00154865">
            <w:pPr>
              <w:jc w:val="right"/>
              <w:rPr>
                <w:sz w:val="16"/>
                <w:szCs w:val="16"/>
              </w:rPr>
            </w:pPr>
            <w:r w:rsidRPr="00154865">
              <w:rPr>
                <w:sz w:val="16"/>
                <w:szCs w:val="16"/>
              </w:rPr>
              <w:t>0,1106</w:t>
            </w:r>
          </w:p>
        </w:tc>
        <w:tc>
          <w:tcPr>
            <w:tcW w:w="153" w:type="pct"/>
            <w:tcBorders>
              <w:top w:val="nil"/>
              <w:left w:val="nil"/>
              <w:bottom w:val="single" w:sz="4" w:space="0" w:color="auto"/>
              <w:right w:val="single" w:sz="4" w:space="0" w:color="auto"/>
            </w:tcBorders>
            <w:noWrap/>
            <w:hideMark/>
          </w:tcPr>
          <w:p w14:paraId="6D1B08AA" w14:textId="77777777" w:rsidR="00154865" w:rsidRPr="00154865" w:rsidRDefault="00154865" w:rsidP="00154865">
            <w:pPr>
              <w:jc w:val="center"/>
              <w:rPr>
                <w:sz w:val="16"/>
                <w:szCs w:val="16"/>
              </w:rPr>
            </w:pPr>
            <w:r w:rsidRPr="00154865">
              <w:rPr>
                <w:sz w:val="16"/>
                <w:szCs w:val="16"/>
              </w:rPr>
              <w:t>2026</w:t>
            </w:r>
          </w:p>
        </w:tc>
      </w:tr>
      <w:tr w:rsidR="00154865" w:rsidRPr="00154865" w14:paraId="477A9568"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4503AEF6" w14:textId="77777777" w:rsidR="00154865" w:rsidRPr="00154865" w:rsidRDefault="00154865" w:rsidP="00154865">
            <w:pPr>
              <w:jc w:val="center"/>
              <w:rPr>
                <w:sz w:val="16"/>
                <w:szCs w:val="16"/>
              </w:rPr>
            </w:pPr>
            <w:r w:rsidRPr="00154865">
              <w:rPr>
                <w:sz w:val="16"/>
                <w:szCs w:val="16"/>
              </w:rPr>
              <w:t>004</w:t>
            </w:r>
          </w:p>
        </w:tc>
        <w:tc>
          <w:tcPr>
            <w:tcW w:w="112" w:type="pct"/>
            <w:tcBorders>
              <w:top w:val="nil"/>
              <w:left w:val="nil"/>
              <w:bottom w:val="single" w:sz="4" w:space="0" w:color="auto"/>
              <w:right w:val="single" w:sz="4" w:space="0" w:color="auto"/>
            </w:tcBorders>
            <w:noWrap/>
            <w:hideMark/>
          </w:tcPr>
          <w:p w14:paraId="395BDB4D"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13F8DAD6" w14:textId="77777777" w:rsidR="00154865" w:rsidRPr="00154865" w:rsidRDefault="00154865" w:rsidP="00154865">
            <w:pPr>
              <w:rPr>
                <w:sz w:val="16"/>
                <w:szCs w:val="16"/>
              </w:rPr>
            </w:pPr>
            <w:r w:rsidRPr="00154865">
              <w:rPr>
                <w:sz w:val="16"/>
                <w:szCs w:val="16"/>
              </w:rPr>
              <w:t>Расчет выбросов пыли при перемещении грунта бульдозером (</w:t>
            </w:r>
            <w:proofErr w:type="spellStart"/>
            <w:proofErr w:type="gramStart"/>
            <w:r w:rsidRPr="00154865">
              <w:rPr>
                <w:sz w:val="16"/>
                <w:szCs w:val="16"/>
              </w:rPr>
              <w:t>тех.рекультивация</w:t>
            </w:r>
            <w:proofErr w:type="spellEnd"/>
            <w:proofErr w:type="gramEnd"/>
            <w:r w:rsidRPr="00154865">
              <w:rPr>
                <w:sz w:val="16"/>
                <w:szCs w:val="16"/>
              </w:rPr>
              <w:t>)</w:t>
            </w:r>
          </w:p>
        </w:tc>
        <w:tc>
          <w:tcPr>
            <w:tcW w:w="246" w:type="pct"/>
            <w:tcBorders>
              <w:top w:val="nil"/>
              <w:left w:val="nil"/>
              <w:bottom w:val="single" w:sz="4" w:space="0" w:color="auto"/>
              <w:right w:val="single" w:sz="4" w:space="0" w:color="auto"/>
            </w:tcBorders>
            <w:hideMark/>
          </w:tcPr>
          <w:p w14:paraId="4CF0109E" w14:textId="77777777" w:rsidR="00154865" w:rsidRPr="00154865" w:rsidRDefault="00154865" w:rsidP="00154865">
            <w:pPr>
              <w:spacing w:after="240"/>
              <w:jc w:val="center"/>
              <w:rPr>
                <w:sz w:val="16"/>
                <w:szCs w:val="16"/>
              </w:rPr>
            </w:pPr>
            <w:r w:rsidRPr="00154865">
              <w:rPr>
                <w:sz w:val="16"/>
                <w:szCs w:val="16"/>
              </w:rPr>
              <w:t>1</w:t>
            </w:r>
            <w:r w:rsidRPr="00154865">
              <w:rPr>
                <w:sz w:val="16"/>
                <w:szCs w:val="16"/>
              </w:rPr>
              <w:br/>
            </w:r>
            <w:r w:rsidRPr="00154865">
              <w:rPr>
                <w:sz w:val="16"/>
                <w:szCs w:val="16"/>
              </w:rPr>
              <w:br/>
            </w:r>
          </w:p>
        </w:tc>
        <w:tc>
          <w:tcPr>
            <w:tcW w:w="164" w:type="pct"/>
            <w:tcBorders>
              <w:top w:val="nil"/>
              <w:left w:val="nil"/>
              <w:bottom w:val="single" w:sz="4" w:space="0" w:color="auto"/>
              <w:right w:val="single" w:sz="4" w:space="0" w:color="auto"/>
            </w:tcBorders>
            <w:hideMark/>
          </w:tcPr>
          <w:p w14:paraId="30BA652D" w14:textId="77777777" w:rsidR="00154865" w:rsidRPr="00154865" w:rsidRDefault="00154865" w:rsidP="00154865">
            <w:pPr>
              <w:spacing w:after="240"/>
              <w:jc w:val="center"/>
              <w:rPr>
                <w:sz w:val="16"/>
                <w:szCs w:val="16"/>
              </w:rPr>
            </w:pPr>
            <w:r w:rsidRPr="00154865">
              <w:rPr>
                <w:sz w:val="16"/>
                <w:szCs w:val="16"/>
              </w:rPr>
              <w:t>36</w:t>
            </w:r>
            <w:r w:rsidRPr="00154865">
              <w:rPr>
                <w:sz w:val="16"/>
                <w:szCs w:val="16"/>
              </w:rPr>
              <w:br/>
            </w:r>
            <w:r w:rsidRPr="00154865">
              <w:rPr>
                <w:sz w:val="16"/>
                <w:szCs w:val="16"/>
              </w:rPr>
              <w:br/>
            </w:r>
          </w:p>
        </w:tc>
        <w:tc>
          <w:tcPr>
            <w:tcW w:w="283" w:type="pct"/>
            <w:tcBorders>
              <w:top w:val="nil"/>
              <w:left w:val="nil"/>
              <w:bottom w:val="single" w:sz="4" w:space="0" w:color="auto"/>
              <w:right w:val="single" w:sz="4" w:space="0" w:color="auto"/>
            </w:tcBorders>
            <w:hideMark/>
          </w:tcPr>
          <w:p w14:paraId="79C838C6"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1137046F" w14:textId="77777777" w:rsidR="00154865" w:rsidRPr="00154865" w:rsidRDefault="00154865" w:rsidP="00154865">
            <w:pPr>
              <w:jc w:val="center"/>
              <w:rPr>
                <w:sz w:val="16"/>
                <w:szCs w:val="16"/>
              </w:rPr>
            </w:pPr>
            <w:r w:rsidRPr="00154865">
              <w:rPr>
                <w:sz w:val="16"/>
                <w:szCs w:val="16"/>
              </w:rPr>
              <w:t>6027</w:t>
            </w:r>
          </w:p>
        </w:tc>
        <w:tc>
          <w:tcPr>
            <w:tcW w:w="215" w:type="pct"/>
            <w:tcBorders>
              <w:top w:val="nil"/>
              <w:left w:val="nil"/>
              <w:bottom w:val="single" w:sz="4" w:space="0" w:color="auto"/>
              <w:right w:val="single" w:sz="4" w:space="0" w:color="auto"/>
            </w:tcBorders>
            <w:noWrap/>
            <w:hideMark/>
          </w:tcPr>
          <w:p w14:paraId="06B1DD96"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708E6D00"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22F88AF8"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33F80A36"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4DAC8359"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6E37BCFA" w14:textId="77777777" w:rsidR="00154865" w:rsidRPr="00154865" w:rsidRDefault="00154865" w:rsidP="00154865">
            <w:pPr>
              <w:jc w:val="right"/>
              <w:rPr>
                <w:sz w:val="16"/>
                <w:szCs w:val="16"/>
              </w:rPr>
            </w:pPr>
            <w:r w:rsidRPr="00154865">
              <w:rPr>
                <w:sz w:val="16"/>
                <w:szCs w:val="16"/>
              </w:rPr>
              <w:t>7272</w:t>
            </w:r>
          </w:p>
        </w:tc>
        <w:tc>
          <w:tcPr>
            <w:tcW w:w="208" w:type="pct"/>
            <w:tcBorders>
              <w:top w:val="nil"/>
              <w:left w:val="nil"/>
              <w:bottom w:val="single" w:sz="4" w:space="0" w:color="auto"/>
              <w:right w:val="single" w:sz="4" w:space="0" w:color="auto"/>
            </w:tcBorders>
            <w:noWrap/>
            <w:hideMark/>
          </w:tcPr>
          <w:p w14:paraId="6B59C63E" w14:textId="77777777" w:rsidR="00154865" w:rsidRPr="00154865" w:rsidRDefault="00154865" w:rsidP="00154865">
            <w:pPr>
              <w:jc w:val="right"/>
              <w:rPr>
                <w:sz w:val="16"/>
                <w:szCs w:val="16"/>
              </w:rPr>
            </w:pPr>
            <w:r w:rsidRPr="00154865">
              <w:rPr>
                <w:sz w:val="16"/>
                <w:szCs w:val="16"/>
              </w:rPr>
              <w:t>7060</w:t>
            </w:r>
          </w:p>
        </w:tc>
        <w:tc>
          <w:tcPr>
            <w:tcW w:w="142" w:type="pct"/>
            <w:tcBorders>
              <w:top w:val="nil"/>
              <w:left w:val="nil"/>
              <w:bottom w:val="single" w:sz="4" w:space="0" w:color="auto"/>
              <w:right w:val="single" w:sz="4" w:space="0" w:color="auto"/>
            </w:tcBorders>
            <w:noWrap/>
            <w:hideMark/>
          </w:tcPr>
          <w:p w14:paraId="6E172970"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099DA3B4"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7F9DE729"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67BA07A1"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66C38F84"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7765A799"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11DB80F6"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2CEF11E5"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6A8E3E54" w14:textId="77777777" w:rsidR="00154865" w:rsidRPr="00154865" w:rsidRDefault="00154865" w:rsidP="00154865">
            <w:pPr>
              <w:jc w:val="right"/>
              <w:rPr>
                <w:sz w:val="16"/>
                <w:szCs w:val="16"/>
              </w:rPr>
            </w:pPr>
            <w:r w:rsidRPr="00154865">
              <w:rPr>
                <w:sz w:val="16"/>
                <w:szCs w:val="16"/>
              </w:rPr>
              <w:t>0,332</w:t>
            </w:r>
          </w:p>
        </w:tc>
        <w:tc>
          <w:tcPr>
            <w:tcW w:w="190" w:type="pct"/>
            <w:tcBorders>
              <w:top w:val="nil"/>
              <w:left w:val="nil"/>
              <w:bottom w:val="single" w:sz="4" w:space="0" w:color="auto"/>
              <w:right w:val="single" w:sz="4" w:space="0" w:color="auto"/>
            </w:tcBorders>
            <w:noWrap/>
            <w:hideMark/>
          </w:tcPr>
          <w:p w14:paraId="6DFA08EF"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2C35B2A9" w14:textId="77777777" w:rsidR="00154865" w:rsidRPr="00154865" w:rsidRDefault="00154865" w:rsidP="00154865">
            <w:pPr>
              <w:jc w:val="right"/>
              <w:rPr>
                <w:sz w:val="16"/>
                <w:szCs w:val="16"/>
              </w:rPr>
            </w:pPr>
            <w:r w:rsidRPr="00154865">
              <w:rPr>
                <w:sz w:val="16"/>
                <w:szCs w:val="16"/>
              </w:rPr>
              <w:t>0,043</w:t>
            </w:r>
          </w:p>
        </w:tc>
        <w:tc>
          <w:tcPr>
            <w:tcW w:w="153" w:type="pct"/>
            <w:tcBorders>
              <w:top w:val="nil"/>
              <w:left w:val="nil"/>
              <w:bottom w:val="single" w:sz="4" w:space="0" w:color="auto"/>
              <w:right w:val="single" w:sz="4" w:space="0" w:color="auto"/>
            </w:tcBorders>
            <w:noWrap/>
            <w:hideMark/>
          </w:tcPr>
          <w:p w14:paraId="2313BE5C" w14:textId="77777777" w:rsidR="00154865" w:rsidRPr="00154865" w:rsidRDefault="00154865" w:rsidP="00154865">
            <w:pPr>
              <w:jc w:val="center"/>
              <w:rPr>
                <w:sz w:val="16"/>
                <w:szCs w:val="16"/>
              </w:rPr>
            </w:pPr>
            <w:r w:rsidRPr="00154865">
              <w:rPr>
                <w:sz w:val="16"/>
                <w:szCs w:val="16"/>
              </w:rPr>
              <w:t>2026</w:t>
            </w:r>
          </w:p>
        </w:tc>
      </w:tr>
      <w:tr w:rsidR="00154865" w:rsidRPr="00154865" w14:paraId="0E316657" w14:textId="77777777" w:rsidTr="00154865">
        <w:trPr>
          <w:trHeight w:val="1800"/>
        </w:trPr>
        <w:tc>
          <w:tcPr>
            <w:tcW w:w="174" w:type="pct"/>
            <w:tcBorders>
              <w:top w:val="nil"/>
              <w:left w:val="single" w:sz="4" w:space="0" w:color="auto"/>
              <w:bottom w:val="single" w:sz="4" w:space="0" w:color="auto"/>
              <w:right w:val="single" w:sz="4" w:space="0" w:color="auto"/>
            </w:tcBorders>
            <w:hideMark/>
          </w:tcPr>
          <w:p w14:paraId="44C28348" w14:textId="77777777" w:rsidR="00154865" w:rsidRPr="00154865" w:rsidRDefault="00154865" w:rsidP="00154865">
            <w:pPr>
              <w:jc w:val="center"/>
              <w:rPr>
                <w:sz w:val="16"/>
                <w:szCs w:val="16"/>
              </w:rPr>
            </w:pPr>
            <w:r w:rsidRPr="00154865">
              <w:rPr>
                <w:sz w:val="16"/>
                <w:szCs w:val="16"/>
              </w:rPr>
              <w:t>004</w:t>
            </w:r>
          </w:p>
        </w:tc>
        <w:tc>
          <w:tcPr>
            <w:tcW w:w="112" w:type="pct"/>
            <w:tcBorders>
              <w:top w:val="nil"/>
              <w:left w:val="nil"/>
              <w:bottom w:val="single" w:sz="4" w:space="0" w:color="auto"/>
              <w:right w:val="single" w:sz="4" w:space="0" w:color="auto"/>
            </w:tcBorders>
            <w:noWrap/>
            <w:hideMark/>
          </w:tcPr>
          <w:p w14:paraId="75334C73" w14:textId="77777777" w:rsidR="00154865" w:rsidRPr="00154865" w:rsidRDefault="00154865" w:rsidP="00154865">
            <w:pPr>
              <w:rPr>
                <w:sz w:val="16"/>
                <w:szCs w:val="16"/>
              </w:rPr>
            </w:pPr>
            <w:r w:rsidRPr="00154865">
              <w:rPr>
                <w:sz w:val="16"/>
                <w:szCs w:val="16"/>
              </w:rPr>
              <w:t> </w:t>
            </w:r>
          </w:p>
        </w:tc>
        <w:tc>
          <w:tcPr>
            <w:tcW w:w="370" w:type="pct"/>
            <w:tcBorders>
              <w:top w:val="nil"/>
              <w:left w:val="nil"/>
              <w:bottom w:val="single" w:sz="4" w:space="0" w:color="auto"/>
              <w:right w:val="single" w:sz="4" w:space="0" w:color="auto"/>
            </w:tcBorders>
            <w:hideMark/>
          </w:tcPr>
          <w:p w14:paraId="4C08DC2D" w14:textId="77777777" w:rsidR="00154865" w:rsidRPr="00154865" w:rsidRDefault="00154865" w:rsidP="00154865">
            <w:pPr>
              <w:rPr>
                <w:sz w:val="16"/>
                <w:szCs w:val="16"/>
              </w:rPr>
            </w:pPr>
            <w:r w:rsidRPr="00154865">
              <w:rPr>
                <w:sz w:val="16"/>
                <w:szCs w:val="16"/>
              </w:rPr>
              <w:t>Расчет выбросов пыли при работе экскаватора (</w:t>
            </w:r>
            <w:proofErr w:type="spellStart"/>
            <w:proofErr w:type="gramStart"/>
            <w:r w:rsidRPr="00154865">
              <w:rPr>
                <w:sz w:val="16"/>
                <w:szCs w:val="16"/>
              </w:rPr>
              <w:t>тех.рекультивация</w:t>
            </w:r>
            <w:proofErr w:type="spellEnd"/>
            <w:proofErr w:type="gramEnd"/>
            <w:r w:rsidRPr="00154865">
              <w:rPr>
                <w:sz w:val="16"/>
                <w:szCs w:val="16"/>
              </w:rPr>
              <w:t>)</w:t>
            </w:r>
          </w:p>
        </w:tc>
        <w:tc>
          <w:tcPr>
            <w:tcW w:w="246" w:type="pct"/>
            <w:tcBorders>
              <w:top w:val="nil"/>
              <w:left w:val="nil"/>
              <w:bottom w:val="single" w:sz="4" w:space="0" w:color="auto"/>
              <w:right w:val="single" w:sz="4" w:space="0" w:color="auto"/>
            </w:tcBorders>
            <w:hideMark/>
          </w:tcPr>
          <w:p w14:paraId="0AF382B1" w14:textId="77777777" w:rsidR="00154865" w:rsidRPr="00154865" w:rsidRDefault="00154865" w:rsidP="00154865">
            <w:pPr>
              <w:jc w:val="center"/>
              <w:rPr>
                <w:sz w:val="16"/>
                <w:szCs w:val="16"/>
              </w:rPr>
            </w:pPr>
            <w:r w:rsidRPr="00154865">
              <w:rPr>
                <w:sz w:val="16"/>
                <w:szCs w:val="16"/>
              </w:rPr>
              <w:t>1</w:t>
            </w:r>
            <w:r w:rsidRPr="00154865">
              <w:rPr>
                <w:sz w:val="16"/>
                <w:szCs w:val="16"/>
              </w:rPr>
              <w:br w:type="page"/>
            </w:r>
            <w:r w:rsidRPr="00154865">
              <w:rPr>
                <w:sz w:val="16"/>
                <w:szCs w:val="16"/>
              </w:rPr>
              <w:br w:type="page"/>
            </w:r>
            <w:r w:rsidRPr="00154865">
              <w:rPr>
                <w:sz w:val="16"/>
                <w:szCs w:val="16"/>
              </w:rPr>
              <w:br w:type="page"/>
            </w:r>
          </w:p>
        </w:tc>
        <w:tc>
          <w:tcPr>
            <w:tcW w:w="164" w:type="pct"/>
            <w:tcBorders>
              <w:top w:val="nil"/>
              <w:left w:val="nil"/>
              <w:bottom w:val="single" w:sz="4" w:space="0" w:color="auto"/>
              <w:right w:val="single" w:sz="4" w:space="0" w:color="auto"/>
            </w:tcBorders>
            <w:hideMark/>
          </w:tcPr>
          <w:p w14:paraId="3AE979B2" w14:textId="77777777" w:rsidR="00154865" w:rsidRPr="00154865" w:rsidRDefault="00154865" w:rsidP="00154865">
            <w:pPr>
              <w:jc w:val="center"/>
              <w:rPr>
                <w:sz w:val="16"/>
                <w:szCs w:val="16"/>
              </w:rPr>
            </w:pPr>
            <w:r w:rsidRPr="00154865">
              <w:rPr>
                <w:sz w:val="16"/>
                <w:szCs w:val="16"/>
              </w:rPr>
              <w:t>36</w:t>
            </w:r>
            <w:r w:rsidRPr="00154865">
              <w:rPr>
                <w:sz w:val="16"/>
                <w:szCs w:val="16"/>
              </w:rPr>
              <w:br w:type="page"/>
            </w:r>
            <w:r w:rsidRPr="00154865">
              <w:rPr>
                <w:sz w:val="16"/>
                <w:szCs w:val="16"/>
              </w:rPr>
              <w:br w:type="page"/>
            </w:r>
            <w:r w:rsidRPr="00154865">
              <w:rPr>
                <w:sz w:val="16"/>
                <w:szCs w:val="16"/>
              </w:rPr>
              <w:br w:type="page"/>
            </w:r>
          </w:p>
        </w:tc>
        <w:tc>
          <w:tcPr>
            <w:tcW w:w="283" w:type="pct"/>
            <w:tcBorders>
              <w:top w:val="nil"/>
              <w:left w:val="nil"/>
              <w:bottom w:val="single" w:sz="4" w:space="0" w:color="auto"/>
              <w:right w:val="single" w:sz="4" w:space="0" w:color="auto"/>
            </w:tcBorders>
            <w:hideMark/>
          </w:tcPr>
          <w:p w14:paraId="29EE80C0" w14:textId="77777777" w:rsidR="00154865" w:rsidRPr="00154865" w:rsidRDefault="00154865" w:rsidP="00154865">
            <w:pPr>
              <w:rPr>
                <w:sz w:val="16"/>
                <w:szCs w:val="16"/>
              </w:rPr>
            </w:pPr>
            <w:r w:rsidRPr="00154865">
              <w:rPr>
                <w:sz w:val="16"/>
                <w:szCs w:val="16"/>
              </w:rPr>
              <w:t>неорганизованный выброс</w:t>
            </w:r>
          </w:p>
        </w:tc>
        <w:tc>
          <w:tcPr>
            <w:tcW w:w="279" w:type="pct"/>
            <w:tcBorders>
              <w:top w:val="nil"/>
              <w:left w:val="nil"/>
              <w:bottom w:val="single" w:sz="4" w:space="0" w:color="auto"/>
              <w:right w:val="single" w:sz="4" w:space="0" w:color="auto"/>
            </w:tcBorders>
            <w:hideMark/>
          </w:tcPr>
          <w:p w14:paraId="3DCE0C7C" w14:textId="77777777" w:rsidR="00154865" w:rsidRPr="00154865" w:rsidRDefault="00154865" w:rsidP="00154865">
            <w:pPr>
              <w:jc w:val="center"/>
              <w:rPr>
                <w:sz w:val="16"/>
                <w:szCs w:val="16"/>
              </w:rPr>
            </w:pPr>
            <w:r w:rsidRPr="00154865">
              <w:rPr>
                <w:sz w:val="16"/>
                <w:szCs w:val="16"/>
              </w:rPr>
              <w:t>6028</w:t>
            </w:r>
          </w:p>
        </w:tc>
        <w:tc>
          <w:tcPr>
            <w:tcW w:w="215" w:type="pct"/>
            <w:tcBorders>
              <w:top w:val="nil"/>
              <w:left w:val="nil"/>
              <w:bottom w:val="single" w:sz="4" w:space="0" w:color="auto"/>
              <w:right w:val="single" w:sz="4" w:space="0" w:color="auto"/>
            </w:tcBorders>
            <w:noWrap/>
            <w:hideMark/>
          </w:tcPr>
          <w:p w14:paraId="24C1B682" w14:textId="77777777" w:rsidR="00154865" w:rsidRPr="00154865" w:rsidRDefault="00154865" w:rsidP="00154865">
            <w:pPr>
              <w:jc w:val="right"/>
              <w:rPr>
                <w:sz w:val="16"/>
                <w:szCs w:val="16"/>
              </w:rPr>
            </w:pPr>
            <w:r w:rsidRPr="00154865">
              <w:rPr>
                <w:sz w:val="16"/>
                <w:szCs w:val="16"/>
              </w:rPr>
              <w:t>2</w:t>
            </w:r>
          </w:p>
        </w:tc>
        <w:tc>
          <w:tcPr>
            <w:tcW w:w="187" w:type="pct"/>
            <w:tcBorders>
              <w:top w:val="nil"/>
              <w:left w:val="nil"/>
              <w:bottom w:val="single" w:sz="4" w:space="0" w:color="auto"/>
              <w:right w:val="single" w:sz="4" w:space="0" w:color="auto"/>
            </w:tcBorders>
            <w:hideMark/>
          </w:tcPr>
          <w:p w14:paraId="36835B50"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6852EDD7" w14:textId="77777777" w:rsidR="00154865" w:rsidRPr="00154865" w:rsidRDefault="00154865" w:rsidP="00154865">
            <w:pPr>
              <w:jc w:val="right"/>
              <w:rPr>
                <w:sz w:val="16"/>
                <w:szCs w:val="16"/>
              </w:rPr>
            </w:pPr>
            <w:r w:rsidRPr="00154865">
              <w:rPr>
                <w:sz w:val="16"/>
                <w:szCs w:val="16"/>
              </w:rPr>
              <w:t> </w:t>
            </w:r>
          </w:p>
        </w:tc>
        <w:tc>
          <w:tcPr>
            <w:tcW w:w="208" w:type="pct"/>
            <w:tcBorders>
              <w:top w:val="nil"/>
              <w:left w:val="nil"/>
              <w:bottom w:val="single" w:sz="4" w:space="0" w:color="auto"/>
              <w:right w:val="single" w:sz="4" w:space="0" w:color="auto"/>
            </w:tcBorders>
            <w:noWrap/>
            <w:hideMark/>
          </w:tcPr>
          <w:p w14:paraId="507B52E1" w14:textId="77777777" w:rsidR="00154865" w:rsidRPr="00154865" w:rsidRDefault="00154865" w:rsidP="00154865">
            <w:pPr>
              <w:jc w:val="right"/>
              <w:rPr>
                <w:sz w:val="16"/>
                <w:szCs w:val="16"/>
              </w:rPr>
            </w:pPr>
            <w:r w:rsidRPr="00154865">
              <w:rPr>
                <w:sz w:val="16"/>
                <w:szCs w:val="16"/>
              </w:rPr>
              <w:t> </w:t>
            </w:r>
          </w:p>
        </w:tc>
        <w:tc>
          <w:tcPr>
            <w:tcW w:w="162" w:type="pct"/>
            <w:tcBorders>
              <w:top w:val="nil"/>
              <w:left w:val="nil"/>
              <w:bottom w:val="single" w:sz="4" w:space="0" w:color="auto"/>
              <w:right w:val="single" w:sz="4" w:space="0" w:color="auto"/>
            </w:tcBorders>
            <w:noWrap/>
            <w:hideMark/>
          </w:tcPr>
          <w:p w14:paraId="262772A8" w14:textId="77777777" w:rsidR="00154865" w:rsidRPr="00154865" w:rsidRDefault="00154865" w:rsidP="00154865">
            <w:pPr>
              <w:jc w:val="right"/>
              <w:rPr>
                <w:sz w:val="16"/>
                <w:szCs w:val="16"/>
              </w:rPr>
            </w:pPr>
            <w:r w:rsidRPr="00154865">
              <w:rPr>
                <w:sz w:val="16"/>
                <w:szCs w:val="16"/>
              </w:rPr>
              <w:t>30</w:t>
            </w:r>
          </w:p>
        </w:tc>
        <w:tc>
          <w:tcPr>
            <w:tcW w:w="208" w:type="pct"/>
            <w:tcBorders>
              <w:top w:val="nil"/>
              <w:left w:val="nil"/>
              <w:bottom w:val="single" w:sz="4" w:space="0" w:color="auto"/>
              <w:right w:val="single" w:sz="4" w:space="0" w:color="auto"/>
            </w:tcBorders>
            <w:noWrap/>
            <w:hideMark/>
          </w:tcPr>
          <w:p w14:paraId="5266669B" w14:textId="77777777" w:rsidR="00154865" w:rsidRPr="00154865" w:rsidRDefault="00154865" w:rsidP="00154865">
            <w:pPr>
              <w:jc w:val="right"/>
              <w:rPr>
                <w:sz w:val="16"/>
                <w:szCs w:val="16"/>
              </w:rPr>
            </w:pPr>
            <w:r w:rsidRPr="00154865">
              <w:rPr>
                <w:sz w:val="16"/>
                <w:szCs w:val="16"/>
              </w:rPr>
              <w:t>7274</w:t>
            </w:r>
          </w:p>
        </w:tc>
        <w:tc>
          <w:tcPr>
            <w:tcW w:w="208" w:type="pct"/>
            <w:tcBorders>
              <w:top w:val="nil"/>
              <w:left w:val="nil"/>
              <w:bottom w:val="single" w:sz="4" w:space="0" w:color="auto"/>
              <w:right w:val="single" w:sz="4" w:space="0" w:color="auto"/>
            </w:tcBorders>
            <w:noWrap/>
            <w:hideMark/>
          </w:tcPr>
          <w:p w14:paraId="3D7B1E67" w14:textId="77777777" w:rsidR="00154865" w:rsidRPr="00154865" w:rsidRDefault="00154865" w:rsidP="00154865">
            <w:pPr>
              <w:jc w:val="right"/>
              <w:rPr>
                <w:sz w:val="16"/>
                <w:szCs w:val="16"/>
              </w:rPr>
            </w:pPr>
            <w:r w:rsidRPr="00154865">
              <w:rPr>
                <w:sz w:val="16"/>
                <w:szCs w:val="16"/>
              </w:rPr>
              <w:t>7062</w:t>
            </w:r>
          </w:p>
        </w:tc>
        <w:tc>
          <w:tcPr>
            <w:tcW w:w="142" w:type="pct"/>
            <w:tcBorders>
              <w:top w:val="nil"/>
              <w:left w:val="nil"/>
              <w:bottom w:val="single" w:sz="4" w:space="0" w:color="auto"/>
              <w:right w:val="single" w:sz="4" w:space="0" w:color="auto"/>
            </w:tcBorders>
            <w:noWrap/>
            <w:hideMark/>
          </w:tcPr>
          <w:p w14:paraId="374A23F2" w14:textId="77777777" w:rsidR="00154865" w:rsidRPr="00154865" w:rsidRDefault="00154865" w:rsidP="00154865">
            <w:pPr>
              <w:jc w:val="right"/>
              <w:rPr>
                <w:sz w:val="16"/>
                <w:szCs w:val="16"/>
              </w:rPr>
            </w:pPr>
            <w:r w:rsidRPr="00154865">
              <w:rPr>
                <w:sz w:val="16"/>
                <w:szCs w:val="16"/>
              </w:rPr>
              <w:t>2</w:t>
            </w:r>
          </w:p>
        </w:tc>
        <w:tc>
          <w:tcPr>
            <w:tcW w:w="142" w:type="pct"/>
            <w:tcBorders>
              <w:top w:val="nil"/>
              <w:left w:val="nil"/>
              <w:bottom w:val="single" w:sz="4" w:space="0" w:color="auto"/>
              <w:right w:val="single" w:sz="4" w:space="0" w:color="auto"/>
            </w:tcBorders>
            <w:noWrap/>
            <w:hideMark/>
          </w:tcPr>
          <w:p w14:paraId="3251BC2E" w14:textId="77777777" w:rsidR="00154865" w:rsidRPr="00154865" w:rsidRDefault="00154865" w:rsidP="00154865">
            <w:pPr>
              <w:jc w:val="right"/>
              <w:rPr>
                <w:sz w:val="16"/>
                <w:szCs w:val="16"/>
              </w:rPr>
            </w:pPr>
            <w:r w:rsidRPr="00154865">
              <w:rPr>
                <w:sz w:val="16"/>
                <w:szCs w:val="16"/>
              </w:rPr>
              <w:t>2</w:t>
            </w:r>
          </w:p>
        </w:tc>
        <w:tc>
          <w:tcPr>
            <w:tcW w:w="100" w:type="pct"/>
            <w:tcBorders>
              <w:top w:val="nil"/>
              <w:left w:val="nil"/>
              <w:bottom w:val="single" w:sz="4" w:space="0" w:color="auto"/>
              <w:right w:val="single" w:sz="4" w:space="0" w:color="auto"/>
            </w:tcBorders>
            <w:hideMark/>
          </w:tcPr>
          <w:p w14:paraId="04ACEC35" w14:textId="77777777" w:rsidR="00154865" w:rsidRPr="00154865" w:rsidRDefault="00154865" w:rsidP="00154865">
            <w:pPr>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78EE6945" w14:textId="77777777" w:rsidR="00154865" w:rsidRPr="00154865" w:rsidRDefault="00154865" w:rsidP="00154865">
            <w:pPr>
              <w:jc w:val="right"/>
              <w:rPr>
                <w:sz w:val="16"/>
                <w:szCs w:val="16"/>
              </w:rPr>
            </w:pPr>
            <w:r w:rsidRPr="00154865">
              <w:rPr>
                <w:sz w:val="16"/>
                <w:szCs w:val="16"/>
              </w:rPr>
              <w:t> </w:t>
            </w:r>
          </w:p>
        </w:tc>
        <w:tc>
          <w:tcPr>
            <w:tcW w:w="96" w:type="pct"/>
            <w:tcBorders>
              <w:top w:val="nil"/>
              <w:left w:val="nil"/>
              <w:bottom w:val="single" w:sz="4" w:space="0" w:color="auto"/>
              <w:right w:val="single" w:sz="4" w:space="0" w:color="auto"/>
            </w:tcBorders>
            <w:noWrap/>
            <w:hideMark/>
          </w:tcPr>
          <w:p w14:paraId="6D4968DC" w14:textId="77777777" w:rsidR="00154865" w:rsidRPr="00154865" w:rsidRDefault="00154865" w:rsidP="00154865">
            <w:pPr>
              <w:jc w:val="right"/>
              <w:rPr>
                <w:sz w:val="16"/>
                <w:szCs w:val="16"/>
              </w:rPr>
            </w:pPr>
            <w:r w:rsidRPr="00154865">
              <w:rPr>
                <w:sz w:val="16"/>
                <w:szCs w:val="16"/>
              </w:rPr>
              <w:t> </w:t>
            </w:r>
          </w:p>
        </w:tc>
        <w:tc>
          <w:tcPr>
            <w:tcW w:w="100" w:type="pct"/>
            <w:tcBorders>
              <w:top w:val="nil"/>
              <w:left w:val="nil"/>
              <w:bottom w:val="single" w:sz="4" w:space="0" w:color="auto"/>
              <w:right w:val="single" w:sz="4" w:space="0" w:color="auto"/>
            </w:tcBorders>
            <w:noWrap/>
            <w:hideMark/>
          </w:tcPr>
          <w:p w14:paraId="3448B63C" w14:textId="77777777" w:rsidR="00154865" w:rsidRPr="00154865" w:rsidRDefault="00154865" w:rsidP="00154865">
            <w:pPr>
              <w:jc w:val="right"/>
              <w:rPr>
                <w:sz w:val="16"/>
                <w:szCs w:val="16"/>
              </w:rPr>
            </w:pPr>
            <w:r w:rsidRPr="00154865">
              <w:rPr>
                <w:sz w:val="16"/>
                <w:szCs w:val="16"/>
              </w:rPr>
              <w:t> </w:t>
            </w:r>
          </w:p>
        </w:tc>
        <w:tc>
          <w:tcPr>
            <w:tcW w:w="125" w:type="pct"/>
            <w:tcBorders>
              <w:top w:val="nil"/>
              <w:left w:val="nil"/>
              <w:bottom w:val="single" w:sz="4" w:space="0" w:color="auto"/>
              <w:right w:val="single" w:sz="4" w:space="0" w:color="auto"/>
            </w:tcBorders>
            <w:noWrap/>
            <w:hideMark/>
          </w:tcPr>
          <w:p w14:paraId="6483EE71" w14:textId="77777777" w:rsidR="00154865" w:rsidRPr="00154865" w:rsidRDefault="00154865" w:rsidP="00154865">
            <w:pPr>
              <w:jc w:val="right"/>
              <w:rPr>
                <w:sz w:val="16"/>
                <w:szCs w:val="16"/>
              </w:rPr>
            </w:pPr>
            <w:r w:rsidRPr="00154865">
              <w:rPr>
                <w:sz w:val="16"/>
                <w:szCs w:val="16"/>
              </w:rPr>
              <w:t>2908</w:t>
            </w:r>
          </w:p>
        </w:tc>
        <w:tc>
          <w:tcPr>
            <w:tcW w:w="382" w:type="pct"/>
            <w:tcBorders>
              <w:top w:val="nil"/>
              <w:left w:val="nil"/>
              <w:bottom w:val="single" w:sz="4" w:space="0" w:color="auto"/>
              <w:right w:val="single" w:sz="4" w:space="0" w:color="auto"/>
            </w:tcBorders>
            <w:hideMark/>
          </w:tcPr>
          <w:p w14:paraId="345F4C4E" w14:textId="77777777" w:rsidR="00154865" w:rsidRPr="00154865" w:rsidRDefault="00154865" w:rsidP="00154865">
            <w:pPr>
              <w:rPr>
                <w:sz w:val="16"/>
                <w:szCs w:val="16"/>
              </w:rPr>
            </w:pPr>
            <w:r w:rsidRPr="00154865">
              <w:rPr>
                <w:sz w:val="16"/>
                <w:szCs w:val="16"/>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227" w:type="pct"/>
            <w:tcBorders>
              <w:top w:val="nil"/>
              <w:left w:val="nil"/>
              <w:bottom w:val="single" w:sz="4" w:space="0" w:color="auto"/>
              <w:right w:val="single" w:sz="4" w:space="0" w:color="auto"/>
            </w:tcBorders>
            <w:noWrap/>
            <w:hideMark/>
          </w:tcPr>
          <w:p w14:paraId="46FF0B5A" w14:textId="77777777" w:rsidR="00154865" w:rsidRPr="00154865" w:rsidRDefault="00154865" w:rsidP="00154865">
            <w:pPr>
              <w:jc w:val="right"/>
              <w:rPr>
                <w:sz w:val="16"/>
                <w:szCs w:val="16"/>
              </w:rPr>
            </w:pPr>
            <w:r w:rsidRPr="00154865">
              <w:rPr>
                <w:sz w:val="16"/>
                <w:szCs w:val="16"/>
              </w:rPr>
              <w:t>0,056</w:t>
            </w:r>
          </w:p>
        </w:tc>
        <w:tc>
          <w:tcPr>
            <w:tcW w:w="190" w:type="pct"/>
            <w:tcBorders>
              <w:top w:val="nil"/>
              <w:left w:val="nil"/>
              <w:bottom w:val="single" w:sz="4" w:space="0" w:color="auto"/>
              <w:right w:val="single" w:sz="4" w:space="0" w:color="auto"/>
            </w:tcBorders>
            <w:noWrap/>
            <w:hideMark/>
          </w:tcPr>
          <w:p w14:paraId="41634C52" w14:textId="77777777" w:rsidR="00154865" w:rsidRPr="00154865" w:rsidRDefault="00154865" w:rsidP="00154865">
            <w:pPr>
              <w:jc w:val="right"/>
              <w:rPr>
                <w:sz w:val="16"/>
                <w:szCs w:val="16"/>
              </w:rPr>
            </w:pPr>
            <w:r w:rsidRPr="00154865">
              <w:rPr>
                <w:sz w:val="16"/>
                <w:szCs w:val="16"/>
              </w:rPr>
              <w:t> </w:t>
            </w:r>
          </w:p>
        </w:tc>
        <w:tc>
          <w:tcPr>
            <w:tcW w:w="227" w:type="pct"/>
            <w:tcBorders>
              <w:top w:val="nil"/>
              <w:left w:val="nil"/>
              <w:bottom w:val="single" w:sz="4" w:space="0" w:color="auto"/>
              <w:right w:val="single" w:sz="4" w:space="0" w:color="auto"/>
            </w:tcBorders>
            <w:noWrap/>
            <w:hideMark/>
          </w:tcPr>
          <w:p w14:paraId="1973AA5A" w14:textId="77777777" w:rsidR="00154865" w:rsidRPr="00154865" w:rsidRDefault="00154865" w:rsidP="00154865">
            <w:pPr>
              <w:jc w:val="right"/>
              <w:rPr>
                <w:sz w:val="16"/>
                <w:szCs w:val="16"/>
              </w:rPr>
            </w:pPr>
            <w:r w:rsidRPr="00154865">
              <w:rPr>
                <w:sz w:val="16"/>
                <w:szCs w:val="16"/>
              </w:rPr>
              <w:t>0,0121</w:t>
            </w:r>
          </w:p>
        </w:tc>
        <w:tc>
          <w:tcPr>
            <w:tcW w:w="153" w:type="pct"/>
            <w:tcBorders>
              <w:top w:val="nil"/>
              <w:left w:val="nil"/>
              <w:bottom w:val="single" w:sz="4" w:space="0" w:color="auto"/>
              <w:right w:val="single" w:sz="4" w:space="0" w:color="auto"/>
            </w:tcBorders>
            <w:noWrap/>
            <w:hideMark/>
          </w:tcPr>
          <w:p w14:paraId="055AF9E4" w14:textId="77777777" w:rsidR="00154865" w:rsidRPr="00154865" w:rsidRDefault="00154865" w:rsidP="00154865">
            <w:pPr>
              <w:jc w:val="center"/>
              <w:rPr>
                <w:sz w:val="16"/>
                <w:szCs w:val="16"/>
              </w:rPr>
            </w:pPr>
            <w:r w:rsidRPr="00154865">
              <w:rPr>
                <w:sz w:val="16"/>
                <w:szCs w:val="16"/>
              </w:rPr>
              <w:t>2026</w:t>
            </w:r>
          </w:p>
        </w:tc>
      </w:tr>
    </w:tbl>
    <w:p w14:paraId="2E0A0C23" w14:textId="7A10853B" w:rsidR="00CE48B6" w:rsidRDefault="00CE48B6" w:rsidP="00154865">
      <w:pPr>
        <w:tabs>
          <w:tab w:val="left" w:pos="9604"/>
        </w:tabs>
        <w:rPr>
          <w:b/>
          <w:szCs w:val="20"/>
        </w:rPr>
      </w:pPr>
    </w:p>
    <w:p w14:paraId="02A4D427" w14:textId="038BADB1" w:rsidR="00154865" w:rsidRPr="00154865" w:rsidRDefault="00154865" w:rsidP="00154865">
      <w:pPr>
        <w:tabs>
          <w:tab w:val="left" w:pos="9604"/>
        </w:tabs>
        <w:rPr>
          <w:highlight w:val="cyan"/>
        </w:rPr>
        <w:sectPr w:rsidR="00154865" w:rsidRPr="00154865" w:rsidSect="00A146B1">
          <w:pgSz w:w="23808" w:h="16840" w:orient="landscape" w:code="8"/>
          <w:pgMar w:top="1701" w:right="1140" w:bottom="851" w:left="1140" w:header="709" w:footer="709" w:gutter="0"/>
          <w:cols w:space="708"/>
          <w:titlePg/>
          <w:docGrid w:linePitch="360"/>
        </w:sectPr>
      </w:pPr>
    </w:p>
    <w:p w14:paraId="1B4D11D8" w14:textId="39B634FA" w:rsidR="00D4558D" w:rsidRPr="00761E32" w:rsidRDefault="00761E32" w:rsidP="00F839C5">
      <w:pPr>
        <w:pStyle w:val="26"/>
        <w:numPr>
          <w:ilvl w:val="0"/>
          <w:numId w:val="0"/>
        </w:numPr>
        <w:spacing w:before="0" w:after="120"/>
        <w:jc w:val="both"/>
        <w:rPr>
          <w:rFonts w:ascii="Times New Roman" w:hAnsi="Times New Roman"/>
          <w:bCs w:val="0"/>
          <w:i w:val="0"/>
          <w:iCs w:val="0"/>
          <w:sz w:val="24"/>
          <w:szCs w:val="24"/>
        </w:rPr>
      </w:pPr>
      <w:bookmarkStart w:id="66" w:name="_Toc100765928"/>
      <w:bookmarkStart w:id="67" w:name="_Toc22291889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ascii="Times New Roman" w:hAnsi="Times New Roman"/>
          <w:bCs w:val="0"/>
          <w:i w:val="0"/>
          <w:iCs w:val="0"/>
          <w:sz w:val="24"/>
          <w:szCs w:val="24"/>
        </w:rPr>
        <w:lastRenderedPageBreak/>
        <w:t>3.3.</w:t>
      </w:r>
      <w:r w:rsidR="0095132E" w:rsidRPr="00761E32">
        <w:rPr>
          <w:rFonts w:ascii="Times New Roman" w:hAnsi="Times New Roman"/>
          <w:bCs w:val="0"/>
          <w:i w:val="0"/>
          <w:iCs w:val="0"/>
          <w:sz w:val="24"/>
          <w:szCs w:val="24"/>
        </w:rPr>
        <w:t xml:space="preserve"> </w:t>
      </w:r>
      <w:r w:rsidR="00D4558D" w:rsidRPr="00761E32">
        <w:rPr>
          <w:rFonts w:ascii="Times New Roman" w:hAnsi="Times New Roman"/>
          <w:bCs w:val="0"/>
          <w:i w:val="0"/>
          <w:sz w:val="24"/>
          <w:szCs w:val="24"/>
        </w:rPr>
        <w:t>Оценка загрязнения атмосферы по результатам анализ расчетов рассеивания выбросов вредных веществ</w:t>
      </w:r>
      <w:bookmarkEnd w:id="66"/>
      <w:bookmarkEnd w:id="67"/>
    </w:p>
    <w:p w14:paraId="156C0767" w14:textId="77777777" w:rsidR="00C978CA" w:rsidRPr="00473A38" w:rsidRDefault="00C978CA" w:rsidP="00C978CA">
      <w:pPr>
        <w:autoSpaceDE w:val="0"/>
        <w:autoSpaceDN w:val="0"/>
        <w:adjustRightInd w:val="0"/>
        <w:spacing w:after="120"/>
        <w:ind w:firstLine="709"/>
        <w:jc w:val="both"/>
        <w:rPr>
          <w:rFonts w:eastAsia="TimesNewRomanPSMT"/>
        </w:rPr>
      </w:pPr>
      <w:bookmarkStart w:id="68" w:name="_Hlk219559064"/>
      <w:r w:rsidRPr="00473A38">
        <w:rPr>
          <w:rFonts w:eastAsia="TimesNewRomanPSMT"/>
        </w:rPr>
        <w:t>Математическое моделирование рассеивания загрязняющих веществ в атмосфере и расчеты величин концентраций ЗВ выполнены по программному комплексу «Эра-Воздух» (версия 3.0, разработчик фирма «Логос-Плюс», г. Новосибирск), согласованному с ГГО им. А.И. Воейкова и рекомендованному Министерством охраны окружающей среды РК к применению в Республике Казахстан.</w:t>
      </w:r>
    </w:p>
    <w:p w14:paraId="6C64B1B6" w14:textId="77777777" w:rsidR="00C978CA" w:rsidRPr="00473A38" w:rsidRDefault="00C978CA" w:rsidP="00C978CA">
      <w:pPr>
        <w:autoSpaceDE w:val="0"/>
        <w:autoSpaceDN w:val="0"/>
        <w:adjustRightInd w:val="0"/>
        <w:spacing w:after="120"/>
        <w:ind w:firstLine="709"/>
        <w:jc w:val="both"/>
        <w:rPr>
          <w:rFonts w:eastAsia="TimesNewRomanPSMT"/>
        </w:rPr>
      </w:pPr>
      <w:r w:rsidRPr="00473A38">
        <w:rPr>
          <w:rFonts w:eastAsia="TimesNewRomanPSMT"/>
        </w:rPr>
        <w:t>В ПК «Эра-Воздух» реализована «Методика расчета концентраций вредных веществ в атмосферном воздухе от выбросов предприятий», Приложение №12 к приказу Министра окружающей среды и водных ресурсов Республики Казахстан от 12.06.2014 г. № 221.</w:t>
      </w:r>
    </w:p>
    <w:p w14:paraId="6E029544" w14:textId="77777777" w:rsidR="00C978CA" w:rsidRPr="00473A38" w:rsidRDefault="00C978CA" w:rsidP="00C978CA">
      <w:pPr>
        <w:autoSpaceDE w:val="0"/>
        <w:autoSpaceDN w:val="0"/>
        <w:adjustRightInd w:val="0"/>
        <w:spacing w:after="120"/>
        <w:ind w:firstLine="709"/>
        <w:jc w:val="both"/>
        <w:rPr>
          <w:rFonts w:eastAsia="TimesNewRomanPSMT"/>
        </w:rPr>
      </w:pPr>
      <w:r w:rsidRPr="00473A38">
        <w:rPr>
          <w:rFonts w:eastAsia="TimesNewRomanPSMT"/>
        </w:rPr>
        <w:t>Проведенные расчеты по программе позволили получить следующие данные:</w:t>
      </w:r>
    </w:p>
    <w:p w14:paraId="74253F2C" w14:textId="20930BBC" w:rsidR="00C978CA" w:rsidRPr="00CE48B6" w:rsidRDefault="00C978CA" w:rsidP="00C978CA">
      <w:pPr>
        <w:spacing w:after="120"/>
        <w:ind w:firstLine="709"/>
        <w:jc w:val="both"/>
        <w:rPr>
          <w:rFonts w:eastAsia="Calibri"/>
        </w:rPr>
      </w:pPr>
      <w:r w:rsidRPr="00CE48B6">
        <w:rPr>
          <w:rFonts w:eastAsia="TimesNewRomanPSMT"/>
        </w:rPr>
        <w:t xml:space="preserve">- </w:t>
      </w:r>
      <w:r w:rsidRPr="00CE48B6">
        <w:rPr>
          <w:rFonts w:eastAsia="Calibri"/>
        </w:rPr>
        <w:t xml:space="preserve">Размер расчетного прямоугольника (РП 1), принят для определения зоны загрязнения составляющей 1 ПДК </w:t>
      </w:r>
      <w:proofErr w:type="spellStart"/>
      <w:r w:rsidRPr="00CE48B6">
        <w:rPr>
          <w:rFonts w:eastAsia="Calibri"/>
        </w:rPr>
        <w:t>м.р</w:t>
      </w:r>
      <w:proofErr w:type="spellEnd"/>
      <w:r w:rsidRPr="00CE48B6">
        <w:rPr>
          <w:rFonts w:eastAsia="Calibri"/>
        </w:rPr>
        <w:t>., параметры прямоугольника составляет:</w:t>
      </w:r>
    </w:p>
    <w:p w14:paraId="53F5635C" w14:textId="2EA1F1DA" w:rsidR="00C978CA" w:rsidRPr="00CE48B6" w:rsidRDefault="00C978CA">
      <w:pPr>
        <w:numPr>
          <w:ilvl w:val="0"/>
          <w:numId w:val="19"/>
        </w:numPr>
        <w:suppressAutoHyphens/>
        <w:spacing w:after="120"/>
        <w:ind w:left="0" w:firstLine="709"/>
        <w:jc w:val="both"/>
        <w:rPr>
          <w:rFonts w:eastAsia="Calibri"/>
        </w:rPr>
      </w:pPr>
      <w:r w:rsidRPr="00CE48B6">
        <w:rPr>
          <w:rFonts w:eastAsia="Calibri"/>
        </w:rPr>
        <w:t>ширина 1</w:t>
      </w:r>
      <w:r w:rsidR="00CE48B6" w:rsidRPr="00CE48B6">
        <w:rPr>
          <w:rFonts w:eastAsia="Calibri"/>
          <w:lang w:val="kk-KZ"/>
        </w:rPr>
        <w:t>9</w:t>
      </w:r>
      <w:r w:rsidRPr="00CE48B6">
        <w:rPr>
          <w:rFonts w:eastAsia="Calibri"/>
        </w:rPr>
        <w:t>000 м, высота 1</w:t>
      </w:r>
      <w:r w:rsidR="00CE48B6" w:rsidRPr="00CE48B6">
        <w:rPr>
          <w:rFonts w:eastAsia="Calibri"/>
          <w:lang w:val="kk-KZ"/>
        </w:rPr>
        <w:t>60</w:t>
      </w:r>
      <w:r w:rsidRPr="00CE48B6">
        <w:rPr>
          <w:rFonts w:eastAsia="Calibri"/>
          <w:lang w:val="kk-KZ"/>
        </w:rPr>
        <w:t>0</w:t>
      </w:r>
      <w:r w:rsidRPr="00CE48B6">
        <w:rPr>
          <w:rFonts w:eastAsia="Calibri"/>
        </w:rPr>
        <w:t>0 м;</w:t>
      </w:r>
    </w:p>
    <w:p w14:paraId="07F19B50" w14:textId="030DCC72" w:rsidR="00C978CA" w:rsidRPr="00CE48B6" w:rsidRDefault="00C978CA">
      <w:pPr>
        <w:numPr>
          <w:ilvl w:val="0"/>
          <w:numId w:val="19"/>
        </w:numPr>
        <w:suppressAutoHyphens/>
        <w:spacing w:after="120"/>
        <w:ind w:left="0" w:firstLine="709"/>
        <w:jc w:val="both"/>
        <w:rPr>
          <w:rFonts w:eastAsia="Calibri"/>
        </w:rPr>
      </w:pPr>
      <w:r w:rsidRPr="00CE48B6">
        <w:rPr>
          <w:rFonts w:eastAsia="Calibri"/>
        </w:rPr>
        <w:t xml:space="preserve">шаг расчетной сетки </w:t>
      </w:r>
      <w:r w:rsidR="00CE48B6" w:rsidRPr="00CE48B6">
        <w:rPr>
          <w:rFonts w:eastAsia="Calibri"/>
        </w:rPr>
        <w:t>10</w:t>
      </w:r>
      <w:r w:rsidRPr="00CE48B6">
        <w:rPr>
          <w:rFonts w:eastAsia="Calibri"/>
        </w:rPr>
        <w:t>00 м;</w:t>
      </w:r>
    </w:p>
    <w:p w14:paraId="5AE00C33" w14:textId="59D6D415" w:rsidR="00C978CA" w:rsidRPr="00CE48B6" w:rsidRDefault="00C978CA">
      <w:pPr>
        <w:numPr>
          <w:ilvl w:val="0"/>
          <w:numId w:val="19"/>
        </w:numPr>
        <w:suppressAutoHyphens/>
        <w:spacing w:after="120"/>
        <w:ind w:left="0" w:firstLine="709"/>
        <w:jc w:val="both"/>
        <w:rPr>
          <w:rFonts w:eastAsia="Calibri"/>
        </w:rPr>
      </w:pPr>
      <w:r w:rsidRPr="00CE48B6">
        <w:rPr>
          <w:rFonts w:eastAsia="Calibri"/>
          <w:lang w:val="kk-KZ"/>
        </w:rPr>
        <w:t xml:space="preserve">х центр – </w:t>
      </w:r>
      <w:r w:rsidR="00CE48B6" w:rsidRPr="00CE48B6">
        <w:rPr>
          <w:rFonts w:eastAsia="Calibri"/>
          <w:lang w:val="kk-KZ"/>
        </w:rPr>
        <w:t>90</w:t>
      </w:r>
      <w:r w:rsidRPr="00CE48B6">
        <w:rPr>
          <w:rFonts w:eastAsia="Calibri"/>
          <w:lang w:val="kk-KZ"/>
        </w:rPr>
        <w:t>00</w:t>
      </w:r>
      <w:r w:rsidRPr="00CE48B6">
        <w:rPr>
          <w:rFonts w:eastAsia="Calibri"/>
        </w:rPr>
        <w:t xml:space="preserve">, у центр – </w:t>
      </w:r>
      <w:r w:rsidR="00CE48B6" w:rsidRPr="00CE48B6">
        <w:rPr>
          <w:rFonts w:eastAsia="Calibri"/>
          <w:lang w:val="kk-KZ"/>
        </w:rPr>
        <w:t>8</w:t>
      </w:r>
      <w:r w:rsidRPr="00CE48B6">
        <w:rPr>
          <w:rFonts w:eastAsia="Calibri"/>
        </w:rPr>
        <w:t>000.</w:t>
      </w:r>
    </w:p>
    <w:p w14:paraId="6040ECF2" w14:textId="77777777" w:rsidR="00C978CA" w:rsidRPr="00473A38" w:rsidRDefault="00C978CA" w:rsidP="00C978CA">
      <w:pPr>
        <w:autoSpaceDE w:val="0"/>
        <w:autoSpaceDN w:val="0"/>
        <w:adjustRightInd w:val="0"/>
        <w:spacing w:after="120"/>
        <w:ind w:firstLine="709"/>
        <w:jc w:val="both"/>
        <w:rPr>
          <w:rFonts w:eastAsia="Calibri"/>
        </w:rPr>
      </w:pPr>
      <w:r w:rsidRPr="00473A38">
        <w:rPr>
          <w:rFonts w:eastAsia="Calibri"/>
        </w:rPr>
        <w:t>Расчет рассеивания максимальных приземных концентраций загрязняющих веществ, образующихся от источников загрязнения на месторождении, произведен с учетом фоновых концентраций вредных веществ в атмосфере и показал, что при строительстве скважин, концентрация на уровне СЗЗ не превысила допустимых нормативов.</w:t>
      </w:r>
    </w:p>
    <w:p w14:paraId="35CEF9C0" w14:textId="77777777" w:rsidR="00C978CA" w:rsidRPr="00473A38" w:rsidRDefault="00C978CA" w:rsidP="00C978CA">
      <w:pPr>
        <w:spacing w:after="120"/>
        <w:ind w:firstLine="709"/>
        <w:jc w:val="both"/>
        <w:rPr>
          <w:rFonts w:eastAsia="Calibri"/>
        </w:rPr>
      </w:pPr>
      <w:r w:rsidRPr="00473A38">
        <w:rPr>
          <w:rFonts w:eastAsia="Calibri"/>
        </w:rPr>
        <w:t xml:space="preserve">Расчет рассеивания максимальных приземных концентраций ЗВ, образующихся от источников загрязнения на предприятии, показал, что концентрация ЗВ на границе СЗЗ не превысила предельно-допустимых концентраций. </w:t>
      </w:r>
    </w:p>
    <w:p w14:paraId="187DA78E" w14:textId="1CE9F8C0" w:rsidR="004C613F" w:rsidRDefault="004C613F" w:rsidP="00C978CA">
      <w:pPr>
        <w:spacing w:after="120"/>
        <w:ind w:firstLine="709"/>
        <w:jc w:val="both"/>
        <w:rPr>
          <w:rFonts w:eastAsia="Calibri"/>
        </w:rPr>
      </w:pPr>
      <w:r w:rsidRPr="004C613F">
        <w:rPr>
          <w:rFonts w:eastAsia="Calibri"/>
        </w:rPr>
        <w:t xml:space="preserve">Приземные концентрации на границе СЗЗ по всем веществам, а также источники, дающие максимальные вклады, при строительстве скважины приведены </w:t>
      </w:r>
      <w:r>
        <w:rPr>
          <w:rFonts w:eastAsia="Calibri"/>
        </w:rPr>
        <w:t>в таблице 3.9</w:t>
      </w:r>
      <w:r w:rsidRPr="004C613F">
        <w:rPr>
          <w:rFonts w:eastAsia="Calibri"/>
        </w:rPr>
        <w:t>.</w:t>
      </w:r>
    </w:p>
    <w:p w14:paraId="604FFB90" w14:textId="6CF545A4" w:rsidR="00C978CA" w:rsidRPr="00473A38" w:rsidRDefault="00C978CA" w:rsidP="00C978CA">
      <w:pPr>
        <w:spacing w:after="120"/>
        <w:ind w:firstLine="709"/>
        <w:jc w:val="both"/>
        <w:rPr>
          <w:rFonts w:eastAsia="Calibri"/>
        </w:rPr>
      </w:pPr>
      <w:r w:rsidRPr="00473A38">
        <w:rPr>
          <w:rFonts w:eastAsia="Calibri"/>
        </w:rPr>
        <w:t>Графические результаты расчетов рассеивания в виде карт-схем изолиний представлены в приложении 2.</w:t>
      </w:r>
    </w:p>
    <w:p w14:paraId="7772A1B8" w14:textId="77777777" w:rsidR="00C978CA" w:rsidRPr="00473A38" w:rsidRDefault="00C978CA" w:rsidP="00C978CA">
      <w:pPr>
        <w:ind w:firstLine="709"/>
        <w:jc w:val="both"/>
        <w:rPr>
          <w:rFonts w:eastAsia="Calibri"/>
          <w:b/>
          <w:i/>
        </w:rPr>
      </w:pPr>
      <w:r w:rsidRPr="00473A38">
        <w:rPr>
          <w:rFonts w:eastAsia="Calibri"/>
          <w:b/>
          <w:i/>
        </w:rPr>
        <w:t>Оценка воздействия проектируемых работ</w:t>
      </w:r>
    </w:p>
    <w:p w14:paraId="03B30AF4" w14:textId="3B1F9F29" w:rsidR="00C978CA" w:rsidRPr="00473A38" w:rsidRDefault="00C978CA" w:rsidP="00C978CA">
      <w:pPr>
        <w:ind w:firstLine="709"/>
        <w:jc w:val="both"/>
        <w:rPr>
          <w:rFonts w:eastAsia="Calibri"/>
        </w:rPr>
      </w:pPr>
      <w:r w:rsidRPr="00473A38">
        <w:rPr>
          <w:rFonts w:eastAsia="Calibri"/>
        </w:rPr>
        <w:t xml:space="preserve">Анализ результатов расчетов показывает, что превышение ПДК загрязняющих веществ при строительстве </w:t>
      </w:r>
      <w:r>
        <w:rPr>
          <w:rFonts w:eastAsia="Calibri"/>
        </w:rPr>
        <w:t>горизонтальной</w:t>
      </w:r>
      <w:r w:rsidRPr="00473A38">
        <w:rPr>
          <w:rFonts w:eastAsia="Calibri"/>
        </w:rPr>
        <w:t xml:space="preserve"> скважины, на границе нормативной СЗЗ не наблюдается.</w:t>
      </w:r>
    </w:p>
    <w:bookmarkEnd w:id="68"/>
    <w:p w14:paraId="19A916EC" w14:textId="081B3B6E" w:rsidR="00B913F6" w:rsidRPr="00245C83" w:rsidRDefault="00B913F6" w:rsidP="00B913F6">
      <w:pPr>
        <w:autoSpaceDE w:val="0"/>
        <w:autoSpaceDN w:val="0"/>
        <w:adjustRightInd w:val="0"/>
        <w:ind w:firstLine="709"/>
        <w:jc w:val="both"/>
        <w:rPr>
          <w:rFonts w:eastAsia="TimesNewRomanPSMT"/>
        </w:rPr>
      </w:pPr>
      <w:r w:rsidRPr="009B1581">
        <w:rPr>
          <w:rFonts w:eastAsia="TimesNewRomanPSMT"/>
          <w:lang w:val="kk-KZ"/>
        </w:rPr>
        <w:t xml:space="preserve">Перечень источников, дающих наибольший вклад в загрязнение атмосферного воздуха в периоды строительства и </w:t>
      </w:r>
      <w:r>
        <w:rPr>
          <w:rFonts w:eastAsia="TimesNewRomanPSMT"/>
          <w:lang w:val="kk-KZ"/>
        </w:rPr>
        <w:t>бурения</w:t>
      </w:r>
      <w:r w:rsidRPr="009B1581">
        <w:rPr>
          <w:rFonts w:eastAsia="TimesNewRomanPSMT"/>
          <w:lang w:val="kk-KZ"/>
        </w:rPr>
        <w:t xml:space="preserve"> приведены в табли</w:t>
      </w:r>
      <w:r w:rsidRPr="00245C83">
        <w:rPr>
          <w:rFonts w:eastAsia="TimesNewRomanPSMT"/>
          <w:lang w:val="kk-KZ"/>
        </w:rPr>
        <w:t>ц</w:t>
      </w:r>
      <w:r w:rsidR="00245C83" w:rsidRPr="00245C83">
        <w:rPr>
          <w:rFonts w:eastAsia="TimesNewRomanPSMT"/>
          <w:lang w:val="kk-KZ"/>
        </w:rPr>
        <w:t>е</w:t>
      </w:r>
      <w:r w:rsidRPr="00245C83">
        <w:rPr>
          <w:rFonts w:eastAsia="TimesNewRomanPSMT"/>
          <w:lang w:val="kk-KZ"/>
        </w:rPr>
        <w:t xml:space="preserve"> </w:t>
      </w:r>
      <w:r w:rsidR="00245C83" w:rsidRPr="00245C83">
        <w:rPr>
          <w:rFonts w:eastAsia="TimesNewRomanPSMT"/>
          <w:lang w:val="kk-KZ"/>
        </w:rPr>
        <w:t>3.</w:t>
      </w:r>
      <w:r w:rsidR="004C613F">
        <w:rPr>
          <w:rFonts w:eastAsia="TimesNewRomanPSMT"/>
          <w:lang w:val="kk-KZ"/>
        </w:rPr>
        <w:t>10</w:t>
      </w:r>
      <w:r w:rsidRPr="00245C83">
        <w:rPr>
          <w:rFonts w:eastAsia="TimesNewRomanPSMT"/>
          <w:lang w:val="kk-KZ"/>
        </w:rPr>
        <w:t>.</w:t>
      </w:r>
    </w:p>
    <w:p w14:paraId="10049044" w14:textId="056A4E66" w:rsidR="00B913F6" w:rsidRPr="009B1581" w:rsidRDefault="00B913F6" w:rsidP="00B913F6">
      <w:pPr>
        <w:widowControl w:val="0"/>
        <w:tabs>
          <w:tab w:val="center" w:pos="4677"/>
          <w:tab w:val="right" w:pos="9355"/>
        </w:tabs>
        <w:ind w:firstLine="709"/>
        <w:jc w:val="both"/>
        <w:rPr>
          <w:rFonts w:eastAsia="SimSun"/>
          <w:bCs/>
        </w:rPr>
      </w:pPr>
      <w:r w:rsidRPr="009B1581">
        <w:rPr>
          <w:rFonts w:eastAsia="SimSun"/>
          <w:bCs/>
        </w:rPr>
        <w:t>Карты рассевания загрязняющих веществ в приземном слое атмосферы и результаты расчета загрязнения атмосферы представлены в приложении</w:t>
      </w:r>
      <w:r>
        <w:rPr>
          <w:rFonts w:eastAsia="SimSun"/>
          <w:bCs/>
        </w:rPr>
        <w:t xml:space="preserve"> 2.</w:t>
      </w:r>
    </w:p>
    <w:p w14:paraId="1A1F36CE" w14:textId="77777777" w:rsidR="00B913F6" w:rsidRPr="009B1581" w:rsidRDefault="00B913F6" w:rsidP="00B913F6">
      <w:pPr>
        <w:widowControl w:val="0"/>
        <w:tabs>
          <w:tab w:val="center" w:pos="4677"/>
          <w:tab w:val="right" w:pos="9355"/>
        </w:tabs>
        <w:ind w:firstLine="709"/>
        <w:jc w:val="both"/>
        <w:rPr>
          <w:rFonts w:eastAsia="SimSun"/>
          <w:bCs/>
        </w:rPr>
      </w:pPr>
      <w:r w:rsidRPr="009B1581">
        <w:rPr>
          <w:rFonts w:eastAsia="SimSun"/>
          <w:bCs/>
        </w:rPr>
        <w:t>Расчетами рассеивания загрязняющих веществ в атмосфере определены максимальные концентрации всех загрязняющих веществ в расчетных точках, выбрасываемых всеми источниками, и расстояния достижения максимальных концентраций загрязняющих веществ.</w:t>
      </w:r>
    </w:p>
    <w:p w14:paraId="3A8635DB" w14:textId="7693B10A" w:rsidR="00B913F6" w:rsidRPr="009B1581" w:rsidRDefault="00B913F6" w:rsidP="00B913F6">
      <w:pPr>
        <w:widowControl w:val="0"/>
        <w:tabs>
          <w:tab w:val="center" w:pos="4677"/>
          <w:tab w:val="right" w:pos="9355"/>
        </w:tabs>
        <w:ind w:firstLine="709"/>
        <w:jc w:val="both"/>
        <w:rPr>
          <w:rFonts w:eastAsia="SimSun"/>
          <w:bCs/>
        </w:rPr>
      </w:pPr>
      <w:r w:rsidRPr="009B1581">
        <w:rPr>
          <w:rFonts w:eastAsia="SimSun"/>
          <w:bCs/>
        </w:rPr>
        <w:t>Анализ результатов расчета рассеивани</w:t>
      </w:r>
      <w:r>
        <w:rPr>
          <w:rFonts w:eastAsia="SimSun"/>
          <w:bCs/>
        </w:rPr>
        <w:t>я</w:t>
      </w:r>
      <w:r w:rsidRPr="009B1581">
        <w:rPr>
          <w:rFonts w:eastAsia="SimSun"/>
          <w:bCs/>
        </w:rPr>
        <w:t>, показал</w:t>
      </w:r>
      <w:r>
        <w:rPr>
          <w:rFonts w:eastAsia="SimSun"/>
          <w:bCs/>
        </w:rPr>
        <w:t>,</w:t>
      </w:r>
      <w:r w:rsidRPr="009B1581">
        <w:rPr>
          <w:rFonts w:eastAsia="SimSun"/>
          <w:bCs/>
        </w:rPr>
        <w:t xml:space="preserve"> что при реализации проектных решений на мест</w:t>
      </w:r>
      <w:r>
        <w:rPr>
          <w:rFonts w:eastAsia="SimSun"/>
          <w:bCs/>
        </w:rPr>
        <w:t>о</w:t>
      </w:r>
      <w:r w:rsidRPr="009B1581">
        <w:rPr>
          <w:rFonts w:eastAsia="SimSun"/>
          <w:bCs/>
        </w:rPr>
        <w:t>рождении</w:t>
      </w:r>
      <w:r w:rsidRPr="009B1581">
        <w:rPr>
          <w:rFonts w:eastAsia="SimSun"/>
          <w:bCs/>
          <w:lang w:val="kk-KZ"/>
        </w:rPr>
        <w:t xml:space="preserve"> </w:t>
      </w:r>
      <w:r>
        <w:rPr>
          <w:rFonts w:eastAsia="SimSun"/>
          <w:bCs/>
          <w:lang w:val="kk-KZ"/>
        </w:rPr>
        <w:t xml:space="preserve">Елемес </w:t>
      </w:r>
      <w:r w:rsidR="00245C83">
        <w:rPr>
          <w:rFonts w:eastAsia="SimSun"/>
          <w:bCs/>
          <w:lang w:val="kk-KZ"/>
        </w:rPr>
        <w:t>Северо-Западный</w:t>
      </w:r>
      <w:r w:rsidRPr="009B1581">
        <w:rPr>
          <w:rFonts w:eastAsia="SimSun"/>
          <w:bCs/>
        </w:rPr>
        <w:t xml:space="preserve"> превышения ПДК загрязняющих веществ в атмосфере по всем ингредиентам на границе санитарно-защитной зоны не наблюдается.</w:t>
      </w:r>
    </w:p>
    <w:p w14:paraId="49CCF52A" w14:textId="77777777" w:rsidR="00B913F6" w:rsidRDefault="00B913F6" w:rsidP="00B913F6">
      <w:pPr>
        <w:widowControl w:val="0"/>
        <w:tabs>
          <w:tab w:val="center" w:pos="4677"/>
          <w:tab w:val="right" w:pos="9355"/>
        </w:tabs>
        <w:ind w:firstLine="709"/>
        <w:jc w:val="both"/>
        <w:rPr>
          <w:rFonts w:eastAsia="SimSun"/>
          <w:bCs/>
        </w:rPr>
      </w:pPr>
      <w:r w:rsidRPr="009B1581">
        <w:rPr>
          <w:rFonts w:eastAsia="SimSun"/>
          <w:bCs/>
        </w:rPr>
        <w:t>Загрязнения атмосферного воздуха сопредельных территорий в результате трансграничного переноса воздушных масс, содержащих вредные выбросы, не прогнозируется.</w:t>
      </w:r>
    </w:p>
    <w:p w14:paraId="7C9B28A0" w14:textId="77777777" w:rsidR="001A7E88" w:rsidRDefault="001A7E88" w:rsidP="00EF361A">
      <w:pPr>
        <w:widowControl w:val="0"/>
        <w:tabs>
          <w:tab w:val="center" w:pos="4677"/>
          <w:tab w:val="right" w:pos="9355"/>
        </w:tabs>
        <w:spacing w:after="120" w:line="276" w:lineRule="auto"/>
        <w:ind w:firstLine="737"/>
        <w:jc w:val="center"/>
        <w:rPr>
          <w:rFonts w:eastAsia="SimSun"/>
          <w:b/>
          <w:highlight w:val="cyan"/>
        </w:rPr>
        <w:sectPr w:rsidR="001A7E88" w:rsidSect="003D6055">
          <w:pgSz w:w="11906" w:h="16838" w:code="9"/>
          <w:pgMar w:top="1138" w:right="850" w:bottom="1138" w:left="1699" w:header="706" w:footer="706" w:gutter="0"/>
          <w:cols w:space="708"/>
          <w:titlePg/>
          <w:docGrid w:linePitch="360"/>
        </w:sectPr>
      </w:pPr>
    </w:p>
    <w:p w14:paraId="3A90D213" w14:textId="498EA834" w:rsidR="004C613F" w:rsidRDefault="004C613F" w:rsidP="008B44ED">
      <w:pPr>
        <w:keepNext/>
        <w:spacing w:after="120"/>
        <w:jc w:val="center"/>
        <w:rPr>
          <w:rFonts w:eastAsia="SimSun"/>
          <w:b/>
          <w:bCs/>
          <w:szCs w:val="32"/>
        </w:rPr>
      </w:pPr>
      <w:r w:rsidRPr="00CE48B6">
        <w:rPr>
          <w:rFonts w:eastAsia="SimSun"/>
          <w:b/>
          <w:bCs/>
          <w:szCs w:val="32"/>
        </w:rPr>
        <w:lastRenderedPageBreak/>
        <w:t>Таблица 3.</w:t>
      </w:r>
      <w:r>
        <w:rPr>
          <w:rFonts w:eastAsia="SimSun"/>
          <w:b/>
          <w:bCs/>
          <w:szCs w:val="32"/>
        </w:rPr>
        <w:t>9</w:t>
      </w:r>
      <w:r w:rsidRPr="00CE48B6">
        <w:rPr>
          <w:rFonts w:eastAsia="SimSun"/>
          <w:b/>
          <w:bCs/>
          <w:szCs w:val="32"/>
        </w:rPr>
        <w:t xml:space="preserve"> - </w:t>
      </w:r>
      <w:r w:rsidRPr="004C613F">
        <w:rPr>
          <w:rFonts w:eastAsia="SimSun"/>
          <w:b/>
          <w:bCs/>
          <w:szCs w:val="32"/>
        </w:rPr>
        <w:t>Сводная таблица результатов расчетов</w:t>
      </w:r>
      <w:r>
        <w:rPr>
          <w:rFonts w:eastAsia="SimSun"/>
          <w:b/>
          <w:bCs/>
          <w:szCs w:val="32"/>
        </w:rPr>
        <w:t xml:space="preserve"> </w:t>
      </w:r>
    </w:p>
    <w:tbl>
      <w:tblPr>
        <w:tblW w:w="5000" w:type="pct"/>
        <w:tblLook w:val="04A0" w:firstRow="1" w:lastRow="0" w:firstColumn="1" w:lastColumn="0" w:noHBand="0" w:noVBand="1"/>
      </w:tblPr>
      <w:tblGrid>
        <w:gridCol w:w="746"/>
        <w:gridCol w:w="4174"/>
        <w:gridCol w:w="1146"/>
        <w:gridCol w:w="1091"/>
        <w:gridCol w:w="1091"/>
        <w:gridCol w:w="1094"/>
        <w:gridCol w:w="1376"/>
        <w:gridCol w:w="1233"/>
        <w:gridCol w:w="954"/>
        <w:gridCol w:w="858"/>
        <w:gridCol w:w="779"/>
      </w:tblGrid>
      <w:tr w:rsidR="00C30A32" w:rsidRPr="00C30A32" w14:paraId="5047A802" w14:textId="77777777" w:rsidTr="00C30A32">
        <w:trPr>
          <w:trHeight w:val="735"/>
        </w:trPr>
        <w:tc>
          <w:tcPr>
            <w:tcW w:w="257" w:type="pct"/>
            <w:tcBorders>
              <w:top w:val="single" w:sz="8" w:space="0" w:color="auto"/>
              <w:left w:val="single" w:sz="8" w:space="0" w:color="auto"/>
              <w:bottom w:val="nil"/>
              <w:right w:val="single" w:sz="8" w:space="0" w:color="auto"/>
            </w:tcBorders>
            <w:vAlign w:val="center"/>
            <w:hideMark/>
          </w:tcPr>
          <w:p w14:paraId="4E6BBF52" w14:textId="77777777" w:rsidR="00C30A32" w:rsidRPr="00C30A32" w:rsidRDefault="00C30A32">
            <w:pPr>
              <w:jc w:val="center"/>
              <w:rPr>
                <w:b/>
                <w:bCs/>
                <w:color w:val="000000"/>
                <w:sz w:val="18"/>
                <w:szCs w:val="18"/>
              </w:rPr>
            </w:pPr>
            <w:r w:rsidRPr="00C30A32">
              <w:rPr>
                <w:b/>
                <w:bCs/>
                <w:color w:val="000000"/>
                <w:sz w:val="18"/>
                <w:szCs w:val="18"/>
              </w:rPr>
              <w:t>Код ЗВ</w:t>
            </w:r>
          </w:p>
        </w:tc>
        <w:tc>
          <w:tcPr>
            <w:tcW w:w="1435" w:type="pct"/>
            <w:tcBorders>
              <w:top w:val="single" w:sz="8" w:space="0" w:color="auto"/>
              <w:left w:val="nil"/>
              <w:bottom w:val="nil"/>
              <w:right w:val="single" w:sz="8" w:space="0" w:color="auto"/>
            </w:tcBorders>
            <w:vAlign w:val="center"/>
            <w:hideMark/>
          </w:tcPr>
          <w:p w14:paraId="1697947E" w14:textId="77777777" w:rsidR="00C30A32" w:rsidRPr="00C30A32" w:rsidRDefault="00C30A32">
            <w:pPr>
              <w:jc w:val="center"/>
              <w:rPr>
                <w:b/>
                <w:bCs/>
                <w:color w:val="000000"/>
                <w:sz w:val="18"/>
                <w:szCs w:val="18"/>
              </w:rPr>
            </w:pPr>
            <w:r w:rsidRPr="00C30A32">
              <w:rPr>
                <w:b/>
                <w:bCs/>
                <w:color w:val="000000"/>
                <w:sz w:val="18"/>
                <w:szCs w:val="18"/>
              </w:rPr>
              <w:t>Наименование загрязняющих веществ и состав групп суммаций</w:t>
            </w:r>
          </w:p>
        </w:tc>
        <w:tc>
          <w:tcPr>
            <w:tcW w:w="394" w:type="pct"/>
            <w:tcBorders>
              <w:top w:val="single" w:sz="8" w:space="0" w:color="auto"/>
              <w:left w:val="nil"/>
              <w:bottom w:val="nil"/>
              <w:right w:val="single" w:sz="8" w:space="0" w:color="auto"/>
            </w:tcBorders>
            <w:vAlign w:val="center"/>
            <w:hideMark/>
          </w:tcPr>
          <w:p w14:paraId="5028683C" w14:textId="77777777" w:rsidR="00C30A32" w:rsidRPr="00C30A32" w:rsidRDefault="00C30A32">
            <w:pPr>
              <w:jc w:val="center"/>
              <w:rPr>
                <w:b/>
                <w:bCs/>
                <w:color w:val="000000"/>
                <w:sz w:val="18"/>
                <w:szCs w:val="18"/>
              </w:rPr>
            </w:pPr>
            <w:proofErr w:type="spellStart"/>
            <w:r w:rsidRPr="00C30A32">
              <w:rPr>
                <w:b/>
                <w:bCs/>
                <w:color w:val="000000"/>
                <w:sz w:val="18"/>
                <w:szCs w:val="18"/>
              </w:rPr>
              <w:t>Cm</w:t>
            </w:r>
            <w:proofErr w:type="spellEnd"/>
            <w:r w:rsidRPr="00C30A32">
              <w:rPr>
                <w:b/>
                <w:bCs/>
                <w:color w:val="000000"/>
                <w:sz w:val="18"/>
                <w:szCs w:val="18"/>
              </w:rPr>
              <w:t xml:space="preserve"> </w:t>
            </w:r>
          </w:p>
        </w:tc>
        <w:tc>
          <w:tcPr>
            <w:tcW w:w="375" w:type="pct"/>
            <w:tcBorders>
              <w:top w:val="single" w:sz="8" w:space="0" w:color="auto"/>
              <w:left w:val="nil"/>
              <w:bottom w:val="nil"/>
              <w:right w:val="single" w:sz="8" w:space="0" w:color="auto"/>
            </w:tcBorders>
            <w:vAlign w:val="center"/>
            <w:hideMark/>
          </w:tcPr>
          <w:p w14:paraId="3933A40F" w14:textId="77777777" w:rsidR="00C30A32" w:rsidRPr="00C30A32" w:rsidRDefault="00C30A32">
            <w:pPr>
              <w:jc w:val="center"/>
              <w:rPr>
                <w:b/>
                <w:bCs/>
                <w:color w:val="000000"/>
                <w:sz w:val="18"/>
                <w:szCs w:val="18"/>
              </w:rPr>
            </w:pPr>
            <w:r w:rsidRPr="00C30A32">
              <w:rPr>
                <w:b/>
                <w:bCs/>
                <w:color w:val="000000"/>
                <w:sz w:val="18"/>
                <w:szCs w:val="18"/>
              </w:rPr>
              <w:t>РП</w:t>
            </w:r>
          </w:p>
        </w:tc>
        <w:tc>
          <w:tcPr>
            <w:tcW w:w="375" w:type="pct"/>
            <w:tcBorders>
              <w:top w:val="single" w:sz="8" w:space="0" w:color="auto"/>
              <w:left w:val="nil"/>
              <w:bottom w:val="nil"/>
              <w:right w:val="single" w:sz="8" w:space="0" w:color="auto"/>
            </w:tcBorders>
            <w:vAlign w:val="center"/>
            <w:hideMark/>
          </w:tcPr>
          <w:p w14:paraId="0D299A43" w14:textId="77777777" w:rsidR="00C30A32" w:rsidRPr="00C30A32" w:rsidRDefault="00C30A32">
            <w:pPr>
              <w:jc w:val="center"/>
              <w:rPr>
                <w:b/>
                <w:bCs/>
                <w:color w:val="000000"/>
                <w:sz w:val="18"/>
                <w:szCs w:val="18"/>
              </w:rPr>
            </w:pPr>
            <w:r w:rsidRPr="00C30A32">
              <w:rPr>
                <w:b/>
                <w:bCs/>
                <w:color w:val="000000"/>
                <w:sz w:val="18"/>
                <w:szCs w:val="18"/>
              </w:rPr>
              <w:t>СЗЗ</w:t>
            </w:r>
          </w:p>
        </w:tc>
        <w:tc>
          <w:tcPr>
            <w:tcW w:w="375" w:type="pct"/>
            <w:tcBorders>
              <w:top w:val="single" w:sz="8" w:space="0" w:color="auto"/>
              <w:left w:val="nil"/>
              <w:bottom w:val="nil"/>
              <w:right w:val="single" w:sz="8" w:space="0" w:color="auto"/>
            </w:tcBorders>
            <w:vAlign w:val="center"/>
            <w:hideMark/>
          </w:tcPr>
          <w:p w14:paraId="100FA268" w14:textId="77777777" w:rsidR="00C30A32" w:rsidRPr="00C30A32" w:rsidRDefault="00C30A32">
            <w:pPr>
              <w:jc w:val="center"/>
              <w:rPr>
                <w:b/>
                <w:bCs/>
                <w:color w:val="000000"/>
                <w:sz w:val="18"/>
                <w:szCs w:val="18"/>
              </w:rPr>
            </w:pPr>
            <w:r w:rsidRPr="00C30A32">
              <w:rPr>
                <w:b/>
                <w:bCs/>
                <w:color w:val="000000"/>
                <w:sz w:val="18"/>
                <w:szCs w:val="18"/>
              </w:rPr>
              <w:t xml:space="preserve">Граница области </w:t>
            </w:r>
            <w:proofErr w:type="spellStart"/>
            <w:r w:rsidRPr="00C30A32">
              <w:rPr>
                <w:b/>
                <w:bCs/>
                <w:color w:val="000000"/>
                <w:sz w:val="18"/>
                <w:szCs w:val="18"/>
              </w:rPr>
              <w:t>возд</w:t>
            </w:r>
            <w:proofErr w:type="spellEnd"/>
            <w:r w:rsidRPr="00C30A32">
              <w:rPr>
                <w:b/>
                <w:bCs/>
                <w:color w:val="000000"/>
                <w:sz w:val="18"/>
                <w:szCs w:val="18"/>
              </w:rPr>
              <w:t>.</w:t>
            </w:r>
          </w:p>
        </w:tc>
        <w:tc>
          <w:tcPr>
            <w:tcW w:w="473" w:type="pct"/>
            <w:tcBorders>
              <w:top w:val="single" w:sz="8" w:space="0" w:color="auto"/>
              <w:left w:val="nil"/>
              <w:bottom w:val="nil"/>
              <w:right w:val="single" w:sz="8" w:space="0" w:color="auto"/>
            </w:tcBorders>
            <w:vAlign w:val="center"/>
            <w:hideMark/>
          </w:tcPr>
          <w:p w14:paraId="42D62DBF" w14:textId="77777777" w:rsidR="00C30A32" w:rsidRPr="00C30A32" w:rsidRDefault="00C30A32">
            <w:pPr>
              <w:jc w:val="center"/>
              <w:rPr>
                <w:b/>
                <w:bCs/>
                <w:color w:val="000000"/>
                <w:sz w:val="18"/>
                <w:szCs w:val="18"/>
              </w:rPr>
            </w:pPr>
            <w:r w:rsidRPr="00C30A32">
              <w:rPr>
                <w:b/>
                <w:bCs/>
                <w:color w:val="000000"/>
                <w:sz w:val="18"/>
                <w:szCs w:val="18"/>
              </w:rPr>
              <w:t>Территория предприятия</w:t>
            </w:r>
          </w:p>
        </w:tc>
        <w:tc>
          <w:tcPr>
            <w:tcW w:w="424" w:type="pct"/>
            <w:tcBorders>
              <w:top w:val="single" w:sz="8" w:space="0" w:color="auto"/>
              <w:left w:val="nil"/>
              <w:bottom w:val="nil"/>
              <w:right w:val="single" w:sz="8" w:space="0" w:color="auto"/>
            </w:tcBorders>
            <w:vAlign w:val="center"/>
            <w:hideMark/>
          </w:tcPr>
          <w:p w14:paraId="2DA5DA8B" w14:textId="77777777" w:rsidR="00C30A32" w:rsidRPr="00C30A32" w:rsidRDefault="00C30A32">
            <w:pPr>
              <w:jc w:val="center"/>
              <w:rPr>
                <w:b/>
                <w:bCs/>
                <w:color w:val="000000"/>
                <w:sz w:val="18"/>
                <w:szCs w:val="18"/>
              </w:rPr>
            </w:pPr>
            <w:proofErr w:type="spellStart"/>
            <w:r w:rsidRPr="00C30A32">
              <w:rPr>
                <w:b/>
                <w:bCs/>
                <w:color w:val="000000"/>
                <w:sz w:val="18"/>
                <w:szCs w:val="18"/>
              </w:rPr>
              <w:t>Колич.ИЗА</w:t>
            </w:r>
            <w:proofErr w:type="spellEnd"/>
          </w:p>
        </w:tc>
        <w:tc>
          <w:tcPr>
            <w:tcW w:w="328" w:type="pct"/>
            <w:tcBorders>
              <w:top w:val="single" w:sz="8" w:space="0" w:color="auto"/>
              <w:left w:val="nil"/>
              <w:bottom w:val="nil"/>
              <w:right w:val="single" w:sz="8" w:space="0" w:color="auto"/>
            </w:tcBorders>
            <w:vAlign w:val="center"/>
            <w:hideMark/>
          </w:tcPr>
          <w:p w14:paraId="4EBDDE63" w14:textId="77777777" w:rsidR="00C30A32" w:rsidRPr="00C30A32" w:rsidRDefault="00C30A32">
            <w:pPr>
              <w:jc w:val="center"/>
              <w:rPr>
                <w:b/>
                <w:bCs/>
                <w:color w:val="000000"/>
                <w:sz w:val="18"/>
                <w:szCs w:val="18"/>
              </w:rPr>
            </w:pPr>
            <w:proofErr w:type="spellStart"/>
            <w:r w:rsidRPr="00C30A32">
              <w:rPr>
                <w:b/>
                <w:bCs/>
                <w:color w:val="000000"/>
                <w:sz w:val="18"/>
                <w:szCs w:val="18"/>
              </w:rPr>
              <w:t>ПДКмр</w:t>
            </w:r>
            <w:proofErr w:type="spellEnd"/>
            <w:r w:rsidRPr="00C30A32">
              <w:rPr>
                <w:b/>
                <w:bCs/>
                <w:color w:val="000000"/>
                <w:sz w:val="18"/>
                <w:szCs w:val="18"/>
              </w:rPr>
              <w:t xml:space="preserve"> (</w:t>
            </w:r>
            <w:proofErr w:type="gramStart"/>
            <w:r w:rsidRPr="00C30A32">
              <w:rPr>
                <w:b/>
                <w:bCs/>
                <w:color w:val="000000"/>
                <w:sz w:val="18"/>
                <w:szCs w:val="18"/>
              </w:rPr>
              <w:t>ОБУВ)  мг</w:t>
            </w:r>
            <w:proofErr w:type="gramEnd"/>
            <w:r w:rsidRPr="00C30A32">
              <w:rPr>
                <w:b/>
                <w:bCs/>
                <w:color w:val="000000"/>
                <w:sz w:val="18"/>
                <w:szCs w:val="18"/>
              </w:rPr>
              <w:t>/м3</w:t>
            </w:r>
          </w:p>
        </w:tc>
        <w:tc>
          <w:tcPr>
            <w:tcW w:w="295" w:type="pct"/>
            <w:tcBorders>
              <w:top w:val="single" w:sz="8" w:space="0" w:color="auto"/>
              <w:left w:val="nil"/>
              <w:bottom w:val="nil"/>
              <w:right w:val="single" w:sz="8" w:space="0" w:color="auto"/>
            </w:tcBorders>
            <w:vAlign w:val="center"/>
            <w:hideMark/>
          </w:tcPr>
          <w:p w14:paraId="65095846" w14:textId="77777777" w:rsidR="00C30A32" w:rsidRPr="00C30A32" w:rsidRDefault="00C30A32">
            <w:pPr>
              <w:jc w:val="center"/>
              <w:rPr>
                <w:b/>
                <w:bCs/>
                <w:color w:val="000000"/>
                <w:sz w:val="18"/>
                <w:szCs w:val="18"/>
              </w:rPr>
            </w:pPr>
            <w:proofErr w:type="spellStart"/>
            <w:r w:rsidRPr="00C30A32">
              <w:rPr>
                <w:b/>
                <w:bCs/>
                <w:color w:val="000000"/>
                <w:sz w:val="18"/>
                <w:szCs w:val="18"/>
              </w:rPr>
              <w:t>ПДКсс</w:t>
            </w:r>
            <w:proofErr w:type="spellEnd"/>
            <w:r w:rsidRPr="00C30A32">
              <w:rPr>
                <w:b/>
                <w:bCs/>
                <w:color w:val="000000"/>
                <w:sz w:val="18"/>
                <w:szCs w:val="18"/>
              </w:rPr>
              <w:t xml:space="preserve"> мг/м3</w:t>
            </w:r>
          </w:p>
        </w:tc>
        <w:tc>
          <w:tcPr>
            <w:tcW w:w="269" w:type="pct"/>
            <w:tcBorders>
              <w:top w:val="single" w:sz="8" w:space="0" w:color="auto"/>
              <w:left w:val="nil"/>
              <w:bottom w:val="nil"/>
              <w:right w:val="single" w:sz="8" w:space="0" w:color="auto"/>
            </w:tcBorders>
            <w:vAlign w:val="center"/>
            <w:hideMark/>
          </w:tcPr>
          <w:p w14:paraId="328C6D3E" w14:textId="77777777" w:rsidR="00C30A32" w:rsidRPr="00C30A32" w:rsidRDefault="00C30A32">
            <w:pPr>
              <w:jc w:val="center"/>
              <w:rPr>
                <w:b/>
                <w:bCs/>
                <w:color w:val="000000"/>
                <w:sz w:val="18"/>
                <w:szCs w:val="18"/>
              </w:rPr>
            </w:pPr>
            <w:r w:rsidRPr="00C30A32">
              <w:rPr>
                <w:b/>
                <w:bCs/>
                <w:color w:val="000000"/>
                <w:sz w:val="18"/>
                <w:szCs w:val="18"/>
              </w:rPr>
              <w:t xml:space="preserve">Класс </w:t>
            </w:r>
            <w:proofErr w:type="spellStart"/>
            <w:r w:rsidRPr="00C30A32">
              <w:rPr>
                <w:b/>
                <w:bCs/>
                <w:color w:val="000000"/>
                <w:sz w:val="18"/>
                <w:szCs w:val="18"/>
              </w:rPr>
              <w:t>опасн</w:t>
            </w:r>
            <w:proofErr w:type="spellEnd"/>
            <w:r w:rsidRPr="00C30A32">
              <w:rPr>
                <w:b/>
                <w:bCs/>
                <w:color w:val="000000"/>
                <w:sz w:val="18"/>
                <w:szCs w:val="18"/>
              </w:rPr>
              <w:t>.</w:t>
            </w:r>
          </w:p>
        </w:tc>
      </w:tr>
      <w:tr w:rsidR="00C30A32" w:rsidRPr="00C30A32" w14:paraId="4D89383E" w14:textId="77777777" w:rsidTr="00C30A32">
        <w:trPr>
          <w:trHeight w:val="480"/>
        </w:trPr>
        <w:tc>
          <w:tcPr>
            <w:tcW w:w="257" w:type="pct"/>
            <w:tcBorders>
              <w:top w:val="single" w:sz="8" w:space="0" w:color="auto"/>
              <w:left w:val="single" w:sz="8" w:space="0" w:color="auto"/>
              <w:bottom w:val="single" w:sz="4" w:space="0" w:color="auto"/>
              <w:right w:val="single" w:sz="8" w:space="0" w:color="auto"/>
            </w:tcBorders>
            <w:noWrap/>
            <w:hideMark/>
          </w:tcPr>
          <w:p w14:paraId="68052F50" w14:textId="77777777" w:rsidR="00C30A32" w:rsidRPr="00C30A32" w:rsidRDefault="00C30A32">
            <w:pPr>
              <w:jc w:val="center"/>
              <w:rPr>
                <w:color w:val="000000"/>
                <w:sz w:val="18"/>
                <w:szCs w:val="18"/>
              </w:rPr>
            </w:pPr>
            <w:r w:rsidRPr="00C30A32">
              <w:rPr>
                <w:color w:val="000000"/>
                <w:sz w:val="18"/>
                <w:szCs w:val="18"/>
              </w:rPr>
              <w:t>0123</w:t>
            </w:r>
          </w:p>
        </w:tc>
        <w:tc>
          <w:tcPr>
            <w:tcW w:w="1435" w:type="pct"/>
            <w:tcBorders>
              <w:top w:val="single" w:sz="8" w:space="0" w:color="auto"/>
              <w:left w:val="nil"/>
              <w:bottom w:val="single" w:sz="4" w:space="0" w:color="auto"/>
              <w:right w:val="single" w:sz="8" w:space="0" w:color="auto"/>
            </w:tcBorders>
            <w:hideMark/>
          </w:tcPr>
          <w:p w14:paraId="29F5010E" w14:textId="77777777" w:rsidR="00C30A32" w:rsidRPr="00C30A32" w:rsidRDefault="00C30A32">
            <w:pPr>
              <w:rPr>
                <w:color w:val="000000"/>
                <w:sz w:val="18"/>
                <w:szCs w:val="18"/>
              </w:rPr>
            </w:pPr>
            <w:r w:rsidRPr="00C30A32">
              <w:rPr>
                <w:color w:val="000000"/>
                <w:sz w:val="18"/>
                <w:szCs w:val="18"/>
              </w:rPr>
              <w:t>Железо (II, III) оксиды (в пересчете на железо) (</w:t>
            </w:r>
            <w:proofErr w:type="spellStart"/>
            <w:r w:rsidRPr="00C30A32">
              <w:rPr>
                <w:color w:val="000000"/>
                <w:sz w:val="18"/>
                <w:szCs w:val="18"/>
              </w:rPr>
              <w:t>диЖелезо</w:t>
            </w:r>
            <w:proofErr w:type="spellEnd"/>
            <w:r w:rsidRPr="00C30A32">
              <w:rPr>
                <w:color w:val="000000"/>
                <w:sz w:val="18"/>
                <w:szCs w:val="18"/>
              </w:rPr>
              <w:t xml:space="preserve"> триоксид, Железа оксид) (274)</w:t>
            </w:r>
          </w:p>
        </w:tc>
        <w:tc>
          <w:tcPr>
            <w:tcW w:w="394" w:type="pct"/>
            <w:tcBorders>
              <w:top w:val="single" w:sz="8" w:space="0" w:color="auto"/>
              <w:left w:val="nil"/>
              <w:bottom w:val="single" w:sz="4" w:space="0" w:color="auto"/>
              <w:right w:val="single" w:sz="8" w:space="0" w:color="auto"/>
            </w:tcBorders>
            <w:noWrap/>
            <w:hideMark/>
          </w:tcPr>
          <w:p w14:paraId="37364CA1" w14:textId="77777777" w:rsidR="00C30A32" w:rsidRPr="00C30A32" w:rsidRDefault="00C30A32">
            <w:pPr>
              <w:jc w:val="right"/>
              <w:rPr>
                <w:color w:val="000000"/>
                <w:sz w:val="18"/>
                <w:szCs w:val="18"/>
              </w:rPr>
            </w:pPr>
            <w:r w:rsidRPr="00C30A32">
              <w:rPr>
                <w:color w:val="000000"/>
                <w:sz w:val="18"/>
                <w:szCs w:val="18"/>
              </w:rPr>
              <w:t>6,817391</w:t>
            </w:r>
          </w:p>
        </w:tc>
        <w:tc>
          <w:tcPr>
            <w:tcW w:w="375" w:type="pct"/>
            <w:tcBorders>
              <w:top w:val="single" w:sz="8" w:space="0" w:color="auto"/>
              <w:left w:val="nil"/>
              <w:bottom w:val="single" w:sz="4" w:space="0" w:color="auto"/>
              <w:right w:val="single" w:sz="8" w:space="0" w:color="auto"/>
            </w:tcBorders>
            <w:noWrap/>
            <w:hideMark/>
          </w:tcPr>
          <w:p w14:paraId="39268E76" w14:textId="77777777" w:rsidR="00C30A32" w:rsidRPr="00C30A32" w:rsidRDefault="00C30A32">
            <w:pPr>
              <w:jc w:val="right"/>
              <w:rPr>
                <w:color w:val="000000"/>
                <w:sz w:val="18"/>
                <w:szCs w:val="18"/>
              </w:rPr>
            </w:pPr>
            <w:r w:rsidRPr="00C30A32">
              <w:rPr>
                <w:color w:val="000000"/>
                <w:sz w:val="18"/>
                <w:szCs w:val="18"/>
              </w:rPr>
              <w:t>0,042623</w:t>
            </w:r>
          </w:p>
        </w:tc>
        <w:tc>
          <w:tcPr>
            <w:tcW w:w="375" w:type="pct"/>
            <w:tcBorders>
              <w:top w:val="single" w:sz="8" w:space="0" w:color="auto"/>
              <w:left w:val="nil"/>
              <w:bottom w:val="single" w:sz="4" w:space="0" w:color="auto"/>
              <w:right w:val="single" w:sz="8" w:space="0" w:color="auto"/>
            </w:tcBorders>
            <w:noWrap/>
            <w:hideMark/>
          </w:tcPr>
          <w:p w14:paraId="173413C5" w14:textId="77777777" w:rsidR="00C30A32" w:rsidRPr="00C30A32" w:rsidRDefault="00C30A32">
            <w:pPr>
              <w:jc w:val="right"/>
              <w:rPr>
                <w:color w:val="000000"/>
                <w:sz w:val="18"/>
                <w:szCs w:val="18"/>
              </w:rPr>
            </w:pPr>
            <w:r w:rsidRPr="00C30A32">
              <w:rPr>
                <w:color w:val="000000"/>
                <w:sz w:val="18"/>
                <w:szCs w:val="18"/>
              </w:rPr>
              <w:t>0,000633</w:t>
            </w:r>
          </w:p>
        </w:tc>
        <w:tc>
          <w:tcPr>
            <w:tcW w:w="375" w:type="pct"/>
            <w:tcBorders>
              <w:top w:val="single" w:sz="8" w:space="0" w:color="auto"/>
              <w:left w:val="nil"/>
              <w:bottom w:val="single" w:sz="4" w:space="0" w:color="auto"/>
              <w:right w:val="single" w:sz="8" w:space="0" w:color="auto"/>
            </w:tcBorders>
            <w:noWrap/>
            <w:hideMark/>
          </w:tcPr>
          <w:p w14:paraId="43E72A4F" w14:textId="77777777" w:rsidR="00C30A32" w:rsidRPr="00C30A32" w:rsidRDefault="00C30A32">
            <w:pPr>
              <w:jc w:val="right"/>
              <w:rPr>
                <w:color w:val="000000"/>
                <w:sz w:val="18"/>
                <w:szCs w:val="18"/>
              </w:rPr>
            </w:pPr>
            <w:r w:rsidRPr="00C30A32">
              <w:rPr>
                <w:color w:val="000000"/>
                <w:sz w:val="18"/>
                <w:szCs w:val="18"/>
              </w:rPr>
              <w:t>0,000808</w:t>
            </w:r>
          </w:p>
        </w:tc>
        <w:tc>
          <w:tcPr>
            <w:tcW w:w="473" w:type="pct"/>
            <w:tcBorders>
              <w:top w:val="single" w:sz="8" w:space="0" w:color="auto"/>
              <w:left w:val="nil"/>
              <w:bottom w:val="single" w:sz="4" w:space="0" w:color="auto"/>
              <w:right w:val="single" w:sz="8" w:space="0" w:color="auto"/>
            </w:tcBorders>
            <w:noWrap/>
            <w:hideMark/>
          </w:tcPr>
          <w:p w14:paraId="164EE5F4" w14:textId="77777777" w:rsidR="00C30A32" w:rsidRPr="00C30A32" w:rsidRDefault="00C30A32">
            <w:pPr>
              <w:jc w:val="right"/>
              <w:rPr>
                <w:color w:val="000000"/>
                <w:sz w:val="18"/>
                <w:szCs w:val="18"/>
              </w:rPr>
            </w:pPr>
            <w:r w:rsidRPr="00C30A32">
              <w:rPr>
                <w:color w:val="000000"/>
                <w:sz w:val="18"/>
                <w:szCs w:val="18"/>
              </w:rPr>
              <w:t>3,279387</w:t>
            </w:r>
          </w:p>
        </w:tc>
        <w:tc>
          <w:tcPr>
            <w:tcW w:w="424" w:type="pct"/>
            <w:tcBorders>
              <w:top w:val="single" w:sz="8" w:space="0" w:color="auto"/>
              <w:left w:val="nil"/>
              <w:bottom w:val="single" w:sz="4" w:space="0" w:color="auto"/>
              <w:right w:val="single" w:sz="8" w:space="0" w:color="auto"/>
            </w:tcBorders>
            <w:noWrap/>
            <w:hideMark/>
          </w:tcPr>
          <w:p w14:paraId="6BD87F87" w14:textId="77777777" w:rsidR="00C30A32" w:rsidRPr="00C30A32" w:rsidRDefault="00C30A32">
            <w:pPr>
              <w:jc w:val="right"/>
              <w:rPr>
                <w:color w:val="000000"/>
                <w:sz w:val="18"/>
                <w:szCs w:val="18"/>
              </w:rPr>
            </w:pPr>
            <w:r w:rsidRPr="00C30A32">
              <w:rPr>
                <w:color w:val="000000"/>
                <w:sz w:val="18"/>
                <w:szCs w:val="18"/>
              </w:rPr>
              <w:t>2</w:t>
            </w:r>
          </w:p>
        </w:tc>
        <w:tc>
          <w:tcPr>
            <w:tcW w:w="328" w:type="pct"/>
            <w:tcBorders>
              <w:top w:val="single" w:sz="8" w:space="0" w:color="auto"/>
              <w:left w:val="nil"/>
              <w:bottom w:val="single" w:sz="4" w:space="0" w:color="auto"/>
              <w:right w:val="single" w:sz="8" w:space="0" w:color="auto"/>
            </w:tcBorders>
            <w:noWrap/>
            <w:hideMark/>
          </w:tcPr>
          <w:p w14:paraId="6BA15F97" w14:textId="77777777" w:rsidR="00C30A32" w:rsidRPr="00C30A32" w:rsidRDefault="00C30A32">
            <w:pPr>
              <w:jc w:val="right"/>
              <w:rPr>
                <w:color w:val="000000"/>
                <w:sz w:val="18"/>
                <w:szCs w:val="18"/>
              </w:rPr>
            </w:pPr>
            <w:r w:rsidRPr="00C30A32">
              <w:rPr>
                <w:color w:val="000000"/>
                <w:sz w:val="18"/>
                <w:szCs w:val="18"/>
              </w:rPr>
              <w:t>0.4*</w:t>
            </w:r>
          </w:p>
        </w:tc>
        <w:tc>
          <w:tcPr>
            <w:tcW w:w="295" w:type="pct"/>
            <w:tcBorders>
              <w:top w:val="single" w:sz="8" w:space="0" w:color="auto"/>
              <w:left w:val="nil"/>
              <w:bottom w:val="single" w:sz="4" w:space="0" w:color="auto"/>
              <w:right w:val="single" w:sz="8" w:space="0" w:color="auto"/>
            </w:tcBorders>
            <w:noWrap/>
            <w:hideMark/>
          </w:tcPr>
          <w:p w14:paraId="28DD264F" w14:textId="77777777" w:rsidR="00C30A32" w:rsidRPr="00C30A32" w:rsidRDefault="00C30A32">
            <w:pPr>
              <w:jc w:val="right"/>
              <w:rPr>
                <w:color w:val="000000"/>
                <w:sz w:val="18"/>
                <w:szCs w:val="18"/>
              </w:rPr>
            </w:pPr>
            <w:r w:rsidRPr="00C30A32">
              <w:rPr>
                <w:color w:val="000000"/>
                <w:sz w:val="18"/>
                <w:szCs w:val="18"/>
              </w:rPr>
              <w:t>0,04</w:t>
            </w:r>
          </w:p>
        </w:tc>
        <w:tc>
          <w:tcPr>
            <w:tcW w:w="269" w:type="pct"/>
            <w:tcBorders>
              <w:top w:val="single" w:sz="8" w:space="0" w:color="auto"/>
              <w:left w:val="nil"/>
              <w:bottom w:val="single" w:sz="4" w:space="0" w:color="auto"/>
              <w:right w:val="single" w:sz="8" w:space="0" w:color="auto"/>
            </w:tcBorders>
            <w:noWrap/>
            <w:hideMark/>
          </w:tcPr>
          <w:p w14:paraId="47136151"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3DD8D4D5"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243F77DE" w14:textId="77777777" w:rsidR="00C30A32" w:rsidRPr="00C30A32" w:rsidRDefault="00C30A32">
            <w:pPr>
              <w:jc w:val="center"/>
              <w:rPr>
                <w:color w:val="000000"/>
                <w:sz w:val="18"/>
                <w:szCs w:val="18"/>
              </w:rPr>
            </w:pPr>
            <w:r w:rsidRPr="00C30A32">
              <w:rPr>
                <w:color w:val="000000"/>
                <w:sz w:val="18"/>
                <w:szCs w:val="18"/>
              </w:rPr>
              <w:t>0143</w:t>
            </w:r>
          </w:p>
        </w:tc>
        <w:tc>
          <w:tcPr>
            <w:tcW w:w="1435" w:type="pct"/>
            <w:tcBorders>
              <w:top w:val="nil"/>
              <w:left w:val="nil"/>
              <w:bottom w:val="single" w:sz="4" w:space="0" w:color="auto"/>
              <w:right w:val="single" w:sz="8" w:space="0" w:color="auto"/>
            </w:tcBorders>
            <w:hideMark/>
          </w:tcPr>
          <w:p w14:paraId="31E65538" w14:textId="77777777" w:rsidR="00C30A32" w:rsidRPr="00C30A32" w:rsidRDefault="00C30A32">
            <w:pPr>
              <w:rPr>
                <w:color w:val="000000"/>
                <w:sz w:val="18"/>
                <w:szCs w:val="18"/>
              </w:rPr>
            </w:pPr>
            <w:r w:rsidRPr="00C30A32">
              <w:rPr>
                <w:color w:val="000000"/>
                <w:sz w:val="18"/>
                <w:szCs w:val="18"/>
              </w:rPr>
              <w:t>Марганец и его соединения (в пересчете на марганца (IV) оксид) (327)</w:t>
            </w:r>
          </w:p>
        </w:tc>
        <w:tc>
          <w:tcPr>
            <w:tcW w:w="394" w:type="pct"/>
            <w:tcBorders>
              <w:top w:val="nil"/>
              <w:left w:val="nil"/>
              <w:bottom w:val="single" w:sz="4" w:space="0" w:color="auto"/>
              <w:right w:val="single" w:sz="8" w:space="0" w:color="auto"/>
            </w:tcBorders>
            <w:noWrap/>
            <w:hideMark/>
          </w:tcPr>
          <w:p w14:paraId="6C600974" w14:textId="77777777" w:rsidR="00C30A32" w:rsidRPr="00C30A32" w:rsidRDefault="00C30A32">
            <w:pPr>
              <w:jc w:val="right"/>
              <w:rPr>
                <w:color w:val="000000"/>
                <w:sz w:val="18"/>
                <w:szCs w:val="18"/>
              </w:rPr>
            </w:pPr>
            <w:r w:rsidRPr="00C30A32">
              <w:rPr>
                <w:color w:val="000000"/>
                <w:sz w:val="18"/>
                <w:szCs w:val="18"/>
              </w:rPr>
              <w:t>8,068362</w:t>
            </w:r>
          </w:p>
        </w:tc>
        <w:tc>
          <w:tcPr>
            <w:tcW w:w="375" w:type="pct"/>
            <w:tcBorders>
              <w:top w:val="nil"/>
              <w:left w:val="nil"/>
              <w:bottom w:val="single" w:sz="4" w:space="0" w:color="auto"/>
              <w:right w:val="single" w:sz="8" w:space="0" w:color="auto"/>
            </w:tcBorders>
            <w:noWrap/>
            <w:hideMark/>
          </w:tcPr>
          <w:p w14:paraId="3B578540" w14:textId="77777777" w:rsidR="00C30A32" w:rsidRPr="00C30A32" w:rsidRDefault="00C30A32">
            <w:pPr>
              <w:jc w:val="right"/>
              <w:rPr>
                <w:color w:val="000000"/>
                <w:sz w:val="18"/>
                <w:szCs w:val="18"/>
              </w:rPr>
            </w:pPr>
            <w:r w:rsidRPr="00C30A32">
              <w:rPr>
                <w:color w:val="000000"/>
                <w:sz w:val="18"/>
                <w:szCs w:val="18"/>
              </w:rPr>
              <w:t>0,050356</w:t>
            </w:r>
          </w:p>
        </w:tc>
        <w:tc>
          <w:tcPr>
            <w:tcW w:w="375" w:type="pct"/>
            <w:tcBorders>
              <w:top w:val="nil"/>
              <w:left w:val="nil"/>
              <w:bottom w:val="single" w:sz="4" w:space="0" w:color="auto"/>
              <w:right w:val="single" w:sz="8" w:space="0" w:color="auto"/>
            </w:tcBorders>
            <w:noWrap/>
            <w:hideMark/>
          </w:tcPr>
          <w:p w14:paraId="279FC77C" w14:textId="77777777" w:rsidR="00C30A32" w:rsidRPr="00C30A32" w:rsidRDefault="00C30A32">
            <w:pPr>
              <w:jc w:val="right"/>
              <w:rPr>
                <w:color w:val="000000"/>
                <w:sz w:val="18"/>
                <w:szCs w:val="18"/>
              </w:rPr>
            </w:pPr>
            <w:r w:rsidRPr="00C30A32">
              <w:rPr>
                <w:color w:val="000000"/>
                <w:sz w:val="18"/>
                <w:szCs w:val="18"/>
              </w:rPr>
              <w:t>0,000747</w:t>
            </w:r>
          </w:p>
        </w:tc>
        <w:tc>
          <w:tcPr>
            <w:tcW w:w="375" w:type="pct"/>
            <w:tcBorders>
              <w:top w:val="nil"/>
              <w:left w:val="nil"/>
              <w:bottom w:val="single" w:sz="4" w:space="0" w:color="auto"/>
              <w:right w:val="single" w:sz="8" w:space="0" w:color="auto"/>
            </w:tcBorders>
            <w:noWrap/>
            <w:hideMark/>
          </w:tcPr>
          <w:p w14:paraId="37B4B4B7" w14:textId="77777777" w:rsidR="00C30A32" w:rsidRPr="00C30A32" w:rsidRDefault="00C30A32">
            <w:pPr>
              <w:jc w:val="right"/>
              <w:rPr>
                <w:color w:val="000000"/>
                <w:sz w:val="18"/>
                <w:szCs w:val="18"/>
              </w:rPr>
            </w:pPr>
            <w:r w:rsidRPr="00C30A32">
              <w:rPr>
                <w:color w:val="000000"/>
                <w:sz w:val="18"/>
                <w:szCs w:val="18"/>
              </w:rPr>
              <w:t>0,000959</w:t>
            </w:r>
          </w:p>
        </w:tc>
        <w:tc>
          <w:tcPr>
            <w:tcW w:w="473" w:type="pct"/>
            <w:tcBorders>
              <w:top w:val="nil"/>
              <w:left w:val="nil"/>
              <w:bottom w:val="single" w:sz="4" w:space="0" w:color="auto"/>
              <w:right w:val="single" w:sz="8" w:space="0" w:color="auto"/>
            </w:tcBorders>
            <w:noWrap/>
            <w:hideMark/>
          </w:tcPr>
          <w:p w14:paraId="2A85B410" w14:textId="77777777" w:rsidR="00C30A32" w:rsidRPr="00C30A32" w:rsidRDefault="00C30A32">
            <w:pPr>
              <w:jc w:val="right"/>
              <w:rPr>
                <w:color w:val="000000"/>
                <w:sz w:val="18"/>
                <w:szCs w:val="18"/>
              </w:rPr>
            </w:pPr>
            <w:r w:rsidRPr="00C30A32">
              <w:rPr>
                <w:color w:val="000000"/>
                <w:sz w:val="18"/>
                <w:szCs w:val="18"/>
              </w:rPr>
              <w:t>4,553856</w:t>
            </w:r>
          </w:p>
        </w:tc>
        <w:tc>
          <w:tcPr>
            <w:tcW w:w="424" w:type="pct"/>
            <w:tcBorders>
              <w:top w:val="nil"/>
              <w:left w:val="nil"/>
              <w:bottom w:val="single" w:sz="4" w:space="0" w:color="auto"/>
              <w:right w:val="single" w:sz="8" w:space="0" w:color="auto"/>
            </w:tcBorders>
            <w:noWrap/>
            <w:hideMark/>
          </w:tcPr>
          <w:p w14:paraId="66598CA6" w14:textId="77777777" w:rsidR="00C30A32" w:rsidRPr="00C30A32" w:rsidRDefault="00C30A32">
            <w:pPr>
              <w:jc w:val="right"/>
              <w:rPr>
                <w:color w:val="000000"/>
                <w:sz w:val="18"/>
                <w:szCs w:val="18"/>
              </w:rPr>
            </w:pPr>
            <w:r w:rsidRPr="00C30A32">
              <w:rPr>
                <w:color w:val="000000"/>
                <w:sz w:val="18"/>
                <w:szCs w:val="18"/>
              </w:rPr>
              <w:t>2</w:t>
            </w:r>
          </w:p>
        </w:tc>
        <w:tc>
          <w:tcPr>
            <w:tcW w:w="328" w:type="pct"/>
            <w:tcBorders>
              <w:top w:val="nil"/>
              <w:left w:val="nil"/>
              <w:bottom w:val="single" w:sz="4" w:space="0" w:color="auto"/>
              <w:right w:val="single" w:sz="8" w:space="0" w:color="auto"/>
            </w:tcBorders>
            <w:noWrap/>
            <w:hideMark/>
          </w:tcPr>
          <w:p w14:paraId="1475970C" w14:textId="77777777" w:rsidR="00C30A32" w:rsidRPr="00C30A32" w:rsidRDefault="00C30A32">
            <w:pPr>
              <w:jc w:val="right"/>
              <w:rPr>
                <w:color w:val="000000"/>
                <w:sz w:val="18"/>
                <w:szCs w:val="18"/>
              </w:rPr>
            </w:pPr>
            <w:r w:rsidRPr="00C30A32">
              <w:rPr>
                <w:color w:val="000000"/>
                <w:sz w:val="18"/>
                <w:szCs w:val="18"/>
              </w:rPr>
              <w:t>0,01</w:t>
            </w:r>
          </w:p>
        </w:tc>
        <w:tc>
          <w:tcPr>
            <w:tcW w:w="295" w:type="pct"/>
            <w:tcBorders>
              <w:top w:val="nil"/>
              <w:left w:val="nil"/>
              <w:bottom w:val="single" w:sz="4" w:space="0" w:color="auto"/>
              <w:right w:val="single" w:sz="8" w:space="0" w:color="auto"/>
            </w:tcBorders>
            <w:noWrap/>
            <w:hideMark/>
          </w:tcPr>
          <w:p w14:paraId="7E30598F" w14:textId="77777777" w:rsidR="00C30A32" w:rsidRPr="00C30A32" w:rsidRDefault="00C30A32">
            <w:pPr>
              <w:jc w:val="right"/>
              <w:rPr>
                <w:color w:val="000000"/>
                <w:sz w:val="18"/>
                <w:szCs w:val="18"/>
              </w:rPr>
            </w:pPr>
            <w:r w:rsidRPr="00C30A32">
              <w:rPr>
                <w:color w:val="000000"/>
                <w:sz w:val="18"/>
                <w:szCs w:val="18"/>
              </w:rPr>
              <w:t>0,001</w:t>
            </w:r>
          </w:p>
        </w:tc>
        <w:tc>
          <w:tcPr>
            <w:tcW w:w="269" w:type="pct"/>
            <w:tcBorders>
              <w:top w:val="nil"/>
              <w:left w:val="nil"/>
              <w:bottom w:val="single" w:sz="4" w:space="0" w:color="auto"/>
              <w:right w:val="single" w:sz="8" w:space="0" w:color="auto"/>
            </w:tcBorders>
            <w:noWrap/>
            <w:hideMark/>
          </w:tcPr>
          <w:p w14:paraId="1FE8B79D"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25E60138"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4269BE34" w14:textId="77777777" w:rsidR="00C30A32" w:rsidRPr="00C30A32" w:rsidRDefault="00C30A32">
            <w:pPr>
              <w:jc w:val="center"/>
              <w:rPr>
                <w:color w:val="000000"/>
                <w:sz w:val="18"/>
                <w:szCs w:val="18"/>
              </w:rPr>
            </w:pPr>
            <w:r w:rsidRPr="00C30A32">
              <w:rPr>
                <w:color w:val="000000"/>
                <w:sz w:val="18"/>
                <w:szCs w:val="18"/>
              </w:rPr>
              <w:t>0301</w:t>
            </w:r>
          </w:p>
        </w:tc>
        <w:tc>
          <w:tcPr>
            <w:tcW w:w="1435" w:type="pct"/>
            <w:tcBorders>
              <w:top w:val="nil"/>
              <w:left w:val="nil"/>
              <w:bottom w:val="single" w:sz="4" w:space="0" w:color="auto"/>
              <w:right w:val="single" w:sz="8" w:space="0" w:color="auto"/>
            </w:tcBorders>
            <w:hideMark/>
          </w:tcPr>
          <w:p w14:paraId="6DB2AE06" w14:textId="77777777" w:rsidR="00C30A32" w:rsidRPr="00C30A32" w:rsidRDefault="00C30A32">
            <w:pPr>
              <w:rPr>
                <w:color w:val="000000"/>
                <w:sz w:val="18"/>
                <w:szCs w:val="18"/>
              </w:rPr>
            </w:pPr>
            <w:r w:rsidRPr="00C30A32">
              <w:rPr>
                <w:color w:val="000000"/>
                <w:sz w:val="18"/>
                <w:szCs w:val="18"/>
              </w:rPr>
              <w:t>Азота (IV) диоксид (Азота диоксид) (4)</w:t>
            </w:r>
          </w:p>
        </w:tc>
        <w:tc>
          <w:tcPr>
            <w:tcW w:w="394" w:type="pct"/>
            <w:tcBorders>
              <w:top w:val="nil"/>
              <w:left w:val="nil"/>
              <w:bottom w:val="single" w:sz="4" w:space="0" w:color="auto"/>
              <w:right w:val="single" w:sz="8" w:space="0" w:color="auto"/>
            </w:tcBorders>
            <w:noWrap/>
            <w:hideMark/>
          </w:tcPr>
          <w:p w14:paraId="7ACB13E9" w14:textId="77777777" w:rsidR="00C30A32" w:rsidRPr="00C30A32" w:rsidRDefault="00C30A32">
            <w:pPr>
              <w:jc w:val="right"/>
              <w:rPr>
                <w:color w:val="000000"/>
                <w:sz w:val="18"/>
                <w:szCs w:val="18"/>
              </w:rPr>
            </w:pPr>
            <w:r w:rsidRPr="00C30A32">
              <w:rPr>
                <w:color w:val="000000"/>
                <w:sz w:val="18"/>
                <w:szCs w:val="18"/>
              </w:rPr>
              <w:t>29,919214</w:t>
            </w:r>
          </w:p>
        </w:tc>
        <w:tc>
          <w:tcPr>
            <w:tcW w:w="375" w:type="pct"/>
            <w:tcBorders>
              <w:top w:val="nil"/>
              <w:left w:val="nil"/>
              <w:bottom w:val="single" w:sz="4" w:space="0" w:color="auto"/>
              <w:right w:val="single" w:sz="8" w:space="0" w:color="auto"/>
            </w:tcBorders>
            <w:noWrap/>
            <w:hideMark/>
          </w:tcPr>
          <w:p w14:paraId="5BC7DC09" w14:textId="77777777" w:rsidR="00C30A32" w:rsidRPr="00C30A32" w:rsidRDefault="00C30A32">
            <w:pPr>
              <w:jc w:val="right"/>
              <w:rPr>
                <w:color w:val="000000"/>
                <w:sz w:val="18"/>
                <w:szCs w:val="18"/>
              </w:rPr>
            </w:pPr>
            <w:r w:rsidRPr="00C30A32">
              <w:rPr>
                <w:color w:val="000000"/>
                <w:sz w:val="18"/>
                <w:szCs w:val="18"/>
              </w:rPr>
              <w:t>11,349473</w:t>
            </w:r>
          </w:p>
        </w:tc>
        <w:tc>
          <w:tcPr>
            <w:tcW w:w="375" w:type="pct"/>
            <w:tcBorders>
              <w:top w:val="nil"/>
              <w:left w:val="nil"/>
              <w:bottom w:val="single" w:sz="4" w:space="0" w:color="auto"/>
              <w:right w:val="single" w:sz="8" w:space="0" w:color="auto"/>
            </w:tcBorders>
            <w:noWrap/>
            <w:hideMark/>
          </w:tcPr>
          <w:p w14:paraId="1D5131FE" w14:textId="77777777" w:rsidR="00C30A32" w:rsidRPr="00C30A32" w:rsidRDefault="00C30A32">
            <w:pPr>
              <w:jc w:val="right"/>
              <w:rPr>
                <w:color w:val="000000"/>
                <w:sz w:val="18"/>
                <w:szCs w:val="18"/>
              </w:rPr>
            </w:pPr>
            <w:r w:rsidRPr="00C30A32">
              <w:rPr>
                <w:color w:val="000000"/>
                <w:sz w:val="18"/>
                <w:szCs w:val="18"/>
              </w:rPr>
              <w:t>0,827264</w:t>
            </w:r>
          </w:p>
        </w:tc>
        <w:tc>
          <w:tcPr>
            <w:tcW w:w="375" w:type="pct"/>
            <w:tcBorders>
              <w:top w:val="nil"/>
              <w:left w:val="nil"/>
              <w:bottom w:val="single" w:sz="4" w:space="0" w:color="auto"/>
              <w:right w:val="single" w:sz="8" w:space="0" w:color="auto"/>
            </w:tcBorders>
            <w:noWrap/>
            <w:hideMark/>
          </w:tcPr>
          <w:p w14:paraId="4EF7A641" w14:textId="77777777" w:rsidR="00C30A32" w:rsidRPr="00C30A32" w:rsidRDefault="00C30A32">
            <w:pPr>
              <w:jc w:val="right"/>
              <w:rPr>
                <w:color w:val="000000"/>
                <w:sz w:val="18"/>
                <w:szCs w:val="18"/>
              </w:rPr>
            </w:pPr>
            <w:r w:rsidRPr="00C30A32">
              <w:rPr>
                <w:color w:val="000000"/>
                <w:sz w:val="18"/>
                <w:szCs w:val="18"/>
              </w:rPr>
              <w:t>0,96007</w:t>
            </w:r>
          </w:p>
        </w:tc>
        <w:tc>
          <w:tcPr>
            <w:tcW w:w="473" w:type="pct"/>
            <w:tcBorders>
              <w:top w:val="nil"/>
              <w:left w:val="nil"/>
              <w:bottom w:val="single" w:sz="4" w:space="0" w:color="auto"/>
              <w:right w:val="single" w:sz="8" w:space="0" w:color="auto"/>
            </w:tcBorders>
            <w:noWrap/>
            <w:hideMark/>
          </w:tcPr>
          <w:p w14:paraId="0DB1E24F" w14:textId="77777777" w:rsidR="00C30A32" w:rsidRPr="00C30A32" w:rsidRDefault="00C30A32">
            <w:pPr>
              <w:jc w:val="right"/>
              <w:rPr>
                <w:color w:val="000000"/>
                <w:sz w:val="18"/>
                <w:szCs w:val="18"/>
              </w:rPr>
            </w:pPr>
            <w:r w:rsidRPr="00C30A32">
              <w:rPr>
                <w:color w:val="000000"/>
                <w:sz w:val="18"/>
                <w:szCs w:val="18"/>
              </w:rPr>
              <w:t>43,701477</w:t>
            </w:r>
          </w:p>
        </w:tc>
        <w:tc>
          <w:tcPr>
            <w:tcW w:w="424" w:type="pct"/>
            <w:tcBorders>
              <w:top w:val="nil"/>
              <w:left w:val="nil"/>
              <w:bottom w:val="single" w:sz="4" w:space="0" w:color="auto"/>
              <w:right w:val="single" w:sz="8" w:space="0" w:color="auto"/>
            </w:tcBorders>
            <w:noWrap/>
            <w:hideMark/>
          </w:tcPr>
          <w:p w14:paraId="7C43AA3E" w14:textId="77777777" w:rsidR="00C30A32" w:rsidRPr="00C30A32" w:rsidRDefault="00C30A32">
            <w:pPr>
              <w:jc w:val="right"/>
              <w:rPr>
                <w:color w:val="000000"/>
                <w:sz w:val="18"/>
                <w:szCs w:val="18"/>
              </w:rPr>
            </w:pPr>
            <w:r w:rsidRPr="00C30A32">
              <w:rPr>
                <w:color w:val="000000"/>
                <w:sz w:val="18"/>
                <w:szCs w:val="18"/>
              </w:rPr>
              <w:t>17</w:t>
            </w:r>
          </w:p>
        </w:tc>
        <w:tc>
          <w:tcPr>
            <w:tcW w:w="328" w:type="pct"/>
            <w:tcBorders>
              <w:top w:val="nil"/>
              <w:left w:val="nil"/>
              <w:bottom w:val="single" w:sz="4" w:space="0" w:color="auto"/>
              <w:right w:val="single" w:sz="8" w:space="0" w:color="auto"/>
            </w:tcBorders>
            <w:noWrap/>
            <w:hideMark/>
          </w:tcPr>
          <w:p w14:paraId="4AE6F98B" w14:textId="77777777" w:rsidR="00C30A32" w:rsidRPr="00C30A32" w:rsidRDefault="00C30A32">
            <w:pPr>
              <w:jc w:val="right"/>
              <w:rPr>
                <w:color w:val="000000"/>
                <w:sz w:val="18"/>
                <w:szCs w:val="18"/>
              </w:rPr>
            </w:pPr>
            <w:r w:rsidRPr="00C30A32">
              <w:rPr>
                <w:color w:val="000000"/>
                <w:sz w:val="18"/>
                <w:szCs w:val="18"/>
              </w:rPr>
              <w:t>0,2</w:t>
            </w:r>
          </w:p>
        </w:tc>
        <w:tc>
          <w:tcPr>
            <w:tcW w:w="295" w:type="pct"/>
            <w:tcBorders>
              <w:top w:val="nil"/>
              <w:left w:val="nil"/>
              <w:bottom w:val="single" w:sz="4" w:space="0" w:color="auto"/>
              <w:right w:val="single" w:sz="8" w:space="0" w:color="auto"/>
            </w:tcBorders>
            <w:noWrap/>
            <w:hideMark/>
          </w:tcPr>
          <w:p w14:paraId="1A002E6D" w14:textId="77777777" w:rsidR="00C30A32" w:rsidRPr="00C30A32" w:rsidRDefault="00C30A32">
            <w:pPr>
              <w:jc w:val="right"/>
              <w:rPr>
                <w:color w:val="000000"/>
                <w:sz w:val="18"/>
                <w:szCs w:val="18"/>
              </w:rPr>
            </w:pPr>
            <w:r w:rsidRPr="00C30A32">
              <w:rPr>
                <w:color w:val="000000"/>
                <w:sz w:val="18"/>
                <w:szCs w:val="18"/>
              </w:rPr>
              <w:t>0,04</w:t>
            </w:r>
          </w:p>
        </w:tc>
        <w:tc>
          <w:tcPr>
            <w:tcW w:w="269" w:type="pct"/>
            <w:tcBorders>
              <w:top w:val="nil"/>
              <w:left w:val="nil"/>
              <w:bottom w:val="single" w:sz="4" w:space="0" w:color="auto"/>
              <w:right w:val="single" w:sz="8" w:space="0" w:color="auto"/>
            </w:tcBorders>
            <w:noWrap/>
            <w:hideMark/>
          </w:tcPr>
          <w:p w14:paraId="1401D8C7"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49299BDD"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03C97A4B" w14:textId="77777777" w:rsidR="00C30A32" w:rsidRPr="00C30A32" w:rsidRDefault="00C30A32">
            <w:pPr>
              <w:jc w:val="center"/>
              <w:rPr>
                <w:color w:val="000000"/>
                <w:sz w:val="18"/>
                <w:szCs w:val="18"/>
              </w:rPr>
            </w:pPr>
            <w:r w:rsidRPr="00C30A32">
              <w:rPr>
                <w:color w:val="000000"/>
                <w:sz w:val="18"/>
                <w:szCs w:val="18"/>
              </w:rPr>
              <w:t>0304</w:t>
            </w:r>
          </w:p>
        </w:tc>
        <w:tc>
          <w:tcPr>
            <w:tcW w:w="1435" w:type="pct"/>
            <w:tcBorders>
              <w:top w:val="nil"/>
              <w:left w:val="nil"/>
              <w:bottom w:val="single" w:sz="4" w:space="0" w:color="auto"/>
              <w:right w:val="single" w:sz="8" w:space="0" w:color="auto"/>
            </w:tcBorders>
            <w:hideMark/>
          </w:tcPr>
          <w:p w14:paraId="63654485" w14:textId="77777777" w:rsidR="00C30A32" w:rsidRPr="00C30A32" w:rsidRDefault="00C30A32">
            <w:pPr>
              <w:rPr>
                <w:color w:val="000000"/>
                <w:sz w:val="18"/>
                <w:szCs w:val="18"/>
              </w:rPr>
            </w:pPr>
            <w:r w:rsidRPr="00C30A32">
              <w:rPr>
                <w:color w:val="000000"/>
                <w:sz w:val="18"/>
                <w:szCs w:val="18"/>
              </w:rPr>
              <w:t>Азот (II) оксид (Азота оксид) (6)</w:t>
            </w:r>
          </w:p>
        </w:tc>
        <w:tc>
          <w:tcPr>
            <w:tcW w:w="394" w:type="pct"/>
            <w:tcBorders>
              <w:top w:val="nil"/>
              <w:left w:val="nil"/>
              <w:bottom w:val="single" w:sz="4" w:space="0" w:color="auto"/>
              <w:right w:val="single" w:sz="8" w:space="0" w:color="auto"/>
            </w:tcBorders>
            <w:noWrap/>
            <w:hideMark/>
          </w:tcPr>
          <w:p w14:paraId="3F0281C7" w14:textId="77777777" w:rsidR="00C30A32" w:rsidRPr="00C30A32" w:rsidRDefault="00C30A32">
            <w:pPr>
              <w:jc w:val="right"/>
              <w:rPr>
                <w:color w:val="000000"/>
                <w:sz w:val="18"/>
                <w:szCs w:val="18"/>
              </w:rPr>
            </w:pPr>
            <w:r w:rsidRPr="00C30A32">
              <w:rPr>
                <w:color w:val="000000"/>
                <w:sz w:val="18"/>
                <w:szCs w:val="18"/>
              </w:rPr>
              <w:t>2,263173</w:t>
            </w:r>
          </w:p>
        </w:tc>
        <w:tc>
          <w:tcPr>
            <w:tcW w:w="375" w:type="pct"/>
            <w:tcBorders>
              <w:top w:val="nil"/>
              <w:left w:val="nil"/>
              <w:bottom w:val="single" w:sz="4" w:space="0" w:color="auto"/>
              <w:right w:val="single" w:sz="8" w:space="0" w:color="auto"/>
            </w:tcBorders>
            <w:noWrap/>
            <w:hideMark/>
          </w:tcPr>
          <w:p w14:paraId="5E397281" w14:textId="77777777" w:rsidR="00C30A32" w:rsidRPr="00C30A32" w:rsidRDefault="00C30A32">
            <w:pPr>
              <w:jc w:val="right"/>
              <w:rPr>
                <w:color w:val="000000"/>
                <w:sz w:val="18"/>
                <w:szCs w:val="18"/>
              </w:rPr>
            </w:pPr>
            <w:r w:rsidRPr="00C30A32">
              <w:rPr>
                <w:color w:val="000000"/>
                <w:sz w:val="18"/>
                <w:szCs w:val="18"/>
              </w:rPr>
              <w:t>0,921217</w:t>
            </w:r>
          </w:p>
        </w:tc>
        <w:tc>
          <w:tcPr>
            <w:tcW w:w="375" w:type="pct"/>
            <w:tcBorders>
              <w:top w:val="nil"/>
              <w:left w:val="nil"/>
              <w:bottom w:val="single" w:sz="4" w:space="0" w:color="auto"/>
              <w:right w:val="single" w:sz="8" w:space="0" w:color="auto"/>
            </w:tcBorders>
            <w:noWrap/>
            <w:hideMark/>
          </w:tcPr>
          <w:p w14:paraId="5CEA9614" w14:textId="77777777" w:rsidR="00C30A32" w:rsidRPr="00C30A32" w:rsidRDefault="00C30A32">
            <w:pPr>
              <w:jc w:val="right"/>
              <w:rPr>
                <w:color w:val="000000"/>
                <w:sz w:val="18"/>
                <w:szCs w:val="18"/>
              </w:rPr>
            </w:pPr>
            <w:r w:rsidRPr="00C30A32">
              <w:rPr>
                <w:color w:val="000000"/>
                <w:sz w:val="18"/>
                <w:szCs w:val="18"/>
              </w:rPr>
              <w:t>0,074309</w:t>
            </w:r>
          </w:p>
        </w:tc>
        <w:tc>
          <w:tcPr>
            <w:tcW w:w="375" w:type="pct"/>
            <w:tcBorders>
              <w:top w:val="nil"/>
              <w:left w:val="nil"/>
              <w:bottom w:val="single" w:sz="4" w:space="0" w:color="auto"/>
              <w:right w:val="single" w:sz="8" w:space="0" w:color="auto"/>
            </w:tcBorders>
            <w:noWrap/>
            <w:hideMark/>
          </w:tcPr>
          <w:p w14:paraId="2E8C6797" w14:textId="77777777" w:rsidR="00C30A32" w:rsidRPr="00C30A32" w:rsidRDefault="00C30A32">
            <w:pPr>
              <w:jc w:val="right"/>
              <w:rPr>
                <w:color w:val="000000"/>
                <w:sz w:val="18"/>
                <w:szCs w:val="18"/>
              </w:rPr>
            </w:pPr>
            <w:r w:rsidRPr="00C30A32">
              <w:rPr>
                <w:color w:val="000000"/>
                <w:sz w:val="18"/>
                <w:szCs w:val="18"/>
              </w:rPr>
              <w:t>0,085442</w:t>
            </w:r>
          </w:p>
        </w:tc>
        <w:tc>
          <w:tcPr>
            <w:tcW w:w="473" w:type="pct"/>
            <w:tcBorders>
              <w:top w:val="nil"/>
              <w:left w:val="nil"/>
              <w:bottom w:val="single" w:sz="4" w:space="0" w:color="auto"/>
              <w:right w:val="single" w:sz="8" w:space="0" w:color="auto"/>
            </w:tcBorders>
            <w:noWrap/>
            <w:hideMark/>
          </w:tcPr>
          <w:p w14:paraId="5B6EDC07" w14:textId="77777777" w:rsidR="00C30A32" w:rsidRPr="00C30A32" w:rsidRDefault="00C30A32">
            <w:pPr>
              <w:jc w:val="right"/>
              <w:rPr>
                <w:color w:val="000000"/>
                <w:sz w:val="18"/>
                <w:szCs w:val="18"/>
              </w:rPr>
            </w:pPr>
            <w:r w:rsidRPr="00C30A32">
              <w:rPr>
                <w:color w:val="000000"/>
                <w:sz w:val="18"/>
                <w:szCs w:val="18"/>
              </w:rPr>
              <w:t>3,550205</w:t>
            </w:r>
          </w:p>
        </w:tc>
        <w:tc>
          <w:tcPr>
            <w:tcW w:w="424" w:type="pct"/>
            <w:tcBorders>
              <w:top w:val="nil"/>
              <w:left w:val="nil"/>
              <w:bottom w:val="single" w:sz="4" w:space="0" w:color="auto"/>
              <w:right w:val="single" w:sz="8" w:space="0" w:color="auto"/>
            </w:tcBorders>
            <w:noWrap/>
            <w:hideMark/>
          </w:tcPr>
          <w:p w14:paraId="46FBE005" w14:textId="77777777" w:rsidR="00C30A32" w:rsidRPr="00C30A32" w:rsidRDefault="00C30A32">
            <w:pPr>
              <w:jc w:val="right"/>
              <w:rPr>
                <w:color w:val="000000"/>
                <w:sz w:val="18"/>
                <w:szCs w:val="18"/>
              </w:rPr>
            </w:pPr>
            <w:r w:rsidRPr="00C30A32">
              <w:rPr>
                <w:color w:val="000000"/>
                <w:sz w:val="18"/>
                <w:szCs w:val="18"/>
              </w:rPr>
              <w:t>15</w:t>
            </w:r>
          </w:p>
        </w:tc>
        <w:tc>
          <w:tcPr>
            <w:tcW w:w="328" w:type="pct"/>
            <w:tcBorders>
              <w:top w:val="nil"/>
              <w:left w:val="nil"/>
              <w:bottom w:val="single" w:sz="4" w:space="0" w:color="auto"/>
              <w:right w:val="single" w:sz="8" w:space="0" w:color="auto"/>
            </w:tcBorders>
            <w:noWrap/>
            <w:hideMark/>
          </w:tcPr>
          <w:p w14:paraId="47CDF3BC" w14:textId="77777777" w:rsidR="00C30A32" w:rsidRPr="00C30A32" w:rsidRDefault="00C30A32">
            <w:pPr>
              <w:jc w:val="right"/>
              <w:rPr>
                <w:color w:val="000000"/>
                <w:sz w:val="18"/>
                <w:szCs w:val="18"/>
              </w:rPr>
            </w:pPr>
            <w:r w:rsidRPr="00C30A32">
              <w:rPr>
                <w:color w:val="000000"/>
                <w:sz w:val="18"/>
                <w:szCs w:val="18"/>
              </w:rPr>
              <w:t>0,4</w:t>
            </w:r>
          </w:p>
        </w:tc>
        <w:tc>
          <w:tcPr>
            <w:tcW w:w="295" w:type="pct"/>
            <w:tcBorders>
              <w:top w:val="nil"/>
              <w:left w:val="nil"/>
              <w:bottom w:val="single" w:sz="4" w:space="0" w:color="auto"/>
              <w:right w:val="single" w:sz="8" w:space="0" w:color="auto"/>
            </w:tcBorders>
            <w:noWrap/>
            <w:hideMark/>
          </w:tcPr>
          <w:p w14:paraId="430C5DEC" w14:textId="77777777" w:rsidR="00C30A32" w:rsidRPr="00C30A32" w:rsidRDefault="00C30A32">
            <w:pPr>
              <w:jc w:val="right"/>
              <w:rPr>
                <w:color w:val="000000"/>
                <w:sz w:val="18"/>
                <w:szCs w:val="18"/>
              </w:rPr>
            </w:pPr>
            <w:r w:rsidRPr="00C30A32">
              <w:rPr>
                <w:color w:val="000000"/>
                <w:sz w:val="18"/>
                <w:szCs w:val="18"/>
              </w:rPr>
              <w:t>0,06</w:t>
            </w:r>
          </w:p>
        </w:tc>
        <w:tc>
          <w:tcPr>
            <w:tcW w:w="269" w:type="pct"/>
            <w:tcBorders>
              <w:top w:val="nil"/>
              <w:left w:val="nil"/>
              <w:bottom w:val="single" w:sz="4" w:space="0" w:color="auto"/>
              <w:right w:val="single" w:sz="8" w:space="0" w:color="auto"/>
            </w:tcBorders>
            <w:noWrap/>
            <w:hideMark/>
          </w:tcPr>
          <w:p w14:paraId="4C7BEC6B"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5411402A"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5C4D42B4" w14:textId="77777777" w:rsidR="00C30A32" w:rsidRPr="00C30A32" w:rsidRDefault="00C30A32">
            <w:pPr>
              <w:jc w:val="center"/>
              <w:rPr>
                <w:color w:val="000000"/>
                <w:sz w:val="18"/>
                <w:szCs w:val="18"/>
              </w:rPr>
            </w:pPr>
            <w:r w:rsidRPr="00C30A32">
              <w:rPr>
                <w:color w:val="000000"/>
                <w:sz w:val="18"/>
                <w:szCs w:val="18"/>
              </w:rPr>
              <w:t>0328</w:t>
            </w:r>
          </w:p>
        </w:tc>
        <w:tc>
          <w:tcPr>
            <w:tcW w:w="1435" w:type="pct"/>
            <w:tcBorders>
              <w:top w:val="nil"/>
              <w:left w:val="nil"/>
              <w:bottom w:val="single" w:sz="4" w:space="0" w:color="auto"/>
              <w:right w:val="single" w:sz="8" w:space="0" w:color="auto"/>
            </w:tcBorders>
            <w:hideMark/>
          </w:tcPr>
          <w:p w14:paraId="1B04CFEE" w14:textId="77777777" w:rsidR="00C30A32" w:rsidRPr="00C30A32" w:rsidRDefault="00C30A32">
            <w:pPr>
              <w:rPr>
                <w:color w:val="000000"/>
                <w:sz w:val="18"/>
                <w:szCs w:val="18"/>
              </w:rPr>
            </w:pPr>
            <w:r w:rsidRPr="00C30A32">
              <w:rPr>
                <w:color w:val="000000"/>
                <w:sz w:val="18"/>
                <w:szCs w:val="18"/>
              </w:rPr>
              <w:t>Углерод (Сажа, Углерод черный) (583)</w:t>
            </w:r>
          </w:p>
        </w:tc>
        <w:tc>
          <w:tcPr>
            <w:tcW w:w="394" w:type="pct"/>
            <w:tcBorders>
              <w:top w:val="nil"/>
              <w:left w:val="nil"/>
              <w:bottom w:val="single" w:sz="4" w:space="0" w:color="auto"/>
              <w:right w:val="single" w:sz="8" w:space="0" w:color="auto"/>
            </w:tcBorders>
            <w:noWrap/>
            <w:hideMark/>
          </w:tcPr>
          <w:p w14:paraId="22A99D74" w14:textId="77777777" w:rsidR="00C30A32" w:rsidRPr="00C30A32" w:rsidRDefault="00C30A32">
            <w:pPr>
              <w:jc w:val="right"/>
              <w:rPr>
                <w:color w:val="000000"/>
                <w:sz w:val="18"/>
                <w:szCs w:val="18"/>
              </w:rPr>
            </w:pPr>
            <w:r w:rsidRPr="00C30A32">
              <w:rPr>
                <w:color w:val="000000"/>
                <w:sz w:val="18"/>
                <w:szCs w:val="18"/>
              </w:rPr>
              <w:t>7,310503</w:t>
            </w:r>
          </w:p>
        </w:tc>
        <w:tc>
          <w:tcPr>
            <w:tcW w:w="375" w:type="pct"/>
            <w:tcBorders>
              <w:top w:val="nil"/>
              <w:left w:val="nil"/>
              <w:bottom w:val="single" w:sz="4" w:space="0" w:color="auto"/>
              <w:right w:val="single" w:sz="8" w:space="0" w:color="auto"/>
            </w:tcBorders>
            <w:noWrap/>
            <w:hideMark/>
          </w:tcPr>
          <w:p w14:paraId="600A2343" w14:textId="77777777" w:rsidR="00C30A32" w:rsidRPr="00C30A32" w:rsidRDefault="00C30A32">
            <w:pPr>
              <w:jc w:val="right"/>
              <w:rPr>
                <w:color w:val="000000"/>
                <w:sz w:val="18"/>
                <w:szCs w:val="18"/>
              </w:rPr>
            </w:pPr>
            <w:r w:rsidRPr="00C30A32">
              <w:rPr>
                <w:color w:val="000000"/>
                <w:sz w:val="18"/>
                <w:szCs w:val="18"/>
              </w:rPr>
              <w:t>1,414824</w:t>
            </w:r>
          </w:p>
        </w:tc>
        <w:tc>
          <w:tcPr>
            <w:tcW w:w="375" w:type="pct"/>
            <w:tcBorders>
              <w:top w:val="nil"/>
              <w:left w:val="nil"/>
              <w:bottom w:val="single" w:sz="4" w:space="0" w:color="auto"/>
              <w:right w:val="single" w:sz="8" w:space="0" w:color="auto"/>
            </w:tcBorders>
            <w:noWrap/>
            <w:hideMark/>
          </w:tcPr>
          <w:p w14:paraId="7FF79D0C" w14:textId="77777777" w:rsidR="00C30A32" w:rsidRPr="00C30A32" w:rsidRDefault="00C30A32">
            <w:pPr>
              <w:jc w:val="right"/>
              <w:rPr>
                <w:color w:val="000000"/>
                <w:sz w:val="18"/>
                <w:szCs w:val="18"/>
              </w:rPr>
            </w:pPr>
            <w:r w:rsidRPr="00C30A32">
              <w:rPr>
                <w:color w:val="000000"/>
                <w:sz w:val="18"/>
                <w:szCs w:val="18"/>
              </w:rPr>
              <w:t>0,047836</w:t>
            </w:r>
          </w:p>
        </w:tc>
        <w:tc>
          <w:tcPr>
            <w:tcW w:w="375" w:type="pct"/>
            <w:tcBorders>
              <w:top w:val="nil"/>
              <w:left w:val="nil"/>
              <w:bottom w:val="single" w:sz="4" w:space="0" w:color="auto"/>
              <w:right w:val="single" w:sz="8" w:space="0" w:color="auto"/>
            </w:tcBorders>
            <w:noWrap/>
            <w:hideMark/>
          </w:tcPr>
          <w:p w14:paraId="5950E226" w14:textId="77777777" w:rsidR="00C30A32" w:rsidRPr="00C30A32" w:rsidRDefault="00C30A32">
            <w:pPr>
              <w:jc w:val="right"/>
              <w:rPr>
                <w:color w:val="000000"/>
                <w:sz w:val="18"/>
                <w:szCs w:val="18"/>
              </w:rPr>
            </w:pPr>
            <w:r w:rsidRPr="00C30A32">
              <w:rPr>
                <w:color w:val="000000"/>
                <w:sz w:val="18"/>
                <w:szCs w:val="18"/>
              </w:rPr>
              <w:t>0,059605</w:t>
            </w:r>
          </w:p>
        </w:tc>
        <w:tc>
          <w:tcPr>
            <w:tcW w:w="473" w:type="pct"/>
            <w:tcBorders>
              <w:top w:val="nil"/>
              <w:left w:val="nil"/>
              <w:bottom w:val="single" w:sz="4" w:space="0" w:color="auto"/>
              <w:right w:val="single" w:sz="8" w:space="0" w:color="auto"/>
            </w:tcBorders>
            <w:noWrap/>
            <w:hideMark/>
          </w:tcPr>
          <w:p w14:paraId="0F00B156" w14:textId="77777777" w:rsidR="00C30A32" w:rsidRPr="00C30A32" w:rsidRDefault="00C30A32">
            <w:pPr>
              <w:jc w:val="right"/>
              <w:rPr>
                <w:color w:val="000000"/>
                <w:sz w:val="18"/>
                <w:szCs w:val="18"/>
              </w:rPr>
            </w:pPr>
            <w:r w:rsidRPr="00C30A32">
              <w:rPr>
                <w:color w:val="000000"/>
                <w:sz w:val="18"/>
                <w:szCs w:val="18"/>
              </w:rPr>
              <w:t>5,828701</w:t>
            </w:r>
          </w:p>
        </w:tc>
        <w:tc>
          <w:tcPr>
            <w:tcW w:w="424" w:type="pct"/>
            <w:tcBorders>
              <w:top w:val="nil"/>
              <w:left w:val="nil"/>
              <w:bottom w:val="single" w:sz="4" w:space="0" w:color="auto"/>
              <w:right w:val="single" w:sz="8" w:space="0" w:color="auto"/>
            </w:tcBorders>
            <w:noWrap/>
            <w:hideMark/>
          </w:tcPr>
          <w:p w14:paraId="289FE871" w14:textId="77777777" w:rsidR="00C30A32" w:rsidRPr="00C30A32" w:rsidRDefault="00C30A32">
            <w:pPr>
              <w:jc w:val="right"/>
              <w:rPr>
                <w:color w:val="000000"/>
                <w:sz w:val="18"/>
                <w:szCs w:val="18"/>
              </w:rPr>
            </w:pPr>
            <w:r w:rsidRPr="00C30A32">
              <w:rPr>
                <w:color w:val="000000"/>
                <w:sz w:val="18"/>
                <w:szCs w:val="18"/>
              </w:rPr>
              <w:t>15</w:t>
            </w:r>
          </w:p>
        </w:tc>
        <w:tc>
          <w:tcPr>
            <w:tcW w:w="328" w:type="pct"/>
            <w:tcBorders>
              <w:top w:val="nil"/>
              <w:left w:val="nil"/>
              <w:bottom w:val="single" w:sz="4" w:space="0" w:color="auto"/>
              <w:right w:val="single" w:sz="8" w:space="0" w:color="auto"/>
            </w:tcBorders>
            <w:noWrap/>
            <w:hideMark/>
          </w:tcPr>
          <w:p w14:paraId="19A4F35F" w14:textId="77777777" w:rsidR="00C30A32" w:rsidRPr="00C30A32" w:rsidRDefault="00C30A32">
            <w:pPr>
              <w:jc w:val="right"/>
              <w:rPr>
                <w:color w:val="000000"/>
                <w:sz w:val="18"/>
                <w:szCs w:val="18"/>
              </w:rPr>
            </w:pPr>
            <w:r w:rsidRPr="00C30A32">
              <w:rPr>
                <w:color w:val="000000"/>
                <w:sz w:val="18"/>
                <w:szCs w:val="18"/>
              </w:rPr>
              <w:t>0,15</w:t>
            </w:r>
          </w:p>
        </w:tc>
        <w:tc>
          <w:tcPr>
            <w:tcW w:w="295" w:type="pct"/>
            <w:tcBorders>
              <w:top w:val="nil"/>
              <w:left w:val="nil"/>
              <w:bottom w:val="single" w:sz="4" w:space="0" w:color="auto"/>
              <w:right w:val="single" w:sz="8" w:space="0" w:color="auto"/>
            </w:tcBorders>
            <w:noWrap/>
            <w:hideMark/>
          </w:tcPr>
          <w:p w14:paraId="68193F74" w14:textId="77777777" w:rsidR="00C30A32" w:rsidRPr="00C30A32" w:rsidRDefault="00C30A32">
            <w:pPr>
              <w:jc w:val="right"/>
              <w:rPr>
                <w:color w:val="000000"/>
                <w:sz w:val="18"/>
                <w:szCs w:val="18"/>
              </w:rPr>
            </w:pPr>
            <w:r w:rsidRPr="00C30A32">
              <w:rPr>
                <w:color w:val="000000"/>
                <w:sz w:val="18"/>
                <w:szCs w:val="18"/>
              </w:rPr>
              <w:t>0,05</w:t>
            </w:r>
          </w:p>
        </w:tc>
        <w:tc>
          <w:tcPr>
            <w:tcW w:w="269" w:type="pct"/>
            <w:tcBorders>
              <w:top w:val="nil"/>
              <w:left w:val="nil"/>
              <w:bottom w:val="single" w:sz="4" w:space="0" w:color="auto"/>
              <w:right w:val="single" w:sz="8" w:space="0" w:color="auto"/>
            </w:tcBorders>
            <w:noWrap/>
            <w:hideMark/>
          </w:tcPr>
          <w:p w14:paraId="2BA42AF8"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69E5D49A"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34D75D75" w14:textId="77777777" w:rsidR="00C30A32" w:rsidRPr="00C30A32" w:rsidRDefault="00C30A32">
            <w:pPr>
              <w:jc w:val="center"/>
              <w:rPr>
                <w:color w:val="000000"/>
                <w:sz w:val="18"/>
                <w:szCs w:val="18"/>
              </w:rPr>
            </w:pPr>
            <w:r w:rsidRPr="00C30A32">
              <w:rPr>
                <w:color w:val="000000"/>
                <w:sz w:val="18"/>
                <w:szCs w:val="18"/>
              </w:rPr>
              <w:t>0330</w:t>
            </w:r>
          </w:p>
        </w:tc>
        <w:tc>
          <w:tcPr>
            <w:tcW w:w="1435" w:type="pct"/>
            <w:tcBorders>
              <w:top w:val="nil"/>
              <w:left w:val="nil"/>
              <w:bottom w:val="single" w:sz="4" w:space="0" w:color="auto"/>
              <w:right w:val="single" w:sz="8" w:space="0" w:color="auto"/>
            </w:tcBorders>
            <w:hideMark/>
          </w:tcPr>
          <w:p w14:paraId="45290EF2" w14:textId="77777777" w:rsidR="00C30A32" w:rsidRPr="00C30A32" w:rsidRDefault="00C30A32">
            <w:pPr>
              <w:rPr>
                <w:color w:val="000000"/>
                <w:sz w:val="18"/>
                <w:szCs w:val="18"/>
              </w:rPr>
            </w:pPr>
            <w:r w:rsidRPr="00C30A32">
              <w:rPr>
                <w:color w:val="000000"/>
                <w:sz w:val="18"/>
                <w:szCs w:val="18"/>
              </w:rPr>
              <w:t>Сера диоксид (Ангидрид сернистый, Сернистый газ, Сера (IV) оксид) (516)</w:t>
            </w:r>
          </w:p>
        </w:tc>
        <w:tc>
          <w:tcPr>
            <w:tcW w:w="394" w:type="pct"/>
            <w:tcBorders>
              <w:top w:val="nil"/>
              <w:left w:val="nil"/>
              <w:bottom w:val="single" w:sz="4" w:space="0" w:color="auto"/>
              <w:right w:val="single" w:sz="8" w:space="0" w:color="auto"/>
            </w:tcBorders>
            <w:noWrap/>
            <w:hideMark/>
          </w:tcPr>
          <w:p w14:paraId="532F31A7" w14:textId="77777777" w:rsidR="00C30A32" w:rsidRPr="00C30A32" w:rsidRDefault="00C30A32">
            <w:pPr>
              <w:jc w:val="right"/>
              <w:rPr>
                <w:color w:val="000000"/>
                <w:sz w:val="18"/>
                <w:szCs w:val="18"/>
              </w:rPr>
            </w:pPr>
            <w:r w:rsidRPr="00C30A32">
              <w:rPr>
                <w:color w:val="000000"/>
                <w:sz w:val="18"/>
                <w:szCs w:val="18"/>
              </w:rPr>
              <w:t>2,008692</w:t>
            </w:r>
          </w:p>
        </w:tc>
        <w:tc>
          <w:tcPr>
            <w:tcW w:w="375" w:type="pct"/>
            <w:tcBorders>
              <w:top w:val="nil"/>
              <w:left w:val="nil"/>
              <w:bottom w:val="single" w:sz="4" w:space="0" w:color="auto"/>
              <w:right w:val="single" w:sz="8" w:space="0" w:color="auto"/>
            </w:tcBorders>
            <w:noWrap/>
            <w:hideMark/>
          </w:tcPr>
          <w:p w14:paraId="5490C868" w14:textId="77777777" w:rsidR="00C30A32" w:rsidRPr="00C30A32" w:rsidRDefault="00C30A32">
            <w:pPr>
              <w:jc w:val="right"/>
              <w:rPr>
                <w:color w:val="000000"/>
                <w:sz w:val="18"/>
                <w:szCs w:val="18"/>
              </w:rPr>
            </w:pPr>
            <w:r w:rsidRPr="00C30A32">
              <w:rPr>
                <w:color w:val="000000"/>
                <w:sz w:val="18"/>
                <w:szCs w:val="18"/>
              </w:rPr>
              <w:t>0,851963</w:t>
            </w:r>
          </w:p>
        </w:tc>
        <w:tc>
          <w:tcPr>
            <w:tcW w:w="375" w:type="pct"/>
            <w:tcBorders>
              <w:top w:val="nil"/>
              <w:left w:val="nil"/>
              <w:bottom w:val="single" w:sz="4" w:space="0" w:color="auto"/>
              <w:right w:val="single" w:sz="8" w:space="0" w:color="auto"/>
            </w:tcBorders>
            <w:noWrap/>
            <w:hideMark/>
          </w:tcPr>
          <w:p w14:paraId="51651778" w14:textId="77777777" w:rsidR="00C30A32" w:rsidRPr="00C30A32" w:rsidRDefault="00C30A32">
            <w:pPr>
              <w:jc w:val="right"/>
              <w:rPr>
                <w:color w:val="000000"/>
                <w:sz w:val="18"/>
                <w:szCs w:val="18"/>
              </w:rPr>
            </w:pPr>
            <w:r w:rsidRPr="00C30A32">
              <w:rPr>
                <w:color w:val="000000"/>
                <w:sz w:val="18"/>
                <w:szCs w:val="18"/>
              </w:rPr>
              <w:t>0,066417</w:t>
            </w:r>
          </w:p>
        </w:tc>
        <w:tc>
          <w:tcPr>
            <w:tcW w:w="375" w:type="pct"/>
            <w:tcBorders>
              <w:top w:val="nil"/>
              <w:left w:val="nil"/>
              <w:bottom w:val="single" w:sz="4" w:space="0" w:color="auto"/>
              <w:right w:val="single" w:sz="8" w:space="0" w:color="auto"/>
            </w:tcBorders>
            <w:noWrap/>
            <w:hideMark/>
          </w:tcPr>
          <w:p w14:paraId="2E4240B2" w14:textId="77777777" w:rsidR="00C30A32" w:rsidRPr="00C30A32" w:rsidRDefault="00C30A32">
            <w:pPr>
              <w:jc w:val="right"/>
              <w:rPr>
                <w:color w:val="000000"/>
                <w:sz w:val="18"/>
                <w:szCs w:val="18"/>
              </w:rPr>
            </w:pPr>
            <w:r w:rsidRPr="00C30A32">
              <w:rPr>
                <w:color w:val="000000"/>
                <w:sz w:val="18"/>
                <w:szCs w:val="18"/>
              </w:rPr>
              <w:t>0,076307</w:t>
            </w:r>
          </w:p>
        </w:tc>
        <w:tc>
          <w:tcPr>
            <w:tcW w:w="473" w:type="pct"/>
            <w:tcBorders>
              <w:top w:val="nil"/>
              <w:left w:val="nil"/>
              <w:bottom w:val="single" w:sz="4" w:space="0" w:color="auto"/>
              <w:right w:val="single" w:sz="8" w:space="0" w:color="auto"/>
            </w:tcBorders>
            <w:noWrap/>
            <w:hideMark/>
          </w:tcPr>
          <w:p w14:paraId="3EB8A7EF" w14:textId="77777777" w:rsidR="00C30A32" w:rsidRPr="00C30A32" w:rsidRDefault="00C30A32">
            <w:pPr>
              <w:jc w:val="right"/>
              <w:rPr>
                <w:color w:val="000000"/>
                <w:sz w:val="18"/>
                <w:szCs w:val="18"/>
              </w:rPr>
            </w:pPr>
            <w:r w:rsidRPr="00C30A32">
              <w:rPr>
                <w:color w:val="000000"/>
                <w:sz w:val="18"/>
                <w:szCs w:val="18"/>
              </w:rPr>
              <w:t>3,249</w:t>
            </w:r>
          </w:p>
        </w:tc>
        <w:tc>
          <w:tcPr>
            <w:tcW w:w="424" w:type="pct"/>
            <w:tcBorders>
              <w:top w:val="nil"/>
              <w:left w:val="nil"/>
              <w:bottom w:val="single" w:sz="4" w:space="0" w:color="auto"/>
              <w:right w:val="single" w:sz="8" w:space="0" w:color="auto"/>
            </w:tcBorders>
            <w:noWrap/>
            <w:hideMark/>
          </w:tcPr>
          <w:p w14:paraId="4D0F494D" w14:textId="77777777" w:rsidR="00C30A32" w:rsidRPr="00C30A32" w:rsidRDefault="00C30A32">
            <w:pPr>
              <w:jc w:val="right"/>
              <w:rPr>
                <w:color w:val="000000"/>
                <w:sz w:val="18"/>
                <w:szCs w:val="18"/>
              </w:rPr>
            </w:pPr>
            <w:r w:rsidRPr="00C30A32">
              <w:rPr>
                <w:color w:val="000000"/>
                <w:sz w:val="18"/>
                <w:szCs w:val="18"/>
              </w:rPr>
              <w:t>15</w:t>
            </w:r>
          </w:p>
        </w:tc>
        <w:tc>
          <w:tcPr>
            <w:tcW w:w="328" w:type="pct"/>
            <w:tcBorders>
              <w:top w:val="nil"/>
              <w:left w:val="nil"/>
              <w:bottom w:val="single" w:sz="4" w:space="0" w:color="auto"/>
              <w:right w:val="single" w:sz="8" w:space="0" w:color="auto"/>
            </w:tcBorders>
            <w:noWrap/>
            <w:hideMark/>
          </w:tcPr>
          <w:p w14:paraId="5E7BE1C4" w14:textId="77777777" w:rsidR="00C30A32" w:rsidRPr="00C30A32" w:rsidRDefault="00C30A32">
            <w:pPr>
              <w:jc w:val="right"/>
              <w:rPr>
                <w:color w:val="000000"/>
                <w:sz w:val="18"/>
                <w:szCs w:val="18"/>
              </w:rPr>
            </w:pPr>
            <w:r w:rsidRPr="00C30A32">
              <w:rPr>
                <w:color w:val="000000"/>
                <w:sz w:val="18"/>
                <w:szCs w:val="18"/>
              </w:rPr>
              <w:t>0,5</w:t>
            </w:r>
          </w:p>
        </w:tc>
        <w:tc>
          <w:tcPr>
            <w:tcW w:w="295" w:type="pct"/>
            <w:tcBorders>
              <w:top w:val="nil"/>
              <w:left w:val="nil"/>
              <w:bottom w:val="single" w:sz="4" w:space="0" w:color="auto"/>
              <w:right w:val="single" w:sz="8" w:space="0" w:color="auto"/>
            </w:tcBorders>
            <w:noWrap/>
            <w:hideMark/>
          </w:tcPr>
          <w:p w14:paraId="51911164" w14:textId="77777777" w:rsidR="00C30A32" w:rsidRPr="00C30A32" w:rsidRDefault="00C30A32">
            <w:pPr>
              <w:jc w:val="right"/>
              <w:rPr>
                <w:color w:val="000000"/>
                <w:sz w:val="18"/>
                <w:szCs w:val="18"/>
              </w:rPr>
            </w:pPr>
            <w:r w:rsidRPr="00C30A32">
              <w:rPr>
                <w:color w:val="000000"/>
                <w:sz w:val="18"/>
                <w:szCs w:val="18"/>
              </w:rPr>
              <w:t>0,05</w:t>
            </w:r>
          </w:p>
        </w:tc>
        <w:tc>
          <w:tcPr>
            <w:tcW w:w="269" w:type="pct"/>
            <w:tcBorders>
              <w:top w:val="nil"/>
              <w:left w:val="nil"/>
              <w:bottom w:val="single" w:sz="4" w:space="0" w:color="auto"/>
              <w:right w:val="single" w:sz="8" w:space="0" w:color="auto"/>
            </w:tcBorders>
            <w:noWrap/>
            <w:hideMark/>
          </w:tcPr>
          <w:p w14:paraId="45550677"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30E0F112"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3119FBD3" w14:textId="77777777" w:rsidR="00C30A32" w:rsidRPr="00C30A32" w:rsidRDefault="00C30A32">
            <w:pPr>
              <w:jc w:val="center"/>
              <w:rPr>
                <w:color w:val="000000"/>
                <w:sz w:val="18"/>
                <w:szCs w:val="18"/>
              </w:rPr>
            </w:pPr>
            <w:r w:rsidRPr="00C30A32">
              <w:rPr>
                <w:color w:val="000000"/>
                <w:sz w:val="18"/>
                <w:szCs w:val="18"/>
              </w:rPr>
              <w:t>0333</w:t>
            </w:r>
          </w:p>
        </w:tc>
        <w:tc>
          <w:tcPr>
            <w:tcW w:w="1435" w:type="pct"/>
            <w:tcBorders>
              <w:top w:val="nil"/>
              <w:left w:val="nil"/>
              <w:bottom w:val="single" w:sz="4" w:space="0" w:color="auto"/>
              <w:right w:val="single" w:sz="8" w:space="0" w:color="auto"/>
            </w:tcBorders>
            <w:hideMark/>
          </w:tcPr>
          <w:p w14:paraId="4CDEAC5C" w14:textId="77777777" w:rsidR="00C30A32" w:rsidRPr="00C30A32" w:rsidRDefault="00C30A32">
            <w:pPr>
              <w:rPr>
                <w:color w:val="000000"/>
                <w:sz w:val="18"/>
                <w:szCs w:val="18"/>
              </w:rPr>
            </w:pPr>
            <w:r w:rsidRPr="00C30A32">
              <w:rPr>
                <w:color w:val="000000"/>
                <w:sz w:val="18"/>
                <w:szCs w:val="18"/>
              </w:rPr>
              <w:t>Сероводород (</w:t>
            </w:r>
            <w:proofErr w:type="spellStart"/>
            <w:r w:rsidRPr="00C30A32">
              <w:rPr>
                <w:color w:val="000000"/>
                <w:sz w:val="18"/>
                <w:szCs w:val="18"/>
              </w:rPr>
              <w:t>Дигидросульфид</w:t>
            </w:r>
            <w:proofErr w:type="spellEnd"/>
            <w:r w:rsidRPr="00C30A32">
              <w:rPr>
                <w:color w:val="000000"/>
                <w:sz w:val="18"/>
                <w:szCs w:val="18"/>
              </w:rPr>
              <w:t>) (518)</w:t>
            </w:r>
          </w:p>
        </w:tc>
        <w:tc>
          <w:tcPr>
            <w:tcW w:w="394" w:type="pct"/>
            <w:tcBorders>
              <w:top w:val="nil"/>
              <w:left w:val="nil"/>
              <w:bottom w:val="single" w:sz="4" w:space="0" w:color="auto"/>
              <w:right w:val="single" w:sz="8" w:space="0" w:color="auto"/>
            </w:tcBorders>
            <w:noWrap/>
            <w:hideMark/>
          </w:tcPr>
          <w:p w14:paraId="1587360B" w14:textId="77777777" w:rsidR="00C30A32" w:rsidRPr="00C30A32" w:rsidRDefault="00C30A32">
            <w:pPr>
              <w:jc w:val="right"/>
              <w:rPr>
                <w:color w:val="000000"/>
                <w:sz w:val="18"/>
                <w:szCs w:val="18"/>
              </w:rPr>
            </w:pPr>
            <w:r w:rsidRPr="00C30A32">
              <w:rPr>
                <w:color w:val="000000"/>
                <w:sz w:val="18"/>
                <w:szCs w:val="18"/>
              </w:rPr>
              <w:t>0,760494</w:t>
            </w:r>
          </w:p>
        </w:tc>
        <w:tc>
          <w:tcPr>
            <w:tcW w:w="375" w:type="pct"/>
            <w:tcBorders>
              <w:top w:val="nil"/>
              <w:left w:val="nil"/>
              <w:bottom w:val="single" w:sz="4" w:space="0" w:color="auto"/>
              <w:right w:val="single" w:sz="8" w:space="0" w:color="auto"/>
            </w:tcBorders>
            <w:noWrap/>
            <w:hideMark/>
          </w:tcPr>
          <w:p w14:paraId="7F30F7B1" w14:textId="77777777" w:rsidR="00C30A32" w:rsidRPr="00C30A32" w:rsidRDefault="00C30A32">
            <w:pPr>
              <w:jc w:val="right"/>
              <w:rPr>
                <w:color w:val="000000"/>
                <w:sz w:val="18"/>
                <w:szCs w:val="18"/>
              </w:rPr>
            </w:pPr>
            <w:r w:rsidRPr="00C30A32">
              <w:rPr>
                <w:color w:val="000000"/>
                <w:sz w:val="18"/>
                <w:szCs w:val="18"/>
              </w:rPr>
              <w:t>0,027697</w:t>
            </w:r>
          </w:p>
        </w:tc>
        <w:tc>
          <w:tcPr>
            <w:tcW w:w="375" w:type="pct"/>
            <w:tcBorders>
              <w:top w:val="nil"/>
              <w:left w:val="nil"/>
              <w:bottom w:val="single" w:sz="4" w:space="0" w:color="auto"/>
              <w:right w:val="single" w:sz="8" w:space="0" w:color="auto"/>
            </w:tcBorders>
            <w:noWrap/>
            <w:hideMark/>
          </w:tcPr>
          <w:p w14:paraId="149B4E3E" w14:textId="77777777" w:rsidR="00C30A32" w:rsidRPr="00C30A32" w:rsidRDefault="00C30A32">
            <w:pPr>
              <w:jc w:val="right"/>
              <w:rPr>
                <w:color w:val="000000"/>
                <w:sz w:val="18"/>
                <w:szCs w:val="18"/>
              </w:rPr>
            </w:pPr>
            <w:r w:rsidRPr="00C30A32">
              <w:rPr>
                <w:color w:val="000000"/>
                <w:sz w:val="18"/>
                <w:szCs w:val="18"/>
              </w:rPr>
              <w:t>0,000773</w:t>
            </w:r>
          </w:p>
        </w:tc>
        <w:tc>
          <w:tcPr>
            <w:tcW w:w="375" w:type="pct"/>
            <w:tcBorders>
              <w:top w:val="nil"/>
              <w:left w:val="nil"/>
              <w:bottom w:val="single" w:sz="4" w:space="0" w:color="auto"/>
              <w:right w:val="single" w:sz="8" w:space="0" w:color="auto"/>
            </w:tcBorders>
            <w:noWrap/>
            <w:hideMark/>
          </w:tcPr>
          <w:p w14:paraId="25156DA0" w14:textId="77777777" w:rsidR="00C30A32" w:rsidRPr="00C30A32" w:rsidRDefault="00C30A32">
            <w:pPr>
              <w:jc w:val="right"/>
              <w:rPr>
                <w:color w:val="000000"/>
                <w:sz w:val="18"/>
                <w:szCs w:val="18"/>
              </w:rPr>
            </w:pPr>
            <w:r w:rsidRPr="00C30A32">
              <w:rPr>
                <w:color w:val="000000"/>
                <w:sz w:val="18"/>
                <w:szCs w:val="18"/>
              </w:rPr>
              <w:t>0,000876</w:t>
            </w:r>
          </w:p>
        </w:tc>
        <w:tc>
          <w:tcPr>
            <w:tcW w:w="473" w:type="pct"/>
            <w:tcBorders>
              <w:top w:val="nil"/>
              <w:left w:val="nil"/>
              <w:bottom w:val="single" w:sz="4" w:space="0" w:color="auto"/>
              <w:right w:val="single" w:sz="8" w:space="0" w:color="auto"/>
            </w:tcBorders>
            <w:noWrap/>
            <w:hideMark/>
          </w:tcPr>
          <w:p w14:paraId="421B6971" w14:textId="77777777" w:rsidR="00C30A32" w:rsidRPr="00C30A32" w:rsidRDefault="00C30A32">
            <w:pPr>
              <w:jc w:val="right"/>
              <w:rPr>
                <w:color w:val="000000"/>
                <w:sz w:val="18"/>
                <w:szCs w:val="18"/>
              </w:rPr>
            </w:pPr>
            <w:r w:rsidRPr="00C30A32">
              <w:rPr>
                <w:color w:val="000000"/>
                <w:sz w:val="18"/>
                <w:szCs w:val="18"/>
              </w:rPr>
              <w:t>0,549527</w:t>
            </w:r>
          </w:p>
        </w:tc>
        <w:tc>
          <w:tcPr>
            <w:tcW w:w="424" w:type="pct"/>
            <w:tcBorders>
              <w:top w:val="nil"/>
              <w:left w:val="nil"/>
              <w:bottom w:val="single" w:sz="4" w:space="0" w:color="auto"/>
              <w:right w:val="single" w:sz="8" w:space="0" w:color="auto"/>
            </w:tcBorders>
            <w:noWrap/>
            <w:hideMark/>
          </w:tcPr>
          <w:p w14:paraId="30A8F77B" w14:textId="77777777" w:rsidR="00C30A32" w:rsidRPr="00C30A32" w:rsidRDefault="00C30A32">
            <w:pPr>
              <w:jc w:val="right"/>
              <w:rPr>
                <w:color w:val="000000"/>
                <w:sz w:val="18"/>
                <w:szCs w:val="18"/>
              </w:rPr>
            </w:pPr>
            <w:r w:rsidRPr="00C30A32">
              <w:rPr>
                <w:color w:val="000000"/>
                <w:sz w:val="18"/>
                <w:szCs w:val="18"/>
              </w:rPr>
              <w:t>5</w:t>
            </w:r>
          </w:p>
        </w:tc>
        <w:tc>
          <w:tcPr>
            <w:tcW w:w="328" w:type="pct"/>
            <w:tcBorders>
              <w:top w:val="nil"/>
              <w:left w:val="nil"/>
              <w:bottom w:val="single" w:sz="4" w:space="0" w:color="auto"/>
              <w:right w:val="single" w:sz="8" w:space="0" w:color="auto"/>
            </w:tcBorders>
            <w:noWrap/>
            <w:hideMark/>
          </w:tcPr>
          <w:p w14:paraId="5D2B04F2" w14:textId="77777777" w:rsidR="00C30A32" w:rsidRPr="00C30A32" w:rsidRDefault="00C30A32">
            <w:pPr>
              <w:jc w:val="right"/>
              <w:rPr>
                <w:color w:val="000000"/>
                <w:sz w:val="18"/>
                <w:szCs w:val="18"/>
              </w:rPr>
            </w:pPr>
            <w:r w:rsidRPr="00C30A32">
              <w:rPr>
                <w:color w:val="000000"/>
                <w:sz w:val="18"/>
                <w:szCs w:val="18"/>
              </w:rPr>
              <w:t>0,008</w:t>
            </w:r>
          </w:p>
        </w:tc>
        <w:tc>
          <w:tcPr>
            <w:tcW w:w="295" w:type="pct"/>
            <w:tcBorders>
              <w:top w:val="nil"/>
              <w:left w:val="nil"/>
              <w:bottom w:val="single" w:sz="4" w:space="0" w:color="auto"/>
              <w:right w:val="single" w:sz="8" w:space="0" w:color="auto"/>
            </w:tcBorders>
            <w:noWrap/>
            <w:hideMark/>
          </w:tcPr>
          <w:p w14:paraId="56699AE5" w14:textId="77777777" w:rsidR="00C30A32" w:rsidRPr="00C30A32" w:rsidRDefault="00C30A32">
            <w:pPr>
              <w:jc w:val="right"/>
              <w:rPr>
                <w:color w:val="000000"/>
                <w:sz w:val="18"/>
                <w:szCs w:val="18"/>
              </w:rPr>
            </w:pPr>
            <w:r w:rsidRPr="00C30A32">
              <w:rPr>
                <w:color w:val="000000"/>
                <w:sz w:val="18"/>
                <w:szCs w:val="18"/>
              </w:rPr>
              <w:t>0.0008*</w:t>
            </w:r>
          </w:p>
        </w:tc>
        <w:tc>
          <w:tcPr>
            <w:tcW w:w="269" w:type="pct"/>
            <w:tcBorders>
              <w:top w:val="nil"/>
              <w:left w:val="nil"/>
              <w:bottom w:val="single" w:sz="4" w:space="0" w:color="auto"/>
              <w:right w:val="single" w:sz="8" w:space="0" w:color="auto"/>
            </w:tcBorders>
            <w:noWrap/>
            <w:hideMark/>
          </w:tcPr>
          <w:p w14:paraId="2C681B02"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55BD3F47"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408D151C" w14:textId="77777777" w:rsidR="00C30A32" w:rsidRPr="00C30A32" w:rsidRDefault="00C30A32">
            <w:pPr>
              <w:jc w:val="center"/>
              <w:rPr>
                <w:color w:val="000000"/>
                <w:sz w:val="18"/>
                <w:szCs w:val="18"/>
              </w:rPr>
            </w:pPr>
            <w:r w:rsidRPr="00C30A32">
              <w:rPr>
                <w:color w:val="000000"/>
                <w:sz w:val="18"/>
                <w:szCs w:val="18"/>
              </w:rPr>
              <w:t>0337</w:t>
            </w:r>
          </w:p>
        </w:tc>
        <w:tc>
          <w:tcPr>
            <w:tcW w:w="1435" w:type="pct"/>
            <w:tcBorders>
              <w:top w:val="nil"/>
              <w:left w:val="nil"/>
              <w:bottom w:val="single" w:sz="4" w:space="0" w:color="auto"/>
              <w:right w:val="single" w:sz="8" w:space="0" w:color="auto"/>
            </w:tcBorders>
            <w:hideMark/>
          </w:tcPr>
          <w:p w14:paraId="7F6F9747" w14:textId="77777777" w:rsidR="00C30A32" w:rsidRPr="00C30A32" w:rsidRDefault="00C30A32">
            <w:pPr>
              <w:rPr>
                <w:color w:val="000000"/>
                <w:sz w:val="18"/>
                <w:szCs w:val="18"/>
              </w:rPr>
            </w:pPr>
            <w:r w:rsidRPr="00C30A32">
              <w:rPr>
                <w:color w:val="000000"/>
                <w:sz w:val="18"/>
                <w:szCs w:val="18"/>
              </w:rPr>
              <w:t>Углерод оксид (Окись углерода, Угарный газ) (584)</w:t>
            </w:r>
          </w:p>
        </w:tc>
        <w:tc>
          <w:tcPr>
            <w:tcW w:w="394" w:type="pct"/>
            <w:tcBorders>
              <w:top w:val="nil"/>
              <w:left w:val="nil"/>
              <w:bottom w:val="single" w:sz="4" w:space="0" w:color="auto"/>
              <w:right w:val="single" w:sz="8" w:space="0" w:color="auto"/>
            </w:tcBorders>
            <w:noWrap/>
            <w:hideMark/>
          </w:tcPr>
          <w:p w14:paraId="770B8343" w14:textId="77777777" w:rsidR="00C30A32" w:rsidRPr="00C30A32" w:rsidRDefault="00C30A32">
            <w:pPr>
              <w:jc w:val="right"/>
              <w:rPr>
                <w:color w:val="000000"/>
                <w:sz w:val="18"/>
                <w:szCs w:val="18"/>
              </w:rPr>
            </w:pPr>
            <w:r w:rsidRPr="00C30A32">
              <w:rPr>
                <w:color w:val="000000"/>
                <w:sz w:val="18"/>
                <w:szCs w:val="18"/>
              </w:rPr>
              <w:t>1,095855</w:t>
            </w:r>
          </w:p>
        </w:tc>
        <w:tc>
          <w:tcPr>
            <w:tcW w:w="375" w:type="pct"/>
            <w:tcBorders>
              <w:top w:val="nil"/>
              <w:left w:val="nil"/>
              <w:bottom w:val="single" w:sz="4" w:space="0" w:color="auto"/>
              <w:right w:val="single" w:sz="8" w:space="0" w:color="auto"/>
            </w:tcBorders>
            <w:noWrap/>
            <w:hideMark/>
          </w:tcPr>
          <w:p w14:paraId="0FB7A6F1" w14:textId="77777777" w:rsidR="00C30A32" w:rsidRPr="00C30A32" w:rsidRDefault="00C30A32">
            <w:pPr>
              <w:jc w:val="right"/>
              <w:rPr>
                <w:color w:val="000000"/>
                <w:sz w:val="18"/>
                <w:szCs w:val="18"/>
              </w:rPr>
            </w:pPr>
            <w:r w:rsidRPr="00C30A32">
              <w:rPr>
                <w:color w:val="000000"/>
                <w:sz w:val="18"/>
                <w:szCs w:val="18"/>
              </w:rPr>
              <w:t>0,447757</w:t>
            </w:r>
          </w:p>
        </w:tc>
        <w:tc>
          <w:tcPr>
            <w:tcW w:w="375" w:type="pct"/>
            <w:tcBorders>
              <w:top w:val="nil"/>
              <w:left w:val="nil"/>
              <w:bottom w:val="single" w:sz="4" w:space="0" w:color="auto"/>
              <w:right w:val="single" w:sz="8" w:space="0" w:color="auto"/>
            </w:tcBorders>
            <w:noWrap/>
            <w:hideMark/>
          </w:tcPr>
          <w:p w14:paraId="138C19EF" w14:textId="77777777" w:rsidR="00C30A32" w:rsidRPr="00C30A32" w:rsidRDefault="00C30A32">
            <w:pPr>
              <w:jc w:val="right"/>
              <w:rPr>
                <w:color w:val="000000"/>
                <w:sz w:val="18"/>
                <w:szCs w:val="18"/>
              </w:rPr>
            </w:pPr>
            <w:r w:rsidRPr="00C30A32">
              <w:rPr>
                <w:color w:val="000000"/>
                <w:sz w:val="18"/>
                <w:szCs w:val="18"/>
              </w:rPr>
              <w:t>0,081314</w:t>
            </w:r>
          </w:p>
        </w:tc>
        <w:tc>
          <w:tcPr>
            <w:tcW w:w="375" w:type="pct"/>
            <w:tcBorders>
              <w:top w:val="nil"/>
              <w:left w:val="nil"/>
              <w:bottom w:val="single" w:sz="4" w:space="0" w:color="auto"/>
              <w:right w:val="single" w:sz="8" w:space="0" w:color="auto"/>
            </w:tcBorders>
            <w:noWrap/>
            <w:hideMark/>
          </w:tcPr>
          <w:p w14:paraId="00CBAA03" w14:textId="77777777" w:rsidR="00C30A32" w:rsidRPr="00C30A32" w:rsidRDefault="00C30A32">
            <w:pPr>
              <w:jc w:val="right"/>
              <w:rPr>
                <w:color w:val="000000"/>
                <w:sz w:val="18"/>
                <w:szCs w:val="18"/>
              </w:rPr>
            </w:pPr>
            <w:r w:rsidRPr="00C30A32">
              <w:rPr>
                <w:color w:val="000000"/>
                <w:sz w:val="18"/>
                <w:szCs w:val="18"/>
              </w:rPr>
              <w:t>0,085898</w:t>
            </w:r>
          </w:p>
        </w:tc>
        <w:tc>
          <w:tcPr>
            <w:tcW w:w="473" w:type="pct"/>
            <w:tcBorders>
              <w:top w:val="nil"/>
              <w:left w:val="nil"/>
              <w:bottom w:val="single" w:sz="4" w:space="0" w:color="auto"/>
              <w:right w:val="single" w:sz="8" w:space="0" w:color="auto"/>
            </w:tcBorders>
            <w:noWrap/>
            <w:hideMark/>
          </w:tcPr>
          <w:p w14:paraId="2045F3CF" w14:textId="77777777" w:rsidR="00C30A32" w:rsidRPr="00C30A32" w:rsidRDefault="00C30A32">
            <w:pPr>
              <w:jc w:val="right"/>
              <w:rPr>
                <w:color w:val="000000"/>
                <w:sz w:val="18"/>
                <w:szCs w:val="18"/>
              </w:rPr>
            </w:pPr>
            <w:r w:rsidRPr="00C30A32">
              <w:rPr>
                <w:color w:val="000000"/>
                <w:sz w:val="18"/>
                <w:szCs w:val="18"/>
              </w:rPr>
              <w:t>1,636306</w:t>
            </w:r>
          </w:p>
        </w:tc>
        <w:tc>
          <w:tcPr>
            <w:tcW w:w="424" w:type="pct"/>
            <w:tcBorders>
              <w:top w:val="nil"/>
              <w:left w:val="nil"/>
              <w:bottom w:val="single" w:sz="4" w:space="0" w:color="auto"/>
              <w:right w:val="single" w:sz="8" w:space="0" w:color="auto"/>
            </w:tcBorders>
            <w:noWrap/>
            <w:hideMark/>
          </w:tcPr>
          <w:p w14:paraId="36A700F3" w14:textId="77777777" w:rsidR="00C30A32" w:rsidRPr="00C30A32" w:rsidRDefault="00C30A32">
            <w:pPr>
              <w:jc w:val="right"/>
              <w:rPr>
                <w:color w:val="000000"/>
                <w:sz w:val="18"/>
                <w:szCs w:val="18"/>
              </w:rPr>
            </w:pPr>
            <w:r w:rsidRPr="00C30A32">
              <w:rPr>
                <w:color w:val="000000"/>
                <w:sz w:val="18"/>
                <w:szCs w:val="18"/>
              </w:rPr>
              <w:t>17</w:t>
            </w:r>
          </w:p>
        </w:tc>
        <w:tc>
          <w:tcPr>
            <w:tcW w:w="328" w:type="pct"/>
            <w:tcBorders>
              <w:top w:val="nil"/>
              <w:left w:val="nil"/>
              <w:bottom w:val="single" w:sz="4" w:space="0" w:color="auto"/>
              <w:right w:val="single" w:sz="8" w:space="0" w:color="auto"/>
            </w:tcBorders>
            <w:noWrap/>
            <w:hideMark/>
          </w:tcPr>
          <w:p w14:paraId="3FDC4AD3" w14:textId="77777777" w:rsidR="00C30A32" w:rsidRPr="00C30A32" w:rsidRDefault="00C30A32">
            <w:pPr>
              <w:jc w:val="right"/>
              <w:rPr>
                <w:color w:val="000000"/>
                <w:sz w:val="18"/>
                <w:szCs w:val="18"/>
              </w:rPr>
            </w:pPr>
            <w:r w:rsidRPr="00C30A32">
              <w:rPr>
                <w:color w:val="000000"/>
                <w:sz w:val="18"/>
                <w:szCs w:val="18"/>
              </w:rPr>
              <w:t>5</w:t>
            </w:r>
          </w:p>
        </w:tc>
        <w:tc>
          <w:tcPr>
            <w:tcW w:w="295" w:type="pct"/>
            <w:tcBorders>
              <w:top w:val="nil"/>
              <w:left w:val="nil"/>
              <w:bottom w:val="single" w:sz="4" w:space="0" w:color="auto"/>
              <w:right w:val="single" w:sz="8" w:space="0" w:color="auto"/>
            </w:tcBorders>
            <w:noWrap/>
            <w:hideMark/>
          </w:tcPr>
          <w:p w14:paraId="012F490A" w14:textId="77777777" w:rsidR="00C30A32" w:rsidRPr="00C30A32" w:rsidRDefault="00C30A32">
            <w:pPr>
              <w:jc w:val="right"/>
              <w:rPr>
                <w:color w:val="000000"/>
                <w:sz w:val="18"/>
                <w:szCs w:val="18"/>
              </w:rPr>
            </w:pPr>
            <w:r w:rsidRPr="00C30A32">
              <w:rPr>
                <w:color w:val="000000"/>
                <w:sz w:val="18"/>
                <w:szCs w:val="18"/>
              </w:rPr>
              <w:t>3</w:t>
            </w:r>
          </w:p>
        </w:tc>
        <w:tc>
          <w:tcPr>
            <w:tcW w:w="269" w:type="pct"/>
            <w:tcBorders>
              <w:top w:val="nil"/>
              <w:left w:val="nil"/>
              <w:bottom w:val="single" w:sz="4" w:space="0" w:color="auto"/>
              <w:right w:val="single" w:sz="8" w:space="0" w:color="auto"/>
            </w:tcBorders>
            <w:noWrap/>
            <w:hideMark/>
          </w:tcPr>
          <w:p w14:paraId="0E11A395" w14:textId="77777777" w:rsidR="00C30A32" w:rsidRPr="00C30A32" w:rsidRDefault="00C30A32">
            <w:pPr>
              <w:jc w:val="center"/>
              <w:rPr>
                <w:color w:val="000000"/>
                <w:sz w:val="18"/>
                <w:szCs w:val="18"/>
              </w:rPr>
            </w:pPr>
            <w:r w:rsidRPr="00C30A32">
              <w:rPr>
                <w:color w:val="000000"/>
                <w:sz w:val="18"/>
                <w:szCs w:val="18"/>
              </w:rPr>
              <w:t>4</w:t>
            </w:r>
          </w:p>
        </w:tc>
      </w:tr>
      <w:tr w:rsidR="00C30A32" w:rsidRPr="00C30A32" w14:paraId="45163904"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58317C51" w14:textId="77777777" w:rsidR="00C30A32" w:rsidRPr="00C30A32" w:rsidRDefault="00C30A32">
            <w:pPr>
              <w:jc w:val="center"/>
              <w:rPr>
                <w:color w:val="000000"/>
                <w:sz w:val="18"/>
                <w:szCs w:val="18"/>
              </w:rPr>
            </w:pPr>
            <w:r w:rsidRPr="00C30A32">
              <w:rPr>
                <w:color w:val="000000"/>
                <w:sz w:val="18"/>
                <w:szCs w:val="18"/>
              </w:rPr>
              <w:t>0342</w:t>
            </w:r>
          </w:p>
        </w:tc>
        <w:tc>
          <w:tcPr>
            <w:tcW w:w="1435" w:type="pct"/>
            <w:tcBorders>
              <w:top w:val="nil"/>
              <w:left w:val="nil"/>
              <w:bottom w:val="single" w:sz="4" w:space="0" w:color="auto"/>
              <w:right w:val="single" w:sz="8" w:space="0" w:color="auto"/>
            </w:tcBorders>
            <w:hideMark/>
          </w:tcPr>
          <w:p w14:paraId="7D7B18C6" w14:textId="77777777" w:rsidR="00C30A32" w:rsidRPr="00C30A32" w:rsidRDefault="00C30A32">
            <w:pPr>
              <w:rPr>
                <w:color w:val="000000"/>
                <w:sz w:val="18"/>
                <w:szCs w:val="18"/>
              </w:rPr>
            </w:pPr>
            <w:r w:rsidRPr="00C30A32">
              <w:rPr>
                <w:color w:val="000000"/>
                <w:sz w:val="18"/>
                <w:szCs w:val="18"/>
              </w:rPr>
              <w:t>Фтористые газообразные соединения /в пересчете на фтор/ (617)</w:t>
            </w:r>
          </w:p>
        </w:tc>
        <w:tc>
          <w:tcPr>
            <w:tcW w:w="394" w:type="pct"/>
            <w:tcBorders>
              <w:top w:val="nil"/>
              <w:left w:val="nil"/>
              <w:bottom w:val="single" w:sz="4" w:space="0" w:color="auto"/>
              <w:right w:val="single" w:sz="8" w:space="0" w:color="auto"/>
            </w:tcBorders>
            <w:noWrap/>
            <w:hideMark/>
          </w:tcPr>
          <w:p w14:paraId="76724C9A" w14:textId="77777777" w:rsidR="00C30A32" w:rsidRPr="00C30A32" w:rsidRDefault="00C30A32">
            <w:pPr>
              <w:jc w:val="right"/>
              <w:rPr>
                <w:color w:val="000000"/>
                <w:sz w:val="18"/>
                <w:szCs w:val="18"/>
              </w:rPr>
            </w:pPr>
            <w:r w:rsidRPr="00C30A32">
              <w:rPr>
                <w:color w:val="000000"/>
                <w:sz w:val="18"/>
                <w:szCs w:val="18"/>
              </w:rPr>
              <w:t>0,651112</w:t>
            </w:r>
          </w:p>
        </w:tc>
        <w:tc>
          <w:tcPr>
            <w:tcW w:w="375" w:type="pct"/>
            <w:tcBorders>
              <w:top w:val="nil"/>
              <w:left w:val="nil"/>
              <w:bottom w:val="single" w:sz="4" w:space="0" w:color="auto"/>
              <w:right w:val="single" w:sz="8" w:space="0" w:color="auto"/>
            </w:tcBorders>
            <w:noWrap/>
            <w:hideMark/>
          </w:tcPr>
          <w:p w14:paraId="19F1A6B6" w14:textId="77777777" w:rsidR="00C30A32" w:rsidRPr="00C30A32" w:rsidRDefault="00C30A32">
            <w:pPr>
              <w:jc w:val="right"/>
              <w:rPr>
                <w:color w:val="000000"/>
                <w:sz w:val="18"/>
                <w:szCs w:val="18"/>
              </w:rPr>
            </w:pPr>
            <w:r w:rsidRPr="00C30A32">
              <w:rPr>
                <w:color w:val="000000"/>
                <w:sz w:val="18"/>
                <w:szCs w:val="18"/>
              </w:rPr>
              <w:t>0,022431</w:t>
            </w:r>
          </w:p>
        </w:tc>
        <w:tc>
          <w:tcPr>
            <w:tcW w:w="375" w:type="pct"/>
            <w:tcBorders>
              <w:top w:val="nil"/>
              <w:left w:val="nil"/>
              <w:bottom w:val="single" w:sz="4" w:space="0" w:color="auto"/>
              <w:right w:val="single" w:sz="8" w:space="0" w:color="auto"/>
            </w:tcBorders>
            <w:noWrap/>
            <w:hideMark/>
          </w:tcPr>
          <w:p w14:paraId="669543D8" w14:textId="77777777" w:rsidR="00C30A32" w:rsidRPr="00C30A32" w:rsidRDefault="00C30A32">
            <w:pPr>
              <w:jc w:val="right"/>
              <w:rPr>
                <w:color w:val="000000"/>
                <w:sz w:val="18"/>
                <w:szCs w:val="18"/>
              </w:rPr>
            </w:pPr>
            <w:r w:rsidRPr="00C30A32">
              <w:rPr>
                <w:color w:val="000000"/>
                <w:sz w:val="18"/>
                <w:szCs w:val="18"/>
              </w:rPr>
              <w:t>0,000663</w:t>
            </w:r>
          </w:p>
        </w:tc>
        <w:tc>
          <w:tcPr>
            <w:tcW w:w="375" w:type="pct"/>
            <w:tcBorders>
              <w:top w:val="nil"/>
              <w:left w:val="nil"/>
              <w:bottom w:val="single" w:sz="4" w:space="0" w:color="auto"/>
              <w:right w:val="single" w:sz="8" w:space="0" w:color="auto"/>
            </w:tcBorders>
            <w:noWrap/>
            <w:hideMark/>
          </w:tcPr>
          <w:p w14:paraId="0758AA5C" w14:textId="77777777" w:rsidR="00C30A32" w:rsidRPr="00C30A32" w:rsidRDefault="00C30A32">
            <w:pPr>
              <w:jc w:val="right"/>
              <w:rPr>
                <w:color w:val="000000"/>
                <w:sz w:val="18"/>
                <w:szCs w:val="18"/>
              </w:rPr>
            </w:pPr>
            <w:r w:rsidRPr="00C30A32">
              <w:rPr>
                <w:color w:val="000000"/>
                <w:sz w:val="18"/>
                <w:szCs w:val="18"/>
              </w:rPr>
              <w:t>0,000754</w:t>
            </w:r>
          </w:p>
        </w:tc>
        <w:tc>
          <w:tcPr>
            <w:tcW w:w="473" w:type="pct"/>
            <w:tcBorders>
              <w:top w:val="nil"/>
              <w:left w:val="nil"/>
              <w:bottom w:val="single" w:sz="4" w:space="0" w:color="auto"/>
              <w:right w:val="single" w:sz="8" w:space="0" w:color="auto"/>
            </w:tcBorders>
            <w:noWrap/>
            <w:hideMark/>
          </w:tcPr>
          <w:p w14:paraId="6F8C4CAF" w14:textId="77777777" w:rsidR="00C30A32" w:rsidRPr="00C30A32" w:rsidRDefault="00C30A32">
            <w:pPr>
              <w:jc w:val="right"/>
              <w:rPr>
                <w:color w:val="000000"/>
                <w:sz w:val="18"/>
                <w:szCs w:val="18"/>
              </w:rPr>
            </w:pPr>
            <w:r w:rsidRPr="00C30A32">
              <w:rPr>
                <w:color w:val="000000"/>
                <w:sz w:val="18"/>
                <w:szCs w:val="18"/>
              </w:rPr>
              <w:t>0,636379</w:t>
            </w:r>
          </w:p>
        </w:tc>
        <w:tc>
          <w:tcPr>
            <w:tcW w:w="424" w:type="pct"/>
            <w:tcBorders>
              <w:top w:val="nil"/>
              <w:left w:val="nil"/>
              <w:bottom w:val="single" w:sz="4" w:space="0" w:color="auto"/>
              <w:right w:val="single" w:sz="8" w:space="0" w:color="auto"/>
            </w:tcBorders>
            <w:noWrap/>
            <w:hideMark/>
          </w:tcPr>
          <w:p w14:paraId="7466B76D" w14:textId="77777777" w:rsidR="00C30A32" w:rsidRPr="00C30A32" w:rsidRDefault="00C30A32">
            <w:pPr>
              <w:jc w:val="right"/>
              <w:rPr>
                <w:color w:val="000000"/>
                <w:sz w:val="18"/>
                <w:szCs w:val="18"/>
              </w:rPr>
            </w:pPr>
            <w:r w:rsidRPr="00C30A32">
              <w:rPr>
                <w:color w:val="000000"/>
                <w:sz w:val="18"/>
                <w:szCs w:val="18"/>
              </w:rPr>
              <w:t>1</w:t>
            </w:r>
          </w:p>
        </w:tc>
        <w:tc>
          <w:tcPr>
            <w:tcW w:w="328" w:type="pct"/>
            <w:tcBorders>
              <w:top w:val="nil"/>
              <w:left w:val="nil"/>
              <w:bottom w:val="single" w:sz="4" w:space="0" w:color="auto"/>
              <w:right w:val="single" w:sz="8" w:space="0" w:color="auto"/>
            </w:tcBorders>
            <w:noWrap/>
            <w:hideMark/>
          </w:tcPr>
          <w:p w14:paraId="2397D97E" w14:textId="77777777" w:rsidR="00C30A32" w:rsidRPr="00C30A32" w:rsidRDefault="00C30A32">
            <w:pPr>
              <w:jc w:val="right"/>
              <w:rPr>
                <w:color w:val="000000"/>
                <w:sz w:val="18"/>
                <w:szCs w:val="18"/>
              </w:rPr>
            </w:pPr>
            <w:r w:rsidRPr="00C30A32">
              <w:rPr>
                <w:color w:val="000000"/>
                <w:sz w:val="18"/>
                <w:szCs w:val="18"/>
              </w:rPr>
              <w:t>0,02</w:t>
            </w:r>
          </w:p>
        </w:tc>
        <w:tc>
          <w:tcPr>
            <w:tcW w:w="295" w:type="pct"/>
            <w:tcBorders>
              <w:top w:val="nil"/>
              <w:left w:val="nil"/>
              <w:bottom w:val="single" w:sz="4" w:space="0" w:color="auto"/>
              <w:right w:val="single" w:sz="8" w:space="0" w:color="auto"/>
            </w:tcBorders>
            <w:noWrap/>
            <w:hideMark/>
          </w:tcPr>
          <w:p w14:paraId="137F8B38" w14:textId="77777777" w:rsidR="00C30A32" w:rsidRPr="00C30A32" w:rsidRDefault="00C30A32">
            <w:pPr>
              <w:jc w:val="right"/>
              <w:rPr>
                <w:color w:val="000000"/>
                <w:sz w:val="18"/>
                <w:szCs w:val="18"/>
              </w:rPr>
            </w:pPr>
            <w:r w:rsidRPr="00C30A32">
              <w:rPr>
                <w:color w:val="000000"/>
                <w:sz w:val="18"/>
                <w:szCs w:val="18"/>
              </w:rPr>
              <w:t>0,005</w:t>
            </w:r>
          </w:p>
        </w:tc>
        <w:tc>
          <w:tcPr>
            <w:tcW w:w="269" w:type="pct"/>
            <w:tcBorders>
              <w:top w:val="nil"/>
              <w:left w:val="nil"/>
              <w:bottom w:val="single" w:sz="4" w:space="0" w:color="auto"/>
              <w:right w:val="single" w:sz="8" w:space="0" w:color="auto"/>
            </w:tcBorders>
            <w:noWrap/>
            <w:hideMark/>
          </w:tcPr>
          <w:p w14:paraId="1F0CB205"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2BBCC3DF" w14:textId="77777777" w:rsidTr="00C30A32">
        <w:trPr>
          <w:trHeight w:val="960"/>
        </w:trPr>
        <w:tc>
          <w:tcPr>
            <w:tcW w:w="257" w:type="pct"/>
            <w:tcBorders>
              <w:top w:val="nil"/>
              <w:left w:val="single" w:sz="8" w:space="0" w:color="auto"/>
              <w:bottom w:val="single" w:sz="4" w:space="0" w:color="auto"/>
              <w:right w:val="single" w:sz="8" w:space="0" w:color="auto"/>
            </w:tcBorders>
            <w:noWrap/>
            <w:hideMark/>
          </w:tcPr>
          <w:p w14:paraId="00962812" w14:textId="77777777" w:rsidR="00C30A32" w:rsidRPr="00C30A32" w:rsidRDefault="00C30A32">
            <w:pPr>
              <w:jc w:val="center"/>
              <w:rPr>
                <w:color w:val="000000"/>
                <w:sz w:val="18"/>
                <w:szCs w:val="18"/>
              </w:rPr>
            </w:pPr>
            <w:r w:rsidRPr="00C30A32">
              <w:rPr>
                <w:color w:val="000000"/>
                <w:sz w:val="18"/>
                <w:szCs w:val="18"/>
              </w:rPr>
              <w:t>0344</w:t>
            </w:r>
          </w:p>
        </w:tc>
        <w:tc>
          <w:tcPr>
            <w:tcW w:w="1435" w:type="pct"/>
            <w:tcBorders>
              <w:top w:val="nil"/>
              <w:left w:val="nil"/>
              <w:bottom w:val="single" w:sz="4" w:space="0" w:color="auto"/>
              <w:right w:val="single" w:sz="8" w:space="0" w:color="auto"/>
            </w:tcBorders>
            <w:hideMark/>
          </w:tcPr>
          <w:p w14:paraId="1B8BF74F" w14:textId="77777777" w:rsidR="00C30A32" w:rsidRPr="00C30A32" w:rsidRDefault="00C30A32">
            <w:pPr>
              <w:rPr>
                <w:color w:val="000000"/>
                <w:sz w:val="18"/>
                <w:szCs w:val="18"/>
              </w:rPr>
            </w:pPr>
            <w:r w:rsidRPr="00C30A32">
              <w:rPr>
                <w:color w:val="000000"/>
                <w:sz w:val="18"/>
                <w:szCs w:val="18"/>
              </w:rPr>
              <w:t xml:space="preserve">Фториды неорганические плохо растворимые - (алюминия фторид, кальция фторид, натрия </w:t>
            </w:r>
            <w:proofErr w:type="spellStart"/>
            <w:r w:rsidRPr="00C30A32">
              <w:rPr>
                <w:color w:val="000000"/>
                <w:sz w:val="18"/>
                <w:szCs w:val="18"/>
              </w:rPr>
              <w:t>гексафторалюминат</w:t>
            </w:r>
            <w:proofErr w:type="spellEnd"/>
            <w:r w:rsidRPr="00C30A32">
              <w:rPr>
                <w:color w:val="000000"/>
                <w:sz w:val="18"/>
                <w:szCs w:val="18"/>
              </w:rPr>
              <w:t>) (Фториды неорганические плохо растворимые /в пересчете на фтор/) (615)</w:t>
            </w:r>
          </w:p>
        </w:tc>
        <w:tc>
          <w:tcPr>
            <w:tcW w:w="394" w:type="pct"/>
            <w:tcBorders>
              <w:top w:val="nil"/>
              <w:left w:val="nil"/>
              <w:bottom w:val="single" w:sz="4" w:space="0" w:color="auto"/>
              <w:right w:val="single" w:sz="8" w:space="0" w:color="auto"/>
            </w:tcBorders>
            <w:noWrap/>
            <w:hideMark/>
          </w:tcPr>
          <w:p w14:paraId="639B5116" w14:textId="77777777" w:rsidR="00C30A32" w:rsidRPr="00C30A32" w:rsidRDefault="00C30A32">
            <w:pPr>
              <w:jc w:val="right"/>
              <w:rPr>
                <w:color w:val="000000"/>
                <w:sz w:val="18"/>
                <w:szCs w:val="18"/>
              </w:rPr>
            </w:pPr>
            <w:r w:rsidRPr="00C30A32">
              <w:rPr>
                <w:color w:val="000000"/>
                <w:sz w:val="18"/>
                <w:szCs w:val="18"/>
              </w:rPr>
              <w:t>0,85934</w:t>
            </w:r>
          </w:p>
        </w:tc>
        <w:tc>
          <w:tcPr>
            <w:tcW w:w="375" w:type="pct"/>
            <w:tcBorders>
              <w:top w:val="nil"/>
              <w:left w:val="nil"/>
              <w:bottom w:val="single" w:sz="4" w:space="0" w:color="auto"/>
              <w:right w:val="single" w:sz="8" w:space="0" w:color="auto"/>
            </w:tcBorders>
            <w:noWrap/>
            <w:hideMark/>
          </w:tcPr>
          <w:p w14:paraId="5882B7F5" w14:textId="77777777" w:rsidR="00C30A32" w:rsidRPr="00C30A32" w:rsidRDefault="00C30A32">
            <w:pPr>
              <w:jc w:val="right"/>
              <w:rPr>
                <w:color w:val="000000"/>
                <w:sz w:val="18"/>
                <w:szCs w:val="18"/>
              </w:rPr>
            </w:pPr>
            <w:r w:rsidRPr="00C30A32">
              <w:rPr>
                <w:color w:val="000000"/>
                <w:sz w:val="18"/>
                <w:szCs w:val="18"/>
              </w:rPr>
              <w:t>0,005464</w:t>
            </w:r>
          </w:p>
        </w:tc>
        <w:tc>
          <w:tcPr>
            <w:tcW w:w="375" w:type="pct"/>
            <w:tcBorders>
              <w:top w:val="nil"/>
              <w:left w:val="nil"/>
              <w:bottom w:val="single" w:sz="4" w:space="0" w:color="auto"/>
              <w:right w:val="single" w:sz="8" w:space="0" w:color="auto"/>
            </w:tcBorders>
            <w:noWrap/>
            <w:hideMark/>
          </w:tcPr>
          <w:p w14:paraId="29D81702" w14:textId="77777777" w:rsidR="00C30A32" w:rsidRPr="00C30A32" w:rsidRDefault="00C30A32">
            <w:pPr>
              <w:jc w:val="right"/>
              <w:rPr>
                <w:color w:val="000000"/>
                <w:sz w:val="18"/>
                <w:szCs w:val="18"/>
              </w:rPr>
            </w:pPr>
            <w:r w:rsidRPr="00C30A32">
              <w:rPr>
                <w:color w:val="000000"/>
                <w:sz w:val="18"/>
                <w:szCs w:val="18"/>
              </w:rPr>
              <w:t>0,000079</w:t>
            </w:r>
          </w:p>
        </w:tc>
        <w:tc>
          <w:tcPr>
            <w:tcW w:w="375" w:type="pct"/>
            <w:tcBorders>
              <w:top w:val="nil"/>
              <w:left w:val="nil"/>
              <w:bottom w:val="single" w:sz="4" w:space="0" w:color="auto"/>
              <w:right w:val="single" w:sz="8" w:space="0" w:color="auto"/>
            </w:tcBorders>
            <w:noWrap/>
            <w:hideMark/>
          </w:tcPr>
          <w:p w14:paraId="61F77BDF" w14:textId="77777777" w:rsidR="00C30A32" w:rsidRPr="00C30A32" w:rsidRDefault="00C30A32">
            <w:pPr>
              <w:jc w:val="right"/>
              <w:rPr>
                <w:color w:val="000000"/>
                <w:sz w:val="18"/>
                <w:szCs w:val="18"/>
              </w:rPr>
            </w:pPr>
            <w:r w:rsidRPr="00C30A32">
              <w:rPr>
                <w:color w:val="000000"/>
                <w:sz w:val="18"/>
                <w:szCs w:val="18"/>
              </w:rPr>
              <w:t>0,000103</w:t>
            </w:r>
          </w:p>
        </w:tc>
        <w:tc>
          <w:tcPr>
            <w:tcW w:w="473" w:type="pct"/>
            <w:tcBorders>
              <w:top w:val="nil"/>
              <w:left w:val="nil"/>
              <w:bottom w:val="single" w:sz="4" w:space="0" w:color="auto"/>
              <w:right w:val="single" w:sz="8" w:space="0" w:color="auto"/>
            </w:tcBorders>
            <w:noWrap/>
            <w:hideMark/>
          </w:tcPr>
          <w:p w14:paraId="6E57F32D" w14:textId="77777777" w:rsidR="00C30A32" w:rsidRPr="00C30A32" w:rsidRDefault="00C30A32">
            <w:pPr>
              <w:jc w:val="right"/>
              <w:rPr>
                <w:color w:val="000000"/>
                <w:sz w:val="18"/>
                <w:szCs w:val="18"/>
              </w:rPr>
            </w:pPr>
            <w:r w:rsidRPr="00C30A32">
              <w:rPr>
                <w:color w:val="000000"/>
                <w:sz w:val="18"/>
                <w:szCs w:val="18"/>
              </w:rPr>
              <w:t>0,607764</w:t>
            </w:r>
          </w:p>
        </w:tc>
        <w:tc>
          <w:tcPr>
            <w:tcW w:w="424" w:type="pct"/>
            <w:tcBorders>
              <w:top w:val="nil"/>
              <w:left w:val="nil"/>
              <w:bottom w:val="single" w:sz="4" w:space="0" w:color="auto"/>
              <w:right w:val="single" w:sz="8" w:space="0" w:color="auto"/>
            </w:tcBorders>
            <w:noWrap/>
            <w:hideMark/>
          </w:tcPr>
          <w:p w14:paraId="3F18E508" w14:textId="77777777" w:rsidR="00C30A32" w:rsidRPr="00C30A32" w:rsidRDefault="00C30A32">
            <w:pPr>
              <w:jc w:val="right"/>
              <w:rPr>
                <w:color w:val="000000"/>
                <w:sz w:val="18"/>
                <w:szCs w:val="18"/>
              </w:rPr>
            </w:pPr>
            <w:r w:rsidRPr="00C30A32">
              <w:rPr>
                <w:color w:val="000000"/>
                <w:sz w:val="18"/>
                <w:szCs w:val="18"/>
              </w:rPr>
              <w:t>1</w:t>
            </w:r>
          </w:p>
        </w:tc>
        <w:tc>
          <w:tcPr>
            <w:tcW w:w="328" w:type="pct"/>
            <w:tcBorders>
              <w:top w:val="nil"/>
              <w:left w:val="nil"/>
              <w:bottom w:val="single" w:sz="4" w:space="0" w:color="auto"/>
              <w:right w:val="single" w:sz="8" w:space="0" w:color="auto"/>
            </w:tcBorders>
            <w:noWrap/>
            <w:hideMark/>
          </w:tcPr>
          <w:p w14:paraId="39173C19" w14:textId="77777777" w:rsidR="00C30A32" w:rsidRPr="00C30A32" w:rsidRDefault="00C30A32">
            <w:pPr>
              <w:jc w:val="right"/>
              <w:rPr>
                <w:color w:val="000000"/>
                <w:sz w:val="18"/>
                <w:szCs w:val="18"/>
              </w:rPr>
            </w:pPr>
            <w:r w:rsidRPr="00C30A32">
              <w:rPr>
                <w:color w:val="000000"/>
                <w:sz w:val="18"/>
                <w:szCs w:val="18"/>
              </w:rPr>
              <w:t>0,2</w:t>
            </w:r>
          </w:p>
        </w:tc>
        <w:tc>
          <w:tcPr>
            <w:tcW w:w="295" w:type="pct"/>
            <w:tcBorders>
              <w:top w:val="nil"/>
              <w:left w:val="nil"/>
              <w:bottom w:val="single" w:sz="4" w:space="0" w:color="auto"/>
              <w:right w:val="single" w:sz="8" w:space="0" w:color="auto"/>
            </w:tcBorders>
            <w:noWrap/>
            <w:hideMark/>
          </w:tcPr>
          <w:p w14:paraId="4B695CE7" w14:textId="77777777" w:rsidR="00C30A32" w:rsidRPr="00C30A32" w:rsidRDefault="00C30A32">
            <w:pPr>
              <w:jc w:val="right"/>
              <w:rPr>
                <w:color w:val="000000"/>
                <w:sz w:val="18"/>
                <w:szCs w:val="18"/>
              </w:rPr>
            </w:pPr>
            <w:r w:rsidRPr="00C30A32">
              <w:rPr>
                <w:color w:val="000000"/>
                <w:sz w:val="18"/>
                <w:szCs w:val="18"/>
              </w:rPr>
              <w:t>0,03</w:t>
            </w:r>
          </w:p>
        </w:tc>
        <w:tc>
          <w:tcPr>
            <w:tcW w:w="269" w:type="pct"/>
            <w:tcBorders>
              <w:top w:val="nil"/>
              <w:left w:val="nil"/>
              <w:bottom w:val="single" w:sz="4" w:space="0" w:color="auto"/>
              <w:right w:val="single" w:sz="8" w:space="0" w:color="auto"/>
            </w:tcBorders>
            <w:noWrap/>
            <w:hideMark/>
          </w:tcPr>
          <w:p w14:paraId="241DF13F"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49365D62"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03B30E84" w14:textId="77777777" w:rsidR="00C30A32" w:rsidRPr="00C30A32" w:rsidRDefault="00C30A32">
            <w:pPr>
              <w:jc w:val="center"/>
              <w:rPr>
                <w:color w:val="000000"/>
                <w:sz w:val="18"/>
                <w:szCs w:val="18"/>
              </w:rPr>
            </w:pPr>
            <w:r w:rsidRPr="00C30A32">
              <w:rPr>
                <w:color w:val="000000"/>
                <w:sz w:val="18"/>
                <w:szCs w:val="18"/>
              </w:rPr>
              <w:t>0415</w:t>
            </w:r>
          </w:p>
        </w:tc>
        <w:tc>
          <w:tcPr>
            <w:tcW w:w="1435" w:type="pct"/>
            <w:tcBorders>
              <w:top w:val="nil"/>
              <w:left w:val="nil"/>
              <w:bottom w:val="single" w:sz="4" w:space="0" w:color="auto"/>
              <w:right w:val="single" w:sz="8" w:space="0" w:color="auto"/>
            </w:tcBorders>
            <w:hideMark/>
          </w:tcPr>
          <w:p w14:paraId="0740A2E4" w14:textId="77777777" w:rsidR="00C30A32" w:rsidRPr="00C30A32" w:rsidRDefault="00C30A32">
            <w:pPr>
              <w:rPr>
                <w:color w:val="000000"/>
                <w:sz w:val="18"/>
                <w:szCs w:val="18"/>
              </w:rPr>
            </w:pPr>
            <w:r w:rsidRPr="00C30A32">
              <w:rPr>
                <w:color w:val="000000"/>
                <w:sz w:val="18"/>
                <w:szCs w:val="18"/>
              </w:rPr>
              <w:t>Смесь углеводородов предельных С1-С5 (1502*)</w:t>
            </w:r>
          </w:p>
        </w:tc>
        <w:tc>
          <w:tcPr>
            <w:tcW w:w="394" w:type="pct"/>
            <w:tcBorders>
              <w:top w:val="nil"/>
              <w:left w:val="nil"/>
              <w:bottom w:val="single" w:sz="4" w:space="0" w:color="auto"/>
              <w:right w:val="single" w:sz="8" w:space="0" w:color="auto"/>
            </w:tcBorders>
            <w:noWrap/>
            <w:hideMark/>
          </w:tcPr>
          <w:p w14:paraId="55B5BC80" w14:textId="77777777" w:rsidR="00C30A32" w:rsidRPr="00C30A32" w:rsidRDefault="00C30A32">
            <w:pPr>
              <w:jc w:val="right"/>
              <w:rPr>
                <w:color w:val="000000"/>
                <w:sz w:val="18"/>
                <w:szCs w:val="18"/>
              </w:rPr>
            </w:pPr>
            <w:r w:rsidRPr="00C30A32">
              <w:rPr>
                <w:color w:val="000000"/>
                <w:sz w:val="18"/>
                <w:szCs w:val="18"/>
              </w:rPr>
              <w:t>0,484639</w:t>
            </w:r>
          </w:p>
        </w:tc>
        <w:tc>
          <w:tcPr>
            <w:tcW w:w="375" w:type="pct"/>
            <w:tcBorders>
              <w:top w:val="nil"/>
              <w:left w:val="nil"/>
              <w:bottom w:val="single" w:sz="4" w:space="0" w:color="auto"/>
              <w:right w:val="single" w:sz="8" w:space="0" w:color="auto"/>
            </w:tcBorders>
            <w:noWrap/>
            <w:hideMark/>
          </w:tcPr>
          <w:p w14:paraId="380D52C4" w14:textId="77777777" w:rsidR="00C30A32" w:rsidRPr="00C30A32" w:rsidRDefault="00C30A32">
            <w:pPr>
              <w:jc w:val="right"/>
              <w:rPr>
                <w:color w:val="000000"/>
                <w:sz w:val="18"/>
                <w:szCs w:val="18"/>
              </w:rPr>
            </w:pPr>
            <w:r w:rsidRPr="00C30A32">
              <w:rPr>
                <w:color w:val="000000"/>
                <w:sz w:val="18"/>
                <w:szCs w:val="18"/>
              </w:rPr>
              <w:t>0,016662</w:t>
            </w:r>
          </w:p>
        </w:tc>
        <w:tc>
          <w:tcPr>
            <w:tcW w:w="375" w:type="pct"/>
            <w:tcBorders>
              <w:top w:val="nil"/>
              <w:left w:val="nil"/>
              <w:bottom w:val="single" w:sz="4" w:space="0" w:color="auto"/>
              <w:right w:val="single" w:sz="8" w:space="0" w:color="auto"/>
            </w:tcBorders>
            <w:noWrap/>
            <w:hideMark/>
          </w:tcPr>
          <w:p w14:paraId="722D01FE" w14:textId="77777777" w:rsidR="00C30A32" w:rsidRPr="00C30A32" w:rsidRDefault="00C30A32">
            <w:pPr>
              <w:jc w:val="right"/>
              <w:rPr>
                <w:color w:val="000000"/>
                <w:sz w:val="18"/>
                <w:szCs w:val="18"/>
              </w:rPr>
            </w:pPr>
            <w:r w:rsidRPr="00C30A32">
              <w:rPr>
                <w:color w:val="000000"/>
                <w:sz w:val="18"/>
                <w:szCs w:val="18"/>
              </w:rPr>
              <w:t>0,000496</w:t>
            </w:r>
          </w:p>
        </w:tc>
        <w:tc>
          <w:tcPr>
            <w:tcW w:w="375" w:type="pct"/>
            <w:tcBorders>
              <w:top w:val="nil"/>
              <w:left w:val="nil"/>
              <w:bottom w:val="single" w:sz="4" w:space="0" w:color="auto"/>
              <w:right w:val="single" w:sz="8" w:space="0" w:color="auto"/>
            </w:tcBorders>
            <w:noWrap/>
            <w:hideMark/>
          </w:tcPr>
          <w:p w14:paraId="43B2507B" w14:textId="77777777" w:rsidR="00C30A32" w:rsidRPr="00C30A32" w:rsidRDefault="00C30A32">
            <w:pPr>
              <w:jc w:val="right"/>
              <w:rPr>
                <w:color w:val="000000"/>
                <w:sz w:val="18"/>
                <w:szCs w:val="18"/>
              </w:rPr>
            </w:pPr>
            <w:r w:rsidRPr="00C30A32">
              <w:rPr>
                <w:color w:val="000000"/>
                <w:sz w:val="18"/>
                <w:szCs w:val="18"/>
              </w:rPr>
              <w:t>0,000557</w:t>
            </w:r>
          </w:p>
        </w:tc>
        <w:tc>
          <w:tcPr>
            <w:tcW w:w="473" w:type="pct"/>
            <w:tcBorders>
              <w:top w:val="nil"/>
              <w:left w:val="nil"/>
              <w:bottom w:val="single" w:sz="4" w:space="0" w:color="auto"/>
              <w:right w:val="single" w:sz="8" w:space="0" w:color="auto"/>
            </w:tcBorders>
            <w:noWrap/>
            <w:hideMark/>
          </w:tcPr>
          <w:p w14:paraId="2AC6450B" w14:textId="77777777" w:rsidR="00C30A32" w:rsidRPr="00C30A32" w:rsidRDefault="00C30A32">
            <w:pPr>
              <w:jc w:val="right"/>
              <w:rPr>
                <w:color w:val="000000"/>
                <w:sz w:val="18"/>
                <w:szCs w:val="18"/>
              </w:rPr>
            </w:pPr>
            <w:r w:rsidRPr="00C30A32">
              <w:rPr>
                <w:color w:val="000000"/>
                <w:sz w:val="18"/>
                <w:szCs w:val="18"/>
              </w:rPr>
              <w:t>0,328489</w:t>
            </w:r>
          </w:p>
        </w:tc>
        <w:tc>
          <w:tcPr>
            <w:tcW w:w="424" w:type="pct"/>
            <w:tcBorders>
              <w:top w:val="nil"/>
              <w:left w:val="nil"/>
              <w:bottom w:val="single" w:sz="4" w:space="0" w:color="auto"/>
              <w:right w:val="single" w:sz="8" w:space="0" w:color="auto"/>
            </w:tcBorders>
            <w:noWrap/>
            <w:hideMark/>
          </w:tcPr>
          <w:p w14:paraId="13537FFB" w14:textId="77777777" w:rsidR="00C30A32" w:rsidRPr="00C30A32" w:rsidRDefault="00C30A32">
            <w:pPr>
              <w:jc w:val="right"/>
              <w:rPr>
                <w:color w:val="000000"/>
                <w:sz w:val="18"/>
                <w:szCs w:val="18"/>
              </w:rPr>
            </w:pPr>
            <w:r w:rsidRPr="00C30A32">
              <w:rPr>
                <w:color w:val="000000"/>
                <w:sz w:val="18"/>
                <w:szCs w:val="18"/>
              </w:rPr>
              <w:t>5</w:t>
            </w:r>
          </w:p>
        </w:tc>
        <w:tc>
          <w:tcPr>
            <w:tcW w:w="328" w:type="pct"/>
            <w:tcBorders>
              <w:top w:val="nil"/>
              <w:left w:val="nil"/>
              <w:bottom w:val="single" w:sz="4" w:space="0" w:color="auto"/>
              <w:right w:val="single" w:sz="8" w:space="0" w:color="auto"/>
            </w:tcBorders>
            <w:noWrap/>
            <w:hideMark/>
          </w:tcPr>
          <w:p w14:paraId="05617084" w14:textId="77777777" w:rsidR="00C30A32" w:rsidRPr="00C30A32" w:rsidRDefault="00C30A32">
            <w:pPr>
              <w:jc w:val="right"/>
              <w:rPr>
                <w:color w:val="000000"/>
                <w:sz w:val="18"/>
                <w:szCs w:val="18"/>
              </w:rPr>
            </w:pPr>
            <w:r w:rsidRPr="00C30A32">
              <w:rPr>
                <w:color w:val="000000"/>
                <w:sz w:val="18"/>
                <w:szCs w:val="18"/>
              </w:rPr>
              <w:t>50</w:t>
            </w:r>
          </w:p>
        </w:tc>
        <w:tc>
          <w:tcPr>
            <w:tcW w:w="295" w:type="pct"/>
            <w:tcBorders>
              <w:top w:val="nil"/>
              <w:left w:val="nil"/>
              <w:bottom w:val="single" w:sz="4" w:space="0" w:color="auto"/>
              <w:right w:val="single" w:sz="8" w:space="0" w:color="auto"/>
            </w:tcBorders>
            <w:noWrap/>
            <w:hideMark/>
          </w:tcPr>
          <w:p w14:paraId="06263180" w14:textId="77777777" w:rsidR="00C30A32" w:rsidRPr="00C30A32" w:rsidRDefault="00C30A32">
            <w:pPr>
              <w:jc w:val="right"/>
              <w:rPr>
                <w:color w:val="000000"/>
                <w:sz w:val="18"/>
                <w:szCs w:val="18"/>
              </w:rPr>
            </w:pPr>
            <w:r w:rsidRPr="00C30A32">
              <w:rPr>
                <w:color w:val="000000"/>
                <w:sz w:val="18"/>
                <w:szCs w:val="18"/>
              </w:rPr>
              <w:t>5.0*</w:t>
            </w:r>
          </w:p>
        </w:tc>
        <w:tc>
          <w:tcPr>
            <w:tcW w:w="269" w:type="pct"/>
            <w:tcBorders>
              <w:top w:val="nil"/>
              <w:left w:val="nil"/>
              <w:bottom w:val="single" w:sz="4" w:space="0" w:color="auto"/>
              <w:right w:val="single" w:sz="8" w:space="0" w:color="auto"/>
            </w:tcBorders>
            <w:noWrap/>
            <w:hideMark/>
          </w:tcPr>
          <w:p w14:paraId="0245C229" w14:textId="77777777" w:rsidR="00C30A32" w:rsidRPr="00C30A32" w:rsidRDefault="00C30A32">
            <w:pPr>
              <w:jc w:val="center"/>
              <w:rPr>
                <w:color w:val="000000"/>
                <w:sz w:val="18"/>
                <w:szCs w:val="18"/>
              </w:rPr>
            </w:pPr>
            <w:r w:rsidRPr="00C30A32">
              <w:rPr>
                <w:color w:val="000000"/>
                <w:sz w:val="18"/>
                <w:szCs w:val="18"/>
              </w:rPr>
              <w:t>-</w:t>
            </w:r>
          </w:p>
        </w:tc>
      </w:tr>
      <w:tr w:rsidR="00C30A32" w:rsidRPr="00C30A32" w14:paraId="638063CE"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45A9652D" w14:textId="77777777" w:rsidR="00C30A32" w:rsidRPr="00C30A32" w:rsidRDefault="00C30A32">
            <w:pPr>
              <w:jc w:val="center"/>
              <w:rPr>
                <w:color w:val="000000"/>
                <w:sz w:val="18"/>
                <w:szCs w:val="18"/>
              </w:rPr>
            </w:pPr>
            <w:r w:rsidRPr="00C30A32">
              <w:rPr>
                <w:color w:val="000000"/>
                <w:sz w:val="18"/>
                <w:szCs w:val="18"/>
              </w:rPr>
              <w:t>0416</w:t>
            </w:r>
          </w:p>
        </w:tc>
        <w:tc>
          <w:tcPr>
            <w:tcW w:w="1435" w:type="pct"/>
            <w:tcBorders>
              <w:top w:val="nil"/>
              <w:left w:val="nil"/>
              <w:bottom w:val="single" w:sz="4" w:space="0" w:color="auto"/>
              <w:right w:val="single" w:sz="8" w:space="0" w:color="auto"/>
            </w:tcBorders>
            <w:hideMark/>
          </w:tcPr>
          <w:p w14:paraId="0E9B4166" w14:textId="77777777" w:rsidR="00C30A32" w:rsidRPr="00C30A32" w:rsidRDefault="00C30A32">
            <w:pPr>
              <w:rPr>
                <w:color w:val="000000"/>
                <w:sz w:val="18"/>
                <w:szCs w:val="18"/>
              </w:rPr>
            </w:pPr>
            <w:r w:rsidRPr="00C30A32">
              <w:rPr>
                <w:color w:val="000000"/>
                <w:sz w:val="18"/>
                <w:szCs w:val="18"/>
              </w:rPr>
              <w:t>Смесь углеводородов предельных С6-С10 (1503*)</w:t>
            </w:r>
          </w:p>
        </w:tc>
        <w:tc>
          <w:tcPr>
            <w:tcW w:w="394" w:type="pct"/>
            <w:tcBorders>
              <w:top w:val="nil"/>
              <w:left w:val="nil"/>
              <w:bottom w:val="single" w:sz="4" w:space="0" w:color="auto"/>
              <w:right w:val="single" w:sz="8" w:space="0" w:color="auto"/>
            </w:tcBorders>
            <w:noWrap/>
            <w:hideMark/>
          </w:tcPr>
          <w:p w14:paraId="7528958E" w14:textId="77777777" w:rsidR="00C30A32" w:rsidRPr="00C30A32" w:rsidRDefault="00C30A32">
            <w:pPr>
              <w:jc w:val="right"/>
              <w:rPr>
                <w:color w:val="000000"/>
                <w:sz w:val="18"/>
                <w:szCs w:val="18"/>
              </w:rPr>
            </w:pPr>
            <w:r w:rsidRPr="00C30A32">
              <w:rPr>
                <w:color w:val="000000"/>
                <w:sz w:val="18"/>
                <w:szCs w:val="18"/>
              </w:rPr>
              <w:t>0,45305</w:t>
            </w:r>
          </w:p>
        </w:tc>
        <w:tc>
          <w:tcPr>
            <w:tcW w:w="375" w:type="pct"/>
            <w:tcBorders>
              <w:top w:val="nil"/>
              <w:left w:val="nil"/>
              <w:bottom w:val="single" w:sz="4" w:space="0" w:color="auto"/>
              <w:right w:val="single" w:sz="8" w:space="0" w:color="auto"/>
            </w:tcBorders>
            <w:noWrap/>
            <w:hideMark/>
          </w:tcPr>
          <w:p w14:paraId="30FE6EEF" w14:textId="77777777" w:rsidR="00C30A32" w:rsidRPr="00C30A32" w:rsidRDefault="00C30A32">
            <w:pPr>
              <w:jc w:val="right"/>
              <w:rPr>
                <w:color w:val="000000"/>
                <w:sz w:val="18"/>
                <w:szCs w:val="18"/>
              </w:rPr>
            </w:pPr>
            <w:r w:rsidRPr="00C30A32">
              <w:rPr>
                <w:color w:val="000000"/>
                <w:sz w:val="18"/>
                <w:szCs w:val="18"/>
              </w:rPr>
              <w:t>0,015181</w:t>
            </w:r>
          </w:p>
        </w:tc>
        <w:tc>
          <w:tcPr>
            <w:tcW w:w="375" w:type="pct"/>
            <w:tcBorders>
              <w:top w:val="nil"/>
              <w:left w:val="nil"/>
              <w:bottom w:val="single" w:sz="4" w:space="0" w:color="auto"/>
              <w:right w:val="single" w:sz="8" w:space="0" w:color="auto"/>
            </w:tcBorders>
            <w:noWrap/>
            <w:hideMark/>
          </w:tcPr>
          <w:p w14:paraId="2BF29487" w14:textId="77777777" w:rsidR="00C30A32" w:rsidRPr="00C30A32" w:rsidRDefault="00C30A32">
            <w:pPr>
              <w:jc w:val="right"/>
              <w:rPr>
                <w:color w:val="000000"/>
                <w:sz w:val="18"/>
                <w:szCs w:val="18"/>
              </w:rPr>
            </w:pPr>
            <w:r w:rsidRPr="00C30A32">
              <w:rPr>
                <w:color w:val="000000"/>
                <w:sz w:val="18"/>
                <w:szCs w:val="18"/>
              </w:rPr>
              <w:t>0,000463</w:t>
            </w:r>
          </w:p>
        </w:tc>
        <w:tc>
          <w:tcPr>
            <w:tcW w:w="375" w:type="pct"/>
            <w:tcBorders>
              <w:top w:val="nil"/>
              <w:left w:val="nil"/>
              <w:bottom w:val="single" w:sz="4" w:space="0" w:color="auto"/>
              <w:right w:val="single" w:sz="8" w:space="0" w:color="auto"/>
            </w:tcBorders>
            <w:noWrap/>
            <w:hideMark/>
          </w:tcPr>
          <w:p w14:paraId="1438C062" w14:textId="77777777" w:rsidR="00C30A32" w:rsidRPr="00C30A32" w:rsidRDefault="00C30A32">
            <w:pPr>
              <w:jc w:val="right"/>
              <w:rPr>
                <w:color w:val="000000"/>
                <w:sz w:val="18"/>
                <w:szCs w:val="18"/>
              </w:rPr>
            </w:pPr>
            <w:r w:rsidRPr="00C30A32">
              <w:rPr>
                <w:color w:val="000000"/>
                <w:sz w:val="18"/>
                <w:szCs w:val="18"/>
              </w:rPr>
              <w:t>0,000521</w:t>
            </w:r>
          </w:p>
        </w:tc>
        <w:tc>
          <w:tcPr>
            <w:tcW w:w="473" w:type="pct"/>
            <w:tcBorders>
              <w:top w:val="nil"/>
              <w:left w:val="nil"/>
              <w:bottom w:val="single" w:sz="4" w:space="0" w:color="auto"/>
              <w:right w:val="single" w:sz="8" w:space="0" w:color="auto"/>
            </w:tcBorders>
            <w:noWrap/>
            <w:hideMark/>
          </w:tcPr>
          <w:p w14:paraId="60393210" w14:textId="77777777" w:rsidR="00C30A32" w:rsidRPr="00C30A32" w:rsidRDefault="00C30A32">
            <w:pPr>
              <w:jc w:val="right"/>
              <w:rPr>
                <w:color w:val="000000"/>
                <w:sz w:val="18"/>
                <w:szCs w:val="18"/>
              </w:rPr>
            </w:pPr>
            <w:r w:rsidRPr="00C30A32">
              <w:rPr>
                <w:color w:val="000000"/>
                <w:sz w:val="18"/>
                <w:szCs w:val="18"/>
              </w:rPr>
              <w:t>0,31125</w:t>
            </w:r>
          </w:p>
        </w:tc>
        <w:tc>
          <w:tcPr>
            <w:tcW w:w="424" w:type="pct"/>
            <w:tcBorders>
              <w:top w:val="nil"/>
              <w:left w:val="nil"/>
              <w:bottom w:val="single" w:sz="4" w:space="0" w:color="auto"/>
              <w:right w:val="single" w:sz="8" w:space="0" w:color="auto"/>
            </w:tcBorders>
            <w:noWrap/>
            <w:hideMark/>
          </w:tcPr>
          <w:p w14:paraId="0D426E13" w14:textId="77777777" w:rsidR="00C30A32" w:rsidRPr="00C30A32" w:rsidRDefault="00C30A32">
            <w:pPr>
              <w:jc w:val="right"/>
              <w:rPr>
                <w:color w:val="000000"/>
                <w:sz w:val="18"/>
                <w:szCs w:val="18"/>
              </w:rPr>
            </w:pPr>
            <w:r w:rsidRPr="00C30A32">
              <w:rPr>
                <w:color w:val="000000"/>
                <w:sz w:val="18"/>
                <w:szCs w:val="18"/>
              </w:rPr>
              <w:t>12</w:t>
            </w:r>
          </w:p>
        </w:tc>
        <w:tc>
          <w:tcPr>
            <w:tcW w:w="328" w:type="pct"/>
            <w:tcBorders>
              <w:top w:val="nil"/>
              <w:left w:val="nil"/>
              <w:bottom w:val="single" w:sz="4" w:space="0" w:color="auto"/>
              <w:right w:val="single" w:sz="8" w:space="0" w:color="auto"/>
            </w:tcBorders>
            <w:noWrap/>
            <w:hideMark/>
          </w:tcPr>
          <w:p w14:paraId="488595B6" w14:textId="77777777" w:rsidR="00C30A32" w:rsidRPr="00C30A32" w:rsidRDefault="00C30A32">
            <w:pPr>
              <w:jc w:val="right"/>
              <w:rPr>
                <w:color w:val="000000"/>
                <w:sz w:val="18"/>
                <w:szCs w:val="18"/>
              </w:rPr>
            </w:pPr>
            <w:r w:rsidRPr="00C30A32">
              <w:rPr>
                <w:color w:val="000000"/>
                <w:sz w:val="18"/>
                <w:szCs w:val="18"/>
              </w:rPr>
              <w:t>30</w:t>
            </w:r>
          </w:p>
        </w:tc>
        <w:tc>
          <w:tcPr>
            <w:tcW w:w="295" w:type="pct"/>
            <w:tcBorders>
              <w:top w:val="nil"/>
              <w:left w:val="nil"/>
              <w:bottom w:val="single" w:sz="4" w:space="0" w:color="auto"/>
              <w:right w:val="single" w:sz="8" w:space="0" w:color="auto"/>
            </w:tcBorders>
            <w:noWrap/>
            <w:hideMark/>
          </w:tcPr>
          <w:p w14:paraId="47CD338B" w14:textId="77777777" w:rsidR="00C30A32" w:rsidRPr="00C30A32" w:rsidRDefault="00C30A32">
            <w:pPr>
              <w:jc w:val="right"/>
              <w:rPr>
                <w:color w:val="000000"/>
                <w:sz w:val="18"/>
                <w:szCs w:val="18"/>
              </w:rPr>
            </w:pPr>
            <w:r w:rsidRPr="00C30A32">
              <w:rPr>
                <w:color w:val="000000"/>
                <w:sz w:val="18"/>
                <w:szCs w:val="18"/>
              </w:rPr>
              <w:t>3.0*</w:t>
            </w:r>
          </w:p>
        </w:tc>
        <w:tc>
          <w:tcPr>
            <w:tcW w:w="269" w:type="pct"/>
            <w:tcBorders>
              <w:top w:val="nil"/>
              <w:left w:val="nil"/>
              <w:bottom w:val="single" w:sz="4" w:space="0" w:color="auto"/>
              <w:right w:val="single" w:sz="8" w:space="0" w:color="auto"/>
            </w:tcBorders>
            <w:noWrap/>
            <w:hideMark/>
          </w:tcPr>
          <w:p w14:paraId="263F3FD4" w14:textId="77777777" w:rsidR="00C30A32" w:rsidRPr="00C30A32" w:rsidRDefault="00C30A32">
            <w:pPr>
              <w:jc w:val="center"/>
              <w:rPr>
                <w:color w:val="000000"/>
                <w:sz w:val="18"/>
                <w:szCs w:val="18"/>
              </w:rPr>
            </w:pPr>
            <w:r w:rsidRPr="00C30A32">
              <w:rPr>
                <w:color w:val="000000"/>
                <w:sz w:val="18"/>
                <w:szCs w:val="18"/>
              </w:rPr>
              <w:t>-</w:t>
            </w:r>
          </w:p>
        </w:tc>
      </w:tr>
      <w:tr w:rsidR="00C30A32" w:rsidRPr="00C30A32" w14:paraId="4661C9B3"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4F81D417" w14:textId="77777777" w:rsidR="00C30A32" w:rsidRPr="00C30A32" w:rsidRDefault="00C30A32">
            <w:pPr>
              <w:jc w:val="center"/>
              <w:rPr>
                <w:color w:val="000000"/>
                <w:sz w:val="18"/>
                <w:szCs w:val="18"/>
              </w:rPr>
            </w:pPr>
            <w:r w:rsidRPr="00C30A32">
              <w:rPr>
                <w:color w:val="000000"/>
                <w:sz w:val="18"/>
                <w:szCs w:val="18"/>
              </w:rPr>
              <w:t>0602</w:t>
            </w:r>
          </w:p>
        </w:tc>
        <w:tc>
          <w:tcPr>
            <w:tcW w:w="1435" w:type="pct"/>
            <w:tcBorders>
              <w:top w:val="nil"/>
              <w:left w:val="nil"/>
              <w:bottom w:val="single" w:sz="4" w:space="0" w:color="auto"/>
              <w:right w:val="single" w:sz="8" w:space="0" w:color="auto"/>
            </w:tcBorders>
            <w:hideMark/>
          </w:tcPr>
          <w:p w14:paraId="42B252AB" w14:textId="77777777" w:rsidR="00C30A32" w:rsidRPr="00C30A32" w:rsidRDefault="00C30A32">
            <w:pPr>
              <w:rPr>
                <w:color w:val="000000"/>
                <w:sz w:val="18"/>
                <w:szCs w:val="18"/>
              </w:rPr>
            </w:pPr>
            <w:r w:rsidRPr="00C30A32">
              <w:rPr>
                <w:color w:val="000000"/>
                <w:sz w:val="18"/>
                <w:szCs w:val="18"/>
              </w:rPr>
              <w:t>Бензол (64)</w:t>
            </w:r>
          </w:p>
        </w:tc>
        <w:tc>
          <w:tcPr>
            <w:tcW w:w="394" w:type="pct"/>
            <w:tcBorders>
              <w:top w:val="nil"/>
              <w:left w:val="nil"/>
              <w:bottom w:val="single" w:sz="4" w:space="0" w:color="auto"/>
              <w:right w:val="single" w:sz="8" w:space="0" w:color="auto"/>
            </w:tcBorders>
            <w:noWrap/>
            <w:hideMark/>
          </w:tcPr>
          <w:p w14:paraId="4E1A3B91" w14:textId="77777777" w:rsidR="00C30A32" w:rsidRPr="00C30A32" w:rsidRDefault="00C30A32">
            <w:pPr>
              <w:jc w:val="right"/>
              <w:rPr>
                <w:color w:val="000000"/>
                <w:sz w:val="18"/>
                <w:szCs w:val="18"/>
              </w:rPr>
            </w:pPr>
            <w:r w:rsidRPr="00C30A32">
              <w:rPr>
                <w:color w:val="000000"/>
                <w:sz w:val="18"/>
                <w:szCs w:val="18"/>
              </w:rPr>
              <w:t>0,487965</w:t>
            </w:r>
          </w:p>
        </w:tc>
        <w:tc>
          <w:tcPr>
            <w:tcW w:w="375" w:type="pct"/>
            <w:tcBorders>
              <w:top w:val="nil"/>
              <w:left w:val="nil"/>
              <w:bottom w:val="single" w:sz="4" w:space="0" w:color="auto"/>
              <w:right w:val="single" w:sz="8" w:space="0" w:color="auto"/>
            </w:tcBorders>
            <w:noWrap/>
            <w:hideMark/>
          </w:tcPr>
          <w:p w14:paraId="5F6C1486" w14:textId="77777777" w:rsidR="00C30A32" w:rsidRPr="00C30A32" w:rsidRDefault="00C30A32">
            <w:pPr>
              <w:jc w:val="right"/>
              <w:rPr>
                <w:color w:val="000000"/>
                <w:sz w:val="18"/>
                <w:szCs w:val="18"/>
              </w:rPr>
            </w:pPr>
            <w:r w:rsidRPr="00C30A32">
              <w:rPr>
                <w:color w:val="000000"/>
                <w:sz w:val="18"/>
                <w:szCs w:val="18"/>
              </w:rPr>
              <w:t>0,016729</w:t>
            </w:r>
          </w:p>
        </w:tc>
        <w:tc>
          <w:tcPr>
            <w:tcW w:w="375" w:type="pct"/>
            <w:tcBorders>
              <w:top w:val="nil"/>
              <w:left w:val="nil"/>
              <w:bottom w:val="single" w:sz="4" w:space="0" w:color="auto"/>
              <w:right w:val="single" w:sz="8" w:space="0" w:color="auto"/>
            </w:tcBorders>
            <w:noWrap/>
            <w:hideMark/>
          </w:tcPr>
          <w:p w14:paraId="505C3344" w14:textId="77777777" w:rsidR="00C30A32" w:rsidRPr="00C30A32" w:rsidRDefault="00C30A32">
            <w:pPr>
              <w:jc w:val="right"/>
              <w:rPr>
                <w:color w:val="000000"/>
                <w:sz w:val="18"/>
                <w:szCs w:val="18"/>
              </w:rPr>
            </w:pPr>
            <w:r w:rsidRPr="00C30A32">
              <w:rPr>
                <w:color w:val="000000"/>
                <w:sz w:val="18"/>
                <w:szCs w:val="18"/>
              </w:rPr>
              <w:t>0,0005</w:t>
            </w:r>
          </w:p>
        </w:tc>
        <w:tc>
          <w:tcPr>
            <w:tcW w:w="375" w:type="pct"/>
            <w:tcBorders>
              <w:top w:val="nil"/>
              <w:left w:val="nil"/>
              <w:bottom w:val="single" w:sz="4" w:space="0" w:color="auto"/>
              <w:right w:val="single" w:sz="8" w:space="0" w:color="auto"/>
            </w:tcBorders>
            <w:noWrap/>
            <w:hideMark/>
          </w:tcPr>
          <w:p w14:paraId="7C27A8B1" w14:textId="77777777" w:rsidR="00C30A32" w:rsidRPr="00C30A32" w:rsidRDefault="00C30A32">
            <w:pPr>
              <w:jc w:val="right"/>
              <w:rPr>
                <w:color w:val="000000"/>
                <w:sz w:val="18"/>
                <w:szCs w:val="18"/>
              </w:rPr>
            </w:pPr>
            <w:r w:rsidRPr="00C30A32">
              <w:rPr>
                <w:color w:val="000000"/>
                <w:sz w:val="18"/>
                <w:szCs w:val="18"/>
              </w:rPr>
              <w:t>0,000561</w:t>
            </w:r>
          </w:p>
        </w:tc>
        <w:tc>
          <w:tcPr>
            <w:tcW w:w="473" w:type="pct"/>
            <w:tcBorders>
              <w:top w:val="nil"/>
              <w:left w:val="nil"/>
              <w:bottom w:val="single" w:sz="4" w:space="0" w:color="auto"/>
              <w:right w:val="single" w:sz="8" w:space="0" w:color="auto"/>
            </w:tcBorders>
            <w:noWrap/>
            <w:hideMark/>
          </w:tcPr>
          <w:p w14:paraId="187F8B36" w14:textId="77777777" w:rsidR="00C30A32" w:rsidRPr="00C30A32" w:rsidRDefault="00C30A32">
            <w:pPr>
              <w:jc w:val="right"/>
              <w:rPr>
                <w:color w:val="000000"/>
                <w:sz w:val="18"/>
                <w:szCs w:val="18"/>
              </w:rPr>
            </w:pPr>
            <w:r w:rsidRPr="00C30A32">
              <w:rPr>
                <w:color w:val="000000"/>
                <w:sz w:val="18"/>
                <w:szCs w:val="18"/>
              </w:rPr>
              <w:t>0,321054</w:t>
            </w:r>
          </w:p>
        </w:tc>
        <w:tc>
          <w:tcPr>
            <w:tcW w:w="424" w:type="pct"/>
            <w:tcBorders>
              <w:top w:val="nil"/>
              <w:left w:val="nil"/>
              <w:bottom w:val="single" w:sz="4" w:space="0" w:color="auto"/>
              <w:right w:val="single" w:sz="8" w:space="0" w:color="auto"/>
            </w:tcBorders>
            <w:noWrap/>
            <w:hideMark/>
          </w:tcPr>
          <w:p w14:paraId="700C424C" w14:textId="77777777" w:rsidR="00C30A32" w:rsidRPr="00C30A32" w:rsidRDefault="00C30A32">
            <w:pPr>
              <w:jc w:val="right"/>
              <w:rPr>
                <w:color w:val="000000"/>
                <w:sz w:val="18"/>
                <w:szCs w:val="18"/>
              </w:rPr>
            </w:pPr>
            <w:r w:rsidRPr="00C30A32">
              <w:rPr>
                <w:color w:val="000000"/>
                <w:sz w:val="18"/>
                <w:szCs w:val="18"/>
              </w:rPr>
              <w:t>5</w:t>
            </w:r>
          </w:p>
        </w:tc>
        <w:tc>
          <w:tcPr>
            <w:tcW w:w="328" w:type="pct"/>
            <w:tcBorders>
              <w:top w:val="nil"/>
              <w:left w:val="nil"/>
              <w:bottom w:val="single" w:sz="4" w:space="0" w:color="auto"/>
              <w:right w:val="single" w:sz="8" w:space="0" w:color="auto"/>
            </w:tcBorders>
            <w:noWrap/>
            <w:hideMark/>
          </w:tcPr>
          <w:p w14:paraId="215859D8" w14:textId="77777777" w:rsidR="00C30A32" w:rsidRPr="00C30A32" w:rsidRDefault="00C30A32">
            <w:pPr>
              <w:jc w:val="right"/>
              <w:rPr>
                <w:color w:val="000000"/>
                <w:sz w:val="18"/>
                <w:szCs w:val="18"/>
              </w:rPr>
            </w:pPr>
            <w:r w:rsidRPr="00C30A32">
              <w:rPr>
                <w:color w:val="000000"/>
                <w:sz w:val="18"/>
                <w:szCs w:val="18"/>
              </w:rPr>
              <w:t>0,3</w:t>
            </w:r>
          </w:p>
        </w:tc>
        <w:tc>
          <w:tcPr>
            <w:tcW w:w="295" w:type="pct"/>
            <w:tcBorders>
              <w:top w:val="nil"/>
              <w:left w:val="nil"/>
              <w:bottom w:val="single" w:sz="4" w:space="0" w:color="auto"/>
              <w:right w:val="single" w:sz="8" w:space="0" w:color="auto"/>
            </w:tcBorders>
            <w:noWrap/>
            <w:hideMark/>
          </w:tcPr>
          <w:p w14:paraId="557B6D3D" w14:textId="77777777" w:rsidR="00C30A32" w:rsidRPr="00C30A32" w:rsidRDefault="00C30A32">
            <w:pPr>
              <w:jc w:val="right"/>
              <w:rPr>
                <w:color w:val="000000"/>
                <w:sz w:val="18"/>
                <w:szCs w:val="18"/>
              </w:rPr>
            </w:pPr>
            <w:r w:rsidRPr="00C30A32">
              <w:rPr>
                <w:color w:val="000000"/>
                <w:sz w:val="18"/>
                <w:szCs w:val="18"/>
              </w:rPr>
              <w:t>0,1</w:t>
            </w:r>
          </w:p>
        </w:tc>
        <w:tc>
          <w:tcPr>
            <w:tcW w:w="269" w:type="pct"/>
            <w:tcBorders>
              <w:top w:val="nil"/>
              <w:left w:val="nil"/>
              <w:bottom w:val="single" w:sz="4" w:space="0" w:color="auto"/>
              <w:right w:val="single" w:sz="8" w:space="0" w:color="auto"/>
            </w:tcBorders>
            <w:noWrap/>
            <w:hideMark/>
          </w:tcPr>
          <w:p w14:paraId="7B1A98B8"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46FA0ADE"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30839F6F" w14:textId="77777777" w:rsidR="00C30A32" w:rsidRPr="00C30A32" w:rsidRDefault="00C30A32">
            <w:pPr>
              <w:jc w:val="center"/>
              <w:rPr>
                <w:color w:val="000000"/>
                <w:sz w:val="18"/>
                <w:szCs w:val="18"/>
              </w:rPr>
            </w:pPr>
            <w:r w:rsidRPr="00C30A32">
              <w:rPr>
                <w:color w:val="000000"/>
                <w:sz w:val="18"/>
                <w:szCs w:val="18"/>
              </w:rPr>
              <w:t>0616</w:t>
            </w:r>
          </w:p>
        </w:tc>
        <w:tc>
          <w:tcPr>
            <w:tcW w:w="1435" w:type="pct"/>
            <w:tcBorders>
              <w:top w:val="nil"/>
              <w:left w:val="nil"/>
              <w:bottom w:val="single" w:sz="4" w:space="0" w:color="auto"/>
              <w:right w:val="single" w:sz="8" w:space="0" w:color="auto"/>
            </w:tcBorders>
            <w:hideMark/>
          </w:tcPr>
          <w:p w14:paraId="44884322" w14:textId="77777777" w:rsidR="00C30A32" w:rsidRPr="00C30A32" w:rsidRDefault="00C30A32">
            <w:pPr>
              <w:rPr>
                <w:color w:val="000000"/>
                <w:sz w:val="18"/>
                <w:szCs w:val="18"/>
              </w:rPr>
            </w:pPr>
            <w:r w:rsidRPr="00C30A32">
              <w:rPr>
                <w:color w:val="000000"/>
                <w:sz w:val="18"/>
                <w:szCs w:val="18"/>
              </w:rPr>
              <w:t>Диметилбензол (смесь о-, м-, п- изомеров) (203)</w:t>
            </w:r>
          </w:p>
        </w:tc>
        <w:tc>
          <w:tcPr>
            <w:tcW w:w="394" w:type="pct"/>
            <w:tcBorders>
              <w:top w:val="nil"/>
              <w:left w:val="nil"/>
              <w:bottom w:val="single" w:sz="4" w:space="0" w:color="auto"/>
              <w:right w:val="single" w:sz="8" w:space="0" w:color="auto"/>
            </w:tcBorders>
            <w:noWrap/>
            <w:hideMark/>
          </w:tcPr>
          <w:p w14:paraId="3A845913" w14:textId="77777777" w:rsidR="00C30A32" w:rsidRPr="00C30A32" w:rsidRDefault="00C30A32">
            <w:pPr>
              <w:jc w:val="right"/>
              <w:rPr>
                <w:color w:val="000000"/>
                <w:sz w:val="18"/>
                <w:szCs w:val="18"/>
              </w:rPr>
            </w:pPr>
            <w:r w:rsidRPr="00C30A32">
              <w:rPr>
                <w:color w:val="000000"/>
                <w:sz w:val="18"/>
                <w:szCs w:val="18"/>
              </w:rPr>
              <w:t>0,230495</w:t>
            </w:r>
          </w:p>
        </w:tc>
        <w:tc>
          <w:tcPr>
            <w:tcW w:w="375" w:type="pct"/>
            <w:tcBorders>
              <w:top w:val="nil"/>
              <w:left w:val="nil"/>
              <w:bottom w:val="single" w:sz="4" w:space="0" w:color="auto"/>
              <w:right w:val="single" w:sz="8" w:space="0" w:color="auto"/>
            </w:tcBorders>
            <w:noWrap/>
            <w:hideMark/>
          </w:tcPr>
          <w:p w14:paraId="025A130F" w14:textId="77777777" w:rsidR="00C30A32" w:rsidRPr="00C30A32" w:rsidRDefault="00C30A32">
            <w:pPr>
              <w:jc w:val="right"/>
              <w:rPr>
                <w:color w:val="000000"/>
                <w:sz w:val="18"/>
                <w:szCs w:val="18"/>
              </w:rPr>
            </w:pPr>
            <w:r w:rsidRPr="00C30A32">
              <w:rPr>
                <w:color w:val="000000"/>
                <w:sz w:val="18"/>
                <w:szCs w:val="18"/>
              </w:rPr>
              <w:t>0,007907</w:t>
            </w:r>
          </w:p>
        </w:tc>
        <w:tc>
          <w:tcPr>
            <w:tcW w:w="375" w:type="pct"/>
            <w:tcBorders>
              <w:top w:val="nil"/>
              <w:left w:val="nil"/>
              <w:bottom w:val="single" w:sz="4" w:space="0" w:color="auto"/>
              <w:right w:val="single" w:sz="8" w:space="0" w:color="auto"/>
            </w:tcBorders>
            <w:noWrap/>
            <w:hideMark/>
          </w:tcPr>
          <w:p w14:paraId="5499E22B" w14:textId="77777777" w:rsidR="00C30A32" w:rsidRPr="00C30A32" w:rsidRDefault="00C30A32">
            <w:pPr>
              <w:jc w:val="right"/>
              <w:rPr>
                <w:color w:val="000000"/>
                <w:sz w:val="18"/>
                <w:szCs w:val="18"/>
              </w:rPr>
            </w:pPr>
            <w:r w:rsidRPr="00C30A32">
              <w:rPr>
                <w:color w:val="000000"/>
                <w:sz w:val="18"/>
                <w:szCs w:val="18"/>
              </w:rPr>
              <w:t>0,000236</w:t>
            </w:r>
          </w:p>
        </w:tc>
        <w:tc>
          <w:tcPr>
            <w:tcW w:w="375" w:type="pct"/>
            <w:tcBorders>
              <w:top w:val="nil"/>
              <w:left w:val="nil"/>
              <w:bottom w:val="single" w:sz="4" w:space="0" w:color="auto"/>
              <w:right w:val="single" w:sz="8" w:space="0" w:color="auto"/>
            </w:tcBorders>
            <w:noWrap/>
            <w:hideMark/>
          </w:tcPr>
          <w:p w14:paraId="2E865C8C" w14:textId="77777777" w:rsidR="00C30A32" w:rsidRPr="00C30A32" w:rsidRDefault="00C30A32">
            <w:pPr>
              <w:jc w:val="right"/>
              <w:rPr>
                <w:color w:val="000000"/>
                <w:sz w:val="18"/>
                <w:szCs w:val="18"/>
              </w:rPr>
            </w:pPr>
            <w:r w:rsidRPr="00C30A32">
              <w:rPr>
                <w:color w:val="000000"/>
                <w:sz w:val="18"/>
                <w:szCs w:val="18"/>
              </w:rPr>
              <w:t>0,000265</w:t>
            </w:r>
          </w:p>
        </w:tc>
        <w:tc>
          <w:tcPr>
            <w:tcW w:w="473" w:type="pct"/>
            <w:tcBorders>
              <w:top w:val="nil"/>
              <w:left w:val="nil"/>
              <w:bottom w:val="single" w:sz="4" w:space="0" w:color="auto"/>
              <w:right w:val="single" w:sz="8" w:space="0" w:color="auto"/>
            </w:tcBorders>
            <w:noWrap/>
            <w:hideMark/>
          </w:tcPr>
          <w:p w14:paraId="739937EE" w14:textId="77777777" w:rsidR="00C30A32" w:rsidRPr="00C30A32" w:rsidRDefault="00C30A32">
            <w:pPr>
              <w:jc w:val="right"/>
              <w:rPr>
                <w:color w:val="000000"/>
                <w:sz w:val="18"/>
                <w:szCs w:val="18"/>
              </w:rPr>
            </w:pPr>
            <w:r w:rsidRPr="00C30A32">
              <w:rPr>
                <w:color w:val="000000"/>
                <w:sz w:val="18"/>
                <w:szCs w:val="18"/>
              </w:rPr>
              <w:t>0,15104</w:t>
            </w:r>
          </w:p>
        </w:tc>
        <w:tc>
          <w:tcPr>
            <w:tcW w:w="424" w:type="pct"/>
            <w:tcBorders>
              <w:top w:val="nil"/>
              <w:left w:val="nil"/>
              <w:bottom w:val="single" w:sz="4" w:space="0" w:color="auto"/>
              <w:right w:val="single" w:sz="8" w:space="0" w:color="auto"/>
            </w:tcBorders>
            <w:noWrap/>
            <w:hideMark/>
          </w:tcPr>
          <w:p w14:paraId="580393D4" w14:textId="77777777" w:rsidR="00C30A32" w:rsidRPr="00C30A32" w:rsidRDefault="00C30A32">
            <w:pPr>
              <w:jc w:val="right"/>
              <w:rPr>
                <w:color w:val="000000"/>
                <w:sz w:val="18"/>
                <w:szCs w:val="18"/>
              </w:rPr>
            </w:pPr>
            <w:r w:rsidRPr="00C30A32">
              <w:rPr>
                <w:color w:val="000000"/>
                <w:sz w:val="18"/>
                <w:szCs w:val="18"/>
              </w:rPr>
              <w:t>5</w:t>
            </w:r>
          </w:p>
        </w:tc>
        <w:tc>
          <w:tcPr>
            <w:tcW w:w="328" w:type="pct"/>
            <w:tcBorders>
              <w:top w:val="nil"/>
              <w:left w:val="nil"/>
              <w:bottom w:val="single" w:sz="4" w:space="0" w:color="auto"/>
              <w:right w:val="single" w:sz="8" w:space="0" w:color="auto"/>
            </w:tcBorders>
            <w:noWrap/>
            <w:hideMark/>
          </w:tcPr>
          <w:p w14:paraId="1C4B1B49" w14:textId="77777777" w:rsidR="00C30A32" w:rsidRPr="00C30A32" w:rsidRDefault="00C30A32">
            <w:pPr>
              <w:jc w:val="right"/>
              <w:rPr>
                <w:color w:val="000000"/>
                <w:sz w:val="18"/>
                <w:szCs w:val="18"/>
              </w:rPr>
            </w:pPr>
            <w:r w:rsidRPr="00C30A32">
              <w:rPr>
                <w:color w:val="000000"/>
                <w:sz w:val="18"/>
                <w:szCs w:val="18"/>
              </w:rPr>
              <w:t>0,2</w:t>
            </w:r>
          </w:p>
        </w:tc>
        <w:tc>
          <w:tcPr>
            <w:tcW w:w="295" w:type="pct"/>
            <w:tcBorders>
              <w:top w:val="nil"/>
              <w:left w:val="nil"/>
              <w:bottom w:val="single" w:sz="4" w:space="0" w:color="auto"/>
              <w:right w:val="single" w:sz="8" w:space="0" w:color="auto"/>
            </w:tcBorders>
            <w:noWrap/>
            <w:hideMark/>
          </w:tcPr>
          <w:p w14:paraId="08628F3F" w14:textId="77777777" w:rsidR="00C30A32" w:rsidRPr="00C30A32" w:rsidRDefault="00C30A32">
            <w:pPr>
              <w:jc w:val="right"/>
              <w:rPr>
                <w:color w:val="000000"/>
                <w:sz w:val="18"/>
                <w:szCs w:val="18"/>
              </w:rPr>
            </w:pPr>
            <w:r w:rsidRPr="00C30A32">
              <w:rPr>
                <w:color w:val="000000"/>
                <w:sz w:val="18"/>
                <w:szCs w:val="18"/>
              </w:rPr>
              <w:t>0.02*</w:t>
            </w:r>
          </w:p>
        </w:tc>
        <w:tc>
          <w:tcPr>
            <w:tcW w:w="269" w:type="pct"/>
            <w:tcBorders>
              <w:top w:val="nil"/>
              <w:left w:val="nil"/>
              <w:bottom w:val="single" w:sz="4" w:space="0" w:color="auto"/>
              <w:right w:val="single" w:sz="8" w:space="0" w:color="auto"/>
            </w:tcBorders>
            <w:noWrap/>
            <w:hideMark/>
          </w:tcPr>
          <w:p w14:paraId="481E218D"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42D97CCD"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017FCF07" w14:textId="77777777" w:rsidR="00C30A32" w:rsidRPr="00C30A32" w:rsidRDefault="00C30A32">
            <w:pPr>
              <w:jc w:val="center"/>
              <w:rPr>
                <w:color w:val="000000"/>
                <w:sz w:val="18"/>
                <w:szCs w:val="18"/>
              </w:rPr>
            </w:pPr>
            <w:r w:rsidRPr="00C30A32">
              <w:rPr>
                <w:color w:val="000000"/>
                <w:sz w:val="18"/>
                <w:szCs w:val="18"/>
              </w:rPr>
              <w:t>0621</w:t>
            </w:r>
          </w:p>
        </w:tc>
        <w:tc>
          <w:tcPr>
            <w:tcW w:w="1435" w:type="pct"/>
            <w:tcBorders>
              <w:top w:val="nil"/>
              <w:left w:val="nil"/>
              <w:bottom w:val="single" w:sz="4" w:space="0" w:color="auto"/>
              <w:right w:val="single" w:sz="8" w:space="0" w:color="auto"/>
            </w:tcBorders>
            <w:hideMark/>
          </w:tcPr>
          <w:p w14:paraId="1F35F3FF" w14:textId="77777777" w:rsidR="00C30A32" w:rsidRPr="00C30A32" w:rsidRDefault="00C30A32">
            <w:pPr>
              <w:rPr>
                <w:color w:val="000000"/>
                <w:sz w:val="18"/>
                <w:szCs w:val="18"/>
              </w:rPr>
            </w:pPr>
            <w:r w:rsidRPr="00C30A32">
              <w:rPr>
                <w:color w:val="000000"/>
                <w:sz w:val="18"/>
                <w:szCs w:val="18"/>
              </w:rPr>
              <w:t>Метилбензол (349)</w:t>
            </w:r>
          </w:p>
        </w:tc>
        <w:tc>
          <w:tcPr>
            <w:tcW w:w="394" w:type="pct"/>
            <w:tcBorders>
              <w:top w:val="nil"/>
              <w:left w:val="nil"/>
              <w:bottom w:val="single" w:sz="4" w:space="0" w:color="auto"/>
              <w:right w:val="single" w:sz="8" w:space="0" w:color="auto"/>
            </w:tcBorders>
            <w:noWrap/>
            <w:hideMark/>
          </w:tcPr>
          <w:p w14:paraId="73DE36CE" w14:textId="77777777" w:rsidR="00C30A32" w:rsidRPr="00C30A32" w:rsidRDefault="00C30A32">
            <w:pPr>
              <w:jc w:val="right"/>
              <w:rPr>
                <w:color w:val="000000"/>
                <w:sz w:val="18"/>
                <w:szCs w:val="18"/>
              </w:rPr>
            </w:pPr>
            <w:r w:rsidRPr="00C30A32">
              <w:rPr>
                <w:color w:val="000000"/>
                <w:sz w:val="18"/>
                <w:szCs w:val="18"/>
              </w:rPr>
              <w:t>0,153086</w:t>
            </w:r>
          </w:p>
        </w:tc>
        <w:tc>
          <w:tcPr>
            <w:tcW w:w="375" w:type="pct"/>
            <w:tcBorders>
              <w:top w:val="nil"/>
              <w:left w:val="nil"/>
              <w:bottom w:val="single" w:sz="4" w:space="0" w:color="auto"/>
              <w:right w:val="single" w:sz="8" w:space="0" w:color="auto"/>
            </w:tcBorders>
            <w:noWrap/>
            <w:hideMark/>
          </w:tcPr>
          <w:p w14:paraId="2EE978E2" w14:textId="77777777" w:rsidR="00C30A32" w:rsidRPr="00C30A32" w:rsidRDefault="00C30A32">
            <w:pPr>
              <w:jc w:val="right"/>
              <w:rPr>
                <w:color w:val="000000"/>
                <w:sz w:val="18"/>
                <w:szCs w:val="18"/>
              </w:rPr>
            </w:pPr>
            <w:r w:rsidRPr="00C30A32">
              <w:rPr>
                <w:color w:val="000000"/>
                <w:sz w:val="18"/>
                <w:szCs w:val="18"/>
              </w:rPr>
              <w:t>0,005247</w:t>
            </w:r>
          </w:p>
        </w:tc>
        <w:tc>
          <w:tcPr>
            <w:tcW w:w="375" w:type="pct"/>
            <w:tcBorders>
              <w:top w:val="nil"/>
              <w:left w:val="nil"/>
              <w:bottom w:val="single" w:sz="4" w:space="0" w:color="auto"/>
              <w:right w:val="single" w:sz="8" w:space="0" w:color="auto"/>
            </w:tcBorders>
            <w:noWrap/>
            <w:hideMark/>
          </w:tcPr>
          <w:p w14:paraId="4DCF3185" w14:textId="77777777" w:rsidR="00C30A32" w:rsidRPr="00C30A32" w:rsidRDefault="00C30A32">
            <w:pPr>
              <w:jc w:val="right"/>
              <w:rPr>
                <w:color w:val="000000"/>
                <w:sz w:val="18"/>
                <w:szCs w:val="18"/>
              </w:rPr>
            </w:pPr>
            <w:r w:rsidRPr="00C30A32">
              <w:rPr>
                <w:color w:val="000000"/>
                <w:sz w:val="18"/>
                <w:szCs w:val="18"/>
              </w:rPr>
              <w:t>0,000157</w:t>
            </w:r>
          </w:p>
        </w:tc>
        <w:tc>
          <w:tcPr>
            <w:tcW w:w="375" w:type="pct"/>
            <w:tcBorders>
              <w:top w:val="nil"/>
              <w:left w:val="nil"/>
              <w:bottom w:val="single" w:sz="4" w:space="0" w:color="auto"/>
              <w:right w:val="single" w:sz="8" w:space="0" w:color="auto"/>
            </w:tcBorders>
            <w:noWrap/>
            <w:hideMark/>
          </w:tcPr>
          <w:p w14:paraId="20AB96BB" w14:textId="77777777" w:rsidR="00C30A32" w:rsidRPr="00C30A32" w:rsidRDefault="00C30A32">
            <w:pPr>
              <w:jc w:val="right"/>
              <w:rPr>
                <w:color w:val="000000"/>
                <w:sz w:val="18"/>
                <w:szCs w:val="18"/>
              </w:rPr>
            </w:pPr>
            <w:r w:rsidRPr="00C30A32">
              <w:rPr>
                <w:color w:val="000000"/>
                <w:sz w:val="18"/>
                <w:szCs w:val="18"/>
              </w:rPr>
              <w:t>0,000176</w:t>
            </w:r>
          </w:p>
        </w:tc>
        <w:tc>
          <w:tcPr>
            <w:tcW w:w="473" w:type="pct"/>
            <w:tcBorders>
              <w:top w:val="nil"/>
              <w:left w:val="nil"/>
              <w:bottom w:val="single" w:sz="4" w:space="0" w:color="auto"/>
              <w:right w:val="single" w:sz="8" w:space="0" w:color="auto"/>
            </w:tcBorders>
            <w:noWrap/>
            <w:hideMark/>
          </w:tcPr>
          <w:p w14:paraId="71C24E7C" w14:textId="77777777" w:rsidR="00C30A32" w:rsidRPr="00C30A32" w:rsidRDefault="00C30A32">
            <w:pPr>
              <w:jc w:val="right"/>
              <w:rPr>
                <w:color w:val="000000"/>
                <w:sz w:val="18"/>
                <w:szCs w:val="18"/>
              </w:rPr>
            </w:pPr>
            <w:r w:rsidRPr="00C30A32">
              <w:rPr>
                <w:color w:val="000000"/>
                <w:sz w:val="18"/>
                <w:szCs w:val="18"/>
              </w:rPr>
              <w:t>0,100978</w:t>
            </w:r>
          </w:p>
        </w:tc>
        <w:tc>
          <w:tcPr>
            <w:tcW w:w="424" w:type="pct"/>
            <w:tcBorders>
              <w:top w:val="nil"/>
              <w:left w:val="nil"/>
              <w:bottom w:val="single" w:sz="4" w:space="0" w:color="auto"/>
              <w:right w:val="single" w:sz="8" w:space="0" w:color="auto"/>
            </w:tcBorders>
            <w:noWrap/>
            <w:hideMark/>
          </w:tcPr>
          <w:p w14:paraId="4649E0FC" w14:textId="77777777" w:rsidR="00C30A32" w:rsidRPr="00C30A32" w:rsidRDefault="00C30A32">
            <w:pPr>
              <w:jc w:val="right"/>
              <w:rPr>
                <w:color w:val="000000"/>
                <w:sz w:val="18"/>
                <w:szCs w:val="18"/>
              </w:rPr>
            </w:pPr>
            <w:r w:rsidRPr="00C30A32">
              <w:rPr>
                <w:color w:val="000000"/>
                <w:sz w:val="18"/>
                <w:szCs w:val="18"/>
              </w:rPr>
              <w:t>5</w:t>
            </w:r>
          </w:p>
        </w:tc>
        <w:tc>
          <w:tcPr>
            <w:tcW w:w="328" w:type="pct"/>
            <w:tcBorders>
              <w:top w:val="nil"/>
              <w:left w:val="nil"/>
              <w:bottom w:val="single" w:sz="4" w:space="0" w:color="auto"/>
              <w:right w:val="single" w:sz="8" w:space="0" w:color="auto"/>
            </w:tcBorders>
            <w:noWrap/>
            <w:hideMark/>
          </w:tcPr>
          <w:p w14:paraId="1B48F9CB" w14:textId="77777777" w:rsidR="00C30A32" w:rsidRPr="00C30A32" w:rsidRDefault="00C30A32">
            <w:pPr>
              <w:jc w:val="right"/>
              <w:rPr>
                <w:color w:val="000000"/>
                <w:sz w:val="18"/>
                <w:szCs w:val="18"/>
              </w:rPr>
            </w:pPr>
            <w:r w:rsidRPr="00C30A32">
              <w:rPr>
                <w:color w:val="000000"/>
                <w:sz w:val="18"/>
                <w:szCs w:val="18"/>
              </w:rPr>
              <w:t>0,6</w:t>
            </w:r>
          </w:p>
        </w:tc>
        <w:tc>
          <w:tcPr>
            <w:tcW w:w="295" w:type="pct"/>
            <w:tcBorders>
              <w:top w:val="nil"/>
              <w:left w:val="nil"/>
              <w:bottom w:val="single" w:sz="4" w:space="0" w:color="auto"/>
              <w:right w:val="single" w:sz="8" w:space="0" w:color="auto"/>
            </w:tcBorders>
            <w:noWrap/>
            <w:hideMark/>
          </w:tcPr>
          <w:p w14:paraId="59A396D8" w14:textId="77777777" w:rsidR="00C30A32" w:rsidRPr="00C30A32" w:rsidRDefault="00C30A32">
            <w:pPr>
              <w:jc w:val="right"/>
              <w:rPr>
                <w:color w:val="000000"/>
                <w:sz w:val="18"/>
                <w:szCs w:val="18"/>
              </w:rPr>
            </w:pPr>
            <w:r w:rsidRPr="00C30A32">
              <w:rPr>
                <w:color w:val="000000"/>
                <w:sz w:val="18"/>
                <w:szCs w:val="18"/>
              </w:rPr>
              <w:t>0.06*</w:t>
            </w:r>
          </w:p>
        </w:tc>
        <w:tc>
          <w:tcPr>
            <w:tcW w:w="269" w:type="pct"/>
            <w:tcBorders>
              <w:top w:val="nil"/>
              <w:left w:val="nil"/>
              <w:bottom w:val="single" w:sz="4" w:space="0" w:color="auto"/>
              <w:right w:val="single" w:sz="8" w:space="0" w:color="auto"/>
            </w:tcBorders>
            <w:noWrap/>
            <w:hideMark/>
          </w:tcPr>
          <w:p w14:paraId="73DEBBDA"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5C4418BE"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2C959FD0" w14:textId="77777777" w:rsidR="00C30A32" w:rsidRPr="00C30A32" w:rsidRDefault="00C30A32">
            <w:pPr>
              <w:jc w:val="center"/>
              <w:rPr>
                <w:color w:val="000000"/>
                <w:sz w:val="18"/>
                <w:szCs w:val="18"/>
              </w:rPr>
            </w:pPr>
            <w:r w:rsidRPr="00C30A32">
              <w:rPr>
                <w:color w:val="000000"/>
                <w:sz w:val="18"/>
                <w:szCs w:val="18"/>
              </w:rPr>
              <w:t>0703</w:t>
            </w:r>
          </w:p>
        </w:tc>
        <w:tc>
          <w:tcPr>
            <w:tcW w:w="1435" w:type="pct"/>
            <w:tcBorders>
              <w:top w:val="nil"/>
              <w:left w:val="nil"/>
              <w:bottom w:val="single" w:sz="4" w:space="0" w:color="auto"/>
              <w:right w:val="single" w:sz="8" w:space="0" w:color="auto"/>
            </w:tcBorders>
            <w:hideMark/>
          </w:tcPr>
          <w:p w14:paraId="0320B227" w14:textId="77777777" w:rsidR="00C30A32" w:rsidRPr="00C30A32" w:rsidRDefault="00C30A32">
            <w:pPr>
              <w:rPr>
                <w:color w:val="000000"/>
                <w:sz w:val="18"/>
                <w:szCs w:val="18"/>
              </w:rPr>
            </w:pPr>
            <w:proofErr w:type="spellStart"/>
            <w:r w:rsidRPr="00C30A32">
              <w:rPr>
                <w:color w:val="000000"/>
                <w:sz w:val="18"/>
                <w:szCs w:val="18"/>
              </w:rPr>
              <w:t>Бенз</w:t>
            </w:r>
            <w:proofErr w:type="spellEnd"/>
            <w:r w:rsidRPr="00C30A32">
              <w:rPr>
                <w:color w:val="000000"/>
                <w:sz w:val="18"/>
                <w:szCs w:val="18"/>
              </w:rPr>
              <w:t>/а/пирен (3,4-Бензпирен) (54)</w:t>
            </w:r>
          </w:p>
        </w:tc>
        <w:tc>
          <w:tcPr>
            <w:tcW w:w="394" w:type="pct"/>
            <w:tcBorders>
              <w:top w:val="nil"/>
              <w:left w:val="nil"/>
              <w:bottom w:val="single" w:sz="4" w:space="0" w:color="auto"/>
              <w:right w:val="single" w:sz="8" w:space="0" w:color="auto"/>
            </w:tcBorders>
            <w:noWrap/>
            <w:hideMark/>
          </w:tcPr>
          <w:p w14:paraId="185F2F81" w14:textId="77777777" w:rsidR="00C30A32" w:rsidRPr="00C30A32" w:rsidRDefault="00C30A32">
            <w:pPr>
              <w:jc w:val="right"/>
              <w:rPr>
                <w:color w:val="000000"/>
                <w:sz w:val="18"/>
                <w:szCs w:val="18"/>
              </w:rPr>
            </w:pPr>
            <w:r w:rsidRPr="00C30A32">
              <w:rPr>
                <w:color w:val="000000"/>
                <w:sz w:val="18"/>
                <w:szCs w:val="18"/>
              </w:rPr>
              <w:t>2,600615</w:t>
            </w:r>
          </w:p>
        </w:tc>
        <w:tc>
          <w:tcPr>
            <w:tcW w:w="375" w:type="pct"/>
            <w:tcBorders>
              <w:top w:val="nil"/>
              <w:left w:val="nil"/>
              <w:bottom w:val="single" w:sz="4" w:space="0" w:color="auto"/>
              <w:right w:val="single" w:sz="8" w:space="0" w:color="auto"/>
            </w:tcBorders>
            <w:noWrap/>
            <w:hideMark/>
          </w:tcPr>
          <w:p w14:paraId="16AE1739" w14:textId="77777777" w:rsidR="00C30A32" w:rsidRPr="00C30A32" w:rsidRDefault="00C30A32">
            <w:pPr>
              <w:jc w:val="right"/>
              <w:rPr>
                <w:color w:val="000000"/>
                <w:sz w:val="18"/>
                <w:szCs w:val="18"/>
              </w:rPr>
            </w:pPr>
            <w:r w:rsidRPr="00C30A32">
              <w:rPr>
                <w:color w:val="000000"/>
                <w:sz w:val="18"/>
                <w:szCs w:val="18"/>
              </w:rPr>
              <w:t>0,526577</w:t>
            </w:r>
          </w:p>
        </w:tc>
        <w:tc>
          <w:tcPr>
            <w:tcW w:w="375" w:type="pct"/>
            <w:tcBorders>
              <w:top w:val="nil"/>
              <w:left w:val="nil"/>
              <w:bottom w:val="single" w:sz="4" w:space="0" w:color="auto"/>
              <w:right w:val="single" w:sz="8" w:space="0" w:color="auto"/>
            </w:tcBorders>
            <w:noWrap/>
            <w:hideMark/>
          </w:tcPr>
          <w:p w14:paraId="2FBDA865" w14:textId="77777777" w:rsidR="00C30A32" w:rsidRPr="00C30A32" w:rsidRDefault="00C30A32">
            <w:pPr>
              <w:jc w:val="right"/>
              <w:rPr>
                <w:color w:val="000000"/>
                <w:sz w:val="18"/>
                <w:szCs w:val="18"/>
              </w:rPr>
            </w:pPr>
            <w:r w:rsidRPr="00C30A32">
              <w:rPr>
                <w:color w:val="000000"/>
                <w:sz w:val="18"/>
                <w:szCs w:val="18"/>
              </w:rPr>
              <w:t>0,020341</w:t>
            </w:r>
          </w:p>
        </w:tc>
        <w:tc>
          <w:tcPr>
            <w:tcW w:w="375" w:type="pct"/>
            <w:tcBorders>
              <w:top w:val="nil"/>
              <w:left w:val="nil"/>
              <w:bottom w:val="single" w:sz="4" w:space="0" w:color="auto"/>
              <w:right w:val="single" w:sz="8" w:space="0" w:color="auto"/>
            </w:tcBorders>
            <w:noWrap/>
            <w:hideMark/>
          </w:tcPr>
          <w:p w14:paraId="19F1F77F" w14:textId="77777777" w:rsidR="00C30A32" w:rsidRPr="00C30A32" w:rsidRDefault="00C30A32">
            <w:pPr>
              <w:jc w:val="right"/>
              <w:rPr>
                <w:color w:val="000000"/>
                <w:sz w:val="18"/>
                <w:szCs w:val="18"/>
              </w:rPr>
            </w:pPr>
            <w:r w:rsidRPr="00C30A32">
              <w:rPr>
                <w:color w:val="000000"/>
                <w:sz w:val="18"/>
                <w:szCs w:val="18"/>
              </w:rPr>
              <w:t>0,025144</w:t>
            </w:r>
          </w:p>
        </w:tc>
        <w:tc>
          <w:tcPr>
            <w:tcW w:w="473" w:type="pct"/>
            <w:tcBorders>
              <w:top w:val="nil"/>
              <w:left w:val="nil"/>
              <w:bottom w:val="single" w:sz="4" w:space="0" w:color="auto"/>
              <w:right w:val="single" w:sz="8" w:space="0" w:color="auto"/>
            </w:tcBorders>
            <w:noWrap/>
            <w:hideMark/>
          </w:tcPr>
          <w:p w14:paraId="72B07D94" w14:textId="77777777" w:rsidR="00C30A32" w:rsidRPr="00C30A32" w:rsidRDefault="00C30A32">
            <w:pPr>
              <w:jc w:val="right"/>
              <w:rPr>
                <w:color w:val="000000"/>
                <w:sz w:val="18"/>
                <w:szCs w:val="18"/>
              </w:rPr>
            </w:pPr>
            <w:r w:rsidRPr="00C30A32">
              <w:rPr>
                <w:color w:val="000000"/>
                <w:sz w:val="18"/>
                <w:szCs w:val="18"/>
              </w:rPr>
              <w:t>1,948182</w:t>
            </w:r>
          </w:p>
        </w:tc>
        <w:tc>
          <w:tcPr>
            <w:tcW w:w="424" w:type="pct"/>
            <w:tcBorders>
              <w:top w:val="nil"/>
              <w:left w:val="nil"/>
              <w:bottom w:val="single" w:sz="4" w:space="0" w:color="auto"/>
              <w:right w:val="single" w:sz="8" w:space="0" w:color="auto"/>
            </w:tcBorders>
            <w:noWrap/>
            <w:hideMark/>
          </w:tcPr>
          <w:p w14:paraId="77CE8AAD" w14:textId="77777777" w:rsidR="00C30A32" w:rsidRPr="00C30A32" w:rsidRDefault="00C30A32">
            <w:pPr>
              <w:jc w:val="right"/>
              <w:rPr>
                <w:color w:val="000000"/>
                <w:sz w:val="18"/>
                <w:szCs w:val="18"/>
              </w:rPr>
            </w:pPr>
            <w:r w:rsidRPr="00C30A32">
              <w:rPr>
                <w:color w:val="000000"/>
                <w:sz w:val="18"/>
                <w:szCs w:val="18"/>
              </w:rPr>
              <w:t>14</w:t>
            </w:r>
          </w:p>
        </w:tc>
        <w:tc>
          <w:tcPr>
            <w:tcW w:w="328" w:type="pct"/>
            <w:tcBorders>
              <w:top w:val="nil"/>
              <w:left w:val="nil"/>
              <w:bottom w:val="single" w:sz="4" w:space="0" w:color="auto"/>
              <w:right w:val="single" w:sz="8" w:space="0" w:color="auto"/>
            </w:tcBorders>
            <w:noWrap/>
            <w:hideMark/>
          </w:tcPr>
          <w:p w14:paraId="49AB0F0D" w14:textId="77777777" w:rsidR="00C30A32" w:rsidRPr="00C30A32" w:rsidRDefault="00C30A32">
            <w:pPr>
              <w:jc w:val="right"/>
              <w:rPr>
                <w:color w:val="000000"/>
                <w:sz w:val="18"/>
                <w:szCs w:val="18"/>
              </w:rPr>
            </w:pPr>
            <w:r w:rsidRPr="00C30A32">
              <w:rPr>
                <w:color w:val="000000"/>
                <w:sz w:val="18"/>
                <w:szCs w:val="18"/>
              </w:rPr>
              <w:t>0.00001*</w:t>
            </w:r>
          </w:p>
        </w:tc>
        <w:tc>
          <w:tcPr>
            <w:tcW w:w="295" w:type="pct"/>
            <w:tcBorders>
              <w:top w:val="nil"/>
              <w:left w:val="nil"/>
              <w:bottom w:val="single" w:sz="4" w:space="0" w:color="auto"/>
              <w:right w:val="single" w:sz="8" w:space="0" w:color="auto"/>
            </w:tcBorders>
            <w:noWrap/>
            <w:hideMark/>
          </w:tcPr>
          <w:p w14:paraId="426D3778" w14:textId="77777777" w:rsidR="00C30A32" w:rsidRPr="00C30A32" w:rsidRDefault="00C30A32">
            <w:pPr>
              <w:jc w:val="right"/>
              <w:rPr>
                <w:color w:val="000000"/>
                <w:sz w:val="18"/>
                <w:szCs w:val="18"/>
              </w:rPr>
            </w:pPr>
            <w:r w:rsidRPr="00C30A32">
              <w:rPr>
                <w:color w:val="000000"/>
                <w:sz w:val="18"/>
                <w:szCs w:val="18"/>
              </w:rPr>
              <w:t>1E-06</w:t>
            </w:r>
          </w:p>
        </w:tc>
        <w:tc>
          <w:tcPr>
            <w:tcW w:w="269" w:type="pct"/>
            <w:tcBorders>
              <w:top w:val="nil"/>
              <w:left w:val="nil"/>
              <w:bottom w:val="single" w:sz="4" w:space="0" w:color="auto"/>
              <w:right w:val="single" w:sz="8" w:space="0" w:color="auto"/>
            </w:tcBorders>
            <w:noWrap/>
            <w:hideMark/>
          </w:tcPr>
          <w:p w14:paraId="72F5D6F3" w14:textId="77777777" w:rsidR="00C30A32" w:rsidRPr="00C30A32" w:rsidRDefault="00C30A32">
            <w:pPr>
              <w:jc w:val="center"/>
              <w:rPr>
                <w:color w:val="000000"/>
                <w:sz w:val="18"/>
                <w:szCs w:val="18"/>
              </w:rPr>
            </w:pPr>
            <w:r w:rsidRPr="00C30A32">
              <w:rPr>
                <w:color w:val="000000"/>
                <w:sz w:val="18"/>
                <w:szCs w:val="18"/>
              </w:rPr>
              <w:t>1</w:t>
            </w:r>
          </w:p>
        </w:tc>
      </w:tr>
      <w:tr w:rsidR="00C30A32" w:rsidRPr="00C30A32" w14:paraId="5193265C"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3B762397" w14:textId="77777777" w:rsidR="00C30A32" w:rsidRPr="00C30A32" w:rsidRDefault="00C30A32">
            <w:pPr>
              <w:jc w:val="center"/>
              <w:rPr>
                <w:color w:val="000000"/>
                <w:sz w:val="18"/>
                <w:szCs w:val="18"/>
              </w:rPr>
            </w:pPr>
            <w:r w:rsidRPr="00C30A32">
              <w:rPr>
                <w:color w:val="000000"/>
                <w:sz w:val="18"/>
                <w:szCs w:val="18"/>
              </w:rPr>
              <w:t>1325</w:t>
            </w:r>
          </w:p>
        </w:tc>
        <w:tc>
          <w:tcPr>
            <w:tcW w:w="1435" w:type="pct"/>
            <w:tcBorders>
              <w:top w:val="nil"/>
              <w:left w:val="nil"/>
              <w:bottom w:val="single" w:sz="4" w:space="0" w:color="auto"/>
              <w:right w:val="single" w:sz="8" w:space="0" w:color="auto"/>
            </w:tcBorders>
            <w:hideMark/>
          </w:tcPr>
          <w:p w14:paraId="3E402748" w14:textId="77777777" w:rsidR="00C30A32" w:rsidRPr="00C30A32" w:rsidRDefault="00C30A32">
            <w:pPr>
              <w:rPr>
                <w:color w:val="000000"/>
                <w:sz w:val="18"/>
                <w:szCs w:val="18"/>
              </w:rPr>
            </w:pPr>
            <w:r w:rsidRPr="00C30A32">
              <w:rPr>
                <w:color w:val="000000"/>
                <w:sz w:val="18"/>
                <w:szCs w:val="18"/>
              </w:rPr>
              <w:t>Формальдегид (</w:t>
            </w:r>
            <w:proofErr w:type="spellStart"/>
            <w:r w:rsidRPr="00C30A32">
              <w:rPr>
                <w:color w:val="000000"/>
                <w:sz w:val="18"/>
                <w:szCs w:val="18"/>
              </w:rPr>
              <w:t>Метаналь</w:t>
            </w:r>
            <w:proofErr w:type="spellEnd"/>
            <w:r w:rsidRPr="00C30A32">
              <w:rPr>
                <w:color w:val="000000"/>
                <w:sz w:val="18"/>
                <w:szCs w:val="18"/>
              </w:rPr>
              <w:t>) (609)</w:t>
            </w:r>
          </w:p>
        </w:tc>
        <w:tc>
          <w:tcPr>
            <w:tcW w:w="394" w:type="pct"/>
            <w:tcBorders>
              <w:top w:val="nil"/>
              <w:left w:val="nil"/>
              <w:bottom w:val="single" w:sz="4" w:space="0" w:color="auto"/>
              <w:right w:val="single" w:sz="8" w:space="0" w:color="auto"/>
            </w:tcBorders>
            <w:noWrap/>
            <w:hideMark/>
          </w:tcPr>
          <w:p w14:paraId="3E2FBD50" w14:textId="77777777" w:rsidR="00C30A32" w:rsidRPr="00C30A32" w:rsidRDefault="00C30A32">
            <w:pPr>
              <w:jc w:val="right"/>
              <w:rPr>
                <w:color w:val="000000"/>
                <w:sz w:val="18"/>
                <w:szCs w:val="18"/>
              </w:rPr>
            </w:pPr>
            <w:r w:rsidRPr="00C30A32">
              <w:rPr>
                <w:color w:val="000000"/>
                <w:sz w:val="18"/>
                <w:szCs w:val="18"/>
              </w:rPr>
              <w:t>1,738102</w:t>
            </w:r>
          </w:p>
        </w:tc>
        <w:tc>
          <w:tcPr>
            <w:tcW w:w="375" w:type="pct"/>
            <w:tcBorders>
              <w:top w:val="nil"/>
              <w:left w:val="nil"/>
              <w:bottom w:val="single" w:sz="4" w:space="0" w:color="auto"/>
              <w:right w:val="single" w:sz="8" w:space="0" w:color="auto"/>
            </w:tcBorders>
            <w:noWrap/>
            <w:hideMark/>
          </w:tcPr>
          <w:p w14:paraId="487E7CD4" w14:textId="77777777" w:rsidR="00C30A32" w:rsidRPr="00C30A32" w:rsidRDefault="00C30A32">
            <w:pPr>
              <w:jc w:val="right"/>
              <w:rPr>
                <w:color w:val="000000"/>
                <w:sz w:val="18"/>
                <w:szCs w:val="18"/>
              </w:rPr>
            </w:pPr>
            <w:r w:rsidRPr="00C30A32">
              <w:rPr>
                <w:color w:val="000000"/>
                <w:sz w:val="18"/>
                <w:szCs w:val="18"/>
              </w:rPr>
              <w:t>0,693165</w:t>
            </w:r>
          </w:p>
        </w:tc>
        <w:tc>
          <w:tcPr>
            <w:tcW w:w="375" w:type="pct"/>
            <w:tcBorders>
              <w:top w:val="nil"/>
              <w:left w:val="nil"/>
              <w:bottom w:val="single" w:sz="4" w:space="0" w:color="auto"/>
              <w:right w:val="single" w:sz="8" w:space="0" w:color="auto"/>
            </w:tcBorders>
            <w:noWrap/>
            <w:hideMark/>
          </w:tcPr>
          <w:p w14:paraId="3787B7E5" w14:textId="77777777" w:rsidR="00C30A32" w:rsidRPr="00C30A32" w:rsidRDefault="00C30A32">
            <w:pPr>
              <w:jc w:val="right"/>
              <w:rPr>
                <w:color w:val="000000"/>
                <w:sz w:val="18"/>
                <w:szCs w:val="18"/>
              </w:rPr>
            </w:pPr>
            <w:r w:rsidRPr="00C30A32">
              <w:rPr>
                <w:color w:val="000000"/>
                <w:sz w:val="18"/>
                <w:szCs w:val="18"/>
              </w:rPr>
              <w:t>0,051264</w:t>
            </w:r>
          </w:p>
        </w:tc>
        <w:tc>
          <w:tcPr>
            <w:tcW w:w="375" w:type="pct"/>
            <w:tcBorders>
              <w:top w:val="nil"/>
              <w:left w:val="nil"/>
              <w:bottom w:val="single" w:sz="4" w:space="0" w:color="auto"/>
              <w:right w:val="single" w:sz="8" w:space="0" w:color="auto"/>
            </w:tcBorders>
            <w:noWrap/>
            <w:hideMark/>
          </w:tcPr>
          <w:p w14:paraId="6CA68EBA" w14:textId="77777777" w:rsidR="00C30A32" w:rsidRPr="00C30A32" w:rsidRDefault="00C30A32">
            <w:pPr>
              <w:jc w:val="right"/>
              <w:rPr>
                <w:color w:val="000000"/>
                <w:sz w:val="18"/>
                <w:szCs w:val="18"/>
              </w:rPr>
            </w:pPr>
            <w:r w:rsidRPr="00C30A32">
              <w:rPr>
                <w:color w:val="000000"/>
                <w:sz w:val="18"/>
                <w:szCs w:val="18"/>
              </w:rPr>
              <w:t>0,059648</w:t>
            </w:r>
          </w:p>
        </w:tc>
        <w:tc>
          <w:tcPr>
            <w:tcW w:w="473" w:type="pct"/>
            <w:tcBorders>
              <w:top w:val="nil"/>
              <w:left w:val="nil"/>
              <w:bottom w:val="single" w:sz="4" w:space="0" w:color="auto"/>
              <w:right w:val="single" w:sz="8" w:space="0" w:color="auto"/>
            </w:tcBorders>
            <w:noWrap/>
            <w:hideMark/>
          </w:tcPr>
          <w:p w14:paraId="4CBE5ACC" w14:textId="77777777" w:rsidR="00C30A32" w:rsidRPr="00C30A32" w:rsidRDefault="00C30A32">
            <w:pPr>
              <w:jc w:val="right"/>
              <w:rPr>
                <w:color w:val="000000"/>
                <w:sz w:val="18"/>
                <w:szCs w:val="18"/>
              </w:rPr>
            </w:pPr>
            <w:r w:rsidRPr="00C30A32">
              <w:rPr>
                <w:color w:val="000000"/>
                <w:sz w:val="18"/>
                <w:szCs w:val="18"/>
              </w:rPr>
              <w:t>2,862579</w:t>
            </w:r>
          </w:p>
        </w:tc>
        <w:tc>
          <w:tcPr>
            <w:tcW w:w="424" w:type="pct"/>
            <w:tcBorders>
              <w:top w:val="nil"/>
              <w:left w:val="nil"/>
              <w:bottom w:val="single" w:sz="4" w:space="0" w:color="auto"/>
              <w:right w:val="single" w:sz="8" w:space="0" w:color="auto"/>
            </w:tcBorders>
            <w:noWrap/>
            <w:hideMark/>
          </w:tcPr>
          <w:p w14:paraId="3DAE2D3C" w14:textId="77777777" w:rsidR="00C30A32" w:rsidRPr="00C30A32" w:rsidRDefault="00C30A32">
            <w:pPr>
              <w:jc w:val="right"/>
              <w:rPr>
                <w:color w:val="000000"/>
                <w:sz w:val="18"/>
                <w:szCs w:val="18"/>
              </w:rPr>
            </w:pPr>
            <w:r w:rsidRPr="00C30A32">
              <w:rPr>
                <w:color w:val="000000"/>
                <w:sz w:val="18"/>
                <w:szCs w:val="18"/>
              </w:rPr>
              <w:t>14</w:t>
            </w:r>
          </w:p>
        </w:tc>
        <w:tc>
          <w:tcPr>
            <w:tcW w:w="328" w:type="pct"/>
            <w:tcBorders>
              <w:top w:val="nil"/>
              <w:left w:val="nil"/>
              <w:bottom w:val="single" w:sz="4" w:space="0" w:color="auto"/>
              <w:right w:val="single" w:sz="8" w:space="0" w:color="auto"/>
            </w:tcBorders>
            <w:noWrap/>
            <w:hideMark/>
          </w:tcPr>
          <w:p w14:paraId="5E0A2A91" w14:textId="77777777" w:rsidR="00C30A32" w:rsidRPr="00C30A32" w:rsidRDefault="00C30A32">
            <w:pPr>
              <w:jc w:val="right"/>
              <w:rPr>
                <w:color w:val="000000"/>
                <w:sz w:val="18"/>
                <w:szCs w:val="18"/>
              </w:rPr>
            </w:pPr>
            <w:r w:rsidRPr="00C30A32">
              <w:rPr>
                <w:color w:val="000000"/>
                <w:sz w:val="18"/>
                <w:szCs w:val="18"/>
              </w:rPr>
              <w:t>0,05</w:t>
            </w:r>
          </w:p>
        </w:tc>
        <w:tc>
          <w:tcPr>
            <w:tcW w:w="295" w:type="pct"/>
            <w:tcBorders>
              <w:top w:val="nil"/>
              <w:left w:val="nil"/>
              <w:bottom w:val="single" w:sz="4" w:space="0" w:color="auto"/>
              <w:right w:val="single" w:sz="8" w:space="0" w:color="auto"/>
            </w:tcBorders>
            <w:noWrap/>
            <w:hideMark/>
          </w:tcPr>
          <w:p w14:paraId="470FD95D" w14:textId="77777777" w:rsidR="00C30A32" w:rsidRPr="00C30A32" w:rsidRDefault="00C30A32">
            <w:pPr>
              <w:jc w:val="right"/>
              <w:rPr>
                <w:color w:val="000000"/>
                <w:sz w:val="18"/>
                <w:szCs w:val="18"/>
              </w:rPr>
            </w:pPr>
            <w:r w:rsidRPr="00C30A32">
              <w:rPr>
                <w:color w:val="000000"/>
                <w:sz w:val="18"/>
                <w:szCs w:val="18"/>
              </w:rPr>
              <w:t>0,01</w:t>
            </w:r>
          </w:p>
        </w:tc>
        <w:tc>
          <w:tcPr>
            <w:tcW w:w="269" w:type="pct"/>
            <w:tcBorders>
              <w:top w:val="nil"/>
              <w:left w:val="nil"/>
              <w:bottom w:val="single" w:sz="4" w:space="0" w:color="auto"/>
              <w:right w:val="single" w:sz="8" w:space="0" w:color="auto"/>
            </w:tcBorders>
            <w:noWrap/>
            <w:hideMark/>
          </w:tcPr>
          <w:p w14:paraId="461292B6" w14:textId="77777777" w:rsidR="00C30A32" w:rsidRPr="00C30A32" w:rsidRDefault="00C30A32">
            <w:pPr>
              <w:jc w:val="center"/>
              <w:rPr>
                <w:color w:val="000000"/>
                <w:sz w:val="18"/>
                <w:szCs w:val="18"/>
              </w:rPr>
            </w:pPr>
            <w:r w:rsidRPr="00C30A32">
              <w:rPr>
                <w:color w:val="000000"/>
                <w:sz w:val="18"/>
                <w:szCs w:val="18"/>
              </w:rPr>
              <w:t>2</w:t>
            </w:r>
          </w:p>
        </w:tc>
      </w:tr>
      <w:tr w:rsidR="00C30A32" w:rsidRPr="00C30A32" w14:paraId="4F21B902" w14:textId="77777777" w:rsidTr="00C30A32">
        <w:trPr>
          <w:trHeight w:val="480"/>
        </w:trPr>
        <w:tc>
          <w:tcPr>
            <w:tcW w:w="257" w:type="pct"/>
            <w:tcBorders>
              <w:top w:val="nil"/>
              <w:left w:val="single" w:sz="8" w:space="0" w:color="auto"/>
              <w:bottom w:val="single" w:sz="4" w:space="0" w:color="auto"/>
              <w:right w:val="single" w:sz="8" w:space="0" w:color="auto"/>
            </w:tcBorders>
            <w:noWrap/>
            <w:hideMark/>
          </w:tcPr>
          <w:p w14:paraId="153373E3" w14:textId="77777777" w:rsidR="00C30A32" w:rsidRPr="00C30A32" w:rsidRDefault="00C30A32">
            <w:pPr>
              <w:jc w:val="center"/>
              <w:rPr>
                <w:color w:val="000000"/>
                <w:sz w:val="18"/>
                <w:szCs w:val="18"/>
              </w:rPr>
            </w:pPr>
            <w:r w:rsidRPr="00C30A32">
              <w:rPr>
                <w:color w:val="000000"/>
                <w:sz w:val="18"/>
                <w:szCs w:val="18"/>
              </w:rPr>
              <w:t>2735</w:t>
            </w:r>
          </w:p>
        </w:tc>
        <w:tc>
          <w:tcPr>
            <w:tcW w:w="1435" w:type="pct"/>
            <w:tcBorders>
              <w:top w:val="nil"/>
              <w:left w:val="nil"/>
              <w:bottom w:val="single" w:sz="4" w:space="0" w:color="auto"/>
              <w:right w:val="single" w:sz="8" w:space="0" w:color="auto"/>
            </w:tcBorders>
            <w:hideMark/>
          </w:tcPr>
          <w:p w14:paraId="71F1847C" w14:textId="77777777" w:rsidR="00C30A32" w:rsidRPr="00C30A32" w:rsidRDefault="00C30A32">
            <w:pPr>
              <w:rPr>
                <w:color w:val="000000"/>
                <w:sz w:val="18"/>
                <w:szCs w:val="18"/>
              </w:rPr>
            </w:pPr>
            <w:r w:rsidRPr="00C30A32">
              <w:rPr>
                <w:color w:val="000000"/>
                <w:sz w:val="18"/>
                <w:szCs w:val="18"/>
              </w:rPr>
              <w:t>Масло минеральное нефтяное (веретенное, машинное, цилиндровое и др.) (716*)</w:t>
            </w:r>
          </w:p>
        </w:tc>
        <w:tc>
          <w:tcPr>
            <w:tcW w:w="394" w:type="pct"/>
            <w:tcBorders>
              <w:top w:val="nil"/>
              <w:left w:val="nil"/>
              <w:bottom w:val="single" w:sz="4" w:space="0" w:color="auto"/>
              <w:right w:val="single" w:sz="8" w:space="0" w:color="auto"/>
            </w:tcBorders>
            <w:noWrap/>
            <w:hideMark/>
          </w:tcPr>
          <w:p w14:paraId="59746BA7" w14:textId="77777777" w:rsidR="00C30A32" w:rsidRPr="00C30A32" w:rsidRDefault="00C30A32">
            <w:pPr>
              <w:jc w:val="right"/>
              <w:rPr>
                <w:color w:val="000000"/>
                <w:sz w:val="18"/>
                <w:szCs w:val="18"/>
              </w:rPr>
            </w:pPr>
            <w:r w:rsidRPr="00C30A32">
              <w:rPr>
                <w:color w:val="000000"/>
                <w:sz w:val="18"/>
                <w:szCs w:val="18"/>
              </w:rPr>
              <w:t>0,285732</w:t>
            </w:r>
          </w:p>
        </w:tc>
        <w:tc>
          <w:tcPr>
            <w:tcW w:w="375" w:type="pct"/>
            <w:tcBorders>
              <w:top w:val="nil"/>
              <w:left w:val="nil"/>
              <w:bottom w:val="single" w:sz="4" w:space="0" w:color="auto"/>
              <w:right w:val="single" w:sz="8" w:space="0" w:color="auto"/>
            </w:tcBorders>
            <w:noWrap/>
            <w:hideMark/>
          </w:tcPr>
          <w:p w14:paraId="6252C101" w14:textId="77777777" w:rsidR="00C30A32" w:rsidRPr="00C30A32" w:rsidRDefault="00C30A32">
            <w:pPr>
              <w:jc w:val="right"/>
              <w:rPr>
                <w:color w:val="000000"/>
                <w:sz w:val="18"/>
                <w:szCs w:val="18"/>
              </w:rPr>
            </w:pPr>
            <w:r w:rsidRPr="00C30A32">
              <w:rPr>
                <w:color w:val="000000"/>
                <w:sz w:val="18"/>
                <w:szCs w:val="18"/>
              </w:rPr>
              <w:t>0,010599</w:t>
            </w:r>
          </w:p>
        </w:tc>
        <w:tc>
          <w:tcPr>
            <w:tcW w:w="375" w:type="pct"/>
            <w:tcBorders>
              <w:top w:val="nil"/>
              <w:left w:val="nil"/>
              <w:bottom w:val="single" w:sz="4" w:space="0" w:color="auto"/>
              <w:right w:val="single" w:sz="8" w:space="0" w:color="auto"/>
            </w:tcBorders>
            <w:noWrap/>
            <w:hideMark/>
          </w:tcPr>
          <w:p w14:paraId="1BC32D50" w14:textId="77777777" w:rsidR="00C30A32" w:rsidRPr="00C30A32" w:rsidRDefault="00C30A32">
            <w:pPr>
              <w:jc w:val="right"/>
              <w:rPr>
                <w:color w:val="000000"/>
                <w:sz w:val="18"/>
                <w:szCs w:val="18"/>
              </w:rPr>
            </w:pPr>
            <w:r w:rsidRPr="00C30A32">
              <w:rPr>
                <w:color w:val="000000"/>
                <w:sz w:val="18"/>
                <w:szCs w:val="18"/>
              </w:rPr>
              <w:t>0,00029</w:t>
            </w:r>
          </w:p>
        </w:tc>
        <w:tc>
          <w:tcPr>
            <w:tcW w:w="375" w:type="pct"/>
            <w:tcBorders>
              <w:top w:val="nil"/>
              <w:left w:val="nil"/>
              <w:bottom w:val="single" w:sz="4" w:space="0" w:color="auto"/>
              <w:right w:val="single" w:sz="8" w:space="0" w:color="auto"/>
            </w:tcBorders>
            <w:noWrap/>
            <w:hideMark/>
          </w:tcPr>
          <w:p w14:paraId="29AE29C2" w14:textId="77777777" w:rsidR="00C30A32" w:rsidRPr="00C30A32" w:rsidRDefault="00C30A32">
            <w:pPr>
              <w:jc w:val="right"/>
              <w:rPr>
                <w:color w:val="000000"/>
                <w:sz w:val="18"/>
                <w:szCs w:val="18"/>
              </w:rPr>
            </w:pPr>
            <w:r w:rsidRPr="00C30A32">
              <w:rPr>
                <w:color w:val="000000"/>
                <w:sz w:val="18"/>
                <w:szCs w:val="18"/>
              </w:rPr>
              <w:t>0,00033</w:t>
            </w:r>
          </w:p>
        </w:tc>
        <w:tc>
          <w:tcPr>
            <w:tcW w:w="473" w:type="pct"/>
            <w:tcBorders>
              <w:top w:val="nil"/>
              <w:left w:val="nil"/>
              <w:bottom w:val="single" w:sz="4" w:space="0" w:color="auto"/>
              <w:right w:val="single" w:sz="8" w:space="0" w:color="auto"/>
            </w:tcBorders>
            <w:noWrap/>
            <w:hideMark/>
          </w:tcPr>
          <w:p w14:paraId="1984CD32" w14:textId="77777777" w:rsidR="00C30A32" w:rsidRPr="00C30A32" w:rsidRDefault="00C30A32">
            <w:pPr>
              <w:jc w:val="right"/>
              <w:rPr>
                <w:color w:val="000000"/>
                <w:sz w:val="18"/>
                <w:szCs w:val="18"/>
              </w:rPr>
            </w:pPr>
            <w:r w:rsidRPr="00C30A32">
              <w:rPr>
                <w:color w:val="000000"/>
                <w:sz w:val="18"/>
                <w:szCs w:val="18"/>
              </w:rPr>
              <w:t>0,271222</w:t>
            </w:r>
          </w:p>
        </w:tc>
        <w:tc>
          <w:tcPr>
            <w:tcW w:w="424" w:type="pct"/>
            <w:tcBorders>
              <w:top w:val="nil"/>
              <w:left w:val="nil"/>
              <w:bottom w:val="single" w:sz="4" w:space="0" w:color="auto"/>
              <w:right w:val="single" w:sz="8" w:space="0" w:color="auto"/>
            </w:tcBorders>
            <w:noWrap/>
            <w:hideMark/>
          </w:tcPr>
          <w:p w14:paraId="16C0C937" w14:textId="77777777" w:rsidR="00C30A32" w:rsidRPr="00C30A32" w:rsidRDefault="00C30A32">
            <w:pPr>
              <w:jc w:val="right"/>
              <w:rPr>
                <w:color w:val="000000"/>
                <w:sz w:val="18"/>
                <w:szCs w:val="18"/>
              </w:rPr>
            </w:pPr>
            <w:r w:rsidRPr="00C30A32">
              <w:rPr>
                <w:color w:val="000000"/>
                <w:sz w:val="18"/>
                <w:szCs w:val="18"/>
              </w:rPr>
              <w:t>2</w:t>
            </w:r>
          </w:p>
        </w:tc>
        <w:tc>
          <w:tcPr>
            <w:tcW w:w="328" w:type="pct"/>
            <w:tcBorders>
              <w:top w:val="nil"/>
              <w:left w:val="nil"/>
              <w:bottom w:val="single" w:sz="4" w:space="0" w:color="auto"/>
              <w:right w:val="single" w:sz="8" w:space="0" w:color="auto"/>
            </w:tcBorders>
            <w:noWrap/>
            <w:hideMark/>
          </w:tcPr>
          <w:p w14:paraId="7CF3F27B" w14:textId="77777777" w:rsidR="00C30A32" w:rsidRPr="00C30A32" w:rsidRDefault="00C30A32">
            <w:pPr>
              <w:jc w:val="right"/>
              <w:rPr>
                <w:color w:val="000000"/>
                <w:sz w:val="18"/>
                <w:szCs w:val="18"/>
              </w:rPr>
            </w:pPr>
            <w:r w:rsidRPr="00C30A32">
              <w:rPr>
                <w:color w:val="000000"/>
                <w:sz w:val="18"/>
                <w:szCs w:val="18"/>
              </w:rPr>
              <w:t>0,05</w:t>
            </w:r>
          </w:p>
        </w:tc>
        <w:tc>
          <w:tcPr>
            <w:tcW w:w="295" w:type="pct"/>
            <w:tcBorders>
              <w:top w:val="nil"/>
              <w:left w:val="nil"/>
              <w:bottom w:val="single" w:sz="4" w:space="0" w:color="auto"/>
              <w:right w:val="single" w:sz="8" w:space="0" w:color="auto"/>
            </w:tcBorders>
            <w:noWrap/>
            <w:hideMark/>
          </w:tcPr>
          <w:p w14:paraId="35AA5F08" w14:textId="77777777" w:rsidR="00C30A32" w:rsidRPr="00C30A32" w:rsidRDefault="00C30A32">
            <w:pPr>
              <w:jc w:val="right"/>
              <w:rPr>
                <w:color w:val="000000"/>
                <w:sz w:val="18"/>
                <w:szCs w:val="18"/>
              </w:rPr>
            </w:pPr>
            <w:r w:rsidRPr="00C30A32">
              <w:rPr>
                <w:color w:val="000000"/>
                <w:sz w:val="18"/>
                <w:szCs w:val="18"/>
              </w:rPr>
              <w:t>0.005*</w:t>
            </w:r>
          </w:p>
        </w:tc>
        <w:tc>
          <w:tcPr>
            <w:tcW w:w="269" w:type="pct"/>
            <w:tcBorders>
              <w:top w:val="nil"/>
              <w:left w:val="nil"/>
              <w:bottom w:val="single" w:sz="4" w:space="0" w:color="auto"/>
              <w:right w:val="single" w:sz="8" w:space="0" w:color="auto"/>
            </w:tcBorders>
            <w:noWrap/>
            <w:hideMark/>
          </w:tcPr>
          <w:p w14:paraId="640C839B" w14:textId="77777777" w:rsidR="00C30A32" w:rsidRPr="00C30A32" w:rsidRDefault="00C30A32">
            <w:pPr>
              <w:jc w:val="center"/>
              <w:rPr>
                <w:color w:val="000000"/>
                <w:sz w:val="18"/>
                <w:szCs w:val="18"/>
              </w:rPr>
            </w:pPr>
            <w:r w:rsidRPr="00C30A32">
              <w:rPr>
                <w:color w:val="000000"/>
                <w:sz w:val="18"/>
                <w:szCs w:val="18"/>
              </w:rPr>
              <w:t>-</w:t>
            </w:r>
          </w:p>
        </w:tc>
      </w:tr>
      <w:tr w:rsidR="00C30A32" w:rsidRPr="00C30A32" w14:paraId="23122F90" w14:textId="77777777" w:rsidTr="00C30A32">
        <w:trPr>
          <w:trHeight w:val="720"/>
        </w:trPr>
        <w:tc>
          <w:tcPr>
            <w:tcW w:w="257" w:type="pct"/>
            <w:tcBorders>
              <w:top w:val="nil"/>
              <w:left w:val="single" w:sz="8" w:space="0" w:color="auto"/>
              <w:bottom w:val="single" w:sz="4" w:space="0" w:color="auto"/>
              <w:right w:val="single" w:sz="8" w:space="0" w:color="auto"/>
            </w:tcBorders>
            <w:noWrap/>
            <w:hideMark/>
          </w:tcPr>
          <w:p w14:paraId="5BC36A8D" w14:textId="77777777" w:rsidR="00C30A32" w:rsidRPr="00C30A32" w:rsidRDefault="00C30A32">
            <w:pPr>
              <w:jc w:val="center"/>
              <w:rPr>
                <w:color w:val="000000"/>
                <w:sz w:val="18"/>
                <w:szCs w:val="18"/>
              </w:rPr>
            </w:pPr>
            <w:r w:rsidRPr="00C30A32">
              <w:rPr>
                <w:color w:val="000000"/>
                <w:sz w:val="18"/>
                <w:szCs w:val="18"/>
              </w:rPr>
              <w:t>2754</w:t>
            </w:r>
          </w:p>
        </w:tc>
        <w:tc>
          <w:tcPr>
            <w:tcW w:w="1435" w:type="pct"/>
            <w:tcBorders>
              <w:top w:val="nil"/>
              <w:left w:val="nil"/>
              <w:bottom w:val="single" w:sz="4" w:space="0" w:color="auto"/>
              <w:right w:val="single" w:sz="8" w:space="0" w:color="auto"/>
            </w:tcBorders>
            <w:hideMark/>
          </w:tcPr>
          <w:p w14:paraId="72DB817B" w14:textId="77777777" w:rsidR="00C30A32" w:rsidRPr="00C30A32" w:rsidRDefault="00C30A32">
            <w:pPr>
              <w:rPr>
                <w:color w:val="000000"/>
                <w:sz w:val="18"/>
                <w:szCs w:val="18"/>
              </w:rPr>
            </w:pPr>
            <w:r w:rsidRPr="00C30A32">
              <w:rPr>
                <w:color w:val="000000"/>
                <w:sz w:val="18"/>
                <w:szCs w:val="18"/>
              </w:rPr>
              <w:t>Алканы С12-19 /в пересчете на С/ (Углеводороды предельные С12-С19 (в пересчете на С); Растворитель РПК-265П) (10)</w:t>
            </w:r>
          </w:p>
        </w:tc>
        <w:tc>
          <w:tcPr>
            <w:tcW w:w="394" w:type="pct"/>
            <w:tcBorders>
              <w:top w:val="nil"/>
              <w:left w:val="nil"/>
              <w:bottom w:val="single" w:sz="4" w:space="0" w:color="auto"/>
              <w:right w:val="single" w:sz="8" w:space="0" w:color="auto"/>
            </w:tcBorders>
            <w:noWrap/>
            <w:hideMark/>
          </w:tcPr>
          <w:p w14:paraId="6A0338DA" w14:textId="77777777" w:rsidR="00C30A32" w:rsidRPr="00C30A32" w:rsidRDefault="00C30A32">
            <w:pPr>
              <w:jc w:val="right"/>
              <w:rPr>
                <w:color w:val="000000"/>
                <w:sz w:val="18"/>
                <w:szCs w:val="18"/>
              </w:rPr>
            </w:pPr>
            <w:r w:rsidRPr="00C30A32">
              <w:rPr>
                <w:color w:val="000000"/>
                <w:sz w:val="18"/>
                <w:szCs w:val="18"/>
              </w:rPr>
              <w:t>6,095745</w:t>
            </w:r>
          </w:p>
        </w:tc>
        <w:tc>
          <w:tcPr>
            <w:tcW w:w="375" w:type="pct"/>
            <w:tcBorders>
              <w:top w:val="nil"/>
              <w:left w:val="nil"/>
              <w:bottom w:val="single" w:sz="4" w:space="0" w:color="auto"/>
              <w:right w:val="single" w:sz="8" w:space="0" w:color="auto"/>
            </w:tcBorders>
            <w:noWrap/>
            <w:hideMark/>
          </w:tcPr>
          <w:p w14:paraId="18A8F610" w14:textId="77777777" w:rsidR="00C30A32" w:rsidRPr="00C30A32" w:rsidRDefault="00C30A32">
            <w:pPr>
              <w:jc w:val="right"/>
              <w:rPr>
                <w:color w:val="000000"/>
                <w:sz w:val="18"/>
                <w:szCs w:val="18"/>
              </w:rPr>
            </w:pPr>
            <w:r w:rsidRPr="00C30A32">
              <w:rPr>
                <w:color w:val="000000"/>
                <w:sz w:val="18"/>
                <w:szCs w:val="18"/>
              </w:rPr>
              <w:t>1,487166</w:t>
            </w:r>
          </w:p>
        </w:tc>
        <w:tc>
          <w:tcPr>
            <w:tcW w:w="375" w:type="pct"/>
            <w:tcBorders>
              <w:top w:val="nil"/>
              <w:left w:val="nil"/>
              <w:bottom w:val="single" w:sz="4" w:space="0" w:color="auto"/>
              <w:right w:val="single" w:sz="8" w:space="0" w:color="auto"/>
            </w:tcBorders>
            <w:noWrap/>
            <w:hideMark/>
          </w:tcPr>
          <w:p w14:paraId="24F488C0" w14:textId="77777777" w:rsidR="00C30A32" w:rsidRPr="00C30A32" w:rsidRDefault="00C30A32">
            <w:pPr>
              <w:jc w:val="right"/>
              <w:rPr>
                <w:color w:val="000000"/>
                <w:sz w:val="18"/>
                <w:szCs w:val="18"/>
              </w:rPr>
            </w:pPr>
            <w:r w:rsidRPr="00C30A32">
              <w:rPr>
                <w:color w:val="000000"/>
                <w:sz w:val="18"/>
                <w:szCs w:val="18"/>
              </w:rPr>
              <w:t>0,571604</w:t>
            </w:r>
          </w:p>
        </w:tc>
        <w:tc>
          <w:tcPr>
            <w:tcW w:w="375" w:type="pct"/>
            <w:tcBorders>
              <w:top w:val="nil"/>
              <w:left w:val="nil"/>
              <w:bottom w:val="single" w:sz="4" w:space="0" w:color="auto"/>
              <w:right w:val="single" w:sz="8" w:space="0" w:color="auto"/>
            </w:tcBorders>
            <w:noWrap/>
            <w:hideMark/>
          </w:tcPr>
          <w:p w14:paraId="542EE56C" w14:textId="77777777" w:rsidR="00C30A32" w:rsidRPr="00C30A32" w:rsidRDefault="00C30A32">
            <w:pPr>
              <w:jc w:val="right"/>
              <w:rPr>
                <w:color w:val="000000"/>
                <w:sz w:val="18"/>
                <w:szCs w:val="18"/>
              </w:rPr>
            </w:pPr>
            <w:r w:rsidRPr="00C30A32">
              <w:rPr>
                <w:color w:val="000000"/>
                <w:sz w:val="18"/>
                <w:szCs w:val="18"/>
              </w:rPr>
              <w:t>0,582525</w:t>
            </w:r>
          </w:p>
        </w:tc>
        <w:tc>
          <w:tcPr>
            <w:tcW w:w="473" w:type="pct"/>
            <w:tcBorders>
              <w:top w:val="nil"/>
              <w:left w:val="nil"/>
              <w:bottom w:val="single" w:sz="4" w:space="0" w:color="auto"/>
              <w:right w:val="single" w:sz="8" w:space="0" w:color="auto"/>
            </w:tcBorders>
            <w:noWrap/>
            <w:hideMark/>
          </w:tcPr>
          <w:p w14:paraId="26243880" w14:textId="77777777" w:rsidR="00C30A32" w:rsidRPr="00C30A32" w:rsidRDefault="00C30A32">
            <w:pPr>
              <w:jc w:val="right"/>
              <w:rPr>
                <w:color w:val="000000"/>
                <w:sz w:val="18"/>
                <w:szCs w:val="18"/>
              </w:rPr>
            </w:pPr>
            <w:r w:rsidRPr="00C30A32">
              <w:rPr>
                <w:color w:val="000000"/>
                <w:sz w:val="18"/>
                <w:szCs w:val="18"/>
              </w:rPr>
              <w:t>4,074154</w:t>
            </w:r>
          </w:p>
        </w:tc>
        <w:tc>
          <w:tcPr>
            <w:tcW w:w="424" w:type="pct"/>
            <w:tcBorders>
              <w:top w:val="nil"/>
              <w:left w:val="nil"/>
              <w:bottom w:val="single" w:sz="4" w:space="0" w:color="auto"/>
              <w:right w:val="single" w:sz="8" w:space="0" w:color="auto"/>
            </w:tcBorders>
            <w:noWrap/>
            <w:hideMark/>
          </w:tcPr>
          <w:p w14:paraId="56985F4A" w14:textId="77777777" w:rsidR="00C30A32" w:rsidRPr="00C30A32" w:rsidRDefault="00C30A32">
            <w:pPr>
              <w:jc w:val="right"/>
              <w:rPr>
                <w:color w:val="000000"/>
                <w:sz w:val="18"/>
                <w:szCs w:val="18"/>
              </w:rPr>
            </w:pPr>
            <w:r w:rsidRPr="00C30A32">
              <w:rPr>
                <w:color w:val="000000"/>
                <w:sz w:val="18"/>
                <w:szCs w:val="18"/>
              </w:rPr>
              <w:t>19</w:t>
            </w:r>
          </w:p>
        </w:tc>
        <w:tc>
          <w:tcPr>
            <w:tcW w:w="328" w:type="pct"/>
            <w:tcBorders>
              <w:top w:val="nil"/>
              <w:left w:val="nil"/>
              <w:bottom w:val="single" w:sz="4" w:space="0" w:color="auto"/>
              <w:right w:val="single" w:sz="8" w:space="0" w:color="auto"/>
            </w:tcBorders>
            <w:noWrap/>
            <w:hideMark/>
          </w:tcPr>
          <w:p w14:paraId="2E8C7D17" w14:textId="77777777" w:rsidR="00C30A32" w:rsidRPr="00C30A32" w:rsidRDefault="00C30A32">
            <w:pPr>
              <w:jc w:val="right"/>
              <w:rPr>
                <w:color w:val="000000"/>
                <w:sz w:val="18"/>
                <w:szCs w:val="18"/>
              </w:rPr>
            </w:pPr>
            <w:r w:rsidRPr="00C30A32">
              <w:rPr>
                <w:color w:val="000000"/>
                <w:sz w:val="18"/>
                <w:szCs w:val="18"/>
              </w:rPr>
              <w:t>1</w:t>
            </w:r>
          </w:p>
        </w:tc>
        <w:tc>
          <w:tcPr>
            <w:tcW w:w="295" w:type="pct"/>
            <w:tcBorders>
              <w:top w:val="nil"/>
              <w:left w:val="nil"/>
              <w:bottom w:val="single" w:sz="4" w:space="0" w:color="auto"/>
              <w:right w:val="single" w:sz="8" w:space="0" w:color="auto"/>
            </w:tcBorders>
            <w:noWrap/>
            <w:hideMark/>
          </w:tcPr>
          <w:p w14:paraId="5EA7A1B6" w14:textId="77777777" w:rsidR="00C30A32" w:rsidRPr="00C30A32" w:rsidRDefault="00C30A32">
            <w:pPr>
              <w:jc w:val="right"/>
              <w:rPr>
                <w:color w:val="000000"/>
                <w:sz w:val="18"/>
                <w:szCs w:val="18"/>
              </w:rPr>
            </w:pPr>
            <w:r w:rsidRPr="00C30A32">
              <w:rPr>
                <w:color w:val="000000"/>
                <w:sz w:val="18"/>
                <w:szCs w:val="18"/>
              </w:rPr>
              <w:t>0.1*</w:t>
            </w:r>
          </w:p>
        </w:tc>
        <w:tc>
          <w:tcPr>
            <w:tcW w:w="269" w:type="pct"/>
            <w:tcBorders>
              <w:top w:val="nil"/>
              <w:left w:val="nil"/>
              <w:bottom w:val="single" w:sz="4" w:space="0" w:color="auto"/>
              <w:right w:val="single" w:sz="8" w:space="0" w:color="auto"/>
            </w:tcBorders>
            <w:noWrap/>
            <w:hideMark/>
          </w:tcPr>
          <w:p w14:paraId="5FF3B276" w14:textId="77777777" w:rsidR="00C30A32" w:rsidRPr="00C30A32" w:rsidRDefault="00C30A32">
            <w:pPr>
              <w:jc w:val="center"/>
              <w:rPr>
                <w:color w:val="000000"/>
                <w:sz w:val="18"/>
                <w:szCs w:val="18"/>
              </w:rPr>
            </w:pPr>
            <w:r w:rsidRPr="00C30A32">
              <w:rPr>
                <w:color w:val="000000"/>
                <w:sz w:val="18"/>
                <w:szCs w:val="18"/>
              </w:rPr>
              <w:t>4</w:t>
            </w:r>
          </w:p>
        </w:tc>
      </w:tr>
      <w:tr w:rsidR="00C30A32" w:rsidRPr="00C30A32" w14:paraId="20A9F82C" w14:textId="77777777" w:rsidTr="00C30A32">
        <w:trPr>
          <w:trHeight w:val="1440"/>
        </w:trPr>
        <w:tc>
          <w:tcPr>
            <w:tcW w:w="257" w:type="pct"/>
            <w:tcBorders>
              <w:top w:val="nil"/>
              <w:left w:val="single" w:sz="8" w:space="0" w:color="auto"/>
              <w:bottom w:val="single" w:sz="4" w:space="0" w:color="auto"/>
              <w:right w:val="single" w:sz="8" w:space="0" w:color="auto"/>
            </w:tcBorders>
            <w:noWrap/>
            <w:hideMark/>
          </w:tcPr>
          <w:p w14:paraId="0BB760DC" w14:textId="77777777" w:rsidR="00C30A32" w:rsidRPr="00C30A32" w:rsidRDefault="00C30A32">
            <w:pPr>
              <w:jc w:val="center"/>
              <w:rPr>
                <w:color w:val="000000"/>
                <w:sz w:val="18"/>
                <w:szCs w:val="18"/>
              </w:rPr>
            </w:pPr>
            <w:r w:rsidRPr="00C30A32">
              <w:rPr>
                <w:color w:val="000000"/>
                <w:sz w:val="18"/>
                <w:szCs w:val="18"/>
              </w:rPr>
              <w:lastRenderedPageBreak/>
              <w:t>2908</w:t>
            </w:r>
          </w:p>
        </w:tc>
        <w:tc>
          <w:tcPr>
            <w:tcW w:w="1435" w:type="pct"/>
            <w:tcBorders>
              <w:top w:val="nil"/>
              <w:left w:val="nil"/>
              <w:bottom w:val="single" w:sz="4" w:space="0" w:color="auto"/>
              <w:right w:val="single" w:sz="8" w:space="0" w:color="auto"/>
            </w:tcBorders>
            <w:hideMark/>
          </w:tcPr>
          <w:p w14:paraId="150B9E95" w14:textId="77777777" w:rsidR="00C30A32" w:rsidRPr="00C30A32" w:rsidRDefault="00C30A32">
            <w:pPr>
              <w:rPr>
                <w:color w:val="000000"/>
                <w:sz w:val="18"/>
                <w:szCs w:val="18"/>
              </w:rPr>
            </w:pPr>
            <w:r w:rsidRPr="00C30A32">
              <w:rPr>
                <w:color w:val="000000"/>
                <w:sz w:val="18"/>
                <w:szCs w:val="18"/>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394" w:type="pct"/>
            <w:tcBorders>
              <w:top w:val="nil"/>
              <w:left w:val="nil"/>
              <w:bottom w:val="single" w:sz="4" w:space="0" w:color="auto"/>
              <w:right w:val="single" w:sz="8" w:space="0" w:color="auto"/>
            </w:tcBorders>
            <w:noWrap/>
            <w:hideMark/>
          </w:tcPr>
          <w:p w14:paraId="79CF789E" w14:textId="77777777" w:rsidR="00C30A32" w:rsidRPr="00C30A32" w:rsidRDefault="00C30A32">
            <w:pPr>
              <w:jc w:val="right"/>
              <w:rPr>
                <w:color w:val="000000"/>
                <w:sz w:val="18"/>
                <w:szCs w:val="18"/>
              </w:rPr>
            </w:pPr>
            <w:r w:rsidRPr="00C30A32">
              <w:rPr>
                <w:color w:val="000000"/>
                <w:sz w:val="18"/>
                <w:szCs w:val="18"/>
              </w:rPr>
              <w:t>1161,90234</w:t>
            </w:r>
          </w:p>
        </w:tc>
        <w:tc>
          <w:tcPr>
            <w:tcW w:w="375" w:type="pct"/>
            <w:tcBorders>
              <w:top w:val="nil"/>
              <w:left w:val="nil"/>
              <w:bottom w:val="single" w:sz="4" w:space="0" w:color="auto"/>
              <w:right w:val="single" w:sz="8" w:space="0" w:color="auto"/>
            </w:tcBorders>
            <w:noWrap/>
            <w:hideMark/>
          </w:tcPr>
          <w:p w14:paraId="275331F9" w14:textId="77777777" w:rsidR="00C30A32" w:rsidRPr="00C30A32" w:rsidRDefault="00C30A32">
            <w:pPr>
              <w:jc w:val="right"/>
              <w:rPr>
                <w:color w:val="000000"/>
                <w:sz w:val="18"/>
                <w:szCs w:val="18"/>
              </w:rPr>
            </w:pPr>
            <w:r w:rsidRPr="00C30A32">
              <w:rPr>
                <w:color w:val="000000"/>
                <w:sz w:val="18"/>
                <w:szCs w:val="18"/>
              </w:rPr>
              <w:t>7,492939</w:t>
            </w:r>
          </w:p>
        </w:tc>
        <w:tc>
          <w:tcPr>
            <w:tcW w:w="375" w:type="pct"/>
            <w:tcBorders>
              <w:top w:val="nil"/>
              <w:left w:val="nil"/>
              <w:bottom w:val="single" w:sz="4" w:space="0" w:color="auto"/>
              <w:right w:val="single" w:sz="8" w:space="0" w:color="auto"/>
            </w:tcBorders>
            <w:noWrap/>
            <w:hideMark/>
          </w:tcPr>
          <w:p w14:paraId="3DB0D893" w14:textId="77777777" w:rsidR="00C30A32" w:rsidRPr="00C30A32" w:rsidRDefault="00C30A32">
            <w:pPr>
              <w:jc w:val="right"/>
              <w:rPr>
                <w:color w:val="000000"/>
                <w:sz w:val="18"/>
                <w:szCs w:val="18"/>
              </w:rPr>
            </w:pPr>
            <w:r w:rsidRPr="00C30A32">
              <w:rPr>
                <w:color w:val="000000"/>
                <w:sz w:val="18"/>
                <w:szCs w:val="18"/>
              </w:rPr>
              <w:t>0,107462</w:t>
            </w:r>
          </w:p>
        </w:tc>
        <w:tc>
          <w:tcPr>
            <w:tcW w:w="375" w:type="pct"/>
            <w:tcBorders>
              <w:top w:val="nil"/>
              <w:left w:val="nil"/>
              <w:bottom w:val="single" w:sz="4" w:space="0" w:color="auto"/>
              <w:right w:val="single" w:sz="8" w:space="0" w:color="auto"/>
            </w:tcBorders>
            <w:noWrap/>
            <w:hideMark/>
          </w:tcPr>
          <w:p w14:paraId="4471654E" w14:textId="77777777" w:rsidR="00C30A32" w:rsidRPr="00C30A32" w:rsidRDefault="00C30A32">
            <w:pPr>
              <w:jc w:val="right"/>
              <w:rPr>
                <w:color w:val="000000"/>
                <w:sz w:val="18"/>
                <w:szCs w:val="18"/>
              </w:rPr>
            </w:pPr>
            <w:r w:rsidRPr="00C30A32">
              <w:rPr>
                <w:color w:val="000000"/>
                <w:sz w:val="18"/>
                <w:szCs w:val="18"/>
              </w:rPr>
              <w:t>0,138103</w:t>
            </w:r>
          </w:p>
        </w:tc>
        <w:tc>
          <w:tcPr>
            <w:tcW w:w="473" w:type="pct"/>
            <w:tcBorders>
              <w:top w:val="nil"/>
              <w:left w:val="nil"/>
              <w:bottom w:val="single" w:sz="4" w:space="0" w:color="auto"/>
              <w:right w:val="single" w:sz="8" w:space="0" w:color="auto"/>
            </w:tcBorders>
            <w:noWrap/>
            <w:hideMark/>
          </w:tcPr>
          <w:p w14:paraId="4D483C60" w14:textId="77777777" w:rsidR="00C30A32" w:rsidRPr="00C30A32" w:rsidRDefault="00C30A32">
            <w:pPr>
              <w:jc w:val="right"/>
              <w:rPr>
                <w:color w:val="000000"/>
                <w:sz w:val="18"/>
                <w:szCs w:val="18"/>
              </w:rPr>
            </w:pPr>
            <w:r w:rsidRPr="00C30A32">
              <w:rPr>
                <w:color w:val="000000"/>
                <w:sz w:val="18"/>
                <w:szCs w:val="18"/>
              </w:rPr>
              <w:t>741,570374</w:t>
            </w:r>
          </w:p>
        </w:tc>
        <w:tc>
          <w:tcPr>
            <w:tcW w:w="424" w:type="pct"/>
            <w:tcBorders>
              <w:top w:val="nil"/>
              <w:left w:val="nil"/>
              <w:bottom w:val="single" w:sz="4" w:space="0" w:color="auto"/>
              <w:right w:val="single" w:sz="8" w:space="0" w:color="auto"/>
            </w:tcBorders>
            <w:noWrap/>
            <w:hideMark/>
          </w:tcPr>
          <w:p w14:paraId="6740FCF3" w14:textId="77777777" w:rsidR="00C30A32" w:rsidRPr="00C30A32" w:rsidRDefault="00C30A32">
            <w:pPr>
              <w:jc w:val="right"/>
              <w:rPr>
                <w:color w:val="000000"/>
                <w:sz w:val="18"/>
                <w:szCs w:val="18"/>
              </w:rPr>
            </w:pPr>
            <w:r w:rsidRPr="00C30A32">
              <w:rPr>
                <w:color w:val="000000"/>
                <w:sz w:val="18"/>
                <w:szCs w:val="18"/>
              </w:rPr>
              <w:t>8</w:t>
            </w:r>
          </w:p>
        </w:tc>
        <w:tc>
          <w:tcPr>
            <w:tcW w:w="328" w:type="pct"/>
            <w:tcBorders>
              <w:top w:val="nil"/>
              <w:left w:val="nil"/>
              <w:bottom w:val="single" w:sz="4" w:space="0" w:color="auto"/>
              <w:right w:val="single" w:sz="8" w:space="0" w:color="auto"/>
            </w:tcBorders>
            <w:noWrap/>
            <w:hideMark/>
          </w:tcPr>
          <w:p w14:paraId="4334DA75" w14:textId="77777777" w:rsidR="00C30A32" w:rsidRPr="00C30A32" w:rsidRDefault="00C30A32">
            <w:pPr>
              <w:jc w:val="right"/>
              <w:rPr>
                <w:color w:val="000000"/>
                <w:sz w:val="18"/>
                <w:szCs w:val="18"/>
              </w:rPr>
            </w:pPr>
            <w:r w:rsidRPr="00C30A32">
              <w:rPr>
                <w:color w:val="000000"/>
                <w:sz w:val="18"/>
                <w:szCs w:val="18"/>
              </w:rPr>
              <w:t>0,3</w:t>
            </w:r>
          </w:p>
        </w:tc>
        <w:tc>
          <w:tcPr>
            <w:tcW w:w="295" w:type="pct"/>
            <w:tcBorders>
              <w:top w:val="nil"/>
              <w:left w:val="nil"/>
              <w:bottom w:val="single" w:sz="4" w:space="0" w:color="auto"/>
              <w:right w:val="single" w:sz="8" w:space="0" w:color="auto"/>
            </w:tcBorders>
            <w:noWrap/>
            <w:hideMark/>
          </w:tcPr>
          <w:p w14:paraId="5DAD8EB9" w14:textId="77777777" w:rsidR="00C30A32" w:rsidRPr="00C30A32" w:rsidRDefault="00C30A32">
            <w:pPr>
              <w:jc w:val="right"/>
              <w:rPr>
                <w:color w:val="000000"/>
                <w:sz w:val="18"/>
                <w:szCs w:val="18"/>
              </w:rPr>
            </w:pPr>
            <w:r w:rsidRPr="00C30A32">
              <w:rPr>
                <w:color w:val="000000"/>
                <w:sz w:val="18"/>
                <w:szCs w:val="18"/>
              </w:rPr>
              <w:t>0,1</w:t>
            </w:r>
          </w:p>
        </w:tc>
        <w:tc>
          <w:tcPr>
            <w:tcW w:w="269" w:type="pct"/>
            <w:tcBorders>
              <w:top w:val="nil"/>
              <w:left w:val="nil"/>
              <w:bottom w:val="single" w:sz="4" w:space="0" w:color="auto"/>
              <w:right w:val="single" w:sz="8" w:space="0" w:color="auto"/>
            </w:tcBorders>
            <w:noWrap/>
            <w:hideMark/>
          </w:tcPr>
          <w:p w14:paraId="66492F57" w14:textId="77777777" w:rsidR="00C30A32" w:rsidRPr="00C30A32" w:rsidRDefault="00C30A32">
            <w:pPr>
              <w:jc w:val="center"/>
              <w:rPr>
                <w:color w:val="000000"/>
                <w:sz w:val="18"/>
                <w:szCs w:val="18"/>
              </w:rPr>
            </w:pPr>
            <w:r w:rsidRPr="00C30A32">
              <w:rPr>
                <w:color w:val="000000"/>
                <w:sz w:val="18"/>
                <w:szCs w:val="18"/>
              </w:rPr>
              <w:t>3</w:t>
            </w:r>
          </w:p>
        </w:tc>
      </w:tr>
      <w:tr w:rsidR="00C30A32" w:rsidRPr="00C30A32" w14:paraId="101BC3F4"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33A2621D" w14:textId="77777777" w:rsidR="00C30A32" w:rsidRPr="00C30A32" w:rsidRDefault="00C30A32">
            <w:pPr>
              <w:jc w:val="center"/>
              <w:rPr>
                <w:color w:val="000000"/>
                <w:sz w:val="18"/>
                <w:szCs w:val="18"/>
              </w:rPr>
            </w:pPr>
            <w:r w:rsidRPr="00C30A32">
              <w:rPr>
                <w:color w:val="000000"/>
                <w:sz w:val="18"/>
                <w:szCs w:val="18"/>
              </w:rPr>
              <w:t>6007</w:t>
            </w:r>
          </w:p>
        </w:tc>
        <w:tc>
          <w:tcPr>
            <w:tcW w:w="1435" w:type="pct"/>
            <w:tcBorders>
              <w:top w:val="nil"/>
              <w:left w:val="nil"/>
              <w:bottom w:val="single" w:sz="4" w:space="0" w:color="auto"/>
              <w:right w:val="single" w:sz="8" w:space="0" w:color="auto"/>
            </w:tcBorders>
            <w:hideMark/>
          </w:tcPr>
          <w:p w14:paraId="779AB9DD" w14:textId="77777777" w:rsidR="00C30A32" w:rsidRPr="00C30A32" w:rsidRDefault="00C30A32">
            <w:pPr>
              <w:rPr>
                <w:color w:val="000000"/>
                <w:sz w:val="18"/>
                <w:szCs w:val="18"/>
              </w:rPr>
            </w:pPr>
            <w:r w:rsidRPr="00C30A32">
              <w:rPr>
                <w:color w:val="000000"/>
                <w:sz w:val="18"/>
                <w:szCs w:val="18"/>
              </w:rPr>
              <w:t>0301 + 0330</w:t>
            </w:r>
          </w:p>
        </w:tc>
        <w:tc>
          <w:tcPr>
            <w:tcW w:w="394" w:type="pct"/>
            <w:tcBorders>
              <w:top w:val="nil"/>
              <w:left w:val="nil"/>
              <w:bottom w:val="single" w:sz="4" w:space="0" w:color="auto"/>
              <w:right w:val="single" w:sz="8" w:space="0" w:color="auto"/>
            </w:tcBorders>
            <w:noWrap/>
            <w:hideMark/>
          </w:tcPr>
          <w:p w14:paraId="05D9507F" w14:textId="77777777" w:rsidR="00C30A32" w:rsidRPr="00C30A32" w:rsidRDefault="00C30A32">
            <w:pPr>
              <w:jc w:val="right"/>
              <w:rPr>
                <w:color w:val="000000"/>
                <w:sz w:val="18"/>
                <w:szCs w:val="18"/>
              </w:rPr>
            </w:pPr>
            <w:r w:rsidRPr="00C30A32">
              <w:rPr>
                <w:color w:val="000000"/>
                <w:sz w:val="18"/>
                <w:szCs w:val="18"/>
              </w:rPr>
              <w:t>31,927906</w:t>
            </w:r>
          </w:p>
        </w:tc>
        <w:tc>
          <w:tcPr>
            <w:tcW w:w="375" w:type="pct"/>
            <w:tcBorders>
              <w:top w:val="nil"/>
              <w:left w:val="nil"/>
              <w:bottom w:val="single" w:sz="4" w:space="0" w:color="auto"/>
              <w:right w:val="single" w:sz="8" w:space="0" w:color="auto"/>
            </w:tcBorders>
            <w:noWrap/>
            <w:hideMark/>
          </w:tcPr>
          <w:p w14:paraId="7CF1B954" w14:textId="77777777" w:rsidR="00C30A32" w:rsidRPr="00C30A32" w:rsidRDefault="00C30A32">
            <w:pPr>
              <w:jc w:val="right"/>
              <w:rPr>
                <w:color w:val="000000"/>
                <w:sz w:val="18"/>
                <w:szCs w:val="18"/>
              </w:rPr>
            </w:pPr>
            <w:r w:rsidRPr="00C30A32">
              <w:rPr>
                <w:color w:val="000000"/>
                <w:sz w:val="18"/>
                <w:szCs w:val="18"/>
              </w:rPr>
              <w:t>12,201436</w:t>
            </w:r>
          </w:p>
        </w:tc>
        <w:tc>
          <w:tcPr>
            <w:tcW w:w="375" w:type="pct"/>
            <w:tcBorders>
              <w:top w:val="nil"/>
              <w:left w:val="nil"/>
              <w:bottom w:val="single" w:sz="4" w:space="0" w:color="auto"/>
              <w:right w:val="single" w:sz="8" w:space="0" w:color="auto"/>
            </w:tcBorders>
            <w:noWrap/>
            <w:hideMark/>
          </w:tcPr>
          <w:p w14:paraId="605FB743" w14:textId="77777777" w:rsidR="00C30A32" w:rsidRPr="00C30A32" w:rsidRDefault="00C30A32">
            <w:pPr>
              <w:jc w:val="right"/>
              <w:rPr>
                <w:color w:val="000000"/>
                <w:sz w:val="18"/>
                <w:szCs w:val="18"/>
              </w:rPr>
            </w:pPr>
            <w:r w:rsidRPr="00C30A32">
              <w:rPr>
                <w:color w:val="000000"/>
                <w:sz w:val="18"/>
                <w:szCs w:val="18"/>
              </w:rPr>
              <w:t>0,893507</w:t>
            </w:r>
          </w:p>
        </w:tc>
        <w:tc>
          <w:tcPr>
            <w:tcW w:w="375" w:type="pct"/>
            <w:tcBorders>
              <w:top w:val="nil"/>
              <w:left w:val="nil"/>
              <w:bottom w:val="single" w:sz="4" w:space="0" w:color="auto"/>
              <w:right w:val="single" w:sz="8" w:space="0" w:color="auto"/>
            </w:tcBorders>
            <w:noWrap/>
            <w:hideMark/>
          </w:tcPr>
          <w:p w14:paraId="530666F8" w14:textId="77777777" w:rsidR="00C30A32" w:rsidRPr="00C30A32" w:rsidRDefault="00C30A32">
            <w:pPr>
              <w:jc w:val="right"/>
              <w:rPr>
                <w:color w:val="000000"/>
                <w:sz w:val="18"/>
                <w:szCs w:val="18"/>
              </w:rPr>
            </w:pPr>
            <w:r w:rsidRPr="00C30A32">
              <w:rPr>
                <w:color w:val="000000"/>
                <w:sz w:val="18"/>
                <w:szCs w:val="18"/>
              </w:rPr>
              <w:t>1,036172</w:t>
            </w:r>
          </w:p>
        </w:tc>
        <w:tc>
          <w:tcPr>
            <w:tcW w:w="473" w:type="pct"/>
            <w:tcBorders>
              <w:top w:val="nil"/>
              <w:left w:val="nil"/>
              <w:bottom w:val="single" w:sz="4" w:space="0" w:color="auto"/>
              <w:right w:val="single" w:sz="8" w:space="0" w:color="auto"/>
            </w:tcBorders>
            <w:noWrap/>
            <w:hideMark/>
          </w:tcPr>
          <w:p w14:paraId="37A92BEF" w14:textId="77777777" w:rsidR="00C30A32" w:rsidRPr="00C30A32" w:rsidRDefault="00C30A32">
            <w:pPr>
              <w:jc w:val="right"/>
              <w:rPr>
                <w:color w:val="000000"/>
                <w:sz w:val="18"/>
                <w:szCs w:val="18"/>
              </w:rPr>
            </w:pPr>
            <w:r w:rsidRPr="00C30A32">
              <w:rPr>
                <w:color w:val="000000"/>
                <w:sz w:val="18"/>
                <w:szCs w:val="18"/>
              </w:rPr>
              <w:t>46,709793</w:t>
            </w:r>
          </w:p>
        </w:tc>
        <w:tc>
          <w:tcPr>
            <w:tcW w:w="424" w:type="pct"/>
            <w:tcBorders>
              <w:top w:val="nil"/>
              <w:left w:val="nil"/>
              <w:bottom w:val="single" w:sz="4" w:space="0" w:color="auto"/>
              <w:right w:val="single" w:sz="8" w:space="0" w:color="auto"/>
            </w:tcBorders>
            <w:noWrap/>
            <w:hideMark/>
          </w:tcPr>
          <w:p w14:paraId="7007429E" w14:textId="77777777" w:rsidR="00C30A32" w:rsidRPr="00C30A32" w:rsidRDefault="00C30A32">
            <w:pPr>
              <w:jc w:val="right"/>
              <w:rPr>
                <w:color w:val="000000"/>
                <w:sz w:val="18"/>
                <w:szCs w:val="18"/>
              </w:rPr>
            </w:pPr>
            <w:r w:rsidRPr="00C30A32">
              <w:rPr>
                <w:color w:val="000000"/>
                <w:sz w:val="18"/>
                <w:szCs w:val="18"/>
              </w:rPr>
              <w:t>17</w:t>
            </w:r>
          </w:p>
        </w:tc>
        <w:tc>
          <w:tcPr>
            <w:tcW w:w="328" w:type="pct"/>
            <w:tcBorders>
              <w:top w:val="nil"/>
              <w:left w:val="nil"/>
              <w:bottom w:val="single" w:sz="4" w:space="0" w:color="auto"/>
              <w:right w:val="single" w:sz="8" w:space="0" w:color="auto"/>
            </w:tcBorders>
            <w:noWrap/>
            <w:hideMark/>
          </w:tcPr>
          <w:p w14:paraId="61939C96" w14:textId="77777777" w:rsidR="00C30A32" w:rsidRPr="00C30A32" w:rsidRDefault="00C30A32">
            <w:pPr>
              <w:jc w:val="right"/>
              <w:rPr>
                <w:color w:val="000000"/>
                <w:sz w:val="18"/>
                <w:szCs w:val="18"/>
              </w:rPr>
            </w:pPr>
            <w:r w:rsidRPr="00C30A32">
              <w:rPr>
                <w:color w:val="000000"/>
                <w:sz w:val="18"/>
                <w:szCs w:val="18"/>
              </w:rPr>
              <w:t> </w:t>
            </w:r>
          </w:p>
        </w:tc>
        <w:tc>
          <w:tcPr>
            <w:tcW w:w="295" w:type="pct"/>
            <w:tcBorders>
              <w:top w:val="nil"/>
              <w:left w:val="nil"/>
              <w:bottom w:val="single" w:sz="4" w:space="0" w:color="auto"/>
              <w:right w:val="single" w:sz="8" w:space="0" w:color="auto"/>
            </w:tcBorders>
            <w:noWrap/>
            <w:hideMark/>
          </w:tcPr>
          <w:p w14:paraId="76EB03A0" w14:textId="77777777" w:rsidR="00C30A32" w:rsidRPr="00C30A32" w:rsidRDefault="00C30A32">
            <w:pPr>
              <w:jc w:val="right"/>
              <w:rPr>
                <w:color w:val="000000"/>
                <w:sz w:val="18"/>
                <w:szCs w:val="18"/>
              </w:rPr>
            </w:pPr>
            <w:r w:rsidRPr="00C30A32">
              <w:rPr>
                <w:color w:val="000000"/>
                <w:sz w:val="18"/>
                <w:szCs w:val="18"/>
              </w:rPr>
              <w:t> </w:t>
            </w:r>
          </w:p>
        </w:tc>
        <w:tc>
          <w:tcPr>
            <w:tcW w:w="269" w:type="pct"/>
            <w:tcBorders>
              <w:top w:val="nil"/>
              <w:left w:val="nil"/>
              <w:bottom w:val="single" w:sz="4" w:space="0" w:color="auto"/>
              <w:right w:val="single" w:sz="8" w:space="0" w:color="auto"/>
            </w:tcBorders>
            <w:noWrap/>
            <w:hideMark/>
          </w:tcPr>
          <w:p w14:paraId="30F708DD" w14:textId="77777777" w:rsidR="00C30A32" w:rsidRPr="00C30A32" w:rsidRDefault="00C30A32">
            <w:pPr>
              <w:jc w:val="center"/>
              <w:rPr>
                <w:color w:val="000000"/>
                <w:sz w:val="18"/>
                <w:szCs w:val="18"/>
              </w:rPr>
            </w:pPr>
            <w:r w:rsidRPr="00C30A32">
              <w:rPr>
                <w:color w:val="000000"/>
                <w:sz w:val="18"/>
                <w:szCs w:val="18"/>
              </w:rPr>
              <w:t> </w:t>
            </w:r>
          </w:p>
        </w:tc>
      </w:tr>
      <w:tr w:rsidR="00C30A32" w:rsidRPr="00C30A32" w14:paraId="73269351"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14392DED" w14:textId="77777777" w:rsidR="00C30A32" w:rsidRPr="00C30A32" w:rsidRDefault="00C30A32">
            <w:pPr>
              <w:jc w:val="center"/>
              <w:rPr>
                <w:color w:val="000000"/>
                <w:sz w:val="18"/>
                <w:szCs w:val="18"/>
              </w:rPr>
            </w:pPr>
            <w:r w:rsidRPr="00C30A32">
              <w:rPr>
                <w:color w:val="000000"/>
                <w:sz w:val="18"/>
                <w:szCs w:val="18"/>
              </w:rPr>
              <w:t>6037</w:t>
            </w:r>
          </w:p>
        </w:tc>
        <w:tc>
          <w:tcPr>
            <w:tcW w:w="1435" w:type="pct"/>
            <w:tcBorders>
              <w:top w:val="nil"/>
              <w:left w:val="nil"/>
              <w:bottom w:val="single" w:sz="4" w:space="0" w:color="auto"/>
              <w:right w:val="single" w:sz="8" w:space="0" w:color="auto"/>
            </w:tcBorders>
            <w:hideMark/>
          </w:tcPr>
          <w:p w14:paraId="70A39F1B" w14:textId="77777777" w:rsidR="00C30A32" w:rsidRPr="00C30A32" w:rsidRDefault="00C30A32">
            <w:pPr>
              <w:rPr>
                <w:color w:val="000000"/>
                <w:sz w:val="18"/>
                <w:szCs w:val="18"/>
              </w:rPr>
            </w:pPr>
            <w:r w:rsidRPr="00C30A32">
              <w:rPr>
                <w:color w:val="000000"/>
                <w:sz w:val="18"/>
                <w:szCs w:val="18"/>
              </w:rPr>
              <w:t>0333 + 1325</w:t>
            </w:r>
          </w:p>
        </w:tc>
        <w:tc>
          <w:tcPr>
            <w:tcW w:w="394" w:type="pct"/>
            <w:tcBorders>
              <w:top w:val="nil"/>
              <w:left w:val="nil"/>
              <w:bottom w:val="single" w:sz="4" w:space="0" w:color="auto"/>
              <w:right w:val="single" w:sz="8" w:space="0" w:color="auto"/>
            </w:tcBorders>
            <w:noWrap/>
            <w:hideMark/>
          </w:tcPr>
          <w:p w14:paraId="501BCFFC" w14:textId="77777777" w:rsidR="00C30A32" w:rsidRPr="00C30A32" w:rsidRDefault="00C30A32">
            <w:pPr>
              <w:jc w:val="right"/>
              <w:rPr>
                <w:color w:val="000000"/>
                <w:sz w:val="18"/>
                <w:szCs w:val="18"/>
              </w:rPr>
            </w:pPr>
            <w:r w:rsidRPr="00C30A32">
              <w:rPr>
                <w:color w:val="000000"/>
                <w:sz w:val="18"/>
                <w:szCs w:val="18"/>
              </w:rPr>
              <w:t>2,498596</w:t>
            </w:r>
          </w:p>
        </w:tc>
        <w:tc>
          <w:tcPr>
            <w:tcW w:w="375" w:type="pct"/>
            <w:tcBorders>
              <w:top w:val="nil"/>
              <w:left w:val="nil"/>
              <w:bottom w:val="single" w:sz="4" w:space="0" w:color="auto"/>
              <w:right w:val="single" w:sz="8" w:space="0" w:color="auto"/>
            </w:tcBorders>
            <w:noWrap/>
            <w:hideMark/>
          </w:tcPr>
          <w:p w14:paraId="5606D614" w14:textId="77777777" w:rsidR="00C30A32" w:rsidRPr="00C30A32" w:rsidRDefault="00C30A32">
            <w:pPr>
              <w:jc w:val="right"/>
              <w:rPr>
                <w:color w:val="000000"/>
                <w:sz w:val="18"/>
                <w:szCs w:val="18"/>
              </w:rPr>
            </w:pPr>
            <w:r w:rsidRPr="00C30A32">
              <w:rPr>
                <w:color w:val="000000"/>
                <w:sz w:val="18"/>
                <w:szCs w:val="18"/>
              </w:rPr>
              <w:t>0,720862</w:t>
            </w:r>
          </w:p>
        </w:tc>
        <w:tc>
          <w:tcPr>
            <w:tcW w:w="375" w:type="pct"/>
            <w:tcBorders>
              <w:top w:val="nil"/>
              <w:left w:val="nil"/>
              <w:bottom w:val="single" w:sz="4" w:space="0" w:color="auto"/>
              <w:right w:val="single" w:sz="8" w:space="0" w:color="auto"/>
            </w:tcBorders>
            <w:noWrap/>
            <w:hideMark/>
          </w:tcPr>
          <w:p w14:paraId="5F4FADCE" w14:textId="77777777" w:rsidR="00C30A32" w:rsidRPr="00C30A32" w:rsidRDefault="00C30A32">
            <w:pPr>
              <w:jc w:val="right"/>
              <w:rPr>
                <w:color w:val="000000"/>
                <w:sz w:val="18"/>
                <w:szCs w:val="18"/>
              </w:rPr>
            </w:pPr>
            <w:r w:rsidRPr="00C30A32">
              <w:rPr>
                <w:color w:val="000000"/>
                <w:sz w:val="18"/>
                <w:szCs w:val="18"/>
              </w:rPr>
              <w:t>0,0468</w:t>
            </w:r>
          </w:p>
        </w:tc>
        <w:tc>
          <w:tcPr>
            <w:tcW w:w="375" w:type="pct"/>
            <w:tcBorders>
              <w:top w:val="nil"/>
              <w:left w:val="nil"/>
              <w:bottom w:val="single" w:sz="4" w:space="0" w:color="auto"/>
              <w:right w:val="single" w:sz="8" w:space="0" w:color="auto"/>
            </w:tcBorders>
            <w:noWrap/>
            <w:hideMark/>
          </w:tcPr>
          <w:p w14:paraId="0ECBB14C" w14:textId="77777777" w:rsidR="00C30A32" w:rsidRPr="00C30A32" w:rsidRDefault="00C30A32">
            <w:pPr>
              <w:jc w:val="right"/>
              <w:rPr>
                <w:color w:val="000000"/>
                <w:sz w:val="18"/>
                <w:szCs w:val="18"/>
              </w:rPr>
            </w:pPr>
            <w:r w:rsidRPr="00C30A32">
              <w:rPr>
                <w:color w:val="000000"/>
                <w:sz w:val="18"/>
                <w:szCs w:val="18"/>
              </w:rPr>
              <w:t>0,05548</w:t>
            </w:r>
          </w:p>
        </w:tc>
        <w:tc>
          <w:tcPr>
            <w:tcW w:w="473" w:type="pct"/>
            <w:tcBorders>
              <w:top w:val="nil"/>
              <w:left w:val="nil"/>
              <w:bottom w:val="single" w:sz="4" w:space="0" w:color="auto"/>
              <w:right w:val="single" w:sz="8" w:space="0" w:color="auto"/>
            </w:tcBorders>
            <w:noWrap/>
            <w:hideMark/>
          </w:tcPr>
          <w:p w14:paraId="375D74F2" w14:textId="77777777" w:rsidR="00C30A32" w:rsidRPr="00C30A32" w:rsidRDefault="00C30A32">
            <w:pPr>
              <w:jc w:val="right"/>
              <w:rPr>
                <w:color w:val="000000"/>
                <w:sz w:val="18"/>
                <w:szCs w:val="18"/>
              </w:rPr>
            </w:pPr>
            <w:r w:rsidRPr="00C30A32">
              <w:rPr>
                <w:color w:val="000000"/>
                <w:sz w:val="18"/>
                <w:szCs w:val="18"/>
              </w:rPr>
              <w:t>2,862577</w:t>
            </w:r>
          </w:p>
        </w:tc>
        <w:tc>
          <w:tcPr>
            <w:tcW w:w="424" w:type="pct"/>
            <w:tcBorders>
              <w:top w:val="nil"/>
              <w:left w:val="nil"/>
              <w:bottom w:val="single" w:sz="4" w:space="0" w:color="auto"/>
              <w:right w:val="single" w:sz="8" w:space="0" w:color="auto"/>
            </w:tcBorders>
            <w:noWrap/>
            <w:hideMark/>
          </w:tcPr>
          <w:p w14:paraId="175C3492" w14:textId="77777777" w:rsidR="00C30A32" w:rsidRPr="00C30A32" w:rsidRDefault="00C30A32">
            <w:pPr>
              <w:jc w:val="right"/>
              <w:rPr>
                <w:color w:val="000000"/>
                <w:sz w:val="18"/>
                <w:szCs w:val="18"/>
              </w:rPr>
            </w:pPr>
            <w:r w:rsidRPr="00C30A32">
              <w:rPr>
                <w:color w:val="000000"/>
                <w:sz w:val="18"/>
                <w:szCs w:val="18"/>
              </w:rPr>
              <w:t>19</w:t>
            </w:r>
          </w:p>
        </w:tc>
        <w:tc>
          <w:tcPr>
            <w:tcW w:w="328" w:type="pct"/>
            <w:tcBorders>
              <w:top w:val="nil"/>
              <w:left w:val="nil"/>
              <w:bottom w:val="single" w:sz="4" w:space="0" w:color="auto"/>
              <w:right w:val="single" w:sz="8" w:space="0" w:color="auto"/>
            </w:tcBorders>
            <w:noWrap/>
            <w:hideMark/>
          </w:tcPr>
          <w:p w14:paraId="4759718C" w14:textId="77777777" w:rsidR="00C30A32" w:rsidRPr="00C30A32" w:rsidRDefault="00C30A32">
            <w:pPr>
              <w:jc w:val="right"/>
              <w:rPr>
                <w:color w:val="000000"/>
                <w:sz w:val="18"/>
                <w:szCs w:val="18"/>
              </w:rPr>
            </w:pPr>
            <w:r w:rsidRPr="00C30A32">
              <w:rPr>
                <w:color w:val="000000"/>
                <w:sz w:val="18"/>
                <w:szCs w:val="18"/>
              </w:rPr>
              <w:t> </w:t>
            </w:r>
          </w:p>
        </w:tc>
        <w:tc>
          <w:tcPr>
            <w:tcW w:w="295" w:type="pct"/>
            <w:tcBorders>
              <w:top w:val="nil"/>
              <w:left w:val="nil"/>
              <w:bottom w:val="single" w:sz="4" w:space="0" w:color="auto"/>
              <w:right w:val="single" w:sz="8" w:space="0" w:color="auto"/>
            </w:tcBorders>
            <w:noWrap/>
            <w:hideMark/>
          </w:tcPr>
          <w:p w14:paraId="4D65DDA7" w14:textId="77777777" w:rsidR="00C30A32" w:rsidRPr="00C30A32" w:rsidRDefault="00C30A32">
            <w:pPr>
              <w:jc w:val="right"/>
              <w:rPr>
                <w:color w:val="000000"/>
                <w:sz w:val="18"/>
                <w:szCs w:val="18"/>
              </w:rPr>
            </w:pPr>
            <w:r w:rsidRPr="00C30A32">
              <w:rPr>
                <w:color w:val="000000"/>
                <w:sz w:val="18"/>
                <w:szCs w:val="18"/>
              </w:rPr>
              <w:t> </w:t>
            </w:r>
          </w:p>
        </w:tc>
        <w:tc>
          <w:tcPr>
            <w:tcW w:w="269" w:type="pct"/>
            <w:tcBorders>
              <w:top w:val="nil"/>
              <w:left w:val="nil"/>
              <w:bottom w:val="single" w:sz="4" w:space="0" w:color="auto"/>
              <w:right w:val="single" w:sz="8" w:space="0" w:color="auto"/>
            </w:tcBorders>
            <w:noWrap/>
            <w:hideMark/>
          </w:tcPr>
          <w:p w14:paraId="57F528AF" w14:textId="77777777" w:rsidR="00C30A32" w:rsidRPr="00C30A32" w:rsidRDefault="00C30A32">
            <w:pPr>
              <w:jc w:val="center"/>
              <w:rPr>
                <w:color w:val="000000"/>
                <w:sz w:val="18"/>
                <w:szCs w:val="18"/>
              </w:rPr>
            </w:pPr>
            <w:r w:rsidRPr="00C30A32">
              <w:rPr>
                <w:color w:val="000000"/>
                <w:sz w:val="18"/>
                <w:szCs w:val="18"/>
              </w:rPr>
              <w:t> </w:t>
            </w:r>
          </w:p>
        </w:tc>
      </w:tr>
      <w:tr w:rsidR="00C30A32" w:rsidRPr="00C30A32" w14:paraId="7B8FEB0C"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29EE9126" w14:textId="77777777" w:rsidR="00C30A32" w:rsidRPr="00C30A32" w:rsidRDefault="00C30A32">
            <w:pPr>
              <w:jc w:val="center"/>
              <w:rPr>
                <w:color w:val="000000"/>
                <w:sz w:val="18"/>
                <w:szCs w:val="18"/>
              </w:rPr>
            </w:pPr>
            <w:r w:rsidRPr="00C30A32">
              <w:rPr>
                <w:color w:val="000000"/>
                <w:sz w:val="18"/>
                <w:szCs w:val="18"/>
              </w:rPr>
              <w:t>6041</w:t>
            </w:r>
          </w:p>
        </w:tc>
        <w:tc>
          <w:tcPr>
            <w:tcW w:w="1435" w:type="pct"/>
            <w:tcBorders>
              <w:top w:val="nil"/>
              <w:left w:val="nil"/>
              <w:bottom w:val="single" w:sz="4" w:space="0" w:color="auto"/>
              <w:right w:val="single" w:sz="8" w:space="0" w:color="auto"/>
            </w:tcBorders>
            <w:hideMark/>
          </w:tcPr>
          <w:p w14:paraId="4043290F" w14:textId="77777777" w:rsidR="00C30A32" w:rsidRPr="00C30A32" w:rsidRDefault="00C30A32">
            <w:pPr>
              <w:rPr>
                <w:color w:val="000000"/>
                <w:sz w:val="18"/>
                <w:szCs w:val="18"/>
              </w:rPr>
            </w:pPr>
            <w:r w:rsidRPr="00C30A32">
              <w:rPr>
                <w:color w:val="000000"/>
                <w:sz w:val="18"/>
                <w:szCs w:val="18"/>
              </w:rPr>
              <w:t>0330 + 0342</w:t>
            </w:r>
          </w:p>
        </w:tc>
        <w:tc>
          <w:tcPr>
            <w:tcW w:w="394" w:type="pct"/>
            <w:tcBorders>
              <w:top w:val="nil"/>
              <w:left w:val="nil"/>
              <w:bottom w:val="single" w:sz="4" w:space="0" w:color="auto"/>
              <w:right w:val="single" w:sz="8" w:space="0" w:color="auto"/>
            </w:tcBorders>
            <w:noWrap/>
            <w:hideMark/>
          </w:tcPr>
          <w:p w14:paraId="6B8AFE83" w14:textId="77777777" w:rsidR="00C30A32" w:rsidRPr="00C30A32" w:rsidRDefault="00C30A32">
            <w:pPr>
              <w:jc w:val="right"/>
              <w:rPr>
                <w:color w:val="000000"/>
                <w:sz w:val="18"/>
                <w:szCs w:val="18"/>
              </w:rPr>
            </w:pPr>
            <w:r w:rsidRPr="00C30A32">
              <w:rPr>
                <w:color w:val="000000"/>
                <w:sz w:val="18"/>
                <w:szCs w:val="18"/>
              </w:rPr>
              <w:t>2,659804</w:t>
            </w:r>
          </w:p>
        </w:tc>
        <w:tc>
          <w:tcPr>
            <w:tcW w:w="375" w:type="pct"/>
            <w:tcBorders>
              <w:top w:val="nil"/>
              <w:left w:val="nil"/>
              <w:bottom w:val="single" w:sz="4" w:space="0" w:color="auto"/>
              <w:right w:val="single" w:sz="8" w:space="0" w:color="auto"/>
            </w:tcBorders>
            <w:noWrap/>
            <w:hideMark/>
          </w:tcPr>
          <w:p w14:paraId="4E52CE2B" w14:textId="77777777" w:rsidR="00C30A32" w:rsidRPr="00C30A32" w:rsidRDefault="00C30A32">
            <w:pPr>
              <w:jc w:val="right"/>
              <w:rPr>
                <w:color w:val="000000"/>
                <w:sz w:val="18"/>
                <w:szCs w:val="18"/>
              </w:rPr>
            </w:pPr>
            <w:r w:rsidRPr="00C30A32">
              <w:rPr>
                <w:color w:val="000000"/>
                <w:sz w:val="18"/>
                <w:szCs w:val="18"/>
              </w:rPr>
              <w:t>0,873939</w:t>
            </w:r>
          </w:p>
        </w:tc>
        <w:tc>
          <w:tcPr>
            <w:tcW w:w="375" w:type="pct"/>
            <w:tcBorders>
              <w:top w:val="nil"/>
              <w:left w:val="nil"/>
              <w:bottom w:val="single" w:sz="4" w:space="0" w:color="auto"/>
              <w:right w:val="single" w:sz="8" w:space="0" w:color="auto"/>
            </w:tcBorders>
            <w:noWrap/>
            <w:hideMark/>
          </w:tcPr>
          <w:p w14:paraId="59BC14B9" w14:textId="77777777" w:rsidR="00C30A32" w:rsidRPr="00C30A32" w:rsidRDefault="00C30A32">
            <w:pPr>
              <w:jc w:val="right"/>
              <w:rPr>
                <w:color w:val="000000"/>
                <w:sz w:val="18"/>
                <w:szCs w:val="18"/>
              </w:rPr>
            </w:pPr>
            <w:r w:rsidRPr="00C30A32">
              <w:rPr>
                <w:color w:val="000000"/>
                <w:sz w:val="18"/>
                <w:szCs w:val="18"/>
              </w:rPr>
              <w:t>0,061753</w:t>
            </w:r>
          </w:p>
        </w:tc>
        <w:tc>
          <w:tcPr>
            <w:tcW w:w="375" w:type="pct"/>
            <w:tcBorders>
              <w:top w:val="nil"/>
              <w:left w:val="nil"/>
              <w:bottom w:val="single" w:sz="4" w:space="0" w:color="auto"/>
              <w:right w:val="single" w:sz="8" w:space="0" w:color="auto"/>
            </w:tcBorders>
            <w:noWrap/>
            <w:hideMark/>
          </w:tcPr>
          <w:p w14:paraId="1F73D387" w14:textId="77777777" w:rsidR="00C30A32" w:rsidRPr="00C30A32" w:rsidRDefault="00C30A32">
            <w:pPr>
              <w:jc w:val="right"/>
              <w:rPr>
                <w:color w:val="000000"/>
                <w:sz w:val="18"/>
                <w:szCs w:val="18"/>
              </w:rPr>
            </w:pPr>
            <w:r w:rsidRPr="00C30A32">
              <w:rPr>
                <w:color w:val="000000"/>
                <w:sz w:val="18"/>
                <w:szCs w:val="18"/>
              </w:rPr>
              <w:t>0,072195</w:t>
            </w:r>
          </w:p>
        </w:tc>
        <w:tc>
          <w:tcPr>
            <w:tcW w:w="473" w:type="pct"/>
            <w:tcBorders>
              <w:top w:val="nil"/>
              <w:left w:val="nil"/>
              <w:bottom w:val="single" w:sz="4" w:space="0" w:color="auto"/>
              <w:right w:val="single" w:sz="8" w:space="0" w:color="auto"/>
            </w:tcBorders>
            <w:noWrap/>
            <w:hideMark/>
          </w:tcPr>
          <w:p w14:paraId="39869F1C" w14:textId="77777777" w:rsidR="00C30A32" w:rsidRPr="00C30A32" w:rsidRDefault="00C30A32">
            <w:pPr>
              <w:jc w:val="right"/>
              <w:rPr>
                <w:color w:val="000000"/>
                <w:sz w:val="18"/>
                <w:szCs w:val="18"/>
              </w:rPr>
            </w:pPr>
            <w:r w:rsidRPr="00C30A32">
              <w:rPr>
                <w:color w:val="000000"/>
                <w:sz w:val="18"/>
                <w:szCs w:val="18"/>
              </w:rPr>
              <w:t>3,873072</w:t>
            </w:r>
          </w:p>
        </w:tc>
        <w:tc>
          <w:tcPr>
            <w:tcW w:w="424" w:type="pct"/>
            <w:tcBorders>
              <w:top w:val="nil"/>
              <w:left w:val="nil"/>
              <w:bottom w:val="single" w:sz="4" w:space="0" w:color="auto"/>
              <w:right w:val="single" w:sz="8" w:space="0" w:color="auto"/>
            </w:tcBorders>
            <w:noWrap/>
            <w:hideMark/>
          </w:tcPr>
          <w:p w14:paraId="7C92D06E" w14:textId="77777777" w:rsidR="00C30A32" w:rsidRPr="00C30A32" w:rsidRDefault="00C30A32">
            <w:pPr>
              <w:jc w:val="right"/>
              <w:rPr>
                <w:color w:val="000000"/>
                <w:sz w:val="18"/>
                <w:szCs w:val="18"/>
              </w:rPr>
            </w:pPr>
            <w:r w:rsidRPr="00C30A32">
              <w:rPr>
                <w:color w:val="000000"/>
                <w:sz w:val="18"/>
                <w:szCs w:val="18"/>
              </w:rPr>
              <w:t>16</w:t>
            </w:r>
          </w:p>
        </w:tc>
        <w:tc>
          <w:tcPr>
            <w:tcW w:w="328" w:type="pct"/>
            <w:tcBorders>
              <w:top w:val="nil"/>
              <w:left w:val="nil"/>
              <w:bottom w:val="single" w:sz="4" w:space="0" w:color="auto"/>
              <w:right w:val="single" w:sz="8" w:space="0" w:color="auto"/>
            </w:tcBorders>
            <w:noWrap/>
            <w:hideMark/>
          </w:tcPr>
          <w:p w14:paraId="2753154E" w14:textId="77777777" w:rsidR="00C30A32" w:rsidRPr="00C30A32" w:rsidRDefault="00C30A32">
            <w:pPr>
              <w:jc w:val="right"/>
              <w:rPr>
                <w:color w:val="000000"/>
                <w:sz w:val="18"/>
                <w:szCs w:val="18"/>
              </w:rPr>
            </w:pPr>
            <w:r w:rsidRPr="00C30A32">
              <w:rPr>
                <w:color w:val="000000"/>
                <w:sz w:val="18"/>
                <w:szCs w:val="18"/>
              </w:rPr>
              <w:t> </w:t>
            </w:r>
          </w:p>
        </w:tc>
        <w:tc>
          <w:tcPr>
            <w:tcW w:w="295" w:type="pct"/>
            <w:tcBorders>
              <w:top w:val="nil"/>
              <w:left w:val="nil"/>
              <w:bottom w:val="single" w:sz="4" w:space="0" w:color="auto"/>
              <w:right w:val="single" w:sz="8" w:space="0" w:color="auto"/>
            </w:tcBorders>
            <w:noWrap/>
            <w:hideMark/>
          </w:tcPr>
          <w:p w14:paraId="3965293A" w14:textId="77777777" w:rsidR="00C30A32" w:rsidRPr="00C30A32" w:rsidRDefault="00C30A32">
            <w:pPr>
              <w:jc w:val="right"/>
              <w:rPr>
                <w:color w:val="000000"/>
                <w:sz w:val="18"/>
                <w:szCs w:val="18"/>
              </w:rPr>
            </w:pPr>
            <w:r w:rsidRPr="00C30A32">
              <w:rPr>
                <w:color w:val="000000"/>
                <w:sz w:val="18"/>
                <w:szCs w:val="18"/>
              </w:rPr>
              <w:t> </w:t>
            </w:r>
          </w:p>
        </w:tc>
        <w:tc>
          <w:tcPr>
            <w:tcW w:w="269" w:type="pct"/>
            <w:tcBorders>
              <w:top w:val="nil"/>
              <w:left w:val="nil"/>
              <w:bottom w:val="single" w:sz="4" w:space="0" w:color="auto"/>
              <w:right w:val="single" w:sz="8" w:space="0" w:color="auto"/>
            </w:tcBorders>
            <w:noWrap/>
            <w:hideMark/>
          </w:tcPr>
          <w:p w14:paraId="78EB7261" w14:textId="77777777" w:rsidR="00C30A32" w:rsidRPr="00C30A32" w:rsidRDefault="00C30A32">
            <w:pPr>
              <w:jc w:val="center"/>
              <w:rPr>
                <w:color w:val="000000"/>
                <w:sz w:val="18"/>
                <w:szCs w:val="18"/>
              </w:rPr>
            </w:pPr>
            <w:r w:rsidRPr="00C30A32">
              <w:rPr>
                <w:color w:val="000000"/>
                <w:sz w:val="18"/>
                <w:szCs w:val="18"/>
              </w:rPr>
              <w:t> </w:t>
            </w:r>
          </w:p>
        </w:tc>
      </w:tr>
      <w:tr w:rsidR="00C30A32" w:rsidRPr="00C30A32" w14:paraId="6E2D34F8" w14:textId="77777777" w:rsidTr="00C30A32">
        <w:trPr>
          <w:trHeight w:val="240"/>
        </w:trPr>
        <w:tc>
          <w:tcPr>
            <w:tcW w:w="257" w:type="pct"/>
            <w:tcBorders>
              <w:top w:val="nil"/>
              <w:left w:val="single" w:sz="8" w:space="0" w:color="auto"/>
              <w:bottom w:val="single" w:sz="4" w:space="0" w:color="auto"/>
              <w:right w:val="single" w:sz="8" w:space="0" w:color="auto"/>
            </w:tcBorders>
            <w:noWrap/>
            <w:hideMark/>
          </w:tcPr>
          <w:p w14:paraId="5B391648" w14:textId="77777777" w:rsidR="00C30A32" w:rsidRPr="00C30A32" w:rsidRDefault="00C30A32">
            <w:pPr>
              <w:jc w:val="center"/>
              <w:rPr>
                <w:color w:val="000000"/>
                <w:sz w:val="18"/>
                <w:szCs w:val="18"/>
              </w:rPr>
            </w:pPr>
            <w:r w:rsidRPr="00C30A32">
              <w:rPr>
                <w:color w:val="000000"/>
                <w:sz w:val="18"/>
                <w:szCs w:val="18"/>
              </w:rPr>
              <w:t>6044</w:t>
            </w:r>
          </w:p>
        </w:tc>
        <w:tc>
          <w:tcPr>
            <w:tcW w:w="1435" w:type="pct"/>
            <w:tcBorders>
              <w:top w:val="nil"/>
              <w:left w:val="nil"/>
              <w:bottom w:val="single" w:sz="4" w:space="0" w:color="auto"/>
              <w:right w:val="single" w:sz="8" w:space="0" w:color="auto"/>
            </w:tcBorders>
            <w:hideMark/>
          </w:tcPr>
          <w:p w14:paraId="3818A9CA" w14:textId="77777777" w:rsidR="00C30A32" w:rsidRPr="00C30A32" w:rsidRDefault="00C30A32">
            <w:pPr>
              <w:rPr>
                <w:color w:val="000000"/>
                <w:sz w:val="18"/>
                <w:szCs w:val="18"/>
              </w:rPr>
            </w:pPr>
            <w:r w:rsidRPr="00C30A32">
              <w:rPr>
                <w:color w:val="000000"/>
                <w:sz w:val="18"/>
                <w:szCs w:val="18"/>
              </w:rPr>
              <w:t>0330 + 0333</w:t>
            </w:r>
          </w:p>
        </w:tc>
        <w:tc>
          <w:tcPr>
            <w:tcW w:w="394" w:type="pct"/>
            <w:tcBorders>
              <w:top w:val="nil"/>
              <w:left w:val="nil"/>
              <w:bottom w:val="single" w:sz="4" w:space="0" w:color="auto"/>
              <w:right w:val="single" w:sz="8" w:space="0" w:color="auto"/>
            </w:tcBorders>
            <w:noWrap/>
            <w:hideMark/>
          </w:tcPr>
          <w:p w14:paraId="253677DC" w14:textId="77777777" w:rsidR="00C30A32" w:rsidRPr="00C30A32" w:rsidRDefault="00C30A32">
            <w:pPr>
              <w:jc w:val="right"/>
              <w:rPr>
                <w:color w:val="000000"/>
                <w:sz w:val="18"/>
                <w:szCs w:val="18"/>
              </w:rPr>
            </w:pPr>
            <w:r w:rsidRPr="00C30A32">
              <w:rPr>
                <w:color w:val="000000"/>
                <w:sz w:val="18"/>
                <w:szCs w:val="18"/>
              </w:rPr>
              <w:t>2,769186</w:t>
            </w:r>
          </w:p>
        </w:tc>
        <w:tc>
          <w:tcPr>
            <w:tcW w:w="375" w:type="pct"/>
            <w:tcBorders>
              <w:top w:val="nil"/>
              <w:left w:val="nil"/>
              <w:bottom w:val="single" w:sz="4" w:space="0" w:color="auto"/>
              <w:right w:val="single" w:sz="8" w:space="0" w:color="auto"/>
            </w:tcBorders>
            <w:noWrap/>
            <w:hideMark/>
          </w:tcPr>
          <w:p w14:paraId="35A105B8" w14:textId="77777777" w:rsidR="00C30A32" w:rsidRPr="00C30A32" w:rsidRDefault="00C30A32">
            <w:pPr>
              <w:jc w:val="right"/>
              <w:rPr>
                <w:color w:val="000000"/>
                <w:sz w:val="18"/>
                <w:szCs w:val="18"/>
              </w:rPr>
            </w:pPr>
            <w:r w:rsidRPr="00C30A32">
              <w:rPr>
                <w:color w:val="000000"/>
                <w:sz w:val="18"/>
                <w:szCs w:val="18"/>
              </w:rPr>
              <w:t>0,87966</w:t>
            </w:r>
          </w:p>
        </w:tc>
        <w:tc>
          <w:tcPr>
            <w:tcW w:w="375" w:type="pct"/>
            <w:tcBorders>
              <w:top w:val="nil"/>
              <w:left w:val="nil"/>
              <w:bottom w:val="single" w:sz="4" w:space="0" w:color="auto"/>
              <w:right w:val="single" w:sz="8" w:space="0" w:color="auto"/>
            </w:tcBorders>
            <w:noWrap/>
            <w:hideMark/>
          </w:tcPr>
          <w:p w14:paraId="7D6532AA" w14:textId="77777777" w:rsidR="00C30A32" w:rsidRPr="00C30A32" w:rsidRDefault="00C30A32">
            <w:pPr>
              <w:jc w:val="right"/>
              <w:rPr>
                <w:color w:val="000000"/>
                <w:sz w:val="18"/>
                <w:szCs w:val="18"/>
              </w:rPr>
            </w:pPr>
            <w:r w:rsidRPr="00C30A32">
              <w:rPr>
                <w:color w:val="000000"/>
                <w:sz w:val="18"/>
                <w:szCs w:val="18"/>
              </w:rPr>
              <w:t>0,061863</w:t>
            </w:r>
          </w:p>
        </w:tc>
        <w:tc>
          <w:tcPr>
            <w:tcW w:w="375" w:type="pct"/>
            <w:tcBorders>
              <w:top w:val="nil"/>
              <w:left w:val="nil"/>
              <w:bottom w:val="single" w:sz="4" w:space="0" w:color="auto"/>
              <w:right w:val="single" w:sz="8" w:space="0" w:color="auto"/>
            </w:tcBorders>
            <w:noWrap/>
            <w:hideMark/>
          </w:tcPr>
          <w:p w14:paraId="2E55A742" w14:textId="77777777" w:rsidR="00C30A32" w:rsidRPr="00C30A32" w:rsidRDefault="00C30A32">
            <w:pPr>
              <w:jc w:val="right"/>
              <w:rPr>
                <w:color w:val="000000"/>
                <w:sz w:val="18"/>
                <w:szCs w:val="18"/>
              </w:rPr>
            </w:pPr>
            <w:r w:rsidRPr="00C30A32">
              <w:rPr>
                <w:color w:val="000000"/>
                <w:sz w:val="18"/>
                <w:szCs w:val="18"/>
              </w:rPr>
              <w:t>0,072318</w:t>
            </w:r>
          </w:p>
        </w:tc>
        <w:tc>
          <w:tcPr>
            <w:tcW w:w="473" w:type="pct"/>
            <w:tcBorders>
              <w:top w:val="nil"/>
              <w:left w:val="nil"/>
              <w:bottom w:val="single" w:sz="4" w:space="0" w:color="auto"/>
              <w:right w:val="single" w:sz="8" w:space="0" w:color="auto"/>
            </w:tcBorders>
            <w:noWrap/>
            <w:hideMark/>
          </w:tcPr>
          <w:p w14:paraId="26FE606D" w14:textId="77777777" w:rsidR="00C30A32" w:rsidRPr="00C30A32" w:rsidRDefault="00C30A32">
            <w:pPr>
              <w:jc w:val="right"/>
              <w:rPr>
                <w:color w:val="000000"/>
                <w:sz w:val="18"/>
                <w:szCs w:val="18"/>
              </w:rPr>
            </w:pPr>
            <w:r w:rsidRPr="00C30A32">
              <w:rPr>
                <w:color w:val="000000"/>
                <w:sz w:val="18"/>
                <w:szCs w:val="18"/>
              </w:rPr>
              <w:t>3,249</w:t>
            </w:r>
          </w:p>
        </w:tc>
        <w:tc>
          <w:tcPr>
            <w:tcW w:w="424" w:type="pct"/>
            <w:tcBorders>
              <w:top w:val="nil"/>
              <w:left w:val="nil"/>
              <w:bottom w:val="single" w:sz="4" w:space="0" w:color="auto"/>
              <w:right w:val="single" w:sz="8" w:space="0" w:color="auto"/>
            </w:tcBorders>
            <w:noWrap/>
            <w:hideMark/>
          </w:tcPr>
          <w:p w14:paraId="07C5FA16" w14:textId="77777777" w:rsidR="00C30A32" w:rsidRPr="00C30A32" w:rsidRDefault="00C30A32">
            <w:pPr>
              <w:jc w:val="right"/>
              <w:rPr>
                <w:color w:val="000000"/>
                <w:sz w:val="18"/>
                <w:szCs w:val="18"/>
              </w:rPr>
            </w:pPr>
            <w:r w:rsidRPr="00C30A32">
              <w:rPr>
                <w:color w:val="000000"/>
                <w:sz w:val="18"/>
                <w:szCs w:val="18"/>
              </w:rPr>
              <w:t>20</w:t>
            </w:r>
          </w:p>
        </w:tc>
        <w:tc>
          <w:tcPr>
            <w:tcW w:w="328" w:type="pct"/>
            <w:tcBorders>
              <w:top w:val="nil"/>
              <w:left w:val="nil"/>
              <w:bottom w:val="single" w:sz="4" w:space="0" w:color="auto"/>
              <w:right w:val="single" w:sz="8" w:space="0" w:color="auto"/>
            </w:tcBorders>
            <w:noWrap/>
            <w:hideMark/>
          </w:tcPr>
          <w:p w14:paraId="5117D237" w14:textId="77777777" w:rsidR="00C30A32" w:rsidRPr="00C30A32" w:rsidRDefault="00C30A32">
            <w:pPr>
              <w:jc w:val="right"/>
              <w:rPr>
                <w:color w:val="000000"/>
                <w:sz w:val="18"/>
                <w:szCs w:val="18"/>
              </w:rPr>
            </w:pPr>
            <w:r w:rsidRPr="00C30A32">
              <w:rPr>
                <w:color w:val="000000"/>
                <w:sz w:val="18"/>
                <w:szCs w:val="18"/>
              </w:rPr>
              <w:t> </w:t>
            </w:r>
          </w:p>
        </w:tc>
        <w:tc>
          <w:tcPr>
            <w:tcW w:w="295" w:type="pct"/>
            <w:tcBorders>
              <w:top w:val="nil"/>
              <w:left w:val="nil"/>
              <w:bottom w:val="single" w:sz="4" w:space="0" w:color="auto"/>
              <w:right w:val="single" w:sz="8" w:space="0" w:color="auto"/>
            </w:tcBorders>
            <w:noWrap/>
            <w:hideMark/>
          </w:tcPr>
          <w:p w14:paraId="19E878FA" w14:textId="77777777" w:rsidR="00C30A32" w:rsidRPr="00C30A32" w:rsidRDefault="00C30A32">
            <w:pPr>
              <w:jc w:val="right"/>
              <w:rPr>
                <w:color w:val="000000"/>
                <w:sz w:val="18"/>
                <w:szCs w:val="18"/>
              </w:rPr>
            </w:pPr>
            <w:r w:rsidRPr="00C30A32">
              <w:rPr>
                <w:color w:val="000000"/>
                <w:sz w:val="18"/>
                <w:szCs w:val="18"/>
              </w:rPr>
              <w:t> </w:t>
            </w:r>
          </w:p>
        </w:tc>
        <w:tc>
          <w:tcPr>
            <w:tcW w:w="269" w:type="pct"/>
            <w:tcBorders>
              <w:top w:val="nil"/>
              <w:left w:val="nil"/>
              <w:bottom w:val="single" w:sz="4" w:space="0" w:color="auto"/>
              <w:right w:val="single" w:sz="8" w:space="0" w:color="auto"/>
            </w:tcBorders>
            <w:noWrap/>
            <w:hideMark/>
          </w:tcPr>
          <w:p w14:paraId="0675BF01" w14:textId="77777777" w:rsidR="00C30A32" w:rsidRPr="00C30A32" w:rsidRDefault="00C30A32">
            <w:pPr>
              <w:jc w:val="center"/>
              <w:rPr>
                <w:color w:val="000000"/>
                <w:sz w:val="18"/>
                <w:szCs w:val="18"/>
              </w:rPr>
            </w:pPr>
            <w:r w:rsidRPr="00C30A32">
              <w:rPr>
                <w:color w:val="000000"/>
                <w:sz w:val="18"/>
                <w:szCs w:val="18"/>
              </w:rPr>
              <w:t> </w:t>
            </w:r>
          </w:p>
        </w:tc>
      </w:tr>
      <w:tr w:rsidR="00C30A32" w:rsidRPr="00C30A32" w14:paraId="0AC44106" w14:textId="77777777" w:rsidTr="00C30A32">
        <w:trPr>
          <w:trHeight w:val="255"/>
        </w:trPr>
        <w:tc>
          <w:tcPr>
            <w:tcW w:w="257" w:type="pct"/>
            <w:tcBorders>
              <w:top w:val="nil"/>
              <w:left w:val="single" w:sz="8" w:space="0" w:color="auto"/>
              <w:bottom w:val="single" w:sz="8" w:space="0" w:color="auto"/>
              <w:right w:val="single" w:sz="8" w:space="0" w:color="auto"/>
            </w:tcBorders>
            <w:noWrap/>
            <w:hideMark/>
          </w:tcPr>
          <w:p w14:paraId="5756035B" w14:textId="77777777" w:rsidR="00C30A32" w:rsidRPr="00C30A32" w:rsidRDefault="00C30A32">
            <w:pPr>
              <w:jc w:val="center"/>
              <w:rPr>
                <w:color w:val="000000"/>
                <w:sz w:val="18"/>
                <w:szCs w:val="18"/>
              </w:rPr>
            </w:pPr>
            <w:r w:rsidRPr="00C30A32">
              <w:rPr>
                <w:color w:val="000000"/>
                <w:sz w:val="18"/>
                <w:szCs w:val="18"/>
              </w:rPr>
              <w:t>6359</w:t>
            </w:r>
          </w:p>
        </w:tc>
        <w:tc>
          <w:tcPr>
            <w:tcW w:w="1435" w:type="pct"/>
            <w:tcBorders>
              <w:top w:val="nil"/>
              <w:left w:val="nil"/>
              <w:bottom w:val="single" w:sz="8" w:space="0" w:color="auto"/>
              <w:right w:val="single" w:sz="8" w:space="0" w:color="auto"/>
            </w:tcBorders>
            <w:hideMark/>
          </w:tcPr>
          <w:p w14:paraId="19CB9E3E" w14:textId="77777777" w:rsidR="00C30A32" w:rsidRPr="00C30A32" w:rsidRDefault="00C30A32">
            <w:pPr>
              <w:rPr>
                <w:color w:val="000000"/>
                <w:sz w:val="18"/>
                <w:szCs w:val="18"/>
              </w:rPr>
            </w:pPr>
            <w:r w:rsidRPr="00C30A32">
              <w:rPr>
                <w:color w:val="000000"/>
                <w:sz w:val="18"/>
                <w:szCs w:val="18"/>
              </w:rPr>
              <w:t>0342 + 0344</w:t>
            </w:r>
          </w:p>
        </w:tc>
        <w:tc>
          <w:tcPr>
            <w:tcW w:w="394" w:type="pct"/>
            <w:tcBorders>
              <w:top w:val="nil"/>
              <w:left w:val="nil"/>
              <w:bottom w:val="single" w:sz="8" w:space="0" w:color="auto"/>
              <w:right w:val="single" w:sz="8" w:space="0" w:color="auto"/>
            </w:tcBorders>
            <w:noWrap/>
            <w:hideMark/>
          </w:tcPr>
          <w:p w14:paraId="33825E61" w14:textId="77777777" w:rsidR="00C30A32" w:rsidRPr="00C30A32" w:rsidRDefault="00C30A32">
            <w:pPr>
              <w:jc w:val="right"/>
              <w:rPr>
                <w:color w:val="000000"/>
                <w:sz w:val="18"/>
                <w:szCs w:val="18"/>
              </w:rPr>
            </w:pPr>
            <w:r w:rsidRPr="00C30A32">
              <w:rPr>
                <w:color w:val="000000"/>
                <w:sz w:val="18"/>
                <w:szCs w:val="18"/>
              </w:rPr>
              <w:t>1,888065</w:t>
            </w:r>
          </w:p>
        </w:tc>
        <w:tc>
          <w:tcPr>
            <w:tcW w:w="375" w:type="pct"/>
            <w:tcBorders>
              <w:top w:val="nil"/>
              <w:left w:val="nil"/>
              <w:bottom w:val="single" w:sz="8" w:space="0" w:color="auto"/>
              <w:right w:val="single" w:sz="8" w:space="0" w:color="auto"/>
            </w:tcBorders>
            <w:noWrap/>
            <w:hideMark/>
          </w:tcPr>
          <w:p w14:paraId="2B6B8F5F" w14:textId="77777777" w:rsidR="00C30A32" w:rsidRPr="00C30A32" w:rsidRDefault="00C30A32">
            <w:pPr>
              <w:jc w:val="right"/>
              <w:rPr>
                <w:color w:val="000000"/>
                <w:sz w:val="18"/>
                <w:szCs w:val="18"/>
              </w:rPr>
            </w:pPr>
            <w:r w:rsidRPr="00C30A32">
              <w:rPr>
                <w:color w:val="000000"/>
                <w:sz w:val="18"/>
                <w:szCs w:val="18"/>
              </w:rPr>
              <w:t>0,034868</w:t>
            </w:r>
          </w:p>
        </w:tc>
        <w:tc>
          <w:tcPr>
            <w:tcW w:w="375" w:type="pct"/>
            <w:tcBorders>
              <w:top w:val="nil"/>
              <w:left w:val="nil"/>
              <w:bottom w:val="single" w:sz="8" w:space="0" w:color="auto"/>
              <w:right w:val="single" w:sz="8" w:space="0" w:color="auto"/>
            </w:tcBorders>
            <w:noWrap/>
            <w:hideMark/>
          </w:tcPr>
          <w:p w14:paraId="58680B13" w14:textId="77777777" w:rsidR="00C30A32" w:rsidRPr="00C30A32" w:rsidRDefault="00C30A32">
            <w:pPr>
              <w:jc w:val="right"/>
              <w:rPr>
                <w:color w:val="000000"/>
                <w:sz w:val="18"/>
                <w:szCs w:val="18"/>
              </w:rPr>
            </w:pPr>
            <w:r w:rsidRPr="00C30A32">
              <w:rPr>
                <w:color w:val="000000"/>
                <w:sz w:val="18"/>
                <w:szCs w:val="18"/>
              </w:rPr>
              <w:t>0,000928</w:t>
            </w:r>
          </w:p>
        </w:tc>
        <w:tc>
          <w:tcPr>
            <w:tcW w:w="375" w:type="pct"/>
            <w:tcBorders>
              <w:top w:val="nil"/>
              <w:left w:val="nil"/>
              <w:bottom w:val="single" w:sz="8" w:space="0" w:color="auto"/>
              <w:right w:val="single" w:sz="8" w:space="0" w:color="auto"/>
            </w:tcBorders>
            <w:noWrap/>
            <w:hideMark/>
          </w:tcPr>
          <w:p w14:paraId="2A7DB065" w14:textId="77777777" w:rsidR="00C30A32" w:rsidRPr="00C30A32" w:rsidRDefault="00C30A32">
            <w:pPr>
              <w:jc w:val="right"/>
              <w:rPr>
                <w:color w:val="000000"/>
                <w:sz w:val="18"/>
                <w:szCs w:val="18"/>
              </w:rPr>
            </w:pPr>
            <w:r w:rsidRPr="00C30A32">
              <w:rPr>
                <w:color w:val="000000"/>
                <w:sz w:val="18"/>
                <w:szCs w:val="18"/>
              </w:rPr>
              <w:t>0,00107</w:t>
            </w:r>
          </w:p>
        </w:tc>
        <w:tc>
          <w:tcPr>
            <w:tcW w:w="473" w:type="pct"/>
            <w:tcBorders>
              <w:top w:val="nil"/>
              <w:left w:val="nil"/>
              <w:bottom w:val="single" w:sz="8" w:space="0" w:color="auto"/>
              <w:right w:val="single" w:sz="8" w:space="0" w:color="auto"/>
            </w:tcBorders>
            <w:noWrap/>
            <w:hideMark/>
          </w:tcPr>
          <w:p w14:paraId="32E4DA06" w14:textId="77777777" w:rsidR="00C30A32" w:rsidRPr="00C30A32" w:rsidRDefault="00C30A32">
            <w:pPr>
              <w:jc w:val="right"/>
              <w:rPr>
                <w:color w:val="000000"/>
                <w:sz w:val="18"/>
                <w:szCs w:val="18"/>
              </w:rPr>
            </w:pPr>
            <w:r w:rsidRPr="00C30A32">
              <w:rPr>
                <w:color w:val="000000"/>
                <w:sz w:val="18"/>
                <w:szCs w:val="18"/>
              </w:rPr>
              <w:t>1,555179</w:t>
            </w:r>
          </w:p>
        </w:tc>
        <w:tc>
          <w:tcPr>
            <w:tcW w:w="424" w:type="pct"/>
            <w:tcBorders>
              <w:top w:val="nil"/>
              <w:left w:val="nil"/>
              <w:bottom w:val="single" w:sz="8" w:space="0" w:color="auto"/>
              <w:right w:val="single" w:sz="8" w:space="0" w:color="auto"/>
            </w:tcBorders>
            <w:noWrap/>
            <w:hideMark/>
          </w:tcPr>
          <w:p w14:paraId="108CEF06" w14:textId="77777777" w:rsidR="00C30A32" w:rsidRPr="00C30A32" w:rsidRDefault="00C30A32">
            <w:pPr>
              <w:jc w:val="right"/>
              <w:rPr>
                <w:color w:val="000000"/>
                <w:sz w:val="18"/>
                <w:szCs w:val="18"/>
              </w:rPr>
            </w:pPr>
            <w:r w:rsidRPr="00C30A32">
              <w:rPr>
                <w:color w:val="000000"/>
                <w:sz w:val="18"/>
                <w:szCs w:val="18"/>
              </w:rPr>
              <w:t>2</w:t>
            </w:r>
          </w:p>
        </w:tc>
        <w:tc>
          <w:tcPr>
            <w:tcW w:w="328" w:type="pct"/>
            <w:tcBorders>
              <w:top w:val="nil"/>
              <w:left w:val="nil"/>
              <w:bottom w:val="single" w:sz="8" w:space="0" w:color="auto"/>
              <w:right w:val="single" w:sz="8" w:space="0" w:color="auto"/>
            </w:tcBorders>
            <w:noWrap/>
            <w:hideMark/>
          </w:tcPr>
          <w:p w14:paraId="09BA80AA" w14:textId="77777777" w:rsidR="00C30A32" w:rsidRPr="00C30A32" w:rsidRDefault="00C30A32">
            <w:pPr>
              <w:jc w:val="right"/>
              <w:rPr>
                <w:color w:val="000000"/>
                <w:sz w:val="18"/>
                <w:szCs w:val="18"/>
              </w:rPr>
            </w:pPr>
            <w:r w:rsidRPr="00C30A32">
              <w:rPr>
                <w:color w:val="000000"/>
                <w:sz w:val="18"/>
                <w:szCs w:val="18"/>
              </w:rPr>
              <w:t> </w:t>
            </w:r>
          </w:p>
        </w:tc>
        <w:tc>
          <w:tcPr>
            <w:tcW w:w="295" w:type="pct"/>
            <w:tcBorders>
              <w:top w:val="nil"/>
              <w:left w:val="nil"/>
              <w:bottom w:val="single" w:sz="8" w:space="0" w:color="auto"/>
              <w:right w:val="single" w:sz="8" w:space="0" w:color="auto"/>
            </w:tcBorders>
            <w:noWrap/>
            <w:hideMark/>
          </w:tcPr>
          <w:p w14:paraId="52E6B82C" w14:textId="77777777" w:rsidR="00C30A32" w:rsidRPr="00C30A32" w:rsidRDefault="00C30A32">
            <w:pPr>
              <w:jc w:val="right"/>
              <w:rPr>
                <w:color w:val="000000"/>
                <w:sz w:val="18"/>
                <w:szCs w:val="18"/>
              </w:rPr>
            </w:pPr>
            <w:r w:rsidRPr="00C30A32">
              <w:rPr>
                <w:color w:val="000000"/>
                <w:sz w:val="18"/>
                <w:szCs w:val="18"/>
              </w:rPr>
              <w:t> </w:t>
            </w:r>
          </w:p>
        </w:tc>
        <w:tc>
          <w:tcPr>
            <w:tcW w:w="269" w:type="pct"/>
            <w:tcBorders>
              <w:top w:val="nil"/>
              <w:left w:val="nil"/>
              <w:bottom w:val="single" w:sz="8" w:space="0" w:color="auto"/>
              <w:right w:val="single" w:sz="8" w:space="0" w:color="auto"/>
            </w:tcBorders>
            <w:noWrap/>
            <w:hideMark/>
          </w:tcPr>
          <w:p w14:paraId="78345596" w14:textId="77777777" w:rsidR="00C30A32" w:rsidRPr="00C30A32" w:rsidRDefault="00C30A32">
            <w:pPr>
              <w:jc w:val="center"/>
              <w:rPr>
                <w:color w:val="000000"/>
                <w:sz w:val="18"/>
                <w:szCs w:val="18"/>
              </w:rPr>
            </w:pPr>
            <w:r w:rsidRPr="00C30A32">
              <w:rPr>
                <w:color w:val="000000"/>
                <w:sz w:val="18"/>
                <w:szCs w:val="18"/>
              </w:rPr>
              <w:t> </w:t>
            </w:r>
          </w:p>
        </w:tc>
      </w:tr>
      <w:tr w:rsidR="00C30A32" w:rsidRPr="00C30A32" w14:paraId="23360604" w14:textId="77777777" w:rsidTr="00C30A32">
        <w:trPr>
          <w:trHeight w:val="240"/>
        </w:trPr>
        <w:tc>
          <w:tcPr>
            <w:tcW w:w="257" w:type="pct"/>
            <w:tcBorders>
              <w:top w:val="nil"/>
              <w:left w:val="nil"/>
              <w:bottom w:val="nil"/>
              <w:right w:val="nil"/>
            </w:tcBorders>
            <w:noWrap/>
            <w:hideMark/>
          </w:tcPr>
          <w:p w14:paraId="25FF3B74" w14:textId="77777777" w:rsidR="00C30A32" w:rsidRPr="00C30A32" w:rsidRDefault="00C30A32">
            <w:pPr>
              <w:jc w:val="center"/>
              <w:rPr>
                <w:color w:val="000000"/>
                <w:sz w:val="18"/>
                <w:szCs w:val="18"/>
              </w:rPr>
            </w:pPr>
          </w:p>
        </w:tc>
        <w:tc>
          <w:tcPr>
            <w:tcW w:w="1435" w:type="pct"/>
            <w:tcBorders>
              <w:top w:val="nil"/>
              <w:left w:val="nil"/>
              <w:bottom w:val="nil"/>
              <w:right w:val="nil"/>
            </w:tcBorders>
            <w:hideMark/>
          </w:tcPr>
          <w:p w14:paraId="4B98946D" w14:textId="77777777" w:rsidR="00C30A32" w:rsidRPr="00C30A32" w:rsidRDefault="00C30A32">
            <w:pPr>
              <w:jc w:val="center"/>
              <w:rPr>
                <w:sz w:val="18"/>
                <w:szCs w:val="18"/>
              </w:rPr>
            </w:pPr>
          </w:p>
        </w:tc>
        <w:tc>
          <w:tcPr>
            <w:tcW w:w="394" w:type="pct"/>
            <w:tcBorders>
              <w:top w:val="nil"/>
              <w:left w:val="nil"/>
              <w:bottom w:val="nil"/>
              <w:right w:val="nil"/>
            </w:tcBorders>
            <w:noWrap/>
            <w:hideMark/>
          </w:tcPr>
          <w:p w14:paraId="3782F7C9" w14:textId="77777777" w:rsidR="00C30A32" w:rsidRPr="00C30A32" w:rsidRDefault="00C30A32">
            <w:pPr>
              <w:rPr>
                <w:sz w:val="18"/>
                <w:szCs w:val="18"/>
              </w:rPr>
            </w:pPr>
          </w:p>
        </w:tc>
        <w:tc>
          <w:tcPr>
            <w:tcW w:w="375" w:type="pct"/>
            <w:tcBorders>
              <w:top w:val="nil"/>
              <w:left w:val="nil"/>
              <w:bottom w:val="nil"/>
              <w:right w:val="nil"/>
            </w:tcBorders>
            <w:noWrap/>
            <w:hideMark/>
          </w:tcPr>
          <w:p w14:paraId="366899DC" w14:textId="77777777" w:rsidR="00C30A32" w:rsidRPr="00C30A32" w:rsidRDefault="00C30A32">
            <w:pPr>
              <w:jc w:val="right"/>
              <w:rPr>
                <w:sz w:val="18"/>
                <w:szCs w:val="18"/>
              </w:rPr>
            </w:pPr>
          </w:p>
        </w:tc>
        <w:tc>
          <w:tcPr>
            <w:tcW w:w="375" w:type="pct"/>
            <w:tcBorders>
              <w:top w:val="nil"/>
              <w:left w:val="nil"/>
              <w:bottom w:val="nil"/>
              <w:right w:val="nil"/>
            </w:tcBorders>
            <w:noWrap/>
            <w:hideMark/>
          </w:tcPr>
          <w:p w14:paraId="65E35D78" w14:textId="77777777" w:rsidR="00C30A32" w:rsidRPr="00C30A32" w:rsidRDefault="00C30A32">
            <w:pPr>
              <w:jc w:val="right"/>
              <w:rPr>
                <w:sz w:val="18"/>
                <w:szCs w:val="18"/>
              </w:rPr>
            </w:pPr>
          </w:p>
        </w:tc>
        <w:tc>
          <w:tcPr>
            <w:tcW w:w="375" w:type="pct"/>
            <w:tcBorders>
              <w:top w:val="nil"/>
              <w:left w:val="nil"/>
              <w:bottom w:val="nil"/>
              <w:right w:val="nil"/>
            </w:tcBorders>
            <w:noWrap/>
            <w:hideMark/>
          </w:tcPr>
          <w:p w14:paraId="5E85A88C" w14:textId="77777777" w:rsidR="00C30A32" w:rsidRPr="00C30A32" w:rsidRDefault="00C30A32">
            <w:pPr>
              <w:jc w:val="right"/>
              <w:rPr>
                <w:sz w:val="18"/>
                <w:szCs w:val="18"/>
              </w:rPr>
            </w:pPr>
          </w:p>
        </w:tc>
        <w:tc>
          <w:tcPr>
            <w:tcW w:w="473" w:type="pct"/>
            <w:tcBorders>
              <w:top w:val="nil"/>
              <w:left w:val="nil"/>
              <w:bottom w:val="nil"/>
              <w:right w:val="nil"/>
            </w:tcBorders>
            <w:noWrap/>
            <w:hideMark/>
          </w:tcPr>
          <w:p w14:paraId="489FE889" w14:textId="77777777" w:rsidR="00C30A32" w:rsidRPr="00C30A32" w:rsidRDefault="00C30A32">
            <w:pPr>
              <w:jc w:val="right"/>
              <w:rPr>
                <w:sz w:val="18"/>
                <w:szCs w:val="18"/>
              </w:rPr>
            </w:pPr>
          </w:p>
        </w:tc>
        <w:tc>
          <w:tcPr>
            <w:tcW w:w="424" w:type="pct"/>
            <w:tcBorders>
              <w:top w:val="nil"/>
              <w:left w:val="nil"/>
              <w:bottom w:val="nil"/>
              <w:right w:val="nil"/>
            </w:tcBorders>
            <w:noWrap/>
            <w:hideMark/>
          </w:tcPr>
          <w:p w14:paraId="39A8BC44" w14:textId="77777777" w:rsidR="00C30A32" w:rsidRPr="00C30A32" w:rsidRDefault="00C30A32">
            <w:pPr>
              <w:jc w:val="right"/>
              <w:rPr>
                <w:sz w:val="18"/>
                <w:szCs w:val="18"/>
              </w:rPr>
            </w:pPr>
          </w:p>
        </w:tc>
        <w:tc>
          <w:tcPr>
            <w:tcW w:w="328" w:type="pct"/>
            <w:tcBorders>
              <w:top w:val="nil"/>
              <w:left w:val="nil"/>
              <w:bottom w:val="nil"/>
              <w:right w:val="nil"/>
            </w:tcBorders>
            <w:noWrap/>
            <w:hideMark/>
          </w:tcPr>
          <w:p w14:paraId="194B5725" w14:textId="77777777" w:rsidR="00C30A32" w:rsidRPr="00C30A32" w:rsidRDefault="00C30A32">
            <w:pPr>
              <w:jc w:val="right"/>
              <w:rPr>
                <w:sz w:val="18"/>
                <w:szCs w:val="18"/>
              </w:rPr>
            </w:pPr>
          </w:p>
        </w:tc>
        <w:tc>
          <w:tcPr>
            <w:tcW w:w="295" w:type="pct"/>
            <w:tcBorders>
              <w:top w:val="nil"/>
              <w:left w:val="nil"/>
              <w:bottom w:val="nil"/>
              <w:right w:val="nil"/>
            </w:tcBorders>
            <w:noWrap/>
            <w:hideMark/>
          </w:tcPr>
          <w:p w14:paraId="7A5AE321" w14:textId="77777777" w:rsidR="00C30A32" w:rsidRPr="00C30A32" w:rsidRDefault="00C30A32">
            <w:pPr>
              <w:jc w:val="right"/>
              <w:rPr>
                <w:sz w:val="18"/>
                <w:szCs w:val="18"/>
              </w:rPr>
            </w:pPr>
          </w:p>
        </w:tc>
        <w:tc>
          <w:tcPr>
            <w:tcW w:w="269" w:type="pct"/>
            <w:tcBorders>
              <w:top w:val="nil"/>
              <w:left w:val="nil"/>
              <w:bottom w:val="nil"/>
              <w:right w:val="nil"/>
            </w:tcBorders>
            <w:noWrap/>
            <w:hideMark/>
          </w:tcPr>
          <w:p w14:paraId="0BC86E24" w14:textId="77777777" w:rsidR="00C30A32" w:rsidRPr="00C30A32" w:rsidRDefault="00C30A32">
            <w:pPr>
              <w:jc w:val="right"/>
              <w:rPr>
                <w:sz w:val="18"/>
                <w:szCs w:val="18"/>
              </w:rPr>
            </w:pPr>
          </w:p>
        </w:tc>
      </w:tr>
      <w:tr w:rsidR="00C30A32" w:rsidRPr="00C30A32" w14:paraId="7D2F5BF3" w14:textId="77777777" w:rsidTr="00C30A32">
        <w:trPr>
          <w:trHeight w:val="240"/>
        </w:trPr>
        <w:tc>
          <w:tcPr>
            <w:tcW w:w="1692" w:type="pct"/>
            <w:gridSpan w:val="2"/>
            <w:tcBorders>
              <w:top w:val="nil"/>
              <w:left w:val="nil"/>
              <w:bottom w:val="nil"/>
              <w:right w:val="nil"/>
            </w:tcBorders>
            <w:noWrap/>
            <w:vAlign w:val="bottom"/>
            <w:hideMark/>
          </w:tcPr>
          <w:p w14:paraId="6A917E00" w14:textId="77777777" w:rsidR="00C30A32" w:rsidRPr="00C30A32" w:rsidRDefault="00C30A32">
            <w:pPr>
              <w:rPr>
                <w:b/>
                <w:bCs/>
                <w:color w:val="000000"/>
                <w:sz w:val="18"/>
                <w:szCs w:val="18"/>
              </w:rPr>
            </w:pPr>
            <w:r w:rsidRPr="00C30A32">
              <w:rPr>
                <w:b/>
                <w:bCs/>
                <w:color w:val="000000"/>
                <w:sz w:val="18"/>
                <w:szCs w:val="18"/>
              </w:rPr>
              <w:t>Примечания:</w:t>
            </w:r>
          </w:p>
        </w:tc>
        <w:tc>
          <w:tcPr>
            <w:tcW w:w="394" w:type="pct"/>
            <w:tcBorders>
              <w:top w:val="nil"/>
              <w:left w:val="nil"/>
              <w:bottom w:val="nil"/>
              <w:right w:val="nil"/>
            </w:tcBorders>
            <w:noWrap/>
            <w:vAlign w:val="bottom"/>
            <w:hideMark/>
          </w:tcPr>
          <w:p w14:paraId="6A9BA8D4" w14:textId="77777777" w:rsidR="00C30A32" w:rsidRPr="00C30A32" w:rsidRDefault="00C30A32">
            <w:pPr>
              <w:rPr>
                <w:b/>
                <w:bCs/>
                <w:color w:val="000000"/>
                <w:sz w:val="18"/>
                <w:szCs w:val="18"/>
              </w:rPr>
            </w:pPr>
          </w:p>
        </w:tc>
        <w:tc>
          <w:tcPr>
            <w:tcW w:w="375" w:type="pct"/>
            <w:tcBorders>
              <w:top w:val="nil"/>
              <w:left w:val="nil"/>
              <w:bottom w:val="nil"/>
              <w:right w:val="nil"/>
            </w:tcBorders>
            <w:noWrap/>
            <w:vAlign w:val="bottom"/>
            <w:hideMark/>
          </w:tcPr>
          <w:p w14:paraId="70A8BD41" w14:textId="77777777" w:rsidR="00C30A32" w:rsidRPr="00C30A32" w:rsidRDefault="00C30A32">
            <w:pPr>
              <w:rPr>
                <w:sz w:val="18"/>
                <w:szCs w:val="18"/>
              </w:rPr>
            </w:pPr>
          </w:p>
        </w:tc>
        <w:tc>
          <w:tcPr>
            <w:tcW w:w="375" w:type="pct"/>
            <w:tcBorders>
              <w:top w:val="nil"/>
              <w:left w:val="nil"/>
              <w:bottom w:val="nil"/>
              <w:right w:val="nil"/>
            </w:tcBorders>
            <w:noWrap/>
            <w:vAlign w:val="bottom"/>
            <w:hideMark/>
          </w:tcPr>
          <w:p w14:paraId="14716A91" w14:textId="77777777" w:rsidR="00C30A32" w:rsidRPr="00C30A32" w:rsidRDefault="00C30A32">
            <w:pPr>
              <w:rPr>
                <w:sz w:val="18"/>
                <w:szCs w:val="18"/>
              </w:rPr>
            </w:pPr>
          </w:p>
        </w:tc>
        <w:tc>
          <w:tcPr>
            <w:tcW w:w="375" w:type="pct"/>
            <w:tcBorders>
              <w:top w:val="nil"/>
              <w:left w:val="nil"/>
              <w:bottom w:val="nil"/>
              <w:right w:val="nil"/>
            </w:tcBorders>
            <w:noWrap/>
            <w:vAlign w:val="bottom"/>
            <w:hideMark/>
          </w:tcPr>
          <w:p w14:paraId="5E11EB34" w14:textId="77777777" w:rsidR="00C30A32" w:rsidRPr="00C30A32" w:rsidRDefault="00C30A32">
            <w:pPr>
              <w:rPr>
                <w:sz w:val="18"/>
                <w:szCs w:val="18"/>
              </w:rPr>
            </w:pPr>
          </w:p>
        </w:tc>
        <w:tc>
          <w:tcPr>
            <w:tcW w:w="473" w:type="pct"/>
            <w:tcBorders>
              <w:top w:val="nil"/>
              <w:left w:val="nil"/>
              <w:bottom w:val="nil"/>
              <w:right w:val="nil"/>
            </w:tcBorders>
            <w:noWrap/>
            <w:vAlign w:val="bottom"/>
            <w:hideMark/>
          </w:tcPr>
          <w:p w14:paraId="7079225F" w14:textId="77777777" w:rsidR="00C30A32" w:rsidRPr="00C30A32" w:rsidRDefault="00C30A32">
            <w:pPr>
              <w:rPr>
                <w:sz w:val="18"/>
                <w:szCs w:val="18"/>
              </w:rPr>
            </w:pPr>
          </w:p>
        </w:tc>
        <w:tc>
          <w:tcPr>
            <w:tcW w:w="424" w:type="pct"/>
            <w:tcBorders>
              <w:top w:val="nil"/>
              <w:left w:val="nil"/>
              <w:bottom w:val="nil"/>
              <w:right w:val="nil"/>
            </w:tcBorders>
            <w:noWrap/>
            <w:vAlign w:val="bottom"/>
            <w:hideMark/>
          </w:tcPr>
          <w:p w14:paraId="722899B5" w14:textId="77777777" w:rsidR="00C30A32" w:rsidRPr="00C30A32" w:rsidRDefault="00C30A32">
            <w:pPr>
              <w:rPr>
                <w:sz w:val="18"/>
                <w:szCs w:val="18"/>
              </w:rPr>
            </w:pPr>
          </w:p>
        </w:tc>
        <w:tc>
          <w:tcPr>
            <w:tcW w:w="328" w:type="pct"/>
            <w:tcBorders>
              <w:top w:val="nil"/>
              <w:left w:val="nil"/>
              <w:bottom w:val="nil"/>
              <w:right w:val="nil"/>
            </w:tcBorders>
            <w:noWrap/>
            <w:vAlign w:val="bottom"/>
            <w:hideMark/>
          </w:tcPr>
          <w:p w14:paraId="1A9DB70F" w14:textId="77777777" w:rsidR="00C30A32" w:rsidRPr="00C30A32" w:rsidRDefault="00C30A32">
            <w:pPr>
              <w:rPr>
                <w:sz w:val="18"/>
                <w:szCs w:val="18"/>
              </w:rPr>
            </w:pPr>
          </w:p>
        </w:tc>
        <w:tc>
          <w:tcPr>
            <w:tcW w:w="295" w:type="pct"/>
            <w:tcBorders>
              <w:top w:val="nil"/>
              <w:left w:val="nil"/>
              <w:bottom w:val="nil"/>
              <w:right w:val="nil"/>
            </w:tcBorders>
            <w:noWrap/>
            <w:vAlign w:val="bottom"/>
            <w:hideMark/>
          </w:tcPr>
          <w:p w14:paraId="2F846922" w14:textId="77777777" w:rsidR="00C30A32" w:rsidRPr="00C30A32" w:rsidRDefault="00C30A32">
            <w:pPr>
              <w:rPr>
                <w:sz w:val="18"/>
                <w:szCs w:val="18"/>
              </w:rPr>
            </w:pPr>
          </w:p>
        </w:tc>
        <w:tc>
          <w:tcPr>
            <w:tcW w:w="269" w:type="pct"/>
            <w:tcBorders>
              <w:top w:val="nil"/>
              <w:left w:val="nil"/>
              <w:bottom w:val="nil"/>
              <w:right w:val="nil"/>
            </w:tcBorders>
            <w:noWrap/>
            <w:vAlign w:val="bottom"/>
            <w:hideMark/>
          </w:tcPr>
          <w:p w14:paraId="05C1F70D" w14:textId="77777777" w:rsidR="00C30A32" w:rsidRPr="00C30A32" w:rsidRDefault="00C30A32">
            <w:pPr>
              <w:rPr>
                <w:sz w:val="18"/>
                <w:szCs w:val="18"/>
              </w:rPr>
            </w:pPr>
          </w:p>
        </w:tc>
      </w:tr>
      <w:tr w:rsidR="00C30A32" w:rsidRPr="00C30A32" w14:paraId="211AAF1E" w14:textId="77777777" w:rsidTr="00C30A32">
        <w:trPr>
          <w:trHeight w:val="240"/>
        </w:trPr>
        <w:tc>
          <w:tcPr>
            <w:tcW w:w="257" w:type="pct"/>
            <w:tcBorders>
              <w:top w:val="nil"/>
              <w:left w:val="nil"/>
              <w:bottom w:val="nil"/>
              <w:right w:val="nil"/>
            </w:tcBorders>
            <w:noWrap/>
            <w:hideMark/>
          </w:tcPr>
          <w:p w14:paraId="1CE77C41" w14:textId="77777777" w:rsidR="00C30A32" w:rsidRPr="00C30A32" w:rsidRDefault="00C30A32">
            <w:pPr>
              <w:jc w:val="right"/>
              <w:rPr>
                <w:b/>
                <w:bCs/>
                <w:color w:val="000000"/>
                <w:sz w:val="18"/>
                <w:szCs w:val="18"/>
              </w:rPr>
            </w:pPr>
            <w:r w:rsidRPr="00C30A32">
              <w:rPr>
                <w:b/>
                <w:bCs/>
                <w:color w:val="000000"/>
                <w:sz w:val="18"/>
                <w:szCs w:val="18"/>
              </w:rPr>
              <w:t>1.</w:t>
            </w:r>
          </w:p>
        </w:tc>
        <w:tc>
          <w:tcPr>
            <w:tcW w:w="2579" w:type="pct"/>
            <w:gridSpan w:val="4"/>
            <w:tcBorders>
              <w:top w:val="nil"/>
              <w:left w:val="nil"/>
              <w:bottom w:val="nil"/>
              <w:right w:val="nil"/>
            </w:tcBorders>
            <w:noWrap/>
            <w:hideMark/>
          </w:tcPr>
          <w:p w14:paraId="77969091" w14:textId="77777777" w:rsidR="00C30A32" w:rsidRPr="00C30A32" w:rsidRDefault="00C30A32">
            <w:pPr>
              <w:rPr>
                <w:color w:val="000000"/>
                <w:sz w:val="18"/>
                <w:szCs w:val="18"/>
              </w:rPr>
            </w:pPr>
            <w:r w:rsidRPr="00C30A32">
              <w:rPr>
                <w:color w:val="000000"/>
                <w:sz w:val="18"/>
                <w:szCs w:val="18"/>
              </w:rPr>
              <w:t>Таблица отсортирована по увеличению значений по коду загрязняющих веществ</w:t>
            </w:r>
          </w:p>
        </w:tc>
        <w:tc>
          <w:tcPr>
            <w:tcW w:w="375" w:type="pct"/>
            <w:tcBorders>
              <w:top w:val="nil"/>
              <w:left w:val="nil"/>
              <w:bottom w:val="nil"/>
              <w:right w:val="nil"/>
            </w:tcBorders>
            <w:noWrap/>
            <w:vAlign w:val="bottom"/>
            <w:hideMark/>
          </w:tcPr>
          <w:p w14:paraId="66350B67" w14:textId="77777777" w:rsidR="00C30A32" w:rsidRPr="00C30A32" w:rsidRDefault="00C30A32">
            <w:pPr>
              <w:rPr>
                <w:color w:val="000000"/>
                <w:sz w:val="18"/>
                <w:szCs w:val="18"/>
              </w:rPr>
            </w:pPr>
          </w:p>
        </w:tc>
        <w:tc>
          <w:tcPr>
            <w:tcW w:w="473" w:type="pct"/>
            <w:tcBorders>
              <w:top w:val="nil"/>
              <w:left w:val="nil"/>
              <w:bottom w:val="nil"/>
              <w:right w:val="nil"/>
            </w:tcBorders>
            <w:noWrap/>
            <w:vAlign w:val="bottom"/>
            <w:hideMark/>
          </w:tcPr>
          <w:p w14:paraId="1C034AA8" w14:textId="77777777" w:rsidR="00C30A32" w:rsidRPr="00C30A32" w:rsidRDefault="00C30A32">
            <w:pPr>
              <w:rPr>
                <w:sz w:val="18"/>
                <w:szCs w:val="18"/>
              </w:rPr>
            </w:pPr>
          </w:p>
        </w:tc>
        <w:tc>
          <w:tcPr>
            <w:tcW w:w="424" w:type="pct"/>
            <w:tcBorders>
              <w:top w:val="nil"/>
              <w:left w:val="nil"/>
              <w:bottom w:val="nil"/>
              <w:right w:val="nil"/>
            </w:tcBorders>
            <w:noWrap/>
            <w:vAlign w:val="bottom"/>
            <w:hideMark/>
          </w:tcPr>
          <w:p w14:paraId="4553D983" w14:textId="77777777" w:rsidR="00C30A32" w:rsidRPr="00C30A32" w:rsidRDefault="00C30A32">
            <w:pPr>
              <w:rPr>
                <w:sz w:val="18"/>
                <w:szCs w:val="18"/>
              </w:rPr>
            </w:pPr>
          </w:p>
        </w:tc>
        <w:tc>
          <w:tcPr>
            <w:tcW w:w="328" w:type="pct"/>
            <w:tcBorders>
              <w:top w:val="nil"/>
              <w:left w:val="nil"/>
              <w:bottom w:val="nil"/>
              <w:right w:val="nil"/>
            </w:tcBorders>
            <w:noWrap/>
            <w:vAlign w:val="bottom"/>
            <w:hideMark/>
          </w:tcPr>
          <w:p w14:paraId="3CCC3F32" w14:textId="77777777" w:rsidR="00C30A32" w:rsidRPr="00C30A32" w:rsidRDefault="00C30A32">
            <w:pPr>
              <w:rPr>
                <w:sz w:val="18"/>
                <w:szCs w:val="18"/>
              </w:rPr>
            </w:pPr>
          </w:p>
        </w:tc>
        <w:tc>
          <w:tcPr>
            <w:tcW w:w="295" w:type="pct"/>
            <w:tcBorders>
              <w:top w:val="nil"/>
              <w:left w:val="nil"/>
              <w:bottom w:val="nil"/>
              <w:right w:val="nil"/>
            </w:tcBorders>
            <w:noWrap/>
            <w:vAlign w:val="bottom"/>
            <w:hideMark/>
          </w:tcPr>
          <w:p w14:paraId="02A13B62" w14:textId="77777777" w:rsidR="00C30A32" w:rsidRPr="00C30A32" w:rsidRDefault="00C30A32">
            <w:pPr>
              <w:rPr>
                <w:sz w:val="18"/>
                <w:szCs w:val="18"/>
              </w:rPr>
            </w:pPr>
          </w:p>
        </w:tc>
        <w:tc>
          <w:tcPr>
            <w:tcW w:w="269" w:type="pct"/>
            <w:tcBorders>
              <w:top w:val="nil"/>
              <w:left w:val="nil"/>
              <w:bottom w:val="nil"/>
              <w:right w:val="nil"/>
            </w:tcBorders>
            <w:noWrap/>
            <w:vAlign w:val="bottom"/>
            <w:hideMark/>
          </w:tcPr>
          <w:p w14:paraId="7E6FC663" w14:textId="77777777" w:rsidR="00C30A32" w:rsidRPr="00C30A32" w:rsidRDefault="00C30A32">
            <w:pPr>
              <w:rPr>
                <w:sz w:val="18"/>
                <w:szCs w:val="18"/>
              </w:rPr>
            </w:pPr>
          </w:p>
        </w:tc>
      </w:tr>
      <w:tr w:rsidR="00C30A32" w:rsidRPr="00C30A32" w14:paraId="7CEDEA1C" w14:textId="77777777" w:rsidTr="00C30A32">
        <w:trPr>
          <w:trHeight w:val="240"/>
        </w:trPr>
        <w:tc>
          <w:tcPr>
            <w:tcW w:w="257" w:type="pct"/>
            <w:tcBorders>
              <w:top w:val="nil"/>
              <w:left w:val="nil"/>
              <w:bottom w:val="nil"/>
              <w:right w:val="nil"/>
            </w:tcBorders>
            <w:noWrap/>
            <w:hideMark/>
          </w:tcPr>
          <w:p w14:paraId="17BCD2B7" w14:textId="77777777" w:rsidR="00C30A32" w:rsidRPr="00C30A32" w:rsidRDefault="00C30A32">
            <w:pPr>
              <w:jc w:val="right"/>
              <w:rPr>
                <w:b/>
                <w:bCs/>
                <w:color w:val="000000"/>
                <w:sz w:val="18"/>
                <w:szCs w:val="18"/>
              </w:rPr>
            </w:pPr>
            <w:r w:rsidRPr="00C30A32">
              <w:rPr>
                <w:b/>
                <w:bCs/>
                <w:color w:val="000000"/>
                <w:sz w:val="18"/>
                <w:szCs w:val="18"/>
              </w:rPr>
              <w:t>2.</w:t>
            </w:r>
          </w:p>
        </w:tc>
        <w:tc>
          <w:tcPr>
            <w:tcW w:w="3428" w:type="pct"/>
            <w:gridSpan w:val="6"/>
            <w:tcBorders>
              <w:top w:val="nil"/>
              <w:left w:val="nil"/>
              <w:bottom w:val="nil"/>
              <w:right w:val="nil"/>
            </w:tcBorders>
            <w:noWrap/>
            <w:hideMark/>
          </w:tcPr>
          <w:p w14:paraId="41EC6E87" w14:textId="77777777" w:rsidR="00C30A32" w:rsidRPr="00C30A32" w:rsidRDefault="00C30A32">
            <w:pPr>
              <w:rPr>
                <w:color w:val="000000"/>
                <w:sz w:val="18"/>
                <w:szCs w:val="18"/>
              </w:rPr>
            </w:pPr>
            <w:proofErr w:type="spellStart"/>
            <w:r w:rsidRPr="00C30A32">
              <w:rPr>
                <w:color w:val="000000"/>
                <w:sz w:val="18"/>
                <w:szCs w:val="18"/>
              </w:rPr>
              <w:t>Cm</w:t>
            </w:r>
            <w:proofErr w:type="spellEnd"/>
            <w:r w:rsidRPr="00C30A32">
              <w:rPr>
                <w:color w:val="000000"/>
                <w:sz w:val="18"/>
                <w:szCs w:val="18"/>
              </w:rPr>
              <w:t xml:space="preserve"> - сумма по источникам загрязнения максимальных концентраций (в долях </w:t>
            </w:r>
            <w:proofErr w:type="spellStart"/>
            <w:r w:rsidRPr="00C30A32">
              <w:rPr>
                <w:color w:val="000000"/>
                <w:sz w:val="18"/>
                <w:szCs w:val="18"/>
              </w:rPr>
              <w:t>ПДКмр</w:t>
            </w:r>
            <w:proofErr w:type="spellEnd"/>
            <w:r w:rsidRPr="00C30A32">
              <w:rPr>
                <w:color w:val="000000"/>
                <w:sz w:val="18"/>
                <w:szCs w:val="18"/>
              </w:rPr>
              <w:t>) - только для модели МРК-2014</w:t>
            </w:r>
          </w:p>
        </w:tc>
        <w:tc>
          <w:tcPr>
            <w:tcW w:w="424" w:type="pct"/>
            <w:tcBorders>
              <w:top w:val="nil"/>
              <w:left w:val="nil"/>
              <w:bottom w:val="nil"/>
              <w:right w:val="nil"/>
            </w:tcBorders>
            <w:noWrap/>
            <w:vAlign w:val="bottom"/>
            <w:hideMark/>
          </w:tcPr>
          <w:p w14:paraId="265905CA" w14:textId="77777777" w:rsidR="00C30A32" w:rsidRPr="00C30A32" w:rsidRDefault="00C30A32">
            <w:pPr>
              <w:rPr>
                <w:color w:val="000000"/>
                <w:sz w:val="18"/>
                <w:szCs w:val="18"/>
              </w:rPr>
            </w:pPr>
          </w:p>
        </w:tc>
        <w:tc>
          <w:tcPr>
            <w:tcW w:w="328" w:type="pct"/>
            <w:tcBorders>
              <w:top w:val="nil"/>
              <w:left w:val="nil"/>
              <w:bottom w:val="nil"/>
              <w:right w:val="nil"/>
            </w:tcBorders>
            <w:noWrap/>
            <w:vAlign w:val="bottom"/>
            <w:hideMark/>
          </w:tcPr>
          <w:p w14:paraId="403FDA91" w14:textId="77777777" w:rsidR="00C30A32" w:rsidRPr="00C30A32" w:rsidRDefault="00C30A32">
            <w:pPr>
              <w:rPr>
                <w:sz w:val="18"/>
                <w:szCs w:val="18"/>
              </w:rPr>
            </w:pPr>
          </w:p>
        </w:tc>
        <w:tc>
          <w:tcPr>
            <w:tcW w:w="295" w:type="pct"/>
            <w:tcBorders>
              <w:top w:val="nil"/>
              <w:left w:val="nil"/>
              <w:bottom w:val="nil"/>
              <w:right w:val="nil"/>
            </w:tcBorders>
            <w:noWrap/>
            <w:vAlign w:val="bottom"/>
            <w:hideMark/>
          </w:tcPr>
          <w:p w14:paraId="6CB0D1C0" w14:textId="77777777" w:rsidR="00C30A32" w:rsidRPr="00C30A32" w:rsidRDefault="00C30A32">
            <w:pPr>
              <w:rPr>
                <w:sz w:val="18"/>
                <w:szCs w:val="18"/>
              </w:rPr>
            </w:pPr>
          </w:p>
        </w:tc>
        <w:tc>
          <w:tcPr>
            <w:tcW w:w="269" w:type="pct"/>
            <w:tcBorders>
              <w:top w:val="nil"/>
              <w:left w:val="nil"/>
              <w:bottom w:val="nil"/>
              <w:right w:val="nil"/>
            </w:tcBorders>
            <w:noWrap/>
            <w:vAlign w:val="bottom"/>
            <w:hideMark/>
          </w:tcPr>
          <w:p w14:paraId="566BB43A" w14:textId="77777777" w:rsidR="00C30A32" w:rsidRPr="00C30A32" w:rsidRDefault="00C30A32">
            <w:pPr>
              <w:rPr>
                <w:sz w:val="18"/>
                <w:szCs w:val="18"/>
              </w:rPr>
            </w:pPr>
          </w:p>
        </w:tc>
      </w:tr>
      <w:tr w:rsidR="00C30A32" w:rsidRPr="00C30A32" w14:paraId="6633AA35" w14:textId="77777777" w:rsidTr="00C30A32">
        <w:trPr>
          <w:trHeight w:val="240"/>
        </w:trPr>
        <w:tc>
          <w:tcPr>
            <w:tcW w:w="257" w:type="pct"/>
            <w:tcBorders>
              <w:top w:val="nil"/>
              <w:left w:val="nil"/>
              <w:bottom w:val="nil"/>
              <w:right w:val="nil"/>
            </w:tcBorders>
            <w:noWrap/>
            <w:hideMark/>
          </w:tcPr>
          <w:p w14:paraId="4E3B3A98" w14:textId="77777777" w:rsidR="00C30A32" w:rsidRPr="00C30A32" w:rsidRDefault="00C30A32">
            <w:pPr>
              <w:jc w:val="right"/>
              <w:rPr>
                <w:b/>
                <w:bCs/>
                <w:color w:val="000000"/>
                <w:sz w:val="18"/>
                <w:szCs w:val="18"/>
              </w:rPr>
            </w:pPr>
            <w:r w:rsidRPr="00C30A32">
              <w:rPr>
                <w:b/>
                <w:bCs/>
                <w:color w:val="000000"/>
                <w:sz w:val="18"/>
                <w:szCs w:val="18"/>
              </w:rPr>
              <w:t>3.</w:t>
            </w:r>
          </w:p>
        </w:tc>
        <w:tc>
          <w:tcPr>
            <w:tcW w:w="2955" w:type="pct"/>
            <w:gridSpan w:val="5"/>
            <w:tcBorders>
              <w:top w:val="nil"/>
              <w:left w:val="nil"/>
              <w:bottom w:val="nil"/>
              <w:right w:val="nil"/>
            </w:tcBorders>
            <w:noWrap/>
            <w:hideMark/>
          </w:tcPr>
          <w:p w14:paraId="5143ADF6" w14:textId="77777777" w:rsidR="00C30A32" w:rsidRPr="00C30A32" w:rsidRDefault="00C30A32">
            <w:pPr>
              <w:rPr>
                <w:color w:val="000000"/>
                <w:sz w:val="18"/>
                <w:szCs w:val="18"/>
              </w:rPr>
            </w:pPr>
            <w:r w:rsidRPr="00C30A32">
              <w:rPr>
                <w:color w:val="000000"/>
                <w:sz w:val="18"/>
                <w:szCs w:val="18"/>
              </w:rPr>
              <w:t>"Звездочка" (*) в графе "</w:t>
            </w:r>
            <w:proofErr w:type="spellStart"/>
            <w:proofErr w:type="gramStart"/>
            <w:r w:rsidRPr="00C30A32">
              <w:rPr>
                <w:color w:val="000000"/>
                <w:sz w:val="18"/>
                <w:szCs w:val="18"/>
              </w:rPr>
              <w:t>ПДКмр</w:t>
            </w:r>
            <w:proofErr w:type="spellEnd"/>
            <w:r w:rsidRPr="00C30A32">
              <w:rPr>
                <w:color w:val="000000"/>
                <w:sz w:val="18"/>
                <w:szCs w:val="18"/>
              </w:rPr>
              <w:t>(</w:t>
            </w:r>
            <w:proofErr w:type="gramEnd"/>
            <w:r w:rsidRPr="00C30A32">
              <w:rPr>
                <w:color w:val="000000"/>
                <w:sz w:val="18"/>
                <w:szCs w:val="18"/>
              </w:rPr>
              <w:t>ОБУВ)" означает, что соответствующее значение взято как 10ПДКсс.</w:t>
            </w:r>
          </w:p>
        </w:tc>
        <w:tc>
          <w:tcPr>
            <w:tcW w:w="473" w:type="pct"/>
            <w:tcBorders>
              <w:top w:val="nil"/>
              <w:left w:val="nil"/>
              <w:bottom w:val="nil"/>
              <w:right w:val="nil"/>
            </w:tcBorders>
            <w:noWrap/>
            <w:vAlign w:val="bottom"/>
            <w:hideMark/>
          </w:tcPr>
          <w:p w14:paraId="2C75A0EB" w14:textId="77777777" w:rsidR="00C30A32" w:rsidRPr="00C30A32" w:rsidRDefault="00C30A32">
            <w:pPr>
              <w:rPr>
                <w:color w:val="000000"/>
                <w:sz w:val="18"/>
                <w:szCs w:val="18"/>
              </w:rPr>
            </w:pPr>
          </w:p>
        </w:tc>
        <w:tc>
          <w:tcPr>
            <w:tcW w:w="424" w:type="pct"/>
            <w:tcBorders>
              <w:top w:val="nil"/>
              <w:left w:val="nil"/>
              <w:bottom w:val="nil"/>
              <w:right w:val="nil"/>
            </w:tcBorders>
            <w:noWrap/>
            <w:vAlign w:val="bottom"/>
            <w:hideMark/>
          </w:tcPr>
          <w:p w14:paraId="37AB1616" w14:textId="77777777" w:rsidR="00C30A32" w:rsidRPr="00C30A32" w:rsidRDefault="00C30A32">
            <w:pPr>
              <w:rPr>
                <w:sz w:val="18"/>
                <w:szCs w:val="18"/>
              </w:rPr>
            </w:pPr>
          </w:p>
        </w:tc>
        <w:tc>
          <w:tcPr>
            <w:tcW w:w="328" w:type="pct"/>
            <w:tcBorders>
              <w:top w:val="nil"/>
              <w:left w:val="nil"/>
              <w:bottom w:val="nil"/>
              <w:right w:val="nil"/>
            </w:tcBorders>
            <w:noWrap/>
            <w:vAlign w:val="bottom"/>
            <w:hideMark/>
          </w:tcPr>
          <w:p w14:paraId="397B251B" w14:textId="77777777" w:rsidR="00C30A32" w:rsidRPr="00C30A32" w:rsidRDefault="00C30A32">
            <w:pPr>
              <w:rPr>
                <w:sz w:val="18"/>
                <w:szCs w:val="18"/>
              </w:rPr>
            </w:pPr>
          </w:p>
        </w:tc>
        <w:tc>
          <w:tcPr>
            <w:tcW w:w="295" w:type="pct"/>
            <w:tcBorders>
              <w:top w:val="nil"/>
              <w:left w:val="nil"/>
              <w:bottom w:val="nil"/>
              <w:right w:val="nil"/>
            </w:tcBorders>
            <w:noWrap/>
            <w:vAlign w:val="bottom"/>
            <w:hideMark/>
          </w:tcPr>
          <w:p w14:paraId="444B51DA" w14:textId="77777777" w:rsidR="00C30A32" w:rsidRPr="00C30A32" w:rsidRDefault="00C30A32">
            <w:pPr>
              <w:rPr>
                <w:sz w:val="18"/>
                <w:szCs w:val="18"/>
              </w:rPr>
            </w:pPr>
          </w:p>
        </w:tc>
        <w:tc>
          <w:tcPr>
            <w:tcW w:w="269" w:type="pct"/>
            <w:tcBorders>
              <w:top w:val="nil"/>
              <w:left w:val="nil"/>
              <w:bottom w:val="nil"/>
              <w:right w:val="nil"/>
            </w:tcBorders>
            <w:noWrap/>
            <w:vAlign w:val="bottom"/>
            <w:hideMark/>
          </w:tcPr>
          <w:p w14:paraId="188FF842" w14:textId="77777777" w:rsidR="00C30A32" w:rsidRPr="00C30A32" w:rsidRDefault="00C30A32">
            <w:pPr>
              <w:rPr>
                <w:sz w:val="18"/>
                <w:szCs w:val="18"/>
              </w:rPr>
            </w:pPr>
          </w:p>
        </w:tc>
      </w:tr>
      <w:tr w:rsidR="00C30A32" w:rsidRPr="00C30A32" w14:paraId="32832688" w14:textId="77777777" w:rsidTr="00C30A32">
        <w:trPr>
          <w:trHeight w:val="240"/>
        </w:trPr>
        <w:tc>
          <w:tcPr>
            <w:tcW w:w="257" w:type="pct"/>
            <w:tcBorders>
              <w:top w:val="nil"/>
              <w:left w:val="nil"/>
              <w:bottom w:val="nil"/>
              <w:right w:val="nil"/>
            </w:tcBorders>
            <w:noWrap/>
            <w:hideMark/>
          </w:tcPr>
          <w:p w14:paraId="67158FDD" w14:textId="77777777" w:rsidR="00C30A32" w:rsidRPr="00C30A32" w:rsidRDefault="00C30A32">
            <w:pPr>
              <w:jc w:val="right"/>
              <w:rPr>
                <w:b/>
                <w:bCs/>
                <w:color w:val="000000"/>
                <w:sz w:val="18"/>
                <w:szCs w:val="18"/>
              </w:rPr>
            </w:pPr>
            <w:r w:rsidRPr="00C30A32">
              <w:rPr>
                <w:b/>
                <w:bCs/>
                <w:color w:val="000000"/>
                <w:sz w:val="18"/>
                <w:szCs w:val="18"/>
              </w:rPr>
              <w:t>4.</w:t>
            </w:r>
          </w:p>
        </w:tc>
        <w:tc>
          <w:tcPr>
            <w:tcW w:w="2955" w:type="pct"/>
            <w:gridSpan w:val="5"/>
            <w:tcBorders>
              <w:top w:val="nil"/>
              <w:left w:val="nil"/>
              <w:bottom w:val="nil"/>
              <w:right w:val="nil"/>
            </w:tcBorders>
            <w:noWrap/>
            <w:hideMark/>
          </w:tcPr>
          <w:p w14:paraId="413CFE9B" w14:textId="77777777" w:rsidR="00C30A32" w:rsidRPr="00C30A32" w:rsidRDefault="00C30A32">
            <w:pPr>
              <w:rPr>
                <w:color w:val="000000"/>
                <w:sz w:val="18"/>
                <w:szCs w:val="18"/>
              </w:rPr>
            </w:pPr>
            <w:r w:rsidRPr="00C30A32">
              <w:rPr>
                <w:color w:val="000000"/>
                <w:sz w:val="18"/>
                <w:szCs w:val="18"/>
              </w:rPr>
              <w:t>"Звездочка" (*) в графе "</w:t>
            </w:r>
            <w:proofErr w:type="spellStart"/>
            <w:r w:rsidRPr="00C30A32">
              <w:rPr>
                <w:color w:val="000000"/>
                <w:sz w:val="18"/>
                <w:szCs w:val="18"/>
              </w:rPr>
              <w:t>ПДКcc</w:t>
            </w:r>
            <w:proofErr w:type="spellEnd"/>
            <w:r w:rsidRPr="00C30A32">
              <w:rPr>
                <w:color w:val="000000"/>
                <w:sz w:val="18"/>
                <w:szCs w:val="18"/>
              </w:rPr>
              <w:t xml:space="preserve">" означает, что соответствующее значение взято как </w:t>
            </w:r>
            <w:proofErr w:type="spellStart"/>
            <w:r w:rsidRPr="00C30A32">
              <w:rPr>
                <w:color w:val="000000"/>
                <w:sz w:val="18"/>
                <w:szCs w:val="18"/>
              </w:rPr>
              <w:t>ПДКмр</w:t>
            </w:r>
            <w:proofErr w:type="spellEnd"/>
            <w:r w:rsidRPr="00C30A32">
              <w:rPr>
                <w:color w:val="000000"/>
                <w:sz w:val="18"/>
                <w:szCs w:val="18"/>
              </w:rPr>
              <w:t>/10.</w:t>
            </w:r>
          </w:p>
        </w:tc>
        <w:tc>
          <w:tcPr>
            <w:tcW w:w="473" w:type="pct"/>
            <w:tcBorders>
              <w:top w:val="nil"/>
              <w:left w:val="nil"/>
              <w:bottom w:val="nil"/>
              <w:right w:val="nil"/>
            </w:tcBorders>
            <w:noWrap/>
            <w:vAlign w:val="bottom"/>
            <w:hideMark/>
          </w:tcPr>
          <w:p w14:paraId="5C005AAC" w14:textId="77777777" w:rsidR="00C30A32" w:rsidRPr="00C30A32" w:rsidRDefault="00C30A32">
            <w:pPr>
              <w:rPr>
                <w:color w:val="000000"/>
                <w:sz w:val="18"/>
                <w:szCs w:val="18"/>
              </w:rPr>
            </w:pPr>
          </w:p>
        </w:tc>
        <w:tc>
          <w:tcPr>
            <w:tcW w:w="424" w:type="pct"/>
            <w:tcBorders>
              <w:top w:val="nil"/>
              <w:left w:val="nil"/>
              <w:bottom w:val="nil"/>
              <w:right w:val="nil"/>
            </w:tcBorders>
            <w:noWrap/>
            <w:vAlign w:val="bottom"/>
            <w:hideMark/>
          </w:tcPr>
          <w:p w14:paraId="14A35493" w14:textId="77777777" w:rsidR="00C30A32" w:rsidRPr="00C30A32" w:rsidRDefault="00C30A32">
            <w:pPr>
              <w:rPr>
                <w:sz w:val="18"/>
                <w:szCs w:val="18"/>
              </w:rPr>
            </w:pPr>
          </w:p>
        </w:tc>
        <w:tc>
          <w:tcPr>
            <w:tcW w:w="328" w:type="pct"/>
            <w:tcBorders>
              <w:top w:val="nil"/>
              <w:left w:val="nil"/>
              <w:bottom w:val="nil"/>
              <w:right w:val="nil"/>
            </w:tcBorders>
            <w:noWrap/>
            <w:vAlign w:val="bottom"/>
            <w:hideMark/>
          </w:tcPr>
          <w:p w14:paraId="58F047F1" w14:textId="77777777" w:rsidR="00C30A32" w:rsidRPr="00C30A32" w:rsidRDefault="00C30A32">
            <w:pPr>
              <w:rPr>
                <w:sz w:val="18"/>
                <w:szCs w:val="18"/>
              </w:rPr>
            </w:pPr>
          </w:p>
        </w:tc>
        <w:tc>
          <w:tcPr>
            <w:tcW w:w="295" w:type="pct"/>
            <w:tcBorders>
              <w:top w:val="nil"/>
              <w:left w:val="nil"/>
              <w:bottom w:val="nil"/>
              <w:right w:val="nil"/>
            </w:tcBorders>
            <w:noWrap/>
            <w:vAlign w:val="bottom"/>
            <w:hideMark/>
          </w:tcPr>
          <w:p w14:paraId="1504DFC4" w14:textId="77777777" w:rsidR="00C30A32" w:rsidRPr="00C30A32" w:rsidRDefault="00C30A32">
            <w:pPr>
              <w:rPr>
                <w:sz w:val="18"/>
                <w:szCs w:val="18"/>
              </w:rPr>
            </w:pPr>
          </w:p>
        </w:tc>
        <w:tc>
          <w:tcPr>
            <w:tcW w:w="269" w:type="pct"/>
            <w:tcBorders>
              <w:top w:val="nil"/>
              <w:left w:val="nil"/>
              <w:bottom w:val="nil"/>
              <w:right w:val="nil"/>
            </w:tcBorders>
            <w:noWrap/>
            <w:vAlign w:val="bottom"/>
            <w:hideMark/>
          </w:tcPr>
          <w:p w14:paraId="7709154D" w14:textId="77777777" w:rsidR="00C30A32" w:rsidRPr="00C30A32" w:rsidRDefault="00C30A32">
            <w:pPr>
              <w:rPr>
                <w:sz w:val="18"/>
                <w:szCs w:val="18"/>
              </w:rPr>
            </w:pPr>
          </w:p>
        </w:tc>
      </w:tr>
      <w:tr w:rsidR="00C30A32" w:rsidRPr="00C30A32" w14:paraId="205A38CD" w14:textId="77777777" w:rsidTr="00C30A32">
        <w:trPr>
          <w:trHeight w:val="240"/>
        </w:trPr>
        <w:tc>
          <w:tcPr>
            <w:tcW w:w="257" w:type="pct"/>
            <w:tcBorders>
              <w:top w:val="nil"/>
              <w:left w:val="nil"/>
              <w:bottom w:val="nil"/>
              <w:right w:val="nil"/>
            </w:tcBorders>
            <w:noWrap/>
            <w:hideMark/>
          </w:tcPr>
          <w:p w14:paraId="6C69F71C" w14:textId="77777777" w:rsidR="00C30A32" w:rsidRPr="00C30A32" w:rsidRDefault="00C30A32">
            <w:pPr>
              <w:jc w:val="right"/>
              <w:rPr>
                <w:b/>
                <w:bCs/>
                <w:color w:val="000000"/>
                <w:sz w:val="18"/>
                <w:szCs w:val="18"/>
              </w:rPr>
            </w:pPr>
            <w:r w:rsidRPr="00C30A32">
              <w:rPr>
                <w:b/>
                <w:bCs/>
                <w:color w:val="000000"/>
                <w:sz w:val="18"/>
                <w:szCs w:val="18"/>
              </w:rPr>
              <w:t>5.</w:t>
            </w:r>
          </w:p>
        </w:tc>
        <w:tc>
          <w:tcPr>
            <w:tcW w:w="4743" w:type="pct"/>
            <w:gridSpan w:val="10"/>
            <w:tcBorders>
              <w:top w:val="nil"/>
              <w:left w:val="nil"/>
              <w:bottom w:val="nil"/>
              <w:right w:val="nil"/>
            </w:tcBorders>
            <w:hideMark/>
          </w:tcPr>
          <w:p w14:paraId="3839E6DB" w14:textId="77777777" w:rsidR="00C30A32" w:rsidRPr="00C30A32" w:rsidRDefault="00C30A32">
            <w:pPr>
              <w:rPr>
                <w:color w:val="000000"/>
                <w:sz w:val="18"/>
                <w:szCs w:val="18"/>
              </w:rPr>
            </w:pPr>
            <w:r w:rsidRPr="00C30A32">
              <w:rPr>
                <w:color w:val="000000"/>
                <w:sz w:val="18"/>
                <w:szCs w:val="18"/>
              </w:rPr>
              <w:t xml:space="preserve">Значения максимальной из разовых концентраций в графах "РП" (по расчетному прямоугольнику), "СЗЗ" (по санитарно-защитной зоне), "ЖЗ" (в жилой зоне), "ФТ" (в заданных группах фиксированных точек), на границе области воздействия и зоне "Территория предприятия" приведены в долях </w:t>
            </w:r>
            <w:proofErr w:type="spellStart"/>
            <w:r w:rsidRPr="00C30A32">
              <w:rPr>
                <w:color w:val="000000"/>
                <w:sz w:val="18"/>
                <w:szCs w:val="18"/>
              </w:rPr>
              <w:t>ПДКмр</w:t>
            </w:r>
            <w:proofErr w:type="spellEnd"/>
            <w:r w:rsidRPr="00C30A32">
              <w:rPr>
                <w:color w:val="000000"/>
                <w:sz w:val="18"/>
                <w:szCs w:val="18"/>
              </w:rPr>
              <w:t>.</w:t>
            </w:r>
          </w:p>
        </w:tc>
      </w:tr>
    </w:tbl>
    <w:p w14:paraId="6AA04F69" w14:textId="77777777" w:rsidR="004C613F" w:rsidRDefault="004C613F" w:rsidP="008B44ED">
      <w:pPr>
        <w:keepNext/>
        <w:spacing w:after="120"/>
        <w:jc w:val="center"/>
        <w:rPr>
          <w:rFonts w:eastAsia="SimSun"/>
          <w:b/>
          <w:bCs/>
          <w:szCs w:val="32"/>
        </w:rPr>
      </w:pPr>
    </w:p>
    <w:p w14:paraId="238916E5" w14:textId="74F15BC5" w:rsidR="008B44ED" w:rsidRPr="00CE48B6" w:rsidRDefault="008B44ED" w:rsidP="008B44ED">
      <w:pPr>
        <w:keepNext/>
        <w:spacing w:after="120"/>
        <w:jc w:val="center"/>
        <w:rPr>
          <w:rFonts w:eastAsia="SimSun"/>
          <w:b/>
          <w:bCs/>
          <w:szCs w:val="32"/>
        </w:rPr>
      </w:pPr>
      <w:r w:rsidRPr="00CE48B6">
        <w:rPr>
          <w:rFonts w:eastAsia="SimSun"/>
          <w:b/>
          <w:bCs/>
          <w:szCs w:val="32"/>
        </w:rPr>
        <w:t>Таблица 3.</w:t>
      </w:r>
      <w:r w:rsidR="004C613F">
        <w:rPr>
          <w:rFonts w:eastAsia="SimSun"/>
          <w:b/>
          <w:bCs/>
          <w:szCs w:val="32"/>
        </w:rPr>
        <w:t>10</w:t>
      </w:r>
      <w:r w:rsidRPr="00CE48B6">
        <w:rPr>
          <w:rFonts w:eastAsia="SimSun"/>
          <w:b/>
          <w:bCs/>
          <w:szCs w:val="32"/>
        </w:rPr>
        <w:t xml:space="preserve"> - Перечень источников, дающих наибольшие вклады в уровень загрязнения при </w:t>
      </w:r>
      <w:proofErr w:type="gramStart"/>
      <w:r w:rsidRPr="00CE48B6">
        <w:rPr>
          <w:rFonts w:eastAsia="SimSun"/>
          <w:b/>
          <w:bCs/>
          <w:szCs w:val="32"/>
        </w:rPr>
        <w:t>строительстве  скважины</w:t>
      </w:r>
      <w:proofErr w:type="gramEnd"/>
    </w:p>
    <w:tbl>
      <w:tblPr>
        <w:tblW w:w="5000" w:type="pct"/>
        <w:tblCellMar>
          <w:left w:w="0" w:type="dxa"/>
          <w:right w:w="0" w:type="dxa"/>
        </w:tblCellMar>
        <w:tblLook w:val="04A0" w:firstRow="1" w:lastRow="0" w:firstColumn="1" w:lastColumn="0" w:noHBand="0" w:noVBand="1"/>
      </w:tblPr>
      <w:tblGrid>
        <w:gridCol w:w="1354"/>
        <w:gridCol w:w="2371"/>
        <w:gridCol w:w="2257"/>
        <w:gridCol w:w="2257"/>
        <w:gridCol w:w="1016"/>
        <w:gridCol w:w="1241"/>
        <w:gridCol w:w="565"/>
        <w:gridCol w:w="789"/>
        <w:gridCol w:w="903"/>
        <w:gridCol w:w="1809"/>
      </w:tblGrid>
      <w:tr w:rsidR="00154865" w:rsidRPr="00154865" w14:paraId="650B78BD" w14:textId="77777777" w:rsidTr="00154865">
        <w:tc>
          <w:tcPr>
            <w:tcW w:w="5000" w:type="pct"/>
            <w:gridSpan w:val="10"/>
            <w:hideMark/>
          </w:tcPr>
          <w:p w14:paraId="48EA715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Бейнеуский р/н_2025, </w:t>
            </w:r>
            <w:proofErr w:type="spellStart"/>
            <w:r w:rsidRPr="00154865">
              <w:rPr>
                <w:sz w:val="20"/>
                <w:szCs w:val="20"/>
                <w14:ligatures w14:val="standardContextual"/>
              </w:rPr>
              <w:t>Стр</w:t>
            </w:r>
            <w:proofErr w:type="spellEnd"/>
            <w:r w:rsidRPr="00154865">
              <w:rPr>
                <w:sz w:val="20"/>
                <w:szCs w:val="20"/>
                <w14:ligatures w14:val="standardContextual"/>
              </w:rPr>
              <w:t xml:space="preserve">-во </w:t>
            </w:r>
            <w:proofErr w:type="gramStart"/>
            <w:r w:rsidRPr="00154865">
              <w:rPr>
                <w:sz w:val="20"/>
                <w:szCs w:val="20"/>
                <w14:ligatures w14:val="standardContextual"/>
              </w:rPr>
              <w:t>скв.№</w:t>
            </w:r>
            <w:proofErr w:type="gramEnd"/>
            <w:r w:rsidRPr="00154865">
              <w:rPr>
                <w:sz w:val="20"/>
                <w:szCs w:val="20"/>
                <w14:ligatures w14:val="standardContextual"/>
              </w:rPr>
              <w:t xml:space="preserve">Е-200_м-я </w:t>
            </w:r>
            <w:proofErr w:type="spellStart"/>
            <w:r w:rsidRPr="00154865">
              <w:rPr>
                <w:sz w:val="20"/>
                <w:szCs w:val="20"/>
                <w14:ligatures w14:val="standardContextual"/>
              </w:rPr>
              <w:t>Елемес</w:t>
            </w:r>
            <w:proofErr w:type="spellEnd"/>
            <w:r w:rsidRPr="00154865">
              <w:rPr>
                <w:sz w:val="20"/>
                <w:szCs w:val="20"/>
                <w14:ligatures w14:val="standardContextual"/>
              </w:rPr>
              <w:t xml:space="preserve"> СЗ</w:t>
            </w:r>
          </w:p>
        </w:tc>
      </w:tr>
      <w:tr w:rsidR="00154865" w:rsidRPr="00154865" w14:paraId="5AB71815" w14:textId="77777777" w:rsidTr="00154865">
        <w:tc>
          <w:tcPr>
            <w:tcW w:w="465"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0423CBD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Код</w:t>
            </w:r>
          </w:p>
        </w:tc>
        <w:tc>
          <w:tcPr>
            <w:tcW w:w="81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C4FE77F"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550"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070DEA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Расчетная максимальная приземная</w:t>
            </w:r>
          </w:p>
        </w:tc>
        <w:tc>
          <w:tcPr>
            <w:tcW w:w="775" w:type="pct"/>
            <w:gridSpan w:val="2"/>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51AC60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Координаты точек</w:t>
            </w:r>
          </w:p>
        </w:tc>
        <w:tc>
          <w:tcPr>
            <w:tcW w:w="775" w:type="pct"/>
            <w:gridSpan w:val="3"/>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F2C8D3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Источники, дающие</w:t>
            </w: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B32E63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Принадлежность</w:t>
            </w:r>
          </w:p>
        </w:tc>
      </w:tr>
      <w:tr w:rsidR="00154865" w:rsidRPr="00154865" w14:paraId="577B913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3D23D5B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вещества</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2CB9405"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Наименование</w:t>
            </w:r>
          </w:p>
        </w:tc>
        <w:tc>
          <w:tcPr>
            <w:tcW w:w="1550" w:type="pct"/>
            <w:gridSpan w:val="2"/>
            <w:tcBorders>
              <w:top w:val="nil"/>
              <w:left w:val="single" w:sz="6" w:space="0" w:color="auto"/>
              <w:bottom w:val="nil"/>
              <w:right w:val="single" w:sz="6" w:space="0" w:color="auto"/>
            </w:tcBorders>
            <w:tcMar>
              <w:top w:w="0" w:type="dxa"/>
              <w:left w:w="30" w:type="dxa"/>
              <w:bottom w:w="0" w:type="dxa"/>
              <w:right w:w="30" w:type="dxa"/>
            </w:tcMar>
            <w:hideMark/>
          </w:tcPr>
          <w:p w14:paraId="76FA4DE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концентрация (общая и без учета фона)</w:t>
            </w:r>
          </w:p>
        </w:tc>
        <w:tc>
          <w:tcPr>
            <w:tcW w:w="775" w:type="pct"/>
            <w:gridSpan w:val="2"/>
            <w:tcBorders>
              <w:top w:val="nil"/>
              <w:left w:val="single" w:sz="6" w:space="0" w:color="auto"/>
              <w:bottom w:val="nil"/>
              <w:right w:val="single" w:sz="6" w:space="0" w:color="auto"/>
            </w:tcBorders>
            <w:tcMar>
              <w:top w:w="0" w:type="dxa"/>
              <w:left w:w="30" w:type="dxa"/>
              <w:bottom w:w="0" w:type="dxa"/>
              <w:right w:w="30" w:type="dxa"/>
            </w:tcMar>
            <w:hideMark/>
          </w:tcPr>
          <w:p w14:paraId="7B8C22DC"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с максимальной</w:t>
            </w:r>
          </w:p>
        </w:tc>
        <w:tc>
          <w:tcPr>
            <w:tcW w:w="775" w:type="pct"/>
            <w:gridSpan w:val="3"/>
            <w:tcBorders>
              <w:top w:val="nil"/>
              <w:left w:val="single" w:sz="6" w:space="0" w:color="auto"/>
              <w:bottom w:val="nil"/>
              <w:right w:val="single" w:sz="6" w:space="0" w:color="auto"/>
            </w:tcBorders>
            <w:tcMar>
              <w:top w:w="0" w:type="dxa"/>
              <w:left w:w="30" w:type="dxa"/>
              <w:bottom w:w="0" w:type="dxa"/>
              <w:right w:w="30" w:type="dxa"/>
            </w:tcMar>
            <w:hideMark/>
          </w:tcPr>
          <w:p w14:paraId="4A2240B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наибольший вклад в</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F1A8561"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источника</w:t>
            </w:r>
          </w:p>
        </w:tc>
      </w:tr>
      <w:tr w:rsidR="00154865" w:rsidRPr="00154865" w14:paraId="1A2F05C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3A7F9113"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AED5D6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вещества</w:t>
            </w:r>
          </w:p>
        </w:tc>
        <w:tc>
          <w:tcPr>
            <w:tcW w:w="1550" w:type="pct"/>
            <w:gridSpan w:val="2"/>
            <w:tcBorders>
              <w:top w:val="nil"/>
              <w:left w:val="single" w:sz="6" w:space="0" w:color="auto"/>
              <w:bottom w:val="nil"/>
              <w:right w:val="single" w:sz="6" w:space="0" w:color="auto"/>
            </w:tcBorders>
            <w:tcMar>
              <w:top w:w="0" w:type="dxa"/>
              <w:left w:w="30" w:type="dxa"/>
              <w:bottom w:w="0" w:type="dxa"/>
              <w:right w:w="30" w:type="dxa"/>
            </w:tcMar>
            <w:hideMark/>
          </w:tcPr>
          <w:p w14:paraId="0F25B1B5"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доля ПДК / мг/м3</w:t>
            </w:r>
          </w:p>
        </w:tc>
        <w:tc>
          <w:tcPr>
            <w:tcW w:w="775" w:type="pct"/>
            <w:gridSpan w:val="2"/>
            <w:tcBorders>
              <w:top w:val="nil"/>
              <w:left w:val="single" w:sz="6" w:space="0" w:color="auto"/>
              <w:bottom w:val="nil"/>
              <w:right w:val="single" w:sz="6" w:space="0" w:color="auto"/>
            </w:tcBorders>
            <w:tcMar>
              <w:top w:w="0" w:type="dxa"/>
              <w:left w:w="30" w:type="dxa"/>
              <w:bottom w:w="0" w:type="dxa"/>
              <w:right w:w="30" w:type="dxa"/>
            </w:tcMar>
            <w:hideMark/>
          </w:tcPr>
          <w:p w14:paraId="341F2C7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 xml:space="preserve">приземной </w:t>
            </w:r>
            <w:proofErr w:type="spellStart"/>
            <w:r w:rsidRPr="00154865">
              <w:rPr>
                <w:sz w:val="20"/>
                <w:szCs w:val="20"/>
                <w14:ligatures w14:val="standardContextual"/>
              </w:rPr>
              <w:t>конц</w:t>
            </w:r>
            <w:proofErr w:type="spellEnd"/>
            <w:r w:rsidRPr="00154865">
              <w:rPr>
                <w:sz w:val="20"/>
                <w:szCs w:val="20"/>
                <w14:ligatures w14:val="standardContextual"/>
              </w:rPr>
              <w:t>.</w:t>
            </w:r>
          </w:p>
        </w:tc>
        <w:tc>
          <w:tcPr>
            <w:tcW w:w="775" w:type="pct"/>
            <w:gridSpan w:val="3"/>
            <w:tcBorders>
              <w:top w:val="nil"/>
              <w:left w:val="single" w:sz="6" w:space="0" w:color="auto"/>
              <w:bottom w:val="nil"/>
              <w:right w:val="single" w:sz="6" w:space="0" w:color="auto"/>
            </w:tcBorders>
            <w:tcMar>
              <w:top w:w="0" w:type="dxa"/>
              <w:left w:w="30" w:type="dxa"/>
              <w:bottom w:w="0" w:type="dxa"/>
              <w:right w:w="30" w:type="dxa"/>
            </w:tcMar>
            <w:hideMark/>
          </w:tcPr>
          <w:p w14:paraId="2AF8D40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макс. концентрацию</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6EAD66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0EB9300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18FE7D0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группы</w:t>
            </w: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60EB95F"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550"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2DEA772F"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775"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6EB21B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775" w:type="pct"/>
            <w:gridSpan w:val="3"/>
            <w:tcBorders>
              <w:top w:val="nil"/>
              <w:left w:val="single" w:sz="6" w:space="0" w:color="auto"/>
              <w:bottom w:val="single" w:sz="6" w:space="0" w:color="auto"/>
              <w:right w:val="single" w:sz="6" w:space="0" w:color="auto"/>
            </w:tcBorders>
            <w:tcMar>
              <w:top w:w="0" w:type="dxa"/>
              <w:left w:w="30" w:type="dxa"/>
              <w:bottom w:w="0" w:type="dxa"/>
              <w:right w:w="30" w:type="dxa"/>
            </w:tcMar>
          </w:tcPr>
          <w:p w14:paraId="55792293"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3304AFA"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цех, участок)</w:t>
            </w:r>
          </w:p>
        </w:tc>
      </w:tr>
      <w:tr w:rsidR="00154865" w:rsidRPr="00154865" w14:paraId="4F21ABC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7174B397"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суммации</w:t>
            </w: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51A9E65"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93B49F5" w14:textId="77777777" w:rsidR="00154865" w:rsidRPr="00154865" w:rsidRDefault="00154865" w:rsidP="00154865">
            <w:pPr>
              <w:widowControl w:val="0"/>
              <w:autoSpaceDE w:val="0"/>
              <w:autoSpaceDN w:val="0"/>
              <w:adjustRightInd w:val="0"/>
              <w:jc w:val="center"/>
              <w:rPr>
                <w:sz w:val="20"/>
                <w:szCs w:val="20"/>
                <w14:ligatures w14:val="standardContextual"/>
              </w:rPr>
            </w:pPr>
            <w:proofErr w:type="gramStart"/>
            <w:r w:rsidRPr="00154865">
              <w:rPr>
                <w:sz w:val="20"/>
                <w:szCs w:val="20"/>
                <w14:ligatures w14:val="standardContextual"/>
              </w:rPr>
              <w:t>в жилой</w:t>
            </w:r>
            <w:proofErr w:type="gramEnd"/>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4290F77F"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 пределах</w:t>
            </w:r>
          </w:p>
        </w:tc>
        <w:tc>
          <w:tcPr>
            <w:tcW w:w="349" w:type="pct"/>
            <w:tcBorders>
              <w:top w:val="nil"/>
              <w:left w:val="single" w:sz="6" w:space="0" w:color="auto"/>
              <w:bottom w:val="nil"/>
              <w:right w:val="single" w:sz="6" w:space="0" w:color="auto"/>
            </w:tcBorders>
            <w:tcMar>
              <w:top w:w="0" w:type="dxa"/>
              <w:left w:w="30" w:type="dxa"/>
              <w:bottom w:w="0" w:type="dxa"/>
              <w:right w:w="30" w:type="dxa"/>
            </w:tcMar>
            <w:hideMark/>
          </w:tcPr>
          <w:p w14:paraId="4E73A584" w14:textId="77777777" w:rsidR="00154865" w:rsidRPr="00154865" w:rsidRDefault="00154865" w:rsidP="00154865">
            <w:pPr>
              <w:widowControl w:val="0"/>
              <w:autoSpaceDE w:val="0"/>
              <w:autoSpaceDN w:val="0"/>
              <w:adjustRightInd w:val="0"/>
              <w:jc w:val="right"/>
              <w:rPr>
                <w:sz w:val="20"/>
                <w:szCs w:val="20"/>
                <w14:ligatures w14:val="standardContextual"/>
              </w:rPr>
            </w:pPr>
            <w:proofErr w:type="gramStart"/>
            <w:r w:rsidRPr="00154865">
              <w:rPr>
                <w:sz w:val="20"/>
                <w:szCs w:val="20"/>
                <w14:ligatures w14:val="standardContextual"/>
              </w:rPr>
              <w:t>в жилой</w:t>
            </w:r>
            <w:proofErr w:type="gramEnd"/>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45A1A5C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В пределах</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656086B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N</w:t>
            </w:r>
          </w:p>
        </w:tc>
        <w:tc>
          <w:tcPr>
            <w:tcW w:w="581" w:type="pct"/>
            <w:gridSpan w:val="2"/>
            <w:tcBorders>
              <w:top w:val="nil"/>
              <w:left w:val="single" w:sz="6" w:space="0" w:color="auto"/>
              <w:bottom w:val="nil"/>
              <w:right w:val="single" w:sz="6" w:space="0" w:color="auto"/>
            </w:tcBorders>
            <w:tcMar>
              <w:top w:w="0" w:type="dxa"/>
              <w:left w:w="30" w:type="dxa"/>
              <w:bottom w:w="0" w:type="dxa"/>
              <w:right w:w="30" w:type="dxa"/>
            </w:tcMar>
            <w:hideMark/>
          </w:tcPr>
          <w:p w14:paraId="431C539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 вклада</w:t>
            </w: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30BFF4DE" w14:textId="77777777" w:rsidR="00154865" w:rsidRPr="00154865" w:rsidRDefault="00154865" w:rsidP="00154865">
            <w:pPr>
              <w:widowControl w:val="0"/>
              <w:autoSpaceDE w:val="0"/>
              <w:autoSpaceDN w:val="0"/>
              <w:adjustRightInd w:val="0"/>
              <w:jc w:val="center"/>
              <w:rPr>
                <w:sz w:val="20"/>
                <w:szCs w:val="20"/>
                <w14:ligatures w14:val="standardContextual"/>
              </w:rPr>
            </w:pPr>
          </w:p>
        </w:tc>
      </w:tr>
      <w:tr w:rsidR="00154865" w:rsidRPr="00154865" w14:paraId="479F1E6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9C80E44"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AD83525"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37BC29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зоне</w:t>
            </w: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3DE57905"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зоны</w:t>
            </w:r>
          </w:p>
        </w:tc>
        <w:tc>
          <w:tcPr>
            <w:tcW w:w="349" w:type="pct"/>
            <w:tcBorders>
              <w:top w:val="nil"/>
              <w:left w:val="single" w:sz="6" w:space="0" w:color="auto"/>
              <w:bottom w:val="nil"/>
              <w:right w:val="single" w:sz="6" w:space="0" w:color="auto"/>
            </w:tcBorders>
            <w:tcMar>
              <w:top w:w="0" w:type="dxa"/>
              <w:left w:w="30" w:type="dxa"/>
              <w:bottom w:w="0" w:type="dxa"/>
              <w:right w:w="30" w:type="dxa"/>
            </w:tcMar>
            <w:hideMark/>
          </w:tcPr>
          <w:p w14:paraId="27607DF3"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зоне</w:t>
            </w: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3BCC918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зоны воз-</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1F8592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ист.</w:t>
            </w:r>
          </w:p>
        </w:tc>
        <w:tc>
          <w:tcPr>
            <w:tcW w:w="581" w:type="pct"/>
            <w:gridSpan w:val="2"/>
            <w:tcBorders>
              <w:top w:val="nil"/>
              <w:left w:val="single" w:sz="6" w:space="0" w:color="auto"/>
              <w:bottom w:val="single" w:sz="6" w:space="0" w:color="auto"/>
              <w:right w:val="single" w:sz="6" w:space="0" w:color="auto"/>
            </w:tcBorders>
            <w:tcMar>
              <w:top w:w="0" w:type="dxa"/>
              <w:left w:w="30" w:type="dxa"/>
              <w:bottom w:w="0" w:type="dxa"/>
              <w:right w:w="30" w:type="dxa"/>
            </w:tcMar>
          </w:tcPr>
          <w:p w14:paraId="1F8167AB"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4272C291" w14:textId="77777777" w:rsidR="00154865" w:rsidRPr="00154865" w:rsidRDefault="00154865" w:rsidP="00154865">
            <w:pPr>
              <w:widowControl w:val="0"/>
              <w:autoSpaceDE w:val="0"/>
              <w:autoSpaceDN w:val="0"/>
              <w:adjustRightInd w:val="0"/>
              <w:rPr>
                <w:sz w:val="20"/>
                <w:szCs w:val="20"/>
                <w14:ligatures w14:val="standardContextual"/>
              </w:rPr>
            </w:pPr>
          </w:p>
        </w:tc>
      </w:tr>
      <w:tr w:rsidR="00154865" w:rsidRPr="00154865" w14:paraId="4DE7CFB0"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E5E143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A3A175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19E0F2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7B89EB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воздействия</w:t>
            </w:r>
          </w:p>
        </w:tc>
        <w:tc>
          <w:tcPr>
            <w:tcW w:w="349" w:type="pct"/>
            <w:tcBorders>
              <w:top w:val="nil"/>
              <w:left w:val="single" w:sz="6" w:space="0" w:color="auto"/>
              <w:bottom w:val="nil"/>
              <w:right w:val="single" w:sz="6" w:space="0" w:color="auto"/>
            </w:tcBorders>
            <w:tcMar>
              <w:top w:w="0" w:type="dxa"/>
              <w:left w:w="30" w:type="dxa"/>
              <w:bottom w:w="0" w:type="dxa"/>
              <w:right w:w="30" w:type="dxa"/>
            </w:tcMar>
            <w:hideMark/>
          </w:tcPr>
          <w:p w14:paraId="50ACBD5F"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X/Y</w:t>
            </w: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0DE9D3E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действия</w:t>
            </w: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E724DEE"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hideMark/>
          </w:tcPr>
          <w:p w14:paraId="6224929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ЖЗ</w:t>
            </w: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0181FE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Область</w:t>
            </w: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288D4048" w14:textId="77777777" w:rsidR="00154865" w:rsidRPr="00154865" w:rsidRDefault="00154865" w:rsidP="00154865">
            <w:pPr>
              <w:widowControl w:val="0"/>
              <w:autoSpaceDE w:val="0"/>
              <w:autoSpaceDN w:val="0"/>
              <w:adjustRightInd w:val="0"/>
              <w:rPr>
                <w:sz w:val="20"/>
                <w:szCs w:val="20"/>
                <w14:ligatures w14:val="standardContextual"/>
              </w:rPr>
            </w:pPr>
          </w:p>
        </w:tc>
      </w:tr>
      <w:tr w:rsidR="00154865" w:rsidRPr="00154865" w14:paraId="4C6ECF1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117825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DF0BAB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73800A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A7D0DE2"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A8A786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0D3B124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Х/Y</w:t>
            </w: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E39842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F900C95"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43F9B5B"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воздей</w:t>
            </w:r>
            <w:proofErr w:type="spellEnd"/>
            <w:r w:rsidRPr="00154865">
              <w:rPr>
                <w:sz w:val="20"/>
                <w:szCs w:val="20"/>
                <w14:ligatures w14:val="standardContextual"/>
              </w:rPr>
              <w:t>-</w:t>
            </w:r>
          </w:p>
        </w:tc>
        <w:tc>
          <w:tcPr>
            <w:tcW w:w="620" w:type="pct"/>
            <w:tcBorders>
              <w:top w:val="nil"/>
              <w:left w:val="single" w:sz="6" w:space="0" w:color="auto"/>
              <w:bottom w:val="nil"/>
              <w:right w:val="single" w:sz="6" w:space="0" w:color="auto"/>
            </w:tcBorders>
            <w:tcMar>
              <w:top w:w="0" w:type="dxa"/>
              <w:left w:w="30" w:type="dxa"/>
              <w:bottom w:w="0" w:type="dxa"/>
              <w:right w:w="30" w:type="dxa"/>
            </w:tcMar>
          </w:tcPr>
          <w:p w14:paraId="1737A2D7" w14:textId="77777777" w:rsidR="00154865" w:rsidRPr="00154865" w:rsidRDefault="00154865" w:rsidP="00154865">
            <w:pPr>
              <w:widowControl w:val="0"/>
              <w:autoSpaceDE w:val="0"/>
              <w:autoSpaceDN w:val="0"/>
              <w:adjustRightInd w:val="0"/>
              <w:rPr>
                <w:sz w:val="20"/>
                <w:szCs w:val="20"/>
                <w14:ligatures w14:val="standardContextual"/>
              </w:rPr>
            </w:pPr>
          </w:p>
        </w:tc>
      </w:tr>
      <w:tr w:rsidR="00154865" w:rsidRPr="00154865" w14:paraId="2953382E" w14:textId="77777777" w:rsidTr="00154865">
        <w:tc>
          <w:tcPr>
            <w:tcW w:w="46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20BC660"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8C637F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75E494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72D6834"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4037D1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4E1B76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24626D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84DBF75"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9B6B6CE" w14:textId="77777777" w:rsidR="00154865" w:rsidRPr="00154865" w:rsidRDefault="00154865" w:rsidP="00154865">
            <w:pPr>
              <w:widowControl w:val="0"/>
              <w:autoSpaceDE w:val="0"/>
              <w:autoSpaceDN w:val="0"/>
              <w:adjustRightInd w:val="0"/>
              <w:jc w:val="center"/>
              <w:rPr>
                <w:sz w:val="20"/>
                <w:szCs w:val="20"/>
                <w14:ligatures w14:val="standardContextual"/>
              </w:rPr>
            </w:pPr>
            <w:proofErr w:type="spellStart"/>
            <w:r w:rsidRPr="00154865">
              <w:rPr>
                <w:sz w:val="20"/>
                <w:szCs w:val="20"/>
                <w14:ligatures w14:val="standardContextual"/>
              </w:rPr>
              <w:t>ствия</w:t>
            </w:r>
            <w:proofErr w:type="spellEnd"/>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18FEBBB" w14:textId="77777777" w:rsidR="00154865" w:rsidRPr="00154865" w:rsidRDefault="00154865" w:rsidP="00154865">
            <w:pPr>
              <w:widowControl w:val="0"/>
              <w:autoSpaceDE w:val="0"/>
              <w:autoSpaceDN w:val="0"/>
              <w:adjustRightInd w:val="0"/>
              <w:jc w:val="center"/>
              <w:rPr>
                <w:sz w:val="20"/>
                <w:szCs w:val="20"/>
                <w14:ligatures w14:val="standardContextual"/>
              </w:rPr>
            </w:pPr>
          </w:p>
        </w:tc>
      </w:tr>
      <w:tr w:rsidR="00154865" w:rsidRPr="00154865" w14:paraId="2B6A7A0D" w14:textId="77777777" w:rsidTr="00154865">
        <w:tc>
          <w:tcPr>
            <w:tcW w:w="465"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89F0EF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w:t>
            </w:r>
          </w:p>
        </w:tc>
        <w:tc>
          <w:tcPr>
            <w:tcW w:w="81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090E9DF6"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2</w:t>
            </w:r>
          </w:p>
        </w:tc>
        <w:tc>
          <w:tcPr>
            <w:tcW w:w="775"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10CE93B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3</w:t>
            </w:r>
          </w:p>
        </w:tc>
        <w:tc>
          <w:tcPr>
            <w:tcW w:w="775"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0050FB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4</w:t>
            </w:r>
          </w:p>
        </w:tc>
        <w:tc>
          <w:tcPr>
            <w:tcW w:w="349"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3D39E46F"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5</w:t>
            </w:r>
          </w:p>
        </w:tc>
        <w:tc>
          <w:tcPr>
            <w:tcW w:w="426"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70FD4C30"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6</w:t>
            </w:r>
          </w:p>
        </w:tc>
        <w:tc>
          <w:tcPr>
            <w:tcW w:w="194"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060D3C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7</w:t>
            </w:r>
          </w:p>
        </w:tc>
        <w:tc>
          <w:tcPr>
            <w:tcW w:w="271"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5DA993B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8</w:t>
            </w:r>
          </w:p>
        </w:tc>
        <w:tc>
          <w:tcPr>
            <w:tcW w:w="31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4D94E18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9</w:t>
            </w:r>
          </w:p>
        </w:tc>
        <w:tc>
          <w:tcPr>
            <w:tcW w:w="620" w:type="pct"/>
            <w:tcBorders>
              <w:top w:val="single" w:sz="6" w:space="0" w:color="auto"/>
              <w:left w:val="single" w:sz="6" w:space="0" w:color="auto"/>
              <w:bottom w:val="single" w:sz="6" w:space="0" w:color="auto"/>
              <w:right w:val="single" w:sz="6" w:space="0" w:color="auto"/>
            </w:tcBorders>
            <w:tcMar>
              <w:top w:w="0" w:type="dxa"/>
              <w:left w:w="30" w:type="dxa"/>
              <w:bottom w:w="0" w:type="dxa"/>
              <w:right w:w="30" w:type="dxa"/>
            </w:tcMar>
            <w:hideMark/>
          </w:tcPr>
          <w:p w14:paraId="639D7A5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10</w:t>
            </w:r>
          </w:p>
        </w:tc>
      </w:tr>
      <w:tr w:rsidR="00154865" w:rsidRPr="00154865" w14:paraId="579C2CD5" w14:textId="77777777" w:rsidTr="00154865">
        <w:tc>
          <w:tcPr>
            <w:tcW w:w="5000" w:type="pct"/>
            <w:gridSpan w:val="10"/>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ED90B8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Существующее положение (2026 год.)</w:t>
            </w:r>
          </w:p>
        </w:tc>
      </w:tr>
      <w:tr w:rsidR="00154865" w:rsidRPr="00154865" w14:paraId="0B43C0EA" w14:textId="77777777" w:rsidTr="00154865">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14:paraId="1D70CBB6"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 xml:space="preserve">З а г р я з н я ю щ и е   в е щ е с т в </w:t>
            </w:r>
            <w:proofErr w:type="gramStart"/>
            <w:r w:rsidRPr="00154865">
              <w:rPr>
                <w:sz w:val="20"/>
                <w:szCs w:val="20"/>
                <w14:ligatures w14:val="standardContextual"/>
              </w:rPr>
              <w:t>а :</w:t>
            </w:r>
            <w:proofErr w:type="gramEnd"/>
          </w:p>
        </w:tc>
      </w:tr>
      <w:tr w:rsidR="00154865" w:rsidRPr="00154865" w14:paraId="19304B8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414C828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0301</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F389E1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Азота (IV) диоксид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A155D1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10A08CC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0.96007</w:t>
            </w:r>
            <w:proofErr w:type="gramStart"/>
            <w:r w:rsidRPr="00154865">
              <w:rPr>
                <w:sz w:val="20"/>
                <w:szCs w:val="20"/>
                <w14:ligatures w14:val="standardContextual"/>
              </w:rPr>
              <w:t>( 0.94472</w:t>
            </w:r>
            <w:proofErr w:type="gramEnd"/>
            <w:r w:rsidRPr="00154865">
              <w:rPr>
                <w:sz w:val="20"/>
                <w:szCs w:val="20"/>
                <w14:ligatures w14:val="standardContextual"/>
              </w:rPr>
              <w:t>)/</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A447C56"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3062E03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C413456"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0007</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C81BF94"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89F5FA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525E0D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6501C8A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CCEAB0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F83E05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Азота диоксид) (4)</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143523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5EB6AAB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0.192014(0.188944)</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0BF8C3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F73D99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A70A45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E5CA57E"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345CC7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7C17DB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5398A28B"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07C68D8"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FCEF1B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11B219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58E4753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п/п=98.4%</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F71DD9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E4F4B3D"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3064B63"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386E1D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92DCE2"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530938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36CA08E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1A09C0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98F1AE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207DFA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31B7A9C"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03B790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49EF0E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08C0B29"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794DD7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FFFEB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BDB4A9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2E0A1283"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FC3812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A3E476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2450D1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E14BFD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D107EA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CD8E8D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2869AE9D"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0006</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95C9885"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0541E33"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6177C5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730A6D4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374FD8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A304C3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9E897B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B11617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4D4A9C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D8152A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54D1FC5"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AC8A48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E5BBDD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08E6D7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32F848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2104BE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63E0C4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569F4C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CDF7EC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50FA35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3FADF0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A4C05C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187BB6D"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2E2DB8"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99CE5F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A431DD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0FB3D2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165D76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B05B39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4C820B2"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C9B08E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2B1879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FACA259"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CDD040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F0564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02A1A6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448673D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BDC545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E9D416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1E339E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530336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5308E9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2DC36F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5347279"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8186B44"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BD8025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8DEC05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52CBA0D3"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516166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B675D5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773C0D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EBAF9C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60C8415"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933F617"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974AFB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86C844"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BDB40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DB0CD9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0356512F"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8E5945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A79D28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E8F8DD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4406AE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6523A45"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B9249C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626040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B766AF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8F29CC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E75AC0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0423CA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1751F4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53D271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612018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BD0DC1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6989F4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823F5F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69F9F8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4B8E57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48397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1D129E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2209612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281D4DB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0304</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73B8C8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Азот (II) 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289B94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4894D9A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0.085442(0.079417)/</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16E390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4C8F84B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8E2FD8E"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25F657"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6686BEF"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12.7</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F015AE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3D3331B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CE009B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19E1FD2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Азота оксид) (6)</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DB8F60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BC2CA2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0.034177(0.031767)</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AD2E83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822F42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FFD26C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DC66DDF"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071F75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F2A19F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4C47B35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007CFD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6BD3D1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4DCF75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3C08AA2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п/п=92.9%</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37572B0"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BBDAAD2"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64F0ECE"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1F7F0D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FDF59A0"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67E09B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3601F16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5B7956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EEB5BE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30508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8F298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D3A21D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A3165F0"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420757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C462DF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5D51BC"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6159BA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29F74FF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3979148"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8AD30D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737EFC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7F6F4F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821A197"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D411E9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063F165F"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D49DEA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5EE8F1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12.6</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BF465E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45C3ED5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FC3EE9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AA5806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A3BF64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9644CED"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7E7E3F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62203C0"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1F6C858"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370D1E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306C98"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EC2E47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38443FD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87423E8"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A9228D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435845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423CFD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CE8F55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01A12E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3551100"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179ECFD"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85846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634F26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3D81C91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D5226E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3AC035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9086DF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36F0B9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61BC96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309C3A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8A33AE6"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9177EF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56EBBD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4293FD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68D1589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70BFF2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2482A7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59148D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1A4D38C"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B54817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3F7A9B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1F37AD00"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5F49DB6"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4531840"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12.6</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2D60D8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6D6E38B"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241932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8B7CD6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E50FBF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3DFB22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7C2B0F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30C37B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6C35475"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8BDDA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C31EA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67B64C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8D70C2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CE4018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21B23B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36A3A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931655C"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70A418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F80C05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95FC3D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9E7E63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077BC2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C79D46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1BD794C" w14:textId="77777777" w:rsidTr="00154865">
        <w:tc>
          <w:tcPr>
            <w:tcW w:w="46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CFAE53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037C0F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5F2FC6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5CAD7F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1CCB816"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5BF002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B75C20A"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FA1ECB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2034F0D"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3FC510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4790770E" w14:textId="77777777" w:rsidTr="00154865">
        <w:tc>
          <w:tcPr>
            <w:tcW w:w="465"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CE326D5"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0328</w:t>
            </w:r>
          </w:p>
        </w:tc>
        <w:tc>
          <w:tcPr>
            <w:tcW w:w="81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155AB7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Углерод (Сажа,</w:t>
            </w: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EA0F33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F9E604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0.059605/0.0089407</w:t>
            </w:r>
          </w:p>
        </w:tc>
        <w:tc>
          <w:tcPr>
            <w:tcW w:w="349"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9E0C74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F49EB2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1CFE4E7"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F8D5DBE"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5D52041C"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15.4</w:t>
            </w: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E7487F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586F2AC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C341EA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688492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Углерод черный)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56B334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C9A5FD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95C88E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DFD348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5D3F4E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F66488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F97FB7"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BA5886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09ECA7D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BC970E2"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9FC5E5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583)</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1BC6AC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459241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ACA715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36B723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C09B72C"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BC4CAE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A806E8"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41DE52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334CA1E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6EEBB9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F9E7DD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E4DBA7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6F6D3D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6291DC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267D96B"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50CC95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694146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9DF5D2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90581A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0B13EC2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DEB6BB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B9014A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176692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6AD908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B8E793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3CC00B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444B4B1"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AD4AAF7"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BAF963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A2225E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69EC77C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658401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52A029C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56F3BD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7586A31"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5EEE2F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8871A9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213F769"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30747D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95BF50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7D2B81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47D52FB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FBC2D9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12CDB7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0EBF1C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A7CDDD"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E917E5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EA7938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DD3CBC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13C94E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299AC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3232F2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3766A66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893F73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F80B9C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862C56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03AF0C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033FAA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522C164"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161D71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1849AC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7331BA3"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EB8176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405AB48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80BA5E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1E83D8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58D16E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0B51C1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F03C61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ED4615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44A70492"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6673732"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0BD510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9DB626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5B0BBBA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2CB7D58"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39499E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6E1BD6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D2D4F3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E44256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75AC982"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0F1872B"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CDB821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C19B35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10229D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2C7C23F7"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C2BB9E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486EB5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7004E1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1C09322"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3D963D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5D7AC1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DF27DD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AD1BE5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B804D1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41AA01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9CA130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17C8882"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18DAB8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2FA651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B05C1C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6E8E57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FB8BB3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CF3C9E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F96A733"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990D0C"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7963DB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11C3895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48480DCA"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0330</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F45E4F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Сера диоксид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76D7E6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E96B80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0.076307(0.071767)/</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71F3F2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14C7C8F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4F756BDE"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6B8101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E4D560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14.4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7E971E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6FAE9E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5783043"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EE03E8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Ангидрид сернистый,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BCB7FC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8F1109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0.038154(0.035884)</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31645E7"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884689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AAE23A0"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599B41B"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49F106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54519C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989BE6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2EBC0A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194B4F1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Сернистый газ, Сера</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925FF9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41CA5231"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п/п=94.1%</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9BFE6A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200B87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0B16342"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0398D08"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AE42C45"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E832E0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6E1E6F9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45A328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3527A2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(IV) оксид) (516)</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E26159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6165A61"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2961AF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39687B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0E18AF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9C0502"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779062D"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8EED99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256A6E7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0ACBA3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D71BF0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FBB507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00A603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919CAE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D8B326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001A6641"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FD1793F"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225311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14.4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7DA1BD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5C5624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F1C3B3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917CBF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0F7FA9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454B66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0E5DDC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D796DF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67C5454"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ABBEBD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6526779"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2586FC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53394E0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05781E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8204CE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A33BBD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DB94912"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83512F3"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724E53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D797EB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FFEEC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D7730A2"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091C4D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6792FA43"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873989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5B2CE1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7987F3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055A31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05FA7F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0BA8D8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FD58BF4"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E66F22B"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E65565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0AEA8E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3387ED0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C97D3B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7A1616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52385E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ED52A6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2C803A3"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E405EC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6681CF76"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D00DEC6"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56F23E7"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14.3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3C123D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560E7BCB"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09D192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5DAF7C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C60B53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51499C5"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25BDEC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97D50D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792B02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17BCE0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9C066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DAECD8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71A8E25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4B001D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F43B94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4278B4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C17A692"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25DFF36"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B14A21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19B46A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CF1C5D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23F8EC9"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B55B26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6B1AC8B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70113A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F5BCFE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043897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9FE5FA5"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EA8119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0B87FA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10574B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5A9A65"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E1E458"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C01C62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7B2EC85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7D93D21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0337</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AF0086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Углерод оксид (Окись</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57E88D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7253A55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0.085898(0.029498)/</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DFC197D"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1B6A7A2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EDCBDF3"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56FEB5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1A36CA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58CF20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AD59E6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CC7C55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6EA3C1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углерода, Угарный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3106C5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2819169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0.429489(0.147489)</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584F95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95EAF4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0776934"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00B8FA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69320D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55F79E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76B73E8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02A30A2"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D98633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газ) (584)</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A22D67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458AC137"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п/п=34.3%</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7232BF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B5AFD39"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CB140A9"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70A5BC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6FA69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D573C7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1A1CEC4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EE69BB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FF0408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EE74EE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ACBF7E5"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DF1FA9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7262F3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EEE471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6293B35"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D1268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0C03E2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1BBB196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2A0592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C88D0F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7C626A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7C54C4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70C0C7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446444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66B67A4F"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17F2815"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631590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E30A87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99304A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3C9715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20F248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9F8937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03E79A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7CDB655"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9D8E3B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0A425D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44B89F5"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0F85D5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3218FB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714C545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8260B6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68F4F1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2DB2BA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D26AC3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FAA82B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B6494AB"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CA8523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065F532"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27C5F5F"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863A20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80AAD9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84D61D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BAFE1F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57C2DD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7F7C05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69B842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729BA3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6DA897B"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8D90CEC"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9D1A063"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A02C9F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2753D50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CB2882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81DCAC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9FA391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F6D3C04"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CA4275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0851B4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D7540BF"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641CF2D"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5B5F1D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00BFF7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363042A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61FC60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BFDEB7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740038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DD4728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A3AF4F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2D4AA0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38BC9E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4CC6F7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1DD00F2"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67A202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2385F23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479A2E8"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96B9ED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0BA2C1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13999C2"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9CCA4E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ADF34D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FFA1C46"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91BAE4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F9B59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7B7DC2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9A73E10" w14:textId="77777777" w:rsidTr="00154865">
        <w:tc>
          <w:tcPr>
            <w:tcW w:w="46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4AA730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A0C038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9F1058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E6EB714"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87277B3"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A66C43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381BEE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3849C3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16A126C"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2D51794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0BEC2D3F" w14:textId="77777777" w:rsidTr="00154865">
        <w:tc>
          <w:tcPr>
            <w:tcW w:w="465"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004C36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1325</w:t>
            </w:r>
          </w:p>
        </w:tc>
        <w:tc>
          <w:tcPr>
            <w:tcW w:w="81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21C92D3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Формальдегид (</w:t>
            </w: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DD89F4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A6329C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0.0596481/0.0029824</w:t>
            </w:r>
          </w:p>
        </w:tc>
        <w:tc>
          <w:tcPr>
            <w:tcW w:w="349"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09469FF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573BD6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43680EB"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0007</w:t>
            </w: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9FCA97C"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CFEEC77"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12.4</w:t>
            </w: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7AC252B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2F169AA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E90799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79670ED"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Метаналь</w:t>
            </w:r>
            <w:proofErr w:type="spellEnd"/>
            <w:r w:rsidRPr="00154865">
              <w:rPr>
                <w:sz w:val="20"/>
                <w:szCs w:val="20"/>
                <w14:ligatures w14:val="standardContextual"/>
              </w:rPr>
              <w:t>) (609)</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176F55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BAFAC4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D71022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36D3EC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10E4E9B"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CEA62E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6E0320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1EBD35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722CB49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138A6E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568C84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FD776F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7FC16F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D0A83E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7743F1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1A62CD4"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F128D1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5BAAD08"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58CB5F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375A7F1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8180C9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DA80F0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355DB1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FC2966A"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711158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574D98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EC8F97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F1613C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D01AE2F"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484025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5538B24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5CAC47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EDFCFA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B2E7CB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172FE6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396764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E4573B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1975041B"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0006</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92B445E"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BEAABB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4CA054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53C1353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B1B5C6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3B5A24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A1E7DB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ECAAB9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0261B06"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0E7741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A5E92EA"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370A0D"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F8975E7"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77D0F5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3CD210F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623984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E95F46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9CEAD2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8D56371"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D54E1A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C62C55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438D75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3A93A4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E2DBFA9"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C1E989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181F0D3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1E26BE3"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651C33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9BB40C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FB1727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5819E2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89CB38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EA023D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08B3110"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6E623BB"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5F58C9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76E101E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A49DB3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E6B41E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3CBA62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6B2671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52A6C85"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79211DE"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29C44C8A"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AB90A45"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57CBE57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42FBFE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69D2F33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1134C6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C67799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8B1669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8B9473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6ED975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3D4C632"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4C425DC"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3ED3D84"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5DCD91"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CA3FAA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4A3F55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CC9613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4A36BD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C6C464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0D02C3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D3C21F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6EF526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639EFB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7AD6040"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1522FE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9044A5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BC0B20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108FF3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5134130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5CA23B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CA2A8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4CE7C9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08DCCB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AF3AD5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14D140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50555CF"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8B9D22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39E0F52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1A79D045"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2754</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E379CD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Алканы С12-19 /в</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89B42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2BD1559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0.582525(0.075525)/</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8CE8E9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47417B9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63035CA"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28C549B"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C96B06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12.6</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BFB11A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4B44D107"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629CFE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D1AB37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пересчете на С/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4643D3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248E38E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0.582525(0.075525)</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F29FDC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8F907B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4AADF0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A3C36E3"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31286A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8C43C2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0638032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A13D51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5E3454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Углеводороды</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AE6624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4356212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w:t>
            </w:r>
            <w:proofErr w:type="gramStart"/>
            <w:r w:rsidRPr="00154865">
              <w:rPr>
                <w:sz w:val="20"/>
                <w:szCs w:val="20"/>
                <w14:ligatures w14:val="standardContextual"/>
              </w:rPr>
              <w:t>=  13</w:t>
            </w:r>
            <w:proofErr w:type="gramEnd"/>
            <w:r w:rsidRPr="00154865">
              <w:rPr>
                <w:sz w:val="20"/>
                <w:szCs w:val="20"/>
                <w14:ligatures w14:val="standardContextual"/>
              </w:rPr>
              <w:t>%</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A43A931"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0BEA194"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C49905E"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D344BAE"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A480A69"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8C41A7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7B29535C"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DDE94D0"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EFFC3A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предельные С12-С19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500F00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005E02A"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C75830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32F656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C50ED9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7B6976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2DB78C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8B537C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1721F690"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B6FE59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EC86ED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в пересчете на С);</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A4FCCA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26AC0C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472DFF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6071E1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0A1A088A"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3C641D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7D7C4CC"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12.6</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BA57FB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7152557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CFCACA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4797C2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Растворитель РПК-</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39CE86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58D1B3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159548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B0DD467"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C9A6730"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A7541FB"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F70EDBD"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A5D1DF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55BAFD4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EA5381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3662C1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265П) (10)</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1B7395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D1E97A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9AD3A4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5A1E114"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E449EF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9928C3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1A262D"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4373A0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5B2B746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19396F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613331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99C878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508EB0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22E243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F3051A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BB987A6"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795E19F"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BFD3D0B"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D1BB63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409F36D7"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D1DE52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6EEC7FB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1ECE0C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777326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2D4FDD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01B3E62"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2034F332"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A62847B"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08128D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12.5</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607B45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403E4BC0"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707B4E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DB3600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578A8A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0EB68B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21CD7A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788CFD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69B611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1E7F62F"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ADC5293"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158A1A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444D49D7"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0ECD48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8A2F55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EAA2B4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14BDAA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60FFCA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E5B7CA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6CA46D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90DACEF"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B0111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98C3EA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79FC4E0B"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416928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50FFFB3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755535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F6AC25C"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DAF457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809FF90"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29E1CD7"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6C542BD"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89E365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896530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396AF2F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5F4AEAAA"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2908</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819608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Пыль неорганическая,</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0994D5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743A1B0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0.138103/0.0414309</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42C2D3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5DCE93A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6867/5000</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90277CE"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6002</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BAFE64"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6BE1306"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45.7</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4ECBF1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03F541E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6F827C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91AD7A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содержащая двуокись</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5D0241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D0675CD"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BE230A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F72831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71CCBC5"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6C2356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387C5C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ABA30F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СМР и</w:t>
            </w:r>
          </w:p>
        </w:tc>
      </w:tr>
      <w:tr w:rsidR="00154865" w:rsidRPr="00154865" w14:paraId="0EB6F7A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2ED3FE2"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12B8B79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кремния в %: 70-20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366EFE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F0E0334"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79DA1A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54F739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4130FB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A4FF7B0"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DE0AF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95721C3"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подготовительны</w:t>
            </w:r>
            <w:proofErr w:type="spellEnd"/>
          </w:p>
        </w:tc>
      </w:tr>
      <w:tr w:rsidR="00154865" w:rsidRPr="00154865" w14:paraId="0E47EAA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C46A16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CAA8B9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шамот, цемент, пыль</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5B9E8E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829104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A635C1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0D1FEA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323545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D684BC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52EE808"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388483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е работы</w:t>
            </w:r>
          </w:p>
        </w:tc>
      </w:tr>
      <w:tr w:rsidR="00154865" w:rsidRPr="00154865" w14:paraId="68DE6FF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8020618"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0B0C97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цементного</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92DD91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EEDE854"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7F69A7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A91D04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6EFA5DB"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6026</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2BAA4A4"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D4AF880"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26.3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02C26E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780DC21F"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87A7282"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C87B0E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производства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C9A794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D2BF0E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9C5089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6E821D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266EE6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1D5A3B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BF66E5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7F39E5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Техническая</w:t>
            </w:r>
          </w:p>
        </w:tc>
      </w:tr>
      <w:tr w:rsidR="00154865" w:rsidRPr="00154865" w14:paraId="36390FB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2DD15A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6945AD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глина, глинистый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46DECA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81BC65D"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C95AA97"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4BE1D4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C76E085"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904E7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61E364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014BA3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рекультивация</w:t>
            </w:r>
          </w:p>
        </w:tc>
      </w:tr>
      <w:tr w:rsidR="00154865" w:rsidRPr="00154865" w14:paraId="03A5BC8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61CFF1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617285B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сланец, доменный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17FD8E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0B1DF15"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2C7DA15"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806387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11B15E37"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6003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C7818CE"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65C72DA"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3AECAC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4DC219C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83EACD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677A4CA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шлак, песок,</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9DAE57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DA15D9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291655D"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EEAA15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A3D3AF0"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A0ACDF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B8C998E"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BEBBD1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СМР и</w:t>
            </w:r>
          </w:p>
        </w:tc>
      </w:tr>
      <w:tr w:rsidR="00154865" w:rsidRPr="00154865" w14:paraId="1C03859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A6311C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5AEB5A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клинкер, зола,</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A7B626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A7B76C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D890E02"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DEB286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17A1B2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46FE33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6C4BC2"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CA333B4"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подготовительны</w:t>
            </w:r>
            <w:proofErr w:type="spellEnd"/>
          </w:p>
        </w:tc>
      </w:tr>
      <w:tr w:rsidR="00154865" w:rsidRPr="00154865" w14:paraId="1E24A5AF"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E29B060"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06032A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кремнезем, зола</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5834FE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99E70E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E5ED33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6D8E73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A2C6407"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406626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3F98E4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7D47F4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е работы</w:t>
            </w:r>
          </w:p>
        </w:tc>
      </w:tr>
      <w:tr w:rsidR="00154865" w:rsidRPr="00154865" w14:paraId="7F2B32A9" w14:textId="77777777" w:rsidTr="00154865">
        <w:tc>
          <w:tcPr>
            <w:tcW w:w="46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EF4F5F3"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168C612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углей казахстанских</w:t>
            </w: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2777148"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B418A6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C679AE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DAEC26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464904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100E49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A4E500B"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9619203" w14:textId="77777777" w:rsidR="00154865" w:rsidRPr="00154865" w:rsidRDefault="00154865" w:rsidP="00154865">
            <w:pPr>
              <w:widowControl w:val="0"/>
              <w:autoSpaceDE w:val="0"/>
              <w:autoSpaceDN w:val="0"/>
              <w:adjustRightInd w:val="0"/>
              <w:rPr>
                <w:sz w:val="20"/>
                <w:szCs w:val="20"/>
                <w14:ligatures w14:val="standardContextual"/>
              </w:rPr>
            </w:pPr>
          </w:p>
        </w:tc>
      </w:tr>
      <w:tr w:rsidR="00154865" w:rsidRPr="00154865" w14:paraId="63AE6949" w14:textId="77777777" w:rsidTr="00154865">
        <w:tc>
          <w:tcPr>
            <w:tcW w:w="46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74378BA" w14:textId="77777777" w:rsidR="00154865" w:rsidRPr="00154865" w:rsidRDefault="00154865" w:rsidP="00154865">
            <w:pPr>
              <w:spacing w:after="160" w:line="276" w:lineRule="auto"/>
              <w:rPr>
                <w:sz w:val="20"/>
                <w:szCs w:val="20"/>
                <w14:ligatures w14:val="standardContextual"/>
              </w:rPr>
            </w:pPr>
          </w:p>
        </w:tc>
        <w:tc>
          <w:tcPr>
            <w:tcW w:w="814"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327B50D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месторождений) (494)</w:t>
            </w: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FD7FBD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BE5AE3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558590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95C4977"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47B57F5"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AEA4A6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9359A6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58703502" w14:textId="77777777" w:rsidR="00154865" w:rsidRPr="00154865" w:rsidRDefault="00154865" w:rsidP="00154865">
            <w:pPr>
              <w:widowControl w:val="0"/>
              <w:autoSpaceDE w:val="0"/>
              <w:autoSpaceDN w:val="0"/>
              <w:adjustRightInd w:val="0"/>
              <w:rPr>
                <w:sz w:val="20"/>
                <w:szCs w:val="20"/>
                <w14:ligatures w14:val="standardContextual"/>
              </w:rPr>
            </w:pPr>
          </w:p>
        </w:tc>
      </w:tr>
      <w:tr w:rsidR="00154865" w:rsidRPr="00154865" w14:paraId="5EBC6E35" w14:textId="77777777" w:rsidTr="00154865">
        <w:tc>
          <w:tcPr>
            <w:tcW w:w="5000" w:type="pct"/>
            <w:gridSpan w:val="10"/>
            <w:tcBorders>
              <w:top w:val="nil"/>
              <w:left w:val="single" w:sz="6" w:space="0" w:color="auto"/>
              <w:bottom w:val="nil"/>
              <w:right w:val="single" w:sz="6" w:space="0" w:color="auto"/>
            </w:tcBorders>
            <w:tcMar>
              <w:top w:w="0" w:type="dxa"/>
              <w:left w:w="30" w:type="dxa"/>
              <w:bottom w:w="0" w:type="dxa"/>
              <w:right w:w="30" w:type="dxa"/>
            </w:tcMar>
            <w:hideMark/>
          </w:tcPr>
          <w:p w14:paraId="350A1460"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 xml:space="preserve">Г р у п </w:t>
            </w:r>
            <w:proofErr w:type="spellStart"/>
            <w:r w:rsidRPr="00154865">
              <w:rPr>
                <w:sz w:val="20"/>
                <w:szCs w:val="20"/>
                <w14:ligatures w14:val="standardContextual"/>
              </w:rPr>
              <w:t>п</w:t>
            </w:r>
            <w:proofErr w:type="spellEnd"/>
            <w:r w:rsidRPr="00154865">
              <w:rPr>
                <w:sz w:val="20"/>
                <w:szCs w:val="20"/>
                <w14:ligatures w14:val="standardContextual"/>
              </w:rPr>
              <w:t xml:space="preserve"> </w:t>
            </w:r>
            <w:proofErr w:type="gramStart"/>
            <w:r w:rsidRPr="00154865">
              <w:rPr>
                <w:sz w:val="20"/>
                <w:szCs w:val="20"/>
                <w14:ligatures w14:val="standardContextual"/>
              </w:rPr>
              <w:t>ы  с</w:t>
            </w:r>
            <w:proofErr w:type="gramEnd"/>
            <w:r w:rsidRPr="00154865">
              <w:rPr>
                <w:sz w:val="20"/>
                <w:szCs w:val="20"/>
                <w14:ligatures w14:val="standardContextual"/>
              </w:rPr>
              <w:t xml:space="preserve"> у м </w:t>
            </w:r>
            <w:proofErr w:type="spellStart"/>
            <w:r w:rsidRPr="00154865">
              <w:rPr>
                <w:sz w:val="20"/>
                <w:szCs w:val="20"/>
                <w14:ligatures w14:val="standardContextual"/>
              </w:rPr>
              <w:t>м</w:t>
            </w:r>
            <w:proofErr w:type="spellEnd"/>
            <w:r w:rsidRPr="00154865">
              <w:rPr>
                <w:sz w:val="20"/>
                <w:szCs w:val="20"/>
                <w14:ligatures w14:val="standardContextual"/>
              </w:rPr>
              <w:t xml:space="preserve"> а ц и </w:t>
            </w:r>
            <w:proofErr w:type="spellStart"/>
            <w:proofErr w:type="gramStart"/>
            <w:r w:rsidRPr="00154865">
              <w:rPr>
                <w:sz w:val="20"/>
                <w:szCs w:val="20"/>
                <w14:ligatures w14:val="standardContextual"/>
              </w:rPr>
              <w:t>и</w:t>
            </w:r>
            <w:proofErr w:type="spellEnd"/>
            <w:r w:rsidRPr="00154865">
              <w:rPr>
                <w:sz w:val="20"/>
                <w:szCs w:val="20"/>
                <w14:ligatures w14:val="standardContextual"/>
              </w:rPr>
              <w:t xml:space="preserve"> :</w:t>
            </w:r>
            <w:proofErr w:type="gramEnd"/>
          </w:p>
        </w:tc>
      </w:tr>
      <w:tr w:rsidR="00154865" w:rsidRPr="00154865" w14:paraId="46642C0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7DDCBE1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07(31) 0301</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18758C9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Азота (IV) диоксид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09E553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538F8B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1.036172(1.016282)</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5A9C876"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0D7C441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734DE014"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D9A4D6A"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3988F95"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EC92A2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4DF7CABF"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BF927E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07BFD2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Азота диоксид) (4)</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FAC1BF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68B96ED4"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п/п=98.1%</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CDD994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C4DFF9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753835F"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09E3B7D8"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109544"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73B033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2F225CD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3629E07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0330</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F9600A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Сера диоксид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8A3564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D313BA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4CA646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37AFBF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0211B2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11C957E"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09FDE3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01BA1F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44432CF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450C6E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9EC40A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Ангидрид сернистый,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777FB6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0F3E6D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7EAE8A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9ECD4E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DB10B5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C0C1B5C"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8278B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35D7AF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33FB6B3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0202A3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4D01365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Сернистый газ, Сера</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28E425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69470FA"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7BF117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80D081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16FC7E14"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F7D745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AE44A53"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12.2</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304389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637FD8A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F4D1AE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C0F29A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(IV) оксид) (516)</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CBCC10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0471F7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38DCE0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224A65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30D9B97"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C16B6BC"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6D440F"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0D8AD5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3F1B7A3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AA7288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9CB97A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2864AE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4F5045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6B572A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9FD193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DBDEA17"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9CA3F49"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EEA9F93"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9F88BE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7C0C701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C2CD91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F910EE9"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AF5EC6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77A99F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5713FE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4ADF42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07BAD6B"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3B8BF6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192E074"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AB9916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2448F3C4"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435015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08232E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DE8049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904D691"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9A8697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CE36BF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4BB12238"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57A891F"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8EB4EBE"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12.1</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63898C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3F9B4BB7"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DBC5CE7"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5E44D45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19235C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12664B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8F2B49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2080012"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7F770E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AB24660"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442AB27"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CACE35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52A923CB"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3B478B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7D88822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8F7469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15D443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20EAE9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84CFB6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C554D66"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F8717B3"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CA4F91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FF55AC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5DBE4738"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DCEFAD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87ABB2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76A192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C5425D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33D85A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A3DF10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5544F58"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E74A67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C238969"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A5B5AF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61699613"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67BF08B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37(39) 0333</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6BEE28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Сероводород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404FA7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4E08404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0.0554802</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D97AADB"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2E826814"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BDF9CE8"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9361B9"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D18D033"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BF7EDC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F2F3C1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AAF4C3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20CAB3C"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Дигидросульфид</w:t>
            </w:r>
            <w:proofErr w:type="spellEnd"/>
            <w:r w:rsidRPr="00154865">
              <w:rPr>
                <w:sz w:val="20"/>
                <w:szCs w:val="20"/>
                <w14:ligatures w14:val="standardContextual"/>
              </w:rPr>
              <w:t>)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B11E5E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8AE99BA"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D4C4C3D"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315879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BFEA37C"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2D2B5C5"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8942BB7"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75E13E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0238B043"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2214C1E"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2720E3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518)</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C981C6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287C0F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D02B133"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B54D9D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1356DD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9C474A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BBFB72"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6A9FC1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06C9C039"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53CEB83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1325</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C7E8AA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Формальдегид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D98E8C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E26ED2A"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6653A0D"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470DDB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8F76D68"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2D0F23"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16AAA22F"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B1CB14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5C5B1BA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4DFEC8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1D80C145"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Метаналь</w:t>
            </w:r>
            <w:proofErr w:type="spellEnd"/>
            <w:r w:rsidRPr="00154865">
              <w:rPr>
                <w:sz w:val="20"/>
                <w:szCs w:val="20"/>
                <w14:ligatures w14:val="standardContextual"/>
              </w:rPr>
              <w:t>) (609)</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F83349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784FAA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639130F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4111C9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2F82E663"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BCD1E69"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7146FB3"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60DD96F"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3DDBFE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E41264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465F2E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624F0A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230CA85"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4D655B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DA2271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0C180C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A755430"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22B9ABE"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DDC34A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4FDB3E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D176F03"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70A901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B47BA6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9C78DD1"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798309D"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348DDEE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1AC7AD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0F2464E"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7FE5E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AA3479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FC0B1AE"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3EACB13"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17DA04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B7A676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1DCFF2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635723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B6C0CF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B3A16C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E89A3B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15A9D3D"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C4F0D5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00D8830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E6D34A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E89DFB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A57F1F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AE9F74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CBF5BBD"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42F6DD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A961857"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B309AC6"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02AE5741"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13.3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5560A5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3A51ED2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D269974"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1CD9B3B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6CF1CE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29571D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A3D6767"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0B49E88"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C327F26"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844DA6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47B7629"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F70ED7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4DAE30B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402E61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E42487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FE3C38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FD1871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43722F1"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2443EE3"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5F2D3AF1"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53B1D65"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7E39079"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02A313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76E07D4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E8ED4D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888DE9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5D09C4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F072913"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0BFB86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6126D4F"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BF84F62"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00A3AB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37B6FB2"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178EB1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32887E8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1D33843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41(35) 0330</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C63B6B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Сера диоксид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864DBD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5053FAF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0.072195(0.067655)</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0CFA06F"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784A9FD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61E2A297"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84709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49DF523A"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76255F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704A0E63"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96A074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3A64EF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Ангидрид сернистый,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E31271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0EB5556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п/п=93.7%</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D9A2529"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D908070"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2B9C5421"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754512E"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8BB075C"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A16305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4BF8EBC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416EB6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E5240A9"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Сернистый газ, Сера</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487769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BDDB84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73F4515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EE0671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1E0C9E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7ADB0CE"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4D64902D"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5FBE7D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A728F7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779391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090B38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(IV) оксид) (516)</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A43F90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CB5DB1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7A1B3F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1825C6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11ED7EB"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74E34AD"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E47B6AE"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037DEF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119041A0"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07F59B86"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0342</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45C235E"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Фтористые</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DC5B62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4E8AF8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DA2E04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0C83D96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3937AEFD"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840FBB3"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6004C90F"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2A225C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793023A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632540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3CEF75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газообразные</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5F2F00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3EE7A2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1ED12CE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9B50BD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194E49F"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813583E"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92D0A01"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FE5AD2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ED9F4A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46D5AFBD"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0EC3C44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соединения /в</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74E5AE6"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401E16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7300614"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865FDD0"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BC6F885"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B38C5A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C029DFB"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0B73A6F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6DB0BE1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A8C769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9AEBF3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пересчете на фтор/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FE9C56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4647750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E629C8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81C16AC"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189EBBB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C937522"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001482E"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2C3AFAB5"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7E370AA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3079EF2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0D92B0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617)</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65550D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20A1328"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78DA5F8"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024FD06"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560BCF88"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1E257418"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1DE36E79"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911E2D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9BB31E4" w14:textId="77777777" w:rsidTr="00154865">
        <w:tc>
          <w:tcPr>
            <w:tcW w:w="46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20A047E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3FF3AC1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21E685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6394C377"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D1B967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668CCE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D89295B"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20482CB"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521A6D9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5AEB8E3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168CFB3" w14:textId="77777777" w:rsidTr="00154865">
        <w:tc>
          <w:tcPr>
            <w:tcW w:w="46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D75B8DE" w14:textId="77777777" w:rsidR="00154865" w:rsidRPr="00154865" w:rsidRDefault="00154865" w:rsidP="00154865">
            <w:pPr>
              <w:spacing w:after="160" w:line="276" w:lineRule="auto"/>
              <w:rPr>
                <w:sz w:val="20"/>
                <w:szCs w:val="20"/>
                <w14:ligatures w14:val="standardContextual"/>
              </w:rPr>
            </w:pPr>
          </w:p>
        </w:tc>
        <w:tc>
          <w:tcPr>
            <w:tcW w:w="81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841E999"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43AB8153"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775"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258D38D4"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49"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35C9D12B"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A6A2249"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74B1FED1"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6B898FE2"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single" w:sz="6" w:space="0" w:color="auto"/>
              <w:left w:val="single" w:sz="6" w:space="0" w:color="auto"/>
              <w:bottom w:val="nil"/>
              <w:right w:val="single" w:sz="6" w:space="0" w:color="auto"/>
            </w:tcBorders>
            <w:tcMar>
              <w:top w:w="0" w:type="dxa"/>
              <w:left w:w="30" w:type="dxa"/>
              <w:bottom w:w="0" w:type="dxa"/>
              <w:right w:w="30" w:type="dxa"/>
            </w:tcMar>
          </w:tcPr>
          <w:p w14:paraId="1761C9F7"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single" w:sz="6" w:space="0" w:color="auto"/>
              <w:left w:val="single" w:sz="6" w:space="0" w:color="auto"/>
              <w:bottom w:val="nil"/>
              <w:right w:val="single" w:sz="6" w:space="0" w:color="auto"/>
            </w:tcBorders>
            <w:tcMar>
              <w:top w:w="0" w:type="dxa"/>
              <w:left w:w="30" w:type="dxa"/>
              <w:bottom w:w="0" w:type="dxa"/>
              <w:right w:w="30" w:type="dxa"/>
            </w:tcMar>
            <w:hideMark/>
          </w:tcPr>
          <w:p w14:paraId="1D8DBBC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20C5BFC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CF4F826"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CE06F6C"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91F3CC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E6A8CA1"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8A1F87E"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8C6EB4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623D56D7"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6395197"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FFC05BE"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275157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463B07F2"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5D5B7362"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44(30) 0330</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18666FFD"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Сера диоксид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CE2FA47"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1AA8469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0.072318(0.067778)</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44A7FB2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hideMark/>
          </w:tcPr>
          <w:p w14:paraId="7B5BA04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6911/4991</w:t>
            </w: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0521713C"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0004</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F01B461"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2F71E62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F98066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0BCB45D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1AC96EB"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526A491"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Ангидрид сернистый,</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684176F"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hideMark/>
          </w:tcPr>
          <w:p w14:paraId="3483BF1D"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вклад п/п=93.7%</w:t>
            </w: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D478172"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B3DB7F2"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9C6AE56"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61AD09E"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6DC1F9CA" w14:textId="77777777" w:rsidR="00154865" w:rsidRPr="00154865" w:rsidRDefault="00154865" w:rsidP="00154865">
            <w:pPr>
              <w:widowControl w:val="0"/>
              <w:autoSpaceDE w:val="0"/>
              <w:autoSpaceDN w:val="0"/>
              <w:adjustRightInd w:val="0"/>
              <w:jc w:val="center"/>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598A3A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8608D3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104217FA"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529E9C6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Сернистый газ, Сера</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9E1DE73"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91FB7DE"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0DDB48A"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463D365"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44B1AB8C"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6F0EFC3D"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CEF9CF5"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F6532F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6036094A"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B16310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D6490C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(IV) оксид) (516)</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1613AA1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B7209CF"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0EEF390"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A0298FA"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0B39B78"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75600C9A"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00D0712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79091C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5159D62D"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hideMark/>
          </w:tcPr>
          <w:p w14:paraId="140F3A72"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0333</w:t>
            </w: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2741E3BC"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Сероводород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5CA5F3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FB48CFC"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C9199F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8CD046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1C2DE10C"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0005</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71F3ABD"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741D3308"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15.4</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1F3BB9F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149C878F"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7E7A64F2"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387F87A2" w14:textId="77777777" w:rsidR="00154865" w:rsidRPr="00154865" w:rsidRDefault="00154865" w:rsidP="00154865">
            <w:pPr>
              <w:widowControl w:val="0"/>
              <w:autoSpaceDE w:val="0"/>
              <w:autoSpaceDN w:val="0"/>
              <w:adjustRightInd w:val="0"/>
              <w:rPr>
                <w:sz w:val="20"/>
                <w:szCs w:val="20"/>
                <w14:ligatures w14:val="standardContextual"/>
              </w:rPr>
            </w:pPr>
            <w:proofErr w:type="spellStart"/>
            <w:r w:rsidRPr="00154865">
              <w:rPr>
                <w:sz w:val="20"/>
                <w:szCs w:val="20"/>
                <w14:ligatures w14:val="standardContextual"/>
              </w:rPr>
              <w:t>Дигидросульфид</w:t>
            </w:r>
            <w:proofErr w:type="spellEnd"/>
            <w:r w:rsidRPr="00154865">
              <w:rPr>
                <w:sz w:val="20"/>
                <w:szCs w:val="20"/>
                <w14:ligatures w14:val="standardContextual"/>
              </w:rPr>
              <w:t>) (</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0F83251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533025B"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0EE217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4A86CC37"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305528BC"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E086F91"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34ACDB27"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666039F6"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4B735DA1"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4092FB9"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hideMark/>
          </w:tcPr>
          <w:p w14:paraId="7F789D9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518)</w:t>
            </w: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1421AA5"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0050AB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0C7952C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256A0BB1"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704F45E3"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2C39055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28E6F1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4D4782D7"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178E9A3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23DBB61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3EE4761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5D92B72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08A3859"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1A0A9F7"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7BA53754"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C48801D"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54678FE8"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24089A0A"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790A348A"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r w:rsidR="00154865" w:rsidRPr="00154865" w14:paraId="7952514B"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54BE9155"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2DDA5EEB"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D782C92"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652B6A6"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5E3607C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59D602F0"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hideMark/>
          </w:tcPr>
          <w:p w14:paraId="023B8543" w14:textId="77777777" w:rsidR="00154865" w:rsidRPr="00154865" w:rsidRDefault="00154865" w:rsidP="00154865">
            <w:pPr>
              <w:widowControl w:val="0"/>
              <w:autoSpaceDE w:val="0"/>
              <w:autoSpaceDN w:val="0"/>
              <w:adjustRightInd w:val="0"/>
              <w:jc w:val="right"/>
              <w:rPr>
                <w:sz w:val="20"/>
                <w:szCs w:val="20"/>
                <w14:ligatures w14:val="standardContextual"/>
              </w:rPr>
            </w:pPr>
            <w:r w:rsidRPr="00154865">
              <w:rPr>
                <w:sz w:val="20"/>
                <w:szCs w:val="20"/>
                <w14:ligatures w14:val="standardContextual"/>
              </w:rPr>
              <w:t>0003</w:t>
            </w: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074072C" w14:textId="77777777" w:rsidR="00154865" w:rsidRPr="00154865" w:rsidRDefault="00154865" w:rsidP="00154865">
            <w:pPr>
              <w:widowControl w:val="0"/>
              <w:autoSpaceDE w:val="0"/>
              <w:autoSpaceDN w:val="0"/>
              <w:adjustRightInd w:val="0"/>
              <w:jc w:val="right"/>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hideMark/>
          </w:tcPr>
          <w:p w14:paraId="3E4406CB" w14:textId="77777777" w:rsidR="00154865" w:rsidRPr="00154865" w:rsidRDefault="00154865" w:rsidP="00154865">
            <w:pPr>
              <w:widowControl w:val="0"/>
              <w:autoSpaceDE w:val="0"/>
              <w:autoSpaceDN w:val="0"/>
              <w:adjustRightInd w:val="0"/>
              <w:jc w:val="center"/>
              <w:rPr>
                <w:sz w:val="20"/>
                <w:szCs w:val="20"/>
                <w14:ligatures w14:val="standardContextual"/>
              </w:rPr>
            </w:pPr>
            <w:r w:rsidRPr="00154865">
              <w:rPr>
                <w:sz w:val="20"/>
                <w:szCs w:val="20"/>
                <w14:ligatures w14:val="standardContextual"/>
              </w:rPr>
              <w:t>15.3</w:t>
            </w: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52C56220"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производство:</w:t>
            </w:r>
          </w:p>
        </w:tc>
      </w:tr>
      <w:tr w:rsidR="00154865" w:rsidRPr="00154865" w14:paraId="7B732996"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6605AB1F"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0282AE4A"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6A65012E"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3FEB39AC"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3E1064E9"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15FC07ED"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0C8DB4E"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3491E866"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5C8D593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5A44EE3"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Бурение и</w:t>
            </w:r>
          </w:p>
        </w:tc>
      </w:tr>
      <w:tr w:rsidR="00154865" w:rsidRPr="00154865" w14:paraId="6DAA8D35" w14:textId="77777777" w:rsidTr="00154865">
        <w:tc>
          <w:tcPr>
            <w:tcW w:w="465" w:type="pct"/>
            <w:tcBorders>
              <w:top w:val="nil"/>
              <w:left w:val="single" w:sz="6" w:space="0" w:color="auto"/>
              <w:bottom w:val="nil"/>
              <w:right w:val="single" w:sz="6" w:space="0" w:color="auto"/>
            </w:tcBorders>
            <w:tcMar>
              <w:top w:w="0" w:type="dxa"/>
              <w:left w:w="30" w:type="dxa"/>
              <w:bottom w:w="0" w:type="dxa"/>
              <w:right w:w="30" w:type="dxa"/>
            </w:tcMar>
          </w:tcPr>
          <w:p w14:paraId="0C0F5881"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nil"/>
              <w:right w:val="single" w:sz="6" w:space="0" w:color="auto"/>
            </w:tcBorders>
            <w:tcMar>
              <w:top w:w="0" w:type="dxa"/>
              <w:left w:w="30" w:type="dxa"/>
              <w:bottom w:w="0" w:type="dxa"/>
              <w:right w:w="30" w:type="dxa"/>
            </w:tcMar>
          </w:tcPr>
          <w:p w14:paraId="43C30DD4"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2CF64400"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nil"/>
              <w:right w:val="single" w:sz="6" w:space="0" w:color="auto"/>
            </w:tcBorders>
            <w:tcMar>
              <w:top w:w="0" w:type="dxa"/>
              <w:left w:w="30" w:type="dxa"/>
              <w:bottom w:w="0" w:type="dxa"/>
              <w:right w:w="30" w:type="dxa"/>
            </w:tcMar>
          </w:tcPr>
          <w:p w14:paraId="7E9B8080"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nil"/>
              <w:right w:val="single" w:sz="6" w:space="0" w:color="auto"/>
            </w:tcBorders>
            <w:tcMar>
              <w:top w:w="0" w:type="dxa"/>
              <w:left w:w="30" w:type="dxa"/>
              <w:bottom w:w="0" w:type="dxa"/>
              <w:right w:w="30" w:type="dxa"/>
            </w:tcMar>
          </w:tcPr>
          <w:p w14:paraId="2E9D99CC"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nil"/>
              <w:right w:val="single" w:sz="6" w:space="0" w:color="auto"/>
            </w:tcBorders>
            <w:tcMar>
              <w:top w:w="0" w:type="dxa"/>
              <w:left w:w="30" w:type="dxa"/>
              <w:bottom w:w="0" w:type="dxa"/>
              <w:right w:w="30" w:type="dxa"/>
            </w:tcMar>
          </w:tcPr>
          <w:p w14:paraId="6F220524"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nil"/>
              <w:right w:val="single" w:sz="6" w:space="0" w:color="auto"/>
            </w:tcBorders>
            <w:tcMar>
              <w:top w:w="0" w:type="dxa"/>
              <w:left w:w="30" w:type="dxa"/>
              <w:bottom w:w="0" w:type="dxa"/>
              <w:right w:w="30" w:type="dxa"/>
            </w:tcMar>
          </w:tcPr>
          <w:p w14:paraId="072C34B6"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nil"/>
              <w:right w:val="single" w:sz="6" w:space="0" w:color="auto"/>
            </w:tcBorders>
            <w:tcMar>
              <w:top w:w="0" w:type="dxa"/>
              <w:left w:w="30" w:type="dxa"/>
              <w:bottom w:w="0" w:type="dxa"/>
              <w:right w:w="30" w:type="dxa"/>
            </w:tcMar>
          </w:tcPr>
          <w:p w14:paraId="45EEDCB2"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nil"/>
              <w:right w:val="single" w:sz="6" w:space="0" w:color="auto"/>
            </w:tcBorders>
            <w:tcMar>
              <w:top w:w="0" w:type="dxa"/>
              <w:left w:w="30" w:type="dxa"/>
              <w:bottom w:w="0" w:type="dxa"/>
              <w:right w:w="30" w:type="dxa"/>
            </w:tcMar>
          </w:tcPr>
          <w:p w14:paraId="77956370"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nil"/>
              <w:right w:val="single" w:sz="6" w:space="0" w:color="auto"/>
            </w:tcBorders>
            <w:tcMar>
              <w:top w:w="0" w:type="dxa"/>
              <w:left w:w="30" w:type="dxa"/>
              <w:bottom w:w="0" w:type="dxa"/>
              <w:right w:w="30" w:type="dxa"/>
            </w:tcMar>
            <w:hideMark/>
          </w:tcPr>
          <w:p w14:paraId="3914CA88"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 xml:space="preserve">крепление </w:t>
            </w:r>
            <w:proofErr w:type="spellStart"/>
            <w:r w:rsidRPr="00154865">
              <w:rPr>
                <w:sz w:val="20"/>
                <w:szCs w:val="20"/>
                <w14:ligatures w14:val="standardContextual"/>
              </w:rPr>
              <w:t>скв</w:t>
            </w:r>
            <w:proofErr w:type="spellEnd"/>
            <w:r w:rsidRPr="00154865">
              <w:rPr>
                <w:sz w:val="20"/>
                <w:szCs w:val="20"/>
                <w14:ligatures w14:val="standardContextual"/>
              </w:rPr>
              <w:t>.</w:t>
            </w:r>
          </w:p>
        </w:tc>
      </w:tr>
      <w:tr w:rsidR="00154865" w:rsidRPr="00154865" w14:paraId="15D83A74" w14:textId="77777777" w:rsidTr="00154865">
        <w:tc>
          <w:tcPr>
            <w:tcW w:w="46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2F8273C" w14:textId="77777777" w:rsidR="00154865" w:rsidRPr="00154865" w:rsidRDefault="00154865" w:rsidP="00154865">
            <w:pPr>
              <w:widowControl w:val="0"/>
              <w:autoSpaceDE w:val="0"/>
              <w:autoSpaceDN w:val="0"/>
              <w:adjustRightInd w:val="0"/>
              <w:rPr>
                <w:sz w:val="20"/>
                <w:szCs w:val="20"/>
                <w14:ligatures w14:val="standardContextual"/>
              </w:rPr>
            </w:pPr>
          </w:p>
        </w:tc>
        <w:tc>
          <w:tcPr>
            <w:tcW w:w="81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50601BD"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127D7A71" w14:textId="77777777" w:rsidR="00154865" w:rsidRPr="00154865" w:rsidRDefault="00154865" w:rsidP="00154865">
            <w:pPr>
              <w:widowControl w:val="0"/>
              <w:autoSpaceDE w:val="0"/>
              <w:autoSpaceDN w:val="0"/>
              <w:adjustRightInd w:val="0"/>
              <w:rPr>
                <w:sz w:val="20"/>
                <w:szCs w:val="20"/>
                <w14:ligatures w14:val="standardContextual"/>
              </w:rPr>
            </w:pPr>
          </w:p>
        </w:tc>
        <w:tc>
          <w:tcPr>
            <w:tcW w:w="775"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2CEFF2A" w14:textId="77777777" w:rsidR="00154865" w:rsidRPr="00154865" w:rsidRDefault="00154865" w:rsidP="00154865">
            <w:pPr>
              <w:widowControl w:val="0"/>
              <w:autoSpaceDE w:val="0"/>
              <w:autoSpaceDN w:val="0"/>
              <w:adjustRightInd w:val="0"/>
              <w:rPr>
                <w:sz w:val="20"/>
                <w:szCs w:val="20"/>
                <w14:ligatures w14:val="standardContextual"/>
              </w:rPr>
            </w:pPr>
          </w:p>
        </w:tc>
        <w:tc>
          <w:tcPr>
            <w:tcW w:w="349"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A1FDE5B" w14:textId="77777777" w:rsidR="00154865" w:rsidRPr="00154865" w:rsidRDefault="00154865" w:rsidP="00154865">
            <w:pPr>
              <w:widowControl w:val="0"/>
              <w:autoSpaceDE w:val="0"/>
              <w:autoSpaceDN w:val="0"/>
              <w:adjustRightInd w:val="0"/>
              <w:rPr>
                <w:sz w:val="20"/>
                <w:szCs w:val="20"/>
                <w14:ligatures w14:val="standardContextual"/>
              </w:rPr>
            </w:pPr>
          </w:p>
        </w:tc>
        <w:tc>
          <w:tcPr>
            <w:tcW w:w="426"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03A1F259" w14:textId="77777777" w:rsidR="00154865" w:rsidRPr="00154865" w:rsidRDefault="00154865" w:rsidP="00154865">
            <w:pPr>
              <w:widowControl w:val="0"/>
              <w:autoSpaceDE w:val="0"/>
              <w:autoSpaceDN w:val="0"/>
              <w:adjustRightInd w:val="0"/>
              <w:rPr>
                <w:sz w:val="20"/>
                <w:szCs w:val="20"/>
                <w14:ligatures w14:val="standardContextual"/>
              </w:rPr>
            </w:pPr>
          </w:p>
        </w:tc>
        <w:tc>
          <w:tcPr>
            <w:tcW w:w="194"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76DAF707" w14:textId="77777777" w:rsidR="00154865" w:rsidRPr="00154865" w:rsidRDefault="00154865" w:rsidP="00154865">
            <w:pPr>
              <w:widowControl w:val="0"/>
              <w:autoSpaceDE w:val="0"/>
              <w:autoSpaceDN w:val="0"/>
              <w:adjustRightInd w:val="0"/>
              <w:rPr>
                <w:sz w:val="20"/>
                <w:szCs w:val="20"/>
                <w14:ligatures w14:val="standardContextual"/>
              </w:rPr>
            </w:pPr>
          </w:p>
        </w:tc>
        <w:tc>
          <w:tcPr>
            <w:tcW w:w="271"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943B84F" w14:textId="77777777" w:rsidR="00154865" w:rsidRPr="00154865" w:rsidRDefault="00154865" w:rsidP="00154865">
            <w:pPr>
              <w:widowControl w:val="0"/>
              <w:autoSpaceDE w:val="0"/>
              <w:autoSpaceDN w:val="0"/>
              <w:adjustRightInd w:val="0"/>
              <w:rPr>
                <w:sz w:val="20"/>
                <w:szCs w:val="20"/>
                <w14:ligatures w14:val="standardContextual"/>
              </w:rPr>
            </w:pPr>
          </w:p>
        </w:tc>
        <w:tc>
          <w:tcPr>
            <w:tcW w:w="310" w:type="pct"/>
            <w:tcBorders>
              <w:top w:val="nil"/>
              <w:left w:val="single" w:sz="6" w:space="0" w:color="auto"/>
              <w:bottom w:val="single" w:sz="6" w:space="0" w:color="auto"/>
              <w:right w:val="single" w:sz="6" w:space="0" w:color="auto"/>
            </w:tcBorders>
            <w:tcMar>
              <w:top w:w="0" w:type="dxa"/>
              <w:left w:w="30" w:type="dxa"/>
              <w:bottom w:w="0" w:type="dxa"/>
              <w:right w:w="30" w:type="dxa"/>
            </w:tcMar>
          </w:tcPr>
          <w:p w14:paraId="460296C6" w14:textId="77777777" w:rsidR="00154865" w:rsidRPr="00154865" w:rsidRDefault="00154865" w:rsidP="00154865">
            <w:pPr>
              <w:widowControl w:val="0"/>
              <w:autoSpaceDE w:val="0"/>
              <w:autoSpaceDN w:val="0"/>
              <w:adjustRightInd w:val="0"/>
              <w:rPr>
                <w:sz w:val="20"/>
                <w:szCs w:val="20"/>
                <w14:ligatures w14:val="standardContextual"/>
              </w:rPr>
            </w:pPr>
          </w:p>
        </w:tc>
        <w:tc>
          <w:tcPr>
            <w:tcW w:w="620" w:type="pct"/>
            <w:tcBorders>
              <w:top w:val="nil"/>
              <w:left w:val="single" w:sz="6" w:space="0" w:color="auto"/>
              <w:bottom w:val="single" w:sz="6" w:space="0" w:color="auto"/>
              <w:right w:val="single" w:sz="6" w:space="0" w:color="auto"/>
            </w:tcBorders>
            <w:tcMar>
              <w:top w:w="0" w:type="dxa"/>
              <w:left w:w="30" w:type="dxa"/>
              <w:bottom w:w="0" w:type="dxa"/>
              <w:right w:w="30" w:type="dxa"/>
            </w:tcMar>
            <w:hideMark/>
          </w:tcPr>
          <w:p w14:paraId="6C5F0F3B" w14:textId="77777777" w:rsidR="00154865" w:rsidRPr="00154865" w:rsidRDefault="00154865" w:rsidP="00154865">
            <w:pPr>
              <w:widowControl w:val="0"/>
              <w:autoSpaceDE w:val="0"/>
              <w:autoSpaceDN w:val="0"/>
              <w:adjustRightInd w:val="0"/>
              <w:rPr>
                <w:sz w:val="20"/>
                <w:szCs w:val="20"/>
                <w14:ligatures w14:val="standardContextual"/>
              </w:rPr>
            </w:pPr>
            <w:r w:rsidRPr="00154865">
              <w:rPr>
                <w:sz w:val="20"/>
                <w:szCs w:val="20"/>
                <w14:ligatures w14:val="standardContextual"/>
              </w:rPr>
              <w:t>БУ ZJ-40</w:t>
            </w:r>
          </w:p>
        </w:tc>
      </w:tr>
    </w:tbl>
    <w:p w14:paraId="0B45156D" w14:textId="77777777" w:rsidR="00DC0E1D" w:rsidRPr="008B44ED" w:rsidRDefault="00DC0E1D" w:rsidP="00072EBA">
      <w:pPr>
        <w:spacing w:after="120"/>
        <w:jc w:val="center"/>
        <w:rPr>
          <w:b/>
        </w:rPr>
      </w:pPr>
    </w:p>
    <w:p w14:paraId="7F87A66A" w14:textId="3793960D" w:rsidR="003838EB" w:rsidRDefault="003838EB" w:rsidP="00DC0E1D">
      <w:pPr>
        <w:spacing w:after="120"/>
        <w:rPr>
          <w:b/>
          <w:lang w:val="kk-KZ"/>
        </w:rPr>
      </w:pPr>
    </w:p>
    <w:p w14:paraId="33F04D09" w14:textId="77777777" w:rsidR="00DC0E1D" w:rsidRPr="00CB7F5F" w:rsidRDefault="00DC0E1D" w:rsidP="00DC0E1D">
      <w:pPr>
        <w:spacing w:after="120"/>
        <w:rPr>
          <w:b/>
          <w:lang w:val="kk-KZ"/>
        </w:rPr>
      </w:pPr>
    </w:p>
    <w:p w14:paraId="78C062EA" w14:textId="2A3CE170" w:rsidR="00072EBA" w:rsidRPr="00245C83" w:rsidRDefault="00072EBA" w:rsidP="0028392C">
      <w:pPr>
        <w:rPr>
          <w:rFonts w:eastAsia="SimSun"/>
          <w:color w:val="FF0000"/>
          <w:highlight w:val="yellow"/>
          <w:lang w:val="kk-KZ"/>
        </w:rPr>
      </w:pPr>
    </w:p>
    <w:p w14:paraId="2E1E6C5A" w14:textId="079F91D0" w:rsidR="00072EBA" w:rsidRPr="00072EBA" w:rsidRDefault="00072EBA" w:rsidP="00072EBA">
      <w:pPr>
        <w:rPr>
          <w:rFonts w:eastAsia="SimSun"/>
          <w:highlight w:val="yellow"/>
        </w:rPr>
        <w:sectPr w:rsidR="00072EBA" w:rsidRPr="00072EBA" w:rsidSect="003D6055">
          <w:pgSz w:w="16838" w:h="11906" w:orient="landscape" w:code="9"/>
          <w:pgMar w:top="1699" w:right="1138" w:bottom="850" w:left="1138" w:header="706" w:footer="706" w:gutter="0"/>
          <w:cols w:space="708"/>
          <w:titlePg/>
          <w:docGrid w:linePitch="360"/>
        </w:sectPr>
      </w:pPr>
    </w:p>
    <w:p w14:paraId="5366A9FE" w14:textId="4362AAE6" w:rsidR="008B44ED" w:rsidRDefault="00FD70BA" w:rsidP="008B44ED">
      <w:pPr>
        <w:pStyle w:val="1f2"/>
        <w:spacing w:after="120"/>
        <w:outlineLvl w:val="1"/>
        <w:rPr>
          <w:rStyle w:val="1ffb"/>
          <w:lang w:val="kk-KZ"/>
        </w:rPr>
      </w:pPr>
      <w:bookmarkStart w:id="69" w:name="_Toc100765929"/>
      <w:bookmarkStart w:id="70" w:name="_Toc222918900"/>
      <w:r w:rsidRPr="00A8483A">
        <w:rPr>
          <w:rStyle w:val="1ffb"/>
          <w:lang w:val="kk-KZ"/>
        </w:rPr>
        <w:lastRenderedPageBreak/>
        <w:t xml:space="preserve">3.4. </w:t>
      </w:r>
      <w:bookmarkEnd w:id="69"/>
      <w:r w:rsidR="004643FF" w:rsidRPr="004643FF">
        <w:rPr>
          <w:rStyle w:val="1ffb"/>
          <w:lang w:val="kk-KZ"/>
        </w:rPr>
        <w:t>Границы области воздействия</w:t>
      </w:r>
      <w:bookmarkEnd w:id="70"/>
    </w:p>
    <w:p w14:paraId="79C54F12" w14:textId="77777777" w:rsidR="004643FF" w:rsidRPr="00FD70BA" w:rsidRDefault="004643FF" w:rsidP="00245C83">
      <w:pPr>
        <w:autoSpaceDE w:val="0"/>
        <w:autoSpaceDN w:val="0"/>
        <w:adjustRightInd w:val="0"/>
        <w:ind w:firstLine="709"/>
        <w:jc w:val="both"/>
        <w:rPr>
          <w:rFonts w:eastAsia="TimesNewRomanPS-BoldMT"/>
          <w:bCs/>
        </w:rPr>
      </w:pPr>
      <w:bookmarkStart w:id="71" w:name="_Toc108444676"/>
      <w:bookmarkStart w:id="72" w:name="_Toc108444778"/>
      <w:bookmarkStart w:id="73" w:name="_Hlk169080123"/>
      <w:r w:rsidRPr="00FD70BA">
        <w:rPr>
          <w:rFonts w:eastAsia="TimesNewRomanPS-BoldMT"/>
          <w:bCs/>
        </w:rPr>
        <w:t>Областью воздействия является территория (акватория), подверженная антропогенной нагрузке и определенная путем моделирования рассеивания приземных концентраций загрязняющих веществ.</w:t>
      </w:r>
    </w:p>
    <w:p w14:paraId="21775509" w14:textId="77777777" w:rsidR="004643FF" w:rsidRPr="00FD70BA" w:rsidRDefault="004643FF" w:rsidP="00245C83">
      <w:pPr>
        <w:autoSpaceDE w:val="0"/>
        <w:autoSpaceDN w:val="0"/>
        <w:adjustRightInd w:val="0"/>
        <w:ind w:firstLine="709"/>
        <w:jc w:val="both"/>
        <w:rPr>
          <w:rFonts w:eastAsia="TimesNewRomanPS-BoldMT"/>
          <w:bCs/>
        </w:rPr>
      </w:pPr>
      <w:r w:rsidRPr="00FD70BA">
        <w:rPr>
          <w:rFonts w:eastAsia="TimesNewRomanPS-BoldMT"/>
          <w:bCs/>
        </w:rPr>
        <w:t>Для совокупности стационарных источников область воздействия рассчитывается как сумма областей воздействия отдельных стационарных источников выбросов.</w:t>
      </w:r>
    </w:p>
    <w:p w14:paraId="7A05F888" w14:textId="77777777" w:rsidR="004643FF" w:rsidRPr="00FD70BA" w:rsidRDefault="004643FF" w:rsidP="00245C83">
      <w:pPr>
        <w:autoSpaceDE w:val="0"/>
        <w:autoSpaceDN w:val="0"/>
        <w:adjustRightInd w:val="0"/>
        <w:ind w:firstLine="709"/>
        <w:jc w:val="both"/>
        <w:rPr>
          <w:rFonts w:eastAsia="TimesNewRomanPS-BoldMT"/>
          <w:bCs/>
        </w:rPr>
      </w:pPr>
      <w:r w:rsidRPr="00FD70BA">
        <w:rPr>
          <w:rFonts w:eastAsia="TimesNewRomanPS-BoldMT"/>
          <w:bCs/>
        </w:rPr>
        <w:t>Нормативы допустимых выбросов устанавливаются для каждого загрязняющего вещества, включенного в перечень загрязняющих веществ, в виде:</w:t>
      </w:r>
    </w:p>
    <w:p w14:paraId="521C776F" w14:textId="77777777" w:rsidR="004643FF" w:rsidRPr="00FD70BA" w:rsidRDefault="004643FF" w:rsidP="00245C83">
      <w:pPr>
        <w:autoSpaceDE w:val="0"/>
        <w:autoSpaceDN w:val="0"/>
        <w:adjustRightInd w:val="0"/>
        <w:ind w:firstLine="709"/>
        <w:jc w:val="both"/>
        <w:rPr>
          <w:rFonts w:eastAsia="TimesNewRomanPS-BoldMT"/>
          <w:bCs/>
        </w:rPr>
      </w:pPr>
      <w:r w:rsidRPr="00FD70BA">
        <w:rPr>
          <w:rFonts w:eastAsia="TimesNewRomanPS-BoldMT"/>
          <w:bCs/>
        </w:rPr>
        <w:t>1) массовой концентрации загрязняющего вещества;</w:t>
      </w:r>
    </w:p>
    <w:p w14:paraId="291ECB3F" w14:textId="77777777" w:rsidR="004643FF" w:rsidRPr="00FD70BA" w:rsidRDefault="004643FF" w:rsidP="00245C83">
      <w:pPr>
        <w:autoSpaceDE w:val="0"/>
        <w:autoSpaceDN w:val="0"/>
        <w:adjustRightInd w:val="0"/>
        <w:ind w:firstLine="709"/>
        <w:jc w:val="both"/>
        <w:rPr>
          <w:rFonts w:eastAsia="TimesNewRomanPS-BoldMT"/>
          <w:bCs/>
        </w:rPr>
      </w:pPr>
      <w:r w:rsidRPr="00FD70BA">
        <w:rPr>
          <w:rFonts w:eastAsia="TimesNewRomanPS-BoldMT"/>
          <w:bCs/>
        </w:rPr>
        <w:t>2) скорости массового потока загрязняющего вещества.</w:t>
      </w:r>
    </w:p>
    <w:p w14:paraId="1D67F546" w14:textId="77777777" w:rsidR="004643FF" w:rsidRPr="00FD70BA" w:rsidRDefault="004643FF" w:rsidP="00245C83">
      <w:pPr>
        <w:autoSpaceDE w:val="0"/>
        <w:autoSpaceDN w:val="0"/>
        <w:adjustRightInd w:val="0"/>
        <w:ind w:firstLine="709"/>
        <w:jc w:val="both"/>
        <w:rPr>
          <w:rFonts w:eastAsia="TimesNewRomanPS-BoldMT"/>
          <w:bCs/>
        </w:rPr>
      </w:pPr>
      <w:r w:rsidRPr="00FD70BA">
        <w:rPr>
          <w:rFonts w:eastAsia="TimesNewRomanPS-BoldMT"/>
          <w:bCs/>
        </w:rPr>
        <w:t>Граница области воздействия на атмосферный воздух объекта определяется как проекция замкнутой линии на местности, ограничивающая область, за границей которого соблюдаются установленные экологические нормативы качества и/или целевые показатели качества окружающей среды с учетом индивидуального вклада объекта в общую нагрузку на атмосферный воздух (</w:t>
      </w:r>
      <w:proofErr w:type="spellStart"/>
      <w:r w:rsidRPr="00FD70BA">
        <w:rPr>
          <w:rFonts w:eastAsia="TimesNewRomanPS-BoldMT"/>
          <w:bCs/>
        </w:rPr>
        <w:t>Сiпр</w:t>
      </w:r>
      <w:proofErr w:type="spellEnd"/>
      <w:r w:rsidRPr="00FD70BA">
        <w:rPr>
          <w:rFonts w:eastAsia="TimesNewRomanPS-BoldMT"/>
          <w:bCs/>
        </w:rPr>
        <w:t>/Сiзв≤1).</w:t>
      </w:r>
    </w:p>
    <w:p w14:paraId="3839398D" w14:textId="77777777" w:rsidR="004643FF" w:rsidRPr="00FD70BA" w:rsidRDefault="004643FF" w:rsidP="00245C83">
      <w:pPr>
        <w:autoSpaceDE w:val="0"/>
        <w:autoSpaceDN w:val="0"/>
        <w:adjustRightInd w:val="0"/>
        <w:ind w:firstLine="709"/>
        <w:jc w:val="both"/>
        <w:rPr>
          <w:rFonts w:eastAsia="TimesNewRomanPS-BoldMT"/>
          <w:bCs/>
        </w:rPr>
      </w:pPr>
      <w:r w:rsidRPr="00FD70BA">
        <w:rPr>
          <w:rFonts w:eastAsia="TimesNewRomanPS-BoldMT"/>
          <w:bCs/>
        </w:rPr>
        <w:t>Пределы области воздействия на графических материалах (генеральный план города, схема территориального планирования, топографическая карта, ситуационная схема) территории объекта воздействия обозначаются условными обозначениями.</w:t>
      </w:r>
    </w:p>
    <w:p w14:paraId="066195C4" w14:textId="77777777" w:rsidR="004643FF" w:rsidRPr="00AB1EF6" w:rsidRDefault="004643FF" w:rsidP="00245C83">
      <w:pPr>
        <w:autoSpaceDE w:val="0"/>
        <w:autoSpaceDN w:val="0"/>
        <w:adjustRightInd w:val="0"/>
        <w:ind w:firstLine="709"/>
        <w:jc w:val="both"/>
        <w:rPr>
          <w:rFonts w:eastAsia="TimesNewRomanPS-BoldMT"/>
          <w:bCs/>
        </w:rPr>
      </w:pPr>
      <w:r w:rsidRPr="00FD70BA">
        <w:rPr>
          <w:rFonts w:eastAsia="TimesNewRomanPS-BoldMT"/>
          <w:bCs/>
        </w:rPr>
        <w:t xml:space="preserve">Нормирование выбросов вредных веществ в атмосферу основано на необходимости </w:t>
      </w:r>
      <w:r w:rsidRPr="00AB1EF6">
        <w:rPr>
          <w:rFonts w:eastAsia="TimesNewRomanPS-BoldMT"/>
          <w:bCs/>
        </w:rPr>
        <w:t>соблюдения экологических нормативов качества или целевых показателей качества окружающей среды.</w:t>
      </w:r>
    </w:p>
    <w:p w14:paraId="0A616F85" w14:textId="77777777" w:rsidR="00245C83" w:rsidRPr="00856BA4" w:rsidRDefault="00245C83" w:rsidP="00245C83">
      <w:pPr>
        <w:autoSpaceDE w:val="0"/>
        <w:autoSpaceDN w:val="0"/>
        <w:adjustRightInd w:val="0"/>
        <w:ind w:firstLine="709"/>
        <w:jc w:val="both"/>
        <w:rPr>
          <w:rFonts w:eastAsia="TimesNewRomanPS-BoldMT"/>
          <w:bCs/>
        </w:rPr>
      </w:pPr>
      <w:bookmarkStart w:id="74" w:name="_Toc221363929"/>
      <w:bookmarkEnd w:id="71"/>
      <w:bookmarkEnd w:id="72"/>
      <w:bookmarkEnd w:id="73"/>
      <w:r w:rsidRPr="00856BA4">
        <w:rPr>
          <w:rFonts w:eastAsia="TimesNewRomanPS-BoldMT"/>
          <w:bCs/>
        </w:rPr>
        <w:t>Согласно санитарным правилам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утвержденные Приказом и.о. Министра здравоохранения Республики Казахстан от 11 января 2022 года № ҚР ДСМ-2 для объектов, являющихся источниками неблагоприятного воздействия на среду обитания и здоровье человека, в составе проекта строительства обосновывается размер СЗЗ.</w:t>
      </w:r>
    </w:p>
    <w:p w14:paraId="56FFEB6D" w14:textId="4172FB0C" w:rsidR="00245C83" w:rsidRPr="00856BA4" w:rsidRDefault="00245C83" w:rsidP="00245C83">
      <w:pPr>
        <w:autoSpaceDE w:val="0"/>
        <w:autoSpaceDN w:val="0"/>
        <w:adjustRightInd w:val="0"/>
        <w:ind w:firstLine="709"/>
        <w:jc w:val="both"/>
        <w:rPr>
          <w:rFonts w:eastAsia="TimesNewRomanPS-BoldMT"/>
          <w:bCs/>
        </w:rPr>
      </w:pPr>
      <w:r>
        <w:rPr>
          <w:rFonts w:eastAsia="TimesNewRomanPS-BoldMT"/>
          <w:bCs/>
          <w:lang w:val="kk-KZ"/>
        </w:rPr>
        <w:t>Строительство скважины</w:t>
      </w:r>
      <w:r w:rsidRPr="00856BA4">
        <w:rPr>
          <w:rFonts w:eastAsia="TimesNewRomanPS-BoldMT"/>
          <w:bCs/>
        </w:rPr>
        <w:t xml:space="preserve"> осуществляется на действующем месторождении </w:t>
      </w:r>
      <w:r>
        <w:rPr>
          <w:rFonts w:eastAsia="TimesNewRomanPS-BoldMT"/>
          <w:bCs/>
          <w:lang w:val="kk-KZ"/>
        </w:rPr>
        <w:t>Елемес Северо-Западный</w:t>
      </w:r>
      <w:r w:rsidRPr="00856BA4">
        <w:rPr>
          <w:rFonts w:eastAsia="TimesNewRomanPS-BoldMT"/>
          <w:bCs/>
        </w:rPr>
        <w:t xml:space="preserve">, для объектов которого установлена санитарно-защитная зона размером </w:t>
      </w:r>
      <w:r>
        <w:rPr>
          <w:rFonts w:eastAsia="TimesNewRomanPS-BoldMT"/>
          <w:bCs/>
        </w:rPr>
        <w:t>1000</w:t>
      </w:r>
      <w:r w:rsidRPr="00856BA4">
        <w:rPr>
          <w:rFonts w:eastAsia="TimesNewRomanPS-BoldMT"/>
          <w:bCs/>
        </w:rPr>
        <w:t xml:space="preserve"> метров.</w:t>
      </w:r>
    </w:p>
    <w:p w14:paraId="32F7A894" w14:textId="77777777" w:rsidR="00245C83" w:rsidRPr="00856BA4" w:rsidRDefault="00245C83" w:rsidP="00245C83">
      <w:pPr>
        <w:autoSpaceDE w:val="0"/>
        <w:autoSpaceDN w:val="0"/>
        <w:adjustRightInd w:val="0"/>
        <w:ind w:firstLine="709"/>
        <w:jc w:val="both"/>
        <w:rPr>
          <w:rFonts w:eastAsia="TimesNewRomanPS-BoldMT"/>
          <w:bCs/>
        </w:rPr>
      </w:pPr>
      <w:r w:rsidRPr="00856BA4">
        <w:rPr>
          <w:rFonts w:eastAsia="TimesNewRomanPS-BoldMT"/>
          <w:bCs/>
        </w:rPr>
        <w:t>Область воздействия для данного вида работ устанавливается по расчету рассеивания.</w:t>
      </w:r>
    </w:p>
    <w:p w14:paraId="620B0736" w14:textId="547783EC" w:rsidR="00245C83" w:rsidRPr="00245C83" w:rsidRDefault="00245C83" w:rsidP="00245C83">
      <w:pPr>
        <w:autoSpaceDE w:val="0"/>
        <w:autoSpaceDN w:val="0"/>
        <w:adjustRightInd w:val="0"/>
        <w:ind w:firstLine="709"/>
        <w:jc w:val="both"/>
        <w:rPr>
          <w:rFonts w:eastAsia="TimesNewRomanPS-BoldMT"/>
          <w:bCs/>
          <w:color w:val="EE0000"/>
        </w:rPr>
      </w:pPr>
      <w:r w:rsidRPr="00856BA4">
        <w:rPr>
          <w:rFonts w:eastAsia="TimesNewRomanPS-BoldMT"/>
          <w:bCs/>
        </w:rPr>
        <w:t xml:space="preserve">Радиус расчетной </w:t>
      </w:r>
      <w:r w:rsidRPr="00AD35F5">
        <w:rPr>
          <w:rFonts w:eastAsia="TimesNewRomanPS-BoldMT"/>
          <w:bCs/>
        </w:rPr>
        <w:t xml:space="preserve">области воздействия по итогам расчетов рассеивания загрязняющих веществ принята </w:t>
      </w:r>
      <w:r w:rsidR="00AD35F5" w:rsidRPr="00AD35F5">
        <w:rPr>
          <w:rFonts w:eastAsia="TimesNewRomanPS-BoldMT"/>
          <w:bCs/>
          <w:lang w:val="kk-KZ"/>
        </w:rPr>
        <w:t>2100</w:t>
      </w:r>
      <w:r w:rsidRPr="00AD35F5">
        <w:rPr>
          <w:rFonts w:eastAsia="TimesNewRomanPS-BoldMT"/>
          <w:bCs/>
        </w:rPr>
        <w:t xml:space="preserve"> м.</w:t>
      </w:r>
    </w:p>
    <w:p w14:paraId="5C208D77" w14:textId="77777777" w:rsidR="00245C83" w:rsidRDefault="00245C83" w:rsidP="00245C83">
      <w:pPr>
        <w:autoSpaceDE w:val="0"/>
        <w:autoSpaceDN w:val="0"/>
        <w:adjustRightInd w:val="0"/>
        <w:ind w:firstLine="709"/>
        <w:jc w:val="both"/>
        <w:rPr>
          <w:rFonts w:eastAsia="TimesNewRomanPS-BoldMT"/>
          <w:bCs/>
        </w:rPr>
      </w:pPr>
      <w:r w:rsidRPr="00856BA4">
        <w:rPr>
          <w:rFonts w:eastAsia="TimesNewRomanPS-BoldMT"/>
          <w:bCs/>
        </w:rPr>
        <w:t xml:space="preserve">Границы области воздействия не выходят за пределы границ СЗЗ. </w:t>
      </w:r>
    </w:p>
    <w:p w14:paraId="67DFE8D1" w14:textId="77777777" w:rsidR="00245C83" w:rsidRDefault="00245C83" w:rsidP="00245C83">
      <w:pPr>
        <w:autoSpaceDE w:val="0"/>
        <w:autoSpaceDN w:val="0"/>
        <w:adjustRightInd w:val="0"/>
        <w:ind w:firstLine="709"/>
        <w:jc w:val="both"/>
        <w:rPr>
          <w:rFonts w:eastAsia="TimesNewRomanPS-BoldMT"/>
          <w:bCs/>
        </w:rPr>
      </w:pPr>
      <w:r w:rsidRPr="00856BA4">
        <w:rPr>
          <w:rFonts w:eastAsia="TimesNewRomanPS-BoldMT"/>
          <w:bCs/>
        </w:rPr>
        <w:t xml:space="preserve">Согласно результатам расчета рассеивания, превышение концентраций загрязняющих веществ на территории области воздействия не обнаружено. </w:t>
      </w:r>
    </w:p>
    <w:p w14:paraId="13F38AEC" w14:textId="7429B0AF" w:rsidR="00245C83" w:rsidRDefault="00245C83" w:rsidP="00245C83">
      <w:pPr>
        <w:autoSpaceDE w:val="0"/>
        <w:autoSpaceDN w:val="0"/>
        <w:adjustRightInd w:val="0"/>
        <w:ind w:firstLine="709"/>
        <w:jc w:val="both"/>
        <w:rPr>
          <w:rFonts w:eastAsia="TimesNewRomanPS-BoldMT"/>
          <w:bCs/>
        </w:rPr>
      </w:pPr>
      <w:r w:rsidRPr="00856BA4">
        <w:rPr>
          <w:rFonts w:eastAsia="TimesNewRomanPS-BoldMT"/>
          <w:bCs/>
        </w:rPr>
        <w:t xml:space="preserve">По результатам расчета приземных концентраций вредных веществ в атмосферном воздухе можно заключить, что загрязнения воздушного бассейна </w:t>
      </w:r>
      <w:r>
        <w:rPr>
          <w:rFonts w:eastAsia="TimesNewRomanPS-BoldMT"/>
          <w:bCs/>
          <w:lang w:val="kk-KZ"/>
        </w:rPr>
        <w:t>происходят</w:t>
      </w:r>
      <w:r w:rsidRPr="00856BA4">
        <w:rPr>
          <w:rFonts w:eastAsia="TimesNewRomanPS-BoldMT"/>
          <w:bCs/>
        </w:rPr>
        <w:t xml:space="preserve"> лишь на территории объекта и существенного вклада в экологическую обстановку данного района не оказывают.</w:t>
      </w:r>
      <w:r>
        <w:rPr>
          <w:rFonts w:eastAsia="TimesNewRomanPS-BoldMT"/>
          <w:bCs/>
        </w:rPr>
        <w:br w:type="page"/>
      </w:r>
    </w:p>
    <w:p w14:paraId="462BBA7E" w14:textId="43FB8171" w:rsidR="008B44ED" w:rsidRPr="008B44ED" w:rsidRDefault="008B44ED" w:rsidP="008B44ED">
      <w:pPr>
        <w:keepNext/>
        <w:spacing w:before="120" w:after="120"/>
        <w:jc w:val="both"/>
        <w:outlineLvl w:val="1"/>
        <w:rPr>
          <w:rFonts w:eastAsia="SimSun"/>
          <w:b/>
          <w:bCs/>
          <w:szCs w:val="32"/>
        </w:rPr>
      </w:pPr>
      <w:bookmarkStart w:id="75" w:name="_Toc100765930"/>
      <w:bookmarkStart w:id="76" w:name="_Toc221363930"/>
      <w:bookmarkStart w:id="77" w:name="_Toc222918901"/>
      <w:bookmarkEnd w:id="74"/>
      <w:r w:rsidRPr="008B44ED">
        <w:rPr>
          <w:rFonts w:eastAsia="SimSun"/>
          <w:b/>
          <w:bCs/>
          <w:szCs w:val="32"/>
        </w:rPr>
        <w:lastRenderedPageBreak/>
        <w:t>3.</w:t>
      </w:r>
      <w:r w:rsidR="00245C83">
        <w:rPr>
          <w:rFonts w:eastAsia="SimSun"/>
          <w:b/>
          <w:bCs/>
          <w:szCs w:val="32"/>
        </w:rPr>
        <w:t>5</w:t>
      </w:r>
      <w:r w:rsidRPr="008B44ED">
        <w:rPr>
          <w:rFonts w:eastAsia="SimSun"/>
          <w:b/>
          <w:bCs/>
          <w:szCs w:val="32"/>
        </w:rPr>
        <w:t>. Определение нормативов допустимых выбросов загрязняющих веществ</w:t>
      </w:r>
      <w:bookmarkEnd w:id="75"/>
      <w:bookmarkEnd w:id="76"/>
      <w:bookmarkEnd w:id="77"/>
    </w:p>
    <w:p w14:paraId="169E3F9B" w14:textId="77777777" w:rsidR="008B44ED" w:rsidRPr="008B44ED" w:rsidRDefault="008B44ED" w:rsidP="00245C83">
      <w:pPr>
        <w:ind w:firstLine="706"/>
        <w:jc w:val="both"/>
        <w:rPr>
          <w:rFonts w:eastAsia="SimSun"/>
        </w:rPr>
      </w:pPr>
      <w:r w:rsidRPr="008B44ED">
        <w:rPr>
          <w:rFonts w:eastAsia="SimSun"/>
        </w:rPr>
        <w:t>По результатам расчетов рассеивания приземных концентраций загрязняющих веществ в атмосферном воздухе был сделан вывод, что при строительстве скважины концентрации загрязняющих веществ в приземном слое атмосферы на границе области воздействия не превышают предельно-допустимые концентрации (ПДК), следовательно, расчетные значения выбросов загрязняющих веществ, можно принять в качестве нормативов допустимых выбросов (НДВ).</w:t>
      </w:r>
    </w:p>
    <w:p w14:paraId="21AA1552" w14:textId="49EC2B96" w:rsidR="003D70D1" w:rsidRPr="00CE408C" w:rsidRDefault="008B44ED" w:rsidP="00245C83">
      <w:pPr>
        <w:widowControl w:val="0"/>
        <w:ind w:firstLine="706"/>
        <w:jc w:val="both"/>
        <w:rPr>
          <w:rFonts w:eastAsia="SimSun"/>
          <w:b/>
        </w:rPr>
      </w:pPr>
      <w:r w:rsidRPr="008B44ED">
        <w:rPr>
          <w:rFonts w:eastAsia="SimSun"/>
        </w:rPr>
        <w:t>Нормативы допустимых выбросов загрязняющих веществ от стационарных источников, при строительств</w:t>
      </w:r>
      <w:r w:rsidRPr="008B44ED">
        <w:rPr>
          <w:rFonts w:eastAsia="SimSun"/>
          <w:lang w:val="kk-KZ"/>
        </w:rPr>
        <w:t>е</w:t>
      </w:r>
      <w:r w:rsidRPr="008B44ED">
        <w:rPr>
          <w:rFonts w:eastAsia="SimSun"/>
        </w:rPr>
        <w:t xml:space="preserve"> </w:t>
      </w:r>
      <w:r w:rsidR="00D73117">
        <w:rPr>
          <w:rFonts w:eastAsia="SimSun"/>
        </w:rPr>
        <w:t>горизонтальной</w:t>
      </w:r>
      <w:r w:rsidRPr="008B44ED">
        <w:rPr>
          <w:rFonts w:eastAsia="SimSun"/>
        </w:rPr>
        <w:t xml:space="preserve"> скважин</w:t>
      </w:r>
      <w:r w:rsidRPr="008B44ED">
        <w:rPr>
          <w:rFonts w:eastAsia="SimSun"/>
          <w:lang w:val="kk-KZ"/>
        </w:rPr>
        <w:t>ы</w:t>
      </w:r>
      <w:r w:rsidRPr="008B44ED">
        <w:rPr>
          <w:rFonts w:eastAsia="SimSun"/>
        </w:rPr>
        <w:t xml:space="preserve"> представлены в таблиц</w:t>
      </w:r>
      <w:r w:rsidRPr="008B44ED">
        <w:rPr>
          <w:rFonts w:eastAsia="SimSun"/>
          <w:lang w:val="kk-KZ"/>
        </w:rPr>
        <w:t>е</w:t>
      </w:r>
      <w:r w:rsidRPr="008B44ED">
        <w:rPr>
          <w:rFonts w:eastAsia="SimSun"/>
        </w:rPr>
        <w:t xml:space="preserve"> 3.1</w:t>
      </w:r>
      <w:r w:rsidR="00C30A32">
        <w:rPr>
          <w:rFonts w:eastAsia="SimSun"/>
        </w:rPr>
        <w:t>1</w:t>
      </w:r>
      <w:r w:rsidR="00245C83">
        <w:rPr>
          <w:rFonts w:eastAsia="SimSun"/>
        </w:rPr>
        <w:t>.</w:t>
      </w:r>
    </w:p>
    <w:p w14:paraId="1500B50C" w14:textId="77777777" w:rsidR="00641370" w:rsidRDefault="00641370" w:rsidP="003D70D1">
      <w:pPr>
        <w:widowControl w:val="0"/>
        <w:spacing w:after="120"/>
        <w:ind w:firstLine="706"/>
        <w:jc w:val="center"/>
        <w:rPr>
          <w:rFonts w:eastAsia="SimSun"/>
          <w:b/>
        </w:rPr>
        <w:sectPr w:rsidR="00641370" w:rsidSect="003D6055">
          <w:headerReference w:type="default" r:id="rId20"/>
          <w:headerReference w:type="first" r:id="rId21"/>
          <w:footerReference w:type="first" r:id="rId22"/>
          <w:pgSz w:w="11906" w:h="16838" w:code="9"/>
          <w:pgMar w:top="1140" w:right="851" w:bottom="1140" w:left="1701" w:header="709" w:footer="709" w:gutter="0"/>
          <w:cols w:space="708"/>
          <w:titlePg/>
          <w:docGrid w:linePitch="360"/>
        </w:sectPr>
      </w:pPr>
    </w:p>
    <w:p w14:paraId="6D6C39EF" w14:textId="2564C01A" w:rsidR="00D73117" w:rsidRDefault="00A8483A" w:rsidP="00D73117">
      <w:pPr>
        <w:widowControl w:val="0"/>
        <w:spacing w:after="120"/>
        <w:ind w:firstLine="706"/>
        <w:jc w:val="center"/>
        <w:rPr>
          <w:rFonts w:eastAsia="SimSun"/>
          <w:b/>
        </w:rPr>
      </w:pPr>
      <w:r w:rsidRPr="00AD35F5">
        <w:rPr>
          <w:rFonts w:eastAsia="SimSun"/>
          <w:b/>
        </w:rPr>
        <w:lastRenderedPageBreak/>
        <w:t>Таблица 3.</w:t>
      </w:r>
      <w:r w:rsidR="00D73117" w:rsidRPr="00AD35F5">
        <w:rPr>
          <w:rFonts w:eastAsia="SimSun"/>
          <w:b/>
        </w:rPr>
        <w:t>1</w:t>
      </w:r>
      <w:r w:rsidR="00C30A32">
        <w:rPr>
          <w:rFonts w:eastAsia="SimSun"/>
          <w:b/>
        </w:rPr>
        <w:t>1</w:t>
      </w:r>
      <w:r w:rsidRPr="00AD35F5">
        <w:rPr>
          <w:rFonts w:eastAsia="SimSun"/>
          <w:b/>
        </w:rPr>
        <w:t xml:space="preserve"> - </w:t>
      </w:r>
      <w:proofErr w:type="spellStart"/>
      <w:r w:rsidRPr="00AD35F5">
        <w:rPr>
          <w:rFonts w:eastAsia="SimSun"/>
          <w:b/>
        </w:rPr>
        <w:t>Hормативы</w:t>
      </w:r>
      <w:proofErr w:type="spellEnd"/>
      <w:r w:rsidRPr="00AD35F5">
        <w:rPr>
          <w:rFonts w:eastAsia="SimSun"/>
          <w:b/>
        </w:rPr>
        <w:t xml:space="preserve"> выбросов загрязняющих веществ в атмосферу </w:t>
      </w:r>
      <w:r w:rsidR="007E2118" w:rsidRPr="00AD35F5">
        <w:rPr>
          <w:rFonts w:eastAsia="SimSun"/>
          <w:b/>
        </w:rPr>
        <w:t xml:space="preserve">при строительстве </w:t>
      </w:r>
      <w:r w:rsidR="00D73117" w:rsidRPr="00AD35F5">
        <w:rPr>
          <w:rFonts w:eastAsia="SimSun"/>
          <w:b/>
        </w:rPr>
        <w:t>горизонтальной скважины</w:t>
      </w:r>
    </w:p>
    <w:tbl>
      <w:tblPr>
        <w:tblW w:w="5000" w:type="pct"/>
        <w:tblLook w:val="04A0" w:firstRow="1" w:lastRow="0" w:firstColumn="1" w:lastColumn="0" w:noHBand="0" w:noVBand="1"/>
      </w:tblPr>
      <w:tblGrid>
        <w:gridCol w:w="3638"/>
        <w:gridCol w:w="1271"/>
        <w:gridCol w:w="1205"/>
        <w:gridCol w:w="1205"/>
        <w:gridCol w:w="1568"/>
        <w:gridCol w:w="1571"/>
        <w:gridCol w:w="1568"/>
        <w:gridCol w:w="1571"/>
        <w:gridCol w:w="951"/>
      </w:tblGrid>
      <w:tr w:rsidR="00031BAD" w:rsidRPr="00031BAD" w14:paraId="570B3B93" w14:textId="77777777" w:rsidTr="00031BAD">
        <w:trPr>
          <w:trHeight w:val="255"/>
        </w:trPr>
        <w:tc>
          <w:tcPr>
            <w:tcW w:w="1250" w:type="pct"/>
            <w:vMerge w:val="restart"/>
            <w:tcBorders>
              <w:top w:val="single" w:sz="4" w:space="0" w:color="auto"/>
              <w:left w:val="single" w:sz="4" w:space="0" w:color="auto"/>
              <w:bottom w:val="single" w:sz="4" w:space="0" w:color="000000"/>
              <w:right w:val="single" w:sz="4" w:space="0" w:color="auto"/>
            </w:tcBorders>
            <w:vAlign w:val="center"/>
            <w:hideMark/>
          </w:tcPr>
          <w:p w14:paraId="1C433562" w14:textId="77777777" w:rsidR="00031BAD" w:rsidRPr="00031BAD" w:rsidRDefault="00031BAD" w:rsidP="00031BAD">
            <w:pPr>
              <w:jc w:val="center"/>
              <w:rPr>
                <w:sz w:val="20"/>
                <w:szCs w:val="20"/>
              </w:rPr>
            </w:pPr>
            <w:r w:rsidRPr="00031BAD">
              <w:rPr>
                <w:sz w:val="20"/>
                <w:szCs w:val="20"/>
              </w:rPr>
              <w:t>Производство</w:t>
            </w:r>
            <w:r w:rsidRPr="00031BAD">
              <w:rPr>
                <w:sz w:val="20"/>
                <w:szCs w:val="20"/>
              </w:rPr>
              <w:br/>
              <w:t>цех, участок</w:t>
            </w:r>
          </w:p>
        </w:tc>
        <w:tc>
          <w:tcPr>
            <w:tcW w:w="436" w:type="pct"/>
            <w:vMerge w:val="restart"/>
            <w:tcBorders>
              <w:top w:val="single" w:sz="4" w:space="0" w:color="auto"/>
              <w:left w:val="single" w:sz="4" w:space="0" w:color="auto"/>
              <w:bottom w:val="nil"/>
              <w:right w:val="single" w:sz="4" w:space="0" w:color="auto"/>
            </w:tcBorders>
            <w:vAlign w:val="center"/>
            <w:hideMark/>
          </w:tcPr>
          <w:p w14:paraId="5963B4A3" w14:textId="77777777" w:rsidR="00031BAD" w:rsidRPr="00031BAD" w:rsidRDefault="00031BAD" w:rsidP="00031BAD">
            <w:pPr>
              <w:jc w:val="center"/>
              <w:rPr>
                <w:sz w:val="20"/>
                <w:szCs w:val="20"/>
              </w:rPr>
            </w:pPr>
            <w:r w:rsidRPr="00031BAD">
              <w:rPr>
                <w:sz w:val="20"/>
                <w:szCs w:val="20"/>
              </w:rPr>
              <w:t>Номер источника</w:t>
            </w:r>
          </w:p>
        </w:tc>
        <w:tc>
          <w:tcPr>
            <w:tcW w:w="1907" w:type="pct"/>
            <w:gridSpan w:val="4"/>
            <w:tcBorders>
              <w:top w:val="single" w:sz="4" w:space="0" w:color="auto"/>
              <w:left w:val="nil"/>
              <w:bottom w:val="single" w:sz="4" w:space="0" w:color="auto"/>
              <w:right w:val="nil"/>
            </w:tcBorders>
            <w:vAlign w:val="center"/>
            <w:hideMark/>
          </w:tcPr>
          <w:p w14:paraId="6115A85B" w14:textId="77777777" w:rsidR="00031BAD" w:rsidRPr="00031BAD" w:rsidRDefault="00031BAD" w:rsidP="00031BAD">
            <w:pPr>
              <w:jc w:val="center"/>
              <w:rPr>
                <w:sz w:val="20"/>
                <w:szCs w:val="20"/>
              </w:rPr>
            </w:pPr>
            <w:r w:rsidRPr="00031BAD">
              <w:rPr>
                <w:sz w:val="20"/>
                <w:szCs w:val="20"/>
              </w:rPr>
              <w:t>Нормативы выбросов загрязняющих веществ</w:t>
            </w:r>
          </w:p>
        </w:tc>
        <w:tc>
          <w:tcPr>
            <w:tcW w:w="1079" w:type="pct"/>
            <w:gridSpan w:val="2"/>
            <w:tcBorders>
              <w:top w:val="single" w:sz="4" w:space="0" w:color="auto"/>
              <w:left w:val="nil"/>
              <w:bottom w:val="single" w:sz="4" w:space="0" w:color="auto"/>
              <w:right w:val="single" w:sz="4" w:space="0" w:color="000000"/>
            </w:tcBorders>
            <w:vAlign w:val="center"/>
            <w:hideMark/>
          </w:tcPr>
          <w:p w14:paraId="16E88E6B" w14:textId="77777777" w:rsidR="00031BAD" w:rsidRPr="00031BAD" w:rsidRDefault="00031BAD" w:rsidP="00031BAD">
            <w:pPr>
              <w:jc w:val="center"/>
              <w:rPr>
                <w:sz w:val="20"/>
                <w:szCs w:val="20"/>
              </w:rPr>
            </w:pPr>
            <w:r w:rsidRPr="00031BAD">
              <w:rPr>
                <w:sz w:val="20"/>
                <w:szCs w:val="20"/>
              </w:rPr>
              <w:t> </w:t>
            </w:r>
          </w:p>
        </w:tc>
        <w:tc>
          <w:tcPr>
            <w:tcW w:w="328" w:type="pct"/>
            <w:vMerge w:val="restart"/>
            <w:tcBorders>
              <w:top w:val="single" w:sz="4" w:space="0" w:color="auto"/>
              <w:left w:val="single" w:sz="4" w:space="0" w:color="auto"/>
              <w:bottom w:val="nil"/>
              <w:right w:val="single" w:sz="4" w:space="0" w:color="auto"/>
            </w:tcBorders>
            <w:vAlign w:val="center"/>
            <w:hideMark/>
          </w:tcPr>
          <w:p w14:paraId="72AC4CCD" w14:textId="77777777" w:rsidR="00031BAD" w:rsidRPr="00031BAD" w:rsidRDefault="00031BAD" w:rsidP="00031BAD">
            <w:pPr>
              <w:jc w:val="center"/>
              <w:rPr>
                <w:sz w:val="20"/>
                <w:szCs w:val="20"/>
              </w:rPr>
            </w:pPr>
            <w:r w:rsidRPr="00031BAD">
              <w:rPr>
                <w:sz w:val="20"/>
                <w:szCs w:val="20"/>
              </w:rPr>
              <w:t>год</w:t>
            </w:r>
            <w:r w:rsidRPr="00031BAD">
              <w:rPr>
                <w:sz w:val="20"/>
                <w:szCs w:val="20"/>
              </w:rPr>
              <w:br/>
            </w:r>
            <w:proofErr w:type="spellStart"/>
            <w:r w:rsidRPr="00031BAD">
              <w:rPr>
                <w:sz w:val="20"/>
                <w:szCs w:val="20"/>
              </w:rPr>
              <w:t>дос</w:t>
            </w:r>
            <w:proofErr w:type="spellEnd"/>
            <w:r w:rsidRPr="00031BAD">
              <w:rPr>
                <w:sz w:val="20"/>
                <w:szCs w:val="20"/>
              </w:rPr>
              <w:t>-</w:t>
            </w:r>
            <w:r w:rsidRPr="00031BAD">
              <w:rPr>
                <w:sz w:val="20"/>
                <w:szCs w:val="20"/>
              </w:rPr>
              <w:br/>
            </w:r>
            <w:proofErr w:type="spellStart"/>
            <w:r w:rsidRPr="00031BAD">
              <w:rPr>
                <w:sz w:val="20"/>
                <w:szCs w:val="20"/>
              </w:rPr>
              <w:t>тиже</w:t>
            </w:r>
            <w:proofErr w:type="spellEnd"/>
            <w:r w:rsidRPr="00031BAD">
              <w:rPr>
                <w:sz w:val="20"/>
                <w:szCs w:val="20"/>
              </w:rPr>
              <w:br/>
            </w:r>
            <w:proofErr w:type="spellStart"/>
            <w:r w:rsidRPr="00031BAD">
              <w:rPr>
                <w:sz w:val="20"/>
                <w:szCs w:val="20"/>
              </w:rPr>
              <w:t>ния</w:t>
            </w:r>
            <w:proofErr w:type="spellEnd"/>
            <w:r w:rsidRPr="00031BAD">
              <w:rPr>
                <w:sz w:val="20"/>
                <w:szCs w:val="20"/>
              </w:rPr>
              <w:br/>
              <w:t>НДВ</w:t>
            </w:r>
          </w:p>
        </w:tc>
      </w:tr>
      <w:tr w:rsidR="00031BAD" w:rsidRPr="00031BAD" w14:paraId="4EFC395C" w14:textId="77777777" w:rsidTr="00031BAD">
        <w:trPr>
          <w:trHeight w:val="810"/>
        </w:trPr>
        <w:tc>
          <w:tcPr>
            <w:tcW w:w="1250" w:type="pct"/>
            <w:vMerge/>
            <w:tcBorders>
              <w:top w:val="single" w:sz="4" w:space="0" w:color="auto"/>
              <w:left w:val="single" w:sz="4" w:space="0" w:color="auto"/>
              <w:bottom w:val="single" w:sz="4" w:space="0" w:color="000000"/>
              <w:right w:val="single" w:sz="4" w:space="0" w:color="auto"/>
            </w:tcBorders>
            <w:vAlign w:val="center"/>
            <w:hideMark/>
          </w:tcPr>
          <w:p w14:paraId="64F94DD7" w14:textId="77777777" w:rsidR="00031BAD" w:rsidRPr="00031BAD" w:rsidRDefault="00031BAD" w:rsidP="00031BAD">
            <w:pPr>
              <w:rPr>
                <w:sz w:val="20"/>
                <w:szCs w:val="20"/>
              </w:rPr>
            </w:pPr>
          </w:p>
        </w:tc>
        <w:tc>
          <w:tcPr>
            <w:tcW w:w="436" w:type="pct"/>
            <w:vMerge/>
            <w:tcBorders>
              <w:top w:val="single" w:sz="4" w:space="0" w:color="auto"/>
              <w:left w:val="single" w:sz="4" w:space="0" w:color="auto"/>
              <w:bottom w:val="nil"/>
              <w:right w:val="single" w:sz="4" w:space="0" w:color="auto"/>
            </w:tcBorders>
            <w:vAlign w:val="center"/>
            <w:hideMark/>
          </w:tcPr>
          <w:p w14:paraId="4B2C3055" w14:textId="77777777" w:rsidR="00031BAD" w:rsidRPr="00031BAD" w:rsidRDefault="00031BAD" w:rsidP="00031BAD">
            <w:pPr>
              <w:rPr>
                <w:sz w:val="20"/>
                <w:szCs w:val="20"/>
              </w:rPr>
            </w:pPr>
          </w:p>
        </w:tc>
        <w:tc>
          <w:tcPr>
            <w:tcW w:w="828" w:type="pct"/>
            <w:gridSpan w:val="2"/>
            <w:tcBorders>
              <w:top w:val="single" w:sz="4" w:space="0" w:color="auto"/>
              <w:left w:val="nil"/>
              <w:bottom w:val="nil"/>
              <w:right w:val="nil"/>
            </w:tcBorders>
            <w:vAlign w:val="center"/>
            <w:hideMark/>
          </w:tcPr>
          <w:p w14:paraId="7947170D" w14:textId="77777777" w:rsidR="00031BAD" w:rsidRPr="00031BAD" w:rsidRDefault="00031BAD" w:rsidP="00031BAD">
            <w:pPr>
              <w:jc w:val="center"/>
              <w:rPr>
                <w:sz w:val="20"/>
                <w:szCs w:val="20"/>
              </w:rPr>
            </w:pPr>
            <w:r w:rsidRPr="00031BAD">
              <w:rPr>
                <w:sz w:val="20"/>
                <w:szCs w:val="20"/>
              </w:rPr>
              <w:t>существующее положение</w:t>
            </w:r>
            <w:r w:rsidRPr="00031BAD">
              <w:rPr>
                <w:sz w:val="20"/>
                <w:szCs w:val="20"/>
              </w:rPr>
              <w:br/>
              <w:t>на 2026 год</w:t>
            </w:r>
          </w:p>
        </w:tc>
        <w:tc>
          <w:tcPr>
            <w:tcW w:w="1079" w:type="pct"/>
            <w:gridSpan w:val="2"/>
            <w:tcBorders>
              <w:top w:val="single" w:sz="4" w:space="0" w:color="auto"/>
              <w:left w:val="single" w:sz="4" w:space="0" w:color="auto"/>
              <w:bottom w:val="single" w:sz="4" w:space="0" w:color="auto"/>
              <w:right w:val="single" w:sz="4" w:space="0" w:color="000000"/>
            </w:tcBorders>
            <w:vAlign w:val="center"/>
            <w:hideMark/>
          </w:tcPr>
          <w:p w14:paraId="374C3653" w14:textId="77777777" w:rsidR="00031BAD" w:rsidRPr="00031BAD" w:rsidRDefault="00031BAD" w:rsidP="00031BAD">
            <w:pPr>
              <w:jc w:val="center"/>
              <w:rPr>
                <w:sz w:val="20"/>
                <w:szCs w:val="20"/>
              </w:rPr>
            </w:pPr>
            <w:r w:rsidRPr="00031BAD">
              <w:rPr>
                <w:sz w:val="20"/>
                <w:szCs w:val="20"/>
              </w:rPr>
              <w:t>на 2026 год</w:t>
            </w:r>
          </w:p>
        </w:tc>
        <w:tc>
          <w:tcPr>
            <w:tcW w:w="1079" w:type="pct"/>
            <w:gridSpan w:val="2"/>
            <w:tcBorders>
              <w:top w:val="single" w:sz="4" w:space="0" w:color="auto"/>
              <w:left w:val="nil"/>
              <w:bottom w:val="single" w:sz="4" w:space="0" w:color="auto"/>
              <w:right w:val="single" w:sz="4" w:space="0" w:color="auto"/>
            </w:tcBorders>
            <w:vAlign w:val="center"/>
            <w:hideMark/>
          </w:tcPr>
          <w:p w14:paraId="01CCD783" w14:textId="77777777" w:rsidR="00031BAD" w:rsidRPr="00031BAD" w:rsidRDefault="00031BAD" w:rsidP="00031BAD">
            <w:pPr>
              <w:jc w:val="center"/>
              <w:rPr>
                <w:sz w:val="20"/>
                <w:szCs w:val="20"/>
              </w:rPr>
            </w:pPr>
            <w:r w:rsidRPr="00031BAD">
              <w:rPr>
                <w:sz w:val="20"/>
                <w:szCs w:val="20"/>
              </w:rPr>
              <w:t>НДВ</w:t>
            </w:r>
          </w:p>
        </w:tc>
        <w:tc>
          <w:tcPr>
            <w:tcW w:w="328" w:type="pct"/>
            <w:vMerge/>
            <w:tcBorders>
              <w:top w:val="single" w:sz="4" w:space="0" w:color="auto"/>
              <w:left w:val="single" w:sz="4" w:space="0" w:color="auto"/>
              <w:bottom w:val="nil"/>
              <w:right w:val="single" w:sz="4" w:space="0" w:color="auto"/>
            </w:tcBorders>
            <w:vAlign w:val="center"/>
            <w:hideMark/>
          </w:tcPr>
          <w:p w14:paraId="2A746966" w14:textId="77777777" w:rsidR="00031BAD" w:rsidRPr="00031BAD" w:rsidRDefault="00031BAD" w:rsidP="00031BAD">
            <w:pPr>
              <w:rPr>
                <w:sz w:val="20"/>
                <w:szCs w:val="20"/>
              </w:rPr>
            </w:pPr>
          </w:p>
        </w:tc>
      </w:tr>
      <w:tr w:rsidR="00031BAD" w:rsidRPr="00031BAD" w14:paraId="6FA0C0E3" w14:textId="77777777" w:rsidTr="00031BAD">
        <w:trPr>
          <w:trHeight w:val="1065"/>
        </w:trPr>
        <w:tc>
          <w:tcPr>
            <w:tcW w:w="1250" w:type="pct"/>
            <w:tcBorders>
              <w:top w:val="nil"/>
              <w:left w:val="single" w:sz="4" w:space="0" w:color="auto"/>
              <w:bottom w:val="nil"/>
              <w:right w:val="single" w:sz="4" w:space="0" w:color="auto"/>
            </w:tcBorders>
            <w:vAlign w:val="center"/>
            <w:hideMark/>
          </w:tcPr>
          <w:p w14:paraId="3D315DF5" w14:textId="77777777" w:rsidR="00031BAD" w:rsidRPr="00031BAD" w:rsidRDefault="00031BAD" w:rsidP="00031BAD">
            <w:pPr>
              <w:jc w:val="center"/>
              <w:rPr>
                <w:sz w:val="20"/>
                <w:szCs w:val="20"/>
              </w:rPr>
            </w:pPr>
            <w:r w:rsidRPr="00031BAD">
              <w:rPr>
                <w:sz w:val="20"/>
                <w:szCs w:val="20"/>
              </w:rPr>
              <w:t>Код и наименование загрязняющего вещества</w:t>
            </w:r>
          </w:p>
        </w:tc>
        <w:tc>
          <w:tcPr>
            <w:tcW w:w="436" w:type="pct"/>
            <w:vMerge/>
            <w:tcBorders>
              <w:top w:val="single" w:sz="4" w:space="0" w:color="auto"/>
              <w:left w:val="single" w:sz="4" w:space="0" w:color="auto"/>
              <w:bottom w:val="nil"/>
              <w:right w:val="single" w:sz="4" w:space="0" w:color="auto"/>
            </w:tcBorders>
            <w:vAlign w:val="center"/>
            <w:hideMark/>
          </w:tcPr>
          <w:p w14:paraId="29EE4A2F" w14:textId="77777777" w:rsidR="00031BAD" w:rsidRPr="00031BAD" w:rsidRDefault="00031BAD" w:rsidP="00031BAD">
            <w:pPr>
              <w:rPr>
                <w:sz w:val="20"/>
                <w:szCs w:val="20"/>
              </w:rPr>
            </w:pPr>
          </w:p>
        </w:tc>
        <w:tc>
          <w:tcPr>
            <w:tcW w:w="414" w:type="pct"/>
            <w:tcBorders>
              <w:top w:val="single" w:sz="4" w:space="0" w:color="auto"/>
              <w:left w:val="nil"/>
              <w:bottom w:val="single" w:sz="4" w:space="0" w:color="auto"/>
              <w:right w:val="single" w:sz="4" w:space="0" w:color="auto"/>
            </w:tcBorders>
            <w:vAlign w:val="center"/>
            <w:hideMark/>
          </w:tcPr>
          <w:p w14:paraId="35A0C02C" w14:textId="77777777" w:rsidR="00031BAD" w:rsidRPr="00031BAD" w:rsidRDefault="00031BAD" w:rsidP="00031BAD">
            <w:pPr>
              <w:jc w:val="center"/>
              <w:rPr>
                <w:sz w:val="20"/>
                <w:szCs w:val="20"/>
              </w:rPr>
            </w:pPr>
            <w:r w:rsidRPr="00031BAD">
              <w:rPr>
                <w:sz w:val="20"/>
                <w:szCs w:val="20"/>
              </w:rPr>
              <w:t>г/с</w:t>
            </w:r>
          </w:p>
        </w:tc>
        <w:tc>
          <w:tcPr>
            <w:tcW w:w="414" w:type="pct"/>
            <w:tcBorders>
              <w:top w:val="single" w:sz="4" w:space="0" w:color="auto"/>
              <w:left w:val="nil"/>
              <w:bottom w:val="single" w:sz="4" w:space="0" w:color="auto"/>
              <w:right w:val="single" w:sz="4" w:space="0" w:color="auto"/>
            </w:tcBorders>
            <w:vAlign w:val="center"/>
            <w:hideMark/>
          </w:tcPr>
          <w:p w14:paraId="72F91C51" w14:textId="77777777" w:rsidR="00031BAD" w:rsidRPr="00031BAD" w:rsidRDefault="00031BAD" w:rsidP="00031BAD">
            <w:pPr>
              <w:jc w:val="center"/>
              <w:rPr>
                <w:sz w:val="20"/>
                <w:szCs w:val="20"/>
              </w:rPr>
            </w:pPr>
            <w:r w:rsidRPr="00031BAD">
              <w:rPr>
                <w:sz w:val="20"/>
                <w:szCs w:val="20"/>
              </w:rPr>
              <w:t>т/год</w:t>
            </w:r>
          </w:p>
        </w:tc>
        <w:tc>
          <w:tcPr>
            <w:tcW w:w="539" w:type="pct"/>
            <w:tcBorders>
              <w:top w:val="nil"/>
              <w:left w:val="nil"/>
              <w:bottom w:val="nil"/>
              <w:right w:val="single" w:sz="4" w:space="0" w:color="auto"/>
            </w:tcBorders>
            <w:vAlign w:val="center"/>
            <w:hideMark/>
          </w:tcPr>
          <w:p w14:paraId="59C04271" w14:textId="77777777" w:rsidR="00031BAD" w:rsidRPr="00031BAD" w:rsidRDefault="00031BAD" w:rsidP="00031BAD">
            <w:pPr>
              <w:jc w:val="center"/>
              <w:rPr>
                <w:sz w:val="20"/>
                <w:szCs w:val="20"/>
              </w:rPr>
            </w:pPr>
            <w:r w:rsidRPr="00031BAD">
              <w:rPr>
                <w:sz w:val="20"/>
                <w:szCs w:val="20"/>
              </w:rPr>
              <w:t>г/c</w:t>
            </w:r>
          </w:p>
        </w:tc>
        <w:tc>
          <w:tcPr>
            <w:tcW w:w="539" w:type="pct"/>
            <w:tcBorders>
              <w:top w:val="nil"/>
              <w:left w:val="nil"/>
              <w:bottom w:val="single" w:sz="4" w:space="0" w:color="auto"/>
              <w:right w:val="single" w:sz="4" w:space="0" w:color="auto"/>
            </w:tcBorders>
            <w:vAlign w:val="center"/>
            <w:hideMark/>
          </w:tcPr>
          <w:p w14:paraId="3FC1BBFF" w14:textId="77777777" w:rsidR="00031BAD" w:rsidRPr="00031BAD" w:rsidRDefault="00031BAD" w:rsidP="00031BAD">
            <w:pPr>
              <w:jc w:val="center"/>
              <w:rPr>
                <w:sz w:val="20"/>
                <w:szCs w:val="20"/>
              </w:rPr>
            </w:pPr>
            <w:r w:rsidRPr="00031BAD">
              <w:rPr>
                <w:sz w:val="20"/>
                <w:szCs w:val="20"/>
              </w:rPr>
              <w:t>т/год</w:t>
            </w:r>
          </w:p>
        </w:tc>
        <w:tc>
          <w:tcPr>
            <w:tcW w:w="539" w:type="pct"/>
            <w:tcBorders>
              <w:top w:val="nil"/>
              <w:left w:val="nil"/>
              <w:bottom w:val="nil"/>
              <w:right w:val="single" w:sz="4" w:space="0" w:color="auto"/>
            </w:tcBorders>
            <w:vAlign w:val="center"/>
            <w:hideMark/>
          </w:tcPr>
          <w:p w14:paraId="06560267" w14:textId="77777777" w:rsidR="00031BAD" w:rsidRPr="00031BAD" w:rsidRDefault="00031BAD" w:rsidP="00031BAD">
            <w:pPr>
              <w:jc w:val="center"/>
              <w:rPr>
                <w:sz w:val="20"/>
                <w:szCs w:val="20"/>
              </w:rPr>
            </w:pPr>
            <w:r w:rsidRPr="00031BAD">
              <w:rPr>
                <w:sz w:val="20"/>
                <w:szCs w:val="20"/>
              </w:rPr>
              <w:t>г/c</w:t>
            </w:r>
          </w:p>
        </w:tc>
        <w:tc>
          <w:tcPr>
            <w:tcW w:w="539" w:type="pct"/>
            <w:tcBorders>
              <w:top w:val="nil"/>
              <w:left w:val="nil"/>
              <w:bottom w:val="single" w:sz="4" w:space="0" w:color="auto"/>
              <w:right w:val="single" w:sz="4" w:space="0" w:color="auto"/>
            </w:tcBorders>
            <w:vAlign w:val="center"/>
            <w:hideMark/>
          </w:tcPr>
          <w:p w14:paraId="2CA6D7F3" w14:textId="77777777" w:rsidR="00031BAD" w:rsidRPr="00031BAD" w:rsidRDefault="00031BAD" w:rsidP="00031BAD">
            <w:pPr>
              <w:jc w:val="center"/>
              <w:rPr>
                <w:sz w:val="20"/>
                <w:szCs w:val="20"/>
              </w:rPr>
            </w:pPr>
            <w:r w:rsidRPr="00031BAD">
              <w:rPr>
                <w:sz w:val="20"/>
                <w:szCs w:val="20"/>
              </w:rPr>
              <w:t>т/год</w:t>
            </w:r>
          </w:p>
        </w:tc>
        <w:tc>
          <w:tcPr>
            <w:tcW w:w="328" w:type="pct"/>
            <w:vMerge/>
            <w:tcBorders>
              <w:top w:val="single" w:sz="4" w:space="0" w:color="auto"/>
              <w:left w:val="single" w:sz="4" w:space="0" w:color="auto"/>
              <w:bottom w:val="nil"/>
              <w:right w:val="single" w:sz="4" w:space="0" w:color="auto"/>
            </w:tcBorders>
            <w:vAlign w:val="center"/>
            <w:hideMark/>
          </w:tcPr>
          <w:p w14:paraId="17B75767" w14:textId="77777777" w:rsidR="00031BAD" w:rsidRPr="00031BAD" w:rsidRDefault="00031BAD" w:rsidP="00031BAD">
            <w:pPr>
              <w:rPr>
                <w:sz w:val="20"/>
                <w:szCs w:val="20"/>
              </w:rPr>
            </w:pPr>
          </w:p>
        </w:tc>
      </w:tr>
      <w:tr w:rsidR="00031BAD" w:rsidRPr="00031BAD" w14:paraId="7D89409A" w14:textId="77777777" w:rsidTr="00031BAD">
        <w:trPr>
          <w:trHeight w:val="240"/>
        </w:trPr>
        <w:tc>
          <w:tcPr>
            <w:tcW w:w="1250" w:type="pct"/>
            <w:tcBorders>
              <w:top w:val="single" w:sz="4" w:space="0" w:color="auto"/>
              <w:left w:val="single" w:sz="4" w:space="0" w:color="auto"/>
              <w:bottom w:val="single" w:sz="4" w:space="0" w:color="auto"/>
              <w:right w:val="single" w:sz="4" w:space="0" w:color="auto"/>
            </w:tcBorders>
            <w:noWrap/>
            <w:vAlign w:val="bottom"/>
            <w:hideMark/>
          </w:tcPr>
          <w:p w14:paraId="0514C6B2" w14:textId="77777777" w:rsidR="00031BAD" w:rsidRPr="00031BAD" w:rsidRDefault="00031BAD" w:rsidP="00031BAD">
            <w:pPr>
              <w:jc w:val="center"/>
              <w:rPr>
                <w:sz w:val="20"/>
                <w:szCs w:val="20"/>
              </w:rPr>
            </w:pPr>
            <w:r w:rsidRPr="00031BAD">
              <w:rPr>
                <w:sz w:val="20"/>
                <w:szCs w:val="20"/>
              </w:rPr>
              <w:t>1</w:t>
            </w:r>
          </w:p>
        </w:tc>
        <w:tc>
          <w:tcPr>
            <w:tcW w:w="436" w:type="pct"/>
            <w:tcBorders>
              <w:top w:val="single" w:sz="4" w:space="0" w:color="auto"/>
              <w:left w:val="nil"/>
              <w:bottom w:val="single" w:sz="4" w:space="0" w:color="auto"/>
              <w:right w:val="single" w:sz="4" w:space="0" w:color="auto"/>
            </w:tcBorders>
            <w:noWrap/>
            <w:vAlign w:val="bottom"/>
            <w:hideMark/>
          </w:tcPr>
          <w:p w14:paraId="09174274" w14:textId="77777777" w:rsidR="00031BAD" w:rsidRPr="00031BAD" w:rsidRDefault="00031BAD" w:rsidP="00031BAD">
            <w:pPr>
              <w:jc w:val="center"/>
              <w:rPr>
                <w:sz w:val="20"/>
                <w:szCs w:val="20"/>
              </w:rPr>
            </w:pPr>
            <w:r w:rsidRPr="00031BAD">
              <w:rPr>
                <w:sz w:val="20"/>
                <w:szCs w:val="20"/>
              </w:rPr>
              <w:t>2</w:t>
            </w:r>
          </w:p>
        </w:tc>
        <w:tc>
          <w:tcPr>
            <w:tcW w:w="414" w:type="pct"/>
            <w:tcBorders>
              <w:top w:val="nil"/>
              <w:left w:val="nil"/>
              <w:bottom w:val="single" w:sz="4" w:space="0" w:color="auto"/>
              <w:right w:val="single" w:sz="4" w:space="0" w:color="auto"/>
            </w:tcBorders>
            <w:noWrap/>
            <w:vAlign w:val="bottom"/>
            <w:hideMark/>
          </w:tcPr>
          <w:p w14:paraId="5C5D20EC" w14:textId="77777777" w:rsidR="00031BAD" w:rsidRPr="00031BAD" w:rsidRDefault="00031BAD" w:rsidP="00031BAD">
            <w:pPr>
              <w:jc w:val="center"/>
              <w:rPr>
                <w:sz w:val="20"/>
                <w:szCs w:val="20"/>
              </w:rPr>
            </w:pPr>
            <w:r w:rsidRPr="00031BAD">
              <w:rPr>
                <w:sz w:val="20"/>
                <w:szCs w:val="20"/>
              </w:rPr>
              <w:t>3</w:t>
            </w:r>
          </w:p>
        </w:tc>
        <w:tc>
          <w:tcPr>
            <w:tcW w:w="414" w:type="pct"/>
            <w:tcBorders>
              <w:top w:val="nil"/>
              <w:left w:val="nil"/>
              <w:bottom w:val="single" w:sz="4" w:space="0" w:color="auto"/>
              <w:right w:val="single" w:sz="4" w:space="0" w:color="auto"/>
            </w:tcBorders>
            <w:noWrap/>
            <w:vAlign w:val="bottom"/>
            <w:hideMark/>
          </w:tcPr>
          <w:p w14:paraId="7BC4F431" w14:textId="77777777" w:rsidR="00031BAD" w:rsidRPr="00031BAD" w:rsidRDefault="00031BAD" w:rsidP="00031BAD">
            <w:pPr>
              <w:jc w:val="center"/>
              <w:rPr>
                <w:sz w:val="20"/>
                <w:szCs w:val="20"/>
              </w:rPr>
            </w:pPr>
            <w:r w:rsidRPr="00031BAD">
              <w:rPr>
                <w:sz w:val="20"/>
                <w:szCs w:val="20"/>
              </w:rPr>
              <w:t>4</w:t>
            </w:r>
          </w:p>
        </w:tc>
        <w:tc>
          <w:tcPr>
            <w:tcW w:w="539" w:type="pct"/>
            <w:tcBorders>
              <w:top w:val="single" w:sz="4" w:space="0" w:color="auto"/>
              <w:left w:val="nil"/>
              <w:bottom w:val="single" w:sz="4" w:space="0" w:color="auto"/>
              <w:right w:val="single" w:sz="4" w:space="0" w:color="auto"/>
            </w:tcBorders>
            <w:noWrap/>
            <w:vAlign w:val="bottom"/>
            <w:hideMark/>
          </w:tcPr>
          <w:p w14:paraId="4DD902AC" w14:textId="77777777" w:rsidR="00031BAD" w:rsidRPr="00031BAD" w:rsidRDefault="00031BAD" w:rsidP="00031BAD">
            <w:pPr>
              <w:jc w:val="center"/>
              <w:rPr>
                <w:sz w:val="20"/>
                <w:szCs w:val="20"/>
              </w:rPr>
            </w:pPr>
            <w:r w:rsidRPr="00031BAD">
              <w:rPr>
                <w:sz w:val="20"/>
                <w:szCs w:val="20"/>
              </w:rPr>
              <w:t>5</w:t>
            </w:r>
          </w:p>
        </w:tc>
        <w:tc>
          <w:tcPr>
            <w:tcW w:w="539" w:type="pct"/>
            <w:tcBorders>
              <w:top w:val="nil"/>
              <w:left w:val="nil"/>
              <w:bottom w:val="single" w:sz="4" w:space="0" w:color="auto"/>
              <w:right w:val="single" w:sz="4" w:space="0" w:color="auto"/>
            </w:tcBorders>
            <w:noWrap/>
            <w:vAlign w:val="bottom"/>
            <w:hideMark/>
          </w:tcPr>
          <w:p w14:paraId="19485887" w14:textId="77777777" w:rsidR="00031BAD" w:rsidRPr="00031BAD" w:rsidRDefault="00031BAD" w:rsidP="00031BAD">
            <w:pPr>
              <w:jc w:val="center"/>
              <w:rPr>
                <w:sz w:val="20"/>
                <w:szCs w:val="20"/>
              </w:rPr>
            </w:pPr>
            <w:r w:rsidRPr="00031BAD">
              <w:rPr>
                <w:sz w:val="20"/>
                <w:szCs w:val="20"/>
              </w:rPr>
              <w:t>6</w:t>
            </w:r>
          </w:p>
        </w:tc>
        <w:tc>
          <w:tcPr>
            <w:tcW w:w="539" w:type="pct"/>
            <w:tcBorders>
              <w:top w:val="single" w:sz="4" w:space="0" w:color="auto"/>
              <w:left w:val="nil"/>
              <w:bottom w:val="single" w:sz="4" w:space="0" w:color="auto"/>
              <w:right w:val="single" w:sz="4" w:space="0" w:color="auto"/>
            </w:tcBorders>
            <w:noWrap/>
            <w:vAlign w:val="bottom"/>
            <w:hideMark/>
          </w:tcPr>
          <w:p w14:paraId="0778F6EF" w14:textId="77777777" w:rsidR="00031BAD" w:rsidRPr="00031BAD" w:rsidRDefault="00031BAD" w:rsidP="00031BAD">
            <w:pPr>
              <w:jc w:val="center"/>
              <w:rPr>
                <w:sz w:val="20"/>
                <w:szCs w:val="20"/>
              </w:rPr>
            </w:pPr>
            <w:r w:rsidRPr="00031BAD">
              <w:rPr>
                <w:sz w:val="20"/>
                <w:szCs w:val="20"/>
              </w:rPr>
              <w:t>7</w:t>
            </w:r>
          </w:p>
        </w:tc>
        <w:tc>
          <w:tcPr>
            <w:tcW w:w="539" w:type="pct"/>
            <w:tcBorders>
              <w:top w:val="nil"/>
              <w:left w:val="nil"/>
              <w:bottom w:val="single" w:sz="4" w:space="0" w:color="auto"/>
              <w:right w:val="single" w:sz="4" w:space="0" w:color="auto"/>
            </w:tcBorders>
            <w:noWrap/>
            <w:vAlign w:val="bottom"/>
            <w:hideMark/>
          </w:tcPr>
          <w:p w14:paraId="46A5D1AA" w14:textId="77777777" w:rsidR="00031BAD" w:rsidRPr="00031BAD" w:rsidRDefault="00031BAD" w:rsidP="00031BAD">
            <w:pPr>
              <w:jc w:val="center"/>
              <w:rPr>
                <w:sz w:val="20"/>
                <w:szCs w:val="20"/>
              </w:rPr>
            </w:pPr>
            <w:r w:rsidRPr="00031BAD">
              <w:rPr>
                <w:sz w:val="20"/>
                <w:szCs w:val="20"/>
              </w:rPr>
              <w:t>8</w:t>
            </w:r>
          </w:p>
        </w:tc>
        <w:tc>
          <w:tcPr>
            <w:tcW w:w="328" w:type="pct"/>
            <w:tcBorders>
              <w:top w:val="single" w:sz="4" w:space="0" w:color="auto"/>
              <w:left w:val="nil"/>
              <w:bottom w:val="single" w:sz="4" w:space="0" w:color="auto"/>
              <w:right w:val="single" w:sz="4" w:space="0" w:color="auto"/>
            </w:tcBorders>
            <w:noWrap/>
            <w:vAlign w:val="bottom"/>
            <w:hideMark/>
          </w:tcPr>
          <w:p w14:paraId="6269525A" w14:textId="77777777" w:rsidR="00031BAD" w:rsidRPr="00031BAD" w:rsidRDefault="00031BAD" w:rsidP="00031BAD">
            <w:pPr>
              <w:jc w:val="center"/>
              <w:rPr>
                <w:sz w:val="20"/>
                <w:szCs w:val="20"/>
              </w:rPr>
            </w:pPr>
            <w:r w:rsidRPr="00031BAD">
              <w:rPr>
                <w:sz w:val="20"/>
                <w:szCs w:val="20"/>
              </w:rPr>
              <w:t>9</w:t>
            </w:r>
          </w:p>
        </w:tc>
      </w:tr>
      <w:tr w:rsidR="00031BAD" w:rsidRPr="00031BAD" w14:paraId="747446CB"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5804218" w14:textId="77777777" w:rsidR="00031BAD" w:rsidRPr="00031BAD" w:rsidRDefault="00031BAD" w:rsidP="00031BAD">
            <w:pPr>
              <w:rPr>
                <w:b/>
                <w:bCs/>
                <w:sz w:val="20"/>
                <w:szCs w:val="20"/>
              </w:rPr>
            </w:pPr>
            <w:r w:rsidRPr="00031BAD">
              <w:rPr>
                <w:b/>
                <w:bCs/>
                <w:sz w:val="20"/>
                <w:szCs w:val="20"/>
              </w:rPr>
              <w:t xml:space="preserve"> (0123) Железо (II, III) оксиды (в пересчете на железо) (</w:t>
            </w:r>
            <w:proofErr w:type="spellStart"/>
            <w:r w:rsidRPr="00031BAD">
              <w:rPr>
                <w:b/>
                <w:bCs/>
                <w:sz w:val="20"/>
                <w:szCs w:val="20"/>
              </w:rPr>
              <w:t>диЖелезо</w:t>
            </w:r>
            <w:proofErr w:type="spellEnd"/>
            <w:r w:rsidRPr="00031BAD">
              <w:rPr>
                <w:b/>
                <w:bCs/>
                <w:sz w:val="20"/>
                <w:szCs w:val="20"/>
              </w:rPr>
              <w:t xml:space="preserve"> триоксид, </w:t>
            </w:r>
            <w:proofErr w:type="gramStart"/>
            <w:r w:rsidRPr="00031BAD">
              <w:rPr>
                <w:b/>
                <w:bCs/>
                <w:sz w:val="20"/>
                <w:szCs w:val="20"/>
              </w:rPr>
              <w:t>Железа(</w:t>
            </w:r>
            <w:proofErr w:type="gramEnd"/>
            <w:r w:rsidRPr="00031BAD">
              <w:rPr>
                <w:b/>
                <w:bCs/>
                <w:sz w:val="20"/>
                <w:szCs w:val="20"/>
              </w:rPr>
              <w:t>274)</w:t>
            </w:r>
          </w:p>
        </w:tc>
      </w:tr>
      <w:tr w:rsidR="00031BAD" w:rsidRPr="00031BAD" w14:paraId="6873E368"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2BCCBCCE"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49530E1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0E7EBF1"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1C534A41"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425460F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A18331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D6D4AB4" w14:textId="77777777" w:rsidR="00031BAD" w:rsidRPr="00031BAD" w:rsidRDefault="00031BAD" w:rsidP="00031BAD">
            <w:pPr>
              <w:jc w:val="right"/>
              <w:rPr>
                <w:sz w:val="20"/>
                <w:szCs w:val="20"/>
              </w:rPr>
            </w:pPr>
            <w:r w:rsidRPr="00031BAD">
              <w:rPr>
                <w:sz w:val="20"/>
                <w:szCs w:val="20"/>
              </w:rPr>
              <w:t>0,0052</w:t>
            </w:r>
          </w:p>
        </w:tc>
        <w:tc>
          <w:tcPr>
            <w:tcW w:w="539" w:type="pct"/>
            <w:tcBorders>
              <w:top w:val="nil"/>
              <w:left w:val="nil"/>
              <w:bottom w:val="single" w:sz="4" w:space="0" w:color="auto"/>
              <w:right w:val="single" w:sz="4" w:space="0" w:color="auto"/>
            </w:tcBorders>
            <w:noWrap/>
            <w:hideMark/>
          </w:tcPr>
          <w:p w14:paraId="74D7C88F" w14:textId="77777777" w:rsidR="00031BAD" w:rsidRPr="00031BAD" w:rsidRDefault="00031BAD" w:rsidP="00031BAD">
            <w:pPr>
              <w:jc w:val="right"/>
              <w:rPr>
                <w:sz w:val="20"/>
                <w:szCs w:val="20"/>
              </w:rPr>
            </w:pPr>
            <w:r w:rsidRPr="00031BAD">
              <w:rPr>
                <w:sz w:val="20"/>
                <w:szCs w:val="20"/>
              </w:rPr>
              <w:t>0,000748</w:t>
            </w:r>
          </w:p>
        </w:tc>
        <w:tc>
          <w:tcPr>
            <w:tcW w:w="539" w:type="pct"/>
            <w:tcBorders>
              <w:top w:val="nil"/>
              <w:left w:val="nil"/>
              <w:bottom w:val="single" w:sz="4" w:space="0" w:color="auto"/>
              <w:right w:val="single" w:sz="4" w:space="0" w:color="auto"/>
            </w:tcBorders>
            <w:noWrap/>
            <w:hideMark/>
          </w:tcPr>
          <w:p w14:paraId="153608BE" w14:textId="77777777" w:rsidR="00031BAD" w:rsidRPr="00031BAD" w:rsidRDefault="00031BAD" w:rsidP="00031BAD">
            <w:pPr>
              <w:jc w:val="right"/>
              <w:rPr>
                <w:sz w:val="20"/>
                <w:szCs w:val="20"/>
              </w:rPr>
            </w:pPr>
            <w:r w:rsidRPr="00031BAD">
              <w:rPr>
                <w:sz w:val="20"/>
                <w:szCs w:val="20"/>
              </w:rPr>
              <w:t>0,0052</w:t>
            </w:r>
          </w:p>
        </w:tc>
        <w:tc>
          <w:tcPr>
            <w:tcW w:w="539" w:type="pct"/>
            <w:tcBorders>
              <w:top w:val="nil"/>
              <w:left w:val="nil"/>
              <w:bottom w:val="single" w:sz="4" w:space="0" w:color="auto"/>
              <w:right w:val="single" w:sz="4" w:space="0" w:color="auto"/>
            </w:tcBorders>
            <w:noWrap/>
            <w:hideMark/>
          </w:tcPr>
          <w:p w14:paraId="54FA1EFD" w14:textId="77777777" w:rsidR="00031BAD" w:rsidRPr="00031BAD" w:rsidRDefault="00031BAD" w:rsidP="00031BAD">
            <w:pPr>
              <w:jc w:val="right"/>
              <w:rPr>
                <w:sz w:val="20"/>
                <w:szCs w:val="20"/>
              </w:rPr>
            </w:pPr>
            <w:r w:rsidRPr="00031BAD">
              <w:rPr>
                <w:sz w:val="20"/>
                <w:szCs w:val="20"/>
              </w:rPr>
              <w:t>0,000748</w:t>
            </w:r>
          </w:p>
        </w:tc>
        <w:tc>
          <w:tcPr>
            <w:tcW w:w="328" w:type="pct"/>
            <w:tcBorders>
              <w:top w:val="nil"/>
              <w:left w:val="nil"/>
              <w:bottom w:val="single" w:sz="4" w:space="0" w:color="auto"/>
              <w:right w:val="single" w:sz="4" w:space="0" w:color="auto"/>
            </w:tcBorders>
            <w:noWrap/>
            <w:hideMark/>
          </w:tcPr>
          <w:p w14:paraId="1A83B212" w14:textId="77777777" w:rsidR="00031BAD" w:rsidRPr="00031BAD" w:rsidRDefault="00031BAD" w:rsidP="00031BAD">
            <w:pPr>
              <w:jc w:val="center"/>
              <w:rPr>
                <w:sz w:val="20"/>
                <w:szCs w:val="20"/>
              </w:rPr>
            </w:pPr>
            <w:r w:rsidRPr="00031BAD">
              <w:rPr>
                <w:sz w:val="20"/>
                <w:szCs w:val="20"/>
              </w:rPr>
              <w:t>2026</w:t>
            </w:r>
          </w:p>
        </w:tc>
      </w:tr>
      <w:tr w:rsidR="00031BAD" w:rsidRPr="00031BAD" w14:paraId="2B119E5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24F7E7E"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0EB452DC" w14:textId="77777777" w:rsidR="00031BAD" w:rsidRPr="00031BAD" w:rsidRDefault="00031BAD" w:rsidP="00031BAD">
            <w:pPr>
              <w:jc w:val="center"/>
              <w:rPr>
                <w:sz w:val="20"/>
                <w:szCs w:val="20"/>
              </w:rPr>
            </w:pPr>
            <w:r w:rsidRPr="00031BAD">
              <w:rPr>
                <w:sz w:val="20"/>
                <w:szCs w:val="20"/>
              </w:rPr>
              <w:t>6005</w:t>
            </w:r>
          </w:p>
        </w:tc>
        <w:tc>
          <w:tcPr>
            <w:tcW w:w="414" w:type="pct"/>
            <w:tcBorders>
              <w:top w:val="nil"/>
              <w:left w:val="nil"/>
              <w:bottom w:val="single" w:sz="4" w:space="0" w:color="auto"/>
              <w:right w:val="single" w:sz="4" w:space="0" w:color="auto"/>
            </w:tcBorders>
            <w:noWrap/>
            <w:hideMark/>
          </w:tcPr>
          <w:p w14:paraId="36DB866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EC01E5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B59ED24" w14:textId="77777777" w:rsidR="00031BAD" w:rsidRPr="00031BAD" w:rsidRDefault="00031BAD" w:rsidP="00031BAD">
            <w:pPr>
              <w:jc w:val="right"/>
              <w:rPr>
                <w:sz w:val="20"/>
                <w:szCs w:val="20"/>
              </w:rPr>
            </w:pPr>
            <w:r w:rsidRPr="00031BAD">
              <w:rPr>
                <w:sz w:val="20"/>
                <w:szCs w:val="20"/>
              </w:rPr>
              <w:t>0,02025</w:t>
            </w:r>
          </w:p>
        </w:tc>
        <w:tc>
          <w:tcPr>
            <w:tcW w:w="539" w:type="pct"/>
            <w:tcBorders>
              <w:top w:val="nil"/>
              <w:left w:val="nil"/>
              <w:bottom w:val="single" w:sz="4" w:space="0" w:color="auto"/>
              <w:right w:val="single" w:sz="4" w:space="0" w:color="auto"/>
            </w:tcBorders>
            <w:noWrap/>
            <w:hideMark/>
          </w:tcPr>
          <w:p w14:paraId="53EB549F" w14:textId="77777777" w:rsidR="00031BAD" w:rsidRPr="00031BAD" w:rsidRDefault="00031BAD" w:rsidP="00031BAD">
            <w:pPr>
              <w:jc w:val="right"/>
              <w:rPr>
                <w:sz w:val="20"/>
                <w:szCs w:val="20"/>
              </w:rPr>
            </w:pPr>
            <w:r w:rsidRPr="00031BAD">
              <w:rPr>
                <w:sz w:val="20"/>
                <w:szCs w:val="20"/>
              </w:rPr>
              <w:t>0,004374</w:t>
            </w:r>
          </w:p>
        </w:tc>
        <w:tc>
          <w:tcPr>
            <w:tcW w:w="539" w:type="pct"/>
            <w:tcBorders>
              <w:top w:val="nil"/>
              <w:left w:val="nil"/>
              <w:bottom w:val="single" w:sz="4" w:space="0" w:color="auto"/>
              <w:right w:val="single" w:sz="4" w:space="0" w:color="auto"/>
            </w:tcBorders>
            <w:noWrap/>
            <w:hideMark/>
          </w:tcPr>
          <w:p w14:paraId="061A29BD" w14:textId="77777777" w:rsidR="00031BAD" w:rsidRPr="00031BAD" w:rsidRDefault="00031BAD" w:rsidP="00031BAD">
            <w:pPr>
              <w:jc w:val="right"/>
              <w:rPr>
                <w:sz w:val="20"/>
                <w:szCs w:val="20"/>
              </w:rPr>
            </w:pPr>
            <w:r w:rsidRPr="00031BAD">
              <w:rPr>
                <w:sz w:val="20"/>
                <w:szCs w:val="20"/>
              </w:rPr>
              <w:t>0,02025</w:t>
            </w:r>
          </w:p>
        </w:tc>
        <w:tc>
          <w:tcPr>
            <w:tcW w:w="539" w:type="pct"/>
            <w:tcBorders>
              <w:top w:val="nil"/>
              <w:left w:val="nil"/>
              <w:bottom w:val="single" w:sz="4" w:space="0" w:color="auto"/>
              <w:right w:val="single" w:sz="4" w:space="0" w:color="auto"/>
            </w:tcBorders>
            <w:noWrap/>
            <w:hideMark/>
          </w:tcPr>
          <w:p w14:paraId="34BFE033" w14:textId="77777777" w:rsidR="00031BAD" w:rsidRPr="00031BAD" w:rsidRDefault="00031BAD" w:rsidP="00031BAD">
            <w:pPr>
              <w:jc w:val="right"/>
              <w:rPr>
                <w:sz w:val="20"/>
                <w:szCs w:val="20"/>
              </w:rPr>
            </w:pPr>
            <w:r w:rsidRPr="00031BAD">
              <w:rPr>
                <w:sz w:val="20"/>
                <w:szCs w:val="20"/>
              </w:rPr>
              <w:t>0,004374</w:t>
            </w:r>
          </w:p>
        </w:tc>
        <w:tc>
          <w:tcPr>
            <w:tcW w:w="328" w:type="pct"/>
            <w:tcBorders>
              <w:top w:val="nil"/>
              <w:left w:val="nil"/>
              <w:bottom w:val="single" w:sz="4" w:space="0" w:color="auto"/>
              <w:right w:val="single" w:sz="4" w:space="0" w:color="auto"/>
            </w:tcBorders>
            <w:noWrap/>
            <w:hideMark/>
          </w:tcPr>
          <w:p w14:paraId="4008C245" w14:textId="77777777" w:rsidR="00031BAD" w:rsidRPr="00031BAD" w:rsidRDefault="00031BAD" w:rsidP="00031BAD">
            <w:pPr>
              <w:jc w:val="center"/>
              <w:rPr>
                <w:sz w:val="20"/>
                <w:szCs w:val="20"/>
              </w:rPr>
            </w:pPr>
            <w:r w:rsidRPr="00031BAD">
              <w:rPr>
                <w:sz w:val="20"/>
                <w:szCs w:val="20"/>
              </w:rPr>
              <w:t>2026</w:t>
            </w:r>
          </w:p>
        </w:tc>
      </w:tr>
      <w:tr w:rsidR="00031BAD" w:rsidRPr="00031BAD" w14:paraId="642A331C"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5DF36DAE"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5EC38766"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0E2E301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CF6D81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4CDA581" w14:textId="77777777" w:rsidR="00031BAD" w:rsidRPr="00031BAD" w:rsidRDefault="00031BAD" w:rsidP="00031BAD">
            <w:pPr>
              <w:jc w:val="right"/>
              <w:rPr>
                <w:sz w:val="20"/>
                <w:szCs w:val="20"/>
              </w:rPr>
            </w:pPr>
            <w:r w:rsidRPr="00031BAD">
              <w:rPr>
                <w:sz w:val="20"/>
                <w:szCs w:val="20"/>
              </w:rPr>
              <w:t>0,02545</w:t>
            </w:r>
          </w:p>
        </w:tc>
        <w:tc>
          <w:tcPr>
            <w:tcW w:w="539" w:type="pct"/>
            <w:tcBorders>
              <w:top w:val="nil"/>
              <w:left w:val="nil"/>
              <w:bottom w:val="single" w:sz="4" w:space="0" w:color="auto"/>
              <w:right w:val="single" w:sz="4" w:space="0" w:color="auto"/>
            </w:tcBorders>
            <w:noWrap/>
            <w:hideMark/>
          </w:tcPr>
          <w:p w14:paraId="20531EF5" w14:textId="77777777" w:rsidR="00031BAD" w:rsidRPr="00031BAD" w:rsidRDefault="00031BAD" w:rsidP="00031BAD">
            <w:pPr>
              <w:jc w:val="right"/>
              <w:rPr>
                <w:sz w:val="20"/>
                <w:szCs w:val="20"/>
              </w:rPr>
            </w:pPr>
            <w:r w:rsidRPr="00031BAD">
              <w:rPr>
                <w:sz w:val="20"/>
                <w:szCs w:val="20"/>
              </w:rPr>
              <w:t>0,005122</w:t>
            </w:r>
          </w:p>
        </w:tc>
        <w:tc>
          <w:tcPr>
            <w:tcW w:w="539" w:type="pct"/>
            <w:tcBorders>
              <w:top w:val="nil"/>
              <w:left w:val="nil"/>
              <w:bottom w:val="single" w:sz="4" w:space="0" w:color="auto"/>
              <w:right w:val="single" w:sz="4" w:space="0" w:color="auto"/>
            </w:tcBorders>
            <w:noWrap/>
            <w:hideMark/>
          </w:tcPr>
          <w:p w14:paraId="2FD74F5B" w14:textId="77777777" w:rsidR="00031BAD" w:rsidRPr="00031BAD" w:rsidRDefault="00031BAD" w:rsidP="00031BAD">
            <w:pPr>
              <w:jc w:val="right"/>
              <w:rPr>
                <w:sz w:val="20"/>
                <w:szCs w:val="20"/>
              </w:rPr>
            </w:pPr>
            <w:r w:rsidRPr="00031BAD">
              <w:rPr>
                <w:sz w:val="20"/>
                <w:szCs w:val="20"/>
              </w:rPr>
              <w:t>0,02545</w:t>
            </w:r>
          </w:p>
        </w:tc>
        <w:tc>
          <w:tcPr>
            <w:tcW w:w="539" w:type="pct"/>
            <w:tcBorders>
              <w:top w:val="nil"/>
              <w:left w:val="nil"/>
              <w:bottom w:val="single" w:sz="4" w:space="0" w:color="auto"/>
              <w:right w:val="single" w:sz="4" w:space="0" w:color="auto"/>
            </w:tcBorders>
            <w:noWrap/>
            <w:hideMark/>
          </w:tcPr>
          <w:p w14:paraId="720C324B" w14:textId="77777777" w:rsidR="00031BAD" w:rsidRPr="00031BAD" w:rsidRDefault="00031BAD" w:rsidP="00031BAD">
            <w:pPr>
              <w:jc w:val="right"/>
              <w:rPr>
                <w:sz w:val="20"/>
                <w:szCs w:val="20"/>
              </w:rPr>
            </w:pPr>
            <w:r w:rsidRPr="00031BAD">
              <w:rPr>
                <w:sz w:val="20"/>
                <w:szCs w:val="20"/>
              </w:rPr>
              <w:t>0,005122</w:t>
            </w:r>
          </w:p>
        </w:tc>
        <w:tc>
          <w:tcPr>
            <w:tcW w:w="328" w:type="pct"/>
            <w:tcBorders>
              <w:top w:val="nil"/>
              <w:left w:val="nil"/>
              <w:bottom w:val="single" w:sz="4" w:space="0" w:color="auto"/>
              <w:right w:val="single" w:sz="4" w:space="0" w:color="auto"/>
            </w:tcBorders>
            <w:noWrap/>
            <w:hideMark/>
          </w:tcPr>
          <w:p w14:paraId="58F25816" w14:textId="77777777" w:rsidR="00031BAD" w:rsidRPr="00031BAD" w:rsidRDefault="00031BAD" w:rsidP="00031BAD">
            <w:pPr>
              <w:jc w:val="center"/>
              <w:rPr>
                <w:sz w:val="20"/>
                <w:szCs w:val="20"/>
              </w:rPr>
            </w:pPr>
            <w:r w:rsidRPr="00031BAD">
              <w:rPr>
                <w:sz w:val="20"/>
                <w:szCs w:val="20"/>
              </w:rPr>
              <w:t>2026</w:t>
            </w:r>
          </w:p>
        </w:tc>
      </w:tr>
      <w:tr w:rsidR="00031BAD" w:rsidRPr="00031BAD" w14:paraId="53F4B30F"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41F7A153" w14:textId="77777777" w:rsidR="00031BAD" w:rsidRPr="00031BAD" w:rsidRDefault="00031BAD" w:rsidP="00031BAD">
            <w:pPr>
              <w:rPr>
                <w:b/>
                <w:bCs/>
                <w:sz w:val="20"/>
                <w:szCs w:val="20"/>
              </w:rPr>
            </w:pPr>
            <w:r w:rsidRPr="00031BAD">
              <w:rPr>
                <w:b/>
                <w:bCs/>
                <w:sz w:val="20"/>
                <w:szCs w:val="20"/>
              </w:rPr>
              <w:t xml:space="preserve"> (0143) Марганец и его соединения (в пересчете на марганца (IV) оксид) (327)</w:t>
            </w:r>
          </w:p>
        </w:tc>
      </w:tr>
      <w:tr w:rsidR="00031BAD" w:rsidRPr="00031BAD" w14:paraId="50464963"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D863258"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6485066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37A38B4"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72DE0DC8"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4BC39AE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A1B7E3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BC6EBEF" w14:textId="77777777" w:rsidR="00031BAD" w:rsidRPr="00031BAD" w:rsidRDefault="00031BAD" w:rsidP="00031BAD">
            <w:pPr>
              <w:jc w:val="right"/>
              <w:rPr>
                <w:sz w:val="20"/>
                <w:szCs w:val="20"/>
              </w:rPr>
            </w:pPr>
            <w:r w:rsidRPr="00031BAD">
              <w:rPr>
                <w:sz w:val="20"/>
                <w:szCs w:val="20"/>
              </w:rPr>
              <w:t>0,000447</w:t>
            </w:r>
          </w:p>
        </w:tc>
        <w:tc>
          <w:tcPr>
            <w:tcW w:w="539" w:type="pct"/>
            <w:tcBorders>
              <w:top w:val="nil"/>
              <w:left w:val="nil"/>
              <w:bottom w:val="single" w:sz="4" w:space="0" w:color="auto"/>
              <w:right w:val="single" w:sz="4" w:space="0" w:color="auto"/>
            </w:tcBorders>
            <w:noWrap/>
            <w:hideMark/>
          </w:tcPr>
          <w:p w14:paraId="195620BE" w14:textId="77777777" w:rsidR="00031BAD" w:rsidRPr="00031BAD" w:rsidRDefault="00031BAD" w:rsidP="00031BAD">
            <w:pPr>
              <w:jc w:val="right"/>
              <w:rPr>
                <w:sz w:val="20"/>
                <w:szCs w:val="20"/>
              </w:rPr>
            </w:pPr>
            <w:r w:rsidRPr="00031BAD">
              <w:rPr>
                <w:sz w:val="20"/>
                <w:szCs w:val="20"/>
              </w:rPr>
              <w:t>0,0000644</w:t>
            </w:r>
          </w:p>
        </w:tc>
        <w:tc>
          <w:tcPr>
            <w:tcW w:w="539" w:type="pct"/>
            <w:tcBorders>
              <w:top w:val="nil"/>
              <w:left w:val="nil"/>
              <w:bottom w:val="single" w:sz="4" w:space="0" w:color="auto"/>
              <w:right w:val="single" w:sz="4" w:space="0" w:color="auto"/>
            </w:tcBorders>
            <w:noWrap/>
            <w:hideMark/>
          </w:tcPr>
          <w:p w14:paraId="1832E8AD" w14:textId="77777777" w:rsidR="00031BAD" w:rsidRPr="00031BAD" w:rsidRDefault="00031BAD" w:rsidP="00031BAD">
            <w:pPr>
              <w:jc w:val="right"/>
              <w:rPr>
                <w:sz w:val="20"/>
                <w:szCs w:val="20"/>
              </w:rPr>
            </w:pPr>
            <w:r w:rsidRPr="00031BAD">
              <w:rPr>
                <w:sz w:val="20"/>
                <w:szCs w:val="20"/>
              </w:rPr>
              <w:t>0,000447</w:t>
            </w:r>
          </w:p>
        </w:tc>
        <w:tc>
          <w:tcPr>
            <w:tcW w:w="539" w:type="pct"/>
            <w:tcBorders>
              <w:top w:val="nil"/>
              <w:left w:val="nil"/>
              <w:bottom w:val="single" w:sz="4" w:space="0" w:color="auto"/>
              <w:right w:val="single" w:sz="4" w:space="0" w:color="auto"/>
            </w:tcBorders>
            <w:noWrap/>
            <w:hideMark/>
          </w:tcPr>
          <w:p w14:paraId="7414EB8B" w14:textId="77777777" w:rsidR="00031BAD" w:rsidRPr="00031BAD" w:rsidRDefault="00031BAD" w:rsidP="00031BAD">
            <w:pPr>
              <w:jc w:val="right"/>
              <w:rPr>
                <w:sz w:val="20"/>
                <w:szCs w:val="20"/>
              </w:rPr>
            </w:pPr>
            <w:r w:rsidRPr="00031BAD">
              <w:rPr>
                <w:sz w:val="20"/>
                <w:szCs w:val="20"/>
              </w:rPr>
              <w:t>0,0000644</w:t>
            </w:r>
          </w:p>
        </w:tc>
        <w:tc>
          <w:tcPr>
            <w:tcW w:w="328" w:type="pct"/>
            <w:tcBorders>
              <w:top w:val="nil"/>
              <w:left w:val="nil"/>
              <w:bottom w:val="single" w:sz="4" w:space="0" w:color="auto"/>
              <w:right w:val="single" w:sz="4" w:space="0" w:color="auto"/>
            </w:tcBorders>
            <w:noWrap/>
            <w:hideMark/>
          </w:tcPr>
          <w:p w14:paraId="619D2443" w14:textId="77777777" w:rsidR="00031BAD" w:rsidRPr="00031BAD" w:rsidRDefault="00031BAD" w:rsidP="00031BAD">
            <w:pPr>
              <w:jc w:val="center"/>
              <w:rPr>
                <w:sz w:val="20"/>
                <w:szCs w:val="20"/>
              </w:rPr>
            </w:pPr>
            <w:r w:rsidRPr="00031BAD">
              <w:rPr>
                <w:sz w:val="20"/>
                <w:szCs w:val="20"/>
              </w:rPr>
              <w:t>2026</w:t>
            </w:r>
          </w:p>
        </w:tc>
      </w:tr>
      <w:tr w:rsidR="00031BAD" w:rsidRPr="00031BAD" w14:paraId="00B9A2A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E53F5CF"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5609F637" w14:textId="77777777" w:rsidR="00031BAD" w:rsidRPr="00031BAD" w:rsidRDefault="00031BAD" w:rsidP="00031BAD">
            <w:pPr>
              <w:jc w:val="center"/>
              <w:rPr>
                <w:sz w:val="20"/>
                <w:szCs w:val="20"/>
              </w:rPr>
            </w:pPr>
            <w:r w:rsidRPr="00031BAD">
              <w:rPr>
                <w:sz w:val="20"/>
                <w:szCs w:val="20"/>
              </w:rPr>
              <w:t>6005</w:t>
            </w:r>
          </w:p>
        </w:tc>
        <w:tc>
          <w:tcPr>
            <w:tcW w:w="414" w:type="pct"/>
            <w:tcBorders>
              <w:top w:val="nil"/>
              <w:left w:val="nil"/>
              <w:bottom w:val="single" w:sz="4" w:space="0" w:color="auto"/>
              <w:right w:val="single" w:sz="4" w:space="0" w:color="auto"/>
            </w:tcBorders>
            <w:noWrap/>
            <w:hideMark/>
          </w:tcPr>
          <w:p w14:paraId="57378B0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8DD465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BE127D1" w14:textId="77777777" w:rsidR="00031BAD" w:rsidRPr="00031BAD" w:rsidRDefault="00031BAD" w:rsidP="00031BAD">
            <w:pPr>
              <w:jc w:val="right"/>
              <w:rPr>
                <w:sz w:val="20"/>
                <w:szCs w:val="20"/>
              </w:rPr>
            </w:pPr>
            <w:r w:rsidRPr="00031BAD">
              <w:rPr>
                <w:sz w:val="20"/>
                <w:szCs w:val="20"/>
              </w:rPr>
              <w:t>0,000306</w:t>
            </w:r>
          </w:p>
        </w:tc>
        <w:tc>
          <w:tcPr>
            <w:tcW w:w="539" w:type="pct"/>
            <w:tcBorders>
              <w:top w:val="nil"/>
              <w:left w:val="nil"/>
              <w:bottom w:val="single" w:sz="4" w:space="0" w:color="auto"/>
              <w:right w:val="single" w:sz="4" w:space="0" w:color="auto"/>
            </w:tcBorders>
            <w:noWrap/>
            <w:hideMark/>
          </w:tcPr>
          <w:p w14:paraId="77C14215" w14:textId="77777777" w:rsidR="00031BAD" w:rsidRPr="00031BAD" w:rsidRDefault="00031BAD" w:rsidP="00031BAD">
            <w:pPr>
              <w:jc w:val="right"/>
              <w:rPr>
                <w:sz w:val="20"/>
                <w:szCs w:val="20"/>
              </w:rPr>
            </w:pPr>
            <w:r w:rsidRPr="00031BAD">
              <w:rPr>
                <w:sz w:val="20"/>
                <w:szCs w:val="20"/>
              </w:rPr>
              <w:t>0,000066</w:t>
            </w:r>
          </w:p>
        </w:tc>
        <w:tc>
          <w:tcPr>
            <w:tcW w:w="539" w:type="pct"/>
            <w:tcBorders>
              <w:top w:val="nil"/>
              <w:left w:val="nil"/>
              <w:bottom w:val="single" w:sz="4" w:space="0" w:color="auto"/>
              <w:right w:val="single" w:sz="4" w:space="0" w:color="auto"/>
            </w:tcBorders>
            <w:noWrap/>
            <w:hideMark/>
          </w:tcPr>
          <w:p w14:paraId="4C111292" w14:textId="77777777" w:rsidR="00031BAD" w:rsidRPr="00031BAD" w:rsidRDefault="00031BAD" w:rsidP="00031BAD">
            <w:pPr>
              <w:jc w:val="right"/>
              <w:rPr>
                <w:sz w:val="20"/>
                <w:szCs w:val="20"/>
              </w:rPr>
            </w:pPr>
            <w:r w:rsidRPr="00031BAD">
              <w:rPr>
                <w:sz w:val="20"/>
                <w:szCs w:val="20"/>
              </w:rPr>
              <w:t>0,000306</w:t>
            </w:r>
          </w:p>
        </w:tc>
        <w:tc>
          <w:tcPr>
            <w:tcW w:w="539" w:type="pct"/>
            <w:tcBorders>
              <w:top w:val="nil"/>
              <w:left w:val="nil"/>
              <w:bottom w:val="single" w:sz="4" w:space="0" w:color="auto"/>
              <w:right w:val="single" w:sz="4" w:space="0" w:color="auto"/>
            </w:tcBorders>
            <w:noWrap/>
            <w:hideMark/>
          </w:tcPr>
          <w:p w14:paraId="46023717" w14:textId="77777777" w:rsidR="00031BAD" w:rsidRPr="00031BAD" w:rsidRDefault="00031BAD" w:rsidP="00031BAD">
            <w:pPr>
              <w:jc w:val="right"/>
              <w:rPr>
                <w:sz w:val="20"/>
                <w:szCs w:val="20"/>
              </w:rPr>
            </w:pPr>
            <w:r w:rsidRPr="00031BAD">
              <w:rPr>
                <w:sz w:val="20"/>
                <w:szCs w:val="20"/>
              </w:rPr>
              <w:t>0,000066</w:t>
            </w:r>
          </w:p>
        </w:tc>
        <w:tc>
          <w:tcPr>
            <w:tcW w:w="328" w:type="pct"/>
            <w:tcBorders>
              <w:top w:val="nil"/>
              <w:left w:val="nil"/>
              <w:bottom w:val="single" w:sz="4" w:space="0" w:color="auto"/>
              <w:right w:val="single" w:sz="4" w:space="0" w:color="auto"/>
            </w:tcBorders>
            <w:noWrap/>
            <w:hideMark/>
          </w:tcPr>
          <w:p w14:paraId="5E085534" w14:textId="77777777" w:rsidR="00031BAD" w:rsidRPr="00031BAD" w:rsidRDefault="00031BAD" w:rsidP="00031BAD">
            <w:pPr>
              <w:jc w:val="center"/>
              <w:rPr>
                <w:sz w:val="20"/>
                <w:szCs w:val="20"/>
              </w:rPr>
            </w:pPr>
            <w:r w:rsidRPr="00031BAD">
              <w:rPr>
                <w:sz w:val="20"/>
                <w:szCs w:val="20"/>
              </w:rPr>
              <w:t>2026</w:t>
            </w:r>
          </w:p>
        </w:tc>
      </w:tr>
      <w:tr w:rsidR="00031BAD" w:rsidRPr="00031BAD" w14:paraId="6B3E645B"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6CA1B6AF"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12EA4580"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4078EA2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9BB01C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63F1611" w14:textId="77777777" w:rsidR="00031BAD" w:rsidRPr="00031BAD" w:rsidRDefault="00031BAD" w:rsidP="00031BAD">
            <w:pPr>
              <w:jc w:val="right"/>
              <w:rPr>
                <w:sz w:val="20"/>
                <w:szCs w:val="20"/>
              </w:rPr>
            </w:pPr>
            <w:r w:rsidRPr="00031BAD">
              <w:rPr>
                <w:sz w:val="20"/>
                <w:szCs w:val="20"/>
              </w:rPr>
              <w:t>0,000753</w:t>
            </w:r>
          </w:p>
        </w:tc>
        <w:tc>
          <w:tcPr>
            <w:tcW w:w="539" w:type="pct"/>
            <w:tcBorders>
              <w:top w:val="nil"/>
              <w:left w:val="nil"/>
              <w:bottom w:val="single" w:sz="4" w:space="0" w:color="auto"/>
              <w:right w:val="single" w:sz="4" w:space="0" w:color="auto"/>
            </w:tcBorders>
            <w:noWrap/>
            <w:hideMark/>
          </w:tcPr>
          <w:p w14:paraId="0D3E52A3" w14:textId="77777777" w:rsidR="00031BAD" w:rsidRPr="00031BAD" w:rsidRDefault="00031BAD" w:rsidP="00031BAD">
            <w:pPr>
              <w:jc w:val="right"/>
              <w:rPr>
                <w:sz w:val="20"/>
                <w:szCs w:val="20"/>
              </w:rPr>
            </w:pPr>
            <w:r w:rsidRPr="00031BAD">
              <w:rPr>
                <w:sz w:val="20"/>
                <w:szCs w:val="20"/>
              </w:rPr>
              <w:t>0,0001304</w:t>
            </w:r>
          </w:p>
        </w:tc>
        <w:tc>
          <w:tcPr>
            <w:tcW w:w="539" w:type="pct"/>
            <w:tcBorders>
              <w:top w:val="nil"/>
              <w:left w:val="nil"/>
              <w:bottom w:val="single" w:sz="4" w:space="0" w:color="auto"/>
              <w:right w:val="single" w:sz="4" w:space="0" w:color="auto"/>
            </w:tcBorders>
            <w:noWrap/>
            <w:hideMark/>
          </w:tcPr>
          <w:p w14:paraId="2AF4DD21" w14:textId="77777777" w:rsidR="00031BAD" w:rsidRPr="00031BAD" w:rsidRDefault="00031BAD" w:rsidP="00031BAD">
            <w:pPr>
              <w:jc w:val="right"/>
              <w:rPr>
                <w:sz w:val="20"/>
                <w:szCs w:val="20"/>
              </w:rPr>
            </w:pPr>
            <w:r w:rsidRPr="00031BAD">
              <w:rPr>
                <w:sz w:val="20"/>
                <w:szCs w:val="20"/>
              </w:rPr>
              <w:t>0,000753</w:t>
            </w:r>
          </w:p>
        </w:tc>
        <w:tc>
          <w:tcPr>
            <w:tcW w:w="539" w:type="pct"/>
            <w:tcBorders>
              <w:top w:val="nil"/>
              <w:left w:val="nil"/>
              <w:bottom w:val="single" w:sz="4" w:space="0" w:color="auto"/>
              <w:right w:val="single" w:sz="4" w:space="0" w:color="auto"/>
            </w:tcBorders>
            <w:noWrap/>
            <w:hideMark/>
          </w:tcPr>
          <w:p w14:paraId="0ED41162" w14:textId="77777777" w:rsidR="00031BAD" w:rsidRPr="00031BAD" w:rsidRDefault="00031BAD" w:rsidP="00031BAD">
            <w:pPr>
              <w:jc w:val="right"/>
              <w:rPr>
                <w:sz w:val="20"/>
                <w:szCs w:val="20"/>
              </w:rPr>
            </w:pPr>
            <w:r w:rsidRPr="00031BAD">
              <w:rPr>
                <w:sz w:val="20"/>
                <w:szCs w:val="20"/>
              </w:rPr>
              <w:t>0,0001304</w:t>
            </w:r>
          </w:p>
        </w:tc>
        <w:tc>
          <w:tcPr>
            <w:tcW w:w="328" w:type="pct"/>
            <w:tcBorders>
              <w:top w:val="nil"/>
              <w:left w:val="nil"/>
              <w:bottom w:val="single" w:sz="4" w:space="0" w:color="auto"/>
              <w:right w:val="single" w:sz="4" w:space="0" w:color="auto"/>
            </w:tcBorders>
            <w:noWrap/>
            <w:hideMark/>
          </w:tcPr>
          <w:p w14:paraId="78ABA0A2" w14:textId="77777777" w:rsidR="00031BAD" w:rsidRPr="00031BAD" w:rsidRDefault="00031BAD" w:rsidP="00031BAD">
            <w:pPr>
              <w:jc w:val="center"/>
              <w:rPr>
                <w:sz w:val="20"/>
                <w:szCs w:val="20"/>
              </w:rPr>
            </w:pPr>
            <w:r w:rsidRPr="00031BAD">
              <w:rPr>
                <w:sz w:val="20"/>
                <w:szCs w:val="20"/>
              </w:rPr>
              <w:t>2026</w:t>
            </w:r>
          </w:p>
        </w:tc>
      </w:tr>
      <w:tr w:rsidR="00031BAD" w:rsidRPr="00031BAD" w14:paraId="4376C8BF"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539CDA7D" w14:textId="77777777" w:rsidR="00031BAD" w:rsidRPr="00031BAD" w:rsidRDefault="00031BAD" w:rsidP="00031BAD">
            <w:pPr>
              <w:rPr>
                <w:b/>
                <w:bCs/>
                <w:sz w:val="20"/>
                <w:szCs w:val="20"/>
              </w:rPr>
            </w:pPr>
            <w:r w:rsidRPr="00031BAD">
              <w:rPr>
                <w:b/>
                <w:bCs/>
                <w:sz w:val="20"/>
                <w:szCs w:val="20"/>
              </w:rPr>
              <w:t xml:space="preserve"> (0301) Азота (IV) диоксид (Азота диоксид) (4)</w:t>
            </w:r>
          </w:p>
        </w:tc>
      </w:tr>
      <w:tr w:rsidR="00031BAD" w:rsidRPr="00031BAD" w14:paraId="057183F1"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F003156"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1A5C06D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EDF63E7"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0B088D55"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6222A57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632607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5AB3202" w14:textId="77777777" w:rsidR="00031BAD" w:rsidRPr="00031BAD" w:rsidRDefault="00031BAD" w:rsidP="00031BAD">
            <w:pPr>
              <w:jc w:val="right"/>
              <w:rPr>
                <w:sz w:val="20"/>
                <w:szCs w:val="20"/>
              </w:rPr>
            </w:pPr>
            <w:r w:rsidRPr="00031BAD">
              <w:rPr>
                <w:sz w:val="20"/>
                <w:szCs w:val="20"/>
              </w:rPr>
              <w:t>0,084688889</w:t>
            </w:r>
          </w:p>
        </w:tc>
        <w:tc>
          <w:tcPr>
            <w:tcW w:w="539" w:type="pct"/>
            <w:tcBorders>
              <w:top w:val="nil"/>
              <w:left w:val="nil"/>
              <w:bottom w:val="single" w:sz="4" w:space="0" w:color="auto"/>
              <w:right w:val="single" w:sz="4" w:space="0" w:color="auto"/>
            </w:tcBorders>
            <w:noWrap/>
            <w:hideMark/>
          </w:tcPr>
          <w:p w14:paraId="03AA57D6" w14:textId="77777777" w:rsidR="00031BAD" w:rsidRPr="00031BAD" w:rsidRDefault="00031BAD" w:rsidP="00031BAD">
            <w:pPr>
              <w:jc w:val="right"/>
              <w:rPr>
                <w:sz w:val="20"/>
                <w:szCs w:val="20"/>
              </w:rPr>
            </w:pPr>
            <w:r w:rsidRPr="00031BAD">
              <w:rPr>
                <w:sz w:val="20"/>
                <w:szCs w:val="20"/>
              </w:rPr>
              <w:t>0,005956704</w:t>
            </w:r>
          </w:p>
        </w:tc>
        <w:tc>
          <w:tcPr>
            <w:tcW w:w="539" w:type="pct"/>
            <w:tcBorders>
              <w:top w:val="nil"/>
              <w:left w:val="nil"/>
              <w:bottom w:val="single" w:sz="4" w:space="0" w:color="auto"/>
              <w:right w:val="single" w:sz="4" w:space="0" w:color="auto"/>
            </w:tcBorders>
            <w:noWrap/>
            <w:hideMark/>
          </w:tcPr>
          <w:p w14:paraId="38F86FCE" w14:textId="77777777" w:rsidR="00031BAD" w:rsidRPr="00031BAD" w:rsidRDefault="00031BAD" w:rsidP="00031BAD">
            <w:pPr>
              <w:jc w:val="right"/>
              <w:rPr>
                <w:sz w:val="20"/>
                <w:szCs w:val="20"/>
              </w:rPr>
            </w:pPr>
            <w:r w:rsidRPr="00031BAD">
              <w:rPr>
                <w:sz w:val="20"/>
                <w:szCs w:val="20"/>
              </w:rPr>
              <w:t>0,084688889</w:t>
            </w:r>
          </w:p>
        </w:tc>
        <w:tc>
          <w:tcPr>
            <w:tcW w:w="539" w:type="pct"/>
            <w:tcBorders>
              <w:top w:val="nil"/>
              <w:left w:val="nil"/>
              <w:bottom w:val="single" w:sz="4" w:space="0" w:color="auto"/>
              <w:right w:val="single" w:sz="4" w:space="0" w:color="auto"/>
            </w:tcBorders>
            <w:noWrap/>
            <w:hideMark/>
          </w:tcPr>
          <w:p w14:paraId="2DE5FB1E" w14:textId="77777777" w:rsidR="00031BAD" w:rsidRPr="00031BAD" w:rsidRDefault="00031BAD" w:rsidP="00031BAD">
            <w:pPr>
              <w:jc w:val="right"/>
              <w:rPr>
                <w:sz w:val="20"/>
                <w:szCs w:val="20"/>
              </w:rPr>
            </w:pPr>
            <w:r w:rsidRPr="00031BAD">
              <w:rPr>
                <w:sz w:val="20"/>
                <w:szCs w:val="20"/>
              </w:rPr>
              <w:t>0,005956704</w:t>
            </w:r>
          </w:p>
        </w:tc>
        <w:tc>
          <w:tcPr>
            <w:tcW w:w="328" w:type="pct"/>
            <w:tcBorders>
              <w:top w:val="nil"/>
              <w:left w:val="nil"/>
              <w:bottom w:val="single" w:sz="4" w:space="0" w:color="auto"/>
              <w:right w:val="single" w:sz="4" w:space="0" w:color="auto"/>
            </w:tcBorders>
            <w:noWrap/>
            <w:hideMark/>
          </w:tcPr>
          <w:p w14:paraId="6ADF7A19" w14:textId="77777777" w:rsidR="00031BAD" w:rsidRPr="00031BAD" w:rsidRDefault="00031BAD" w:rsidP="00031BAD">
            <w:pPr>
              <w:jc w:val="center"/>
              <w:rPr>
                <w:sz w:val="20"/>
                <w:szCs w:val="20"/>
              </w:rPr>
            </w:pPr>
            <w:r w:rsidRPr="00031BAD">
              <w:rPr>
                <w:sz w:val="20"/>
                <w:szCs w:val="20"/>
              </w:rPr>
              <w:t>2026</w:t>
            </w:r>
          </w:p>
        </w:tc>
      </w:tr>
      <w:tr w:rsidR="00031BAD" w:rsidRPr="00031BAD" w14:paraId="355A191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780612B"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731C8563"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28360DD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CBDDA1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A641D76" w14:textId="77777777" w:rsidR="00031BAD" w:rsidRPr="00031BAD" w:rsidRDefault="00031BAD" w:rsidP="00031BAD">
            <w:pPr>
              <w:jc w:val="right"/>
              <w:rPr>
                <w:sz w:val="20"/>
                <w:szCs w:val="20"/>
              </w:rPr>
            </w:pPr>
            <w:r w:rsidRPr="00031BAD">
              <w:rPr>
                <w:sz w:val="20"/>
                <w:szCs w:val="20"/>
              </w:rPr>
              <w:t>1,066666667</w:t>
            </w:r>
          </w:p>
        </w:tc>
        <w:tc>
          <w:tcPr>
            <w:tcW w:w="539" w:type="pct"/>
            <w:tcBorders>
              <w:top w:val="nil"/>
              <w:left w:val="nil"/>
              <w:bottom w:val="single" w:sz="4" w:space="0" w:color="auto"/>
              <w:right w:val="single" w:sz="4" w:space="0" w:color="auto"/>
            </w:tcBorders>
            <w:noWrap/>
            <w:hideMark/>
          </w:tcPr>
          <w:p w14:paraId="4DCB1CCC" w14:textId="77777777" w:rsidR="00031BAD" w:rsidRPr="00031BAD" w:rsidRDefault="00031BAD" w:rsidP="00031BAD">
            <w:pPr>
              <w:jc w:val="right"/>
              <w:rPr>
                <w:sz w:val="20"/>
                <w:szCs w:val="20"/>
              </w:rPr>
            </w:pPr>
            <w:r w:rsidRPr="00031BAD">
              <w:rPr>
                <w:sz w:val="20"/>
                <w:szCs w:val="20"/>
              </w:rPr>
              <w:t>0,9225216</w:t>
            </w:r>
          </w:p>
        </w:tc>
        <w:tc>
          <w:tcPr>
            <w:tcW w:w="539" w:type="pct"/>
            <w:tcBorders>
              <w:top w:val="nil"/>
              <w:left w:val="nil"/>
              <w:bottom w:val="single" w:sz="4" w:space="0" w:color="auto"/>
              <w:right w:val="single" w:sz="4" w:space="0" w:color="auto"/>
            </w:tcBorders>
            <w:noWrap/>
            <w:hideMark/>
          </w:tcPr>
          <w:p w14:paraId="041C8B4A" w14:textId="77777777" w:rsidR="00031BAD" w:rsidRPr="00031BAD" w:rsidRDefault="00031BAD" w:rsidP="00031BAD">
            <w:pPr>
              <w:jc w:val="right"/>
              <w:rPr>
                <w:sz w:val="20"/>
                <w:szCs w:val="20"/>
              </w:rPr>
            </w:pPr>
            <w:r w:rsidRPr="00031BAD">
              <w:rPr>
                <w:sz w:val="20"/>
                <w:szCs w:val="20"/>
              </w:rPr>
              <w:t>1,066666667</w:t>
            </w:r>
          </w:p>
        </w:tc>
        <w:tc>
          <w:tcPr>
            <w:tcW w:w="539" w:type="pct"/>
            <w:tcBorders>
              <w:top w:val="nil"/>
              <w:left w:val="nil"/>
              <w:bottom w:val="single" w:sz="4" w:space="0" w:color="auto"/>
              <w:right w:val="single" w:sz="4" w:space="0" w:color="auto"/>
            </w:tcBorders>
            <w:noWrap/>
            <w:hideMark/>
          </w:tcPr>
          <w:p w14:paraId="56184CCE" w14:textId="77777777" w:rsidR="00031BAD" w:rsidRPr="00031BAD" w:rsidRDefault="00031BAD" w:rsidP="00031BAD">
            <w:pPr>
              <w:jc w:val="right"/>
              <w:rPr>
                <w:sz w:val="20"/>
                <w:szCs w:val="20"/>
              </w:rPr>
            </w:pPr>
            <w:r w:rsidRPr="00031BAD">
              <w:rPr>
                <w:sz w:val="20"/>
                <w:szCs w:val="20"/>
              </w:rPr>
              <w:t>0,9225216</w:t>
            </w:r>
          </w:p>
        </w:tc>
        <w:tc>
          <w:tcPr>
            <w:tcW w:w="328" w:type="pct"/>
            <w:tcBorders>
              <w:top w:val="nil"/>
              <w:left w:val="nil"/>
              <w:bottom w:val="single" w:sz="4" w:space="0" w:color="auto"/>
              <w:right w:val="single" w:sz="4" w:space="0" w:color="auto"/>
            </w:tcBorders>
            <w:noWrap/>
            <w:hideMark/>
          </w:tcPr>
          <w:p w14:paraId="7D475A24" w14:textId="77777777" w:rsidR="00031BAD" w:rsidRPr="00031BAD" w:rsidRDefault="00031BAD" w:rsidP="00031BAD">
            <w:pPr>
              <w:jc w:val="center"/>
              <w:rPr>
                <w:sz w:val="20"/>
                <w:szCs w:val="20"/>
              </w:rPr>
            </w:pPr>
            <w:r w:rsidRPr="00031BAD">
              <w:rPr>
                <w:sz w:val="20"/>
                <w:szCs w:val="20"/>
              </w:rPr>
              <w:t>2026</w:t>
            </w:r>
          </w:p>
        </w:tc>
      </w:tr>
      <w:tr w:rsidR="00031BAD" w:rsidRPr="00031BAD" w14:paraId="5E1C53F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C80F3C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A15C9A7"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10E5DEC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D9FC98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6037FC9" w14:textId="77777777" w:rsidR="00031BAD" w:rsidRPr="00031BAD" w:rsidRDefault="00031BAD" w:rsidP="00031BAD">
            <w:pPr>
              <w:jc w:val="right"/>
              <w:rPr>
                <w:sz w:val="20"/>
                <w:szCs w:val="20"/>
              </w:rPr>
            </w:pPr>
            <w:r w:rsidRPr="00031BAD">
              <w:rPr>
                <w:sz w:val="20"/>
                <w:szCs w:val="20"/>
              </w:rPr>
              <w:t>1,866666667</w:t>
            </w:r>
          </w:p>
        </w:tc>
        <w:tc>
          <w:tcPr>
            <w:tcW w:w="539" w:type="pct"/>
            <w:tcBorders>
              <w:top w:val="nil"/>
              <w:left w:val="nil"/>
              <w:bottom w:val="single" w:sz="4" w:space="0" w:color="auto"/>
              <w:right w:val="single" w:sz="4" w:space="0" w:color="auto"/>
            </w:tcBorders>
            <w:noWrap/>
            <w:hideMark/>
          </w:tcPr>
          <w:p w14:paraId="5F4A14E3" w14:textId="77777777" w:rsidR="00031BAD" w:rsidRPr="00031BAD" w:rsidRDefault="00031BAD" w:rsidP="00031BAD">
            <w:pPr>
              <w:jc w:val="right"/>
              <w:rPr>
                <w:sz w:val="20"/>
                <w:szCs w:val="20"/>
              </w:rPr>
            </w:pPr>
            <w:r w:rsidRPr="00031BAD">
              <w:rPr>
                <w:sz w:val="20"/>
                <w:szCs w:val="20"/>
              </w:rPr>
              <w:t>11,256</w:t>
            </w:r>
          </w:p>
        </w:tc>
        <w:tc>
          <w:tcPr>
            <w:tcW w:w="539" w:type="pct"/>
            <w:tcBorders>
              <w:top w:val="nil"/>
              <w:left w:val="nil"/>
              <w:bottom w:val="single" w:sz="4" w:space="0" w:color="auto"/>
              <w:right w:val="single" w:sz="4" w:space="0" w:color="auto"/>
            </w:tcBorders>
            <w:noWrap/>
            <w:hideMark/>
          </w:tcPr>
          <w:p w14:paraId="3810449F" w14:textId="77777777" w:rsidR="00031BAD" w:rsidRPr="00031BAD" w:rsidRDefault="00031BAD" w:rsidP="00031BAD">
            <w:pPr>
              <w:jc w:val="right"/>
              <w:rPr>
                <w:sz w:val="20"/>
                <w:szCs w:val="20"/>
              </w:rPr>
            </w:pPr>
            <w:r w:rsidRPr="00031BAD">
              <w:rPr>
                <w:sz w:val="20"/>
                <w:szCs w:val="20"/>
              </w:rPr>
              <w:t>1,866666667</w:t>
            </w:r>
          </w:p>
        </w:tc>
        <w:tc>
          <w:tcPr>
            <w:tcW w:w="539" w:type="pct"/>
            <w:tcBorders>
              <w:top w:val="nil"/>
              <w:left w:val="nil"/>
              <w:bottom w:val="single" w:sz="4" w:space="0" w:color="auto"/>
              <w:right w:val="single" w:sz="4" w:space="0" w:color="auto"/>
            </w:tcBorders>
            <w:noWrap/>
            <w:hideMark/>
          </w:tcPr>
          <w:p w14:paraId="632560C6" w14:textId="77777777" w:rsidR="00031BAD" w:rsidRPr="00031BAD" w:rsidRDefault="00031BAD" w:rsidP="00031BAD">
            <w:pPr>
              <w:jc w:val="right"/>
              <w:rPr>
                <w:sz w:val="20"/>
                <w:szCs w:val="20"/>
              </w:rPr>
            </w:pPr>
            <w:r w:rsidRPr="00031BAD">
              <w:rPr>
                <w:sz w:val="20"/>
                <w:szCs w:val="20"/>
              </w:rPr>
              <w:t>11,256</w:t>
            </w:r>
          </w:p>
        </w:tc>
        <w:tc>
          <w:tcPr>
            <w:tcW w:w="328" w:type="pct"/>
            <w:tcBorders>
              <w:top w:val="nil"/>
              <w:left w:val="nil"/>
              <w:bottom w:val="single" w:sz="4" w:space="0" w:color="auto"/>
              <w:right w:val="single" w:sz="4" w:space="0" w:color="auto"/>
            </w:tcBorders>
            <w:noWrap/>
            <w:hideMark/>
          </w:tcPr>
          <w:p w14:paraId="2BFE840B" w14:textId="77777777" w:rsidR="00031BAD" w:rsidRPr="00031BAD" w:rsidRDefault="00031BAD" w:rsidP="00031BAD">
            <w:pPr>
              <w:jc w:val="center"/>
              <w:rPr>
                <w:sz w:val="20"/>
                <w:szCs w:val="20"/>
              </w:rPr>
            </w:pPr>
            <w:r w:rsidRPr="00031BAD">
              <w:rPr>
                <w:sz w:val="20"/>
                <w:szCs w:val="20"/>
              </w:rPr>
              <w:t>2026</w:t>
            </w:r>
          </w:p>
        </w:tc>
      </w:tr>
      <w:tr w:rsidR="00031BAD" w:rsidRPr="00031BAD" w14:paraId="35E0B1D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FCF016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374B25E"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6EEB889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CE46E9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2734709" w14:textId="77777777" w:rsidR="00031BAD" w:rsidRPr="00031BAD" w:rsidRDefault="00031BAD" w:rsidP="00031BAD">
            <w:pPr>
              <w:jc w:val="right"/>
              <w:rPr>
                <w:sz w:val="20"/>
                <w:szCs w:val="20"/>
              </w:rPr>
            </w:pPr>
            <w:r w:rsidRPr="00031BAD">
              <w:rPr>
                <w:sz w:val="20"/>
                <w:szCs w:val="20"/>
              </w:rPr>
              <w:t>1,866666667</w:t>
            </w:r>
          </w:p>
        </w:tc>
        <w:tc>
          <w:tcPr>
            <w:tcW w:w="539" w:type="pct"/>
            <w:tcBorders>
              <w:top w:val="nil"/>
              <w:left w:val="nil"/>
              <w:bottom w:val="single" w:sz="4" w:space="0" w:color="auto"/>
              <w:right w:val="single" w:sz="4" w:space="0" w:color="auto"/>
            </w:tcBorders>
            <w:noWrap/>
            <w:hideMark/>
          </w:tcPr>
          <w:p w14:paraId="5B78F63D" w14:textId="77777777" w:rsidR="00031BAD" w:rsidRPr="00031BAD" w:rsidRDefault="00031BAD" w:rsidP="00031BAD">
            <w:pPr>
              <w:jc w:val="right"/>
              <w:rPr>
                <w:sz w:val="20"/>
                <w:szCs w:val="20"/>
              </w:rPr>
            </w:pPr>
            <w:r w:rsidRPr="00031BAD">
              <w:rPr>
                <w:sz w:val="20"/>
                <w:szCs w:val="20"/>
              </w:rPr>
              <w:t>11,256</w:t>
            </w:r>
          </w:p>
        </w:tc>
        <w:tc>
          <w:tcPr>
            <w:tcW w:w="539" w:type="pct"/>
            <w:tcBorders>
              <w:top w:val="nil"/>
              <w:left w:val="nil"/>
              <w:bottom w:val="single" w:sz="4" w:space="0" w:color="auto"/>
              <w:right w:val="single" w:sz="4" w:space="0" w:color="auto"/>
            </w:tcBorders>
            <w:noWrap/>
            <w:hideMark/>
          </w:tcPr>
          <w:p w14:paraId="4A8B776C" w14:textId="77777777" w:rsidR="00031BAD" w:rsidRPr="00031BAD" w:rsidRDefault="00031BAD" w:rsidP="00031BAD">
            <w:pPr>
              <w:jc w:val="right"/>
              <w:rPr>
                <w:sz w:val="20"/>
                <w:szCs w:val="20"/>
              </w:rPr>
            </w:pPr>
            <w:r w:rsidRPr="00031BAD">
              <w:rPr>
                <w:sz w:val="20"/>
                <w:szCs w:val="20"/>
              </w:rPr>
              <w:t>1,866666667</w:t>
            </w:r>
          </w:p>
        </w:tc>
        <w:tc>
          <w:tcPr>
            <w:tcW w:w="539" w:type="pct"/>
            <w:tcBorders>
              <w:top w:val="nil"/>
              <w:left w:val="nil"/>
              <w:bottom w:val="single" w:sz="4" w:space="0" w:color="auto"/>
              <w:right w:val="single" w:sz="4" w:space="0" w:color="auto"/>
            </w:tcBorders>
            <w:noWrap/>
            <w:hideMark/>
          </w:tcPr>
          <w:p w14:paraId="63714E56" w14:textId="77777777" w:rsidR="00031BAD" w:rsidRPr="00031BAD" w:rsidRDefault="00031BAD" w:rsidP="00031BAD">
            <w:pPr>
              <w:jc w:val="right"/>
              <w:rPr>
                <w:sz w:val="20"/>
                <w:szCs w:val="20"/>
              </w:rPr>
            </w:pPr>
            <w:r w:rsidRPr="00031BAD">
              <w:rPr>
                <w:sz w:val="20"/>
                <w:szCs w:val="20"/>
              </w:rPr>
              <w:t>11,256</w:t>
            </w:r>
          </w:p>
        </w:tc>
        <w:tc>
          <w:tcPr>
            <w:tcW w:w="328" w:type="pct"/>
            <w:tcBorders>
              <w:top w:val="nil"/>
              <w:left w:val="nil"/>
              <w:bottom w:val="single" w:sz="4" w:space="0" w:color="auto"/>
              <w:right w:val="single" w:sz="4" w:space="0" w:color="auto"/>
            </w:tcBorders>
            <w:noWrap/>
            <w:hideMark/>
          </w:tcPr>
          <w:p w14:paraId="0CD72CDC" w14:textId="77777777" w:rsidR="00031BAD" w:rsidRPr="00031BAD" w:rsidRDefault="00031BAD" w:rsidP="00031BAD">
            <w:pPr>
              <w:jc w:val="center"/>
              <w:rPr>
                <w:sz w:val="20"/>
                <w:szCs w:val="20"/>
              </w:rPr>
            </w:pPr>
            <w:r w:rsidRPr="00031BAD">
              <w:rPr>
                <w:sz w:val="20"/>
                <w:szCs w:val="20"/>
              </w:rPr>
              <w:t>2026</w:t>
            </w:r>
          </w:p>
        </w:tc>
      </w:tr>
      <w:tr w:rsidR="00031BAD" w:rsidRPr="00031BAD" w14:paraId="5CEB9F5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81253C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223C8C3"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71D9BCC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92BF34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6202A95" w14:textId="77777777" w:rsidR="00031BAD" w:rsidRPr="00031BAD" w:rsidRDefault="00031BAD" w:rsidP="00031BAD">
            <w:pPr>
              <w:jc w:val="right"/>
              <w:rPr>
                <w:sz w:val="20"/>
                <w:szCs w:val="20"/>
              </w:rPr>
            </w:pPr>
            <w:r w:rsidRPr="00031BAD">
              <w:rPr>
                <w:sz w:val="20"/>
                <w:szCs w:val="20"/>
              </w:rPr>
              <w:t>1,866666667</w:t>
            </w:r>
          </w:p>
        </w:tc>
        <w:tc>
          <w:tcPr>
            <w:tcW w:w="539" w:type="pct"/>
            <w:tcBorders>
              <w:top w:val="nil"/>
              <w:left w:val="nil"/>
              <w:bottom w:val="single" w:sz="4" w:space="0" w:color="auto"/>
              <w:right w:val="single" w:sz="4" w:space="0" w:color="auto"/>
            </w:tcBorders>
            <w:noWrap/>
            <w:hideMark/>
          </w:tcPr>
          <w:p w14:paraId="0B0E566C" w14:textId="77777777" w:rsidR="00031BAD" w:rsidRPr="00031BAD" w:rsidRDefault="00031BAD" w:rsidP="00031BAD">
            <w:pPr>
              <w:jc w:val="right"/>
              <w:rPr>
                <w:sz w:val="20"/>
                <w:szCs w:val="20"/>
              </w:rPr>
            </w:pPr>
            <w:r w:rsidRPr="00031BAD">
              <w:rPr>
                <w:sz w:val="20"/>
                <w:szCs w:val="20"/>
              </w:rPr>
              <w:t>11,256</w:t>
            </w:r>
          </w:p>
        </w:tc>
        <w:tc>
          <w:tcPr>
            <w:tcW w:w="539" w:type="pct"/>
            <w:tcBorders>
              <w:top w:val="nil"/>
              <w:left w:val="nil"/>
              <w:bottom w:val="single" w:sz="4" w:space="0" w:color="auto"/>
              <w:right w:val="single" w:sz="4" w:space="0" w:color="auto"/>
            </w:tcBorders>
            <w:noWrap/>
            <w:hideMark/>
          </w:tcPr>
          <w:p w14:paraId="40161ADE" w14:textId="77777777" w:rsidR="00031BAD" w:rsidRPr="00031BAD" w:rsidRDefault="00031BAD" w:rsidP="00031BAD">
            <w:pPr>
              <w:jc w:val="right"/>
              <w:rPr>
                <w:sz w:val="20"/>
                <w:szCs w:val="20"/>
              </w:rPr>
            </w:pPr>
            <w:r w:rsidRPr="00031BAD">
              <w:rPr>
                <w:sz w:val="20"/>
                <w:szCs w:val="20"/>
              </w:rPr>
              <w:t>1,866666667</w:t>
            </w:r>
          </w:p>
        </w:tc>
        <w:tc>
          <w:tcPr>
            <w:tcW w:w="539" w:type="pct"/>
            <w:tcBorders>
              <w:top w:val="nil"/>
              <w:left w:val="nil"/>
              <w:bottom w:val="single" w:sz="4" w:space="0" w:color="auto"/>
              <w:right w:val="single" w:sz="4" w:space="0" w:color="auto"/>
            </w:tcBorders>
            <w:noWrap/>
            <w:hideMark/>
          </w:tcPr>
          <w:p w14:paraId="2B1181E1" w14:textId="77777777" w:rsidR="00031BAD" w:rsidRPr="00031BAD" w:rsidRDefault="00031BAD" w:rsidP="00031BAD">
            <w:pPr>
              <w:jc w:val="right"/>
              <w:rPr>
                <w:sz w:val="20"/>
                <w:szCs w:val="20"/>
              </w:rPr>
            </w:pPr>
            <w:r w:rsidRPr="00031BAD">
              <w:rPr>
                <w:sz w:val="20"/>
                <w:szCs w:val="20"/>
              </w:rPr>
              <w:t>11,256</w:t>
            </w:r>
          </w:p>
        </w:tc>
        <w:tc>
          <w:tcPr>
            <w:tcW w:w="328" w:type="pct"/>
            <w:tcBorders>
              <w:top w:val="nil"/>
              <w:left w:val="nil"/>
              <w:bottom w:val="single" w:sz="4" w:space="0" w:color="auto"/>
              <w:right w:val="single" w:sz="4" w:space="0" w:color="auto"/>
            </w:tcBorders>
            <w:noWrap/>
            <w:hideMark/>
          </w:tcPr>
          <w:p w14:paraId="59B0564D" w14:textId="77777777" w:rsidR="00031BAD" w:rsidRPr="00031BAD" w:rsidRDefault="00031BAD" w:rsidP="00031BAD">
            <w:pPr>
              <w:jc w:val="center"/>
              <w:rPr>
                <w:sz w:val="20"/>
                <w:szCs w:val="20"/>
              </w:rPr>
            </w:pPr>
            <w:r w:rsidRPr="00031BAD">
              <w:rPr>
                <w:sz w:val="20"/>
                <w:szCs w:val="20"/>
              </w:rPr>
              <w:t>2026</w:t>
            </w:r>
          </w:p>
        </w:tc>
      </w:tr>
      <w:tr w:rsidR="00031BAD" w:rsidRPr="00031BAD" w14:paraId="6A8F25C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64C9E8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46982CB"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6ECB8DF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212565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486E2CD" w14:textId="77777777" w:rsidR="00031BAD" w:rsidRPr="00031BAD" w:rsidRDefault="00031BAD" w:rsidP="00031BAD">
            <w:pPr>
              <w:jc w:val="right"/>
              <w:rPr>
                <w:sz w:val="20"/>
                <w:szCs w:val="20"/>
              </w:rPr>
            </w:pPr>
            <w:r w:rsidRPr="00031BAD">
              <w:rPr>
                <w:sz w:val="20"/>
                <w:szCs w:val="20"/>
              </w:rPr>
              <w:t>1,066666667</w:t>
            </w:r>
          </w:p>
        </w:tc>
        <w:tc>
          <w:tcPr>
            <w:tcW w:w="539" w:type="pct"/>
            <w:tcBorders>
              <w:top w:val="nil"/>
              <w:left w:val="nil"/>
              <w:bottom w:val="single" w:sz="4" w:space="0" w:color="auto"/>
              <w:right w:val="single" w:sz="4" w:space="0" w:color="auto"/>
            </w:tcBorders>
            <w:noWrap/>
            <w:hideMark/>
          </w:tcPr>
          <w:p w14:paraId="25B7D034" w14:textId="77777777" w:rsidR="00031BAD" w:rsidRPr="00031BAD" w:rsidRDefault="00031BAD" w:rsidP="00031BAD">
            <w:pPr>
              <w:jc w:val="right"/>
              <w:rPr>
                <w:sz w:val="20"/>
                <w:szCs w:val="20"/>
              </w:rPr>
            </w:pPr>
            <w:r w:rsidRPr="00031BAD">
              <w:rPr>
                <w:sz w:val="20"/>
                <w:szCs w:val="20"/>
              </w:rPr>
              <w:t>0,24576</w:t>
            </w:r>
          </w:p>
        </w:tc>
        <w:tc>
          <w:tcPr>
            <w:tcW w:w="539" w:type="pct"/>
            <w:tcBorders>
              <w:top w:val="nil"/>
              <w:left w:val="nil"/>
              <w:bottom w:val="single" w:sz="4" w:space="0" w:color="auto"/>
              <w:right w:val="single" w:sz="4" w:space="0" w:color="auto"/>
            </w:tcBorders>
            <w:noWrap/>
            <w:hideMark/>
          </w:tcPr>
          <w:p w14:paraId="17BB2CCA" w14:textId="77777777" w:rsidR="00031BAD" w:rsidRPr="00031BAD" w:rsidRDefault="00031BAD" w:rsidP="00031BAD">
            <w:pPr>
              <w:jc w:val="right"/>
              <w:rPr>
                <w:sz w:val="20"/>
                <w:szCs w:val="20"/>
              </w:rPr>
            </w:pPr>
            <w:r w:rsidRPr="00031BAD">
              <w:rPr>
                <w:sz w:val="20"/>
                <w:szCs w:val="20"/>
              </w:rPr>
              <w:t>1,066666667</w:t>
            </w:r>
          </w:p>
        </w:tc>
        <w:tc>
          <w:tcPr>
            <w:tcW w:w="539" w:type="pct"/>
            <w:tcBorders>
              <w:top w:val="nil"/>
              <w:left w:val="nil"/>
              <w:bottom w:val="single" w:sz="4" w:space="0" w:color="auto"/>
              <w:right w:val="single" w:sz="4" w:space="0" w:color="auto"/>
            </w:tcBorders>
            <w:noWrap/>
            <w:hideMark/>
          </w:tcPr>
          <w:p w14:paraId="02B20951" w14:textId="77777777" w:rsidR="00031BAD" w:rsidRPr="00031BAD" w:rsidRDefault="00031BAD" w:rsidP="00031BAD">
            <w:pPr>
              <w:jc w:val="right"/>
              <w:rPr>
                <w:sz w:val="20"/>
                <w:szCs w:val="20"/>
              </w:rPr>
            </w:pPr>
            <w:r w:rsidRPr="00031BAD">
              <w:rPr>
                <w:sz w:val="20"/>
                <w:szCs w:val="20"/>
              </w:rPr>
              <w:t>0,24576</w:t>
            </w:r>
          </w:p>
        </w:tc>
        <w:tc>
          <w:tcPr>
            <w:tcW w:w="328" w:type="pct"/>
            <w:tcBorders>
              <w:top w:val="nil"/>
              <w:left w:val="nil"/>
              <w:bottom w:val="single" w:sz="4" w:space="0" w:color="auto"/>
              <w:right w:val="single" w:sz="4" w:space="0" w:color="auto"/>
            </w:tcBorders>
            <w:noWrap/>
            <w:hideMark/>
          </w:tcPr>
          <w:p w14:paraId="031C2A4B" w14:textId="77777777" w:rsidR="00031BAD" w:rsidRPr="00031BAD" w:rsidRDefault="00031BAD" w:rsidP="00031BAD">
            <w:pPr>
              <w:jc w:val="center"/>
              <w:rPr>
                <w:sz w:val="20"/>
                <w:szCs w:val="20"/>
              </w:rPr>
            </w:pPr>
            <w:r w:rsidRPr="00031BAD">
              <w:rPr>
                <w:sz w:val="20"/>
                <w:szCs w:val="20"/>
              </w:rPr>
              <w:t>2026</w:t>
            </w:r>
          </w:p>
        </w:tc>
      </w:tr>
      <w:tr w:rsidR="00031BAD" w:rsidRPr="00031BAD" w14:paraId="6F70A73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0A8824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B99B056"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420E99F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535D14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CAA793E" w14:textId="77777777" w:rsidR="00031BAD" w:rsidRPr="00031BAD" w:rsidRDefault="00031BAD" w:rsidP="00031BAD">
            <w:pPr>
              <w:jc w:val="right"/>
              <w:rPr>
                <w:sz w:val="20"/>
                <w:szCs w:val="20"/>
              </w:rPr>
            </w:pPr>
            <w:r w:rsidRPr="00031BAD">
              <w:rPr>
                <w:sz w:val="20"/>
                <w:szCs w:val="20"/>
              </w:rPr>
              <w:t>1,066666667</w:t>
            </w:r>
          </w:p>
        </w:tc>
        <w:tc>
          <w:tcPr>
            <w:tcW w:w="539" w:type="pct"/>
            <w:tcBorders>
              <w:top w:val="nil"/>
              <w:left w:val="nil"/>
              <w:bottom w:val="single" w:sz="4" w:space="0" w:color="auto"/>
              <w:right w:val="single" w:sz="4" w:space="0" w:color="auto"/>
            </w:tcBorders>
            <w:noWrap/>
            <w:hideMark/>
          </w:tcPr>
          <w:p w14:paraId="72FA214D" w14:textId="77777777" w:rsidR="00031BAD" w:rsidRPr="00031BAD" w:rsidRDefault="00031BAD" w:rsidP="00031BAD">
            <w:pPr>
              <w:jc w:val="right"/>
              <w:rPr>
                <w:sz w:val="20"/>
                <w:szCs w:val="20"/>
              </w:rPr>
            </w:pPr>
            <w:r w:rsidRPr="00031BAD">
              <w:rPr>
                <w:sz w:val="20"/>
                <w:szCs w:val="20"/>
              </w:rPr>
              <w:t>0,24576</w:t>
            </w:r>
          </w:p>
        </w:tc>
        <w:tc>
          <w:tcPr>
            <w:tcW w:w="539" w:type="pct"/>
            <w:tcBorders>
              <w:top w:val="nil"/>
              <w:left w:val="nil"/>
              <w:bottom w:val="single" w:sz="4" w:space="0" w:color="auto"/>
              <w:right w:val="single" w:sz="4" w:space="0" w:color="auto"/>
            </w:tcBorders>
            <w:noWrap/>
            <w:hideMark/>
          </w:tcPr>
          <w:p w14:paraId="00DC88C1" w14:textId="77777777" w:rsidR="00031BAD" w:rsidRPr="00031BAD" w:rsidRDefault="00031BAD" w:rsidP="00031BAD">
            <w:pPr>
              <w:jc w:val="right"/>
              <w:rPr>
                <w:sz w:val="20"/>
                <w:szCs w:val="20"/>
              </w:rPr>
            </w:pPr>
            <w:r w:rsidRPr="00031BAD">
              <w:rPr>
                <w:sz w:val="20"/>
                <w:szCs w:val="20"/>
              </w:rPr>
              <w:t>1,066666667</w:t>
            </w:r>
          </w:p>
        </w:tc>
        <w:tc>
          <w:tcPr>
            <w:tcW w:w="539" w:type="pct"/>
            <w:tcBorders>
              <w:top w:val="nil"/>
              <w:left w:val="nil"/>
              <w:bottom w:val="single" w:sz="4" w:space="0" w:color="auto"/>
              <w:right w:val="single" w:sz="4" w:space="0" w:color="auto"/>
            </w:tcBorders>
            <w:noWrap/>
            <w:hideMark/>
          </w:tcPr>
          <w:p w14:paraId="2776F84E" w14:textId="77777777" w:rsidR="00031BAD" w:rsidRPr="00031BAD" w:rsidRDefault="00031BAD" w:rsidP="00031BAD">
            <w:pPr>
              <w:jc w:val="right"/>
              <w:rPr>
                <w:sz w:val="20"/>
                <w:szCs w:val="20"/>
              </w:rPr>
            </w:pPr>
            <w:r w:rsidRPr="00031BAD">
              <w:rPr>
                <w:sz w:val="20"/>
                <w:szCs w:val="20"/>
              </w:rPr>
              <w:t>0,24576</w:t>
            </w:r>
          </w:p>
        </w:tc>
        <w:tc>
          <w:tcPr>
            <w:tcW w:w="328" w:type="pct"/>
            <w:tcBorders>
              <w:top w:val="nil"/>
              <w:left w:val="nil"/>
              <w:bottom w:val="single" w:sz="4" w:space="0" w:color="auto"/>
              <w:right w:val="single" w:sz="4" w:space="0" w:color="auto"/>
            </w:tcBorders>
            <w:noWrap/>
            <w:hideMark/>
          </w:tcPr>
          <w:p w14:paraId="1A2097EA" w14:textId="77777777" w:rsidR="00031BAD" w:rsidRPr="00031BAD" w:rsidRDefault="00031BAD" w:rsidP="00031BAD">
            <w:pPr>
              <w:jc w:val="center"/>
              <w:rPr>
                <w:sz w:val="20"/>
                <w:szCs w:val="20"/>
              </w:rPr>
            </w:pPr>
            <w:r w:rsidRPr="00031BAD">
              <w:rPr>
                <w:sz w:val="20"/>
                <w:szCs w:val="20"/>
              </w:rPr>
              <w:t>2026</w:t>
            </w:r>
          </w:p>
        </w:tc>
      </w:tr>
      <w:tr w:rsidR="00031BAD" w:rsidRPr="00031BAD" w14:paraId="360193E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FCCAC5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9FC20F3"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588915F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E1BAE9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704DFB9" w14:textId="77777777" w:rsidR="00031BAD" w:rsidRPr="00031BAD" w:rsidRDefault="00031BAD" w:rsidP="00031BAD">
            <w:pPr>
              <w:jc w:val="right"/>
              <w:rPr>
                <w:sz w:val="20"/>
                <w:szCs w:val="20"/>
              </w:rPr>
            </w:pPr>
            <w:r w:rsidRPr="00031BAD">
              <w:rPr>
                <w:sz w:val="20"/>
                <w:szCs w:val="20"/>
              </w:rPr>
              <w:t>0,853333333</w:t>
            </w:r>
          </w:p>
        </w:tc>
        <w:tc>
          <w:tcPr>
            <w:tcW w:w="539" w:type="pct"/>
            <w:tcBorders>
              <w:top w:val="nil"/>
              <w:left w:val="nil"/>
              <w:bottom w:val="single" w:sz="4" w:space="0" w:color="auto"/>
              <w:right w:val="single" w:sz="4" w:space="0" w:color="auto"/>
            </w:tcBorders>
            <w:noWrap/>
            <w:hideMark/>
          </w:tcPr>
          <w:p w14:paraId="01077708" w14:textId="77777777" w:rsidR="00031BAD" w:rsidRPr="00031BAD" w:rsidRDefault="00031BAD" w:rsidP="00031BAD">
            <w:pPr>
              <w:jc w:val="right"/>
              <w:rPr>
                <w:sz w:val="20"/>
                <w:szCs w:val="20"/>
              </w:rPr>
            </w:pPr>
            <w:r w:rsidRPr="00031BAD">
              <w:rPr>
                <w:sz w:val="20"/>
                <w:szCs w:val="20"/>
              </w:rPr>
              <w:t>0,04832</w:t>
            </w:r>
          </w:p>
        </w:tc>
        <w:tc>
          <w:tcPr>
            <w:tcW w:w="539" w:type="pct"/>
            <w:tcBorders>
              <w:top w:val="nil"/>
              <w:left w:val="nil"/>
              <w:bottom w:val="single" w:sz="4" w:space="0" w:color="auto"/>
              <w:right w:val="single" w:sz="4" w:space="0" w:color="auto"/>
            </w:tcBorders>
            <w:noWrap/>
            <w:hideMark/>
          </w:tcPr>
          <w:p w14:paraId="166E1193" w14:textId="77777777" w:rsidR="00031BAD" w:rsidRPr="00031BAD" w:rsidRDefault="00031BAD" w:rsidP="00031BAD">
            <w:pPr>
              <w:jc w:val="right"/>
              <w:rPr>
                <w:sz w:val="20"/>
                <w:szCs w:val="20"/>
              </w:rPr>
            </w:pPr>
            <w:r w:rsidRPr="00031BAD">
              <w:rPr>
                <w:sz w:val="20"/>
                <w:szCs w:val="20"/>
              </w:rPr>
              <w:t>0,853333333</w:t>
            </w:r>
          </w:p>
        </w:tc>
        <w:tc>
          <w:tcPr>
            <w:tcW w:w="539" w:type="pct"/>
            <w:tcBorders>
              <w:top w:val="nil"/>
              <w:left w:val="nil"/>
              <w:bottom w:val="single" w:sz="4" w:space="0" w:color="auto"/>
              <w:right w:val="single" w:sz="4" w:space="0" w:color="auto"/>
            </w:tcBorders>
            <w:noWrap/>
            <w:hideMark/>
          </w:tcPr>
          <w:p w14:paraId="17A4F991" w14:textId="77777777" w:rsidR="00031BAD" w:rsidRPr="00031BAD" w:rsidRDefault="00031BAD" w:rsidP="00031BAD">
            <w:pPr>
              <w:jc w:val="right"/>
              <w:rPr>
                <w:sz w:val="20"/>
                <w:szCs w:val="20"/>
              </w:rPr>
            </w:pPr>
            <w:r w:rsidRPr="00031BAD">
              <w:rPr>
                <w:sz w:val="20"/>
                <w:szCs w:val="20"/>
              </w:rPr>
              <w:t>0,04832</w:t>
            </w:r>
          </w:p>
        </w:tc>
        <w:tc>
          <w:tcPr>
            <w:tcW w:w="328" w:type="pct"/>
            <w:tcBorders>
              <w:top w:val="nil"/>
              <w:left w:val="nil"/>
              <w:bottom w:val="single" w:sz="4" w:space="0" w:color="auto"/>
              <w:right w:val="single" w:sz="4" w:space="0" w:color="auto"/>
            </w:tcBorders>
            <w:noWrap/>
            <w:hideMark/>
          </w:tcPr>
          <w:p w14:paraId="2F06E164" w14:textId="77777777" w:rsidR="00031BAD" w:rsidRPr="00031BAD" w:rsidRDefault="00031BAD" w:rsidP="00031BAD">
            <w:pPr>
              <w:jc w:val="center"/>
              <w:rPr>
                <w:sz w:val="20"/>
                <w:szCs w:val="20"/>
              </w:rPr>
            </w:pPr>
            <w:r w:rsidRPr="00031BAD">
              <w:rPr>
                <w:sz w:val="20"/>
                <w:szCs w:val="20"/>
              </w:rPr>
              <w:t>2026</w:t>
            </w:r>
          </w:p>
        </w:tc>
      </w:tr>
      <w:tr w:rsidR="00031BAD" w:rsidRPr="00031BAD" w14:paraId="1EDB2CF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592F91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269C690"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4EF33D9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48E4A9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1D0EF1B"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0771ADA3" w14:textId="77777777" w:rsidR="00031BAD" w:rsidRPr="00031BAD" w:rsidRDefault="00031BAD" w:rsidP="00031BAD">
            <w:pPr>
              <w:jc w:val="right"/>
              <w:rPr>
                <w:sz w:val="20"/>
                <w:szCs w:val="20"/>
              </w:rPr>
            </w:pPr>
            <w:r w:rsidRPr="00031BAD">
              <w:rPr>
                <w:sz w:val="20"/>
                <w:szCs w:val="20"/>
              </w:rPr>
              <w:t>0,47584</w:t>
            </w:r>
          </w:p>
        </w:tc>
        <w:tc>
          <w:tcPr>
            <w:tcW w:w="539" w:type="pct"/>
            <w:tcBorders>
              <w:top w:val="nil"/>
              <w:left w:val="nil"/>
              <w:bottom w:val="single" w:sz="4" w:space="0" w:color="auto"/>
              <w:right w:val="single" w:sz="4" w:space="0" w:color="auto"/>
            </w:tcBorders>
            <w:noWrap/>
            <w:hideMark/>
          </w:tcPr>
          <w:p w14:paraId="2F1EFCFD"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52DC4748" w14:textId="77777777" w:rsidR="00031BAD" w:rsidRPr="00031BAD" w:rsidRDefault="00031BAD" w:rsidP="00031BAD">
            <w:pPr>
              <w:jc w:val="right"/>
              <w:rPr>
                <w:sz w:val="20"/>
                <w:szCs w:val="20"/>
              </w:rPr>
            </w:pPr>
            <w:r w:rsidRPr="00031BAD">
              <w:rPr>
                <w:sz w:val="20"/>
                <w:szCs w:val="20"/>
              </w:rPr>
              <w:t>0,47584</w:t>
            </w:r>
          </w:p>
        </w:tc>
        <w:tc>
          <w:tcPr>
            <w:tcW w:w="328" w:type="pct"/>
            <w:tcBorders>
              <w:top w:val="nil"/>
              <w:left w:val="nil"/>
              <w:bottom w:val="single" w:sz="4" w:space="0" w:color="auto"/>
              <w:right w:val="single" w:sz="4" w:space="0" w:color="auto"/>
            </w:tcBorders>
            <w:noWrap/>
            <w:hideMark/>
          </w:tcPr>
          <w:p w14:paraId="67A77909" w14:textId="77777777" w:rsidR="00031BAD" w:rsidRPr="00031BAD" w:rsidRDefault="00031BAD" w:rsidP="00031BAD">
            <w:pPr>
              <w:jc w:val="center"/>
              <w:rPr>
                <w:sz w:val="20"/>
                <w:szCs w:val="20"/>
              </w:rPr>
            </w:pPr>
            <w:r w:rsidRPr="00031BAD">
              <w:rPr>
                <w:sz w:val="20"/>
                <w:szCs w:val="20"/>
              </w:rPr>
              <w:t>2026</w:t>
            </w:r>
          </w:p>
        </w:tc>
      </w:tr>
      <w:tr w:rsidR="00031BAD" w:rsidRPr="00031BAD" w14:paraId="5442EBB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959637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54899C0"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5D3F415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EBA008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0B3A3D9"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26A17D06" w14:textId="77777777" w:rsidR="00031BAD" w:rsidRPr="00031BAD" w:rsidRDefault="00031BAD" w:rsidP="00031BAD">
            <w:pPr>
              <w:jc w:val="right"/>
              <w:rPr>
                <w:sz w:val="20"/>
                <w:szCs w:val="20"/>
              </w:rPr>
            </w:pPr>
            <w:r w:rsidRPr="00031BAD">
              <w:rPr>
                <w:sz w:val="20"/>
                <w:szCs w:val="20"/>
              </w:rPr>
              <w:t>0,47584</w:t>
            </w:r>
          </w:p>
        </w:tc>
        <w:tc>
          <w:tcPr>
            <w:tcW w:w="539" w:type="pct"/>
            <w:tcBorders>
              <w:top w:val="nil"/>
              <w:left w:val="nil"/>
              <w:bottom w:val="single" w:sz="4" w:space="0" w:color="auto"/>
              <w:right w:val="single" w:sz="4" w:space="0" w:color="auto"/>
            </w:tcBorders>
            <w:noWrap/>
            <w:hideMark/>
          </w:tcPr>
          <w:p w14:paraId="1C4603B5"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4508F6E4" w14:textId="77777777" w:rsidR="00031BAD" w:rsidRPr="00031BAD" w:rsidRDefault="00031BAD" w:rsidP="00031BAD">
            <w:pPr>
              <w:jc w:val="right"/>
              <w:rPr>
                <w:sz w:val="20"/>
                <w:szCs w:val="20"/>
              </w:rPr>
            </w:pPr>
            <w:r w:rsidRPr="00031BAD">
              <w:rPr>
                <w:sz w:val="20"/>
                <w:szCs w:val="20"/>
              </w:rPr>
              <w:t>0,47584</w:t>
            </w:r>
          </w:p>
        </w:tc>
        <w:tc>
          <w:tcPr>
            <w:tcW w:w="328" w:type="pct"/>
            <w:tcBorders>
              <w:top w:val="nil"/>
              <w:left w:val="nil"/>
              <w:bottom w:val="single" w:sz="4" w:space="0" w:color="auto"/>
              <w:right w:val="single" w:sz="4" w:space="0" w:color="auto"/>
            </w:tcBorders>
            <w:noWrap/>
            <w:hideMark/>
          </w:tcPr>
          <w:p w14:paraId="03F47541" w14:textId="77777777" w:rsidR="00031BAD" w:rsidRPr="00031BAD" w:rsidRDefault="00031BAD" w:rsidP="00031BAD">
            <w:pPr>
              <w:jc w:val="center"/>
              <w:rPr>
                <w:sz w:val="20"/>
                <w:szCs w:val="20"/>
              </w:rPr>
            </w:pPr>
            <w:r w:rsidRPr="00031BAD">
              <w:rPr>
                <w:sz w:val="20"/>
                <w:szCs w:val="20"/>
              </w:rPr>
              <w:t>2026</w:t>
            </w:r>
          </w:p>
        </w:tc>
      </w:tr>
      <w:tr w:rsidR="00031BAD" w:rsidRPr="00031BAD" w14:paraId="227FDDC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659D906" w14:textId="77777777" w:rsidR="00031BAD" w:rsidRPr="00031BAD" w:rsidRDefault="00031BAD" w:rsidP="00031BAD">
            <w:pPr>
              <w:rPr>
                <w:sz w:val="20"/>
                <w:szCs w:val="20"/>
              </w:rPr>
            </w:pPr>
            <w:r w:rsidRPr="00031BAD">
              <w:rPr>
                <w:sz w:val="20"/>
                <w:szCs w:val="20"/>
              </w:rPr>
              <w:lastRenderedPageBreak/>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FE77339" w14:textId="77777777" w:rsidR="00031BAD" w:rsidRPr="00031BAD" w:rsidRDefault="00031BAD" w:rsidP="00031BAD">
            <w:pPr>
              <w:jc w:val="center"/>
              <w:rPr>
                <w:sz w:val="20"/>
                <w:szCs w:val="20"/>
              </w:rPr>
            </w:pPr>
            <w:r w:rsidRPr="00031BAD">
              <w:rPr>
                <w:sz w:val="20"/>
                <w:szCs w:val="20"/>
              </w:rPr>
              <w:t>0011</w:t>
            </w:r>
          </w:p>
        </w:tc>
        <w:tc>
          <w:tcPr>
            <w:tcW w:w="414" w:type="pct"/>
            <w:tcBorders>
              <w:top w:val="nil"/>
              <w:left w:val="nil"/>
              <w:bottom w:val="single" w:sz="4" w:space="0" w:color="auto"/>
              <w:right w:val="single" w:sz="4" w:space="0" w:color="auto"/>
            </w:tcBorders>
            <w:noWrap/>
            <w:hideMark/>
          </w:tcPr>
          <w:p w14:paraId="4D3C4CD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D5BB21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1CCC140" w14:textId="77777777" w:rsidR="00031BAD" w:rsidRPr="00031BAD" w:rsidRDefault="00031BAD" w:rsidP="00031BAD">
            <w:pPr>
              <w:jc w:val="right"/>
              <w:rPr>
                <w:sz w:val="20"/>
                <w:szCs w:val="20"/>
              </w:rPr>
            </w:pPr>
            <w:r w:rsidRPr="00031BAD">
              <w:rPr>
                <w:sz w:val="20"/>
                <w:szCs w:val="20"/>
              </w:rPr>
              <w:t>0,05533</w:t>
            </w:r>
          </w:p>
        </w:tc>
        <w:tc>
          <w:tcPr>
            <w:tcW w:w="539" w:type="pct"/>
            <w:tcBorders>
              <w:top w:val="nil"/>
              <w:left w:val="nil"/>
              <w:bottom w:val="single" w:sz="4" w:space="0" w:color="auto"/>
              <w:right w:val="single" w:sz="4" w:space="0" w:color="auto"/>
            </w:tcBorders>
            <w:noWrap/>
            <w:hideMark/>
          </w:tcPr>
          <w:p w14:paraId="071E8F5E" w14:textId="77777777" w:rsidR="00031BAD" w:rsidRPr="00031BAD" w:rsidRDefault="00031BAD" w:rsidP="00031BAD">
            <w:pPr>
              <w:jc w:val="right"/>
              <w:rPr>
                <w:sz w:val="20"/>
                <w:szCs w:val="20"/>
              </w:rPr>
            </w:pPr>
            <w:r w:rsidRPr="00031BAD">
              <w:rPr>
                <w:sz w:val="20"/>
                <w:szCs w:val="20"/>
              </w:rPr>
              <w:t>0,17589</w:t>
            </w:r>
          </w:p>
        </w:tc>
        <w:tc>
          <w:tcPr>
            <w:tcW w:w="539" w:type="pct"/>
            <w:tcBorders>
              <w:top w:val="nil"/>
              <w:left w:val="nil"/>
              <w:bottom w:val="single" w:sz="4" w:space="0" w:color="auto"/>
              <w:right w:val="single" w:sz="4" w:space="0" w:color="auto"/>
            </w:tcBorders>
            <w:noWrap/>
            <w:hideMark/>
          </w:tcPr>
          <w:p w14:paraId="3A6EB7D4" w14:textId="77777777" w:rsidR="00031BAD" w:rsidRPr="00031BAD" w:rsidRDefault="00031BAD" w:rsidP="00031BAD">
            <w:pPr>
              <w:jc w:val="right"/>
              <w:rPr>
                <w:sz w:val="20"/>
                <w:szCs w:val="20"/>
              </w:rPr>
            </w:pPr>
            <w:r w:rsidRPr="00031BAD">
              <w:rPr>
                <w:sz w:val="20"/>
                <w:szCs w:val="20"/>
              </w:rPr>
              <w:t>0,05533</w:t>
            </w:r>
          </w:p>
        </w:tc>
        <w:tc>
          <w:tcPr>
            <w:tcW w:w="539" w:type="pct"/>
            <w:tcBorders>
              <w:top w:val="nil"/>
              <w:left w:val="nil"/>
              <w:bottom w:val="single" w:sz="4" w:space="0" w:color="auto"/>
              <w:right w:val="single" w:sz="4" w:space="0" w:color="auto"/>
            </w:tcBorders>
            <w:noWrap/>
            <w:hideMark/>
          </w:tcPr>
          <w:p w14:paraId="448F2013" w14:textId="77777777" w:rsidR="00031BAD" w:rsidRPr="00031BAD" w:rsidRDefault="00031BAD" w:rsidP="00031BAD">
            <w:pPr>
              <w:jc w:val="right"/>
              <w:rPr>
                <w:sz w:val="20"/>
                <w:szCs w:val="20"/>
              </w:rPr>
            </w:pPr>
            <w:r w:rsidRPr="00031BAD">
              <w:rPr>
                <w:sz w:val="20"/>
                <w:szCs w:val="20"/>
              </w:rPr>
              <w:t>0,17589</w:t>
            </w:r>
          </w:p>
        </w:tc>
        <w:tc>
          <w:tcPr>
            <w:tcW w:w="328" w:type="pct"/>
            <w:tcBorders>
              <w:top w:val="nil"/>
              <w:left w:val="nil"/>
              <w:bottom w:val="single" w:sz="4" w:space="0" w:color="auto"/>
              <w:right w:val="single" w:sz="4" w:space="0" w:color="auto"/>
            </w:tcBorders>
            <w:noWrap/>
            <w:hideMark/>
          </w:tcPr>
          <w:p w14:paraId="41CE4D7F" w14:textId="77777777" w:rsidR="00031BAD" w:rsidRPr="00031BAD" w:rsidRDefault="00031BAD" w:rsidP="00031BAD">
            <w:pPr>
              <w:jc w:val="center"/>
              <w:rPr>
                <w:sz w:val="20"/>
                <w:szCs w:val="20"/>
              </w:rPr>
            </w:pPr>
            <w:r w:rsidRPr="00031BAD">
              <w:rPr>
                <w:sz w:val="20"/>
                <w:szCs w:val="20"/>
              </w:rPr>
              <w:t>2026</w:t>
            </w:r>
          </w:p>
        </w:tc>
      </w:tr>
      <w:tr w:rsidR="00031BAD" w:rsidRPr="00031BAD" w14:paraId="4EB8852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E6AD5B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3955B1F"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13D569F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D4FCB7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93CF1FC" w14:textId="77777777" w:rsidR="00031BAD" w:rsidRPr="00031BAD" w:rsidRDefault="00031BAD" w:rsidP="00031BAD">
            <w:pPr>
              <w:jc w:val="right"/>
              <w:rPr>
                <w:sz w:val="20"/>
                <w:szCs w:val="20"/>
              </w:rPr>
            </w:pPr>
            <w:r w:rsidRPr="00031BAD">
              <w:rPr>
                <w:sz w:val="20"/>
                <w:szCs w:val="20"/>
              </w:rPr>
              <w:t>0,213333333</w:t>
            </w:r>
          </w:p>
        </w:tc>
        <w:tc>
          <w:tcPr>
            <w:tcW w:w="539" w:type="pct"/>
            <w:tcBorders>
              <w:top w:val="nil"/>
              <w:left w:val="nil"/>
              <w:bottom w:val="single" w:sz="4" w:space="0" w:color="auto"/>
              <w:right w:val="single" w:sz="4" w:space="0" w:color="auto"/>
            </w:tcBorders>
            <w:noWrap/>
            <w:hideMark/>
          </w:tcPr>
          <w:p w14:paraId="321C5073" w14:textId="77777777" w:rsidR="00031BAD" w:rsidRPr="00031BAD" w:rsidRDefault="00031BAD" w:rsidP="00031BAD">
            <w:pPr>
              <w:jc w:val="right"/>
              <w:rPr>
                <w:sz w:val="20"/>
                <w:szCs w:val="20"/>
              </w:rPr>
            </w:pPr>
            <w:r w:rsidRPr="00031BAD">
              <w:rPr>
                <w:sz w:val="20"/>
                <w:szCs w:val="20"/>
              </w:rPr>
              <w:t>1,0752</w:t>
            </w:r>
          </w:p>
        </w:tc>
        <w:tc>
          <w:tcPr>
            <w:tcW w:w="539" w:type="pct"/>
            <w:tcBorders>
              <w:top w:val="nil"/>
              <w:left w:val="nil"/>
              <w:bottom w:val="single" w:sz="4" w:space="0" w:color="auto"/>
              <w:right w:val="single" w:sz="4" w:space="0" w:color="auto"/>
            </w:tcBorders>
            <w:noWrap/>
            <w:hideMark/>
          </w:tcPr>
          <w:p w14:paraId="03472805" w14:textId="77777777" w:rsidR="00031BAD" w:rsidRPr="00031BAD" w:rsidRDefault="00031BAD" w:rsidP="00031BAD">
            <w:pPr>
              <w:jc w:val="right"/>
              <w:rPr>
                <w:sz w:val="20"/>
                <w:szCs w:val="20"/>
              </w:rPr>
            </w:pPr>
            <w:r w:rsidRPr="00031BAD">
              <w:rPr>
                <w:sz w:val="20"/>
                <w:szCs w:val="20"/>
              </w:rPr>
              <w:t>0,213333333</w:t>
            </w:r>
          </w:p>
        </w:tc>
        <w:tc>
          <w:tcPr>
            <w:tcW w:w="539" w:type="pct"/>
            <w:tcBorders>
              <w:top w:val="nil"/>
              <w:left w:val="nil"/>
              <w:bottom w:val="single" w:sz="4" w:space="0" w:color="auto"/>
              <w:right w:val="single" w:sz="4" w:space="0" w:color="auto"/>
            </w:tcBorders>
            <w:noWrap/>
            <w:hideMark/>
          </w:tcPr>
          <w:p w14:paraId="5BD6EBEE" w14:textId="77777777" w:rsidR="00031BAD" w:rsidRPr="00031BAD" w:rsidRDefault="00031BAD" w:rsidP="00031BAD">
            <w:pPr>
              <w:jc w:val="right"/>
              <w:rPr>
                <w:sz w:val="20"/>
                <w:szCs w:val="20"/>
              </w:rPr>
            </w:pPr>
            <w:r w:rsidRPr="00031BAD">
              <w:rPr>
                <w:sz w:val="20"/>
                <w:szCs w:val="20"/>
              </w:rPr>
              <w:t>1,0752</w:t>
            </w:r>
          </w:p>
        </w:tc>
        <w:tc>
          <w:tcPr>
            <w:tcW w:w="328" w:type="pct"/>
            <w:tcBorders>
              <w:top w:val="nil"/>
              <w:left w:val="nil"/>
              <w:bottom w:val="single" w:sz="4" w:space="0" w:color="auto"/>
              <w:right w:val="single" w:sz="4" w:space="0" w:color="auto"/>
            </w:tcBorders>
            <w:noWrap/>
            <w:hideMark/>
          </w:tcPr>
          <w:p w14:paraId="5F25F86E" w14:textId="77777777" w:rsidR="00031BAD" w:rsidRPr="00031BAD" w:rsidRDefault="00031BAD" w:rsidP="00031BAD">
            <w:pPr>
              <w:jc w:val="center"/>
              <w:rPr>
                <w:sz w:val="20"/>
                <w:szCs w:val="20"/>
              </w:rPr>
            </w:pPr>
            <w:r w:rsidRPr="00031BAD">
              <w:rPr>
                <w:sz w:val="20"/>
                <w:szCs w:val="20"/>
              </w:rPr>
              <w:t>2026</w:t>
            </w:r>
          </w:p>
        </w:tc>
      </w:tr>
      <w:tr w:rsidR="00031BAD" w:rsidRPr="00031BAD" w14:paraId="39D144B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7D9FACC"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207729B8"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168847D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539E93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9B3B29A"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1DD78175" w14:textId="77777777" w:rsidR="00031BAD" w:rsidRPr="00031BAD" w:rsidRDefault="00031BAD" w:rsidP="00031BAD">
            <w:pPr>
              <w:jc w:val="right"/>
              <w:rPr>
                <w:sz w:val="20"/>
                <w:szCs w:val="20"/>
              </w:rPr>
            </w:pPr>
            <w:r w:rsidRPr="00031BAD">
              <w:rPr>
                <w:sz w:val="20"/>
                <w:szCs w:val="20"/>
              </w:rPr>
              <w:t>0,2864</w:t>
            </w:r>
          </w:p>
        </w:tc>
        <w:tc>
          <w:tcPr>
            <w:tcW w:w="539" w:type="pct"/>
            <w:tcBorders>
              <w:top w:val="nil"/>
              <w:left w:val="nil"/>
              <w:bottom w:val="single" w:sz="4" w:space="0" w:color="auto"/>
              <w:right w:val="single" w:sz="4" w:space="0" w:color="auto"/>
            </w:tcBorders>
            <w:noWrap/>
            <w:hideMark/>
          </w:tcPr>
          <w:p w14:paraId="6F8E323A"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3D29DB46" w14:textId="77777777" w:rsidR="00031BAD" w:rsidRPr="00031BAD" w:rsidRDefault="00031BAD" w:rsidP="00031BAD">
            <w:pPr>
              <w:jc w:val="right"/>
              <w:rPr>
                <w:sz w:val="20"/>
                <w:szCs w:val="20"/>
              </w:rPr>
            </w:pPr>
            <w:r w:rsidRPr="00031BAD">
              <w:rPr>
                <w:sz w:val="20"/>
                <w:szCs w:val="20"/>
              </w:rPr>
              <w:t>0,2864</w:t>
            </w:r>
          </w:p>
        </w:tc>
        <w:tc>
          <w:tcPr>
            <w:tcW w:w="328" w:type="pct"/>
            <w:tcBorders>
              <w:top w:val="nil"/>
              <w:left w:val="nil"/>
              <w:bottom w:val="single" w:sz="4" w:space="0" w:color="auto"/>
              <w:right w:val="single" w:sz="4" w:space="0" w:color="auto"/>
            </w:tcBorders>
            <w:noWrap/>
            <w:hideMark/>
          </w:tcPr>
          <w:p w14:paraId="09CDDE2E" w14:textId="77777777" w:rsidR="00031BAD" w:rsidRPr="00031BAD" w:rsidRDefault="00031BAD" w:rsidP="00031BAD">
            <w:pPr>
              <w:jc w:val="center"/>
              <w:rPr>
                <w:sz w:val="20"/>
                <w:szCs w:val="20"/>
              </w:rPr>
            </w:pPr>
            <w:r w:rsidRPr="00031BAD">
              <w:rPr>
                <w:sz w:val="20"/>
                <w:szCs w:val="20"/>
              </w:rPr>
              <w:t>2026</w:t>
            </w:r>
          </w:p>
        </w:tc>
      </w:tr>
      <w:tr w:rsidR="00031BAD" w:rsidRPr="00031BAD" w14:paraId="40765BC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C459DDC"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5C5CD0E"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1058342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2D694F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D1E844E" w14:textId="77777777" w:rsidR="00031BAD" w:rsidRPr="00031BAD" w:rsidRDefault="00031BAD" w:rsidP="00031BAD">
            <w:pPr>
              <w:jc w:val="right"/>
              <w:rPr>
                <w:sz w:val="20"/>
                <w:szCs w:val="20"/>
              </w:rPr>
            </w:pPr>
            <w:r w:rsidRPr="00031BAD">
              <w:rPr>
                <w:sz w:val="20"/>
                <w:szCs w:val="20"/>
              </w:rPr>
              <w:t>0,704</w:t>
            </w:r>
          </w:p>
        </w:tc>
        <w:tc>
          <w:tcPr>
            <w:tcW w:w="539" w:type="pct"/>
            <w:tcBorders>
              <w:top w:val="nil"/>
              <w:left w:val="nil"/>
              <w:bottom w:val="single" w:sz="4" w:space="0" w:color="auto"/>
              <w:right w:val="single" w:sz="4" w:space="0" w:color="auto"/>
            </w:tcBorders>
            <w:noWrap/>
            <w:hideMark/>
          </w:tcPr>
          <w:p w14:paraId="36C6685F" w14:textId="77777777" w:rsidR="00031BAD" w:rsidRPr="00031BAD" w:rsidRDefault="00031BAD" w:rsidP="00031BAD">
            <w:pPr>
              <w:jc w:val="right"/>
              <w:rPr>
                <w:sz w:val="20"/>
                <w:szCs w:val="20"/>
              </w:rPr>
            </w:pPr>
            <w:r w:rsidRPr="00031BAD">
              <w:rPr>
                <w:sz w:val="20"/>
                <w:szCs w:val="20"/>
              </w:rPr>
              <w:t>0,4608</w:t>
            </w:r>
          </w:p>
        </w:tc>
        <w:tc>
          <w:tcPr>
            <w:tcW w:w="539" w:type="pct"/>
            <w:tcBorders>
              <w:top w:val="nil"/>
              <w:left w:val="nil"/>
              <w:bottom w:val="single" w:sz="4" w:space="0" w:color="auto"/>
              <w:right w:val="single" w:sz="4" w:space="0" w:color="auto"/>
            </w:tcBorders>
            <w:noWrap/>
            <w:hideMark/>
          </w:tcPr>
          <w:p w14:paraId="749EDBA7" w14:textId="77777777" w:rsidR="00031BAD" w:rsidRPr="00031BAD" w:rsidRDefault="00031BAD" w:rsidP="00031BAD">
            <w:pPr>
              <w:jc w:val="right"/>
              <w:rPr>
                <w:sz w:val="20"/>
                <w:szCs w:val="20"/>
              </w:rPr>
            </w:pPr>
            <w:r w:rsidRPr="00031BAD">
              <w:rPr>
                <w:sz w:val="20"/>
                <w:szCs w:val="20"/>
              </w:rPr>
              <w:t>0,704</w:t>
            </w:r>
          </w:p>
        </w:tc>
        <w:tc>
          <w:tcPr>
            <w:tcW w:w="539" w:type="pct"/>
            <w:tcBorders>
              <w:top w:val="nil"/>
              <w:left w:val="nil"/>
              <w:bottom w:val="single" w:sz="4" w:space="0" w:color="auto"/>
              <w:right w:val="single" w:sz="4" w:space="0" w:color="auto"/>
            </w:tcBorders>
            <w:noWrap/>
            <w:hideMark/>
          </w:tcPr>
          <w:p w14:paraId="0D5D7907" w14:textId="77777777" w:rsidR="00031BAD" w:rsidRPr="00031BAD" w:rsidRDefault="00031BAD" w:rsidP="00031BAD">
            <w:pPr>
              <w:jc w:val="right"/>
              <w:rPr>
                <w:sz w:val="20"/>
                <w:szCs w:val="20"/>
              </w:rPr>
            </w:pPr>
            <w:r w:rsidRPr="00031BAD">
              <w:rPr>
                <w:sz w:val="20"/>
                <w:szCs w:val="20"/>
              </w:rPr>
              <w:t>0,4608</w:t>
            </w:r>
          </w:p>
        </w:tc>
        <w:tc>
          <w:tcPr>
            <w:tcW w:w="328" w:type="pct"/>
            <w:tcBorders>
              <w:top w:val="nil"/>
              <w:left w:val="nil"/>
              <w:bottom w:val="single" w:sz="4" w:space="0" w:color="auto"/>
              <w:right w:val="single" w:sz="4" w:space="0" w:color="auto"/>
            </w:tcBorders>
            <w:noWrap/>
            <w:hideMark/>
          </w:tcPr>
          <w:p w14:paraId="55F8AF9F" w14:textId="77777777" w:rsidR="00031BAD" w:rsidRPr="00031BAD" w:rsidRDefault="00031BAD" w:rsidP="00031BAD">
            <w:pPr>
              <w:jc w:val="center"/>
              <w:rPr>
                <w:sz w:val="20"/>
                <w:szCs w:val="20"/>
              </w:rPr>
            </w:pPr>
            <w:r w:rsidRPr="00031BAD">
              <w:rPr>
                <w:sz w:val="20"/>
                <w:szCs w:val="20"/>
              </w:rPr>
              <w:t>2026</w:t>
            </w:r>
          </w:p>
        </w:tc>
      </w:tr>
      <w:tr w:rsidR="00031BAD" w:rsidRPr="00031BAD" w14:paraId="13B52D3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7AC96AD"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31D1E19"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1F18883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B2E656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DF3BA9E"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5A4AEF5A" w14:textId="77777777" w:rsidR="00031BAD" w:rsidRPr="00031BAD" w:rsidRDefault="00031BAD" w:rsidP="00031BAD">
            <w:pPr>
              <w:jc w:val="right"/>
              <w:rPr>
                <w:sz w:val="20"/>
                <w:szCs w:val="20"/>
              </w:rPr>
            </w:pPr>
            <w:r w:rsidRPr="00031BAD">
              <w:rPr>
                <w:sz w:val="20"/>
                <w:szCs w:val="20"/>
              </w:rPr>
              <w:t>0,11904</w:t>
            </w:r>
          </w:p>
        </w:tc>
        <w:tc>
          <w:tcPr>
            <w:tcW w:w="539" w:type="pct"/>
            <w:tcBorders>
              <w:top w:val="nil"/>
              <w:left w:val="nil"/>
              <w:bottom w:val="single" w:sz="4" w:space="0" w:color="auto"/>
              <w:right w:val="single" w:sz="4" w:space="0" w:color="auto"/>
            </w:tcBorders>
            <w:noWrap/>
            <w:hideMark/>
          </w:tcPr>
          <w:p w14:paraId="07CD3321" w14:textId="77777777" w:rsidR="00031BAD" w:rsidRPr="00031BAD" w:rsidRDefault="00031BAD" w:rsidP="00031BAD">
            <w:pPr>
              <w:jc w:val="right"/>
              <w:rPr>
                <w:sz w:val="20"/>
                <w:szCs w:val="20"/>
              </w:rPr>
            </w:pPr>
            <w:r w:rsidRPr="00031BAD">
              <w:rPr>
                <w:sz w:val="20"/>
                <w:szCs w:val="20"/>
              </w:rPr>
              <w:t>0,375466667</w:t>
            </w:r>
          </w:p>
        </w:tc>
        <w:tc>
          <w:tcPr>
            <w:tcW w:w="539" w:type="pct"/>
            <w:tcBorders>
              <w:top w:val="nil"/>
              <w:left w:val="nil"/>
              <w:bottom w:val="single" w:sz="4" w:space="0" w:color="auto"/>
              <w:right w:val="single" w:sz="4" w:space="0" w:color="auto"/>
            </w:tcBorders>
            <w:noWrap/>
            <w:hideMark/>
          </w:tcPr>
          <w:p w14:paraId="662F2DE3" w14:textId="77777777" w:rsidR="00031BAD" w:rsidRPr="00031BAD" w:rsidRDefault="00031BAD" w:rsidP="00031BAD">
            <w:pPr>
              <w:jc w:val="right"/>
              <w:rPr>
                <w:sz w:val="20"/>
                <w:szCs w:val="20"/>
              </w:rPr>
            </w:pPr>
            <w:r w:rsidRPr="00031BAD">
              <w:rPr>
                <w:sz w:val="20"/>
                <w:szCs w:val="20"/>
              </w:rPr>
              <w:t>0,11904</w:t>
            </w:r>
          </w:p>
        </w:tc>
        <w:tc>
          <w:tcPr>
            <w:tcW w:w="328" w:type="pct"/>
            <w:tcBorders>
              <w:top w:val="nil"/>
              <w:left w:val="nil"/>
              <w:bottom w:val="single" w:sz="4" w:space="0" w:color="auto"/>
              <w:right w:val="single" w:sz="4" w:space="0" w:color="auto"/>
            </w:tcBorders>
            <w:noWrap/>
            <w:hideMark/>
          </w:tcPr>
          <w:p w14:paraId="3B004072" w14:textId="77777777" w:rsidR="00031BAD" w:rsidRPr="00031BAD" w:rsidRDefault="00031BAD" w:rsidP="00031BAD">
            <w:pPr>
              <w:jc w:val="center"/>
              <w:rPr>
                <w:sz w:val="20"/>
                <w:szCs w:val="20"/>
              </w:rPr>
            </w:pPr>
            <w:r w:rsidRPr="00031BAD">
              <w:rPr>
                <w:sz w:val="20"/>
                <w:szCs w:val="20"/>
              </w:rPr>
              <w:t>2026</w:t>
            </w:r>
          </w:p>
        </w:tc>
      </w:tr>
      <w:tr w:rsidR="00031BAD" w:rsidRPr="00031BAD" w14:paraId="780B78DC"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289505C7"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392DAF7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B287A65"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0AEC52E1"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273441A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AC77B3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1CD99E8" w14:textId="77777777" w:rsidR="00031BAD" w:rsidRPr="00031BAD" w:rsidRDefault="00031BAD" w:rsidP="00031BAD">
            <w:pPr>
              <w:jc w:val="right"/>
              <w:rPr>
                <w:sz w:val="20"/>
                <w:szCs w:val="20"/>
              </w:rPr>
            </w:pPr>
            <w:r w:rsidRPr="00031BAD">
              <w:rPr>
                <w:sz w:val="20"/>
                <w:szCs w:val="20"/>
              </w:rPr>
              <w:t>0,000729</w:t>
            </w:r>
          </w:p>
        </w:tc>
        <w:tc>
          <w:tcPr>
            <w:tcW w:w="539" w:type="pct"/>
            <w:tcBorders>
              <w:top w:val="nil"/>
              <w:left w:val="nil"/>
              <w:bottom w:val="single" w:sz="4" w:space="0" w:color="auto"/>
              <w:right w:val="single" w:sz="4" w:space="0" w:color="auto"/>
            </w:tcBorders>
            <w:noWrap/>
            <w:hideMark/>
          </w:tcPr>
          <w:p w14:paraId="77963F55" w14:textId="77777777" w:rsidR="00031BAD" w:rsidRPr="00031BAD" w:rsidRDefault="00031BAD" w:rsidP="00031BAD">
            <w:pPr>
              <w:jc w:val="right"/>
              <w:rPr>
                <w:sz w:val="20"/>
                <w:szCs w:val="20"/>
              </w:rPr>
            </w:pPr>
            <w:r w:rsidRPr="00031BAD">
              <w:rPr>
                <w:sz w:val="20"/>
                <w:szCs w:val="20"/>
              </w:rPr>
              <w:t>0,000105</w:t>
            </w:r>
          </w:p>
        </w:tc>
        <w:tc>
          <w:tcPr>
            <w:tcW w:w="539" w:type="pct"/>
            <w:tcBorders>
              <w:top w:val="nil"/>
              <w:left w:val="nil"/>
              <w:bottom w:val="single" w:sz="4" w:space="0" w:color="auto"/>
              <w:right w:val="single" w:sz="4" w:space="0" w:color="auto"/>
            </w:tcBorders>
            <w:noWrap/>
            <w:hideMark/>
          </w:tcPr>
          <w:p w14:paraId="5A088901" w14:textId="77777777" w:rsidR="00031BAD" w:rsidRPr="00031BAD" w:rsidRDefault="00031BAD" w:rsidP="00031BAD">
            <w:pPr>
              <w:jc w:val="right"/>
              <w:rPr>
                <w:sz w:val="20"/>
                <w:szCs w:val="20"/>
              </w:rPr>
            </w:pPr>
            <w:r w:rsidRPr="00031BAD">
              <w:rPr>
                <w:sz w:val="20"/>
                <w:szCs w:val="20"/>
              </w:rPr>
              <w:t>0,000729</w:t>
            </w:r>
          </w:p>
        </w:tc>
        <w:tc>
          <w:tcPr>
            <w:tcW w:w="539" w:type="pct"/>
            <w:tcBorders>
              <w:top w:val="nil"/>
              <w:left w:val="nil"/>
              <w:bottom w:val="single" w:sz="4" w:space="0" w:color="auto"/>
              <w:right w:val="single" w:sz="4" w:space="0" w:color="auto"/>
            </w:tcBorders>
            <w:noWrap/>
            <w:hideMark/>
          </w:tcPr>
          <w:p w14:paraId="147CBF36" w14:textId="77777777" w:rsidR="00031BAD" w:rsidRPr="00031BAD" w:rsidRDefault="00031BAD" w:rsidP="00031BAD">
            <w:pPr>
              <w:jc w:val="right"/>
              <w:rPr>
                <w:sz w:val="20"/>
                <w:szCs w:val="20"/>
              </w:rPr>
            </w:pPr>
            <w:r w:rsidRPr="00031BAD">
              <w:rPr>
                <w:sz w:val="20"/>
                <w:szCs w:val="20"/>
              </w:rPr>
              <w:t>0,000105</w:t>
            </w:r>
          </w:p>
        </w:tc>
        <w:tc>
          <w:tcPr>
            <w:tcW w:w="328" w:type="pct"/>
            <w:tcBorders>
              <w:top w:val="nil"/>
              <w:left w:val="nil"/>
              <w:bottom w:val="single" w:sz="4" w:space="0" w:color="auto"/>
              <w:right w:val="single" w:sz="4" w:space="0" w:color="auto"/>
            </w:tcBorders>
            <w:noWrap/>
            <w:hideMark/>
          </w:tcPr>
          <w:p w14:paraId="10C037E9" w14:textId="77777777" w:rsidR="00031BAD" w:rsidRPr="00031BAD" w:rsidRDefault="00031BAD" w:rsidP="00031BAD">
            <w:pPr>
              <w:jc w:val="center"/>
              <w:rPr>
                <w:sz w:val="20"/>
                <w:szCs w:val="20"/>
              </w:rPr>
            </w:pPr>
            <w:r w:rsidRPr="00031BAD">
              <w:rPr>
                <w:sz w:val="20"/>
                <w:szCs w:val="20"/>
              </w:rPr>
              <w:t>2026</w:t>
            </w:r>
          </w:p>
        </w:tc>
      </w:tr>
      <w:tr w:rsidR="00031BAD" w:rsidRPr="00031BAD" w14:paraId="0C4E1DD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8B0A565"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1BC5ECA2" w14:textId="77777777" w:rsidR="00031BAD" w:rsidRPr="00031BAD" w:rsidRDefault="00031BAD" w:rsidP="00031BAD">
            <w:pPr>
              <w:jc w:val="center"/>
              <w:rPr>
                <w:sz w:val="20"/>
                <w:szCs w:val="20"/>
              </w:rPr>
            </w:pPr>
            <w:r w:rsidRPr="00031BAD">
              <w:rPr>
                <w:sz w:val="20"/>
                <w:szCs w:val="20"/>
              </w:rPr>
              <w:t>6005</w:t>
            </w:r>
          </w:p>
        </w:tc>
        <w:tc>
          <w:tcPr>
            <w:tcW w:w="414" w:type="pct"/>
            <w:tcBorders>
              <w:top w:val="nil"/>
              <w:left w:val="nil"/>
              <w:bottom w:val="single" w:sz="4" w:space="0" w:color="auto"/>
              <w:right w:val="single" w:sz="4" w:space="0" w:color="auto"/>
            </w:tcBorders>
            <w:noWrap/>
            <w:hideMark/>
          </w:tcPr>
          <w:p w14:paraId="1313CDA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9C47DF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2215CD4" w14:textId="77777777" w:rsidR="00031BAD" w:rsidRPr="00031BAD" w:rsidRDefault="00031BAD" w:rsidP="00031BAD">
            <w:pPr>
              <w:jc w:val="right"/>
              <w:rPr>
                <w:sz w:val="20"/>
                <w:szCs w:val="20"/>
              </w:rPr>
            </w:pPr>
            <w:r w:rsidRPr="00031BAD">
              <w:rPr>
                <w:sz w:val="20"/>
                <w:szCs w:val="20"/>
              </w:rPr>
              <w:t>0,010833</w:t>
            </w:r>
          </w:p>
        </w:tc>
        <w:tc>
          <w:tcPr>
            <w:tcW w:w="539" w:type="pct"/>
            <w:tcBorders>
              <w:top w:val="nil"/>
              <w:left w:val="nil"/>
              <w:bottom w:val="single" w:sz="4" w:space="0" w:color="auto"/>
              <w:right w:val="single" w:sz="4" w:space="0" w:color="auto"/>
            </w:tcBorders>
            <w:noWrap/>
            <w:hideMark/>
          </w:tcPr>
          <w:p w14:paraId="54F2DA4D" w14:textId="77777777" w:rsidR="00031BAD" w:rsidRPr="00031BAD" w:rsidRDefault="00031BAD" w:rsidP="00031BAD">
            <w:pPr>
              <w:jc w:val="right"/>
              <w:rPr>
                <w:sz w:val="20"/>
                <w:szCs w:val="20"/>
              </w:rPr>
            </w:pPr>
            <w:r w:rsidRPr="00031BAD">
              <w:rPr>
                <w:sz w:val="20"/>
                <w:szCs w:val="20"/>
              </w:rPr>
              <w:t>0,00234</w:t>
            </w:r>
          </w:p>
        </w:tc>
        <w:tc>
          <w:tcPr>
            <w:tcW w:w="539" w:type="pct"/>
            <w:tcBorders>
              <w:top w:val="nil"/>
              <w:left w:val="nil"/>
              <w:bottom w:val="single" w:sz="4" w:space="0" w:color="auto"/>
              <w:right w:val="single" w:sz="4" w:space="0" w:color="auto"/>
            </w:tcBorders>
            <w:noWrap/>
            <w:hideMark/>
          </w:tcPr>
          <w:p w14:paraId="03AD990A" w14:textId="77777777" w:rsidR="00031BAD" w:rsidRPr="00031BAD" w:rsidRDefault="00031BAD" w:rsidP="00031BAD">
            <w:pPr>
              <w:jc w:val="right"/>
              <w:rPr>
                <w:sz w:val="20"/>
                <w:szCs w:val="20"/>
              </w:rPr>
            </w:pPr>
            <w:r w:rsidRPr="00031BAD">
              <w:rPr>
                <w:sz w:val="20"/>
                <w:szCs w:val="20"/>
              </w:rPr>
              <w:t>0,010833</w:t>
            </w:r>
          </w:p>
        </w:tc>
        <w:tc>
          <w:tcPr>
            <w:tcW w:w="539" w:type="pct"/>
            <w:tcBorders>
              <w:top w:val="nil"/>
              <w:left w:val="nil"/>
              <w:bottom w:val="single" w:sz="4" w:space="0" w:color="auto"/>
              <w:right w:val="single" w:sz="4" w:space="0" w:color="auto"/>
            </w:tcBorders>
            <w:noWrap/>
            <w:hideMark/>
          </w:tcPr>
          <w:p w14:paraId="35D4CFAD" w14:textId="77777777" w:rsidR="00031BAD" w:rsidRPr="00031BAD" w:rsidRDefault="00031BAD" w:rsidP="00031BAD">
            <w:pPr>
              <w:jc w:val="right"/>
              <w:rPr>
                <w:sz w:val="20"/>
                <w:szCs w:val="20"/>
              </w:rPr>
            </w:pPr>
            <w:r w:rsidRPr="00031BAD">
              <w:rPr>
                <w:sz w:val="20"/>
                <w:szCs w:val="20"/>
              </w:rPr>
              <w:t>0,00234</w:t>
            </w:r>
          </w:p>
        </w:tc>
        <w:tc>
          <w:tcPr>
            <w:tcW w:w="328" w:type="pct"/>
            <w:tcBorders>
              <w:top w:val="nil"/>
              <w:left w:val="nil"/>
              <w:bottom w:val="single" w:sz="4" w:space="0" w:color="auto"/>
              <w:right w:val="single" w:sz="4" w:space="0" w:color="auto"/>
            </w:tcBorders>
            <w:noWrap/>
            <w:hideMark/>
          </w:tcPr>
          <w:p w14:paraId="402FFEC8" w14:textId="77777777" w:rsidR="00031BAD" w:rsidRPr="00031BAD" w:rsidRDefault="00031BAD" w:rsidP="00031BAD">
            <w:pPr>
              <w:jc w:val="center"/>
              <w:rPr>
                <w:sz w:val="20"/>
                <w:szCs w:val="20"/>
              </w:rPr>
            </w:pPr>
            <w:r w:rsidRPr="00031BAD">
              <w:rPr>
                <w:sz w:val="20"/>
                <w:szCs w:val="20"/>
              </w:rPr>
              <w:t>2026</w:t>
            </w:r>
          </w:p>
        </w:tc>
      </w:tr>
      <w:tr w:rsidR="00031BAD" w:rsidRPr="00031BAD" w14:paraId="38A65385"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2BDAA8A1"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7E83E9D2"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25AE2C7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5ED22A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55754CF" w14:textId="77777777" w:rsidR="00031BAD" w:rsidRPr="00031BAD" w:rsidRDefault="00031BAD" w:rsidP="00031BAD">
            <w:pPr>
              <w:jc w:val="right"/>
              <w:rPr>
                <w:sz w:val="20"/>
                <w:szCs w:val="20"/>
              </w:rPr>
            </w:pPr>
            <w:r w:rsidRPr="00031BAD">
              <w:rPr>
                <w:sz w:val="20"/>
                <w:szCs w:val="20"/>
              </w:rPr>
              <w:t>12,224114225</w:t>
            </w:r>
          </w:p>
        </w:tc>
        <w:tc>
          <w:tcPr>
            <w:tcW w:w="539" w:type="pct"/>
            <w:tcBorders>
              <w:top w:val="nil"/>
              <w:left w:val="nil"/>
              <w:bottom w:val="single" w:sz="4" w:space="0" w:color="auto"/>
              <w:right w:val="single" w:sz="4" w:space="0" w:color="auto"/>
            </w:tcBorders>
            <w:noWrap/>
            <w:hideMark/>
          </w:tcPr>
          <w:p w14:paraId="525D5181" w14:textId="77777777" w:rsidR="00031BAD" w:rsidRPr="00031BAD" w:rsidRDefault="00031BAD" w:rsidP="00031BAD">
            <w:pPr>
              <w:jc w:val="right"/>
              <w:rPr>
                <w:sz w:val="20"/>
                <w:szCs w:val="20"/>
              </w:rPr>
            </w:pPr>
            <w:r w:rsidRPr="00031BAD">
              <w:rPr>
                <w:sz w:val="20"/>
                <w:szCs w:val="20"/>
              </w:rPr>
              <w:t>38,307773304</w:t>
            </w:r>
          </w:p>
        </w:tc>
        <w:tc>
          <w:tcPr>
            <w:tcW w:w="539" w:type="pct"/>
            <w:tcBorders>
              <w:top w:val="nil"/>
              <w:left w:val="nil"/>
              <w:bottom w:val="single" w:sz="4" w:space="0" w:color="auto"/>
              <w:right w:val="single" w:sz="4" w:space="0" w:color="auto"/>
            </w:tcBorders>
            <w:noWrap/>
            <w:hideMark/>
          </w:tcPr>
          <w:p w14:paraId="610CA691" w14:textId="77777777" w:rsidR="00031BAD" w:rsidRPr="00031BAD" w:rsidRDefault="00031BAD" w:rsidP="00031BAD">
            <w:pPr>
              <w:jc w:val="right"/>
              <w:rPr>
                <w:sz w:val="20"/>
                <w:szCs w:val="20"/>
              </w:rPr>
            </w:pPr>
            <w:r w:rsidRPr="00031BAD">
              <w:rPr>
                <w:sz w:val="20"/>
                <w:szCs w:val="20"/>
              </w:rPr>
              <w:t>12,224114225</w:t>
            </w:r>
          </w:p>
        </w:tc>
        <w:tc>
          <w:tcPr>
            <w:tcW w:w="539" w:type="pct"/>
            <w:tcBorders>
              <w:top w:val="nil"/>
              <w:left w:val="nil"/>
              <w:bottom w:val="single" w:sz="4" w:space="0" w:color="auto"/>
              <w:right w:val="single" w:sz="4" w:space="0" w:color="auto"/>
            </w:tcBorders>
            <w:noWrap/>
            <w:hideMark/>
          </w:tcPr>
          <w:p w14:paraId="3D5EE750" w14:textId="77777777" w:rsidR="00031BAD" w:rsidRPr="00031BAD" w:rsidRDefault="00031BAD" w:rsidP="00031BAD">
            <w:pPr>
              <w:jc w:val="right"/>
              <w:rPr>
                <w:sz w:val="20"/>
                <w:szCs w:val="20"/>
              </w:rPr>
            </w:pPr>
            <w:r w:rsidRPr="00031BAD">
              <w:rPr>
                <w:sz w:val="20"/>
                <w:szCs w:val="20"/>
              </w:rPr>
              <w:t>38,307773304</w:t>
            </w:r>
          </w:p>
        </w:tc>
        <w:tc>
          <w:tcPr>
            <w:tcW w:w="328" w:type="pct"/>
            <w:tcBorders>
              <w:top w:val="nil"/>
              <w:left w:val="nil"/>
              <w:bottom w:val="single" w:sz="4" w:space="0" w:color="auto"/>
              <w:right w:val="single" w:sz="4" w:space="0" w:color="auto"/>
            </w:tcBorders>
            <w:noWrap/>
            <w:hideMark/>
          </w:tcPr>
          <w:p w14:paraId="7CDCAB58" w14:textId="77777777" w:rsidR="00031BAD" w:rsidRPr="00031BAD" w:rsidRDefault="00031BAD" w:rsidP="00031BAD">
            <w:pPr>
              <w:jc w:val="center"/>
              <w:rPr>
                <w:sz w:val="20"/>
                <w:szCs w:val="20"/>
              </w:rPr>
            </w:pPr>
            <w:r w:rsidRPr="00031BAD">
              <w:rPr>
                <w:sz w:val="20"/>
                <w:szCs w:val="20"/>
              </w:rPr>
              <w:t>2026</w:t>
            </w:r>
          </w:p>
        </w:tc>
      </w:tr>
      <w:tr w:rsidR="00031BAD" w:rsidRPr="00031BAD" w14:paraId="02A70FF4"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5FDED53B" w14:textId="77777777" w:rsidR="00031BAD" w:rsidRPr="00031BAD" w:rsidRDefault="00031BAD" w:rsidP="00031BAD">
            <w:pPr>
              <w:rPr>
                <w:b/>
                <w:bCs/>
                <w:sz w:val="20"/>
                <w:szCs w:val="20"/>
              </w:rPr>
            </w:pPr>
            <w:r w:rsidRPr="00031BAD">
              <w:rPr>
                <w:b/>
                <w:bCs/>
                <w:sz w:val="20"/>
                <w:szCs w:val="20"/>
              </w:rPr>
              <w:t xml:space="preserve"> (0304) Азот (II) оксид (Азота оксид) (6)</w:t>
            </w:r>
          </w:p>
        </w:tc>
      </w:tr>
      <w:tr w:rsidR="00031BAD" w:rsidRPr="00031BAD" w14:paraId="6932C139"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5E1BBD1C"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328D81F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B2BA7AF"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34CCC7B5"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2F162A2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05B9A8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5449CD0" w14:textId="77777777" w:rsidR="00031BAD" w:rsidRPr="00031BAD" w:rsidRDefault="00031BAD" w:rsidP="00031BAD">
            <w:pPr>
              <w:jc w:val="right"/>
              <w:rPr>
                <w:sz w:val="20"/>
                <w:szCs w:val="20"/>
              </w:rPr>
            </w:pPr>
            <w:r w:rsidRPr="00031BAD">
              <w:rPr>
                <w:sz w:val="20"/>
                <w:szCs w:val="20"/>
              </w:rPr>
              <w:t>0,013761944</w:t>
            </w:r>
          </w:p>
        </w:tc>
        <w:tc>
          <w:tcPr>
            <w:tcW w:w="539" w:type="pct"/>
            <w:tcBorders>
              <w:top w:val="nil"/>
              <w:left w:val="nil"/>
              <w:bottom w:val="single" w:sz="4" w:space="0" w:color="auto"/>
              <w:right w:val="single" w:sz="4" w:space="0" w:color="auto"/>
            </w:tcBorders>
            <w:noWrap/>
            <w:hideMark/>
          </w:tcPr>
          <w:p w14:paraId="4440BAFE" w14:textId="77777777" w:rsidR="00031BAD" w:rsidRPr="00031BAD" w:rsidRDefault="00031BAD" w:rsidP="00031BAD">
            <w:pPr>
              <w:jc w:val="right"/>
              <w:rPr>
                <w:sz w:val="20"/>
                <w:szCs w:val="20"/>
              </w:rPr>
            </w:pPr>
            <w:r w:rsidRPr="00031BAD">
              <w:rPr>
                <w:sz w:val="20"/>
                <w:szCs w:val="20"/>
              </w:rPr>
              <w:t>0,000967964</w:t>
            </w:r>
          </w:p>
        </w:tc>
        <w:tc>
          <w:tcPr>
            <w:tcW w:w="539" w:type="pct"/>
            <w:tcBorders>
              <w:top w:val="nil"/>
              <w:left w:val="nil"/>
              <w:bottom w:val="single" w:sz="4" w:space="0" w:color="auto"/>
              <w:right w:val="single" w:sz="4" w:space="0" w:color="auto"/>
            </w:tcBorders>
            <w:noWrap/>
            <w:hideMark/>
          </w:tcPr>
          <w:p w14:paraId="02528BED" w14:textId="77777777" w:rsidR="00031BAD" w:rsidRPr="00031BAD" w:rsidRDefault="00031BAD" w:rsidP="00031BAD">
            <w:pPr>
              <w:jc w:val="right"/>
              <w:rPr>
                <w:sz w:val="20"/>
                <w:szCs w:val="20"/>
              </w:rPr>
            </w:pPr>
            <w:r w:rsidRPr="00031BAD">
              <w:rPr>
                <w:sz w:val="20"/>
                <w:szCs w:val="20"/>
              </w:rPr>
              <w:t>0,013761944</w:t>
            </w:r>
          </w:p>
        </w:tc>
        <w:tc>
          <w:tcPr>
            <w:tcW w:w="539" w:type="pct"/>
            <w:tcBorders>
              <w:top w:val="nil"/>
              <w:left w:val="nil"/>
              <w:bottom w:val="single" w:sz="4" w:space="0" w:color="auto"/>
              <w:right w:val="single" w:sz="4" w:space="0" w:color="auto"/>
            </w:tcBorders>
            <w:noWrap/>
            <w:hideMark/>
          </w:tcPr>
          <w:p w14:paraId="33CEBAEC" w14:textId="77777777" w:rsidR="00031BAD" w:rsidRPr="00031BAD" w:rsidRDefault="00031BAD" w:rsidP="00031BAD">
            <w:pPr>
              <w:jc w:val="right"/>
              <w:rPr>
                <w:sz w:val="20"/>
                <w:szCs w:val="20"/>
              </w:rPr>
            </w:pPr>
            <w:r w:rsidRPr="00031BAD">
              <w:rPr>
                <w:sz w:val="20"/>
                <w:szCs w:val="20"/>
              </w:rPr>
              <w:t>0,000967964</w:t>
            </w:r>
          </w:p>
        </w:tc>
        <w:tc>
          <w:tcPr>
            <w:tcW w:w="328" w:type="pct"/>
            <w:tcBorders>
              <w:top w:val="nil"/>
              <w:left w:val="nil"/>
              <w:bottom w:val="single" w:sz="4" w:space="0" w:color="auto"/>
              <w:right w:val="single" w:sz="4" w:space="0" w:color="auto"/>
            </w:tcBorders>
            <w:noWrap/>
            <w:hideMark/>
          </w:tcPr>
          <w:p w14:paraId="1CE5AF94" w14:textId="77777777" w:rsidR="00031BAD" w:rsidRPr="00031BAD" w:rsidRDefault="00031BAD" w:rsidP="00031BAD">
            <w:pPr>
              <w:jc w:val="center"/>
              <w:rPr>
                <w:sz w:val="20"/>
                <w:szCs w:val="20"/>
              </w:rPr>
            </w:pPr>
            <w:r w:rsidRPr="00031BAD">
              <w:rPr>
                <w:sz w:val="20"/>
                <w:szCs w:val="20"/>
              </w:rPr>
              <w:t>2026</w:t>
            </w:r>
          </w:p>
        </w:tc>
      </w:tr>
      <w:tr w:rsidR="00031BAD" w:rsidRPr="00031BAD" w14:paraId="3543AEE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9BF4887"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3A4E498C"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686845E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34F1BD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CEBEE49" w14:textId="77777777" w:rsidR="00031BAD" w:rsidRPr="00031BAD" w:rsidRDefault="00031BAD" w:rsidP="00031BAD">
            <w:pPr>
              <w:jc w:val="right"/>
              <w:rPr>
                <w:sz w:val="20"/>
                <w:szCs w:val="20"/>
              </w:rPr>
            </w:pPr>
            <w:r w:rsidRPr="00031BAD">
              <w:rPr>
                <w:sz w:val="20"/>
                <w:szCs w:val="20"/>
              </w:rPr>
              <w:t>0,173333333</w:t>
            </w:r>
          </w:p>
        </w:tc>
        <w:tc>
          <w:tcPr>
            <w:tcW w:w="539" w:type="pct"/>
            <w:tcBorders>
              <w:top w:val="nil"/>
              <w:left w:val="nil"/>
              <w:bottom w:val="single" w:sz="4" w:space="0" w:color="auto"/>
              <w:right w:val="single" w:sz="4" w:space="0" w:color="auto"/>
            </w:tcBorders>
            <w:noWrap/>
            <w:hideMark/>
          </w:tcPr>
          <w:p w14:paraId="52211E91" w14:textId="77777777" w:rsidR="00031BAD" w:rsidRPr="00031BAD" w:rsidRDefault="00031BAD" w:rsidP="00031BAD">
            <w:pPr>
              <w:jc w:val="right"/>
              <w:rPr>
                <w:sz w:val="20"/>
                <w:szCs w:val="20"/>
              </w:rPr>
            </w:pPr>
            <w:r w:rsidRPr="00031BAD">
              <w:rPr>
                <w:sz w:val="20"/>
                <w:szCs w:val="20"/>
              </w:rPr>
              <w:t>0,14990976</w:t>
            </w:r>
          </w:p>
        </w:tc>
        <w:tc>
          <w:tcPr>
            <w:tcW w:w="539" w:type="pct"/>
            <w:tcBorders>
              <w:top w:val="nil"/>
              <w:left w:val="nil"/>
              <w:bottom w:val="single" w:sz="4" w:space="0" w:color="auto"/>
              <w:right w:val="single" w:sz="4" w:space="0" w:color="auto"/>
            </w:tcBorders>
            <w:noWrap/>
            <w:hideMark/>
          </w:tcPr>
          <w:p w14:paraId="5B9E8C69" w14:textId="77777777" w:rsidR="00031BAD" w:rsidRPr="00031BAD" w:rsidRDefault="00031BAD" w:rsidP="00031BAD">
            <w:pPr>
              <w:jc w:val="right"/>
              <w:rPr>
                <w:sz w:val="20"/>
                <w:szCs w:val="20"/>
              </w:rPr>
            </w:pPr>
            <w:r w:rsidRPr="00031BAD">
              <w:rPr>
                <w:sz w:val="20"/>
                <w:szCs w:val="20"/>
              </w:rPr>
              <w:t>0,173333333</w:t>
            </w:r>
          </w:p>
        </w:tc>
        <w:tc>
          <w:tcPr>
            <w:tcW w:w="539" w:type="pct"/>
            <w:tcBorders>
              <w:top w:val="nil"/>
              <w:left w:val="nil"/>
              <w:bottom w:val="single" w:sz="4" w:space="0" w:color="auto"/>
              <w:right w:val="single" w:sz="4" w:space="0" w:color="auto"/>
            </w:tcBorders>
            <w:noWrap/>
            <w:hideMark/>
          </w:tcPr>
          <w:p w14:paraId="6C7D90B4" w14:textId="77777777" w:rsidR="00031BAD" w:rsidRPr="00031BAD" w:rsidRDefault="00031BAD" w:rsidP="00031BAD">
            <w:pPr>
              <w:jc w:val="right"/>
              <w:rPr>
                <w:sz w:val="20"/>
                <w:szCs w:val="20"/>
              </w:rPr>
            </w:pPr>
            <w:r w:rsidRPr="00031BAD">
              <w:rPr>
                <w:sz w:val="20"/>
                <w:szCs w:val="20"/>
              </w:rPr>
              <w:t>0,14990976</w:t>
            </w:r>
          </w:p>
        </w:tc>
        <w:tc>
          <w:tcPr>
            <w:tcW w:w="328" w:type="pct"/>
            <w:tcBorders>
              <w:top w:val="nil"/>
              <w:left w:val="nil"/>
              <w:bottom w:val="single" w:sz="4" w:space="0" w:color="auto"/>
              <w:right w:val="single" w:sz="4" w:space="0" w:color="auto"/>
            </w:tcBorders>
            <w:noWrap/>
            <w:hideMark/>
          </w:tcPr>
          <w:p w14:paraId="28252D32" w14:textId="77777777" w:rsidR="00031BAD" w:rsidRPr="00031BAD" w:rsidRDefault="00031BAD" w:rsidP="00031BAD">
            <w:pPr>
              <w:jc w:val="center"/>
              <w:rPr>
                <w:sz w:val="20"/>
                <w:szCs w:val="20"/>
              </w:rPr>
            </w:pPr>
            <w:r w:rsidRPr="00031BAD">
              <w:rPr>
                <w:sz w:val="20"/>
                <w:szCs w:val="20"/>
              </w:rPr>
              <w:t>2026</w:t>
            </w:r>
          </w:p>
        </w:tc>
      </w:tr>
      <w:tr w:rsidR="00031BAD" w:rsidRPr="00031BAD" w14:paraId="6D897FB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099C8A9"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6B3AEB9"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5642B2F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7D7B4A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93B79BD" w14:textId="77777777" w:rsidR="00031BAD" w:rsidRPr="00031BAD" w:rsidRDefault="00031BAD" w:rsidP="00031BAD">
            <w:pPr>
              <w:jc w:val="right"/>
              <w:rPr>
                <w:sz w:val="20"/>
                <w:szCs w:val="20"/>
              </w:rPr>
            </w:pPr>
            <w:r w:rsidRPr="00031BAD">
              <w:rPr>
                <w:sz w:val="20"/>
                <w:szCs w:val="20"/>
              </w:rPr>
              <w:t>0,303333333</w:t>
            </w:r>
          </w:p>
        </w:tc>
        <w:tc>
          <w:tcPr>
            <w:tcW w:w="539" w:type="pct"/>
            <w:tcBorders>
              <w:top w:val="nil"/>
              <w:left w:val="nil"/>
              <w:bottom w:val="single" w:sz="4" w:space="0" w:color="auto"/>
              <w:right w:val="single" w:sz="4" w:space="0" w:color="auto"/>
            </w:tcBorders>
            <w:noWrap/>
            <w:hideMark/>
          </w:tcPr>
          <w:p w14:paraId="49BA0B2C" w14:textId="77777777" w:rsidR="00031BAD" w:rsidRPr="00031BAD" w:rsidRDefault="00031BAD" w:rsidP="00031BAD">
            <w:pPr>
              <w:jc w:val="right"/>
              <w:rPr>
                <w:sz w:val="20"/>
                <w:szCs w:val="20"/>
              </w:rPr>
            </w:pPr>
            <w:r w:rsidRPr="00031BAD">
              <w:rPr>
                <w:sz w:val="20"/>
                <w:szCs w:val="20"/>
              </w:rPr>
              <w:t>1,8291</w:t>
            </w:r>
          </w:p>
        </w:tc>
        <w:tc>
          <w:tcPr>
            <w:tcW w:w="539" w:type="pct"/>
            <w:tcBorders>
              <w:top w:val="nil"/>
              <w:left w:val="nil"/>
              <w:bottom w:val="single" w:sz="4" w:space="0" w:color="auto"/>
              <w:right w:val="single" w:sz="4" w:space="0" w:color="auto"/>
            </w:tcBorders>
            <w:noWrap/>
            <w:hideMark/>
          </w:tcPr>
          <w:p w14:paraId="014B63B7" w14:textId="77777777" w:rsidR="00031BAD" w:rsidRPr="00031BAD" w:rsidRDefault="00031BAD" w:rsidP="00031BAD">
            <w:pPr>
              <w:jc w:val="right"/>
              <w:rPr>
                <w:sz w:val="20"/>
                <w:szCs w:val="20"/>
              </w:rPr>
            </w:pPr>
            <w:r w:rsidRPr="00031BAD">
              <w:rPr>
                <w:sz w:val="20"/>
                <w:szCs w:val="20"/>
              </w:rPr>
              <w:t>0,303333333</w:t>
            </w:r>
          </w:p>
        </w:tc>
        <w:tc>
          <w:tcPr>
            <w:tcW w:w="539" w:type="pct"/>
            <w:tcBorders>
              <w:top w:val="nil"/>
              <w:left w:val="nil"/>
              <w:bottom w:val="single" w:sz="4" w:space="0" w:color="auto"/>
              <w:right w:val="single" w:sz="4" w:space="0" w:color="auto"/>
            </w:tcBorders>
            <w:noWrap/>
            <w:hideMark/>
          </w:tcPr>
          <w:p w14:paraId="443D16F5" w14:textId="77777777" w:rsidR="00031BAD" w:rsidRPr="00031BAD" w:rsidRDefault="00031BAD" w:rsidP="00031BAD">
            <w:pPr>
              <w:jc w:val="right"/>
              <w:rPr>
                <w:sz w:val="20"/>
                <w:szCs w:val="20"/>
              </w:rPr>
            </w:pPr>
            <w:r w:rsidRPr="00031BAD">
              <w:rPr>
                <w:sz w:val="20"/>
                <w:szCs w:val="20"/>
              </w:rPr>
              <w:t>1,8291</w:t>
            </w:r>
          </w:p>
        </w:tc>
        <w:tc>
          <w:tcPr>
            <w:tcW w:w="328" w:type="pct"/>
            <w:tcBorders>
              <w:top w:val="nil"/>
              <w:left w:val="nil"/>
              <w:bottom w:val="single" w:sz="4" w:space="0" w:color="auto"/>
              <w:right w:val="single" w:sz="4" w:space="0" w:color="auto"/>
            </w:tcBorders>
            <w:noWrap/>
            <w:hideMark/>
          </w:tcPr>
          <w:p w14:paraId="76A686AD" w14:textId="77777777" w:rsidR="00031BAD" w:rsidRPr="00031BAD" w:rsidRDefault="00031BAD" w:rsidP="00031BAD">
            <w:pPr>
              <w:jc w:val="center"/>
              <w:rPr>
                <w:sz w:val="20"/>
                <w:szCs w:val="20"/>
              </w:rPr>
            </w:pPr>
            <w:r w:rsidRPr="00031BAD">
              <w:rPr>
                <w:sz w:val="20"/>
                <w:szCs w:val="20"/>
              </w:rPr>
              <w:t>2026</w:t>
            </w:r>
          </w:p>
        </w:tc>
      </w:tr>
      <w:tr w:rsidR="00031BAD" w:rsidRPr="00031BAD" w14:paraId="3ED7D1A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EF4E2BF"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3ABA8CF"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0B77C48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CBA17E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A34A621" w14:textId="77777777" w:rsidR="00031BAD" w:rsidRPr="00031BAD" w:rsidRDefault="00031BAD" w:rsidP="00031BAD">
            <w:pPr>
              <w:jc w:val="right"/>
              <w:rPr>
                <w:sz w:val="20"/>
                <w:szCs w:val="20"/>
              </w:rPr>
            </w:pPr>
            <w:r w:rsidRPr="00031BAD">
              <w:rPr>
                <w:sz w:val="20"/>
                <w:szCs w:val="20"/>
              </w:rPr>
              <w:t>0,303333333</w:t>
            </w:r>
          </w:p>
        </w:tc>
        <w:tc>
          <w:tcPr>
            <w:tcW w:w="539" w:type="pct"/>
            <w:tcBorders>
              <w:top w:val="nil"/>
              <w:left w:val="nil"/>
              <w:bottom w:val="single" w:sz="4" w:space="0" w:color="auto"/>
              <w:right w:val="single" w:sz="4" w:space="0" w:color="auto"/>
            </w:tcBorders>
            <w:noWrap/>
            <w:hideMark/>
          </w:tcPr>
          <w:p w14:paraId="30D62152" w14:textId="77777777" w:rsidR="00031BAD" w:rsidRPr="00031BAD" w:rsidRDefault="00031BAD" w:rsidP="00031BAD">
            <w:pPr>
              <w:jc w:val="right"/>
              <w:rPr>
                <w:sz w:val="20"/>
                <w:szCs w:val="20"/>
              </w:rPr>
            </w:pPr>
            <w:r w:rsidRPr="00031BAD">
              <w:rPr>
                <w:sz w:val="20"/>
                <w:szCs w:val="20"/>
              </w:rPr>
              <w:t>1,8291</w:t>
            </w:r>
          </w:p>
        </w:tc>
        <w:tc>
          <w:tcPr>
            <w:tcW w:w="539" w:type="pct"/>
            <w:tcBorders>
              <w:top w:val="nil"/>
              <w:left w:val="nil"/>
              <w:bottom w:val="single" w:sz="4" w:space="0" w:color="auto"/>
              <w:right w:val="single" w:sz="4" w:space="0" w:color="auto"/>
            </w:tcBorders>
            <w:noWrap/>
            <w:hideMark/>
          </w:tcPr>
          <w:p w14:paraId="21C91EC2" w14:textId="77777777" w:rsidR="00031BAD" w:rsidRPr="00031BAD" w:rsidRDefault="00031BAD" w:rsidP="00031BAD">
            <w:pPr>
              <w:jc w:val="right"/>
              <w:rPr>
                <w:sz w:val="20"/>
                <w:szCs w:val="20"/>
              </w:rPr>
            </w:pPr>
            <w:r w:rsidRPr="00031BAD">
              <w:rPr>
                <w:sz w:val="20"/>
                <w:szCs w:val="20"/>
              </w:rPr>
              <w:t>0,303333333</w:t>
            </w:r>
          </w:p>
        </w:tc>
        <w:tc>
          <w:tcPr>
            <w:tcW w:w="539" w:type="pct"/>
            <w:tcBorders>
              <w:top w:val="nil"/>
              <w:left w:val="nil"/>
              <w:bottom w:val="single" w:sz="4" w:space="0" w:color="auto"/>
              <w:right w:val="single" w:sz="4" w:space="0" w:color="auto"/>
            </w:tcBorders>
            <w:noWrap/>
            <w:hideMark/>
          </w:tcPr>
          <w:p w14:paraId="3BADB565" w14:textId="77777777" w:rsidR="00031BAD" w:rsidRPr="00031BAD" w:rsidRDefault="00031BAD" w:rsidP="00031BAD">
            <w:pPr>
              <w:jc w:val="right"/>
              <w:rPr>
                <w:sz w:val="20"/>
                <w:szCs w:val="20"/>
              </w:rPr>
            </w:pPr>
            <w:r w:rsidRPr="00031BAD">
              <w:rPr>
                <w:sz w:val="20"/>
                <w:szCs w:val="20"/>
              </w:rPr>
              <w:t>1,8291</w:t>
            </w:r>
          </w:p>
        </w:tc>
        <w:tc>
          <w:tcPr>
            <w:tcW w:w="328" w:type="pct"/>
            <w:tcBorders>
              <w:top w:val="nil"/>
              <w:left w:val="nil"/>
              <w:bottom w:val="single" w:sz="4" w:space="0" w:color="auto"/>
              <w:right w:val="single" w:sz="4" w:space="0" w:color="auto"/>
            </w:tcBorders>
            <w:noWrap/>
            <w:hideMark/>
          </w:tcPr>
          <w:p w14:paraId="1214B105" w14:textId="77777777" w:rsidR="00031BAD" w:rsidRPr="00031BAD" w:rsidRDefault="00031BAD" w:rsidP="00031BAD">
            <w:pPr>
              <w:jc w:val="center"/>
              <w:rPr>
                <w:sz w:val="20"/>
                <w:szCs w:val="20"/>
              </w:rPr>
            </w:pPr>
            <w:r w:rsidRPr="00031BAD">
              <w:rPr>
                <w:sz w:val="20"/>
                <w:szCs w:val="20"/>
              </w:rPr>
              <w:t>2026</w:t>
            </w:r>
          </w:p>
        </w:tc>
      </w:tr>
      <w:tr w:rsidR="00031BAD" w:rsidRPr="00031BAD" w14:paraId="1069885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893B0E9"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4F6DD65"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1D98442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57C866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53D1AA0" w14:textId="77777777" w:rsidR="00031BAD" w:rsidRPr="00031BAD" w:rsidRDefault="00031BAD" w:rsidP="00031BAD">
            <w:pPr>
              <w:jc w:val="right"/>
              <w:rPr>
                <w:sz w:val="20"/>
                <w:szCs w:val="20"/>
              </w:rPr>
            </w:pPr>
            <w:r w:rsidRPr="00031BAD">
              <w:rPr>
                <w:sz w:val="20"/>
                <w:szCs w:val="20"/>
              </w:rPr>
              <w:t>0,303333333</w:t>
            </w:r>
          </w:p>
        </w:tc>
        <w:tc>
          <w:tcPr>
            <w:tcW w:w="539" w:type="pct"/>
            <w:tcBorders>
              <w:top w:val="nil"/>
              <w:left w:val="nil"/>
              <w:bottom w:val="single" w:sz="4" w:space="0" w:color="auto"/>
              <w:right w:val="single" w:sz="4" w:space="0" w:color="auto"/>
            </w:tcBorders>
            <w:noWrap/>
            <w:hideMark/>
          </w:tcPr>
          <w:p w14:paraId="543333AE" w14:textId="77777777" w:rsidR="00031BAD" w:rsidRPr="00031BAD" w:rsidRDefault="00031BAD" w:rsidP="00031BAD">
            <w:pPr>
              <w:jc w:val="right"/>
              <w:rPr>
                <w:sz w:val="20"/>
                <w:szCs w:val="20"/>
              </w:rPr>
            </w:pPr>
            <w:r w:rsidRPr="00031BAD">
              <w:rPr>
                <w:sz w:val="20"/>
                <w:szCs w:val="20"/>
              </w:rPr>
              <w:t>1,8291</w:t>
            </w:r>
          </w:p>
        </w:tc>
        <w:tc>
          <w:tcPr>
            <w:tcW w:w="539" w:type="pct"/>
            <w:tcBorders>
              <w:top w:val="nil"/>
              <w:left w:val="nil"/>
              <w:bottom w:val="single" w:sz="4" w:space="0" w:color="auto"/>
              <w:right w:val="single" w:sz="4" w:space="0" w:color="auto"/>
            </w:tcBorders>
            <w:noWrap/>
            <w:hideMark/>
          </w:tcPr>
          <w:p w14:paraId="4B5285F5" w14:textId="77777777" w:rsidR="00031BAD" w:rsidRPr="00031BAD" w:rsidRDefault="00031BAD" w:rsidP="00031BAD">
            <w:pPr>
              <w:jc w:val="right"/>
              <w:rPr>
                <w:sz w:val="20"/>
                <w:szCs w:val="20"/>
              </w:rPr>
            </w:pPr>
            <w:r w:rsidRPr="00031BAD">
              <w:rPr>
                <w:sz w:val="20"/>
                <w:szCs w:val="20"/>
              </w:rPr>
              <w:t>0,303333333</w:t>
            </w:r>
          </w:p>
        </w:tc>
        <w:tc>
          <w:tcPr>
            <w:tcW w:w="539" w:type="pct"/>
            <w:tcBorders>
              <w:top w:val="nil"/>
              <w:left w:val="nil"/>
              <w:bottom w:val="single" w:sz="4" w:space="0" w:color="auto"/>
              <w:right w:val="single" w:sz="4" w:space="0" w:color="auto"/>
            </w:tcBorders>
            <w:noWrap/>
            <w:hideMark/>
          </w:tcPr>
          <w:p w14:paraId="37E9E97D" w14:textId="77777777" w:rsidR="00031BAD" w:rsidRPr="00031BAD" w:rsidRDefault="00031BAD" w:rsidP="00031BAD">
            <w:pPr>
              <w:jc w:val="right"/>
              <w:rPr>
                <w:sz w:val="20"/>
                <w:szCs w:val="20"/>
              </w:rPr>
            </w:pPr>
            <w:r w:rsidRPr="00031BAD">
              <w:rPr>
                <w:sz w:val="20"/>
                <w:szCs w:val="20"/>
              </w:rPr>
              <w:t>1,8291</w:t>
            </w:r>
          </w:p>
        </w:tc>
        <w:tc>
          <w:tcPr>
            <w:tcW w:w="328" w:type="pct"/>
            <w:tcBorders>
              <w:top w:val="nil"/>
              <w:left w:val="nil"/>
              <w:bottom w:val="single" w:sz="4" w:space="0" w:color="auto"/>
              <w:right w:val="single" w:sz="4" w:space="0" w:color="auto"/>
            </w:tcBorders>
            <w:noWrap/>
            <w:hideMark/>
          </w:tcPr>
          <w:p w14:paraId="23AF1FF4" w14:textId="77777777" w:rsidR="00031BAD" w:rsidRPr="00031BAD" w:rsidRDefault="00031BAD" w:rsidP="00031BAD">
            <w:pPr>
              <w:jc w:val="center"/>
              <w:rPr>
                <w:sz w:val="20"/>
                <w:szCs w:val="20"/>
              </w:rPr>
            </w:pPr>
            <w:r w:rsidRPr="00031BAD">
              <w:rPr>
                <w:sz w:val="20"/>
                <w:szCs w:val="20"/>
              </w:rPr>
              <w:t>2026</w:t>
            </w:r>
          </w:p>
        </w:tc>
      </w:tr>
      <w:tr w:rsidR="00031BAD" w:rsidRPr="00031BAD" w14:paraId="6232C06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B9F598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B3967AD"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144B526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8A6261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9104249" w14:textId="77777777" w:rsidR="00031BAD" w:rsidRPr="00031BAD" w:rsidRDefault="00031BAD" w:rsidP="00031BAD">
            <w:pPr>
              <w:jc w:val="right"/>
              <w:rPr>
                <w:sz w:val="20"/>
                <w:szCs w:val="20"/>
              </w:rPr>
            </w:pPr>
            <w:r w:rsidRPr="00031BAD">
              <w:rPr>
                <w:sz w:val="20"/>
                <w:szCs w:val="20"/>
              </w:rPr>
              <w:t>0,173333333</w:t>
            </w:r>
          </w:p>
        </w:tc>
        <w:tc>
          <w:tcPr>
            <w:tcW w:w="539" w:type="pct"/>
            <w:tcBorders>
              <w:top w:val="nil"/>
              <w:left w:val="nil"/>
              <w:bottom w:val="single" w:sz="4" w:space="0" w:color="auto"/>
              <w:right w:val="single" w:sz="4" w:space="0" w:color="auto"/>
            </w:tcBorders>
            <w:noWrap/>
            <w:hideMark/>
          </w:tcPr>
          <w:p w14:paraId="4FCB9CA5" w14:textId="77777777" w:rsidR="00031BAD" w:rsidRPr="00031BAD" w:rsidRDefault="00031BAD" w:rsidP="00031BAD">
            <w:pPr>
              <w:jc w:val="right"/>
              <w:rPr>
                <w:sz w:val="20"/>
                <w:szCs w:val="20"/>
              </w:rPr>
            </w:pPr>
            <w:r w:rsidRPr="00031BAD">
              <w:rPr>
                <w:sz w:val="20"/>
                <w:szCs w:val="20"/>
              </w:rPr>
              <w:t>0,039936</w:t>
            </w:r>
          </w:p>
        </w:tc>
        <w:tc>
          <w:tcPr>
            <w:tcW w:w="539" w:type="pct"/>
            <w:tcBorders>
              <w:top w:val="nil"/>
              <w:left w:val="nil"/>
              <w:bottom w:val="single" w:sz="4" w:space="0" w:color="auto"/>
              <w:right w:val="single" w:sz="4" w:space="0" w:color="auto"/>
            </w:tcBorders>
            <w:noWrap/>
            <w:hideMark/>
          </w:tcPr>
          <w:p w14:paraId="514553A3" w14:textId="77777777" w:rsidR="00031BAD" w:rsidRPr="00031BAD" w:rsidRDefault="00031BAD" w:rsidP="00031BAD">
            <w:pPr>
              <w:jc w:val="right"/>
              <w:rPr>
                <w:sz w:val="20"/>
                <w:szCs w:val="20"/>
              </w:rPr>
            </w:pPr>
            <w:r w:rsidRPr="00031BAD">
              <w:rPr>
                <w:sz w:val="20"/>
                <w:szCs w:val="20"/>
              </w:rPr>
              <w:t>0,173333333</w:t>
            </w:r>
          </w:p>
        </w:tc>
        <w:tc>
          <w:tcPr>
            <w:tcW w:w="539" w:type="pct"/>
            <w:tcBorders>
              <w:top w:val="nil"/>
              <w:left w:val="nil"/>
              <w:bottom w:val="single" w:sz="4" w:space="0" w:color="auto"/>
              <w:right w:val="single" w:sz="4" w:space="0" w:color="auto"/>
            </w:tcBorders>
            <w:noWrap/>
            <w:hideMark/>
          </w:tcPr>
          <w:p w14:paraId="6BA66B0E" w14:textId="77777777" w:rsidR="00031BAD" w:rsidRPr="00031BAD" w:rsidRDefault="00031BAD" w:rsidP="00031BAD">
            <w:pPr>
              <w:jc w:val="right"/>
              <w:rPr>
                <w:sz w:val="20"/>
                <w:szCs w:val="20"/>
              </w:rPr>
            </w:pPr>
            <w:r w:rsidRPr="00031BAD">
              <w:rPr>
                <w:sz w:val="20"/>
                <w:szCs w:val="20"/>
              </w:rPr>
              <w:t>0,039936</w:t>
            </w:r>
          </w:p>
        </w:tc>
        <w:tc>
          <w:tcPr>
            <w:tcW w:w="328" w:type="pct"/>
            <w:tcBorders>
              <w:top w:val="nil"/>
              <w:left w:val="nil"/>
              <w:bottom w:val="single" w:sz="4" w:space="0" w:color="auto"/>
              <w:right w:val="single" w:sz="4" w:space="0" w:color="auto"/>
            </w:tcBorders>
            <w:noWrap/>
            <w:hideMark/>
          </w:tcPr>
          <w:p w14:paraId="6A65E5EE" w14:textId="77777777" w:rsidR="00031BAD" w:rsidRPr="00031BAD" w:rsidRDefault="00031BAD" w:rsidP="00031BAD">
            <w:pPr>
              <w:jc w:val="center"/>
              <w:rPr>
                <w:sz w:val="20"/>
                <w:szCs w:val="20"/>
              </w:rPr>
            </w:pPr>
            <w:r w:rsidRPr="00031BAD">
              <w:rPr>
                <w:sz w:val="20"/>
                <w:szCs w:val="20"/>
              </w:rPr>
              <w:t>2026</w:t>
            </w:r>
          </w:p>
        </w:tc>
      </w:tr>
      <w:tr w:rsidR="00031BAD" w:rsidRPr="00031BAD" w14:paraId="1FF2133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00B898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5A6F726"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51644C1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FC8D02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5E70772" w14:textId="77777777" w:rsidR="00031BAD" w:rsidRPr="00031BAD" w:rsidRDefault="00031BAD" w:rsidP="00031BAD">
            <w:pPr>
              <w:jc w:val="right"/>
              <w:rPr>
                <w:sz w:val="20"/>
                <w:szCs w:val="20"/>
              </w:rPr>
            </w:pPr>
            <w:r w:rsidRPr="00031BAD">
              <w:rPr>
                <w:sz w:val="20"/>
                <w:szCs w:val="20"/>
              </w:rPr>
              <w:t>0,173333333</w:t>
            </w:r>
          </w:p>
        </w:tc>
        <w:tc>
          <w:tcPr>
            <w:tcW w:w="539" w:type="pct"/>
            <w:tcBorders>
              <w:top w:val="nil"/>
              <w:left w:val="nil"/>
              <w:bottom w:val="single" w:sz="4" w:space="0" w:color="auto"/>
              <w:right w:val="single" w:sz="4" w:space="0" w:color="auto"/>
            </w:tcBorders>
            <w:noWrap/>
            <w:hideMark/>
          </w:tcPr>
          <w:p w14:paraId="2B1563A0" w14:textId="77777777" w:rsidR="00031BAD" w:rsidRPr="00031BAD" w:rsidRDefault="00031BAD" w:rsidP="00031BAD">
            <w:pPr>
              <w:jc w:val="right"/>
              <w:rPr>
                <w:sz w:val="20"/>
                <w:szCs w:val="20"/>
              </w:rPr>
            </w:pPr>
            <w:r w:rsidRPr="00031BAD">
              <w:rPr>
                <w:sz w:val="20"/>
                <w:szCs w:val="20"/>
              </w:rPr>
              <w:t>0,039936</w:t>
            </w:r>
          </w:p>
        </w:tc>
        <w:tc>
          <w:tcPr>
            <w:tcW w:w="539" w:type="pct"/>
            <w:tcBorders>
              <w:top w:val="nil"/>
              <w:left w:val="nil"/>
              <w:bottom w:val="single" w:sz="4" w:space="0" w:color="auto"/>
              <w:right w:val="single" w:sz="4" w:space="0" w:color="auto"/>
            </w:tcBorders>
            <w:noWrap/>
            <w:hideMark/>
          </w:tcPr>
          <w:p w14:paraId="6E9BC857" w14:textId="77777777" w:rsidR="00031BAD" w:rsidRPr="00031BAD" w:rsidRDefault="00031BAD" w:rsidP="00031BAD">
            <w:pPr>
              <w:jc w:val="right"/>
              <w:rPr>
                <w:sz w:val="20"/>
                <w:szCs w:val="20"/>
              </w:rPr>
            </w:pPr>
            <w:r w:rsidRPr="00031BAD">
              <w:rPr>
                <w:sz w:val="20"/>
                <w:szCs w:val="20"/>
              </w:rPr>
              <w:t>0,173333333</w:t>
            </w:r>
          </w:p>
        </w:tc>
        <w:tc>
          <w:tcPr>
            <w:tcW w:w="539" w:type="pct"/>
            <w:tcBorders>
              <w:top w:val="nil"/>
              <w:left w:val="nil"/>
              <w:bottom w:val="single" w:sz="4" w:space="0" w:color="auto"/>
              <w:right w:val="single" w:sz="4" w:space="0" w:color="auto"/>
            </w:tcBorders>
            <w:noWrap/>
            <w:hideMark/>
          </w:tcPr>
          <w:p w14:paraId="69619BED" w14:textId="77777777" w:rsidR="00031BAD" w:rsidRPr="00031BAD" w:rsidRDefault="00031BAD" w:rsidP="00031BAD">
            <w:pPr>
              <w:jc w:val="right"/>
              <w:rPr>
                <w:sz w:val="20"/>
                <w:szCs w:val="20"/>
              </w:rPr>
            </w:pPr>
            <w:r w:rsidRPr="00031BAD">
              <w:rPr>
                <w:sz w:val="20"/>
                <w:szCs w:val="20"/>
              </w:rPr>
              <w:t>0,039936</w:t>
            </w:r>
          </w:p>
        </w:tc>
        <w:tc>
          <w:tcPr>
            <w:tcW w:w="328" w:type="pct"/>
            <w:tcBorders>
              <w:top w:val="nil"/>
              <w:left w:val="nil"/>
              <w:bottom w:val="single" w:sz="4" w:space="0" w:color="auto"/>
              <w:right w:val="single" w:sz="4" w:space="0" w:color="auto"/>
            </w:tcBorders>
            <w:noWrap/>
            <w:hideMark/>
          </w:tcPr>
          <w:p w14:paraId="60A7C9B5" w14:textId="77777777" w:rsidR="00031BAD" w:rsidRPr="00031BAD" w:rsidRDefault="00031BAD" w:rsidP="00031BAD">
            <w:pPr>
              <w:jc w:val="center"/>
              <w:rPr>
                <w:sz w:val="20"/>
                <w:szCs w:val="20"/>
              </w:rPr>
            </w:pPr>
            <w:r w:rsidRPr="00031BAD">
              <w:rPr>
                <w:sz w:val="20"/>
                <w:szCs w:val="20"/>
              </w:rPr>
              <w:t>2026</w:t>
            </w:r>
          </w:p>
        </w:tc>
      </w:tr>
      <w:tr w:rsidR="00031BAD" w:rsidRPr="00031BAD" w14:paraId="150F3BE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4D75B5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4D76A26"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07101C5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01BAB5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08906DE" w14:textId="77777777" w:rsidR="00031BAD" w:rsidRPr="00031BAD" w:rsidRDefault="00031BAD" w:rsidP="00031BAD">
            <w:pPr>
              <w:jc w:val="right"/>
              <w:rPr>
                <w:sz w:val="20"/>
                <w:szCs w:val="20"/>
              </w:rPr>
            </w:pPr>
            <w:r w:rsidRPr="00031BAD">
              <w:rPr>
                <w:sz w:val="20"/>
                <w:szCs w:val="20"/>
              </w:rPr>
              <w:t>0,138666667</w:t>
            </w:r>
          </w:p>
        </w:tc>
        <w:tc>
          <w:tcPr>
            <w:tcW w:w="539" w:type="pct"/>
            <w:tcBorders>
              <w:top w:val="nil"/>
              <w:left w:val="nil"/>
              <w:bottom w:val="single" w:sz="4" w:space="0" w:color="auto"/>
              <w:right w:val="single" w:sz="4" w:space="0" w:color="auto"/>
            </w:tcBorders>
            <w:noWrap/>
            <w:hideMark/>
          </w:tcPr>
          <w:p w14:paraId="73D93974" w14:textId="77777777" w:rsidR="00031BAD" w:rsidRPr="00031BAD" w:rsidRDefault="00031BAD" w:rsidP="00031BAD">
            <w:pPr>
              <w:jc w:val="right"/>
              <w:rPr>
                <w:sz w:val="20"/>
                <w:szCs w:val="20"/>
              </w:rPr>
            </w:pPr>
            <w:r w:rsidRPr="00031BAD">
              <w:rPr>
                <w:sz w:val="20"/>
                <w:szCs w:val="20"/>
              </w:rPr>
              <w:t>0,007852</w:t>
            </w:r>
          </w:p>
        </w:tc>
        <w:tc>
          <w:tcPr>
            <w:tcW w:w="539" w:type="pct"/>
            <w:tcBorders>
              <w:top w:val="nil"/>
              <w:left w:val="nil"/>
              <w:bottom w:val="single" w:sz="4" w:space="0" w:color="auto"/>
              <w:right w:val="single" w:sz="4" w:space="0" w:color="auto"/>
            </w:tcBorders>
            <w:noWrap/>
            <w:hideMark/>
          </w:tcPr>
          <w:p w14:paraId="6F7E09EE" w14:textId="77777777" w:rsidR="00031BAD" w:rsidRPr="00031BAD" w:rsidRDefault="00031BAD" w:rsidP="00031BAD">
            <w:pPr>
              <w:jc w:val="right"/>
              <w:rPr>
                <w:sz w:val="20"/>
                <w:szCs w:val="20"/>
              </w:rPr>
            </w:pPr>
            <w:r w:rsidRPr="00031BAD">
              <w:rPr>
                <w:sz w:val="20"/>
                <w:szCs w:val="20"/>
              </w:rPr>
              <w:t>0,138666667</w:t>
            </w:r>
          </w:p>
        </w:tc>
        <w:tc>
          <w:tcPr>
            <w:tcW w:w="539" w:type="pct"/>
            <w:tcBorders>
              <w:top w:val="nil"/>
              <w:left w:val="nil"/>
              <w:bottom w:val="single" w:sz="4" w:space="0" w:color="auto"/>
              <w:right w:val="single" w:sz="4" w:space="0" w:color="auto"/>
            </w:tcBorders>
            <w:noWrap/>
            <w:hideMark/>
          </w:tcPr>
          <w:p w14:paraId="514FD3CA" w14:textId="77777777" w:rsidR="00031BAD" w:rsidRPr="00031BAD" w:rsidRDefault="00031BAD" w:rsidP="00031BAD">
            <w:pPr>
              <w:jc w:val="right"/>
              <w:rPr>
                <w:sz w:val="20"/>
                <w:szCs w:val="20"/>
              </w:rPr>
            </w:pPr>
            <w:r w:rsidRPr="00031BAD">
              <w:rPr>
                <w:sz w:val="20"/>
                <w:szCs w:val="20"/>
              </w:rPr>
              <w:t>0,007852</w:t>
            </w:r>
          </w:p>
        </w:tc>
        <w:tc>
          <w:tcPr>
            <w:tcW w:w="328" w:type="pct"/>
            <w:tcBorders>
              <w:top w:val="nil"/>
              <w:left w:val="nil"/>
              <w:bottom w:val="single" w:sz="4" w:space="0" w:color="auto"/>
              <w:right w:val="single" w:sz="4" w:space="0" w:color="auto"/>
            </w:tcBorders>
            <w:noWrap/>
            <w:hideMark/>
          </w:tcPr>
          <w:p w14:paraId="7E7CCE9C" w14:textId="77777777" w:rsidR="00031BAD" w:rsidRPr="00031BAD" w:rsidRDefault="00031BAD" w:rsidP="00031BAD">
            <w:pPr>
              <w:jc w:val="center"/>
              <w:rPr>
                <w:sz w:val="20"/>
                <w:szCs w:val="20"/>
              </w:rPr>
            </w:pPr>
            <w:r w:rsidRPr="00031BAD">
              <w:rPr>
                <w:sz w:val="20"/>
                <w:szCs w:val="20"/>
              </w:rPr>
              <w:t>2026</w:t>
            </w:r>
          </w:p>
        </w:tc>
      </w:tr>
      <w:tr w:rsidR="00031BAD" w:rsidRPr="00031BAD" w14:paraId="36C0287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4799889"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7DD792A"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167E1F5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F8539B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50373DA"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6080345B" w14:textId="77777777" w:rsidR="00031BAD" w:rsidRPr="00031BAD" w:rsidRDefault="00031BAD" w:rsidP="00031BAD">
            <w:pPr>
              <w:jc w:val="right"/>
              <w:rPr>
                <w:sz w:val="20"/>
                <w:szCs w:val="20"/>
              </w:rPr>
            </w:pPr>
            <w:r w:rsidRPr="00031BAD">
              <w:rPr>
                <w:sz w:val="20"/>
                <w:szCs w:val="20"/>
              </w:rPr>
              <w:t>0,077324</w:t>
            </w:r>
          </w:p>
        </w:tc>
        <w:tc>
          <w:tcPr>
            <w:tcW w:w="539" w:type="pct"/>
            <w:tcBorders>
              <w:top w:val="nil"/>
              <w:left w:val="nil"/>
              <w:bottom w:val="single" w:sz="4" w:space="0" w:color="auto"/>
              <w:right w:val="single" w:sz="4" w:space="0" w:color="auto"/>
            </w:tcBorders>
            <w:noWrap/>
            <w:hideMark/>
          </w:tcPr>
          <w:p w14:paraId="31656FCF"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1B7F2F7E" w14:textId="77777777" w:rsidR="00031BAD" w:rsidRPr="00031BAD" w:rsidRDefault="00031BAD" w:rsidP="00031BAD">
            <w:pPr>
              <w:jc w:val="right"/>
              <w:rPr>
                <w:sz w:val="20"/>
                <w:szCs w:val="20"/>
              </w:rPr>
            </w:pPr>
            <w:r w:rsidRPr="00031BAD">
              <w:rPr>
                <w:sz w:val="20"/>
                <w:szCs w:val="20"/>
              </w:rPr>
              <w:t>0,077324</w:t>
            </w:r>
          </w:p>
        </w:tc>
        <w:tc>
          <w:tcPr>
            <w:tcW w:w="328" w:type="pct"/>
            <w:tcBorders>
              <w:top w:val="nil"/>
              <w:left w:val="nil"/>
              <w:bottom w:val="single" w:sz="4" w:space="0" w:color="auto"/>
              <w:right w:val="single" w:sz="4" w:space="0" w:color="auto"/>
            </w:tcBorders>
            <w:noWrap/>
            <w:hideMark/>
          </w:tcPr>
          <w:p w14:paraId="794DBFB3" w14:textId="77777777" w:rsidR="00031BAD" w:rsidRPr="00031BAD" w:rsidRDefault="00031BAD" w:rsidP="00031BAD">
            <w:pPr>
              <w:jc w:val="center"/>
              <w:rPr>
                <w:sz w:val="20"/>
                <w:szCs w:val="20"/>
              </w:rPr>
            </w:pPr>
            <w:r w:rsidRPr="00031BAD">
              <w:rPr>
                <w:sz w:val="20"/>
                <w:szCs w:val="20"/>
              </w:rPr>
              <w:t>2026</w:t>
            </w:r>
          </w:p>
        </w:tc>
      </w:tr>
      <w:tr w:rsidR="00031BAD" w:rsidRPr="00031BAD" w14:paraId="1BEF5D6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4DC5EF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5347431"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185A275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5A3D62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95C3E37"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32CB6A7F" w14:textId="77777777" w:rsidR="00031BAD" w:rsidRPr="00031BAD" w:rsidRDefault="00031BAD" w:rsidP="00031BAD">
            <w:pPr>
              <w:jc w:val="right"/>
              <w:rPr>
                <w:sz w:val="20"/>
                <w:szCs w:val="20"/>
              </w:rPr>
            </w:pPr>
            <w:r w:rsidRPr="00031BAD">
              <w:rPr>
                <w:sz w:val="20"/>
                <w:szCs w:val="20"/>
              </w:rPr>
              <w:t>0,077324</w:t>
            </w:r>
          </w:p>
        </w:tc>
        <w:tc>
          <w:tcPr>
            <w:tcW w:w="539" w:type="pct"/>
            <w:tcBorders>
              <w:top w:val="nil"/>
              <w:left w:val="nil"/>
              <w:bottom w:val="single" w:sz="4" w:space="0" w:color="auto"/>
              <w:right w:val="single" w:sz="4" w:space="0" w:color="auto"/>
            </w:tcBorders>
            <w:noWrap/>
            <w:hideMark/>
          </w:tcPr>
          <w:p w14:paraId="40C14B8D"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527C29A7" w14:textId="77777777" w:rsidR="00031BAD" w:rsidRPr="00031BAD" w:rsidRDefault="00031BAD" w:rsidP="00031BAD">
            <w:pPr>
              <w:jc w:val="right"/>
              <w:rPr>
                <w:sz w:val="20"/>
                <w:szCs w:val="20"/>
              </w:rPr>
            </w:pPr>
            <w:r w:rsidRPr="00031BAD">
              <w:rPr>
                <w:sz w:val="20"/>
                <w:szCs w:val="20"/>
              </w:rPr>
              <w:t>0,077324</w:t>
            </w:r>
          </w:p>
        </w:tc>
        <w:tc>
          <w:tcPr>
            <w:tcW w:w="328" w:type="pct"/>
            <w:tcBorders>
              <w:top w:val="nil"/>
              <w:left w:val="nil"/>
              <w:bottom w:val="single" w:sz="4" w:space="0" w:color="auto"/>
              <w:right w:val="single" w:sz="4" w:space="0" w:color="auto"/>
            </w:tcBorders>
            <w:noWrap/>
            <w:hideMark/>
          </w:tcPr>
          <w:p w14:paraId="0056C5D0" w14:textId="77777777" w:rsidR="00031BAD" w:rsidRPr="00031BAD" w:rsidRDefault="00031BAD" w:rsidP="00031BAD">
            <w:pPr>
              <w:jc w:val="center"/>
              <w:rPr>
                <w:sz w:val="20"/>
                <w:szCs w:val="20"/>
              </w:rPr>
            </w:pPr>
            <w:r w:rsidRPr="00031BAD">
              <w:rPr>
                <w:sz w:val="20"/>
                <w:szCs w:val="20"/>
              </w:rPr>
              <w:t>2026</w:t>
            </w:r>
          </w:p>
        </w:tc>
      </w:tr>
      <w:tr w:rsidR="00031BAD" w:rsidRPr="00031BAD" w14:paraId="70803AD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8DE4182"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183F657" w14:textId="77777777" w:rsidR="00031BAD" w:rsidRPr="00031BAD" w:rsidRDefault="00031BAD" w:rsidP="00031BAD">
            <w:pPr>
              <w:jc w:val="center"/>
              <w:rPr>
                <w:sz w:val="20"/>
                <w:szCs w:val="20"/>
              </w:rPr>
            </w:pPr>
            <w:r w:rsidRPr="00031BAD">
              <w:rPr>
                <w:sz w:val="20"/>
                <w:szCs w:val="20"/>
              </w:rPr>
              <w:t>0011</w:t>
            </w:r>
          </w:p>
        </w:tc>
        <w:tc>
          <w:tcPr>
            <w:tcW w:w="414" w:type="pct"/>
            <w:tcBorders>
              <w:top w:val="nil"/>
              <w:left w:val="nil"/>
              <w:bottom w:val="single" w:sz="4" w:space="0" w:color="auto"/>
              <w:right w:val="single" w:sz="4" w:space="0" w:color="auto"/>
            </w:tcBorders>
            <w:noWrap/>
            <w:hideMark/>
          </w:tcPr>
          <w:p w14:paraId="0E8E207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D80BCF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EDF197D" w14:textId="77777777" w:rsidR="00031BAD" w:rsidRPr="00031BAD" w:rsidRDefault="00031BAD" w:rsidP="00031BAD">
            <w:pPr>
              <w:jc w:val="right"/>
              <w:rPr>
                <w:sz w:val="20"/>
                <w:szCs w:val="20"/>
              </w:rPr>
            </w:pPr>
            <w:r w:rsidRPr="00031BAD">
              <w:rPr>
                <w:sz w:val="20"/>
                <w:szCs w:val="20"/>
              </w:rPr>
              <w:t>0,008991</w:t>
            </w:r>
          </w:p>
        </w:tc>
        <w:tc>
          <w:tcPr>
            <w:tcW w:w="539" w:type="pct"/>
            <w:tcBorders>
              <w:top w:val="nil"/>
              <w:left w:val="nil"/>
              <w:bottom w:val="single" w:sz="4" w:space="0" w:color="auto"/>
              <w:right w:val="single" w:sz="4" w:space="0" w:color="auto"/>
            </w:tcBorders>
            <w:noWrap/>
            <w:hideMark/>
          </w:tcPr>
          <w:p w14:paraId="5FE1B9AF" w14:textId="77777777" w:rsidR="00031BAD" w:rsidRPr="00031BAD" w:rsidRDefault="00031BAD" w:rsidP="00031BAD">
            <w:pPr>
              <w:jc w:val="right"/>
              <w:rPr>
                <w:sz w:val="20"/>
                <w:szCs w:val="20"/>
              </w:rPr>
            </w:pPr>
            <w:r w:rsidRPr="00031BAD">
              <w:rPr>
                <w:sz w:val="20"/>
                <w:szCs w:val="20"/>
              </w:rPr>
              <w:t>0,0286</w:t>
            </w:r>
          </w:p>
        </w:tc>
        <w:tc>
          <w:tcPr>
            <w:tcW w:w="539" w:type="pct"/>
            <w:tcBorders>
              <w:top w:val="nil"/>
              <w:left w:val="nil"/>
              <w:bottom w:val="single" w:sz="4" w:space="0" w:color="auto"/>
              <w:right w:val="single" w:sz="4" w:space="0" w:color="auto"/>
            </w:tcBorders>
            <w:noWrap/>
            <w:hideMark/>
          </w:tcPr>
          <w:p w14:paraId="719D5047" w14:textId="77777777" w:rsidR="00031BAD" w:rsidRPr="00031BAD" w:rsidRDefault="00031BAD" w:rsidP="00031BAD">
            <w:pPr>
              <w:jc w:val="right"/>
              <w:rPr>
                <w:sz w:val="20"/>
                <w:szCs w:val="20"/>
              </w:rPr>
            </w:pPr>
            <w:r w:rsidRPr="00031BAD">
              <w:rPr>
                <w:sz w:val="20"/>
                <w:szCs w:val="20"/>
              </w:rPr>
              <w:t>0,008991</w:t>
            </w:r>
          </w:p>
        </w:tc>
        <w:tc>
          <w:tcPr>
            <w:tcW w:w="539" w:type="pct"/>
            <w:tcBorders>
              <w:top w:val="nil"/>
              <w:left w:val="nil"/>
              <w:bottom w:val="single" w:sz="4" w:space="0" w:color="auto"/>
              <w:right w:val="single" w:sz="4" w:space="0" w:color="auto"/>
            </w:tcBorders>
            <w:noWrap/>
            <w:hideMark/>
          </w:tcPr>
          <w:p w14:paraId="3B1DAE9A" w14:textId="77777777" w:rsidR="00031BAD" w:rsidRPr="00031BAD" w:rsidRDefault="00031BAD" w:rsidP="00031BAD">
            <w:pPr>
              <w:jc w:val="right"/>
              <w:rPr>
                <w:sz w:val="20"/>
                <w:szCs w:val="20"/>
              </w:rPr>
            </w:pPr>
            <w:r w:rsidRPr="00031BAD">
              <w:rPr>
                <w:sz w:val="20"/>
                <w:szCs w:val="20"/>
              </w:rPr>
              <w:t>0,0286</w:t>
            </w:r>
          </w:p>
        </w:tc>
        <w:tc>
          <w:tcPr>
            <w:tcW w:w="328" w:type="pct"/>
            <w:tcBorders>
              <w:top w:val="nil"/>
              <w:left w:val="nil"/>
              <w:bottom w:val="single" w:sz="4" w:space="0" w:color="auto"/>
              <w:right w:val="single" w:sz="4" w:space="0" w:color="auto"/>
            </w:tcBorders>
            <w:noWrap/>
            <w:hideMark/>
          </w:tcPr>
          <w:p w14:paraId="7CC018B1" w14:textId="77777777" w:rsidR="00031BAD" w:rsidRPr="00031BAD" w:rsidRDefault="00031BAD" w:rsidP="00031BAD">
            <w:pPr>
              <w:jc w:val="center"/>
              <w:rPr>
                <w:sz w:val="20"/>
                <w:szCs w:val="20"/>
              </w:rPr>
            </w:pPr>
            <w:r w:rsidRPr="00031BAD">
              <w:rPr>
                <w:sz w:val="20"/>
                <w:szCs w:val="20"/>
              </w:rPr>
              <w:t>2026</w:t>
            </w:r>
          </w:p>
        </w:tc>
      </w:tr>
      <w:tr w:rsidR="00031BAD" w:rsidRPr="00031BAD" w14:paraId="0FED1CF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25DD30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4755855"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04CA95D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AE3253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7183741" w14:textId="77777777" w:rsidR="00031BAD" w:rsidRPr="00031BAD" w:rsidRDefault="00031BAD" w:rsidP="00031BAD">
            <w:pPr>
              <w:jc w:val="right"/>
              <w:rPr>
                <w:sz w:val="20"/>
                <w:szCs w:val="20"/>
              </w:rPr>
            </w:pPr>
            <w:r w:rsidRPr="00031BAD">
              <w:rPr>
                <w:sz w:val="20"/>
                <w:szCs w:val="20"/>
              </w:rPr>
              <w:t>0,034666667</w:t>
            </w:r>
          </w:p>
        </w:tc>
        <w:tc>
          <w:tcPr>
            <w:tcW w:w="539" w:type="pct"/>
            <w:tcBorders>
              <w:top w:val="nil"/>
              <w:left w:val="nil"/>
              <w:bottom w:val="single" w:sz="4" w:space="0" w:color="auto"/>
              <w:right w:val="single" w:sz="4" w:space="0" w:color="auto"/>
            </w:tcBorders>
            <w:noWrap/>
            <w:hideMark/>
          </w:tcPr>
          <w:p w14:paraId="670C84F7" w14:textId="77777777" w:rsidR="00031BAD" w:rsidRPr="00031BAD" w:rsidRDefault="00031BAD" w:rsidP="00031BAD">
            <w:pPr>
              <w:jc w:val="right"/>
              <w:rPr>
                <w:sz w:val="20"/>
                <w:szCs w:val="20"/>
              </w:rPr>
            </w:pPr>
            <w:r w:rsidRPr="00031BAD">
              <w:rPr>
                <w:sz w:val="20"/>
                <w:szCs w:val="20"/>
              </w:rPr>
              <w:t>0,17472</w:t>
            </w:r>
          </w:p>
        </w:tc>
        <w:tc>
          <w:tcPr>
            <w:tcW w:w="539" w:type="pct"/>
            <w:tcBorders>
              <w:top w:val="nil"/>
              <w:left w:val="nil"/>
              <w:bottom w:val="single" w:sz="4" w:space="0" w:color="auto"/>
              <w:right w:val="single" w:sz="4" w:space="0" w:color="auto"/>
            </w:tcBorders>
            <w:noWrap/>
            <w:hideMark/>
          </w:tcPr>
          <w:p w14:paraId="6655D517" w14:textId="77777777" w:rsidR="00031BAD" w:rsidRPr="00031BAD" w:rsidRDefault="00031BAD" w:rsidP="00031BAD">
            <w:pPr>
              <w:jc w:val="right"/>
              <w:rPr>
                <w:sz w:val="20"/>
                <w:szCs w:val="20"/>
              </w:rPr>
            </w:pPr>
            <w:r w:rsidRPr="00031BAD">
              <w:rPr>
                <w:sz w:val="20"/>
                <w:szCs w:val="20"/>
              </w:rPr>
              <w:t>0,034666667</w:t>
            </w:r>
          </w:p>
        </w:tc>
        <w:tc>
          <w:tcPr>
            <w:tcW w:w="539" w:type="pct"/>
            <w:tcBorders>
              <w:top w:val="nil"/>
              <w:left w:val="nil"/>
              <w:bottom w:val="single" w:sz="4" w:space="0" w:color="auto"/>
              <w:right w:val="single" w:sz="4" w:space="0" w:color="auto"/>
            </w:tcBorders>
            <w:noWrap/>
            <w:hideMark/>
          </w:tcPr>
          <w:p w14:paraId="05DCB9A3" w14:textId="77777777" w:rsidR="00031BAD" w:rsidRPr="00031BAD" w:rsidRDefault="00031BAD" w:rsidP="00031BAD">
            <w:pPr>
              <w:jc w:val="right"/>
              <w:rPr>
                <w:sz w:val="20"/>
                <w:szCs w:val="20"/>
              </w:rPr>
            </w:pPr>
            <w:r w:rsidRPr="00031BAD">
              <w:rPr>
                <w:sz w:val="20"/>
                <w:szCs w:val="20"/>
              </w:rPr>
              <w:t>0,17472</w:t>
            </w:r>
          </w:p>
        </w:tc>
        <w:tc>
          <w:tcPr>
            <w:tcW w:w="328" w:type="pct"/>
            <w:tcBorders>
              <w:top w:val="nil"/>
              <w:left w:val="nil"/>
              <w:bottom w:val="single" w:sz="4" w:space="0" w:color="auto"/>
              <w:right w:val="single" w:sz="4" w:space="0" w:color="auto"/>
            </w:tcBorders>
            <w:noWrap/>
            <w:hideMark/>
          </w:tcPr>
          <w:p w14:paraId="7FCA535D" w14:textId="77777777" w:rsidR="00031BAD" w:rsidRPr="00031BAD" w:rsidRDefault="00031BAD" w:rsidP="00031BAD">
            <w:pPr>
              <w:jc w:val="center"/>
              <w:rPr>
                <w:sz w:val="20"/>
                <w:szCs w:val="20"/>
              </w:rPr>
            </w:pPr>
            <w:r w:rsidRPr="00031BAD">
              <w:rPr>
                <w:sz w:val="20"/>
                <w:szCs w:val="20"/>
              </w:rPr>
              <w:t>2026</w:t>
            </w:r>
          </w:p>
        </w:tc>
      </w:tr>
      <w:tr w:rsidR="00031BAD" w:rsidRPr="00031BAD" w14:paraId="51E83CB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67DAF50"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6EBB59A4"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246AD0A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0D37C0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C4AA8FC"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1741901C" w14:textId="77777777" w:rsidR="00031BAD" w:rsidRPr="00031BAD" w:rsidRDefault="00031BAD" w:rsidP="00031BAD">
            <w:pPr>
              <w:jc w:val="right"/>
              <w:rPr>
                <w:sz w:val="20"/>
                <w:szCs w:val="20"/>
              </w:rPr>
            </w:pPr>
            <w:r w:rsidRPr="00031BAD">
              <w:rPr>
                <w:sz w:val="20"/>
                <w:szCs w:val="20"/>
              </w:rPr>
              <w:t>0,04654</w:t>
            </w:r>
          </w:p>
        </w:tc>
        <w:tc>
          <w:tcPr>
            <w:tcW w:w="539" w:type="pct"/>
            <w:tcBorders>
              <w:top w:val="nil"/>
              <w:left w:val="nil"/>
              <w:bottom w:val="single" w:sz="4" w:space="0" w:color="auto"/>
              <w:right w:val="single" w:sz="4" w:space="0" w:color="auto"/>
            </w:tcBorders>
            <w:noWrap/>
            <w:hideMark/>
          </w:tcPr>
          <w:p w14:paraId="49423D5D"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0D3905A9" w14:textId="77777777" w:rsidR="00031BAD" w:rsidRPr="00031BAD" w:rsidRDefault="00031BAD" w:rsidP="00031BAD">
            <w:pPr>
              <w:jc w:val="right"/>
              <w:rPr>
                <w:sz w:val="20"/>
                <w:szCs w:val="20"/>
              </w:rPr>
            </w:pPr>
            <w:r w:rsidRPr="00031BAD">
              <w:rPr>
                <w:sz w:val="20"/>
                <w:szCs w:val="20"/>
              </w:rPr>
              <w:t>0,04654</w:t>
            </w:r>
          </w:p>
        </w:tc>
        <w:tc>
          <w:tcPr>
            <w:tcW w:w="328" w:type="pct"/>
            <w:tcBorders>
              <w:top w:val="nil"/>
              <w:left w:val="nil"/>
              <w:bottom w:val="single" w:sz="4" w:space="0" w:color="auto"/>
              <w:right w:val="single" w:sz="4" w:space="0" w:color="auto"/>
            </w:tcBorders>
            <w:noWrap/>
            <w:hideMark/>
          </w:tcPr>
          <w:p w14:paraId="5F9AD4F2" w14:textId="77777777" w:rsidR="00031BAD" w:rsidRPr="00031BAD" w:rsidRDefault="00031BAD" w:rsidP="00031BAD">
            <w:pPr>
              <w:jc w:val="center"/>
              <w:rPr>
                <w:sz w:val="20"/>
                <w:szCs w:val="20"/>
              </w:rPr>
            </w:pPr>
            <w:r w:rsidRPr="00031BAD">
              <w:rPr>
                <w:sz w:val="20"/>
                <w:szCs w:val="20"/>
              </w:rPr>
              <w:t>2026</w:t>
            </w:r>
          </w:p>
        </w:tc>
      </w:tr>
      <w:tr w:rsidR="00031BAD" w:rsidRPr="00031BAD" w14:paraId="71FCD06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56E8C3A"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D06730D"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4B78755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73B611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C0906FF" w14:textId="77777777" w:rsidR="00031BAD" w:rsidRPr="00031BAD" w:rsidRDefault="00031BAD" w:rsidP="00031BAD">
            <w:pPr>
              <w:jc w:val="right"/>
              <w:rPr>
                <w:sz w:val="20"/>
                <w:szCs w:val="20"/>
              </w:rPr>
            </w:pPr>
            <w:r w:rsidRPr="00031BAD">
              <w:rPr>
                <w:sz w:val="20"/>
                <w:szCs w:val="20"/>
              </w:rPr>
              <w:t>0,1144</w:t>
            </w:r>
          </w:p>
        </w:tc>
        <w:tc>
          <w:tcPr>
            <w:tcW w:w="539" w:type="pct"/>
            <w:tcBorders>
              <w:top w:val="nil"/>
              <w:left w:val="nil"/>
              <w:bottom w:val="single" w:sz="4" w:space="0" w:color="auto"/>
              <w:right w:val="single" w:sz="4" w:space="0" w:color="auto"/>
            </w:tcBorders>
            <w:noWrap/>
            <w:hideMark/>
          </w:tcPr>
          <w:p w14:paraId="315E5BB3" w14:textId="77777777" w:rsidR="00031BAD" w:rsidRPr="00031BAD" w:rsidRDefault="00031BAD" w:rsidP="00031BAD">
            <w:pPr>
              <w:jc w:val="right"/>
              <w:rPr>
                <w:sz w:val="20"/>
                <w:szCs w:val="20"/>
              </w:rPr>
            </w:pPr>
            <w:r w:rsidRPr="00031BAD">
              <w:rPr>
                <w:sz w:val="20"/>
                <w:szCs w:val="20"/>
              </w:rPr>
              <w:t>0,07488</w:t>
            </w:r>
          </w:p>
        </w:tc>
        <w:tc>
          <w:tcPr>
            <w:tcW w:w="539" w:type="pct"/>
            <w:tcBorders>
              <w:top w:val="nil"/>
              <w:left w:val="nil"/>
              <w:bottom w:val="single" w:sz="4" w:space="0" w:color="auto"/>
              <w:right w:val="single" w:sz="4" w:space="0" w:color="auto"/>
            </w:tcBorders>
            <w:noWrap/>
            <w:hideMark/>
          </w:tcPr>
          <w:p w14:paraId="0BF0ADA2" w14:textId="77777777" w:rsidR="00031BAD" w:rsidRPr="00031BAD" w:rsidRDefault="00031BAD" w:rsidP="00031BAD">
            <w:pPr>
              <w:jc w:val="right"/>
              <w:rPr>
                <w:sz w:val="20"/>
                <w:szCs w:val="20"/>
              </w:rPr>
            </w:pPr>
            <w:r w:rsidRPr="00031BAD">
              <w:rPr>
                <w:sz w:val="20"/>
                <w:szCs w:val="20"/>
              </w:rPr>
              <w:t>0,1144</w:t>
            </w:r>
          </w:p>
        </w:tc>
        <w:tc>
          <w:tcPr>
            <w:tcW w:w="539" w:type="pct"/>
            <w:tcBorders>
              <w:top w:val="nil"/>
              <w:left w:val="nil"/>
              <w:bottom w:val="single" w:sz="4" w:space="0" w:color="auto"/>
              <w:right w:val="single" w:sz="4" w:space="0" w:color="auto"/>
            </w:tcBorders>
            <w:noWrap/>
            <w:hideMark/>
          </w:tcPr>
          <w:p w14:paraId="2B41DDE5" w14:textId="77777777" w:rsidR="00031BAD" w:rsidRPr="00031BAD" w:rsidRDefault="00031BAD" w:rsidP="00031BAD">
            <w:pPr>
              <w:jc w:val="right"/>
              <w:rPr>
                <w:sz w:val="20"/>
                <w:szCs w:val="20"/>
              </w:rPr>
            </w:pPr>
            <w:r w:rsidRPr="00031BAD">
              <w:rPr>
                <w:sz w:val="20"/>
                <w:szCs w:val="20"/>
              </w:rPr>
              <w:t>0,07488</w:t>
            </w:r>
          </w:p>
        </w:tc>
        <w:tc>
          <w:tcPr>
            <w:tcW w:w="328" w:type="pct"/>
            <w:tcBorders>
              <w:top w:val="nil"/>
              <w:left w:val="nil"/>
              <w:bottom w:val="single" w:sz="4" w:space="0" w:color="auto"/>
              <w:right w:val="single" w:sz="4" w:space="0" w:color="auto"/>
            </w:tcBorders>
            <w:noWrap/>
            <w:hideMark/>
          </w:tcPr>
          <w:p w14:paraId="18EA5CF5" w14:textId="77777777" w:rsidR="00031BAD" w:rsidRPr="00031BAD" w:rsidRDefault="00031BAD" w:rsidP="00031BAD">
            <w:pPr>
              <w:jc w:val="center"/>
              <w:rPr>
                <w:sz w:val="20"/>
                <w:szCs w:val="20"/>
              </w:rPr>
            </w:pPr>
            <w:r w:rsidRPr="00031BAD">
              <w:rPr>
                <w:sz w:val="20"/>
                <w:szCs w:val="20"/>
              </w:rPr>
              <w:t>2026</w:t>
            </w:r>
          </w:p>
        </w:tc>
      </w:tr>
      <w:tr w:rsidR="00031BAD" w:rsidRPr="00031BAD" w14:paraId="1413C09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AD428D6"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82F4162"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17EC037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44D2B1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F7BFDA8"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42BEF51E" w14:textId="77777777" w:rsidR="00031BAD" w:rsidRPr="00031BAD" w:rsidRDefault="00031BAD" w:rsidP="00031BAD">
            <w:pPr>
              <w:jc w:val="right"/>
              <w:rPr>
                <w:sz w:val="20"/>
                <w:szCs w:val="20"/>
              </w:rPr>
            </w:pPr>
            <w:r w:rsidRPr="00031BAD">
              <w:rPr>
                <w:sz w:val="20"/>
                <w:szCs w:val="20"/>
              </w:rPr>
              <w:t>0,019344</w:t>
            </w:r>
          </w:p>
        </w:tc>
        <w:tc>
          <w:tcPr>
            <w:tcW w:w="539" w:type="pct"/>
            <w:tcBorders>
              <w:top w:val="nil"/>
              <w:left w:val="nil"/>
              <w:bottom w:val="single" w:sz="4" w:space="0" w:color="auto"/>
              <w:right w:val="single" w:sz="4" w:space="0" w:color="auto"/>
            </w:tcBorders>
            <w:noWrap/>
            <w:hideMark/>
          </w:tcPr>
          <w:p w14:paraId="32CE46A2" w14:textId="77777777" w:rsidR="00031BAD" w:rsidRPr="00031BAD" w:rsidRDefault="00031BAD" w:rsidP="00031BAD">
            <w:pPr>
              <w:jc w:val="right"/>
              <w:rPr>
                <w:sz w:val="20"/>
                <w:szCs w:val="20"/>
              </w:rPr>
            </w:pPr>
            <w:r w:rsidRPr="00031BAD">
              <w:rPr>
                <w:sz w:val="20"/>
                <w:szCs w:val="20"/>
              </w:rPr>
              <w:t>0,061013333</w:t>
            </w:r>
          </w:p>
        </w:tc>
        <w:tc>
          <w:tcPr>
            <w:tcW w:w="539" w:type="pct"/>
            <w:tcBorders>
              <w:top w:val="nil"/>
              <w:left w:val="nil"/>
              <w:bottom w:val="single" w:sz="4" w:space="0" w:color="auto"/>
              <w:right w:val="single" w:sz="4" w:space="0" w:color="auto"/>
            </w:tcBorders>
            <w:noWrap/>
            <w:hideMark/>
          </w:tcPr>
          <w:p w14:paraId="2E787A50" w14:textId="77777777" w:rsidR="00031BAD" w:rsidRPr="00031BAD" w:rsidRDefault="00031BAD" w:rsidP="00031BAD">
            <w:pPr>
              <w:jc w:val="right"/>
              <w:rPr>
                <w:sz w:val="20"/>
                <w:szCs w:val="20"/>
              </w:rPr>
            </w:pPr>
            <w:r w:rsidRPr="00031BAD">
              <w:rPr>
                <w:sz w:val="20"/>
                <w:szCs w:val="20"/>
              </w:rPr>
              <w:t>0,019344</w:t>
            </w:r>
          </w:p>
        </w:tc>
        <w:tc>
          <w:tcPr>
            <w:tcW w:w="328" w:type="pct"/>
            <w:tcBorders>
              <w:top w:val="nil"/>
              <w:left w:val="nil"/>
              <w:bottom w:val="single" w:sz="4" w:space="0" w:color="auto"/>
              <w:right w:val="single" w:sz="4" w:space="0" w:color="auto"/>
            </w:tcBorders>
            <w:noWrap/>
            <w:hideMark/>
          </w:tcPr>
          <w:p w14:paraId="5EF91126" w14:textId="77777777" w:rsidR="00031BAD" w:rsidRPr="00031BAD" w:rsidRDefault="00031BAD" w:rsidP="00031BAD">
            <w:pPr>
              <w:jc w:val="center"/>
              <w:rPr>
                <w:sz w:val="20"/>
                <w:szCs w:val="20"/>
              </w:rPr>
            </w:pPr>
            <w:r w:rsidRPr="00031BAD">
              <w:rPr>
                <w:sz w:val="20"/>
                <w:szCs w:val="20"/>
              </w:rPr>
              <w:t>2026</w:t>
            </w:r>
          </w:p>
        </w:tc>
      </w:tr>
      <w:tr w:rsidR="00031BAD" w:rsidRPr="00031BAD" w14:paraId="699FC324"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54D015E7"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4DE52FD6"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6C68F45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1719D8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EB4C5EA" w14:textId="77777777" w:rsidR="00031BAD" w:rsidRPr="00031BAD" w:rsidRDefault="00031BAD" w:rsidP="00031BAD">
            <w:pPr>
              <w:jc w:val="right"/>
              <w:rPr>
                <w:sz w:val="20"/>
                <w:szCs w:val="20"/>
              </w:rPr>
            </w:pPr>
            <w:r w:rsidRPr="00031BAD">
              <w:rPr>
                <w:sz w:val="20"/>
                <w:szCs w:val="20"/>
              </w:rPr>
              <w:t>1,984539608</w:t>
            </w:r>
          </w:p>
        </w:tc>
        <w:tc>
          <w:tcPr>
            <w:tcW w:w="539" w:type="pct"/>
            <w:tcBorders>
              <w:top w:val="nil"/>
              <w:left w:val="nil"/>
              <w:bottom w:val="single" w:sz="4" w:space="0" w:color="auto"/>
              <w:right w:val="single" w:sz="4" w:space="0" w:color="auto"/>
            </w:tcBorders>
            <w:noWrap/>
            <w:hideMark/>
          </w:tcPr>
          <w:p w14:paraId="0819909B" w14:textId="77777777" w:rsidR="00031BAD" w:rsidRPr="00031BAD" w:rsidRDefault="00031BAD" w:rsidP="00031BAD">
            <w:pPr>
              <w:jc w:val="right"/>
              <w:rPr>
                <w:sz w:val="20"/>
                <w:szCs w:val="20"/>
              </w:rPr>
            </w:pPr>
            <w:r w:rsidRPr="00031BAD">
              <w:rPr>
                <w:sz w:val="20"/>
                <w:szCs w:val="20"/>
              </w:rPr>
              <w:t>6,224633724</w:t>
            </w:r>
          </w:p>
        </w:tc>
        <w:tc>
          <w:tcPr>
            <w:tcW w:w="539" w:type="pct"/>
            <w:tcBorders>
              <w:top w:val="nil"/>
              <w:left w:val="nil"/>
              <w:bottom w:val="single" w:sz="4" w:space="0" w:color="auto"/>
              <w:right w:val="single" w:sz="4" w:space="0" w:color="auto"/>
            </w:tcBorders>
            <w:noWrap/>
            <w:hideMark/>
          </w:tcPr>
          <w:p w14:paraId="57CD41AE" w14:textId="77777777" w:rsidR="00031BAD" w:rsidRPr="00031BAD" w:rsidRDefault="00031BAD" w:rsidP="00031BAD">
            <w:pPr>
              <w:jc w:val="right"/>
              <w:rPr>
                <w:sz w:val="20"/>
                <w:szCs w:val="20"/>
              </w:rPr>
            </w:pPr>
            <w:r w:rsidRPr="00031BAD">
              <w:rPr>
                <w:sz w:val="20"/>
                <w:szCs w:val="20"/>
              </w:rPr>
              <w:t>1,984539608</w:t>
            </w:r>
          </w:p>
        </w:tc>
        <w:tc>
          <w:tcPr>
            <w:tcW w:w="539" w:type="pct"/>
            <w:tcBorders>
              <w:top w:val="nil"/>
              <w:left w:val="nil"/>
              <w:bottom w:val="single" w:sz="4" w:space="0" w:color="auto"/>
              <w:right w:val="single" w:sz="4" w:space="0" w:color="auto"/>
            </w:tcBorders>
            <w:noWrap/>
            <w:hideMark/>
          </w:tcPr>
          <w:p w14:paraId="785D92F7" w14:textId="77777777" w:rsidR="00031BAD" w:rsidRPr="00031BAD" w:rsidRDefault="00031BAD" w:rsidP="00031BAD">
            <w:pPr>
              <w:jc w:val="right"/>
              <w:rPr>
                <w:sz w:val="20"/>
                <w:szCs w:val="20"/>
              </w:rPr>
            </w:pPr>
            <w:r w:rsidRPr="00031BAD">
              <w:rPr>
                <w:sz w:val="20"/>
                <w:szCs w:val="20"/>
              </w:rPr>
              <w:t>6,224633724</w:t>
            </w:r>
          </w:p>
        </w:tc>
        <w:tc>
          <w:tcPr>
            <w:tcW w:w="328" w:type="pct"/>
            <w:tcBorders>
              <w:top w:val="nil"/>
              <w:left w:val="nil"/>
              <w:bottom w:val="single" w:sz="4" w:space="0" w:color="auto"/>
              <w:right w:val="single" w:sz="4" w:space="0" w:color="auto"/>
            </w:tcBorders>
            <w:noWrap/>
            <w:hideMark/>
          </w:tcPr>
          <w:p w14:paraId="38DBF701" w14:textId="77777777" w:rsidR="00031BAD" w:rsidRPr="00031BAD" w:rsidRDefault="00031BAD" w:rsidP="00031BAD">
            <w:pPr>
              <w:jc w:val="center"/>
              <w:rPr>
                <w:sz w:val="20"/>
                <w:szCs w:val="20"/>
              </w:rPr>
            </w:pPr>
            <w:r w:rsidRPr="00031BAD">
              <w:rPr>
                <w:sz w:val="20"/>
                <w:szCs w:val="20"/>
              </w:rPr>
              <w:t>2026</w:t>
            </w:r>
          </w:p>
        </w:tc>
      </w:tr>
      <w:tr w:rsidR="00031BAD" w:rsidRPr="00031BAD" w14:paraId="0A67C51E"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10E3DDB" w14:textId="77777777" w:rsidR="00031BAD" w:rsidRPr="00031BAD" w:rsidRDefault="00031BAD" w:rsidP="00031BAD">
            <w:pPr>
              <w:rPr>
                <w:b/>
                <w:bCs/>
                <w:sz w:val="20"/>
                <w:szCs w:val="20"/>
              </w:rPr>
            </w:pPr>
            <w:r w:rsidRPr="00031BAD">
              <w:rPr>
                <w:b/>
                <w:bCs/>
                <w:sz w:val="20"/>
                <w:szCs w:val="20"/>
              </w:rPr>
              <w:t xml:space="preserve"> (0328) Углерод (Сажа, Углерод черный) (583)</w:t>
            </w:r>
          </w:p>
        </w:tc>
      </w:tr>
      <w:tr w:rsidR="00031BAD" w:rsidRPr="00031BAD" w14:paraId="3F273D44"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4A01B91C"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16A93C4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F66283A"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6D2220B2"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514D2E8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8FE86D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7880733" w14:textId="77777777" w:rsidR="00031BAD" w:rsidRPr="00031BAD" w:rsidRDefault="00031BAD" w:rsidP="00031BAD">
            <w:pPr>
              <w:jc w:val="right"/>
              <w:rPr>
                <w:sz w:val="20"/>
                <w:szCs w:val="20"/>
              </w:rPr>
            </w:pPr>
            <w:r w:rsidRPr="00031BAD">
              <w:rPr>
                <w:sz w:val="20"/>
                <w:szCs w:val="20"/>
              </w:rPr>
              <w:t>0,007194444</w:t>
            </w:r>
          </w:p>
        </w:tc>
        <w:tc>
          <w:tcPr>
            <w:tcW w:w="539" w:type="pct"/>
            <w:tcBorders>
              <w:top w:val="nil"/>
              <w:left w:val="nil"/>
              <w:bottom w:val="single" w:sz="4" w:space="0" w:color="auto"/>
              <w:right w:val="single" w:sz="4" w:space="0" w:color="auto"/>
            </w:tcBorders>
            <w:noWrap/>
            <w:hideMark/>
          </w:tcPr>
          <w:p w14:paraId="38891D99" w14:textId="77777777" w:rsidR="00031BAD" w:rsidRPr="00031BAD" w:rsidRDefault="00031BAD" w:rsidP="00031BAD">
            <w:pPr>
              <w:jc w:val="right"/>
              <w:rPr>
                <w:sz w:val="20"/>
                <w:szCs w:val="20"/>
              </w:rPr>
            </w:pPr>
            <w:r w:rsidRPr="00031BAD">
              <w:rPr>
                <w:sz w:val="20"/>
                <w:szCs w:val="20"/>
              </w:rPr>
              <w:t>0,00051948</w:t>
            </w:r>
          </w:p>
        </w:tc>
        <w:tc>
          <w:tcPr>
            <w:tcW w:w="539" w:type="pct"/>
            <w:tcBorders>
              <w:top w:val="nil"/>
              <w:left w:val="nil"/>
              <w:bottom w:val="single" w:sz="4" w:space="0" w:color="auto"/>
              <w:right w:val="single" w:sz="4" w:space="0" w:color="auto"/>
            </w:tcBorders>
            <w:noWrap/>
            <w:hideMark/>
          </w:tcPr>
          <w:p w14:paraId="7F4149F9" w14:textId="77777777" w:rsidR="00031BAD" w:rsidRPr="00031BAD" w:rsidRDefault="00031BAD" w:rsidP="00031BAD">
            <w:pPr>
              <w:jc w:val="right"/>
              <w:rPr>
                <w:sz w:val="20"/>
                <w:szCs w:val="20"/>
              </w:rPr>
            </w:pPr>
            <w:r w:rsidRPr="00031BAD">
              <w:rPr>
                <w:sz w:val="20"/>
                <w:szCs w:val="20"/>
              </w:rPr>
              <w:t>0,007194444</w:t>
            </w:r>
          </w:p>
        </w:tc>
        <w:tc>
          <w:tcPr>
            <w:tcW w:w="539" w:type="pct"/>
            <w:tcBorders>
              <w:top w:val="nil"/>
              <w:left w:val="nil"/>
              <w:bottom w:val="single" w:sz="4" w:space="0" w:color="auto"/>
              <w:right w:val="single" w:sz="4" w:space="0" w:color="auto"/>
            </w:tcBorders>
            <w:noWrap/>
            <w:hideMark/>
          </w:tcPr>
          <w:p w14:paraId="06BFDC08" w14:textId="77777777" w:rsidR="00031BAD" w:rsidRPr="00031BAD" w:rsidRDefault="00031BAD" w:rsidP="00031BAD">
            <w:pPr>
              <w:jc w:val="right"/>
              <w:rPr>
                <w:sz w:val="20"/>
                <w:szCs w:val="20"/>
              </w:rPr>
            </w:pPr>
            <w:r w:rsidRPr="00031BAD">
              <w:rPr>
                <w:sz w:val="20"/>
                <w:szCs w:val="20"/>
              </w:rPr>
              <w:t>0,00051948</w:t>
            </w:r>
          </w:p>
        </w:tc>
        <w:tc>
          <w:tcPr>
            <w:tcW w:w="328" w:type="pct"/>
            <w:tcBorders>
              <w:top w:val="nil"/>
              <w:left w:val="nil"/>
              <w:bottom w:val="single" w:sz="4" w:space="0" w:color="auto"/>
              <w:right w:val="single" w:sz="4" w:space="0" w:color="auto"/>
            </w:tcBorders>
            <w:noWrap/>
            <w:hideMark/>
          </w:tcPr>
          <w:p w14:paraId="0968DB14" w14:textId="77777777" w:rsidR="00031BAD" w:rsidRPr="00031BAD" w:rsidRDefault="00031BAD" w:rsidP="00031BAD">
            <w:pPr>
              <w:jc w:val="center"/>
              <w:rPr>
                <w:sz w:val="20"/>
                <w:szCs w:val="20"/>
              </w:rPr>
            </w:pPr>
            <w:r w:rsidRPr="00031BAD">
              <w:rPr>
                <w:sz w:val="20"/>
                <w:szCs w:val="20"/>
              </w:rPr>
              <w:t>2026</w:t>
            </w:r>
          </w:p>
        </w:tc>
      </w:tr>
      <w:tr w:rsidR="00031BAD" w:rsidRPr="00031BAD" w14:paraId="7EA23A5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57A1122"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66F03F08"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29AF158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CD902E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C5045BB" w14:textId="77777777" w:rsidR="00031BAD" w:rsidRPr="00031BAD" w:rsidRDefault="00031BAD" w:rsidP="00031BAD">
            <w:pPr>
              <w:jc w:val="right"/>
              <w:rPr>
                <w:sz w:val="20"/>
                <w:szCs w:val="20"/>
              </w:rPr>
            </w:pPr>
            <w:r w:rsidRPr="00031BAD">
              <w:rPr>
                <w:sz w:val="20"/>
                <w:szCs w:val="20"/>
              </w:rPr>
              <w:t>0,069444444</w:t>
            </w:r>
          </w:p>
        </w:tc>
        <w:tc>
          <w:tcPr>
            <w:tcW w:w="539" w:type="pct"/>
            <w:tcBorders>
              <w:top w:val="nil"/>
              <w:left w:val="nil"/>
              <w:bottom w:val="single" w:sz="4" w:space="0" w:color="auto"/>
              <w:right w:val="single" w:sz="4" w:space="0" w:color="auto"/>
            </w:tcBorders>
            <w:noWrap/>
            <w:hideMark/>
          </w:tcPr>
          <w:p w14:paraId="5E900886" w14:textId="77777777" w:rsidR="00031BAD" w:rsidRPr="00031BAD" w:rsidRDefault="00031BAD" w:rsidP="00031BAD">
            <w:pPr>
              <w:jc w:val="right"/>
              <w:rPr>
                <w:sz w:val="20"/>
                <w:szCs w:val="20"/>
              </w:rPr>
            </w:pPr>
            <w:r w:rsidRPr="00031BAD">
              <w:rPr>
                <w:sz w:val="20"/>
                <w:szCs w:val="20"/>
              </w:rPr>
              <w:t>0,0576576</w:t>
            </w:r>
          </w:p>
        </w:tc>
        <w:tc>
          <w:tcPr>
            <w:tcW w:w="539" w:type="pct"/>
            <w:tcBorders>
              <w:top w:val="nil"/>
              <w:left w:val="nil"/>
              <w:bottom w:val="single" w:sz="4" w:space="0" w:color="auto"/>
              <w:right w:val="single" w:sz="4" w:space="0" w:color="auto"/>
            </w:tcBorders>
            <w:noWrap/>
            <w:hideMark/>
          </w:tcPr>
          <w:p w14:paraId="56A3E49B" w14:textId="77777777" w:rsidR="00031BAD" w:rsidRPr="00031BAD" w:rsidRDefault="00031BAD" w:rsidP="00031BAD">
            <w:pPr>
              <w:jc w:val="right"/>
              <w:rPr>
                <w:sz w:val="20"/>
                <w:szCs w:val="20"/>
              </w:rPr>
            </w:pPr>
            <w:r w:rsidRPr="00031BAD">
              <w:rPr>
                <w:sz w:val="20"/>
                <w:szCs w:val="20"/>
              </w:rPr>
              <w:t>0,069444444</w:t>
            </w:r>
          </w:p>
        </w:tc>
        <w:tc>
          <w:tcPr>
            <w:tcW w:w="539" w:type="pct"/>
            <w:tcBorders>
              <w:top w:val="nil"/>
              <w:left w:val="nil"/>
              <w:bottom w:val="single" w:sz="4" w:space="0" w:color="auto"/>
              <w:right w:val="single" w:sz="4" w:space="0" w:color="auto"/>
            </w:tcBorders>
            <w:noWrap/>
            <w:hideMark/>
          </w:tcPr>
          <w:p w14:paraId="6885E5AC" w14:textId="77777777" w:rsidR="00031BAD" w:rsidRPr="00031BAD" w:rsidRDefault="00031BAD" w:rsidP="00031BAD">
            <w:pPr>
              <w:jc w:val="right"/>
              <w:rPr>
                <w:sz w:val="20"/>
                <w:szCs w:val="20"/>
              </w:rPr>
            </w:pPr>
            <w:r w:rsidRPr="00031BAD">
              <w:rPr>
                <w:sz w:val="20"/>
                <w:szCs w:val="20"/>
              </w:rPr>
              <w:t>0,0576576</w:t>
            </w:r>
          </w:p>
        </w:tc>
        <w:tc>
          <w:tcPr>
            <w:tcW w:w="328" w:type="pct"/>
            <w:tcBorders>
              <w:top w:val="nil"/>
              <w:left w:val="nil"/>
              <w:bottom w:val="single" w:sz="4" w:space="0" w:color="auto"/>
              <w:right w:val="single" w:sz="4" w:space="0" w:color="auto"/>
            </w:tcBorders>
            <w:noWrap/>
            <w:hideMark/>
          </w:tcPr>
          <w:p w14:paraId="73C8EFBE" w14:textId="77777777" w:rsidR="00031BAD" w:rsidRPr="00031BAD" w:rsidRDefault="00031BAD" w:rsidP="00031BAD">
            <w:pPr>
              <w:jc w:val="center"/>
              <w:rPr>
                <w:sz w:val="20"/>
                <w:szCs w:val="20"/>
              </w:rPr>
            </w:pPr>
            <w:r w:rsidRPr="00031BAD">
              <w:rPr>
                <w:sz w:val="20"/>
                <w:szCs w:val="20"/>
              </w:rPr>
              <w:t>2026</w:t>
            </w:r>
          </w:p>
        </w:tc>
      </w:tr>
      <w:tr w:rsidR="00031BAD" w:rsidRPr="00031BAD" w14:paraId="136F49D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0A41DA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3125C9F"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1278082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1DD38C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ED6F844" w14:textId="77777777" w:rsidR="00031BAD" w:rsidRPr="00031BAD" w:rsidRDefault="00031BAD" w:rsidP="00031BAD">
            <w:pPr>
              <w:jc w:val="right"/>
              <w:rPr>
                <w:sz w:val="20"/>
                <w:szCs w:val="20"/>
              </w:rPr>
            </w:pPr>
            <w:r w:rsidRPr="00031BAD">
              <w:rPr>
                <w:sz w:val="20"/>
                <w:szCs w:val="20"/>
              </w:rPr>
              <w:t>0,097222222</w:t>
            </w:r>
          </w:p>
        </w:tc>
        <w:tc>
          <w:tcPr>
            <w:tcW w:w="539" w:type="pct"/>
            <w:tcBorders>
              <w:top w:val="nil"/>
              <w:left w:val="nil"/>
              <w:bottom w:val="single" w:sz="4" w:space="0" w:color="auto"/>
              <w:right w:val="single" w:sz="4" w:space="0" w:color="auto"/>
            </w:tcBorders>
            <w:noWrap/>
            <w:hideMark/>
          </w:tcPr>
          <w:p w14:paraId="57FF0C5D" w14:textId="77777777" w:rsidR="00031BAD" w:rsidRPr="00031BAD" w:rsidRDefault="00031BAD" w:rsidP="00031BAD">
            <w:pPr>
              <w:jc w:val="right"/>
              <w:rPr>
                <w:sz w:val="20"/>
                <w:szCs w:val="20"/>
              </w:rPr>
            </w:pPr>
            <w:r w:rsidRPr="00031BAD">
              <w:rPr>
                <w:sz w:val="20"/>
                <w:szCs w:val="20"/>
              </w:rPr>
              <w:t>0,603</w:t>
            </w:r>
          </w:p>
        </w:tc>
        <w:tc>
          <w:tcPr>
            <w:tcW w:w="539" w:type="pct"/>
            <w:tcBorders>
              <w:top w:val="nil"/>
              <w:left w:val="nil"/>
              <w:bottom w:val="single" w:sz="4" w:space="0" w:color="auto"/>
              <w:right w:val="single" w:sz="4" w:space="0" w:color="auto"/>
            </w:tcBorders>
            <w:noWrap/>
            <w:hideMark/>
          </w:tcPr>
          <w:p w14:paraId="6E8A2672" w14:textId="77777777" w:rsidR="00031BAD" w:rsidRPr="00031BAD" w:rsidRDefault="00031BAD" w:rsidP="00031BAD">
            <w:pPr>
              <w:jc w:val="right"/>
              <w:rPr>
                <w:sz w:val="20"/>
                <w:szCs w:val="20"/>
              </w:rPr>
            </w:pPr>
            <w:r w:rsidRPr="00031BAD">
              <w:rPr>
                <w:sz w:val="20"/>
                <w:szCs w:val="20"/>
              </w:rPr>
              <w:t>0,097222222</w:t>
            </w:r>
          </w:p>
        </w:tc>
        <w:tc>
          <w:tcPr>
            <w:tcW w:w="539" w:type="pct"/>
            <w:tcBorders>
              <w:top w:val="nil"/>
              <w:left w:val="nil"/>
              <w:bottom w:val="single" w:sz="4" w:space="0" w:color="auto"/>
              <w:right w:val="single" w:sz="4" w:space="0" w:color="auto"/>
            </w:tcBorders>
            <w:noWrap/>
            <w:hideMark/>
          </w:tcPr>
          <w:p w14:paraId="44F1DB60" w14:textId="77777777" w:rsidR="00031BAD" w:rsidRPr="00031BAD" w:rsidRDefault="00031BAD" w:rsidP="00031BAD">
            <w:pPr>
              <w:jc w:val="right"/>
              <w:rPr>
                <w:sz w:val="20"/>
                <w:szCs w:val="20"/>
              </w:rPr>
            </w:pPr>
            <w:r w:rsidRPr="00031BAD">
              <w:rPr>
                <w:sz w:val="20"/>
                <w:szCs w:val="20"/>
              </w:rPr>
              <w:t>0,603</w:t>
            </w:r>
          </w:p>
        </w:tc>
        <w:tc>
          <w:tcPr>
            <w:tcW w:w="328" w:type="pct"/>
            <w:tcBorders>
              <w:top w:val="nil"/>
              <w:left w:val="nil"/>
              <w:bottom w:val="single" w:sz="4" w:space="0" w:color="auto"/>
              <w:right w:val="single" w:sz="4" w:space="0" w:color="auto"/>
            </w:tcBorders>
            <w:noWrap/>
            <w:hideMark/>
          </w:tcPr>
          <w:p w14:paraId="0D79C460" w14:textId="77777777" w:rsidR="00031BAD" w:rsidRPr="00031BAD" w:rsidRDefault="00031BAD" w:rsidP="00031BAD">
            <w:pPr>
              <w:jc w:val="center"/>
              <w:rPr>
                <w:sz w:val="20"/>
                <w:szCs w:val="20"/>
              </w:rPr>
            </w:pPr>
            <w:r w:rsidRPr="00031BAD">
              <w:rPr>
                <w:sz w:val="20"/>
                <w:szCs w:val="20"/>
              </w:rPr>
              <w:t>2026</w:t>
            </w:r>
          </w:p>
        </w:tc>
      </w:tr>
      <w:tr w:rsidR="00031BAD" w:rsidRPr="00031BAD" w14:paraId="6045D91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F70114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9537A4D"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1287CDF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EF454A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E60EDD9" w14:textId="77777777" w:rsidR="00031BAD" w:rsidRPr="00031BAD" w:rsidRDefault="00031BAD" w:rsidP="00031BAD">
            <w:pPr>
              <w:jc w:val="right"/>
              <w:rPr>
                <w:sz w:val="20"/>
                <w:szCs w:val="20"/>
              </w:rPr>
            </w:pPr>
            <w:r w:rsidRPr="00031BAD">
              <w:rPr>
                <w:sz w:val="20"/>
                <w:szCs w:val="20"/>
              </w:rPr>
              <w:t>0,097222222</w:t>
            </w:r>
          </w:p>
        </w:tc>
        <w:tc>
          <w:tcPr>
            <w:tcW w:w="539" w:type="pct"/>
            <w:tcBorders>
              <w:top w:val="nil"/>
              <w:left w:val="nil"/>
              <w:bottom w:val="single" w:sz="4" w:space="0" w:color="auto"/>
              <w:right w:val="single" w:sz="4" w:space="0" w:color="auto"/>
            </w:tcBorders>
            <w:noWrap/>
            <w:hideMark/>
          </w:tcPr>
          <w:p w14:paraId="679193D8" w14:textId="77777777" w:rsidR="00031BAD" w:rsidRPr="00031BAD" w:rsidRDefault="00031BAD" w:rsidP="00031BAD">
            <w:pPr>
              <w:jc w:val="right"/>
              <w:rPr>
                <w:sz w:val="20"/>
                <w:szCs w:val="20"/>
              </w:rPr>
            </w:pPr>
            <w:r w:rsidRPr="00031BAD">
              <w:rPr>
                <w:sz w:val="20"/>
                <w:szCs w:val="20"/>
              </w:rPr>
              <w:t>0,603</w:t>
            </w:r>
          </w:p>
        </w:tc>
        <w:tc>
          <w:tcPr>
            <w:tcW w:w="539" w:type="pct"/>
            <w:tcBorders>
              <w:top w:val="nil"/>
              <w:left w:val="nil"/>
              <w:bottom w:val="single" w:sz="4" w:space="0" w:color="auto"/>
              <w:right w:val="single" w:sz="4" w:space="0" w:color="auto"/>
            </w:tcBorders>
            <w:noWrap/>
            <w:hideMark/>
          </w:tcPr>
          <w:p w14:paraId="56E1A29B" w14:textId="77777777" w:rsidR="00031BAD" w:rsidRPr="00031BAD" w:rsidRDefault="00031BAD" w:rsidP="00031BAD">
            <w:pPr>
              <w:jc w:val="right"/>
              <w:rPr>
                <w:sz w:val="20"/>
                <w:szCs w:val="20"/>
              </w:rPr>
            </w:pPr>
            <w:r w:rsidRPr="00031BAD">
              <w:rPr>
                <w:sz w:val="20"/>
                <w:szCs w:val="20"/>
              </w:rPr>
              <w:t>0,097222222</w:t>
            </w:r>
          </w:p>
        </w:tc>
        <w:tc>
          <w:tcPr>
            <w:tcW w:w="539" w:type="pct"/>
            <w:tcBorders>
              <w:top w:val="nil"/>
              <w:left w:val="nil"/>
              <w:bottom w:val="single" w:sz="4" w:space="0" w:color="auto"/>
              <w:right w:val="single" w:sz="4" w:space="0" w:color="auto"/>
            </w:tcBorders>
            <w:noWrap/>
            <w:hideMark/>
          </w:tcPr>
          <w:p w14:paraId="2927E5AF" w14:textId="77777777" w:rsidR="00031BAD" w:rsidRPr="00031BAD" w:rsidRDefault="00031BAD" w:rsidP="00031BAD">
            <w:pPr>
              <w:jc w:val="right"/>
              <w:rPr>
                <w:sz w:val="20"/>
                <w:szCs w:val="20"/>
              </w:rPr>
            </w:pPr>
            <w:r w:rsidRPr="00031BAD">
              <w:rPr>
                <w:sz w:val="20"/>
                <w:szCs w:val="20"/>
              </w:rPr>
              <w:t>0,603</w:t>
            </w:r>
          </w:p>
        </w:tc>
        <w:tc>
          <w:tcPr>
            <w:tcW w:w="328" w:type="pct"/>
            <w:tcBorders>
              <w:top w:val="nil"/>
              <w:left w:val="nil"/>
              <w:bottom w:val="single" w:sz="4" w:space="0" w:color="auto"/>
              <w:right w:val="single" w:sz="4" w:space="0" w:color="auto"/>
            </w:tcBorders>
            <w:noWrap/>
            <w:hideMark/>
          </w:tcPr>
          <w:p w14:paraId="7AA32816" w14:textId="77777777" w:rsidR="00031BAD" w:rsidRPr="00031BAD" w:rsidRDefault="00031BAD" w:rsidP="00031BAD">
            <w:pPr>
              <w:jc w:val="center"/>
              <w:rPr>
                <w:sz w:val="20"/>
                <w:szCs w:val="20"/>
              </w:rPr>
            </w:pPr>
            <w:r w:rsidRPr="00031BAD">
              <w:rPr>
                <w:sz w:val="20"/>
                <w:szCs w:val="20"/>
              </w:rPr>
              <w:t>2026</w:t>
            </w:r>
          </w:p>
        </w:tc>
      </w:tr>
      <w:tr w:rsidR="00031BAD" w:rsidRPr="00031BAD" w14:paraId="678BBCA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2A52B6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57FF506"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58E7CDE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FD3183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055EFFE" w14:textId="77777777" w:rsidR="00031BAD" w:rsidRPr="00031BAD" w:rsidRDefault="00031BAD" w:rsidP="00031BAD">
            <w:pPr>
              <w:jc w:val="right"/>
              <w:rPr>
                <w:sz w:val="20"/>
                <w:szCs w:val="20"/>
              </w:rPr>
            </w:pPr>
            <w:r w:rsidRPr="00031BAD">
              <w:rPr>
                <w:sz w:val="20"/>
                <w:szCs w:val="20"/>
              </w:rPr>
              <w:t>0,097222222</w:t>
            </w:r>
          </w:p>
        </w:tc>
        <w:tc>
          <w:tcPr>
            <w:tcW w:w="539" w:type="pct"/>
            <w:tcBorders>
              <w:top w:val="nil"/>
              <w:left w:val="nil"/>
              <w:bottom w:val="single" w:sz="4" w:space="0" w:color="auto"/>
              <w:right w:val="single" w:sz="4" w:space="0" w:color="auto"/>
            </w:tcBorders>
            <w:noWrap/>
            <w:hideMark/>
          </w:tcPr>
          <w:p w14:paraId="2BE4CB93" w14:textId="77777777" w:rsidR="00031BAD" w:rsidRPr="00031BAD" w:rsidRDefault="00031BAD" w:rsidP="00031BAD">
            <w:pPr>
              <w:jc w:val="right"/>
              <w:rPr>
                <w:sz w:val="20"/>
                <w:szCs w:val="20"/>
              </w:rPr>
            </w:pPr>
            <w:r w:rsidRPr="00031BAD">
              <w:rPr>
                <w:sz w:val="20"/>
                <w:szCs w:val="20"/>
              </w:rPr>
              <w:t>0,603</w:t>
            </w:r>
          </w:p>
        </w:tc>
        <w:tc>
          <w:tcPr>
            <w:tcW w:w="539" w:type="pct"/>
            <w:tcBorders>
              <w:top w:val="nil"/>
              <w:left w:val="nil"/>
              <w:bottom w:val="single" w:sz="4" w:space="0" w:color="auto"/>
              <w:right w:val="single" w:sz="4" w:space="0" w:color="auto"/>
            </w:tcBorders>
            <w:noWrap/>
            <w:hideMark/>
          </w:tcPr>
          <w:p w14:paraId="03629A40" w14:textId="77777777" w:rsidR="00031BAD" w:rsidRPr="00031BAD" w:rsidRDefault="00031BAD" w:rsidP="00031BAD">
            <w:pPr>
              <w:jc w:val="right"/>
              <w:rPr>
                <w:sz w:val="20"/>
                <w:szCs w:val="20"/>
              </w:rPr>
            </w:pPr>
            <w:r w:rsidRPr="00031BAD">
              <w:rPr>
                <w:sz w:val="20"/>
                <w:szCs w:val="20"/>
              </w:rPr>
              <w:t>0,097222222</w:t>
            </w:r>
          </w:p>
        </w:tc>
        <w:tc>
          <w:tcPr>
            <w:tcW w:w="539" w:type="pct"/>
            <w:tcBorders>
              <w:top w:val="nil"/>
              <w:left w:val="nil"/>
              <w:bottom w:val="single" w:sz="4" w:space="0" w:color="auto"/>
              <w:right w:val="single" w:sz="4" w:space="0" w:color="auto"/>
            </w:tcBorders>
            <w:noWrap/>
            <w:hideMark/>
          </w:tcPr>
          <w:p w14:paraId="78C4468A" w14:textId="77777777" w:rsidR="00031BAD" w:rsidRPr="00031BAD" w:rsidRDefault="00031BAD" w:rsidP="00031BAD">
            <w:pPr>
              <w:jc w:val="right"/>
              <w:rPr>
                <w:sz w:val="20"/>
                <w:szCs w:val="20"/>
              </w:rPr>
            </w:pPr>
            <w:r w:rsidRPr="00031BAD">
              <w:rPr>
                <w:sz w:val="20"/>
                <w:szCs w:val="20"/>
              </w:rPr>
              <w:t>0,603</w:t>
            </w:r>
          </w:p>
        </w:tc>
        <w:tc>
          <w:tcPr>
            <w:tcW w:w="328" w:type="pct"/>
            <w:tcBorders>
              <w:top w:val="nil"/>
              <w:left w:val="nil"/>
              <w:bottom w:val="single" w:sz="4" w:space="0" w:color="auto"/>
              <w:right w:val="single" w:sz="4" w:space="0" w:color="auto"/>
            </w:tcBorders>
            <w:noWrap/>
            <w:hideMark/>
          </w:tcPr>
          <w:p w14:paraId="1CD30C4E" w14:textId="77777777" w:rsidR="00031BAD" w:rsidRPr="00031BAD" w:rsidRDefault="00031BAD" w:rsidP="00031BAD">
            <w:pPr>
              <w:jc w:val="center"/>
              <w:rPr>
                <w:sz w:val="20"/>
                <w:szCs w:val="20"/>
              </w:rPr>
            </w:pPr>
            <w:r w:rsidRPr="00031BAD">
              <w:rPr>
                <w:sz w:val="20"/>
                <w:szCs w:val="20"/>
              </w:rPr>
              <w:t>2026</w:t>
            </w:r>
          </w:p>
        </w:tc>
      </w:tr>
      <w:tr w:rsidR="00031BAD" w:rsidRPr="00031BAD" w14:paraId="6C2A79D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6D1A5AA" w14:textId="77777777" w:rsidR="00031BAD" w:rsidRPr="00031BAD" w:rsidRDefault="00031BAD" w:rsidP="00031BAD">
            <w:pPr>
              <w:rPr>
                <w:sz w:val="20"/>
                <w:szCs w:val="20"/>
              </w:rPr>
            </w:pPr>
            <w:r w:rsidRPr="00031BAD">
              <w:rPr>
                <w:sz w:val="20"/>
                <w:szCs w:val="20"/>
              </w:rPr>
              <w:lastRenderedPageBreak/>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3CD57C7"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57AD523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F3821E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778B864" w14:textId="77777777" w:rsidR="00031BAD" w:rsidRPr="00031BAD" w:rsidRDefault="00031BAD" w:rsidP="00031BAD">
            <w:pPr>
              <w:jc w:val="right"/>
              <w:rPr>
                <w:sz w:val="20"/>
                <w:szCs w:val="20"/>
              </w:rPr>
            </w:pPr>
            <w:r w:rsidRPr="00031BAD">
              <w:rPr>
                <w:sz w:val="20"/>
                <w:szCs w:val="20"/>
              </w:rPr>
              <w:t>0,069444444</w:t>
            </w:r>
          </w:p>
        </w:tc>
        <w:tc>
          <w:tcPr>
            <w:tcW w:w="539" w:type="pct"/>
            <w:tcBorders>
              <w:top w:val="nil"/>
              <w:left w:val="nil"/>
              <w:bottom w:val="single" w:sz="4" w:space="0" w:color="auto"/>
              <w:right w:val="single" w:sz="4" w:space="0" w:color="auto"/>
            </w:tcBorders>
            <w:noWrap/>
            <w:hideMark/>
          </w:tcPr>
          <w:p w14:paraId="0D468D47" w14:textId="77777777" w:rsidR="00031BAD" w:rsidRPr="00031BAD" w:rsidRDefault="00031BAD" w:rsidP="00031BAD">
            <w:pPr>
              <w:jc w:val="right"/>
              <w:rPr>
                <w:sz w:val="20"/>
                <w:szCs w:val="20"/>
              </w:rPr>
            </w:pPr>
            <w:r w:rsidRPr="00031BAD">
              <w:rPr>
                <w:sz w:val="20"/>
                <w:szCs w:val="20"/>
              </w:rPr>
              <w:t>0,01536</w:t>
            </w:r>
          </w:p>
        </w:tc>
        <w:tc>
          <w:tcPr>
            <w:tcW w:w="539" w:type="pct"/>
            <w:tcBorders>
              <w:top w:val="nil"/>
              <w:left w:val="nil"/>
              <w:bottom w:val="single" w:sz="4" w:space="0" w:color="auto"/>
              <w:right w:val="single" w:sz="4" w:space="0" w:color="auto"/>
            </w:tcBorders>
            <w:noWrap/>
            <w:hideMark/>
          </w:tcPr>
          <w:p w14:paraId="66A69211" w14:textId="77777777" w:rsidR="00031BAD" w:rsidRPr="00031BAD" w:rsidRDefault="00031BAD" w:rsidP="00031BAD">
            <w:pPr>
              <w:jc w:val="right"/>
              <w:rPr>
                <w:sz w:val="20"/>
                <w:szCs w:val="20"/>
              </w:rPr>
            </w:pPr>
            <w:r w:rsidRPr="00031BAD">
              <w:rPr>
                <w:sz w:val="20"/>
                <w:szCs w:val="20"/>
              </w:rPr>
              <w:t>0,069444444</w:t>
            </w:r>
          </w:p>
        </w:tc>
        <w:tc>
          <w:tcPr>
            <w:tcW w:w="539" w:type="pct"/>
            <w:tcBorders>
              <w:top w:val="nil"/>
              <w:left w:val="nil"/>
              <w:bottom w:val="single" w:sz="4" w:space="0" w:color="auto"/>
              <w:right w:val="single" w:sz="4" w:space="0" w:color="auto"/>
            </w:tcBorders>
            <w:noWrap/>
            <w:hideMark/>
          </w:tcPr>
          <w:p w14:paraId="1F3E75A3" w14:textId="77777777" w:rsidR="00031BAD" w:rsidRPr="00031BAD" w:rsidRDefault="00031BAD" w:rsidP="00031BAD">
            <w:pPr>
              <w:jc w:val="right"/>
              <w:rPr>
                <w:sz w:val="20"/>
                <w:szCs w:val="20"/>
              </w:rPr>
            </w:pPr>
            <w:r w:rsidRPr="00031BAD">
              <w:rPr>
                <w:sz w:val="20"/>
                <w:szCs w:val="20"/>
              </w:rPr>
              <w:t>0,01536</w:t>
            </w:r>
          </w:p>
        </w:tc>
        <w:tc>
          <w:tcPr>
            <w:tcW w:w="328" w:type="pct"/>
            <w:tcBorders>
              <w:top w:val="nil"/>
              <w:left w:val="nil"/>
              <w:bottom w:val="single" w:sz="4" w:space="0" w:color="auto"/>
              <w:right w:val="single" w:sz="4" w:space="0" w:color="auto"/>
            </w:tcBorders>
            <w:noWrap/>
            <w:hideMark/>
          </w:tcPr>
          <w:p w14:paraId="3A33B16D" w14:textId="77777777" w:rsidR="00031BAD" w:rsidRPr="00031BAD" w:rsidRDefault="00031BAD" w:rsidP="00031BAD">
            <w:pPr>
              <w:jc w:val="center"/>
              <w:rPr>
                <w:sz w:val="20"/>
                <w:szCs w:val="20"/>
              </w:rPr>
            </w:pPr>
            <w:r w:rsidRPr="00031BAD">
              <w:rPr>
                <w:sz w:val="20"/>
                <w:szCs w:val="20"/>
              </w:rPr>
              <w:t>2026</w:t>
            </w:r>
          </w:p>
        </w:tc>
      </w:tr>
      <w:tr w:rsidR="00031BAD" w:rsidRPr="00031BAD" w14:paraId="332716D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4900AE3"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4FE76B7"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011D129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35DEE1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584932B" w14:textId="77777777" w:rsidR="00031BAD" w:rsidRPr="00031BAD" w:rsidRDefault="00031BAD" w:rsidP="00031BAD">
            <w:pPr>
              <w:jc w:val="right"/>
              <w:rPr>
                <w:sz w:val="20"/>
                <w:szCs w:val="20"/>
              </w:rPr>
            </w:pPr>
            <w:r w:rsidRPr="00031BAD">
              <w:rPr>
                <w:sz w:val="20"/>
                <w:szCs w:val="20"/>
              </w:rPr>
              <w:t>0,069444444</w:t>
            </w:r>
          </w:p>
        </w:tc>
        <w:tc>
          <w:tcPr>
            <w:tcW w:w="539" w:type="pct"/>
            <w:tcBorders>
              <w:top w:val="nil"/>
              <w:left w:val="nil"/>
              <w:bottom w:val="single" w:sz="4" w:space="0" w:color="auto"/>
              <w:right w:val="single" w:sz="4" w:space="0" w:color="auto"/>
            </w:tcBorders>
            <w:noWrap/>
            <w:hideMark/>
          </w:tcPr>
          <w:p w14:paraId="5A0ECC9C" w14:textId="77777777" w:rsidR="00031BAD" w:rsidRPr="00031BAD" w:rsidRDefault="00031BAD" w:rsidP="00031BAD">
            <w:pPr>
              <w:jc w:val="right"/>
              <w:rPr>
                <w:sz w:val="20"/>
                <w:szCs w:val="20"/>
              </w:rPr>
            </w:pPr>
            <w:r w:rsidRPr="00031BAD">
              <w:rPr>
                <w:sz w:val="20"/>
                <w:szCs w:val="20"/>
              </w:rPr>
              <w:t>0,01536</w:t>
            </w:r>
          </w:p>
        </w:tc>
        <w:tc>
          <w:tcPr>
            <w:tcW w:w="539" w:type="pct"/>
            <w:tcBorders>
              <w:top w:val="nil"/>
              <w:left w:val="nil"/>
              <w:bottom w:val="single" w:sz="4" w:space="0" w:color="auto"/>
              <w:right w:val="single" w:sz="4" w:space="0" w:color="auto"/>
            </w:tcBorders>
            <w:noWrap/>
            <w:hideMark/>
          </w:tcPr>
          <w:p w14:paraId="04CC5D69" w14:textId="77777777" w:rsidR="00031BAD" w:rsidRPr="00031BAD" w:rsidRDefault="00031BAD" w:rsidP="00031BAD">
            <w:pPr>
              <w:jc w:val="right"/>
              <w:rPr>
                <w:sz w:val="20"/>
                <w:szCs w:val="20"/>
              </w:rPr>
            </w:pPr>
            <w:r w:rsidRPr="00031BAD">
              <w:rPr>
                <w:sz w:val="20"/>
                <w:szCs w:val="20"/>
              </w:rPr>
              <w:t>0,069444444</w:t>
            </w:r>
          </w:p>
        </w:tc>
        <w:tc>
          <w:tcPr>
            <w:tcW w:w="539" w:type="pct"/>
            <w:tcBorders>
              <w:top w:val="nil"/>
              <w:left w:val="nil"/>
              <w:bottom w:val="single" w:sz="4" w:space="0" w:color="auto"/>
              <w:right w:val="single" w:sz="4" w:space="0" w:color="auto"/>
            </w:tcBorders>
            <w:noWrap/>
            <w:hideMark/>
          </w:tcPr>
          <w:p w14:paraId="2F28255D" w14:textId="77777777" w:rsidR="00031BAD" w:rsidRPr="00031BAD" w:rsidRDefault="00031BAD" w:rsidP="00031BAD">
            <w:pPr>
              <w:jc w:val="right"/>
              <w:rPr>
                <w:sz w:val="20"/>
                <w:szCs w:val="20"/>
              </w:rPr>
            </w:pPr>
            <w:r w:rsidRPr="00031BAD">
              <w:rPr>
                <w:sz w:val="20"/>
                <w:szCs w:val="20"/>
              </w:rPr>
              <w:t>0,01536</w:t>
            </w:r>
          </w:p>
        </w:tc>
        <w:tc>
          <w:tcPr>
            <w:tcW w:w="328" w:type="pct"/>
            <w:tcBorders>
              <w:top w:val="nil"/>
              <w:left w:val="nil"/>
              <w:bottom w:val="single" w:sz="4" w:space="0" w:color="auto"/>
              <w:right w:val="single" w:sz="4" w:space="0" w:color="auto"/>
            </w:tcBorders>
            <w:noWrap/>
            <w:hideMark/>
          </w:tcPr>
          <w:p w14:paraId="322E3EAC" w14:textId="77777777" w:rsidR="00031BAD" w:rsidRPr="00031BAD" w:rsidRDefault="00031BAD" w:rsidP="00031BAD">
            <w:pPr>
              <w:jc w:val="center"/>
              <w:rPr>
                <w:sz w:val="20"/>
                <w:szCs w:val="20"/>
              </w:rPr>
            </w:pPr>
            <w:r w:rsidRPr="00031BAD">
              <w:rPr>
                <w:sz w:val="20"/>
                <w:szCs w:val="20"/>
              </w:rPr>
              <w:t>2026</w:t>
            </w:r>
          </w:p>
        </w:tc>
      </w:tr>
      <w:tr w:rsidR="00031BAD" w:rsidRPr="00031BAD" w14:paraId="760CCD7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DA30A9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2DA4BAC"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3B95F96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38D97E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A08FDDC" w14:textId="77777777" w:rsidR="00031BAD" w:rsidRPr="00031BAD" w:rsidRDefault="00031BAD" w:rsidP="00031BAD">
            <w:pPr>
              <w:jc w:val="right"/>
              <w:rPr>
                <w:sz w:val="20"/>
                <w:szCs w:val="20"/>
              </w:rPr>
            </w:pPr>
            <w:r w:rsidRPr="00031BAD">
              <w:rPr>
                <w:sz w:val="20"/>
                <w:szCs w:val="20"/>
              </w:rPr>
              <w:t>0,055555556</w:t>
            </w:r>
          </w:p>
        </w:tc>
        <w:tc>
          <w:tcPr>
            <w:tcW w:w="539" w:type="pct"/>
            <w:tcBorders>
              <w:top w:val="nil"/>
              <w:left w:val="nil"/>
              <w:bottom w:val="single" w:sz="4" w:space="0" w:color="auto"/>
              <w:right w:val="single" w:sz="4" w:space="0" w:color="auto"/>
            </w:tcBorders>
            <w:noWrap/>
            <w:hideMark/>
          </w:tcPr>
          <w:p w14:paraId="75FFE0AC" w14:textId="77777777" w:rsidR="00031BAD" w:rsidRPr="00031BAD" w:rsidRDefault="00031BAD" w:rsidP="00031BAD">
            <w:pPr>
              <w:jc w:val="right"/>
              <w:rPr>
                <w:sz w:val="20"/>
                <w:szCs w:val="20"/>
              </w:rPr>
            </w:pPr>
            <w:r w:rsidRPr="00031BAD">
              <w:rPr>
                <w:sz w:val="20"/>
                <w:szCs w:val="20"/>
              </w:rPr>
              <w:t>0,00302</w:t>
            </w:r>
          </w:p>
        </w:tc>
        <w:tc>
          <w:tcPr>
            <w:tcW w:w="539" w:type="pct"/>
            <w:tcBorders>
              <w:top w:val="nil"/>
              <w:left w:val="nil"/>
              <w:bottom w:val="single" w:sz="4" w:space="0" w:color="auto"/>
              <w:right w:val="single" w:sz="4" w:space="0" w:color="auto"/>
            </w:tcBorders>
            <w:noWrap/>
            <w:hideMark/>
          </w:tcPr>
          <w:p w14:paraId="745B1B12" w14:textId="77777777" w:rsidR="00031BAD" w:rsidRPr="00031BAD" w:rsidRDefault="00031BAD" w:rsidP="00031BAD">
            <w:pPr>
              <w:jc w:val="right"/>
              <w:rPr>
                <w:sz w:val="20"/>
                <w:szCs w:val="20"/>
              </w:rPr>
            </w:pPr>
            <w:r w:rsidRPr="00031BAD">
              <w:rPr>
                <w:sz w:val="20"/>
                <w:szCs w:val="20"/>
              </w:rPr>
              <w:t>0,055555556</w:t>
            </w:r>
          </w:p>
        </w:tc>
        <w:tc>
          <w:tcPr>
            <w:tcW w:w="539" w:type="pct"/>
            <w:tcBorders>
              <w:top w:val="nil"/>
              <w:left w:val="nil"/>
              <w:bottom w:val="single" w:sz="4" w:space="0" w:color="auto"/>
              <w:right w:val="single" w:sz="4" w:space="0" w:color="auto"/>
            </w:tcBorders>
            <w:noWrap/>
            <w:hideMark/>
          </w:tcPr>
          <w:p w14:paraId="662A73A7" w14:textId="77777777" w:rsidR="00031BAD" w:rsidRPr="00031BAD" w:rsidRDefault="00031BAD" w:rsidP="00031BAD">
            <w:pPr>
              <w:jc w:val="right"/>
              <w:rPr>
                <w:sz w:val="20"/>
                <w:szCs w:val="20"/>
              </w:rPr>
            </w:pPr>
            <w:r w:rsidRPr="00031BAD">
              <w:rPr>
                <w:sz w:val="20"/>
                <w:szCs w:val="20"/>
              </w:rPr>
              <w:t>0,00302</w:t>
            </w:r>
          </w:p>
        </w:tc>
        <w:tc>
          <w:tcPr>
            <w:tcW w:w="328" w:type="pct"/>
            <w:tcBorders>
              <w:top w:val="nil"/>
              <w:left w:val="nil"/>
              <w:bottom w:val="single" w:sz="4" w:space="0" w:color="auto"/>
              <w:right w:val="single" w:sz="4" w:space="0" w:color="auto"/>
            </w:tcBorders>
            <w:noWrap/>
            <w:hideMark/>
          </w:tcPr>
          <w:p w14:paraId="05A3C016" w14:textId="77777777" w:rsidR="00031BAD" w:rsidRPr="00031BAD" w:rsidRDefault="00031BAD" w:rsidP="00031BAD">
            <w:pPr>
              <w:jc w:val="center"/>
              <w:rPr>
                <w:sz w:val="20"/>
                <w:szCs w:val="20"/>
              </w:rPr>
            </w:pPr>
            <w:r w:rsidRPr="00031BAD">
              <w:rPr>
                <w:sz w:val="20"/>
                <w:szCs w:val="20"/>
              </w:rPr>
              <w:t>2026</w:t>
            </w:r>
          </w:p>
        </w:tc>
      </w:tr>
      <w:tr w:rsidR="00031BAD" w:rsidRPr="00031BAD" w14:paraId="5C21E7E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433B81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F29D3B9"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72AC2EB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289A38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55486E2"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16C74F17" w14:textId="77777777" w:rsidR="00031BAD" w:rsidRPr="00031BAD" w:rsidRDefault="00031BAD" w:rsidP="00031BAD">
            <w:pPr>
              <w:jc w:val="right"/>
              <w:rPr>
                <w:sz w:val="20"/>
                <w:szCs w:val="20"/>
              </w:rPr>
            </w:pPr>
            <w:r w:rsidRPr="00031BAD">
              <w:rPr>
                <w:sz w:val="20"/>
                <w:szCs w:val="20"/>
              </w:rPr>
              <w:t>0,02974</w:t>
            </w:r>
          </w:p>
        </w:tc>
        <w:tc>
          <w:tcPr>
            <w:tcW w:w="539" w:type="pct"/>
            <w:tcBorders>
              <w:top w:val="nil"/>
              <w:left w:val="nil"/>
              <w:bottom w:val="single" w:sz="4" w:space="0" w:color="auto"/>
              <w:right w:val="single" w:sz="4" w:space="0" w:color="auto"/>
            </w:tcBorders>
            <w:noWrap/>
            <w:hideMark/>
          </w:tcPr>
          <w:p w14:paraId="7731E7AA"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50915B72" w14:textId="77777777" w:rsidR="00031BAD" w:rsidRPr="00031BAD" w:rsidRDefault="00031BAD" w:rsidP="00031BAD">
            <w:pPr>
              <w:jc w:val="right"/>
              <w:rPr>
                <w:sz w:val="20"/>
                <w:szCs w:val="20"/>
              </w:rPr>
            </w:pPr>
            <w:r w:rsidRPr="00031BAD">
              <w:rPr>
                <w:sz w:val="20"/>
                <w:szCs w:val="20"/>
              </w:rPr>
              <w:t>0,02974</w:t>
            </w:r>
          </w:p>
        </w:tc>
        <w:tc>
          <w:tcPr>
            <w:tcW w:w="328" w:type="pct"/>
            <w:tcBorders>
              <w:top w:val="nil"/>
              <w:left w:val="nil"/>
              <w:bottom w:val="single" w:sz="4" w:space="0" w:color="auto"/>
              <w:right w:val="single" w:sz="4" w:space="0" w:color="auto"/>
            </w:tcBorders>
            <w:noWrap/>
            <w:hideMark/>
          </w:tcPr>
          <w:p w14:paraId="736DF376" w14:textId="77777777" w:rsidR="00031BAD" w:rsidRPr="00031BAD" w:rsidRDefault="00031BAD" w:rsidP="00031BAD">
            <w:pPr>
              <w:jc w:val="center"/>
              <w:rPr>
                <w:sz w:val="20"/>
                <w:szCs w:val="20"/>
              </w:rPr>
            </w:pPr>
            <w:r w:rsidRPr="00031BAD">
              <w:rPr>
                <w:sz w:val="20"/>
                <w:szCs w:val="20"/>
              </w:rPr>
              <w:t>2026</w:t>
            </w:r>
          </w:p>
        </w:tc>
      </w:tr>
      <w:tr w:rsidR="00031BAD" w:rsidRPr="00031BAD" w14:paraId="32A3310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BCA9ACE"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6A19D6A"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4120B76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F29111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5804518"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24E758A0" w14:textId="77777777" w:rsidR="00031BAD" w:rsidRPr="00031BAD" w:rsidRDefault="00031BAD" w:rsidP="00031BAD">
            <w:pPr>
              <w:jc w:val="right"/>
              <w:rPr>
                <w:sz w:val="20"/>
                <w:szCs w:val="20"/>
              </w:rPr>
            </w:pPr>
            <w:r w:rsidRPr="00031BAD">
              <w:rPr>
                <w:sz w:val="20"/>
                <w:szCs w:val="20"/>
              </w:rPr>
              <w:t>0,02974</w:t>
            </w:r>
          </w:p>
        </w:tc>
        <w:tc>
          <w:tcPr>
            <w:tcW w:w="539" w:type="pct"/>
            <w:tcBorders>
              <w:top w:val="nil"/>
              <w:left w:val="nil"/>
              <w:bottom w:val="single" w:sz="4" w:space="0" w:color="auto"/>
              <w:right w:val="single" w:sz="4" w:space="0" w:color="auto"/>
            </w:tcBorders>
            <w:noWrap/>
            <w:hideMark/>
          </w:tcPr>
          <w:p w14:paraId="5A3FC0B9"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5AD167CD" w14:textId="77777777" w:rsidR="00031BAD" w:rsidRPr="00031BAD" w:rsidRDefault="00031BAD" w:rsidP="00031BAD">
            <w:pPr>
              <w:jc w:val="right"/>
              <w:rPr>
                <w:sz w:val="20"/>
                <w:szCs w:val="20"/>
              </w:rPr>
            </w:pPr>
            <w:r w:rsidRPr="00031BAD">
              <w:rPr>
                <w:sz w:val="20"/>
                <w:szCs w:val="20"/>
              </w:rPr>
              <w:t>0,02974</w:t>
            </w:r>
          </w:p>
        </w:tc>
        <w:tc>
          <w:tcPr>
            <w:tcW w:w="328" w:type="pct"/>
            <w:tcBorders>
              <w:top w:val="nil"/>
              <w:left w:val="nil"/>
              <w:bottom w:val="single" w:sz="4" w:space="0" w:color="auto"/>
              <w:right w:val="single" w:sz="4" w:space="0" w:color="auto"/>
            </w:tcBorders>
            <w:noWrap/>
            <w:hideMark/>
          </w:tcPr>
          <w:p w14:paraId="2E880136" w14:textId="77777777" w:rsidR="00031BAD" w:rsidRPr="00031BAD" w:rsidRDefault="00031BAD" w:rsidP="00031BAD">
            <w:pPr>
              <w:jc w:val="center"/>
              <w:rPr>
                <w:sz w:val="20"/>
                <w:szCs w:val="20"/>
              </w:rPr>
            </w:pPr>
            <w:r w:rsidRPr="00031BAD">
              <w:rPr>
                <w:sz w:val="20"/>
                <w:szCs w:val="20"/>
              </w:rPr>
              <w:t>2026</w:t>
            </w:r>
          </w:p>
        </w:tc>
      </w:tr>
      <w:tr w:rsidR="00031BAD" w:rsidRPr="00031BAD" w14:paraId="31EDB64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99C030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12BF8B5" w14:textId="77777777" w:rsidR="00031BAD" w:rsidRPr="00031BAD" w:rsidRDefault="00031BAD" w:rsidP="00031BAD">
            <w:pPr>
              <w:jc w:val="center"/>
              <w:rPr>
                <w:sz w:val="20"/>
                <w:szCs w:val="20"/>
              </w:rPr>
            </w:pPr>
            <w:r w:rsidRPr="00031BAD">
              <w:rPr>
                <w:sz w:val="20"/>
                <w:szCs w:val="20"/>
              </w:rPr>
              <w:t>0011</w:t>
            </w:r>
          </w:p>
        </w:tc>
        <w:tc>
          <w:tcPr>
            <w:tcW w:w="414" w:type="pct"/>
            <w:tcBorders>
              <w:top w:val="nil"/>
              <w:left w:val="nil"/>
              <w:bottom w:val="single" w:sz="4" w:space="0" w:color="auto"/>
              <w:right w:val="single" w:sz="4" w:space="0" w:color="auto"/>
            </w:tcBorders>
            <w:noWrap/>
            <w:hideMark/>
          </w:tcPr>
          <w:p w14:paraId="7EF10C3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06DCF3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FB2CD3E" w14:textId="77777777" w:rsidR="00031BAD" w:rsidRPr="00031BAD" w:rsidRDefault="00031BAD" w:rsidP="00031BAD">
            <w:pPr>
              <w:jc w:val="right"/>
              <w:rPr>
                <w:sz w:val="20"/>
                <w:szCs w:val="20"/>
              </w:rPr>
            </w:pPr>
            <w:r w:rsidRPr="00031BAD">
              <w:rPr>
                <w:sz w:val="20"/>
                <w:szCs w:val="20"/>
              </w:rPr>
              <w:t>0,00472</w:t>
            </w:r>
          </w:p>
        </w:tc>
        <w:tc>
          <w:tcPr>
            <w:tcW w:w="539" w:type="pct"/>
            <w:tcBorders>
              <w:top w:val="nil"/>
              <w:left w:val="nil"/>
              <w:bottom w:val="single" w:sz="4" w:space="0" w:color="auto"/>
              <w:right w:val="single" w:sz="4" w:space="0" w:color="auto"/>
            </w:tcBorders>
            <w:noWrap/>
            <w:hideMark/>
          </w:tcPr>
          <w:p w14:paraId="597884B6" w14:textId="77777777" w:rsidR="00031BAD" w:rsidRPr="00031BAD" w:rsidRDefault="00031BAD" w:rsidP="00031BAD">
            <w:pPr>
              <w:jc w:val="right"/>
              <w:rPr>
                <w:sz w:val="20"/>
                <w:szCs w:val="20"/>
              </w:rPr>
            </w:pPr>
            <w:r w:rsidRPr="00031BAD">
              <w:rPr>
                <w:sz w:val="20"/>
                <w:szCs w:val="20"/>
              </w:rPr>
              <w:t>0,01501</w:t>
            </w:r>
          </w:p>
        </w:tc>
        <w:tc>
          <w:tcPr>
            <w:tcW w:w="539" w:type="pct"/>
            <w:tcBorders>
              <w:top w:val="nil"/>
              <w:left w:val="nil"/>
              <w:bottom w:val="single" w:sz="4" w:space="0" w:color="auto"/>
              <w:right w:val="single" w:sz="4" w:space="0" w:color="auto"/>
            </w:tcBorders>
            <w:noWrap/>
            <w:hideMark/>
          </w:tcPr>
          <w:p w14:paraId="7F882081" w14:textId="77777777" w:rsidR="00031BAD" w:rsidRPr="00031BAD" w:rsidRDefault="00031BAD" w:rsidP="00031BAD">
            <w:pPr>
              <w:jc w:val="right"/>
              <w:rPr>
                <w:sz w:val="20"/>
                <w:szCs w:val="20"/>
              </w:rPr>
            </w:pPr>
            <w:r w:rsidRPr="00031BAD">
              <w:rPr>
                <w:sz w:val="20"/>
                <w:szCs w:val="20"/>
              </w:rPr>
              <w:t>0,00472</w:t>
            </w:r>
          </w:p>
        </w:tc>
        <w:tc>
          <w:tcPr>
            <w:tcW w:w="539" w:type="pct"/>
            <w:tcBorders>
              <w:top w:val="nil"/>
              <w:left w:val="nil"/>
              <w:bottom w:val="single" w:sz="4" w:space="0" w:color="auto"/>
              <w:right w:val="single" w:sz="4" w:space="0" w:color="auto"/>
            </w:tcBorders>
            <w:noWrap/>
            <w:hideMark/>
          </w:tcPr>
          <w:p w14:paraId="2453EA0E" w14:textId="77777777" w:rsidR="00031BAD" w:rsidRPr="00031BAD" w:rsidRDefault="00031BAD" w:rsidP="00031BAD">
            <w:pPr>
              <w:jc w:val="right"/>
              <w:rPr>
                <w:sz w:val="20"/>
                <w:szCs w:val="20"/>
              </w:rPr>
            </w:pPr>
            <w:r w:rsidRPr="00031BAD">
              <w:rPr>
                <w:sz w:val="20"/>
                <w:szCs w:val="20"/>
              </w:rPr>
              <w:t>0,01501</w:t>
            </w:r>
          </w:p>
        </w:tc>
        <w:tc>
          <w:tcPr>
            <w:tcW w:w="328" w:type="pct"/>
            <w:tcBorders>
              <w:top w:val="nil"/>
              <w:left w:val="nil"/>
              <w:bottom w:val="single" w:sz="4" w:space="0" w:color="auto"/>
              <w:right w:val="single" w:sz="4" w:space="0" w:color="auto"/>
            </w:tcBorders>
            <w:noWrap/>
            <w:hideMark/>
          </w:tcPr>
          <w:p w14:paraId="4246D1DC" w14:textId="77777777" w:rsidR="00031BAD" w:rsidRPr="00031BAD" w:rsidRDefault="00031BAD" w:rsidP="00031BAD">
            <w:pPr>
              <w:jc w:val="center"/>
              <w:rPr>
                <w:sz w:val="20"/>
                <w:szCs w:val="20"/>
              </w:rPr>
            </w:pPr>
            <w:r w:rsidRPr="00031BAD">
              <w:rPr>
                <w:sz w:val="20"/>
                <w:szCs w:val="20"/>
              </w:rPr>
              <w:t>2026</w:t>
            </w:r>
          </w:p>
        </w:tc>
      </w:tr>
      <w:tr w:rsidR="00031BAD" w:rsidRPr="00031BAD" w14:paraId="6F23DDE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7773F2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4BD8D57"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76E3E67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00E703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4F33B41" w14:textId="77777777" w:rsidR="00031BAD" w:rsidRPr="00031BAD" w:rsidRDefault="00031BAD" w:rsidP="00031BAD">
            <w:pPr>
              <w:jc w:val="right"/>
              <w:rPr>
                <w:sz w:val="20"/>
                <w:szCs w:val="20"/>
              </w:rPr>
            </w:pPr>
            <w:r w:rsidRPr="00031BAD">
              <w:rPr>
                <w:sz w:val="20"/>
                <w:szCs w:val="20"/>
              </w:rPr>
              <w:t>0,013888889</w:t>
            </w:r>
          </w:p>
        </w:tc>
        <w:tc>
          <w:tcPr>
            <w:tcW w:w="539" w:type="pct"/>
            <w:tcBorders>
              <w:top w:val="nil"/>
              <w:left w:val="nil"/>
              <w:bottom w:val="single" w:sz="4" w:space="0" w:color="auto"/>
              <w:right w:val="single" w:sz="4" w:space="0" w:color="auto"/>
            </w:tcBorders>
            <w:noWrap/>
            <w:hideMark/>
          </w:tcPr>
          <w:p w14:paraId="62350793" w14:textId="77777777" w:rsidR="00031BAD" w:rsidRPr="00031BAD" w:rsidRDefault="00031BAD" w:rsidP="00031BAD">
            <w:pPr>
              <w:jc w:val="right"/>
              <w:rPr>
                <w:sz w:val="20"/>
                <w:szCs w:val="20"/>
              </w:rPr>
            </w:pPr>
            <w:r w:rsidRPr="00031BAD">
              <w:rPr>
                <w:sz w:val="20"/>
                <w:szCs w:val="20"/>
              </w:rPr>
              <w:t>0,0672</w:t>
            </w:r>
          </w:p>
        </w:tc>
        <w:tc>
          <w:tcPr>
            <w:tcW w:w="539" w:type="pct"/>
            <w:tcBorders>
              <w:top w:val="nil"/>
              <w:left w:val="nil"/>
              <w:bottom w:val="single" w:sz="4" w:space="0" w:color="auto"/>
              <w:right w:val="single" w:sz="4" w:space="0" w:color="auto"/>
            </w:tcBorders>
            <w:noWrap/>
            <w:hideMark/>
          </w:tcPr>
          <w:p w14:paraId="27707FE0" w14:textId="77777777" w:rsidR="00031BAD" w:rsidRPr="00031BAD" w:rsidRDefault="00031BAD" w:rsidP="00031BAD">
            <w:pPr>
              <w:jc w:val="right"/>
              <w:rPr>
                <w:sz w:val="20"/>
                <w:szCs w:val="20"/>
              </w:rPr>
            </w:pPr>
            <w:r w:rsidRPr="00031BAD">
              <w:rPr>
                <w:sz w:val="20"/>
                <w:szCs w:val="20"/>
              </w:rPr>
              <w:t>0,013888889</w:t>
            </w:r>
          </w:p>
        </w:tc>
        <w:tc>
          <w:tcPr>
            <w:tcW w:w="539" w:type="pct"/>
            <w:tcBorders>
              <w:top w:val="nil"/>
              <w:left w:val="nil"/>
              <w:bottom w:val="single" w:sz="4" w:space="0" w:color="auto"/>
              <w:right w:val="single" w:sz="4" w:space="0" w:color="auto"/>
            </w:tcBorders>
            <w:noWrap/>
            <w:hideMark/>
          </w:tcPr>
          <w:p w14:paraId="21E67650" w14:textId="77777777" w:rsidR="00031BAD" w:rsidRPr="00031BAD" w:rsidRDefault="00031BAD" w:rsidP="00031BAD">
            <w:pPr>
              <w:jc w:val="right"/>
              <w:rPr>
                <w:sz w:val="20"/>
                <w:szCs w:val="20"/>
              </w:rPr>
            </w:pPr>
            <w:r w:rsidRPr="00031BAD">
              <w:rPr>
                <w:sz w:val="20"/>
                <w:szCs w:val="20"/>
              </w:rPr>
              <w:t>0,0672</w:t>
            </w:r>
          </w:p>
        </w:tc>
        <w:tc>
          <w:tcPr>
            <w:tcW w:w="328" w:type="pct"/>
            <w:tcBorders>
              <w:top w:val="nil"/>
              <w:left w:val="nil"/>
              <w:bottom w:val="single" w:sz="4" w:space="0" w:color="auto"/>
              <w:right w:val="single" w:sz="4" w:space="0" w:color="auto"/>
            </w:tcBorders>
            <w:noWrap/>
            <w:hideMark/>
          </w:tcPr>
          <w:p w14:paraId="2155AEE9" w14:textId="77777777" w:rsidR="00031BAD" w:rsidRPr="00031BAD" w:rsidRDefault="00031BAD" w:rsidP="00031BAD">
            <w:pPr>
              <w:jc w:val="center"/>
              <w:rPr>
                <w:sz w:val="20"/>
                <w:szCs w:val="20"/>
              </w:rPr>
            </w:pPr>
            <w:r w:rsidRPr="00031BAD">
              <w:rPr>
                <w:sz w:val="20"/>
                <w:szCs w:val="20"/>
              </w:rPr>
              <w:t>2026</w:t>
            </w:r>
          </w:p>
        </w:tc>
      </w:tr>
      <w:tr w:rsidR="00031BAD" w:rsidRPr="00031BAD" w14:paraId="00206D1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E0609FE"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8BA2BF7"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793582A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4E1943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D00A6BA"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0D08FAC0" w14:textId="77777777" w:rsidR="00031BAD" w:rsidRPr="00031BAD" w:rsidRDefault="00031BAD" w:rsidP="00031BAD">
            <w:pPr>
              <w:jc w:val="right"/>
              <w:rPr>
                <w:sz w:val="20"/>
                <w:szCs w:val="20"/>
              </w:rPr>
            </w:pPr>
            <w:r w:rsidRPr="00031BAD">
              <w:rPr>
                <w:sz w:val="20"/>
                <w:szCs w:val="20"/>
              </w:rPr>
              <w:t>0,0179</w:t>
            </w:r>
          </w:p>
        </w:tc>
        <w:tc>
          <w:tcPr>
            <w:tcW w:w="539" w:type="pct"/>
            <w:tcBorders>
              <w:top w:val="nil"/>
              <w:left w:val="nil"/>
              <w:bottom w:val="single" w:sz="4" w:space="0" w:color="auto"/>
              <w:right w:val="single" w:sz="4" w:space="0" w:color="auto"/>
            </w:tcBorders>
            <w:noWrap/>
            <w:hideMark/>
          </w:tcPr>
          <w:p w14:paraId="2C884EAD"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043EFBCC" w14:textId="77777777" w:rsidR="00031BAD" w:rsidRPr="00031BAD" w:rsidRDefault="00031BAD" w:rsidP="00031BAD">
            <w:pPr>
              <w:jc w:val="right"/>
              <w:rPr>
                <w:sz w:val="20"/>
                <w:szCs w:val="20"/>
              </w:rPr>
            </w:pPr>
            <w:r w:rsidRPr="00031BAD">
              <w:rPr>
                <w:sz w:val="20"/>
                <w:szCs w:val="20"/>
              </w:rPr>
              <w:t>0,0179</w:t>
            </w:r>
          </w:p>
        </w:tc>
        <w:tc>
          <w:tcPr>
            <w:tcW w:w="328" w:type="pct"/>
            <w:tcBorders>
              <w:top w:val="nil"/>
              <w:left w:val="nil"/>
              <w:bottom w:val="single" w:sz="4" w:space="0" w:color="auto"/>
              <w:right w:val="single" w:sz="4" w:space="0" w:color="auto"/>
            </w:tcBorders>
            <w:noWrap/>
            <w:hideMark/>
          </w:tcPr>
          <w:p w14:paraId="7F4E7661" w14:textId="77777777" w:rsidR="00031BAD" w:rsidRPr="00031BAD" w:rsidRDefault="00031BAD" w:rsidP="00031BAD">
            <w:pPr>
              <w:jc w:val="center"/>
              <w:rPr>
                <w:sz w:val="20"/>
                <w:szCs w:val="20"/>
              </w:rPr>
            </w:pPr>
            <w:r w:rsidRPr="00031BAD">
              <w:rPr>
                <w:sz w:val="20"/>
                <w:szCs w:val="20"/>
              </w:rPr>
              <w:t>2026</w:t>
            </w:r>
          </w:p>
        </w:tc>
      </w:tr>
      <w:tr w:rsidR="00031BAD" w:rsidRPr="00031BAD" w14:paraId="745B303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704C22C"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C99F724"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09AAEA3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CE6D93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F276859" w14:textId="77777777" w:rsidR="00031BAD" w:rsidRPr="00031BAD" w:rsidRDefault="00031BAD" w:rsidP="00031BAD">
            <w:pPr>
              <w:jc w:val="right"/>
              <w:rPr>
                <w:sz w:val="20"/>
                <w:szCs w:val="20"/>
              </w:rPr>
            </w:pPr>
            <w:r w:rsidRPr="00031BAD">
              <w:rPr>
                <w:sz w:val="20"/>
                <w:szCs w:val="20"/>
              </w:rPr>
              <w:t>0,045833333</w:t>
            </w:r>
          </w:p>
        </w:tc>
        <w:tc>
          <w:tcPr>
            <w:tcW w:w="539" w:type="pct"/>
            <w:tcBorders>
              <w:top w:val="nil"/>
              <w:left w:val="nil"/>
              <w:bottom w:val="single" w:sz="4" w:space="0" w:color="auto"/>
              <w:right w:val="single" w:sz="4" w:space="0" w:color="auto"/>
            </w:tcBorders>
            <w:noWrap/>
            <w:hideMark/>
          </w:tcPr>
          <w:p w14:paraId="65DAEAAF" w14:textId="77777777" w:rsidR="00031BAD" w:rsidRPr="00031BAD" w:rsidRDefault="00031BAD" w:rsidP="00031BAD">
            <w:pPr>
              <w:jc w:val="right"/>
              <w:rPr>
                <w:sz w:val="20"/>
                <w:szCs w:val="20"/>
              </w:rPr>
            </w:pPr>
            <w:r w:rsidRPr="00031BAD">
              <w:rPr>
                <w:sz w:val="20"/>
                <w:szCs w:val="20"/>
              </w:rPr>
              <w:t>0,0288</w:t>
            </w:r>
          </w:p>
        </w:tc>
        <w:tc>
          <w:tcPr>
            <w:tcW w:w="539" w:type="pct"/>
            <w:tcBorders>
              <w:top w:val="nil"/>
              <w:left w:val="nil"/>
              <w:bottom w:val="single" w:sz="4" w:space="0" w:color="auto"/>
              <w:right w:val="single" w:sz="4" w:space="0" w:color="auto"/>
            </w:tcBorders>
            <w:noWrap/>
            <w:hideMark/>
          </w:tcPr>
          <w:p w14:paraId="1A6A18F0" w14:textId="77777777" w:rsidR="00031BAD" w:rsidRPr="00031BAD" w:rsidRDefault="00031BAD" w:rsidP="00031BAD">
            <w:pPr>
              <w:jc w:val="right"/>
              <w:rPr>
                <w:sz w:val="20"/>
                <w:szCs w:val="20"/>
              </w:rPr>
            </w:pPr>
            <w:r w:rsidRPr="00031BAD">
              <w:rPr>
                <w:sz w:val="20"/>
                <w:szCs w:val="20"/>
              </w:rPr>
              <w:t>0,045833333</w:t>
            </w:r>
          </w:p>
        </w:tc>
        <w:tc>
          <w:tcPr>
            <w:tcW w:w="539" w:type="pct"/>
            <w:tcBorders>
              <w:top w:val="nil"/>
              <w:left w:val="nil"/>
              <w:bottom w:val="single" w:sz="4" w:space="0" w:color="auto"/>
              <w:right w:val="single" w:sz="4" w:space="0" w:color="auto"/>
            </w:tcBorders>
            <w:noWrap/>
            <w:hideMark/>
          </w:tcPr>
          <w:p w14:paraId="734B6F19" w14:textId="77777777" w:rsidR="00031BAD" w:rsidRPr="00031BAD" w:rsidRDefault="00031BAD" w:rsidP="00031BAD">
            <w:pPr>
              <w:jc w:val="right"/>
              <w:rPr>
                <w:sz w:val="20"/>
                <w:szCs w:val="20"/>
              </w:rPr>
            </w:pPr>
            <w:r w:rsidRPr="00031BAD">
              <w:rPr>
                <w:sz w:val="20"/>
                <w:szCs w:val="20"/>
              </w:rPr>
              <w:t>0,0288</w:t>
            </w:r>
          </w:p>
        </w:tc>
        <w:tc>
          <w:tcPr>
            <w:tcW w:w="328" w:type="pct"/>
            <w:tcBorders>
              <w:top w:val="nil"/>
              <w:left w:val="nil"/>
              <w:bottom w:val="single" w:sz="4" w:space="0" w:color="auto"/>
              <w:right w:val="single" w:sz="4" w:space="0" w:color="auto"/>
            </w:tcBorders>
            <w:noWrap/>
            <w:hideMark/>
          </w:tcPr>
          <w:p w14:paraId="2FF20FF6" w14:textId="77777777" w:rsidR="00031BAD" w:rsidRPr="00031BAD" w:rsidRDefault="00031BAD" w:rsidP="00031BAD">
            <w:pPr>
              <w:jc w:val="center"/>
              <w:rPr>
                <w:sz w:val="20"/>
                <w:szCs w:val="20"/>
              </w:rPr>
            </w:pPr>
            <w:r w:rsidRPr="00031BAD">
              <w:rPr>
                <w:sz w:val="20"/>
                <w:szCs w:val="20"/>
              </w:rPr>
              <w:t>2026</w:t>
            </w:r>
          </w:p>
        </w:tc>
      </w:tr>
      <w:tr w:rsidR="00031BAD" w:rsidRPr="00031BAD" w14:paraId="787F05F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954FA94"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7C1DE8E3"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227C469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4AD386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45A3CBB"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24D8C64D" w14:textId="77777777" w:rsidR="00031BAD" w:rsidRPr="00031BAD" w:rsidRDefault="00031BAD" w:rsidP="00031BAD">
            <w:pPr>
              <w:jc w:val="right"/>
              <w:rPr>
                <w:sz w:val="20"/>
                <w:szCs w:val="20"/>
              </w:rPr>
            </w:pPr>
            <w:r w:rsidRPr="00031BAD">
              <w:rPr>
                <w:sz w:val="20"/>
                <w:szCs w:val="20"/>
              </w:rPr>
              <w:t>0,00744</w:t>
            </w:r>
          </w:p>
        </w:tc>
        <w:tc>
          <w:tcPr>
            <w:tcW w:w="539" w:type="pct"/>
            <w:tcBorders>
              <w:top w:val="nil"/>
              <w:left w:val="nil"/>
              <w:bottom w:val="single" w:sz="4" w:space="0" w:color="auto"/>
              <w:right w:val="single" w:sz="4" w:space="0" w:color="auto"/>
            </w:tcBorders>
            <w:noWrap/>
            <w:hideMark/>
          </w:tcPr>
          <w:p w14:paraId="2B3C2ED2" w14:textId="77777777" w:rsidR="00031BAD" w:rsidRPr="00031BAD" w:rsidRDefault="00031BAD" w:rsidP="00031BAD">
            <w:pPr>
              <w:jc w:val="right"/>
              <w:rPr>
                <w:sz w:val="20"/>
                <w:szCs w:val="20"/>
              </w:rPr>
            </w:pPr>
            <w:r w:rsidRPr="00031BAD">
              <w:rPr>
                <w:sz w:val="20"/>
                <w:szCs w:val="20"/>
              </w:rPr>
              <w:t>0,024444444</w:t>
            </w:r>
          </w:p>
        </w:tc>
        <w:tc>
          <w:tcPr>
            <w:tcW w:w="539" w:type="pct"/>
            <w:tcBorders>
              <w:top w:val="nil"/>
              <w:left w:val="nil"/>
              <w:bottom w:val="single" w:sz="4" w:space="0" w:color="auto"/>
              <w:right w:val="single" w:sz="4" w:space="0" w:color="auto"/>
            </w:tcBorders>
            <w:noWrap/>
            <w:hideMark/>
          </w:tcPr>
          <w:p w14:paraId="3EDD06A1" w14:textId="77777777" w:rsidR="00031BAD" w:rsidRPr="00031BAD" w:rsidRDefault="00031BAD" w:rsidP="00031BAD">
            <w:pPr>
              <w:jc w:val="right"/>
              <w:rPr>
                <w:sz w:val="20"/>
                <w:szCs w:val="20"/>
              </w:rPr>
            </w:pPr>
            <w:r w:rsidRPr="00031BAD">
              <w:rPr>
                <w:sz w:val="20"/>
                <w:szCs w:val="20"/>
              </w:rPr>
              <w:t>0,00744</w:t>
            </w:r>
          </w:p>
        </w:tc>
        <w:tc>
          <w:tcPr>
            <w:tcW w:w="328" w:type="pct"/>
            <w:tcBorders>
              <w:top w:val="nil"/>
              <w:left w:val="nil"/>
              <w:bottom w:val="single" w:sz="4" w:space="0" w:color="auto"/>
              <w:right w:val="single" w:sz="4" w:space="0" w:color="auto"/>
            </w:tcBorders>
            <w:noWrap/>
            <w:hideMark/>
          </w:tcPr>
          <w:p w14:paraId="40542E3F" w14:textId="77777777" w:rsidR="00031BAD" w:rsidRPr="00031BAD" w:rsidRDefault="00031BAD" w:rsidP="00031BAD">
            <w:pPr>
              <w:jc w:val="center"/>
              <w:rPr>
                <w:sz w:val="20"/>
                <w:szCs w:val="20"/>
              </w:rPr>
            </w:pPr>
            <w:r w:rsidRPr="00031BAD">
              <w:rPr>
                <w:sz w:val="20"/>
                <w:szCs w:val="20"/>
              </w:rPr>
              <w:t>2026</w:t>
            </w:r>
          </w:p>
        </w:tc>
      </w:tr>
      <w:tr w:rsidR="00031BAD" w:rsidRPr="00031BAD" w14:paraId="72E57B8D"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3C14E831"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091C6543"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21657D6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D89A06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3DA84A7" w14:textId="77777777" w:rsidR="00031BAD" w:rsidRPr="00031BAD" w:rsidRDefault="00031BAD" w:rsidP="00031BAD">
            <w:pPr>
              <w:jc w:val="right"/>
              <w:rPr>
                <w:sz w:val="20"/>
                <w:szCs w:val="20"/>
              </w:rPr>
            </w:pPr>
            <w:r w:rsidRPr="00031BAD">
              <w:rPr>
                <w:sz w:val="20"/>
                <w:szCs w:val="20"/>
              </w:rPr>
              <w:t>0,724969996</w:t>
            </w:r>
          </w:p>
        </w:tc>
        <w:tc>
          <w:tcPr>
            <w:tcW w:w="539" w:type="pct"/>
            <w:tcBorders>
              <w:top w:val="nil"/>
              <w:left w:val="nil"/>
              <w:bottom w:val="single" w:sz="4" w:space="0" w:color="auto"/>
              <w:right w:val="single" w:sz="4" w:space="0" w:color="auto"/>
            </w:tcBorders>
            <w:noWrap/>
            <w:hideMark/>
          </w:tcPr>
          <w:p w14:paraId="611FC538" w14:textId="77777777" w:rsidR="00031BAD" w:rsidRPr="00031BAD" w:rsidRDefault="00031BAD" w:rsidP="00031BAD">
            <w:pPr>
              <w:jc w:val="right"/>
              <w:rPr>
                <w:sz w:val="20"/>
                <w:szCs w:val="20"/>
              </w:rPr>
            </w:pPr>
            <w:r w:rsidRPr="00031BAD">
              <w:rPr>
                <w:sz w:val="20"/>
                <w:szCs w:val="20"/>
              </w:rPr>
              <w:t>2,09674708</w:t>
            </w:r>
          </w:p>
        </w:tc>
        <w:tc>
          <w:tcPr>
            <w:tcW w:w="539" w:type="pct"/>
            <w:tcBorders>
              <w:top w:val="nil"/>
              <w:left w:val="nil"/>
              <w:bottom w:val="single" w:sz="4" w:space="0" w:color="auto"/>
              <w:right w:val="single" w:sz="4" w:space="0" w:color="auto"/>
            </w:tcBorders>
            <w:noWrap/>
            <w:hideMark/>
          </w:tcPr>
          <w:p w14:paraId="1ADDEB49" w14:textId="77777777" w:rsidR="00031BAD" w:rsidRPr="00031BAD" w:rsidRDefault="00031BAD" w:rsidP="00031BAD">
            <w:pPr>
              <w:jc w:val="right"/>
              <w:rPr>
                <w:sz w:val="20"/>
                <w:szCs w:val="20"/>
              </w:rPr>
            </w:pPr>
            <w:r w:rsidRPr="00031BAD">
              <w:rPr>
                <w:sz w:val="20"/>
                <w:szCs w:val="20"/>
              </w:rPr>
              <w:t>0,724969996</w:t>
            </w:r>
          </w:p>
        </w:tc>
        <w:tc>
          <w:tcPr>
            <w:tcW w:w="539" w:type="pct"/>
            <w:tcBorders>
              <w:top w:val="nil"/>
              <w:left w:val="nil"/>
              <w:bottom w:val="single" w:sz="4" w:space="0" w:color="auto"/>
              <w:right w:val="single" w:sz="4" w:space="0" w:color="auto"/>
            </w:tcBorders>
            <w:noWrap/>
            <w:hideMark/>
          </w:tcPr>
          <w:p w14:paraId="4E97FF40" w14:textId="77777777" w:rsidR="00031BAD" w:rsidRPr="00031BAD" w:rsidRDefault="00031BAD" w:rsidP="00031BAD">
            <w:pPr>
              <w:jc w:val="right"/>
              <w:rPr>
                <w:sz w:val="20"/>
                <w:szCs w:val="20"/>
              </w:rPr>
            </w:pPr>
            <w:r w:rsidRPr="00031BAD">
              <w:rPr>
                <w:sz w:val="20"/>
                <w:szCs w:val="20"/>
              </w:rPr>
              <w:t>2,09674708</w:t>
            </w:r>
          </w:p>
        </w:tc>
        <w:tc>
          <w:tcPr>
            <w:tcW w:w="328" w:type="pct"/>
            <w:tcBorders>
              <w:top w:val="nil"/>
              <w:left w:val="nil"/>
              <w:bottom w:val="single" w:sz="4" w:space="0" w:color="auto"/>
              <w:right w:val="single" w:sz="4" w:space="0" w:color="auto"/>
            </w:tcBorders>
            <w:noWrap/>
            <w:hideMark/>
          </w:tcPr>
          <w:p w14:paraId="382808C7" w14:textId="77777777" w:rsidR="00031BAD" w:rsidRPr="00031BAD" w:rsidRDefault="00031BAD" w:rsidP="00031BAD">
            <w:pPr>
              <w:jc w:val="center"/>
              <w:rPr>
                <w:sz w:val="20"/>
                <w:szCs w:val="20"/>
              </w:rPr>
            </w:pPr>
            <w:r w:rsidRPr="00031BAD">
              <w:rPr>
                <w:sz w:val="20"/>
                <w:szCs w:val="20"/>
              </w:rPr>
              <w:t>2026</w:t>
            </w:r>
          </w:p>
        </w:tc>
      </w:tr>
      <w:tr w:rsidR="00031BAD" w:rsidRPr="00031BAD" w14:paraId="6F994994"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8C1D871" w14:textId="77777777" w:rsidR="00031BAD" w:rsidRPr="00031BAD" w:rsidRDefault="00031BAD" w:rsidP="00031BAD">
            <w:pPr>
              <w:rPr>
                <w:b/>
                <w:bCs/>
                <w:sz w:val="20"/>
                <w:szCs w:val="20"/>
              </w:rPr>
            </w:pPr>
            <w:r w:rsidRPr="00031BAD">
              <w:rPr>
                <w:b/>
                <w:bCs/>
                <w:sz w:val="20"/>
                <w:szCs w:val="20"/>
              </w:rPr>
              <w:t xml:space="preserve"> (0330) Сера диоксид (Ангидрид сернистый, Сернистый газ, Сера (IV) оксид) (516)</w:t>
            </w:r>
          </w:p>
        </w:tc>
      </w:tr>
      <w:tr w:rsidR="00031BAD" w:rsidRPr="00031BAD" w14:paraId="7014CF5B"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6A8AD7F"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1457A6A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963B750"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317C6F93"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0DD1296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C2D32F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D085D68" w14:textId="77777777" w:rsidR="00031BAD" w:rsidRPr="00031BAD" w:rsidRDefault="00031BAD" w:rsidP="00031BAD">
            <w:pPr>
              <w:jc w:val="right"/>
              <w:rPr>
                <w:sz w:val="20"/>
                <w:szCs w:val="20"/>
              </w:rPr>
            </w:pPr>
            <w:r w:rsidRPr="00031BAD">
              <w:rPr>
                <w:sz w:val="20"/>
                <w:szCs w:val="20"/>
              </w:rPr>
              <w:t>0,011305556</w:t>
            </w:r>
          </w:p>
        </w:tc>
        <w:tc>
          <w:tcPr>
            <w:tcW w:w="539" w:type="pct"/>
            <w:tcBorders>
              <w:top w:val="nil"/>
              <w:left w:val="nil"/>
              <w:bottom w:val="single" w:sz="4" w:space="0" w:color="auto"/>
              <w:right w:val="single" w:sz="4" w:space="0" w:color="auto"/>
            </w:tcBorders>
            <w:noWrap/>
            <w:hideMark/>
          </w:tcPr>
          <w:p w14:paraId="24F44369" w14:textId="77777777" w:rsidR="00031BAD" w:rsidRPr="00031BAD" w:rsidRDefault="00031BAD" w:rsidP="00031BAD">
            <w:pPr>
              <w:jc w:val="right"/>
              <w:rPr>
                <w:sz w:val="20"/>
                <w:szCs w:val="20"/>
              </w:rPr>
            </w:pPr>
            <w:r w:rsidRPr="00031BAD">
              <w:rPr>
                <w:sz w:val="20"/>
                <w:szCs w:val="20"/>
              </w:rPr>
              <w:t>0,00077922</w:t>
            </w:r>
          </w:p>
        </w:tc>
        <w:tc>
          <w:tcPr>
            <w:tcW w:w="539" w:type="pct"/>
            <w:tcBorders>
              <w:top w:val="nil"/>
              <w:left w:val="nil"/>
              <w:bottom w:val="single" w:sz="4" w:space="0" w:color="auto"/>
              <w:right w:val="single" w:sz="4" w:space="0" w:color="auto"/>
            </w:tcBorders>
            <w:noWrap/>
            <w:hideMark/>
          </w:tcPr>
          <w:p w14:paraId="49CAEACF" w14:textId="77777777" w:rsidR="00031BAD" w:rsidRPr="00031BAD" w:rsidRDefault="00031BAD" w:rsidP="00031BAD">
            <w:pPr>
              <w:jc w:val="right"/>
              <w:rPr>
                <w:sz w:val="20"/>
                <w:szCs w:val="20"/>
              </w:rPr>
            </w:pPr>
            <w:r w:rsidRPr="00031BAD">
              <w:rPr>
                <w:sz w:val="20"/>
                <w:szCs w:val="20"/>
              </w:rPr>
              <w:t>0,011305556</w:t>
            </w:r>
          </w:p>
        </w:tc>
        <w:tc>
          <w:tcPr>
            <w:tcW w:w="539" w:type="pct"/>
            <w:tcBorders>
              <w:top w:val="nil"/>
              <w:left w:val="nil"/>
              <w:bottom w:val="single" w:sz="4" w:space="0" w:color="auto"/>
              <w:right w:val="single" w:sz="4" w:space="0" w:color="auto"/>
            </w:tcBorders>
            <w:noWrap/>
            <w:hideMark/>
          </w:tcPr>
          <w:p w14:paraId="089EF4F9" w14:textId="77777777" w:rsidR="00031BAD" w:rsidRPr="00031BAD" w:rsidRDefault="00031BAD" w:rsidP="00031BAD">
            <w:pPr>
              <w:jc w:val="right"/>
              <w:rPr>
                <w:sz w:val="20"/>
                <w:szCs w:val="20"/>
              </w:rPr>
            </w:pPr>
            <w:r w:rsidRPr="00031BAD">
              <w:rPr>
                <w:sz w:val="20"/>
                <w:szCs w:val="20"/>
              </w:rPr>
              <w:t>0,00077922</w:t>
            </w:r>
          </w:p>
        </w:tc>
        <w:tc>
          <w:tcPr>
            <w:tcW w:w="328" w:type="pct"/>
            <w:tcBorders>
              <w:top w:val="nil"/>
              <w:left w:val="nil"/>
              <w:bottom w:val="single" w:sz="4" w:space="0" w:color="auto"/>
              <w:right w:val="single" w:sz="4" w:space="0" w:color="auto"/>
            </w:tcBorders>
            <w:noWrap/>
            <w:hideMark/>
          </w:tcPr>
          <w:p w14:paraId="5528ABE7" w14:textId="77777777" w:rsidR="00031BAD" w:rsidRPr="00031BAD" w:rsidRDefault="00031BAD" w:rsidP="00031BAD">
            <w:pPr>
              <w:jc w:val="center"/>
              <w:rPr>
                <w:sz w:val="20"/>
                <w:szCs w:val="20"/>
              </w:rPr>
            </w:pPr>
            <w:r w:rsidRPr="00031BAD">
              <w:rPr>
                <w:sz w:val="20"/>
                <w:szCs w:val="20"/>
              </w:rPr>
              <w:t>2026</w:t>
            </w:r>
          </w:p>
        </w:tc>
      </w:tr>
      <w:tr w:rsidR="00031BAD" w:rsidRPr="00031BAD" w14:paraId="7184550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1A0C6BC"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0FF4D605"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3EC3286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FF0D6C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56DA2F5" w14:textId="77777777" w:rsidR="00031BAD" w:rsidRPr="00031BAD" w:rsidRDefault="00031BAD" w:rsidP="00031BAD">
            <w:pPr>
              <w:jc w:val="right"/>
              <w:rPr>
                <w:sz w:val="20"/>
                <w:szCs w:val="20"/>
              </w:rPr>
            </w:pPr>
            <w:r w:rsidRPr="00031BAD">
              <w:rPr>
                <w:sz w:val="20"/>
                <w:szCs w:val="20"/>
              </w:rPr>
              <w:t>0,166666667</w:t>
            </w:r>
          </w:p>
        </w:tc>
        <w:tc>
          <w:tcPr>
            <w:tcW w:w="539" w:type="pct"/>
            <w:tcBorders>
              <w:top w:val="nil"/>
              <w:left w:val="nil"/>
              <w:bottom w:val="single" w:sz="4" w:space="0" w:color="auto"/>
              <w:right w:val="single" w:sz="4" w:space="0" w:color="auto"/>
            </w:tcBorders>
            <w:noWrap/>
            <w:hideMark/>
          </w:tcPr>
          <w:p w14:paraId="4A117016" w14:textId="77777777" w:rsidR="00031BAD" w:rsidRPr="00031BAD" w:rsidRDefault="00031BAD" w:rsidP="00031BAD">
            <w:pPr>
              <w:jc w:val="right"/>
              <w:rPr>
                <w:sz w:val="20"/>
                <w:szCs w:val="20"/>
              </w:rPr>
            </w:pPr>
            <w:r w:rsidRPr="00031BAD">
              <w:rPr>
                <w:sz w:val="20"/>
                <w:szCs w:val="20"/>
              </w:rPr>
              <w:t>0,144144</w:t>
            </w:r>
          </w:p>
        </w:tc>
        <w:tc>
          <w:tcPr>
            <w:tcW w:w="539" w:type="pct"/>
            <w:tcBorders>
              <w:top w:val="nil"/>
              <w:left w:val="nil"/>
              <w:bottom w:val="single" w:sz="4" w:space="0" w:color="auto"/>
              <w:right w:val="single" w:sz="4" w:space="0" w:color="auto"/>
            </w:tcBorders>
            <w:noWrap/>
            <w:hideMark/>
          </w:tcPr>
          <w:p w14:paraId="1A05E917" w14:textId="77777777" w:rsidR="00031BAD" w:rsidRPr="00031BAD" w:rsidRDefault="00031BAD" w:rsidP="00031BAD">
            <w:pPr>
              <w:jc w:val="right"/>
              <w:rPr>
                <w:sz w:val="20"/>
                <w:szCs w:val="20"/>
              </w:rPr>
            </w:pPr>
            <w:r w:rsidRPr="00031BAD">
              <w:rPr>
                <w:sz w:val="20"/>
                <w:szCs w:val="20"/>
              </w:rPr>
              <w:t>0,166666667</w:t>
            </w:r>
          </w:p>
        </w:tc>
        <w:tc>
          <w:tcPr>
            <w:tcW w:w="539" w:type="pct"/>
            <w:tcBorders>
              <w:top w:val="nil"/>
              <w:left w:val="nil"/>
              <w:bottom w:val="single" w:sz="4" w:space="0" w:color="auto"/>
              <w:right w:val="single" w:sz="4" w:space="0" w:color="auto"/>
            </w:tcBorders>
            <w:noWrap/>
            <w:hideMark/>
          </w:tcPr>
          <w:p w14:paraId="6FCBDCD0" w14:textId="77777777" w:rsidR="00031BAD" w:rsidRPr="00031BAD" w:rsidRDefault="00031BAD" w:rsidP="00031BAD">
            <w:pPr>
              <w:jc w:val="right"/>
              <w:rPr>
                <w:sz w:val="20"/>
                <w:szCs w:val="20"/>
              </w:rPr>
            </w:pPr>
            <w:r w:rsidRPr="00031BAD">
              <w:rPr>
                <w:sz w:val="20"/>
                <w:szCs w:val="20"/>
              </w:rPr>
              <w:t>0,144144</w:t>
            </w:r>
          </w:p>
        </w:tc>
        <w:tc>
          <w:tcPr>
            <w:tcW w:w="328" w:type="pct"/>
            <w:tcBorders>
              <w:top w:val="nil"/>
              <w:left w:val="nil"/>
              <w:bottom w:val="single" w:sz="4" w:space="0" w:color="auto"/>
              <w:right w:val="single" w:sz="4" w:space="0" w:color="auto"/>
            </w:tcBorders>
            <w:noWrap/>
            <w:hideMark/>
          </w:tcPr>
          <w:p w14:paraId="7AE30002" w14:textId="77777777" w:rsidR="00031BAD" w:rsidRPr="00031BAD" w:rsidRDefault="00031BAD" w:rsidP="00031BAD">
            <w:pPr>
              <w:jc w:val="center"/>
              <w:rPr>
                <w:sz w:val="20"/>
                <w:szCs w:val="20"/>
              </w:rPr>
            </w:pPr>
            <w:r w:rsidRPr="00031BAD">
              <w:rPr>
                <w:sz w:val="20"/>
                <w:szCs w:val="20"/>
              </w:rPr>
              <w:t>2026</w:t>
            </w:r>
          </w:p>
        </w:tc>
      </w:tr>
      <w:tr w:rsidR="00031BAD" w:rsidRPr="00031BAD" w14:paraId="612EAE5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CBE8A3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4CA35E1"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4C81CBF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A7B54D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871C0B3" w14:textId="77777777" w:rsidR="00031BAD" w:rsidRPr="00031BAD" w:rsidRDefault="00031BAD" w:rsidP="00031BAD">
            <w:pPr>
              <w:jc w:val="right"/>
              <w:rPr>
                <w:sz w:val="20"/>
                <w:szCs w:val="20"/>
              </w:rPr>
            </w:pPr>
            <w:r w:rsidRPr="00031BAD">
              <w:rPr>
                <w:sz w:val="20"/>
                <w:szCs w:val="20"/>
              </w:rPr>
              <w:t>0,388888889</w:t>
            </w:r>
          </w:p>
        </w:tc>
        <w:tc>
          <w:tcPr>
            <w:tcW w:w="539" w:type="pct"/>
            <w:tcBorders>
              <w:top w:val="nil"/>
              <w:left w:val="nil"/>
              <w:bottom w:val="single" w:sz="4" w:space="0" w:color="auto"/>
              <w:right w:val="single" w:sz="4" w:space="0" w:color="auto"/>
            </w:tcBorders>
            <w:noWrap/>
            <w:hideMark/>
          </w:tcPr>
          <w:p w14:paraId="1EFA66A6" w14:textId="77777777" w:rsidR="00031BAD" w:rsidRPr="00031BAD" w:rsidRDefault="00031BAD" w:rsidP="00031BAD">
            <w:pPr>
              <w:jc w:val="right"/>
              <w:rPr>
                <w:sz w:val="20"/>
                <w:szCs w:val="20"/>
              </w:rPr>
            </w:pPr>
            <w:r w:rsidRPr="00031BAD">
              <w:rPr>
                <w:sz w:val="20"/>
                <w:szCs w:val="20"/>
              </w:rPr>
              <w:t>2,412</w:t>
            </w:r>
          </w:p>
        </w:tc>
        <w:tc>
          <w:tcPr>
            <w:tcW w:w="539" w:type="pct"/>
            <w:tcBorders>
              <w:top w:val="nil"/>
              <w:left w:val="nil"/>
              <w:bottom w:val="single" w:sz="4" w:space="0" w:color="auto"/>
              <w:right w:val="single" w:sz="4" w:space="0" w:color="auto"/>
            </w:tcBorders>
            <w:noWrap/>
            <w:hideMark/>
          </w:tcPr>
          <w:p w14:paraId="0740BD0F" w14:textId="77777777" w:rsidR="00031BAD" w:rsidRPr="00031BAD" w:rsidRDefault="00031BAD" w:rsidP="00031BAD">
            <w:pPr>
              <w:jc w:val="right"/>
              <w:rPr>
                <w:sz w:val="20"/>
                <w:szCs w:val="20"/>
              </w:rPr>
            </w:pPr>
            <w:r w:rsidRPr="00031BAD">
              <w:rPr>
                <w:sz w:val="20"/>
                <w:szCs w:val="20"/>
              </w:rPr>
              <w:t>0,388888889</w:t>
            </w:r>
          </w:p>
        </w:tc>
        <w:tc>
          <w:tcPr>
            <w:tcW w:w="539" w:type="pct"/>
            <w:tcBorders>
              <w:top w:val="nil"/>
              <w:left w:val="nil"/>
              <w:bottom w:val="single" w:sz="4" w:space="0" w:color="auto"/>
              <w:right w:val="single" w:sz="4" w:space="0" w:color="auto"/>
            </w:tcBorders>
            <w:noWrap/>
            <w:hideMark/>
          </w:tcPr>
          <w:p w14:paraId="59A19841" w14:textId="77777777" w:rsidR="00031BAD" w:rsidRPr="00031BAD" w:rsidRDefault="00031BAD" w:rsidP="00031BAD">
            <w:pPr>
              <w:jc w:val="right"/>
              <w:rPr>
                <w:sz w:val="20"/>
                <w:szCs w:val="20"/>
              </w:rPr>
            </w:pPr>
            <w:r w:rsidRPr="00031BAD">
              <w:rPr>
                <w:sz w:val="20"/>
                <w:szCs w:val="20"/>
              </w:rPr>
              <w:t>2,412</w:t>
            </w:r>
          </w:p>
        </w:tc>
        <w:tc>
          <w:tcPr>
            <w:tcW w:w="328" w:type="pct"/>
            <w:tcBorders>
              <w:top w:val="nil"/>
              <w:left w:val="nil"/>
              <w:bottom w:val="single" w:sz="4" w:space="0" w:color="auto"/>
              <w:right w:val="single" w:sz="4" w:space="0" w:color="auto"/>
            </w:tcBorders>
            <w:noWrap/>
            <w:hideMark/>
          </w:tcPr>
          <w:p w14:paraId="275ACB1C" w14:textId="77777777" w:rsidR="00031BAD" w:rsidRPr="00031BAD" w:rsidRDefault="00031BAD" w:rsidP="00031BAD">
            <w:pPr>
              <w:jc w:val="center"/>
              <w:rPr>
                <w:sz w:val="20"/>
                <w:szCs w:val="20"/>
              </w:rPr>
            </w:pPr>
            <w:r w:rsidRPr="00031BAD">
              <w:rPr>
                <w:sz w:val="20"/>
                <w:szCs w:val="20"/>
              </w:rPr>
              <w:t>2026</w:t>
            </w:r>
          </w:p>
        </w:tc>
      </w:tr>
      <w:tr w:rsidR="00031BAD" w:rsidRPr="00031BAD" w14:paraId="2C7E3EB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6E2154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A57BD1B"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52FE8D0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A740AD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0D0019E" w14:textId="77777777" w:rsidR="00031BAD" w:rsidRPr="00031BAD" w:rsidRDefault="00031BAD" w:rsidP="00031BAD">
            <w:pPr>
              <w:jc w:val="right"/>
              <w:rPr>
                <w:sz w:val="20"/>
                <w:szCs w:val="20"/>
              </w:rPr>
            </w:pPr>
            <w:r w:rsidRPr="00031BAD">
              <w:rPr>
                <w:sz w:val="20"/>
                <w:szCs w:val="20"/>
              </w:rPr>
              <w:t>0,388888889</w:t>
            </w:r>
          </w:p>
        </w:tc>
        <w:tc>
          <w:tcPr>
            <w:tcW w:w="539" w:type="pct"/>
            <w:tcBorders>
              <w:top w:val="nil"/>
              <w:left w:val="nil"/>
              <w:bottom w:val="single" w:sz="4" w:space="0" w:color="auto"/>
              <w:right w:val="single" w:sz="4" w:space="0" w:color="auto"/>
            </w:tcBorders>
            <w:noWrap/>
            <w:hideMark/>
          </w:tcPr>
          <w:p w14:paraId="66DAD061" w14:textId="77777777" w:rsidR="00031BAD" w:rsidRPr="00031BAD" w:rsidRDefault="00031BAD" w:rsidP="00031BAD">
            <w:pPr>
              <w:jc w:val="right"/>
              <w:rPr>
                <w:sz w:val="20"/>
                <w:szCs w:val="20"/>
              </w:rPr>
            </w:pPr>
            <w:r w:rsidRPr="00031BAD">
              <w:rPr>
                <w:sz w:val="20"/>
                <w:szCs w:val="20"/>
              </w:rPr>
              <w:t>2,412</w:t>
            </w:r>
          </w:p>
        </w:tc>
        <w:tc>
          <w:tcPr>
            <w:tcW w:w="539" w:type="pct"/>
            <w:tcBorders>
              <w:top w:val="nil"/>
              <w:left w:val="nil"/>
              <w:bottom w:val="single" w:sz="4" w:space="0" w:color="auto"/>
              <w:right w:val="single" w:sz="4" w:space="0" w:color="auto"/>
            </w:tcBorders>
            <w:noWrap/>
            <w:hideMark/>
          </w:tcPr>
          <w:p w14:paraId="73790C1A" w14:textId="77777777" w:rsidR="00031BAD" w:rsidRPr="00031BAD" w:rsidRDefault="00031BAD" w:rsidP="00031BAD">
            <w:pPr>
              <w:jc w:val="right"/>
              <w:rPr>
                <w:sz w:val="20"/>
                <w:szCs w:val="20"/>
              </w:rPr>
            </w:pPr>
            <w:r w:rsidRPr="00031BAD">
              <w:rPr>
                <w:sz w:val="20"/>
                <w:szCs w:val="20"/>
              </w:rPr>
              <w:t>0,388888889</w:t>
            </w:r>
          </w:p>
        </w:tc>
        <w:tc>
          <w:tcPr>
            <w:tcW w:w="539" w:type="pct"/>
            <w:tcBorders>
              <w:top w:val="nil"/>
              <w:left w:val="nil"/>
              <w:bottom w:val="single" w:sz="4" w:space="0" w:color="auto"/>
              <w:right w:val="single" w:sz="4" w:space="0" w:color="auto"/>
            </w:tcBorders>
            <w:noWrap/>
            <w:hideMark/>
          </w:tcPr>
          <w:p w14:paraId="05D22CBF" w14:textId="77777777" w:rsidR="00031BAD" w:rsidRPr="00031BAD" w:rsidRDefault="00031BAD" w:rsidP="00031BAD">
            <w:pPr>
              <w:jc w:val="right"/>
              <w:rPr>
                <w:sz w:val="20"/>
                <w:szCs w:val="20"/>
              </w:rPr>
            </w:pPr>
            <w:r w:rsidRPr="00031BAD">
              <w:rPr>
                <w:sz w:val="20"/>
                <w:szCs w:val="20"/>
              </w:rPr>
              <w:t>2,412</w:t>
            </w:r>
          </w:p>
        </w:tc>
        <w:tc>
          <w:tcPr>
            <w:tcW w:w="328" w:type="pct"/>
            <w:tcBorders>
              <w:top w:val="nil"/>
              <w:left w:val="nil"/>
              <w:bottom w:val="single" w:sz="4" w:space="0" w:color="auto"/>
              <w:right w:val="single" w:sz="4" w:space="0" w:color="auto"/>
            </w:tcBorders>
            <w:noWrap/>
            <w:hideMark/>
          </w:tcPr>
          <w:p w14:paraId="6B0B530E" w14:textId="77777777" w:rsidR="00031BAD" w:rsidRPr="00031BAD" w:rsidRDefault="00031BAD" w:rsidP="00031BAD">
            <w:pPr>
              <w:jc w:val="center"/>
              <w:rPr>
                <w:sz w:val="20"/>
                <w:szCs w:val="20"/>
              </w:rPr>
            </w:pPr>
            <w:r w:rsidRPr="00031BAD">
              <w:rPr>
                <w:sz w:val="20"/>
                <w:szCs w:val="20"/>
              </w:rPr>
              <w:t>2026</w:t>
            </w:r>
          </w:p>
        </w:tc>
      </w:tr>
      <w:tr w:rsidR="00031BAD" w:rsidRPr="00031BAD" w14:paraId="2FC5A26E"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238CB6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7E0B903"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63268C9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8EB9DC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2107B83" w14:textId="77777777" w:rsidR="00031BAD" w:rsidRPr="00031BAD" w:rsidRDefault="00031BAD" w:rsidP="00031BAD">
            <w:pPr>
              <w:jc w:val="right"/>
              <w:rPr>
                <w:sz w:val="20"/>
                <w:szCs w:val="20"/>
              </w:rPr>
            </w:pPr>
            <w:r w:rsidRPr="00031BAD">
              <w:rPr>
                <w:sz w:val="20"/>
                <w:szCs w:val="20"/>
              </w:rPr>
              <w:t>0,388888889</w:t>
            </w:r>
          </w:p>
        </w:tc>
        <w:tc>
          <w:tcPr>
            <w:tcW w:w="539" w:type="pct"/>
            <w:tcBorders>
              <w:top w:val="nil"/>
              <w:left w:val="nil"/>
              <w:bottom w:val="single" w:sz="4" w:space="0" w:color="auto"/>
              <w:right w:val="single" w:sz="4" w:space="0" w:color="auto"/>
            </w:tcBorders>
            <w:noWrap/>
            <w:hideMark/>
          </w:tcPr>
          <w:p w14:paraId="2D5F2E7A" w14:textId="77777777" w:rsidR="00031BAD" w:rsidRPr="00031BAD" w:rsidRDefault="00031BAD" w:rsidP="00031BAD">
            <w:pPr>
              <w:jc w:val="right"/>
              <w:rPr>
                <w:sz w:val="20"/>
                <w:szCs w:val="20"/>
              </w:rPr>
            </w:pPr>
            <w:r w:rsidRPr="00031BAD">
              <w:rPr>
                <w:sz w:val="20"/>
                <w:szCs w:val="20"/>
              </w:rPr>
              <w:t>2,412</w:t>
            </w:r>
          </w:p>
        </w:tc>
        <w:tc>
          <w:tcPr>
            <w:tcW w:w="539" w:type="pct"/>
            <w:tcBorders>
              <w:top w:val="nil"/>
              <w:left w:val="nil"/>
              <w:bottom w:val="single" w:sz="4" w:space="0" w:color="auto"/>
              <w:right w:val="single" w:sz="4" w:space="0" w:color="auto"/>
            </w:tcBorders>
            <w:noWrap/>
            <w:hideMark/>
          </w:tcPr>
          <w:p w14:paraId="3786C8A6" w14:textId="77777777" w:rsidR="00031BAD" w:rsidRPr="00031BAD" w:rsidRDefault="00031BAD" w:rsidP="00031BAD">
            <w:pPr>
              <w:jc w:val="right"/>
              <w:rPr>
                <w:sz w:val="20"/>
                <w:szCs w:val="20"/>
              </w:rPr>
            </w:pPr>
            <w:r w:rsidRPr="00031BAD">
              <w:rPr>
                <w:sz w:val="20"/>
                <w:szCs w:val="20"/>
              </w:rPr>
              <w:t>0,388888889</w:t>
            </w:r>
          </w:p>
        </w:tc>
        <w:tc>
          <w:tcPr>
            <w:tcW w:w="539" w:type="pct"/>
            <w:tcBorders>
              <w:top w:val="nil"/>
              <w:left w:val="nil"/>
              <w:bottom w:val="single" w:sz="4" w:space="0" w:color="auto"/>
              <w:right w:val="single" w:sz="4" w:space="0" w:color="auto"/>
            </w:tcBorders>
            <w:noWrap/>
            <w:hideMark/>
          </w:tcPr>
          <w:p w14:paraId="48CC6956" w14:textId="77777777" w:rsidR="00031BAD" w:rsidRPr="00031BAD" w:rsidRDefault="00031BAD" w:rsidP="00031BAD">
            <w:pPr>
              <w:jc w:val="right"/>
              <w:rPr>
                <w:sz w:val="20"/>
                <w:szCs w:val="20"/>
              </w:rPr>
            </w:pPr>
            <w:r w:rsidRPr="00031BAD">
              <w:rPr>
                <w:sz w:val="20"/>
                <w:szCs w:val="20"/>
              </w:rPr>
              <w:t>2,412</w:t>
            </w:r>
          </w:p>
        </w:tc>
        <w:tc>
          <w:tcPr>
            <w:tcW w:w="328" w:type="pct"/>
            <w:tcBorders>
              <w:top w:val="nil"/>
              <w:left w:val="nil"/>
              <w:bottom w:val="single" w:sz="4" w:space="0" w:color="auto"/>
              <w:right w:val="single" w:sz="4" w:space="0" w:color="auto"/>
            </w:tcBorders>
            <w:noWrap/>
            <w:hideMark/>
          </w:tcPr>
          <w:p w14:paraId="64F1EAB2" w14:textId="77777777" w:rsidR="00031BAD" w:rsidRPr="00031BAD" w:rsidRDefault="00031BAD" w:rsidP="00031BAD">
            <w:pPr>
              <w:jc w:val="center"/>
              <w:rPr>
                <w:sz w:val="20"/>
                <w:szCs w:val="20"/>
              </w:rPr>
            </w:pPr>
            <w:r w:rsidRPr="00031BAD">
              <w:rPr>
                <w:sz w:val="20"/>
                <w:szCs w:val="20"/>
              </w:rPr>
              <w:t>2026</w:t>
            </w:r>
          </w:p>
        </w:tc>
      </w:tr>
      <w:tr w:rsidR="00031BAD" w:rsidRPr="00031BAD" w14:paraId="343906D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BF521CA"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61E1555"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1B25144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887BCA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A5E7E10" w14:textId="77777777" w:rsidR="00031BAD" w:rsidRPr="00031BAD" w:rsidRDefault="00031BAD" w:rsidP="00031BAD">
            <w:pPr>
              <w:jc w:val="right"/>
              <w:rPr>
                <w:sz w:val="20"/>
                <w:szCs w:val="20"/>
              </w:rPr>
            </w:pPr>
            <w:r w:rsidRPr="00031BAD">
              <w:rPr>
                <w:sz w:val="20"/>
                <w:szCs w:val="20"/>
              </w:rPr>
              <w:t>0,166666667</w:t>
            </w:r>
          </w:p>
        </w:tc>
        <w:tc>
          <w:tcPr>
            <w:tcW w:w="539" w:type="pct"/>
            <w:tcBorders>
              <w:top w:val="nil"/>
              <w:left w:val="nil"/>
              <w:bottom w:val="single" w:sz="4" w:space="0" w:color="auto"/>
              <w:right w:val="single" w:sz="4" w:space="0" w:color="auto"/>
            </w:tcBorders>
            <w:noWrap/>
            <w:hideMark/>
          </w:tcPr>
          <w:p w14:paraId="6616E249" w14:textId="77777777" w:rsidR="00031BAD" w:rsidRPr="00031BAD" w:rsidRDefault="00031BAD" w:rsidP="00031BAD">
            <w:pPr>
              <w:jc w:val="right"/>
              <w:rPr>
                <w:sz w:val="20"/>
                <w:szCs w:val="20"/>
              </w:rPr>
            </w:pPr>
            <w:r w:rsidRPr="00031BAD">
              <w:rPr>
                <w:sz w:val="20"/>
                <w:szCs w:val="20"/>
              </w:rPr>
              <w:t>0,0384</w:t>
            </w:r>
          </w:p>
        </w:tc>
        <w:tc>
          <w:tcPr>
            <w:tcW w:w="539" w:type="pct"/>
            <w:tcBorders>
              <w:top w:val="nil"/>
              <w:left w:val="nil"/>
              <w:bottom w:val="single" w:sz="4" w:space="0" w:color="auto"/>
              <w:right w:val="single" w:sz="4" w:space="0" w:color="auto"/>
            </w:tcBorders>
            <w:noWrap/>
            <w:hideMark/>
          </w:tcPr>
          <w:p w14:paraId="16F3E662" w14:textId="77777777" w:rsidR="00031BAD" w:rsidRPr="00031BAD" w:rsidRDefault="00031BAD" w:rsidP="00031BAD">
            <w:pPr>
              <w:jc w:val="right"/>
              <w:rPr>
                <w:sz w:val="20"/>
                <w:szCs w:val="20"/>
              </w:rPr>
            </w:pPr>
            <w:r w:rsidRPr="00031BAD">
              <w:rPr>
                <w:sz w:val="20"/>
                <w:szCs w:val="20"/>
              </w:rPr>
              <w:t>0,166666667</w:t>
            </w:r>
          </w:p>
        </w:tc>
        <w:tc>
          <w:tcPr>
            <w:tcW w:w="539" w:type="pct"/>
            <w:tcBorders>
              <w:top w:val="nil"/>
              <w:left w:val="nil"/>
              <w:bottom w:val="single" w:sz="4" w:space="0" w:color="auto"/>
              <w:right w:val="single" w:sz="4" w:space="0" w:color="auto"/>
            </w:tcBorders>
            <w:noWrap/>
            <w:hideMark/>
          </w:tcPr>
          <w:p w14:paraId="25DA0B9B" w14:textId="77777777" w:rsidR="00031BAD" w:rsidRPr="00031BAD" w:rsidRDefault="00031BAD" w:rsidP="00031BAD">
            <w:pPr>
              <w:jc w:val="right"/>
              <w:rPr>
                <w:sz w:val="20"/>
                <w:szCs w:val="20"/>
              </w:rPr>
            </w:pPr>
            <w:r w:rsidRPr="00031BAD">
              <w:rPr>
                <w:sz w:val="20"/>
                <w:szCs w:val="20"/>
              </w:rPr>
              <w:t>0,0384</w:t>
            </w:r>
          </w:p>
        </w:tc>
        <w:tc>
          <w:tcPr>
            <w:tcW w:w="328" w:type="pct"/>
            <w:tcBorders>
              <w:top w:val="nil"/>
              <w:left w:val="nil"/>
              <w:bottom w:val="single" w:sz="4" w:space="0" w:color="auto"/>
              <w:right w:val="single" w:sz="4" w:space="0" w:color="auto"/>
            </w:tcBorders>
            <w:noWrap/>
            <w:hideMark/>
          </w:tcPr>
          <w:p w14:paraId="38FBF028" w14:textId="77777777" w:rsidR="00031BAD" w:rsidRPr="00031BAD" w:rsidRDefault="00031BAD" w:rsidP="00031BAD">
            <w:pPr>
              <w:jc w:val="center"/>
              <w:rPr>
                <w:sz w:val="20"/>
                <w:szCs w:val="20"/>
              </w:rPr>
            </w:pPr>
            <w:r w:rsidRPr="00031BAD">
              <w:rPr>
                <w:sz w:val="20"/>
                <w:szCs w:val="20"/>
              </w:rPr>
              <w:t>2026</w:t>
            </w:r>
          </w:p>
        </w:tc>
      </w:tr>
      <w:tr w:rsidR="00031BAD" w:rsidRPr="00031BAD" w14:paraId="2F4138F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AC978C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E2AFCA6"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022B596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41189E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FE33ED4" w14:textId="77777777" w:rsidR="00031BAD" w:rsidRPr="00031BAD" w:rsidRDefault="00031BAD" w:rsidP="00031BAD">
            <w:pPr>
              <w:jc w:val="right"/>
              <w:rPr>
                <w:sz w:val="20"/>
                <w:szCs w:val="20"/>
              </w:rPr>
            </w:pPr>
            <w:r w:rsidRPr="00031BAD">
              <w:rPr>
                <w:sz w:val="20"/>
                <w:szCs w:val="20"/>
              </w:rPr>
              <w:t>0,166666667</w:t>
            </w:r>
          </w:p>
        </w:tc>
        <w:tc>
          <w:tcPr>
            <w:tcW w:w="539" w:type="pct"/>
            <w:tcBorders>
              <w:top w:val="nil"/>
              <w:left w:val="nil"/>
              <w:bottom w:val="single" w:sz="4" w:space="0" w:color="auto"/>
              <w:right w:val="single" w:sz="4" w:space="0" w:color="auto"/>
            </w:tcBorders>
            <w:noWrap/>
            <w:hideMark/>
          </w:tcPr>
          <w:p w14:paraId="0BEE1D71" w14:textId="77777777" w:rsidR="00031BAD" w:rsidRPr="00031BAD" w:rsidRDefault="00031BAD" w:rsidP="00031BAD">
            <w:pPr>
              <w:jc w:val="right"/>
              <w:rPr>
                <w:sz w:val="20"/>
                <w:szCs w:val="20"/>
              </w:rPr>
            </w:pPr>
            <w:r w:rsidRPr="00031BAD">
              <w:rPr>
                <w:sz w:val="20"/>
                <w:szCs w:val="20"/>
              </w:rPr>
              <w:t>0,0384</w:t>
            </w:r>
          </w:p>
        </w:tc>
        <w:tc>
          <w:tcPr>
            <w:tcW w:w="539" w:type="pct"/>
            <w:tcBorders>
              <w:top w:val="nil"/>
              <w:left w:val="nil"/>
              <w:bottom w:val="single" w:sz="4" w:space="0" w:color="auto"/>
              <w:right w:val="single" w:sz="4" w:space="0" w:color="auto"/>
            </w:tcBorders>
            <w:noWrap/>
            <w:hideMark/>
          </w:tcPr>
          <w:p w14:paraId="48EC2409" w14:textId="77777777" w:rsidR="00031BAD" w:rsidRPr="00031BAD" w:rsidRDefault="00031BAD" w:rsidP="00031BAD">
            <w:pPr>
              <w:jc w:val="right"/>
              <w:rPr>
                <w:sz w:val="20"/>
                <w:szCs w:val="20"/>
              </w:rPr>
            </w:pPr>
            <w:r w:rsidRPr="00031BAD">
              <w:rPr>
                <w:sz w:val="20"/>
                <w:szCs w:val="20"/>
              </w:rPr>
              <w:t>0,166666667</w:t>
            </w:r>
          </w:p>
        </w:tc>
        <w:tc>
          <w:tcPr>
            <w:tcW w:w="539" w:type="pct"/>
            <w:tcBorders>
              <w:top w:val="nil"/>
              <w:left w:val="nil"/>
              <w:bottom w:val="single" w:sz="4" w:space="0" w:color="auto"/>
              <w:right w:val="single" w:sz="4" w:space="0" w:color="auto"/>
            </w:tcBorders>
            <w:noWrap/>
            <w:hideMark/>
          </w:tcPr>
          <w:p w14:paraId="262F38A6" w14:textId="77777777" w:rsidR="00031BAD" w:rsidRPr="00031BAD" w:rsidRDefault="00031BAD" w:rsidP="00031BAD">
            <w:pPr>
              <w:jc w:val="right"/>
              <w:rPr>
                <w:sz w:val="20"/>
                <w:szCs w:val="20"/>
              </w:rPr>
            </w:pPr>
            <w:r w:rsidRPr="00031BAD">
              <w:rPr>
                <w:sz w:val="20"/>
                <w:szCs w:val="20"/>
              </w:rPr>
              <w:t>0,0384</w:t>
            </w:r>
          </w:p>
        </w:tc>
        <w:tc>
          <w:tcPr>
            <w:tcW w:w="328" w:type="pct"/>
            <w:tcBorders>
              <w:top w:val="nil"/>
              <w:left w:val="nil"/>
              <w:bottom w:val="single" w:sz="4" w:space="0" w:color="auto"/>
              <w:right w:val="single" w:sz="4" w:space="0" w:color="auto"/>
            </w:tcBorders>
            <w:noWrap/>
            <w:hideMark/>
          </w:tcPr>
          <w:p w14:paraId="7C9D07CD" w14:textId="77777777" w:rsidR="00031BAD" w:rsidRPr="00031BAD" w:rsidRDefault="00031BAD" w:rsidP="00031BAD">
            <w:pPr>
              <w:jc w:val="center"/>
              <w:rPr>
                <w:sz w:val="20"/>
                <w:szCs w:val="20"/>
              </w:rPr>
            </w:pPr>
            <w:r w:rsidRPr="00031BAD">
              <w:rPr>
                <w:sz w:val="20"/>
                <w:szCs w:val="20"/>
              </w:rPr>
              <w:t>2026</w:t>
            </w:r>
          </w:p>
        </w:tc>
      </w:tr>
      <w:tr w:rsidR="00031BAD" w:rsidRPr="00031BAD" w14:paraId="3BCDE5C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4330803"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4C74257"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4B48E92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7249BE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27E1C53" w14:textId="77777777" w:rsidR="00031BAD" w:rsidRPr="00031BAD" w:rsidRDefault="00031BAD" w:rsidP="00031BAD">
            <w:pPr>
              <w:jc w:val="right"/>
              <w:rPr>
                <w:sz w:val="20"/>
                <w:szCs w:val="20"/>
              </w:rPr>
            </w:pPr>
            <w:r w:rsidRPr="00031BAD">
              <w:rPr>
                <w:sz w:val="20"/>
                <w:szCs w:val="20"/>
              </w:rPr>
              <w:t>0,133333333</w:t>
            </w:r>
          </w:p>
        </w:tc>
        <w:tc>
          <w:tcPr>
            <w:tcW w:w="539" w:type="pct"/>
            <w:tcBorders>
              <w:top w:val="nil"/>
              <w:left w:val="nil"/>
              <w:bottom w:val="single" w:sz="4" w:space="0" w:color="auto"/>
              <w:right w:val="single" w:sz="4" w:space="0" w:color="auto"/>
            </w:tcBorders>
            <w:noWrap/>
            <w:hideMark/>
          </w:tcPr>
          <w:p w14:paraId="1B117E76" w14:textId="77777777" w:rsidR="00031BAD" w:rsidRPr="00031BAD" w:rsidRDefault="00031BAD" w:rsidP="00031BAD">
            <w:pPr>
              <w:jc w:val="right"/>
              <w:rPr>
                <w:sz w:val="20"/>
                <w:szCs w:val="20"/>
              </w:rPr>
            </w:pPr>
            <w:r w:rsidRPr="00031BAD">
              <w:rPr>
                <w:sz w:val="20"/>
                <w:szCs w:val="20"/>
              </w:rPr>
              <w:t>0,00755</w:t>
            </w:r>
          </w:p>
        </w:tc>
        <w:tc>
          <w:tcPr>
            <w:tcW w:w="539" w:type="pct"/>
            <w:tcBorders>
              <w:top w:val="nil"/>
              <w:left w:val="nil"/>
              <w:bottom w:val="single" w:sz="4" w:space="0" w:color="auto"/>
              <w:right w:val="single" w:sz="4" w:space="0" w:color="auto"/>
            </w:tcBorders>
            <w:noWrap/>
            <w:hideMark/>
          </w:tcPr>
          <w:p w14:paraId="092D3456" w14:textId="77777777" w:rsidR="00031BAD" w:rsidRPr="00031BAD" w:rsidRDefault="00031BAD" w:rsidP="00031BAD">
            <w:pPr>
              <w:jc w:val="right"/>
              <w:rPr>
                <w:sz w:val="20"/>
                <w:szCs w:val="20"/>
              </w:rPr>
            </w:pPr>
            <w:r w:rsidRPr="00031BAD">
              <w:rPr>
                <w:sz w:val="20"/>
                <w:szCs w:val="20"/>
              </w:rPr>
              <w:t>0,133333333</w:t>
            </w:r>
          </w:p>
        </w:tc>
        <w:tc>
          <w:tcPr>
            <w:tcW w:w="539" w:type="pct"/>
            <w:tcBorders>
              <w:top w:val="nil"/>
              <w:left w:val="nil"/>
              <w:bottom w:val="single" w:sz="4" w:space="0" w:color="auto"/>
              <w:right w:val="single" w:sz="4" w:space="0" w:color="auto"/>
            </w:tcBorders>
            <w:noWrap/>
            <w:hideMark/>
          </w:tcPr>
          <w:p w14:paraId="263D74F3" w14:textId="77777777" w:rsidR="00031BAD" w:rsidRPr="00031BAD" w:rsidRDefault="00031BAD" w:rsidP="00031BAD">
            <w:pPr>
              <w:jc w:val="right"/>
              <w:rPr>
                <w:sz w:val="20"/>
                <w:szCs w:val="20"/>
              </w:rPr>
            </w:pPr>
            <w:r w:rsidRPr="00031BAD">
              <w:rPr>
                <w:sz w:val="20"/>
                <w:szCs w:val="20"/>
              </w:rPr>
              <w:t>0,00755</w:t>
            </w:r>
          </w:p>
        </w:tc>
        <w:tc>
          <w:tcPr>
            <w:tcW w:w="328" w:type="pct"/>
            <w:tcBorders>
              <w:top w:val="nil"/>
              <w:left w:val="nil"/>
              <w:bottom w:val="single" w:sz="4" w:space="0" w:color="auto"/>
              <w:right w:val="single" w:sz="4" w:space="0" w:color="auto"/>
            </w:tcBorders>
            <w:noWrap/>
            <w:hideMark/>
          </w:tcPr>
          <w:p w14:paraId="1EBC607A" w14:textId="77777777" w:rsidR="00031BAD" w:rsidRPr="00031BAD" w:rsidRDefault="00031BAD" w:rsidP="00031BAD">
            <w:pPr>
              <w:jc w:val="center"/>
              <w:rPr>
                <w:sz w:val="20"/>
                <w:szCs w:val="20"/>
              </w:rPr>
            </w:pPr>
            <w:r w:rsidRPr="00031BAD">
              <w:rPr>
                <w:sz w:val="20"/>
                <w:szCs w:val="20"/>
              </w:rPr>
              <w:t>2026</w:t>
            </w:r>
          </w:p>
        </w:tc>
      </w:tr>
      <w:tr w:rsidR="00031BAD" w:rsidRPr="00031BAD" w14:paraId="6CC8BD3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4F4419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984BF82"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44B3918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7E3B85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623036C"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784713B5" w14:textId="77777777" w:rsidR="00031BAD" w:rsidRPr="00031BAD" w:rsidRDefault="00031BAD" w:rsidP="00031BAD">
            <w:pPr>
              <w:jc w:val="right"/>
              <w:rPr>
                <w:sz w:val="20"/>
                <w:szCs w:val="20"/>
              </w:rPr>
            </w:pPr>
            <w:r w:rsidRPr="00031BAD">
              <w:rPr>
                <w:sz w:val="20"/>
                <w:szCs w:val="20"/>
              </w:rPr>
              <w:t>0,07435</w:t>
            </w:r>
          </w:p>
        </w:tc>
        <w:tc>
          <w:tcPr>
            <w:tcW w:w="539" w:type="pct"/>
            <w:tcBorders>
              <w:top w:val="nil"/>
              <w:left w:val="nil"/>
              <w:bottom w:val="single" w:sz="4" w:space="0" w:color="auto"/>
              <w:right w:val="single" w:sz="4" w:space="0" w:color="auto"/>
            </w:tcBorders>
            <w:noWrap/>
            <w:hideMark/>
          </w:tcPr>
          <w:p w14:paraId="59CBFFE9"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022582E9" w14:textId="77777777" w:rsidR="00031BAD" w:rsidRPr="00031BAD" w:rsidRDefault="00031BAD" w:rsidP="00031BAD">
            <w:pPr>
              <w:jc w:val="right"/>
              <w:rPr>
                <w:sz w:val="20"/>
                <w:szCs w:val="20"/>
              </w:rPr>
            </w:pPr>
            <w:r w:rsidRPr="00031BAD">
              <w:rPr>
                <w:sz w:val="20"/>
                <w:szCs w:val="20"/>
              </w:rPr>
              <w:t>0,07435</w:t>
            </w:r>
          </w:p>
        </w:tc>
        <w:tc>
          <w:tcPr>
            <w:tcW w:w="328" w:type="pct"/>
            <w:tcBorders>
              <w:top w:val="nil"/>
              <w:left w:val="nil"/>
              <w:bottom w:val="single" w:sz="4" w:space="0" w:color="auto"/>
              <w:right w:val="single" w:sz="4" w:space="0" w:color="auto"/>
            </w:tcBorders>
            <w:noWrap/>
            <w:hideMark/>
          </w:tcPr>
          <w:p w14:paraId="741BE262" w14:textId="77777777" w:rsidR="00031BAD" w:rsidRPr="00031BAD" w:rsidRDefault="00031BAD" w:rsidP="00031BAD">
            <w:pPr>
              <w:jc w:val="center"/>
              <w:rPr>
                <w:sz w:val="20"/>
                <w:szCs w:val="20"/>
              </w:rPr>
            </w:pPr>
            <w:r w:rsidRPr="00031BAD">
              <w:rPr>
                <w:sz w:val="20"/>
                <w:szCs w:val="20"/>
              </w:rPr>
              <w:t>2026</w:t>
            </w:r>
          </w:p>
        </w:tc>
      </w:tr>
      <w:tr w:rsidR="00031BAD" w:rsidRPr="00031BAD" w14:paraId="512CF9F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C0FE23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867105B"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64EB56F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37313E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0CF28CF"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065D6744" w14:textId="77777777" w:rsidR="00031BAD" w:rsidRPr="00031BAD" w:rsidRDefault="00031BAD" w:rsidP="00031BAD">
            <w:pPr>
              <w:jc w:val="right"/>
              <w:rPr>
                <w:sz w:val="20"/>
                <w:szCs w:val="20"/>
              </w:rPr>
            </w:pPr>
            <w:r w:rsidRPr="00031BAD">
              <w:rPr>
                <w:sz w:val="20"/>
                <w:szCs w:val="20"/>
              </w:rPr>
              <w:t>0,07435</w:t>
            </w:r>
          </w:p>
        </w:tc>
        <w:tc>
          <w:tcPr>
            <w:tcW w:w="539" w:type="pct"/>
            <w:tcBorders>
              <w:top w:val="nil"/>
              <w:left w:val="nil"/>
              <w:bottom w:val="single" w:sz="4" w:space="0" w:color="auto"/>
              <w:right w:val="single" w:sz="4" w:space="0" w:color="auto"/>
            </w:tcBorders>
            <w:noWrap/>
            <w:hideMark/>
          </w:tcPr>
          <w:p w14:paraId="484F5BEB"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27861366" w14:textId="77777777" w:rsidR="00031BAD" w:rsidRPr="00031BAD" w:rsidRDefault="00031BAD" w:rsidP="00031BAD">
            <w:pPr>
              <w:jc w:val="right"/>
              <w:rPr>
                <w:sz w:val="20"/>
                <w:szCs w:val="20"/>
              </w:rPr>
            </w:pPr>
            <w:r w:rsidRPr="00031BAD">
              <w:rPr>
                <w:sz w:val="20"/>
                <w:szCs w:val="20"/>
              </w:rPr>
              <w:t>0,07435</w:t>
            </w:r>
          </w:p>
        </w:tc>
        <w:tc>
          <w:tcPr>
            <w:tcW w:w="328" w:type="pct"/>
            <w:tcBorders>
              <w:top w:val="nil"/>
              <w:left w:val="nil"/>
              <w:bottom w:val="single" w:sz="4" w:space="0" w:color="auto"/>
              <w:right w:val="single" w:sz="4" w:space="0" w:color="auto"/>
            </w:tcBorders>
            <w:noWrap/>
            <w:hideMark/>
          </w:tcPr>
          <w:p w14:paraId="5DA2FF67" w14:textId="77777777" w:rsidR="00031BAD" w:rsidRPr="00031BAD" w:rsidRDefault="00031BAD" w:rsidP="00031BAD">
            <w:pPr>
              <w:jc w:val="center"/>
              <w:rPr>
                <w:sz w:val="20"/>
                <w:szCs w:val="20"/>
              </w:rPr>
            </w:pPr>
            <w:r w:rsidRPr="00031BAD">
              <w:rPr>
                <w:sz w:val="20"/>
                <w:szCs w:val="20"/>
              </w:rPr>
              <w:t>2026</w:t>
            </w:r>
          </w:p>
        </w:tc>
      </w:tr>
      <w:tr w:rsidR="00031BAD" w:rsidRPr="00031BAD" w14:paraId="357DE21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57E79F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01A78B0" w14:textId="77777777" w:rsidR="00031BAD" w:rsidRPr="00031BAD" w:rsidRDefault="00031BAD" w:rsidP="00031BAD">
            <w:pPr>
              <w:jc w:val="center"/>
              <w:rPr>
                <w:sz w:val="20"/>
                <w:szCs w:val="20"/>
              </w:rPr>
            </w:pPr>
            <w:r w:rsidRPr="00031BAD">
              <w:rPr>
                <w:sz w:val="20"/>
                <w:szCs w:val="20"/>
              </w:rPr>
              <w:t>0011</w:t>
            </w:r>
          </w:p>
        </w:tc>
        <w:tc>
          <w:tcPr>
            <w:tcW w:w="414" w:type="pct"/>
            <w:tcBorders>
              <w:top w:val="nil"/>
              <w:left w:val="nil"/>
              <w:bottom w:val="single" w:sz="4" w:space="0" w:color="auto"/>
              <w:right w:val="single" w:sz="4" w:space="0" w:color="auto"/>
            </w:tcBorders>
            <w:noWrap/>
            <w:hideMark/>
          </w:tcPr>
          <w:p w14:paraId="3294BDF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F49B31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968F9FD" w14:textId="77777777" w:rsidR="00031BAD" w:rsidRPr="00031BAD" w:rsidRDefault="00031BAD" w:rsidP="00031BAD">
            <w:pPr>
              <w:jc w:val="right"/>
              <w:rPr>
                <w:sz w:val="20"/>
                <w:szCs w:val="20"/>
              </w:rPr>
            </w:pPr>
            <w:r w:rsidRPr="00031BAD">
              <w:rPr>
                <w:sz w:val="20"/>
                <w:szCs w:val="20"/>
              </w:rPr>
              <w:t>0,11107</w:t>
            </w:r>
          </w:p>
        </w:tc>
        <w:tc>
          <w:tcPr>
            <w:tcW w:w="539" w:type="pct"/>
            <w:tcBorders>
              <w:top w:val="nil"/>
              <w:left w:val="nil"/>
              <w:bottom w:val="single" w:sz="4" w:space="0" w:color="auto"/>
              <w:right w:val="single" w:sz="4" w:space="0" w:color="auto"/>
            </w:tcBorders>
            <w:noWrap/>
            <w:hideMark/>
          </w:tcPr>
          <w:p w14:paraId="6B4B16F4" w14:textId="77777777" w:rsidR="00031BAD" w:rsidRPr="00031BAD" w:rsidRDefault="00031BAD" w:rsidP="00031BAD">
            <w:pPr>
              <w:jc w:val="right"/>
              <w:rPr>
                <w:sz w:val="20"/>
                <w:szCs w:val="20"/>
              </w:rPr>
            </w:pPr>
            <w:r w:rsidRPr="00031BAD">
              <w:rPr>
                <w:sz w:val="20"/>
                <w:szCs w:val="20"/>
              </w:rPr>
              <w:t>0,35311</w:t>
            </w:r>
          </w:p>
        </w:tc>
        <w:tc>
          <w:tcPr>
            <w:tcW w:w="539" w:type="pct"/>
            <w:tcBorders>
              <w:top w:val="nil"/>
              <w:left w:val="nil"/>
              <w:bottom w:val="single" w:sz="4" w:space="0" w:color="auto"/>
              <w:right w:val="single" w:sz="4" w:space="0" w:color="auto"/>
            </w:tcBorders>
            <w:noWrap/>
            <w:hideMark/>
          </w:tcPr>
          <w:p w14:paraId="3ABC89C0" w14:textId="77777777" w:rsidR="00031BAD" w:rsidRPr="00031BAD" w:rsidRDefault="00031BAD" w:rsidP="00031BAD">
            <w:pPr>
              <w:jc w:val="right"/>
              <w:rPr>
                <w:sz w:val="20"/>
                <w:szCs w:val="20"/>
              </w:rPr>
            </w:pPr>
            <w:r w:rsidRPr="00031BAD">
              <w:rPr>
                <w:sz w:val="20"/>
                <w:szCs w:val="20"/>
              </w:rPr>
              <w:t>0,11107</w:t>
            </w:r>
          </w:p>
        </w:tc>
        <w:tc>
          <w:tcPr>
            <w:tcW w:w="539" w:type="pct"/>
            <w:tcBorders>
              <w:top w:val="nil"/>
              <w:left w:val="nil"/>
              <w:bottom w:val="single" w:sz="4" w:space="0" w:color="auto"/>
              <w:right w:val="single" w:sz="4" w:space="0" w:color="auto"/>
            </w:tcBorders>
            <w:noWrap/>
            <w:hideMark/>
          </w:tcPr>
          <w:p w14:paraId="6DFD4F02" w14:textId="77777777" w:rsidR="00031BAD" w:rsidRPr="00031BAD" w:rsidRDefault="00031BAD" w:rsidP="00031BAD">
            <w:pPr>
              <w:jc w:val="right"/>
              <w:rPr>
                <w:sz w:val="20"/>
                <w:szCs w:val="20"/>
              </w:rPr>
            </w:pPr>
            <w:r w:rsidRPr="00031BAD">
              <w:rPr>
                <w:sz w:val="20"/>
                <w:szCs w:val="20"/>
              </w:rPr>
              <w:t>0,35311</w:t>
            </w:r>
          </w:p>
        </w:tc>
        <w:tc>
          <w:tcPr>
            <w:tcW w:w="328" w:type="pct"/>
            <w:tcBorders>
              <w:top w:val="nil"/>
              <w:left w:val="nil"/>
              <w:bottom w:val="single" w:sz="4" w:space="0" w:color="auto"/>
              <w:right w:val="single" w:sz="4" w:space="0" w:color="auto"/>
            </w:tcBorders>
            <w:noWrap/>
            <w:hideMark/>
          </w:tcPr>
          <w:p w14:paraId="29CCEBC6" w14:textId="77777777" w:rsidR="00031BAD" w:rsidRPr="00031BAD" w:rsidRDefault="00031BAD" w:rsidP="00031BAD">
            <w:pPr>
              <w:jc w:val="center"/>
              <w:rPr>
                <w:sz w:val="20"/>
                <w:szCs w:val="20"/>
              </w:rPr>
            </w:pPr>
            <w:r w:rsidRPr="00031BAD">
              <w:rPr>
                <w:sz w:val="20"/>
                <w:szCs w:val="20"/>
              </w:rPr>
              <w:t>2026</w:t>
            </w:r>
          </w:p>
        </w:tc>
      </w:tr>
      <w:tr w:rsidR="00031BAD" w:rsidRPr="00031BAD" w14:paraId="7F71290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956AFE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DA6B87C"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1000542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7A90D3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B6E02C1" w14:textId="77777777" w:rsidR="00031BAD" w:rsidRPr="00031BAD" w:rsidRDefault="00031BAD" w:rsidP="00031BAD">
            <w:pPr>
              <w:jc w:val="right"/>
              <w:rPr>
                <w:sz w:val="20"/>
                <w:szCs w:val="20"/>
              </w:rPr>
            </w:pPr>
            <w:r w:rsidRPr="00031BAD">
              <w:rPr>
                <w:sz w:val="20"/>
                <w:szCs w:val="20"/>
              </w:rPr>
              <w:t>0,033333333</w:t>
            </w:r>
          </w:p>
        </w:tc>
        <w:tc>
          <w:tcPr>
            <w:tcW w:w="539" w:type="pct"/>
            <w:tcBorders>
              <w:top w:val="nil"/>
              <w:left w:val="nil"/>
              <w:bottom w:val="single" w:sz="4" w:space="0" w:color="auto"/>
              <w:right w:val="single" w:sz="4" w:space="0" w:color="auto"/>
            </w:tcBorders>
            <w:noWrap/>
            <w:hideMark/>
          </w:tcPr>
          <w:p w14:paraId="366C6A13" w14:textId="77777777" w:rsidR="00031BAD" w:rsidRPr="00031BAD" w:rsidRDefault="00031BAD" w:rsidP="00031BAD">
            <w:pPr>
              <w:jc w:val="right"/>
              <w:rPr>
                <w:sz w:val="20"/>
                <w:szCs w:val="20"/>
              </w:rPr>
            </w:pPr>
            <w:r w:rsidRPr="00031BAD">
              <w:rPr>
                <w:sz w:val="20"/>
                <w:szCs w:val="20"/>
              </w:rPr>
              <w:t>0,168</w:t>
            </w:r>
          </w:p>
        </w:tc>
        <w:tc>
          <w:tcPr>
            <w:tcW w:w="539" w:type="pct"/>
            <w:tcBorders>
              <w:top w:val="nil"/>
              <w:left w:val="nil"/>
              <w:bottom w:val="single" w:sz="4" w:space="0" w:color="auto"/>
              <w:right w:val="single" w:sz="4" w:space="0" w:color="auto"/>
            </w:tcBorders>
            <w:noWrap/>
            <w:hideMark/>
          </w:tcPr>
          <w:p w14:paraId="782E2B13" w14:textId="77777777" w:rsidR="00031BAD" w:rsidRPr="00031BAD" w:rsidRDefault="00031BAD" w:rsidP="00031BAD">
            <w:pPr>
              <w:jc w:val="right"/>
              <w:rPr>
                <w:sz w:val="20"/>
                <w:szCs w:val="20"/>
              </w:rPr>
            </w:pPr>
            <w:r w:rsidRPr="00031BAD">
              <w:rPr>
                <w:sz w:val="20"/>
                <w:szCs w:val="20"/>
              </w:rPr>
              <w:t>0,033333333</w:t>
            </w:r>
          </w:p>
        </w:tc>
        <w:tc>
          <w:tcPr>
            <w:tcW w:w="539" w:type="pct"/>
            <w:tcBorders>
              <w:top w:val="nil"/>
              <w:left w:val="nil"/>
              <w:bottom w:val="single" w:sz="4" w:space="0" w:color="auto"/>
              <w:right w:val="single" w:sz="4" w:space="0" w:color="auto"/>
            </w:tcBorders>
            <w:noWrap/>
            <w:hideMark/>
          </w:tcPr>
          <w:p w14:paraId="1E375F61" w14:textId="77777777" w:rsidR="00031BAD" w:rsidRPr="00031BAD" w:rsidRDefault="00031BAD" w:rsidP="00031BAD">
            <w:pPr>
              <w:jc w:val="right"/>
              <w:rPr>
                <w:sz w:val="20"/>
                <w:szCs w:val="20"/>
              </w:rPr>
            </w:pPr>
            <w:r w:rsidRPr="00031BAD">
              <w:rPr>
                <w:sz w:val="20"/>
                <w:szCs w:val="20"/>
              </w:rPr>
              <w:t>0,168</w:t>
            </w:r>
          </w:p>
        </w:tc>
        <w:tc>
          <w:tcPr>
            <w:tcW w:w="328" w:type="pct"/>
            <w:tcBorders>
              <w:top w:val="nil"/>
              <w:left w:val="nil"/>
              <w:bottom w:val="single" w:sz="4" w:space="0" w:color="auto"/>
              <w:right w:val="single" w:sz="4" w:space="0" w:color="auto"/>
            </w:tcBorders>
            <w:noWrap/>
            <w:hideMark/>
          </w:tcPr>
          <w:p w14:paraId="4D52E03B" w14:textId="77777777" w:rsidR="00031BAD" w:rsidRPr="00031BAD" w:rsidRDefault="00031BAD" w:rsidP="00031BAD">
            <w:pPr>
              <w:jc w:val="center"/>
              <w:rPr>
                <w:sz w:val="20"/>
                <w:szCs w:val="20"/>
              </w:rPr>
            </w:pPr>
            <w:r w:rsidRPr="00031BAD">
              <w:rPr>
                <w:sz w:val="20"/>
                <w:szCs w:val="20"/>
              </w:rPr>
              <w:t>2026</w:t>
            </w:r>
          </w:p>
        </w:tc>
      </w:tr>
      <w:tr w:rsidR="00031BAD" w:rsidRPr="00031BAD" w14:paraId="63EAEF4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33FB31B"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2DC6EA40"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4315721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8C7ACB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F39845B"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2C97606A" w14:textId="77777777" w:rsidR="00031BAD" w:rsidRPr="00031BAD" w:rsidRDefault="00031BAD" w:rsidP="00031BAD">
            <w:pPr>
              <w:jc w:val="right"/>
              <w:rPr>
                <w:sz w:val="20"/>
                <w:szCs w:val="20"/>
              </w:rPr>
            </w:pPr>
            <w:r w:rsidRPr="00031BAD">
              <w:rPr>
                <w:sz w:val="20"/>
                <w:szCs w:val="20"/>
              </w:rPr>
              <w:t>0,04475</w:t>
            </w:r>
          </w:p>
        </w:tc>
        <w:tc>
          <w:tcPr>
            <w:tcW w:w="539" w:type="pct"/>
            <w:tcBorders>
              <w:top w:val="nil"/>
              <w:left w:val="nil"/>
              <w:bottom w:val="single" w:sz="4" w:space="0" w:color="auto"/>
              <w:right w:val="single" w:sz="4" w:space="0" w:color="auto"/>
            </w:tcBorders>
            <w:noWrap/>
            <w:hideMark/>
          </w:tcPr>
          <w:p w14:paraId="465A95AE"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1C2CFF84" w14:textId="77777777" w:rsidR="00031BAD" w:rsidRPr="00031BAD" w:rsidRDefault="00031BAD" w:rsidP="00031BAD">
            <w:pPr>
              <w:jc w:val="right"/>
              <w:rPr>
                <w:sz w:val="20"/>
                <w:szCs w:val="20"/>
              </w:rPr>
            </w:pPr>
            <w:r w:rsidRPr="00031BAD">
              <w:rPr>
                <w:sz w:val="20"/>
                <w:szCs w:val="20"/>
              </w:rPr>
              <w:t>0,04475</w:t>
            </w:r>
          </w:p>
        </w:tc>
        <w:tc>
          <w:tcPr>
            <w:tcW w:w="328" w:type="pct"/>
            <w:tcBorders>
              <w:top w:val="nil"/>
              <w:left w:val="nil"/>
              <w:bottom w:val="single" w:sz="4" w:space="0" w:color="auto"/>
              <w:right w:val="single" w:sz="4" w:space="0" w:color="auto"/>
            </w:tcBorders>
            <w:noWrap/>
            <w:hideMark/>
          </w:tcPr>
          <w:p w14:paraId="0553337D" w14:textId="77777777" w:rsidR="00031BAD" w:rsidRPr="00031BAD" w:rsidRDefault="00031BAD" w:rsidP="00031BAD">
            <w:pPr>
              <w:jc w:val="center"/>
              <w:rPr>
                <w:sz w:val="20"/>
                <w:szCs w:val="20"/>
              </w:rPr>
            </w:pPr>
            <w:r w:rsidRPr="00031BAD">
              <w:rPr>
                <w:sz w:val="20"/>
                <w:szCs w:val="20"/>
              </w:rPr>
              <w:t>2026</w:t>
            </w:r>
          </w:p>
        </w:tc>
      </w:tr>
      <w:tr w:rsidR="00031BAD" w:rsidRPr="00031BAD" w14:paraId="298A056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6EAE284"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3C00CCBA"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05BACF3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AAB598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A974C64" w14:textId="77777777" w:rsidR="00031BAD" w:rsidRPr="00031BAD" w:rsidRDefault="00031BAD" w:rsidP="00031BAD">
            <w:pPr>
              <w:jc w:val="right"/>
              <w:rPr>
                <w:sz w:val="20"/>
                <w:szCs w:val="20"/>
              </w:rPr>
            </w:pPr>
            <w:r w:rsidRPr="00031BAD">
              <w:rPr>
                <w:sz w:val="20"/>
                <w:szCs w:val="20"/>
              </w:rPr>
              <w:t>0,11</w:t>
            </w:r>
          </w:p>
        </w:tc>
        <w:tc>
          <w:tcPr>
            <w:tcW w:w="539" w:type="pct"/>
            <w:tcBorders>
              <w:top w:val="nil"/>
              <w:left w:val="nil"/>
              <w:bottom w:val="single" w:sz="4" w:space="0" w:color="auto"/>
              <w:right w:val="single" w:sz="4" w:space="0" w:color="auto"/>
            </w:tcBorders>
            <w:noWrap/>
            <w:hideMark/>
          </w:tcPr>
          <w:p w14:paraId="295A6DD3" w14:textId="77777777" w:rsidR="00031BAD" w:rsidRPr="00031BAD" w:rsidRDefault="00031BAD" w:rsidP="00031BAD">
            <w:pPr>
              <w:jc w:val="right"/>
              <w:rPr>
                <w:sz w:val="20"/>
                <w:szCs w:val="20"/>
              </w:rPr>
            </w:pPr>
            <w:r w:rsidRPr="00031BAD">
              <w:rPr>
                <w:sz w:val="20"/>
                <w:szCs w:val="20"/>
              </w:rPr>
              <w:t>0,072</w:t>
            </w:r>
          </w:p>
        </w:tc>
        <w:tc>
          <w:tcPr>
            <w:tcW w:w="539" w:type="pct"/>
            <w:tcBorders>
              <w:top w:val="nil"/>
              <w:left w:val="nil"/>
              <w:bottom w:val="single" w:sz="4" w:space="0" w:color="auto"/>
              <w:right w:val="single" w:sz="4" w:space="0" w:color="auto"/>
            </w:tcBorders>
            <w:noWrap/>
            <w:hideMark/>
          </w:tcPr>
          <w:p w14:paraId="0D33F4CC" w14:textId="77777777" w:rsidR="00031BAD" w:rsidRPr="00031BAD" w:rsidRDefault="00031BAD" w:rsidP="00031BAD">
            <w:pPr>
              <w:jc w:val="right"/>
              <w:rPr>
                <w:sz w:val="20"/>
                <w:szCs w:val="20"/>
              </w:rPr>
            </w:pPr>
            <w:r w:rsidRPr="00031BAD">
              <w:rPr>
                <w:sz w:val="20"/>
                <w:szCs w:val="20"/>
              </w:rPr>
              <w:t>0,11</w:t>
            </w:r>
          </w:p>
        </w:tc>
        <w:tc>
          <w:tcPr>
            <w:tcW w:w="539" w:type="pct"/>
            <w:tcBorders>
              <w:top w:val="nil"/>
              <w:left w:val="nil"/>
              <w:bottom w:val="single" w:sz="4" w:space="0" w:color="auto"/>
              <w:right w:val="single" w:sz="4" w:space="0" w:color="auto"/>
            </w:tcBorders>
            <w:noWrap/>
            <w:hideMark/>
          </w:tcPr>
          <w:p w14:paraId="1D42F1FB" w14:textId="77777777" w:rsidR="00031BAD" w:rsidRPr="00031BAD" w:rsidRDefault="00031BAD" w:rsidP="00031BAD">
            <w:pPr>
              <w:jc w:val="right"/>
              <w:rPr>
                <w:sz w:val="20"/>
                <w:szCs w:val="20"/>
              </w:rPr>
            </w:pPr>
            <w:r w:rsidRPr="00031BAD">
              <w:rPr>
                <w:sz w:val="20"/>
                <w:szCs w:val="20"/>
              </w:rPr>
              <w:t>0,072</w:t>
            </w:r>
          </w:p>
        </w:tc>
        <w:tc>
          <w:tcPr>
            <w:tcW w:w="328" w:type="pct"/>
            <w:tcBorders>
              <w:top w:val="nil"/>
              <w:left w:val="nil"/>
              <w:bottom w:val="single" w:sz="4" w:space="0" w:color="auto"/>
              <w:right w:val="single" w:sz="4" w:space="0" w:color="auto"/>
            </w:tcBorders>
            <w:noWrap/>
            <w:hideMark/>
          </w:tcPr>
          <w:p w14:paraId="2C49E2AE" w14:textId="77777777" w:rsidR="00031BAD" w:rsidRPr="00031BAD" w:rsidRDefault="00031BAD" w:rsidP="00031BAD">
            <w:pPr>
              <w:jc w:val="center"/>
              <w:rPr>
                <w:sz w:val="20"/>
                <w:szCs w:val="20"/>
              </w:rPr>
            </w:pPr>
            <w:r w:rsidRPr="00031BAD">
              <w:rPr>
                <w:sz w:val="20"/>
                <w:szCs w:val="20"/>
              </w:rPr>
              <w:t>2026</w:t>
            </w:r>
          </w:p>
        </w:tc>
      </w:tr>
      <w:tr w:rsidR="00031BAD" w:rsidRPr="00031BAD" w14:paraId="073FF71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EFE123E"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640E957C"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1E89A26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127C93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E5E481A"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5200C51E" w14:textId="77777777" w:rsidR="00031BAD" w:rsidRPr="00031BAD" w:rsidRDefault="00031BAD" w:rsidP="00031BAD">
            <w:pPr>
              <w:jc w:val="right"/>
              <w:rPr>
                <w:sz w:val="20"/>
                <w:szCs w:val="20"/>
              </w:rPr>
            </w:pPr>
            <w:r w:rsidRPr="00031BAD">
              <w:rPr>
                <w:sz w:val="20"/>
                <w:szCs w:val="20"/>
              </w:rPr>
              <w:t>0,0186</w:t>
            </w:r>
          </w:p>
        </w:tc>
        <w:tc>
          <w:tcPr>
            <w:tcW w:w="539" w:type="pct"/>
            <w:tcBorders>
              <w:top w:val="nil"/>
              <w:left w:val="nil"/>
              <w:bottom w:val="single" w:sz="4" w:space="0" w:color="auto"/>
              <w:right w:val="single" w:sz="4" w:space="0" w:color="auto"/>
            </w:tcBorders>
            <w:noWrap/>
            <w:hideMark/>
          </w:tcPr>
          <w:p w14:paraId="0296E82B" w14:textId="77777777" w:rsidR="00031BAD" w:rsidRPr="00031BAD" w:rsidRDefault="00031BAD" w:rsidP="00031BAD">
            <w:pPr>
              <w:jc w:val="right"/>
              <w:rPr>
                <w:sz w:val="20"/>
                <w:szCs w:val="20"/>
              </w:rPr>
            </w:pPr>
            <w:r w:rsidRPr="00031BAD">
              <w:rPr>
                <w:sz w:val="20"/>
                <w:szCs w:val="20"/>
              </w:rPr>
              <w:t>0,058666667</w:t>
            </w:r>
          </w:p>
        </w:tc>
        <w:tc>
          <w:tcPr>
            <w:tcW w:w="539" w:type="pct"/>
            <w:tcBorders>
              <w:top w:val="nil"/>
              <w:left w:val="nil"/>
              <w:bottom w:val="single" w:sz="4" w:space="0" w:color="auto"/>
              <w:right w:val="single" w:sz="4" w:space="0" w:color="auto"/>
            </w:tcBorders>
            <w:noWrap/>
            <w:hideMark/>
          </w:tcPr>
          <w:p w14:paraId="72556C0C" w14:textId="77777777" w:rsidR="00031BAD" w:rsidRPr="00031BAD" w:rsidRDefault="00031BAD" w:rsidP="00031BAD">
            <w:pPr>
              <w:jc w:val="right"/>
              <w:rPr>
                <w:sz w:val="20"/>
                <w:szCs w:val="20"/>
              </w:rPr>
            </w:pPr>
            <w:r w:rsidRPr="00031BAD">
              <w:rPr>
                <w:sz w:val="20"/>
                <w:szCs w:val="20"/>
              </w:rPr>
              <w:t>0,0186</w:t>
            </w:r>
          </w:p>
        </w:tc>
        <w:tc>
          <w:tcPr>
            <w:tcW w:w="328" w:type="pct"/>
            <w:tcBorders>
              <w:top w:val="nil"/>
              <w:left w:val="nil"/>
              <w:bottom w:val="single" w:sz="4" w:space="0" w:color="auto"/>
              <w:right w:val="single" w:sz="4" w:space="0" w:color="auto"/>
            </w:tcBorders>
            <w:noWrap/>
            <w:hideMark/>
          </w:tcPr>
          <w:p w14:paraId="521EEB91" w14:textId="77777777" w:rsidR="00031BAD" w:rsidRPr="00031BAD" w:rsidRDefault="00031BAD" w:rsidP="00031BAD">
            <w:pPr>
              <w:jc w:val="center"/>
              <w:rPr>
                <w:sz w:val="20"/>
                <w:szCs w:val="20"/>
              </w:rPr>
            </w:pPr>
            <w:r w:rsidRPr="00031BAD">
              <w:rPr>
                <w:sz w:val="20"/>
                <w:szCs w:val="20"/>
              </w:rPr>
              <w:t>2026</w:t>
            </w:r>
          </w:p>
        </w:tc>
      </w:tr>
      <w:tr w:rsidR="00031BAD" w:rsidRPr="00031BAD" w14:paraId="1E6B6B2E"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3BF7DA6B"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2E830E45"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74C726E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72C9B2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549E1CB" w14:textId="77777777" w:rsidR="00031BAD" w:rsidRPr="00031BAD" w:rsidRDefault="00031BAD" w:rsidP="00031BAD">
            <w:pPr>
              <w:jc w:val="right"/>
              <w:rPr>
                <w:sz w:val="20"/>
                <w:szCs w:val="20"/>
              </w:rPr>
            </w:pPr>
            <w:r w:rsidRPr="00031BAD">
              <w:rPr>
                <w:sz w:val="20"/>
                <w:szCs w:val="20"/>
              </w:rPr>
              <w:t>2,300375558</w:t>
            </w:r>
          </w:p>
        </w:tc>
        <w:tc>
          <w:tcPr>
            <w:tcW w:w="539" w:type="pct"/>
            <w:tcBorders>
              <w:top w:val="nil"/>
              <w:left w:val="nil"/>
              <w:bottom w:val="single" w:sz="4" w:space="0" w:color="auto"/>
              <w:right w:val="single" w:sz="4" w:space="0" w:color="auto"/>
            </w:tcBorders>
            <w:noWrap/>
            <w:hideMark/>
          </w:tcPr>
          <w:p w14:paraId="1E67F76C" w14:textId="77777777" w:rsidR="00031BAD" w:rsidRPr="00031BAD" w:rsidRDefault="00031BAD" w:rsidP="00031BAD">
            <w:pPr>
              <w:jc w:val="right"/>
              <w:rPr>
                <w:sz w:val="20"/>
                <w:szCs w:val="20"/>
              </w:rPr>
            </w:pPr>
            <w:r w:rsidRPr="00031BAD">
              <w:rPr>
                <w:sz w:val="20"/>
                <w:szCs w:val="20"/>
              </w:rPr>
              <w:t>8,27043322</w:t>
            </w:r>
          </w:p>
        </w:tc>
        <w:tc>
          <w:tcPr>
            <w:tcW w:w="539" w:type="pct"/>
            <w:tcBorders>
              <w:top w:val="nil"/>
              <w:left w:val="nil"/>
              <w:bottom w:val="single" w:sz="4" w:space="0" w:color="auto"/>
              <w:right w:val="single" w:sz="4" w:space="0" w:color="auto"/>
            </w:tcBorders>
            <w:noWrap/>
            <w:hideMark/>
          </w:tcPr>
          <w:p w14:paraId="158BB970" w14:textId="77777777" w:rsidR="00031BAD" w:rsidRPr="00031BAD" w:rsidRDefault="00031BAD" w:rsidP="00031BAD">
            <w:pPr>
              <w:jc w:val="right"/>
              <w:rPr>
                <w:sz w:val="20"/>
                <w:szCs w:val="20"/>
              </w:rPr>
            </w:pPr>
            <w:r w:rsidRPr="00031BAD">
              <w:rPr>
                <w:sz w:val="20"/>
                <w:szCs w:val="20"/>
              </w:rPr>
              <w:t>2,300375558</w:t>
            </w:r>
          </w:p>
        </w:tc>
        <w:tc>
          <w:tcPr>
            <w:tcW w:w="539" w:type="pct"/>
            <w:tcBorders>
              <w:top w:val="nil"/>
              <w:left w:val="nil"/>
              <w:bottom w:val="single" w:sz="4" w:space="0" w:color="auto"/>
              <w:right w:val="single" w:sz="4" w:space="0" w:color="auto"/>
            </w:tcBorders>
            <w:noWrap/>
            <w:hideMark/>
          </w:tcPr>
          <w:p w14:paraId="2C55B0F1" w14:textId="77777777" w:rsidR="00031BAD" w:rsidRPr="00031BAD" w:rsidRDefault="00031BAD" w:rsidP="00031BAD">
            <w:pPr>
              <w:jc w:val="right"/>
              <w:rPr>
                <w:sz w:val="20"/>
                <w:szCs w:val="20"/>
              </w:rPr>
            </w:pPr>
            <w:r w:rsidRPr="00031BAD">
              <w:rPr>
                <w:sz w:val="20"/>
                <w:szCs w:val="20"/>
              </w:rPr>
              <w:t>8,27043322</w:t>
            </w:r>
          </w:p>
        </w:tc>
        <w:tc>
          <w:tcPr>
            <w:tcW w:w="328" w:type="pct"/>
            <w:tcBorders>
              <w:top w:val="nil"/>
              <w:left w:val="nil"/>
              <w:bottom w:val="single" w:sz="4" w:space="0" w:color="auto"/>
              <w:right w:val="single" w:sz="4" w:space="0" w:color="auto"/>
            </w:tcBorders>
            <w:noWrap/>
            <w:hideMark/>
          </w:tcPr>
          <w:p w14:paraId="6E71CA51" w14:textId="77777777" w:rsidR="00031BAD" w:rsidRPr="00031BAD" w:rsidRDefault="00031BAD" w:rsidP="00031BAD">
            <w:pPr>
              <w:jc w:val="center"/>
              <w:rPr>
                <w:sz w:val="20"/>
                <w:szCs w:val="20"/>
              </w:rPr>
            </w:pPr>
            <w:r w:rsidRPr="00031BAD">
              <w:rPr>
                <w:sz w:val="20"/>
                <w:szCs w:val="20"/>
              </w:rPr>
              <w:t>2026</w:t>
            </w:r>
          </w:p>
        </w:tc>
      </w:tr>
      <w:tr w:rsidR="00031BAD" w:rsidRPr="00031BAD" w14:paraId="62F5119F"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9FB90F7" w14:textId="77777777" w:rsidR="00031BAD" w:rsidRPr="00031BAD" w:rsidRDefault="00031BAD" w:rsidP="00031BAD">
            <w:pPr>
              <w:rPr>
                <w:b/>
                <w:bCs/>
                <w:sz w:val="20"/>
                <w:szCs w:val="20"/>
              </w:rPr>
            </w:pPr>
            <w:r w:rsidRPr="00031BAD">
              <w:rPr>
                <w:b/>
                <w:bCs/>
                <w:sz w:val="20"/>
                <w:szCs w:val="20"/>
              </w:rPr>
              <w:t xml:space="preserve"> (0333) Сероводород (</w:t>
            </w:r>
            <w:proofErr w:type="spellStart"/>
            <w:r w:rsidRPr="00031BAD">
              <w:rPr>
                <w:b/>
                <w:bCs/>
                <w:sz w:val="20"/>
                <w:szCs w:val="20"/>
              </w:rPr>
              <w:t>Дигидросульфид</w:t>
            </w:r>
            <w:proofErr w:type="spellEnd"/>
            <w:r w:rsidRPr="00031BAD">
              <w:rPr>
                <w:b/>
                <w:bCs/>
                <w:sz w:val="20"/>
                <w:szCs w:val="20"/>
              </w:rPr>
              <w:t>) (518)</w:t>
            </w:r>
          </w:p>
        </w:tc>
      </w:tr>
      <w:tr w:rsidR="00031BAD" w:rsidRPr="00031BAD" w14:paraId="384FD54A"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EB1DBF2"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7E05D18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9B653D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2BA7443" w14:textId="77777777" w:rsidR="00031BAD" w:rsidRPr="00031BAD" w:rsidRDefault="00031BAD" w:rsidP="00031BAD">
            <w:pPr>
              <w:jc w:val="center"/>
              <w:rPr>
                <w:sz w:val="20"/>
                <w:szCs w:val="20"/>
              </w:rPr>
            </w:pPr>
            <w:r w:rsidRPr="00031BAD">
              <w:rPr>
                <w:sz w:val="20"/>
                <w:szCs w:val="20"/>
              </w:rPr>
              <w:t>6015</w:t>
            </w:r>
          </w:p>
        </w:tc>
        <w:tc>
          <w:tcPr>
            <w:tcW w:w="414" w:type="pct"/>
            <w:tcBorders>
              <w:top w:val="nil"/>
              <w:left w:val="nil"/>
              <w:bottom w:val="single" w:sz="4" w:space="0" w:color="auto"/>
              <w:right w:val="single" w:sz="4" w:space="0" w:color="auto"/>
            </w:tcBorders>
            <w:noWrap/>
            <w:hideMark/>
          </w:tcPr>
          <w:p w14:paraId="160AE11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A6921E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E460410" w14:textId="77777777" w:rsidR="00031BAD" w:rsidRPr="00031BAD" w:rsidRDefault="00031BAD" w:rsidP="00031BAD">
            <w:pPr>
              <w:jc w:val="right"/>
              <w:rPr>
                <w:sz w:val="20"/>
                <w:szCs w:val="20"/>
              </w:rPr>
            </w:pPr>
            <w:r w:rsidRPr="00031BAD">
              <w:rPr>
                <w:sz w:val="20"/>
                <w:szCs w:val="20"/>
              </w:rPr>
              <w:t>0,000005</w:t>
            </w:r>
          </w:p>
        </w:tc>
        <w:tc>
          <w:tcPr>
            <w:tcW w:w="539" w:type="pct"/>
            <w:tcBorders>
              <w:top w:val="nil"/>
              <w:left w:val="nil"/>
              <w:bottom w:val="single" w:sz="4" w:space="0" w:color="auto"/>
              <w:right w:val="single" w:sz="4" w:space="0" w:color="auto"/>
            </w:tcBorders>
            <w:noWrap/>
            <w:hideMark/>
          </w:tcPr>
          <w:p w14:paraId="0F16CAA8" w14:textId="77777777" w:rsidR="00031BAD" w:rsidRPr="00031BAD" w:rsidRDefault="00031BAD" w:rsidP="00031BAD">
            <w:pPr>
              <w:jc w:val="right"/>
              <w:rPr>
                <w:sz w:val="20"/>
                <w:szCs w:val="20"/>
              </w:rPr>
            </w:pPr>
            <w:r w:rsidRPr="00031BAD">
              <w:rPr>
                <w:sz w:val="20"/>
                <w:szCs w:val="20"/>
              </w:rPr>
              <w:t>0,00003</w:t>
            </w:r>
          </w:p>
        </w:tc>
        <w:tc>
          <w:tcPr>
            <w:tcW w:w="539" w:type="pct"/>
            <w:tcBorders>
              <w:top w:val="nil"/>
              <w:left w:val="nil"/>
              <w:bottom w:val="single" w:sz="4" w:space="0" w:color="auto"/>
              <w:right w:val="single" w:sz="4" w:space="0" w:color="auto"/>
            </w:tcBorders>
            <w:noWrap/>
            <w:hideMark/>
          </w:tcPr>
          <w:p w14:paraId="786957C9" w14:textId="77777777" w:rsidR="00031BAD" w:rsidRPr="00031BAD" w:rsidRDefault="00031BAD" w:rsidP="00031BAD">
            <w:pPr>
              <w:jc w:val="right"/>
              <w:rPr>
                <w:sz w:val="20"/>
                <w:szCs w:val="20"/>
              </w:rPr>
            </w:pPr>
            <w:r w:rsidRPr="00031BAD">
              <w:rPr>
                <w:sz w:val="20"/>
                <w:szCs w:val="20"/>
              </w:rPr>
              <w:t>0,000005</w:t>
            </w:r>
          </w:p>
        </w:tc>
        <w:tc>
          <w:tcPr>
            <w:tcW w:w="539" w:type="pct"/>
            <w:tcBorders>
              <w:top w:val="nil"/>
              <w:left w:val="nil"/>
              <w:bottom w:val="single" w:sz="4" w:space="0" w:color="auto"/>
              <w:right w:val="single" w:sz="4" w:space="0" w:color="auto"/>
            </w:tcBorders>
            <w:noWrap/>
            <w:hideMark/>
          </w:tcPr>
          <w:p w14:paraId="7C59A22B" w14:textId="77777777" w:rsidR="00031BAD" w:rsidRPr="00031BAD" w:rsidRDefault="00031BAD" w:rsidP="00031BAD">
            <w:pPr>
              <w:jc w:val="right"/>
              <w:rPr>
                <w:sz w:val="20"/>
                <w:szCs w:val="20"/>
              </w:rPr>
            </w:pPr>
            <w:r w:rsidRPr="00031BAD">
              <w:rPr>
                <w:sz w:val="20"/>
                <w:szCs w:val="20"/>
              </w:rPr>
              <w:t>0,00003</w:t>
            </w:r>
          </w:p>
        </w:tc>
        <w:tc>
          <w:tcPr>
            <w:tcW w:w="328" w:type="pct"/>
            <w:tcBorders>
              <w:top w:val="nil"/>
              <w:left w:val="nil"/>
              <w:bottom w:val="single" w:sz="4" w:space="0" w:color="auto"/>
              <w:right w:val="single" w:sz="4" w:space="0" w:color="auto"/>
            </w:tcBorders>
            <w:noWrap/>
            <w:hideMark/>
          </w:tcPr>
          <w:p w14:paraId="15AF380C" w14:textId="77777777" w:rsidR="00031BAD" w:rsidRPr="00031BAD" w:rsidRDefault="00031BAD" w:rsidP="00031BAD">
            <w:pPr>
              <w:jc w:val="center"/>
              <w:rPr>
                <w:sz w:val="20"/>
                <w:szCs w:val="20"/>
              </w:rPr>
            </w:pPr>
            <w:r w:rsidRPr="00031BAD">
              <w:rPr>
                <w:sz w:val="20"/>
                <w:szCs w:val="20"/>
              </w:rPr>
              <w:t>2026</w:t>
            </w:r>
          </w:p>
        </w:tc>
      </w:tr>
      <w:tr w:rsidR="00031BAD" w:rsidRPr="00031BAD" w14:paraId="025DB8F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044894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053433C" w14:textId="77777777" w:rsidR="00031BAD" w:rsidRPr="00031BAD" w:rsidRDefault="00031BAD" w:rsidP="00031BAD">
            <w:pPr>
              <w:jc w:val="center"/>
              <w:rPr>
                <w:sz w:val="20"/>
                <w:szCs w:val="20"/>
              </w:rPr>
            </w:pPr>
            <w:r w:rsidRPr="00031BAD">
              <w:rPr>
                <w:sz w:val="20"/>
                <w:szCs w:val="20"/>
              </w:rPr>
              <w:t>6016</w:t>
            </w:r>
          </w:p>
        </w:tc>
        <w:tc>
          <w:tcPr>
            <w:tcW w:w="414" w:type="pct"/>
            <w:tcBorders>
              <w:top w:val="nil"/>
              <w:left w:val="nil"/>
              <w:bottom w:val="single" w:sz="4" w:space="0" w:color="auto"/>
              <w:right w:val="single" w:sz="4" w:space="0" w:color="auto"/>
            </w:tcBorders>
            <w:noWrap/>
            <w:hideMark/>
          </w:tcPr>
          <w:p w14:paraId="3547117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276C73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1C49A63" w14:textId="77777777" w:rsidR="00031BAD" w:rsidRPr="00031BAD" w:rsidRDefault="00031BAD" w:rsidP="00031BAD">
            <w:pPr>
              <w:jc w:val="right"/>
              <w:rPr>
                <w:sz w:val="20"/>
                <w:szCs w:val="20"/>
              </w:rPr>
            </w:pPr>
            <w:r w:rsidRPr="00031BAD">
              <w:rPr>
                <w:sz w:val="20"/>
                <w:szCs w:val="20"/>
              </w:rPr>
              <w:t>0,000028</w:t>
            </w:r>
          </w:p>
        </w:tc>
        <w:tc>
          <w:tcPr>
            <w:tcW w:w="539" w:type="pct"/>
            <w:tcBorders>
              <w:top w:val="nil"/>
              <w:left w:val="nil"/>
              <w:bottom w:val="single" w:sz="4" w:space="0" w:color="auto"/>
              <w:right w:val="single" w:sz="4" w:space="0" w:color="auto"/>
            </w:tcBorders>
            <w:noWrap/>
            <w:hideMark/>
          </w:tcPr>
          <w:p w14:paraId="0E639DEA" w14:textId="77777777" w:rsidR="00031BAD" w:rsidRPr="00031BAD" w:rsidRDefault="00031BAD" w:rsidP="00031BAD">
            <w:pPr>
              <w:jc w:val="right"/>
              <w:rPr>
                <w:sz w:val="20"/>
                <w:szCs w:val="20"/>
              </w:rPr>
            </w:pPr>
            <w:r w:rsidRPr="00031BAD">
              <w:rPr>
                <w:sz w:val="20"/>
                <w:szCs w:val="20"/>
              </w:rPr>
              <w:t>0,0001247</w:t>
            </w:r>
          </w:p>
        </w:tc>
        <w:tc>
          <w:tcPr>
            <w:tcW w:w="539" w:type="pct"/>
            <w:tcBorders>
              <w:top w:val="nil"/>
              <w:left w:val="nil"/>
              <w:bottom w:val="single" w:sz="4" w:space="0" w:color="auto"/>
              <w:right w:val="single" w:sz="4" w:space="0" w:color="auto"/>
            </w:tcBorders>
            <w:noWrap/>
            <w:hideMark/>
          </w:tcPr>
          <w:p w14:paraId="1EADCB3D" w14:textId="77777777" w:rsidR="00031BAD" w:rsidRPr="00031BAD" w:rsidRDefault="00031BAD" w:rsidP="00031BAD">
            <w:pPr>
              <w:jc w:val="right"/>
              <w:rPr>
                <w:sz w:val="20"/>
                <w:szCs w:val="20"/>
              </w:rPr>
            </w:pPr>
            <w:r w:rsidRPr="00031BAD">
              <w:rPr>
                <w:sz w:val="20"/>
                <w:szCs w:val="20"/>
              </w:rPr>
              <w:t>0,000028</w:t>
            </w:r>
          </w:p>
        </w:tc>
        <w:tc>
          <w:tcPr>
            <w:tcW w:w="539" w:type="pct"/>
            <w:tcBorders>
              <w:top w:val="nil"/>
              <w:left w:val="nil"/>
              <w:bottom w:val="single" w:sz="4" w:space="0" w:color="auto"/>
              <w:right w:val="single" w:sz="4" w:space="0" w:color="auto"/>
            </w:tcBorders>
            <w:noWrap/>
            <w:hideMark/>
          </w:tcPr>
          <w:p w14:paraId="0C5AA39A" w14:textId="77777777" w:rsidR="00031BAD" w:rsidRPr="00031BAD" w:rsidRDefault="00031BAD" w:rsidP="00031BAD">
            <w:pPr>
              <w:jc w:val="right"/>
              <w:rPr>
                <w:sz w:val="20"/>
                <w:szCs w:val="20"/>
              </w:rPr>
            </w:pPr>
            <w:r w:rsidRPr="00031BAD">
              <w:rPr>
                <w:sz w:val="20"/>
                <w:szCs w:val="20"/>
              </w:rPr>
              <w:t>0,0001247</w:t>
            </w:r>
          </w:p>
        </w:tc>
        <w:tc>
          <w:tcPr>
            <w:tcW w:w="328" w:type="pct"/>
            <w:tcBorders>
              <w:top w:val="nil"/>
              <w:left w:val="nil"/>
              <w:bottom w:val="single" w:sz="4" w:space="0" w:color="auto"/>
              <w:right w:val="single" w:sz="4" w:space="0" w:color="auto"/>
            </w:tcBorders>
            <w:noWrap/>
            <w:hideMark/>
          </w:tcPr>
          <w:p w14:paraId="0C430684" w14:textId="77777777" w:rsidR="00031BAD" w:rsidRPr="00031BAD" w:rsidRDefault="00031BAD" w:rsidP="00031BAD">
            <w:pPr>
              <w:jc w:val="center"/>
              <w:rPr>
                <w:sz w:val="20"/>
                <w:szCs w:val="20"/>
              </w:rPr>
            </w:pPr>
            <w:r w:rsidRPr="00031BAD">
              <w:rPr>
                <w:sz w:val="20"/>
                <w:szCs w:val="20"/>
              </w:rPr>
              <w:t>2026</w:t>
            </w:r>
          </w:p>
        </w:tc>
      </w:tr>
      <w:tr w:rsidR="00031BAD" w:rsidRPr="00031BAD" w14:paraId="2E856A7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08CB7D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176699D" w14:textId="77777777" w:rsidR="00031BAD" w:rsidRPr="00031BAD" w:rsidRDefault="00031BAD" w:rsidP="00031BAD">
            <w:pPr>
              <w:jc w:val="center"/>
              <w:rPr>
                <w:sz w:val="20"/>
                <w:szCs w:val="20"/>
              </w:rPr>
            </w:pPr>
            <w:r w:rsidRPr="00031BAD">
              <w:rPr>
                <w:sz w:val="20"/>
                <w:szCs w:val="20"/>
              </w:rPr>
              <w:t>6019</w:t>
            </w:r>
          </w:p>
        </w:tc>
        <w:tc>
          <w:tcPr>
            <w:tcW w:w="414" w:type="pct"/>
            <w:tcBorders>
              <w:top w:val="nil"/>
              <w:left w:val="nil"/>
              <w:bottom w:val="single" w:sz="4" w:space="0" w:color="auto"/>
              <w:right w:val="single" w:sz="4" w:space="0" w:color="auto"/>
            </w:tcBorders>
            <w:noWrap/>
            <w:hideMark/>
          </w:tcPr>
          <w:p w14:paraId="06BE6BB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237812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663ADE9" w14:textId="77777777" w:rsidR="00031BAD" w:rsidRPr="00031BAD" w:rsidRDefault="00031BAD" w:rsidP="00031BAD">
            <w:pPr>
              <w:jc w:val="right"/>
              <w:rPr>
                <w:sz w:val="20"/>
                <w:szCs w:val="20"/>
              </w:rPr>
            </w:pPr>
            <w:r w:rsidRPr="00031BAD">
              <w:rPr>
                <w:sz w:val="20"/>
                <w:szCs w:val="20"/>
              </w:rPr>
              <w:t>0,000101</w:t>
            </w:r>
          </w:p>
        </w:tc>
        <w:tc>
          <w:tcPr>
            <w:tcW w:w="539" w:type="pct"/>
            <w:tcBorders>
              <w:top w:val="nil"/>
              <w:left w:val="nil"/>
              <w:bottom w:val="single" w:sz="4" w:space="0" w:color="auto"/>
              <w:right w:val="single" w:sz="4" w:space="0" w:color="auto"/>
            </w:tcBorders>
            <w:noWrap/>
            <w:hideMark/>
          </w:tcPr>
          <w:p w14:paraId="29138236" w14:textId="77777777" w:rsidR="00031BAD" w:rsidRPr="00031BAD" w:rsidRDefault="00031BAD" w:rsidP="00031BAD">
            <w:pPr>
              <w:jc w:val="right"/>
              <w:rPr>
                <w:sz w:val="20"/>
                <w:szCs w:val="20"/>
              </w:rPr>
            </w:pPr>
            <w:r w:rsidRPr="00031BAD">
              <w:rPr>
                <w:sz w:val="20"/>
                <w:szCs w:val="20"/>
              </w:rPr>
              <w:t>0,000291</w:t>
            </w:r>
          </w:p>
        </w:tc>
        <w:tc>
          <w:tcPr>
            <w:tcW w:w="539" w:type="pct"/>
            <w:tcBorders>
              <w:top w:val="nil"/>
              <w:left w:val="nil"/>
              <w:bottom w:val="single" w:sz="4" w:space="0" w:color="auto"/>
              <w:right w:val="single" w:sz="4" w:space="0" w:color="auto"/>
            </w:tcBorders>
            <w:noWrap/>
            <w:hideMark/>
          </w:tcPr>
          <w:p w14:paraId="6C771ECA" w14:textId="77777777" w:rsidR="00031BAD" w:rsidRPr="00031BAD" w:rsidRDefault="00031BAD" w:rsidP="00031BAD">
            <w:pPr>
              <w:jc w:val="right"/>
              <w:rPr>
                <w:sz w:val="20"/>
                <w:szCs w:val="20"/>
              </w:rPr>
            </w:pPr>
            <w:r w:rsidRPr="00031BAD">
              <w:rPr>
                <w:sz w:val="20"/>
                <w:szCs w:val="20"/>
              </w:rPr>
              <w:t>0,000101</w:t>
            </w:r>
          </w:p>
        </w:tc>
        <w:tc>
          <w:tcPr>
            <w:tcW w:w="539" w:type="pct"/>
            <w:tcBorders>
              <w:top w:val="nil"/>
              <w:left w:val="nil"/>
              <w:bottom w:val="single" w:sz="4" w:space="0" w:color="auto"/>
              <w:right w:val="single" w:sz="4" w:space="0" w:color="auto"/>
            </w:tcBorders>
            <w:noWrap/>
            <w:hideMark/>
          </w:tcPr>
          <w:p w14:paraId="30E52F08" w14:textId="77777777" w:rsidR="00031BAD" w:rsidRPr="00031BAD" w:rsidRDefault="00031BAD" w:rsidP="00031BAD">
            <w:pPr>
              <w:jc w:val="right"/>
              <w:rPr>
                <w:sz w:val="20"/>
                <w:szCs w:val="20"/>
              </w:rPr>
            </w:pPr>
            <w:r w:rsidRPr="00031BAD">
              <w:rPr>
                <w:sz w:val="20"/>
                <w:szCs w:val="20"/>
              </w:rPr>
              <w:t>0,000291</w:t>
            </w:r>
          </w:p>
        </w:tc>
        <w:tc>
          <w:tcPr>
            <w:tcW w:w="328" w:type="pct"/>
            <w:tcBorders>
              <w:top w:val="nil"/>
              <w:left w:val="nil"/>
              <w:bottom w:val="single" w:sz="4" w:space="0" w:color="auto"/>
              <w:right w:val="single" w:sz="4" w:space="0" w:color="auto"/>
            </w:tcBorders>
            <w:noWrap/>
            <w:hideMark/>
          </w:tcPr>
          <w:p w14:paraId="634A254A" w14:textId="77777777" w:rsidR="00031BAD" w:rsidRPr="00031BAD" w:rsidRDefault="00031BAD" w:rsidP="00031BAD">
            <w:pPr>
              <w:jc w:val="center"/>
              <w:rPr>
                <w:sz w:val="20"/>
                <w:szCs w:val="20"/>
              </w:rPr>
            </w:pPr>
            <w:r w:rsidRPr="00031BAD">
              <w:rPr>
                <w:sz w:val="20"/>
                <w:szCs w:val="20"/>
              </w:rPr>
              <w:t>2026</w:t>
            </w:r>
          </w:p>
        </w:tc>
      </w:tr>
      <w:tr w:rsidR="00031BAD" w:rsidRPr="00031BAD" w14:paraId="3C6AA86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F5318BF" w14:textId="77777777" w:rsidR="00031BAD" w:rsidRPr="00031BAD" w:rsidRDefault="00031BAD" w:rsidP="00031BAD">
            <w:pPr>
              <w:rPr>
                <w:sz w:val="20"/>
                <w:szCs w:val="20"/>
              </w:rPr>
            </w:pPr>
            <w:r w:rsidRPr="00031BAD">
              <w:rPr>
                <w:sz w:val="20"/>
                <w:szCs w:val="20"/>
              </w:rPr>
              <w:lastRenderedPageBreak/>
              <w:t>Испытание</w:t>
            </w:r>
          </w:p>
        </w:tc>
        <w:tc>
          <w:tcPr>
            <w:tcW w:w="436" w:type="pct"/>
            <w:tcBorders>
              <w:top w:val="nil"/>
              <w:left w:val="nil"/>
              <w:bottom w:val="single" w:sz="4" w:space="0" w:color="auto"/>
              <w:right w:val="single" w:sz="4" w:space="0" w:color="auto"/>
            </w:tcBorders>
            <w:hideMark/>
          </w:tcPr>
          <w:p w14:paraId="41E94156" w14:textId="77777777" w:rsidR="00031BAD" w:rsidRPr="00031BAD" w:rsidRDefault="00031BAD" w:rsidP="00031BAD">
            <w:pPr>
              <w:jc w:val="center"/>
              <w:rPr>
                <w:sz w:val="20"/>
                <w:szCs w:val="20"/>
              </w:rPr>
            </w:pPr>
            <w:r w:rsidRPr="00031BAD">
              <w:rPr>
                <w:sz w:val="20"/>
                <w:szCs w:val="20"/>
              </w:rPr>
              <w:t>6022</w:t>
            </w:r>
          </w:p>
        </w:tc>
        <w:tc>
          <w:tcPr>
            <w:tcW w:w="414" w:type="pct"/>
            <w:tcBorders>
              <w:top w:val="nil"/>
              <w:left w:val="nil"/>
              <w:bottom w:val="single" w:sz="4" w:space="0" w:color="auto"/>
              <w:right w:val="single" w:sz="4" w:space="0" w:color="auto"/>
            </w:tcBorders>
            <w:noWrap/>
            <w:hideMark/>
          </w:tcPr>
          <w:p w14:paraId="2C7C53F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8ACF3E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E15DD54" w14:textId="77777777" w:rsidR="00031BAD" w:rsidRPr="00031BAD" w:rsidRDefault="00031BAD" w:rsidP="00031BAD">
            <w:pPr>
              <w:jc w:val="right"/>
              <w:rPr>
                <w:sz w:val="20"/>
                <w:szCs w:val="20"/>
              </w:rPr>
            </w:pPr>
            <w:r w:rsidRPr="00031BAD">
              <w:rPr>
                <w:sz w:val="20"/>
                <w:szCs w:val="20"/>
              </w:rPr>
              <w:t>0,00000834</w:t>
            </w:r>
          </w:p>
        </w:tc>
        <w:tc>
          <w:tcPr>
            <w:tcW w:w="539" w:type="pct"/>
            <w:tcBorders>
              <w:top w:val="nil"/>
              <w:left w:val="nil"/>
              <w:bottom w:val="single" w:sz="4" w:space="0" w:color="auto"/>
              <w:right w:val="single" w:sz="4" w:space="0" w:color="auto"/>
            </w:tcBorders>
            <w:noWrap/>
            <w:hideMark/>
          </w:tcPr>
          <w:p w14:paraId="07D8B563" w14:textId="77777777" w:rsidR="00031BAD" w:rsidRPr="00031BAD" w:rsidRDefault="00031BAD" w:rsidP="00031BAD">
            <w:pPr>
              <w:jc w:val="right"/>
              <w:rPr>
                <w:sz w:val="20"/>
                <w:szCs w:val="20"/>
              </w:rPr>
            </w:pPr>
            <w:r w:rsidRPr="00031BAD">
              <w:rPr>
                <w:sz w:val="20"/>
                <w:szCs w:val="20"/>
              </w:rPr>
              <w:t>0,0000144</w:t>
            </w:r>
          </w:p>
        </w:tc>
        <w:tc>
          <w:tcPr>
            <w:tcW w:w="539" w:type="pct"/>
            <w:tcBorders>
              <w:top w:val="nil"/>
              <w:left w:val="nil"/>
              <w:bottom w:val="single" w:sz="4" w:space="0" w:color="auto"/>
              <w:right w:val="single" w:sz="4" w:space="0" w:color="auto"/>
            </w:tcBorders>
            <w:noWrap/>
            <w:hideMark/>
          </w:tcPr>
          <w:p w14:paraId="1FB35096" w14:textId="77777777" w:rsidR="00031BAD" w:rsidRPr="00031BAD" w:rsidRDefault="00031BAD" w:rsidP="00031BAD">
            <w:pPr>
              <w:jc w:val="right"/>
              <w:rPr>
                <w:sz w:val="20"/>
                <w:szCs w:val="20"/>
              </w:rPr>
            </w:pPr>
            <w:r w:rsidRPr="00031BAD">
              <w:rPr>
                <w:sz w:val="20"/>
                <w:szCs w:val="20"/>
              </w:rPr>
              <w:t>0,00000834</w:t>
            </w:r>
          </w:p>
        </w:tc>
        <w:tc>
          <w:tcPr>
            <w:tcW w:w="539" w:type="pct"/>
            <w:tcBorders>
              <w:top w:val="nil"/>
              <w:left w:val="nil"/>
              <w:bottom w:val="single" w:sz="4" w:space="0" w:color="auto"/>
              <w:right w:val="single" w:sz="4" w:space="0" w:color="auto"/>
            </w:tcBorders>
            <w:noWrap/>
            <w:hideMark/>
          </w:tcPr>
          <w:p w14:paraId="3D27581E" w14:textId="77777777" w:rsidR="00031BAD" w:rsidRPr="00031BAD" w:rsidRDefault="00031BAD" w:rsidP="00031BAD">
            <w:pPr>
              <w:jc w:val="right"/>
              <w:rPr>
                <w:sz w:val="20"/>
                <w:szCs w:val="20"/>
              </w:rPr>
            </w:pPr>
            <w:r w:rsidRPr="00031BAD">
              <w:rPr>
                <w:sz w:val="20"/>
                <w:szCs w:val="20"/>
              </w:rPr>
              <w:t>0,0000144</w:t>
            </w:r>
          </w:p>
        </w:tc>
        <w:tc>
          <w:tcPr>
            <w:tcW w:w="328" w:type="pct"/>
            <w:tcBorders>
              <w:top w:val="nil"/>
              <w:left w:val="nil"/>
              <w:bottom w:val="single" w:sz="4" w:space="0" w:color="auto"/>
              <w:right w:val="single" w:sz="4" w:space="0" w:color="auto"/>
            </w:tcBorders>
            <w:noWrap/>
            <w:hideMark/>
          </w:tcPr>
          <w:p w14:paraId="296C57A2" w14:textId="77777777" w:rsidR="00031BAD" w:rsidRPr="00031BAD" w:rsidRDefault="00031BAD" w:rsidP="00031BAD">
            <w:pPr>
              <w:jc w:val="center"/>
              <w:rPr>
                <w:sz w:val="20"/>
                <w:szCs w:val="20"/>
              </w:rPr>
            </w:pPr>
            <w:r w:rsidRPr="00031BAD">
              <w:rPr>
                <w:sz w:val="20"/>
                <w:szCs w:val="20"/>
              </w:rPr>
              <w:t>2026</w:t>
            </w:r>
          </w:p>
        </w:tc>
      </w:tr>
      <w:tr w:rsidR="00031BAD" w:rsidRPr="00031BAD" w14:paraId="508FEB4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2CC8835"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B9249F2" w14:textId="77777777" w:rsidR="00031BAD" w:rsidRPr="00031BAD" w:rsidRDefault="00031BAD" w:rsidP="00031BAD">
            <w:pPr>
              <w:jc w:val="center"/>
              <w:rPr>
                <w:sz w:val="20"/>
                <w:szCs w:val="20"/>
              </w:rPr>
            </w:pPr>
            <w:r w:rsidRPr="00031BAD">
              <w:rPr>
                <w:sz w:val="20"/>
                <w:szCs w:val="20"/>
              </w:rPr>
              <w:t>6025</w:t>
            </w:r>
          </w:p>
        </w:tc>
        <w:tc>
          <w:tcPr>
            <w:tcW w:w="414" w:type="pct"/>
            <w:tcBorders>
              <w:top w:val="nil"/>
              <w:left w:val="nil"/>
              <w:bottom w:val="single" w:sz="4" w:space="0" w:color="auto"/>
              <w:right w:val="single" w:sz="4" w:space="0" w:color="auto"/>
            </w:tcBorders>
            <w:noWrap/>
            <w:hideMark/>
          </w:tcPr>
          <w:p w14:paraId="162BA9F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4238B5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2A688EB" w14:textId="77777777" w:rsidR="00031BAD" w:rsidRPr="00031BAD" w:rsidRDefault="00031BAD" w:rsidP="00031BAD">
            <w:pPr>
              <w:jc w:val="right"/>
              <w:rPr>
                <w:sz w:val="20"/>
                <w:szCs w:val="20"/>
              </w:rPr>
            </w:pPr>
            <w:r w:rsidRPr="00031BAD">
              <w:rPr>
                <w:sz w:val="20"/>
                <w:szCs w:val="20"/>
              </w:rPr>
              <w:t>0,000028</w:t>
            </w:r>
          </w:p>
        </w:tc>
        <w:tc>
          <w:tcPr>
            <w:tcW w:w="539" w:type="pct"/>
            <w:tcBorders>
              <w:top w:val="nil"/>
              <w:left w:val="nil"/>
              <w:bottom w:val="single" w:sz="4" w:space="0" w:color="auto"/>
              <w:right w:val="single" w:sz="4" w:space="0" w:color="auto"/>
            </w:tcBorders>
            <w:noWrap/>
            <w:hideMark/>
          </w:tcPr>
          <w:p w14:paraId="49DF44D6" w14:textId="77777777" w:rsidR="00031BAD" w:rsidRPr="00031BAD" w:rsidRDefault="00031BAD" w:rsidP="00031BAD">
            <w:pPr>
              <w:jc w:val="right"/>
              <w:rPr>
                <w:sz w:val="20"/>
                <w:szCs w:val="20"/>
              </w:rPr>
            </w:pPr>
            <w:r w:rsidRPr="00031BAD">
              <w:rPr>
                <w:sz w:val="20"/>
                <w:szCs w:val="20"/>
              </w:rPr>
              <w:t>0,0000033</w:t>
            </w:r>
          </w:p>
        </w:tc>
        <w:tc>
          <w:tcPr>
            <w:tcW w:w="539" w:type="pct"/>
            <w:tcBorders>
              <w:top w:val="nil"/>
              <w:left w:val="nil"/>
              <w:bottom w:val="single" w:sz="4" w:space="0" w:color="auto"/>
              <w:right w:val="single" w:sz="4" w:space="0" w:color="auto"/>
            </w:tcBorders>
            <w:noWrap/>
            <w:hideMark/>
          </w:tcPr>
          <w:p w14:paraId="156098B1" w14:textId="77777777" w:rsidR="00031BAD" w:rsidRPr="00031BAD" w:rsidRDefault="00031BAD" w:rsidP="00031BAD">
            <w:pPr>
              <w:jc w:val="right"/>
              <w:rPr>
                <w:sz w:val="20"/>
                <w:szCs w:val="20"/>
              </w:rPr>
            </w:pPr>
            <w:r w:rsidRPr="00031BAD">
              <w:rPr>
                <w:sz w:val="20"/>
                <w:szCs w:val="20"/>
              </w:rPr>
              <w:t>0,000028</w:t>
            </w:r>
          </w:p>
        </w:tc>
        <w:tc>
          <w:tcPr>
            <w:tcW w:w="539" w:type="pct"/>
            <w:tcBorders>
              <w:top w:val="nil"/>
              <w:left w:val="nil"/>
              <w:bottom w:val="single" w:sz="4" w:space="0" w:color="auto"/>
              <w:right w:val="single" w:sz="4" w:space="0" w:color="auto"/>
            </w:tcBorders>
            <w:noWrap/>
            <w:hideMark/>
          </w:tcPr>
          <w:p w14:paraId="35CE8BB4" w14:textId="77777777" w:rsidR="00031BAD" w:rsidRPr="00031BAD" w:rsidRDefault="00031BAD" w:rsidP="00031BAD">
            <w:pPr>
              <w:jc w:val="right"/>
              <w:rPr>
                <w:sz w:val="20"/>
                <w:szCs w:val="20"/>
              </w:rPr>
            </w:pPr>
            <w:r w:rsidRPr="00031BAD">
              <w:rPr>
                <w:sz w:val="20"/>
                <w:szCs w:val="20"/>
              </w:rPr>
              <w:t>0,0000033</w:t>
            </w:r>
          </w:p>
        </w:tc>
        <w:tc>
          <w:tcPr>
            <w:tcW w:w="328" w:type="pct"/>
            <w:tcBorders>
              <w:top w:val="nil"/>
              <w:left w:val="nil"/>
              <w:bottom w:val="single" w:sz="4" w:space="0" w:color="auto"/>
              <w:right w:val="single" w:sz="4" w:space="0" w:color="auto"/>
            </w:tcBorders>
            <w:noWrap/>
            <w:hideMark/>
          </w:tcPr>
          <w:p w14:paraId="4FD24438" w14:textId="77777777" w:rsidR="00031BAD" w:rsidRPr="00031BAD" w:rsidRDefault="00031BAD" w:rsidP="00031BAD">
            <w:pPr>
              <w:jc w:val="center"/>
              <w:rPr>
                <w:sz w:val="20"/>
                <w:szCs w:val="20"/>
              </w:rPr>
            </w:pPr>
            <w:r w:rsidRPr="00031BAD">
              <w:rPr>
                <w:sz w:val="20"/>
                <w:szCs w:val="20"/>
              </w:rPr>
              <w:t>2026</w:t>
            </w:r>
          </w:p>
        </w:tc>
      </w:tr>
      <w:tr w:rsidR="00031BAD" w:rsidRPr="00031BAD" w14:paraId="216A8375"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3C4252A5"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576958D6"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7F81DBD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3DC8A1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EABA333" w14:textId="77777777" w:rsidR="00031BAD" w:rsidRPr="00031BAD" w:rsidRDefault="00031BAD" w:rsidP="00031BAD">
            <w:pPr>
              <w:jc w:val="right"/>
              <w:rPr>
                <w:sz w:val="20"/>
                <w:szCs w:val="20"/>
              </w:rPr>
            </w:pPr>
            <w:r w:rsidRPr="00031BAD">
              <w:rPr>
                <w:sz w:val="20"/>
                <w:szCs w:val="20"/>
              </w:rPr>
              <w:t>0,00017034</w:t>
            </w:r>
          </w:p>
        </w:tc>
        <w:tc>
          <w:tcPr>
            <w:tcW w:w="539" w:type="pct"/>
            <w:tcBorders>
              <w:top w:val="nil"/>
              <w:left w:val="nil"/>
              <w:bottom w:val="single" w:sz="4" w:space="0" w:color="auto"/>
              <w:right w:val="single" w:sz="4" w:space="0" w:color="auto"/>
            </w:tcBorders>
            <w:noWrap/>
            <w:hideMark/>
          </w:tcPr>
          <w:p w14:paraId="09A0B080" w14:textId="77777777" w:rsidR="00031BAD" w:rsidRPr="00031BAD" w:rsidRDefault="00031BAD" w:rsidP="00031BAD">
            <w:pPr>
              <w:jc w:val="right"/>
              <w:rPr>
                <w:sz w:val="20"/>
                <w:szCs w:val="20"/>
              </w:rPr>
            </w:pPr>
            <w:r w:rsidRPr="00031BAD">
              <w:rPr>
                <w:sz w:val="20"/>
                <w:szCs w:val="20"/>
              </w:rPr>
              <w:t>0,0004634</w:t>
            </w:r>
          </w:p>
        </w:tc>
        <w:tc>
          <w:tcPr>
            <w:tcW w:w="539" w:type="pct"/>
            <w:tcBorders>
              <w:top w:val="nil"/>
              <w:left w:val="nil"/>
              <w:bottom w:val="single" w:sz="4" w:space="0" w:color="auto"/>
              <w:right w:val="single" w:sz="4" w:space="0" w:color="auto"/>
            </w:tcBorders>
            <w:noWrap/>
            <w:hideMark/>
          </w:tcPr>
          <w:p w14:paraId="749FD139" w14:textId="77777777" w:rsidR="00031BAD" w:rsidRPr="00031BAD" w:rsidRDefault="00031BAD" w:rsidP="00031BAD">
            <w:pPr>
              <w:jc w:val="right"/>
              <w:rPr>
                <w:sz w:val="20"/>
                <w:szCs w:val="20"/>
              </w:rPr>
            </w:pPr>
            <w:r w:rsidRPr="00031BAD">
              <w:rPr>
                <w:sz w:val="20"/>
                <w:szCs w:val="20"/>
              </w:rPr>
              <w:t>0,00017034</w:t>
            </w:r>
          </w:p>
        </w:tc>
        <w:tc>
          <w:tcPr>
            <w:tcW w:w="539" w:type="pct"/>
            <w:tcBorders>
              <w:top w:val="nil"/>
              <w:left w:val="nil"/>
              <w:bottom w:val="single" w:sz="4" w:space="0" w:color="auto"/>
              <w:right w:val="single" w:sz="4" w:space="0" w:color="auto"/>
            </w:tcBorders>
            <w:noWrap/>
            <w:hideMark/>
          </w:tcPr>
          <w:p w14:paraId="322A76C9" w14:textId="77777777" w:rsidR="00031BAD" w:rsidRPr="00031BAD" w:rsidRDefault="00031BAD" w:rsidP="00031BAD">
            <w:pPr>
              <w:jc w:val="right"/>
              <w:rPr>
                <w:sz w:val="20"/>
                <w:szCs w:val="20"/>
              </w:rPr>
            </w:pPr>
            <w:r w:rsidRPr="00031BAD">
              <w:rPr>
                <w:sz w:val="20"/>
                <w:szCs w:val="20"/>
              </w:rPr>
              <w:t>0,0004634</w:t>
            </w:r>
          </w:p>
        </w:tc>
        <w:tc>
          <w:tcPr>
            <w:tcW w:w="328" w:type="pct"/>
            <w:tcBorders>
              <w:top w:val="nil"/>
              <w:left w:val="nil"/>
              <w:bottom w:val="single" w:sz="4" w:space="0" w:color="auto"/>
              <w:right w:val="single" w:sz="4" w:space="0" w:color="auto"/>
            </w:tcBorders>
            <w:noWrap/>
            <w:hideMark/>
          </w:tcPr>
          <w:p w14:paraId="221BD942" w14:textId="77777777" w:rsidR="00031BAD" w:rsidRPr="00031BAD" w:rsidRDefault="00031BAD" w:rsidP="00031BAD">
            <w:pPr>
              <w:jc w:val="center"/>
              <w:rPr>
                <w:sz w:val="20"/>
                <w:szCs w:val="20"/>
              </w:rPr>
            </w:pPr>
            <w:r w:rsidRPr="00031BAD">
              <w:rPr>
                <w:sz w:val="20"/>
                <w:szCs w:val="20"/>
              </w:rPr>
              <w:t>2026</w:t>
            </w:r>
          </w:p>
        </w:tc>
      </w:tr>
      <w:tr w:rsidR="00031BAD" w:rsidRPr="00031BAD" w14:paraId="11725464"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E41E81D" w14:textId="77777777" w:rsidR="00031BAD" w:rsidRPr="00031BAD" w:rsidRDefault="00031BAD" w:rsidP="00031BAD">
            <w:pPr>
              <w:rPr>
                <w:b/>
                <w:bCs/>
                <w:sz w:val="20"/>
                <w:szCs w:val="20"/>
              </w:rPr>
            </w:pPr>
            <w:r w:rsidRPr="00031BAD">
              <w:rPr>
                <w:b/>
                <w:bCs/>
                <w:sz w:val="20"/>
                <w:szCs w:val="20"/>
              </w:rPr>
              <w:t xml:space="preserve"> (0337) Углерод оксид (Окись углерода, Угарный газ) (584)</w:t>
            </w:r>
          </w:p>
        </w:tc>
      </w:tr>
      <w:tr w:rsidR="00031BAD" w:rsidRPr="00031BAD" w14:paraId="553BCBAF"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A1C281D"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2C612CA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201C8AB"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497C4EFE"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40EF3E5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5366D5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40C5F45" w14:textId="77777777" w:rsidR="00031BAD" w:rsidRPr="00031BAD" w:rsidRDefault="00031BAD" w:rsidP="00031BAD">
            <w:pPr>
              <w:jc w:val="right"/>
              <w:rPr>
                <w:sz w:val="20"/>
                <w:szCs w:val="20"/>
              </w:rPr>
            </w:pPr>
            <w:r w:rsidRPr="00031BAD">
              <w:rPr>
                <w:sz w:val="20"/>
                <w:szCs w:val="20"/>
              </w:rPr>
              <w:t>0,074</w:t>
            </w:r>
          </w:p>
        </w:tc>
        <w:tc>
          <w:tcPr>
            <w:tcW w:w="539" w:type="pct"/>
            <w:tcBorders>
              <w:top w:val="nil"/>
              <w:left w:val="nil"/>
              <w:bottom w:val="single" w:sz="4" w:space="0" w:color="auto"/>
              <w:right w:val="single" w:sz="4" w:space="0" w:color="auto"/>
            </w:tcBorders>
            <w:noWrap/>
            <w:hideMark/>
          </w:tcPr>
          <w:p w14:paraId="69AF9F4C" w14:textId="77777777" w:rsidR="00031BAD" w:rsidRPr="00031BAD" w:rsidRDefault="00031BAD" w:rsidP="00031BAD">
            <w:pPr>
              <w:jc w:val="right"/>
              <w:rPr>
                <w:sz w:val="20"/>
                <w:szCs w:val="20"/>
              </w:rPr>
            </w:pPr>
            <w:r w:rsidRPr="00031BAD">
              <w:rPr>
                <w:sz w:val="20"/>
                <w:szCs w:val="20"/>
              </w:rPr>
              <w:t>0,0051948</w:t>
            </w:r>
          </w:p>
        </w:tc>
        <w:tc>
          <w:tcPr>
            <w:tcW w:w="539" w:type="pct"/>
            <w:tcBorders>
              <w:top w:val="nil"/>
              <w:left w:val="nil"/>
              <w:bottom w:val="single" w:sz="4" w:space="0" w:color="auto"/>
              <w:right w:val="single" w:sz="4" w:space="0" w:color="auto"/>
            </w:tcBorders>
            <w:noWrap/>
            <w:hideMark/>
          </w:tcPr>
          <w:p w14:paraId="117F2085" w14:textId="77777777" w:rsidR="00031BAD" w:rsidRPr="00031BAD" w:rsidRDefault="00031BAD" w:rsidP="00031BAD">
            <w:pPr>
              <w:jc w:val="right"/>
              <w:rPr>
                <w:sz w:val="20"/>
                <w:szCs w:val="20"/>
              </w:rPr>
            </w:pPr>
            <w:r w:rsidRPr="00031BAD">
              <w:rPr>
                <w:sz w:val="20"/>
                <w:szCs w:val="20"/>
              </w:rPr>
              <w:t>0,074</w:t>
            </w:r>
          </w:p>
        </w:tc>
        <w:tc>
          <w:tcPr>
            <w:tcW w:w="539" w:type="pct"/>
            <w:tcBorders>
              <w:top w:val="nil"/>
              <w:left w:val="nil"/>
              <w:bottom w:val="single" w:sz="4" w:space="0" w:color="auto"/>
              <w:right w:val="single" w:sz="4" w:space="0" w:color="auto"/>
            </w:tcBorders>
            <w:noWrap/>
            <w:hideMark/>
          </w:tcPr>
          <w:p w14:paraId="550F5619" w14:textId="77777777" w:rsidR="00031BAD" w:rsidRPr="00031BAD" w:rsidRDefault="00031BAD" w:rsidP="00031BAD">
            <w:pPr>
              <w:jc w:val="right"/>
              <w:rPr>
                <w:sz w:val="20"/>
                <w:szCs w:val="20"/>
              </w:rPr>
            </w:pPr>
            <w:r w:rsidRPr="00031BAD">
              <w:rPr>
                <w:sz w:val="20"/>
                <w:szCs w:val="20"/>
              </w:rPr>
              <w:t>0,0051948</w:t>
            </w:r>
          </w:p>
        </w:tc>
        <w:tc>
          <w:tcPr>
            <w:tcW w:w="328" w:type="pct"/>
            <w:tcBorders>
              <w:top w:val="nil"/>
              <w:left w:val="nil"/>
              <w:bottom w:val="single" w:sz="4" w:space="0" w:color="auto"/>
              <w:right w:val="single" w:sz="4" w:space="0" w:color="auto"/>
            </w:tcBorders>
            <w:noWrap/>
            <w:hideMark/>
          </w:tcPr>
          <w:p w14:paraId="4866D75F" w14:textId="77777777" w:rsidR="00031BAD" w:rsidRPr="00031BAD" w:rsidRDefault="00031BAD" w:rsidP="00031BAD">
            <w:pPr>
              <w:jc w:val="center"/>
              <w:rPr>
                <w:sz w:val="20"/>
                <w:szCs w:val="20"/>
              </w:rPr>
            </w:pPr>
            <w:r w:rsidRPr="00031BAD">
              <w:rPr>
                <w:sz w:val="20"/>
                <w:szCs w:val="20"/>
              </w:rPr>
              <w:t>2026</w:t>
            </w:r>
          </w:p>
        </w:tc>
      </w:tr>
      <w:tr w:rsidR="00031BAD" w:rsidRPr="00031BAD" w14:paraId="50260F5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6FA0384"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6065AF6D"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3807C59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D33CEE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7964638" w14:textId="77777777" w:rsidR="00031BAD" w:rsidRPr="00031BAD" w:rsidRDefault="00031BAD" w:rsidP="00031BAD">
            <w:pPr>
              <w:jc w:val="right"/>
              <w:rPr>
                <w:sz w:val="20"/>
                <w:szCs w:val="20"/>
              </w:rPr>
            </w:pPr>
            <w:r w:rsidRPr="00031BAD">
              <w:rPr>
                <w:sz w:val="20"/>
                <w:szCs w:val="20"/>
              </w:rPr>
              <w:t>0,861111111</w:t>
            </w:r>
          </w:p>
        </w:tc>
        <w:tc>
          <w:tcPr>
            <w:tcW w:w="539" w:type="pct"/>
            <w:tcBorders>
              <w:top w:val="nil"/>
              <w:left w:val="nil"/>
              <w:bottom w:val="single" w:sz="4" w:space="0" w:color="auto"/>
              <w:right w:val="single" w:sz="4" w:space="0" w:color="auto"/>
            </w:tcBorders>
            <w:noWrap/>
            <w:hideMark/>
          </w:tcPr>
          <w:p w14:paraId="0B10B04F" w14:textId="77777777" w:rsidR="00031BAD" w:rsidRPr="00031BAD" w:rsidRDefault="00031BAD" w:rsidP="00031BAD">
            <w:pPr>
              <w:jc w:val="right"/>
              <w:rPr>
                <w:sz w:val="20"/>
                <w:szCs w:val="20"/>
              </w:rPr>
            </w:pPr>
            <w:r w:rsidRPr="00031BAD">
              <w:rPr>
                <w:sz w:val="20"/>
                <w:szCs w:val="20"/>
              </w:rPr>
              <w:t>0,7495488</w:t>
            </w:r>
          </w:p>
        </w:tc>
        <w:tc>
          <w:tcPr>
            <w:tcW w:w="539" w:type="pct"/>
            <w:tcBorders>
              <w:top w:val="nil"/>
              <w:left w:val="nil"/>
              <w:bottom w:val="single" w:sz="4" w:space="0" w:color="auto"/>
              <w:right w:val="single" w:sz="4" w:space="0" w:color="auto"/>
            </w:tcBorders>
            <w:noWrap/>
            <w:hideMark/>
          </w:tcPr>
          <w:p w14:paraId="1A4871A3" w14:textId="77777777" w:rsidR="00031BAD" w:rsidRPr="00031BAD" w:rsidRDefault="00031BAD" w:rsidP="00031BAD">
            <w:pPr>
              <w:jc w:val="right"/>
              <w:rPr>
                <w:sz w:val="20"/>
                <w:szCs w:val="20"/>
              </w:rPr>
            </w:pPr>
            <w:r w:rsidRPr="00031BAD">
              <w:rPr>
                <w:sz w:val="20"/>
                <w:szCs w:val="20"/>
              </w:rPr>
              <w:t>0,861111111</w:t>
            </w:r>
          </w:p>
        </w:tc>
        <w:tc>
          <w:tcPr>
            <w:tcW w:w="539" w:type="pct"/>
            <w:tcBorders>
              <w:top w:val="nil"/>
              <w:left w:val="nil"/>
              <w:bottom w:val="single" w:sz="4" w:space="0" w:color="auto"/>
              <w:right w:val="single" w:sz="4" w:space="0" w:color="auto"/>
            </w:tcBorders>
            <w:noWrap/>
            <w:hideMark/>
          </w:tcPr>
          <w:p w14:paraId="683C30C3" w14:textId="77777777" w:rsidR="00031BAD" w:rsidRPr="00031BAD" w:rsidRDefault="00031BAD" w:rsidP="00031BAD">
            <w:pPr>
              <w:jc w:val="right"/>
              <w:rPr>
                <w:sz w:val="20"/>
                <w:szCs w:val="20"/>
              </w:rPr>
            </w:pPr>
            <w:r w:rsidRPr="00031BAD">
              <w:rPr>
                <w:sz w:val="20"/>
                <w:szCs w:val="20"/>
              </w:rPr>
              <w:t>0,7495488</w:t>
            </w:r>
          </w:p>
        </w:tc>
        <w:tc>
          <w:tcPr>
            <w:tcW w:w="328" w:type="pct"/>
            <w:tcBorders>
              <w:top w:val="nil"/>
              <w:left w:val="nil"/>
              <w:bottom w:val="single" w:sz="4" w:space="0" w:color="auto"/>
              <w:right w:val="single" w:sz="4" w:space="0" w:color="auto"/>
            </w:tcBorders>
            <w:noWrap/>
            <w:hideMark/>
          </w:tcPr>
          <w:p w14:paraId="68278BAB" w14:textId="77777777" w:rsidR="00031BAD" w:rsidRPr="00031BAD" w:rsidRDefault="00031BAD" w:rsidP="00031BAD">
            <w:pPr>
              <w:jc w:val="center"/>
              <w:rPr>
                <w:sz w:val="20"/>
                <w:szCs w:val="20"/>
              </w:rPr>
            </w:pPr>
            <w:r w:rsidRPr="00031BAD">
              <w:rPr>
                <w:sz w:val="20"/>
                <w:szCs w:val="20"/>
              </w:rPr>
              <w:t>2026</w:t>
            </w:r>
          </w:p>
        </w:tc>
      </w:tr>
      <w:tr w:rsidR="00031BAD" w:rsidRPr="00031BAD" w14:paraId="2AD7487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F28405E"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63A5155"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264EF50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E1B14D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FFC3DC6" w14:textId="77777777" w:rsidR="00031BAD" w:rsidRPr="00031BAD" w:rsidRDefault="00031BAD" w:rsidP="00031BAD">
            <w:pPr>
              <w:jc w:val="right"/>
              <w:rPr>
                <w:sz w:val="20"/>
                <w:szCs w:val="20"/>
              </w:rPr>
            </w:pPr>
            <w:r w:rsidRPr="00031BAD">
              <w:rPr>
                <w:sz w:val="20"/>
                <w:szCs w:val="20"/>
              </w:rPr>
              <w:t>1,472222222</w:t>
            </w:r>
          </w:p>
        </w:tc>
        <w:tc>
          <w:tcPr>
            <w:tcW w:w="539" w:type="pct"/>
            <w:tcBorders>
              <w:top w:val="nil"/>
              <w:left w:val="nil"/>
              <w:bottom w:val="single" w:sz="4" w:space="0" w:color="auto"/>
              <w:right w:val="single" w:sz="4" w:space="0" w:color="auto"/>
            </w:tcBorders>
            <w:noWrap/>
            <w:hideMark/>
          </w:tcPr>
          <w:p w14:paraId="7ADAA673" w14:textId="77777777" w:rsidR="00031BAD" w:rsidRPr="00031BAD" w:rsidRDefault="00031BAD" w:rsidP="00031BAD">
            <w:pPr>
              <w:jc w:val="right"/>
              <w:rPr>
                <w:sz w:val="20"/>
                <w:szCs w:val="20"/>
              </w:rPr>
            </w:pPr>
            <w:r w:rsidRPr="00031BAD">
              <w:rPr>
                <w:sz w:val="20"/>
                <w:szCs w:val="20"/>
              </w:rPr>
              <w:t>8,844</w:t>
            </w:r>
          </w:p>
        </w:tc>
        <w:tc>
          <w:tcPr>
            <w:tcW w:w="539" w:type="pct"/>
            <w:tcBorders>
              <w:top w:val="nil"/>
              <w:left w:val="nil"/>
              <w:bottom w:val="single" w:sz="4" w:space="0" w:color="auto"/>
              <w:right w:val="single" w:sz="4" w:space="0" w:color="auto"/>
            </w:tcBorders>
            <w:noWrap/>
            <w:hideMark/>
          </w:tcPr>
          <w:p w14:paraId="31307B98" w14:textId="77777777" w:rsidR="00031BAD" w:rsidRPr="00031BAD" w:rsidRDefault="00031BAD" w:rsidP="00031BAD">
            <w:pPr>
              <w:jc w:val="right"/>
              <w:rPr>
                <w:sz w:val="20"/>
                <w:szCs w:val="20"/>
              </w:rPr>
            </w:pPr>
            <w:r w:rsidRPr="00031BAD">
              <w:rPr>
                <w:sz w:val="20"/>
                <w:szCs w:val="20"/>
              </w:rPr>
              <w:t>1,472222222</w:t>
            </w:r>
          </w:p>
        </w:tc>
        <w:tc>
          <w:tcPr>
            <w:tcW w:w="539" w:type="pct"/>
            <w:tcBorders>
              <w:top w:val="nil"/>
              <w:left w:val="nil"/>
              <w:bottom w:val="single" w:sz="4" w:space="0" w:color="auto"/>
              <w:right w:val="single" w:sz="4" w:space="0" w:color="auto"/>
            </w:tcBorders>
            <w:noWrap/>
            <w:hideMark/>
          </w:tcPr>
          <w:p w14:paraId="2C024CC3" w14:textId="77777777" w:rsidR="00031BAD" w:rsidRPr="00031BAD" w:rsidRDefault="00031BAD" w:rsidP="00031BAD">
            <w:pPr>
              <w:jc w:val="right"/>
              <w:rPr>
                <w:sz w:val="20"/>
                <w:szCs w:val="20"/>
              </w:rPr>
            </w:pPr>
            <w:r w:rsidRPr="00031BAD">
              <w:rPr>
                <w:sz w:val="20"/>
                <w:szCs w:val="20"/>
              </w:rPr>
              <w:t>8,844</w:t>
            </w:r>
          </w:p>
        </w:tc>
        <w:tc>
          <w:tcPr>
            <w:tcW w:w="328" w:type="pct"/>
            <w:tcBorders>
              <w:top w:val="nil"/>
              <w:left w:val="nil"/>
              <w:bottom w:val="single" w:sz="4" w:space="0" w:color="auto"/>
              <w:right w:val="single" w:sz="4" w:space="0" w:color="auto"/>
            </w:tcBorders>
            <w:noWrap/>
            <w:hideMark/>
          </w:tcPr>
          <w:p w14:paraId="6F47A6CF" w14:textId="77777777" w:rsidR="00031BAD" w:rsidRPr="00031BAD" w:rsidRDefault="00031BAD" w:rsidP="00031BAD">
            <w:pPr>
              <w:jc w:val="center"/>
              <w:rPr>
                <w:sz w:val="20"/>
                <w:szCs w:val="20"/>
              </w:rPr>
            </w:pPr>
            <w:r w:rsidRPr="00031BAD">
              <w:rPr>
                <w:sz w:val="20"/>
                <w:szCs w:val="20"/>
              </w:rPr>
              <w:t>2026</w:t>
            </w:r>
          </w:p>
        </w:tc>
      </w:tr>
      <w:tr w:rsidR="00031BAD" w:rsidRPr="00031BAD" w14:paraId="41DA4EB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003BB0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A2B8F94"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043000E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09F531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B447E64" w14:textId="77777777" w:rsidR="00031BAD" w:rsidRPr="00031BAD" w:rsidRDefault="00031BAD" w:rsidP="00031BAD">
            <w:pPr>
              <w:jc w:val="right"/>
              <w:rPr>
                <w:sz w:val="20"/>
                <w:szCs w:val="20"/>
              </w:rPr>
            </w:pPr>
            <w:r w:rsidRPr="00031BAD">
              <w:rPr>
                <w:sz w:val="20"/>
                <w:szCs w:val="20"/>
              </w:rPr>
              <w:t>1,472222222</w:t>
            </w:r>
          </w:p>
        </w:tc>
        <w:tc>
          <w:tcPr>
            <w:tcW w:w="539" w:type="pct"/>
            <w:tcBorders>
              <w:top w:val="nil"/>
              <w:left w:val="nil"/>
              <w:bottom w:val="single" w:sz="4" w:space="0" w:color="auto"/>
              <w:right w:val="single" w:sz="4" w:space="0" w:color="auto"/>
            </w:tcBorders>
            <w:noWrap/>
            <w:hideMark/>
          </w:tcPr>
          <w:p w14:paraId="4DB189A9" w14:textId="77777777" w:rsidR="00031BAD" w:rsidRPr="00031BAD" w:rsidRDefault="00031BAD" w:rsidP="00031BAD">
            <w:pPr>
              <w:jc w:val="right"/>
              <w:rPr>
                <w:sz w:val="20"/>
                <w:szCs w:val="20"/>
              </w:rPr>
            </w:pPr>
            <w:r w:rsidRPr="00031BAD">
              <w:rPr>
                <w:sz w:val="20"/>
                <w:szCs w:val="20"/>
              </w:rPr>
              <w:t>8,844</w:t>
            </w:r>
          </w:p>
        </w:tc>
        <w:tc>
          <w:tcPr>
            <w:tcW w:w="539" w:type="pct"/>
            <w:tcBorders>
              <w:top w:val="nil"/>
              <w:left w:val="nil"/>
              <w:bottom w:val="single" w:sz="4" w:space="0" w:color="auto"/>
              <w:right w:val="single" w:sz="4" w:space="0" w:color="auto"/>
            </w:tcBorders>
            <w:noWrap/>
            <w:hideMark/>
          </w:tcPr>
          <w:p w14:paraId="2EFAEF3D" w14:textId="77777777" w:rsidR="00031BAD" w:rsidRPr="00031BAD" w:rsidRDefault="00031BAD" w:rsidP="00031BAD">
            <w:pPr>
              <w:jc w:val="right"/>
              <w:rPr>
                <w:sz w:val="20"/>
                <w:szCs w:val="20"/>
              </w:rPr>
            </w:pPr>
            <w:r w:rsidRPr="00031BAD">
              <w:rPr>
                <w:sz w:val="20"/>
                <w:szCs w:val="20"/>
              </w:rPr>
              <w:t>1,472222222</w:t>
            </w:r>
          </w:p>
        </w:tc>
        <w:tc>
          <w:tcPr>
            <w:tcW w:w="539" w:type="pct"/>
            <w:tcBorders>
              <w:top w:val="nil"/>
              <w:left w:val="nil"/>
              <w:bottom w:val="single" w:sz="4" w:space="0" w:color="auto"/>
              <w:right w:val="single" w:sz="4" w:space="0" w:color="auto"/>
            </w:tcBorders>
            <w:noWrap/>
            <w:hideMark/>
          </w:tcPr>
          <w:p w14:paraId="6BB8BEA4" w14:textId="77777777" w:rsidR="00031BAD" w:rsidRPr="00031BAD" w:rsidRDefault="00031BAD" w:rsidP="00031BAD">
            <w:pPr>
              <w:jc w:val="right"/>
              <w:rPr>
                <w:sz w:val="20"/>
                <w:szCs w:val="20"/>
              </w:rPr>
            </w:pPr>
            <w:r w:rsidRPr="00031BAD">
              <w:rPr>
                <w:sz w:val="20"/>
                <w:szCs w:val="20"/>
              </w:rPr>
              <w:t>8,844</w:t>
            </w:r>
          </w:p>
        </w:tc>
        <w:tc>
          <w:tcPr>
            <w:tcW w:w="328" w:type="pct"/>
            <w:tcBorders>
              <w:top w:val="nil"/>
              <w:left w:val="nil"/>
              <w:bottom w:val="single" w:sz="4" w:space="0" w:color="auto"/>
              <w:right w:val="single" w:sz="4" w:space="0" w:color="auto"/>
            </w:tcBorders>
            <w:noWrap/>
            <w:hideMark/>
          </w:tcPr>
          <w:p w14:paraId="29767E5C" w14:textId="77777777" w:rsidR="00031BAD" w:rsidRPr="00031BAD" w:rsidRDefault="00031BAD" w:rsidP="00031BAD">
            <w:pPr>
              <w:jc w:val="center"/>
              <w:rPr>
                <w:sz w:val="20"/>
                <w:szCs w:val="20"/>
              </w:rPr>
            </w:pPr>
            <w:r w:rsidRPr="00031BAD">
              <w:rPr>
                <w:sz w:val="20"/>
                <w:szCs w:val="20"/>
              </w:rPr>
              <w:t>2026</w:t>
            </w:r>
          </w:p>
        </w:tc>
      </w:tr>
      <w:tr w:rsidR="00031BAD" w:rsidRPr="00031BAD" w14:paraId="1A40131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F0B6ECA"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4A63C30"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185FBA3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B7742A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944810C" w14:textId="77777777" w:rsidR="00031BAD" w:rsidRPr="00031BAD" w:rsidRDefault="00031BAD" w:rsidP="00031BAD">
            <w:pPr>
              <w:jc w:val="right"/>
              <w:rPr>
                <w:sz w:val="20"/>
                <w:szCs w:val="20"/>
              </w:rPr>
            </w:pPr>
            <w:r w:rsidRPr="00031BAD">
              <w:rPr>
                <w:sz w:val="20"/>
                <w:szCs w:val="20"/>
              </w:rPr>
              <w:t>1,472222222</w:t>
            </w:r>
          </w:p>
        </w:tc>
        <w:tc>
          <w:tcPr>
            <w:tcW w:w="539" w:type="pct"/>
            <w:tcBorders>
              <w:top w:val="nil"/>
              <w:left w:val="nil"/>
              <w:bottom w:val="single" w:sz="4" w:space="0" w:color="auto"/>
              <w:right w:val="single" w:sz="4" w:space="0" w:color="auto"/>
            </w:tcBorders>
            <w:noWrap/>
            <w:hideMark/>
          </w:tcPr>
          <w:p w14:paraId="74175950" w14:textId="77777777" w:rsidR="00031BAD" w:rsidRPr="00031BAD" w:rsidRDefault="00031BAD" w:rsidP="00031BAD">
            <w:pPr>
              <w:jc w:val="right"/>
              <w:rPr>
                <w:sz w:val="20"/>
                <w:szCs w:val="20"/>
              </w:rPr>
            </w:pPr>
            <w:r w:rsidRPr="00031BAD">
              <w:rPr>
                <w:sz w:val="20"/>
                <w:szCs w:val="20"/>
              </w:rPr>
              <w:t>8,844</w:t>
            </w:r>
          </w:p>
        </w:tc>
        <w:tc>
          <w:tcPr>
            <w:tcW w:w="539" w:type="pct"/>
            <w:tcBorders>
              <w:top w:val="nil"/>
              <w:left w:val="nil"/>
              <w:bottom w:val="single" w:sz="4" w:space="0" w:color="auto"/>
              <w:right w:val="single" w:sz="4" w:space="0" w:color="auto"/>
            </w:tcBorders>
            <w:noWrap/>
            <w:hideMark/>
          </w:tcPr>
          <w:p w14:paraId="3ECA357E" w14:textId="77777777" w:rsidR="00031BAD" w:rsidRPr="00031BAD" w:rsidRDefault="00031BAD" w:rsidP="00031BAD">
            <w:pPr>
              <w:jc w:val="right"/>
              <w:rPr>
                <w:sz w:val="20"/>
                <w:szCs w:val="20"/>
              </w:rPr>
            </w:pPr>
            <w:r w:rsidRPr="00031BAD">
              <w:rPr>
                <w:sz w:val="20"/>
                <w:szCs w:val="20"/>
              </w:rPr>
              <w:t>1,472222222</w:t>
            </w:r>
          </w:p>
        </w:tc>
        <w:tc>
          <w:tcPr>
            <w:tcW w:w="539" w:type="pct"/>
            <w:tcBorders>
              <w:top w:val="nil"/>
              <w:left w:val="nil"/>
              <w:bottom w:val="single" w:sz="4" w:space="0" w:color="auto"/>
              <w:right w:val="single" w:sz="4" w:space="0" w:color="auto"/>
            </w:tcBorders>
            <w:noWrap/>
            <w:hideMark/>
          </w:tcPr>
          <w:p w14:paraId="6E72FE1C" w14:textId="77777777" w:rsidR="00031BAD" w:rsidRPr="00031BAD" w:rsidRDefault="00031BAD" w:rsidP="00031BAD">
            <w:pPr>
              <w:jc w:val="right"/>
              <w:rPr>
                <w:sz w:val="20"/>
                <w:szCs w:val="20"/>
              </w:rPr>
            </w:pPr>
            <w:r w:rsidRPr="00031BAD">
              <w:rPr>
                <w:sz w:val="20"/>
                <w:szCs w:val="20"/>
              </w:rPr>
              <w:t>8,844</w:t>
            </w:r>
          </w:p>
        </w:tc>
        <w:tc>
          <w:tcPr>
            <w:tcW w:w="328" w:type="pct"/>
            <w:tcBorders>
              <w:top w:val="nil"/>
              <w:left w:val="nil"/>
              <w:bottom w:val="single" w:sz="4" w:space="0" w:color="auto"/>
              <w:right w:val="single" w:sz="4" w:space="0" w:color="auto"/>
            </w:tcBorders>
            <w:noWrap/>
            <w:hideMark/>
          </w:tcPr>
          <w:p w14:paraId="4C8B621F" w14:textId="77777777" w:rsidR="00031BAD" w:rsidRPr="00031BAD" w:rsidRDefault="00031BAD" w:rsidP="00031BAD">
            <w:pPr>
              <w:jc w:val="center"/>
              <w:rPr>
                <w:sz w:val="20"/>
                <w:szCs w:val="20"/>
              </w:rPr>
            </w:pPr>
            <w:r w:rsidRPr="00031BAD">
              <w:rPr>
                <w:sz w:val="20"/>
                <w:szCs w:val="20"/>
              </w:rPr>
              <w:t>2026</w:t>
            </w:r>
          </w:p>
        </w:tc>
      </w:tr>
      <w:tr w:rsidR="00031BAD" w:rsidRPr="00031BAD" w14:paraId="3625740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729D67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B155D0A"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4D9EF8E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6BEF56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6D9618F" w14:textId="77777777" w:rsidR="00031BAD" w:rsidRPr="00031BAD" w:rsidRDefault="00031BAD" w:rsidP="00031BAD">
            <w:pPr>
              <w:jc w:val="right"/>
              <w:rPr>
                <w:sz w:val="20"/>
                <w:szCs w:val="20"/>
              </w:rPr>
            </w:pPr>
            <w:r w:rsidRPr="00031BAD">
              <w:rPr>
                <w:sz w:val="20"/>
                <w:szCs w:val="20"/>
              </w:rPr>
              <w:t>0,861111111</w:t>
            </w:r>
          </w:p>
        </w:tc>
        <w:tc>
          <w:tcPr>
            <w:tcW w:w="539" w:type="pct"/>
            <w:tcBorders>
              <w:top w:val="nil"/>
              <w:left w:val="nil"/>
              <w:bottom w:val="single" w:sz="4" w:space="0" w:color="auto"/>
              <w:right w:val="single" w:sz="4" w:space="0" w:color="auto"/>
            </w:tcBorders>
            <w:noWrap/>
            <w:hideMark/>
          </w:tcPr>
          <w:p w14:paraId="1C808F6E" w14:textId="77777777" w:rsidR="00031BAD" w:rsidRPr="00031BAD" w:rsidRDefault="00031BAD" w:rsidP="00031BAD">
            <w:pPr>
              <w:jc w:val="right"/>
              <w:rPr>
                <w:sz w:val="20"/>
                <w:szCs w:val="20"/>
              </w:rPr>
            </w:pPr>
            <w:r w:rsidRPr="00031BAD">
              <w:rPr>
                <w:sz w:val="20"/>
                <w:szCs w:val="20"/>
              </w:rPr>
              <w:t>0,19968</w:t>
            </w:r>
          </w:p>
        </w:tc>
        <w:tc>
          <w:tcPr>
            <w:tcW w:w="539" w:type="pct"/>
            <w:tcBorders>
              <w:top w:val="nil"/>
              <w:left w:val="nil"/>
              <w:bottom w:val="single" w:sz="4" w:space="0" w:color="auto"/>
              <w:right w:val="single" w:sz="4" w:space="0" w:color="auto"/>
            </w:tcBorders>
            <w:noWrap/>
            <w:hideMark/>
          </w:tcPr>
          <w:p w14:paraId="0B0B38B2" w14:textId="77777777" w:rsidR="00031BAD" w:rsidRPr="00031BAD" w:rsidRDefault="00031BAD" w:rsidP="00031BAD">
            <w:pPr>
              <w:jc w:val="right"/>
              <w:rPr>
                <w:sz w:val="20"/>
                <w:szCs w:val="20"/>
              </w:rPr>
            </w:pPr>
            <w:r w:rsidRPr="00031BAD">
              <w:rPr>
                <w:sz w:val="20"/>
                <w:szCs w:val="20"/>
              </w:rPr>
              <w:t>0,861111111</w:t>
            </w:r>
          </w:p>
        </w:tc>
        <w:tc>
          <w:tcPr>
            <w:tcW w:w="539" w:type="pct"/>
            <w:tcBorders>
              <w:top w:val="nil"/>
              <w:left w:val="nil"/>
              <w:bottom w:val="single" w:sz="4" w:space="0" w:color="auto"/>
              <w:right w:val="single" w:sz="4" w:space="0" w:color="auto"/>
            </w:tcBorders>
            <w:noWrap/>
            <w:hideMark/>
          </w:tcPr>
          <w:p w14:paraId="488AADF3" w14:textId="77777777" w:rsidR="00031BAD" w:rsidRPr="00031BAD" w:rsidRDefault="00031BAD" w:rsidP="00031BAD">
            <w:pPr>
              <w:jc w:val="right"/>
              <w:rPr>
                <w:sz w:val="20"/>
                <w:szCs w:val="20"/>
              </w:rPr>
            </w:pPr>
            <w:r w:rsidRPr="00031BAD">
              <w:rPr>
                <w:sz w:val="20"/>
                <w:szCs w:val="20"/>
              </w:rPr>
              <w:t>0,19968</w:t>
            </w:r>
          </w:p>
        </w:tc>
        <w:tc>
          <w:tcPr>
            <w:tcW w:w="328" w:type="pct"/>
            <w:tcBorders>
              <w:top w:val="nil"/>
              <w:left w:val="nil"/>
              <w:bottom w:val="single" w:sz="4" w:space="0" w:color="auto"/>
              <w:right w:val="single" w:sz="4" w:space="0" w:color="auto"/>
            </w:tcBorders>
            <w:noWrap/>
            <w:hideMark/>
          </w:tcPr>
          <w:p w14:paraId="0B402058" w14:textId="77777777" w:rsidR="00031BAD" w:rsidRPr="00031BAD" w:rsidRDefault="00031BAD" w:rsidP="00031BAD">
            <w:pPr>
              <w:jc w:val="center"/>
              <w:rPr>
                <w:sz w:val="20"/>
                <w:szCs w:val="20"/>
              </w:rPr>
            </w:pPr>
            <w:r w:rsidRPr="00031BAD">
              <w:rPr>
                <w:sz w:val="20"/>
                <w:szCs w:val="20"/>
              </w:rPr>
              <w:t>2026</w:t>
            </w:r>
          </w:p>
        </w:tc>
      </w:tr>
      <w:tr w:rsidR="00031BAD" w:rsidRPr="00031BAD" w14:paraId="2C2CAB3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5E058BA"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AB8B5E8"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3B27530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EAA2EC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1D086D2" w14:textId="77777777" w:rsidR="00031BAD" w:rsidRPr="00031BAD" w:rsidRDefault="00031BAD" w:rsidP="00031BAD">
            <w:pPr>
              <w:jc w:val="right"/>
              <w:rPr>
                <w:sz w:val="20"/>
                <w:szCs w:val="20"/>
              </w:rPr>
            </w:pPr>
            <w:r w:rsidRPr="00031BAD">
              <w:rPr>
                <w:sz w:val="20"/>
                <w:szCs w:val="20"/>
              </w:rPr>
              <w:t>0,861111111</w:t>
            </w:r>
          </w:p>
        </w:tc>
        <w:tc>
          <w:tcPr>
            <w:tcW w:w="539" w:type="pct"/>
            <w:tcBorders>
              <w:top w:val="nil"/>
              <w:left w:val="nil"/>
              <w:bottom w:val="single" w:sz="4" w:space="0" w:color="auto"/>
              <w:right w:val="single" w:sz="4" w:space="0" w:color="auto"/>
            </w:tcBorders>
            <w:noWrap/>
            <w:hideMark/>
          </w:tcPr>
          <w:p w14:paraId="07D0DE90" w14:textId="77777777" w:rsidR="00031BAD" w:rsidRPr="00031BAD" w:rsidRDefault="00031BAD" w:rsidP="00031BAD">
            <w:pPr>
              <w:jc w:val="right"/>
              <w:rPr>
                <w:sz w:val="20"/>
                <w:szCs w:val="20"/>
              </w:rPr>
            </w:pPr>
            <w:r w:rsidRPr="00031BAD">
              <w:rPr>
                <w:sz w:val="20"/>
                <w:szCs w:val="20"/>
              </w:rPr>
              <w:t>0,19968</w:t>
            </w:r>
          </w:p>
        </w:tc>
        <w:tc>
          <w:tcPr>
            <w:tcW w:w="539" w:type="pct"/>
            <w:tcBorders>
              <w:top w:val="nil"/>
              <w:left w:val="nil"/>
              <w:bottom w:val="single" w:sz="4" w:space="0" w:color="auto"/>
              <w:right w:val="single" w:sz="4" w:space="0" w:color="auto"/>
            </w:tcBorders>
            <w:noWrap/>
            <w:hideMark/>
          </w:tcPr>
          <w:p w14:paraId="72F6FD98" w14:textId="77777777" w:rsidR="00031BAD" w:rsidRPr="00031BAD" w:rsidRDefault="00031BAD" w:rsidP="00031BAD">
            <w:pPr>
              <w:jc w:val="right"/>
              <w:rPr>
                <w:sz w:val="20"/>
                <w:szCs w:val="20"/>
              </w:rPr>
            </w:pPr>
            <w:r w:rsidRPr="00031BAD">
              <w:rPr>
                <w:sz w:val="20"/>
                <w:szCs w:val="20"/>
              </w:rPr>
              <w:t>0,861111111</w:t>
            </w:r>
          </w:p>
        </w:tc>
        <w:tc>
          <w:tcPr>
            <w:tcW w:w="539" w:type="pct"/>
            <w:tcBorders>
              <w:top w:val="nil"/>
              <w:left w:val="nil"/>
              <w:bottom w:val="single" w:sz="4" w:space="0" w:color="auto"/>
              <w:right w:val="single" w:sz="4" w:space="0" w:color="auto"/>
            </w:tcBorders>
            <w:noWrap/>
            <w:hideMark/>
          </w:tcPr>
          <w:p w14:paraId="086BB4C5" w14:textId="77777777" w:rsidR="00031BAD" w:rsidRPr="00031BAD" w:rsidRDefault="00031BAD" w:rsidP="00031BAD">
            <w:pPr>
              <w:jc w:val="right"/>
              <w:rPr>
                <w:sz w:val="20"/>
                <w:szCs w:val="20"/>
              </w:rPr>
            </w:pPr>
            <w:r w:rsidRPr="00031BAD">
              <w:rPr>
                <w:sz w:val="20"/>
                <w:szCs w:val="20"/>
              </w:rPr>
              <w:t>0,19968</w:t>
            </w:r>
          </w:p>
        </w:tc>
        <w:tc>
          <w:tcPr>
            <w:tcW w:w="328" w:type="pct"/>
            <w:tcBorders>
              <w:top w:val="nil"/>
              <w:left w:val="nil"/>
              <w:bottom w:val="single" w:sz="4" w:space="0" w:color="auto"/>
              <w:right w:val="single" w:sz="4" w:space="0" w:color="auto"/>
            </w:tcBorders>
            <w:noWrap/>
            <w:hideMark/>
          </w:tcPr>
          <w:p w14:paraId="2702A97B" w14:textId="77777777" w:rsidR="00031BAD" w:rsidRPr="00031BAD" w:rsidRDefault="00031BAD" w:rsidP="00031BAD">
            <w:pPr>
              <w:jc w:val="center"/>
              <w:rPr>
                <w:sz w:val="20"/>
                <w:szCs w:val="20"/>
              </w:rPr>
            </w:pPr>
            <w:r w:rsidRPr="00031BAD">
              <w:rPr>
                <w:sz w:val="20"/>
                <w:szCs w:val="20"/>
              </w:rPr>
              <w:t>2026</w:t>
            </w:r>
          </w:p>
        </w:tc>
      </w:tr>
      <w:tr w:rsidR="00031BAD" w:rsidRPr="00031BAD" w14:paraId="68E727E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8B0A35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B77E67A"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01D198F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0E4CEA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4D8E7F6" w14:textId="77777777" w:rsidR="00031BAD" w:rsidRPr="00031BAD" w:rsidRDefault="00031BAD" w:rsidP="00031BAD">
            <w:pPr>
              <w:jc w:val="right"/>
              <w:rPr>
                <w:sz w:val="20"/>
                <w:szCs w:val="20"/>
              </w:rPr>
            </w:pPr>
            <w:r w:rsidRPr="00031BAD">
              <w:rPr>
                <w:sz w:val="20"/>
                <w:szCs w:val="20"/>
              </w:rPr>
              <w:t>0,688888889</w:t>
            </w:r>
          </w:p>
        </w:tc>
        <w:tc>
          <w:tcPr>
            <w:tcW w:w="539" w:type="pct"/>
            <w:tcBorders>
              <w:top w:val="nil"/>
              <w:left w:val="nil"/>
              <w:bottom w:val="single" w:sz="4" w:space="0" w:color="auto"/>
              <w:right w:val="single" w:sz="4" w:space="0" w:color="auto"/>
            </w:tcBorders>
            <w:noWrap/>
            <w:hideMark/>
          </w:tcPr>
          <w:p w14:paraId="5047AC8C" w14:textId="77777777" w:rsidR="00031BAD" w:rsidRPr="00031BAD" w:rsidRDefault="00031BAD" w:rsidP="00031BAD">
            <w:pPr>
              <w:jc w:val="right"/>
              <w:rPr>
                <w:sz w:val="20"/>
                <w:szCs w:val="20"/>
              </w:rPr>
            </w:pPr>
            <w:r w:rsidRPr="00031BAD">
              <w:rPr>
                <w:sz w:val="20"/>
                <w:szCs w:val="20"/>
              </w:rPr>
              <w:t>0,03926</w:t>
            </w:r>
          </w:p>
        </w:tc>
        <w:tc>
          <w:tcPr>
            <w:tcW w:w="539" w:type="pct"/>
            <w:tcBorders>
              <w:top w:val="nil"/>
              <w:left w:val="nil"/>
              <w:bottom w:val="single" w:sz="4" w:space="0" w:color="auto"/>
              <w:right w:val="single" w:sz="4" w:space="0" w:color="auto"/>
            </w:tcBorders>
            <w:noWrap/>
            <w:hideMark/>
          </w:tcPr>
          <w:p w14:paraId="68B34B14" w14:textId="77777777" w:rsidR="00031BAD" w:rsidRPr="00031BAD" w:rsidRDefault="00031BAD" w:rsidP="00031BAD">
            <w:pPr>
              <w:jc w:val="right"/>
              <w:rPr>
                <w:sz w:val="20"/>
                <w:szCs w:val="20"/>
              </w:rPr>
            </w:pPr>
            <w:r w:rsidRPr="00031BAD">
              <w:rPr>
                <w:sz w:val="20"/>
                <w:szCs w:val="20"/>
              </w:rPr>
              <w:t>0,688888889</w:t>
            </w:r>
          </w:p>
        </w:tc>
        <w:tc>
          <w:tcPr>
            <w:tcW w:w="539" w:type="pct"/>
            <w:tcBorders>
              <w:top w:val="nil"/>
              <w:left w:val="nil"/>
              <w:bottom w:val="single" w:sz="4" w:space="0" w:color="auto"/>
              <w:right w:val="single" w:sz="4" w:space="0" w:color="auto"/>
            </w:tcBorders>
            <w:noWrap/>
            <w:hideMark/>
          </w:tcPr>
          <w:p w14:paraId="41541E66" w14:textId="77777777" w:rsidR="00031BAD" w:rsidRPr="00031BAD" w:rsidRDefault="00031BAD" w:rsidP="00031BAD">
            <w:pPr>
              <w:jc w:val="right"/>
              <w:rPr>
                <w:sz w:val="20"/>
                <w:szCs w:val="20"/>
              </w:rPr>
            </w:pPr>
            <w:r w:rsidRPr="00031BAD">
              <w:rPr>
                <w:sz w:val="20"/>
                <w:szCs w:val="20"/>
              </w:rPr>
              <w:t>0,03926</w:t>
            </w:r>
          </w:p>
        </w:tc>
        <w:tc>
          <w:tcPr>
            <w:tcW w:w="328" w:type="pct"/>
            <w:tcBorders>
              <w:top w:val="nil"/>
              <w:left w:val="nil"/>
              <w:bottom w:val="single" w:sz="4" w:space="0" w:color="auto"/>
              <w:right w:val="single" w:sz="4" w:space="0" w:color="auto"/>
            </w:tcBorders>
            <w:noWrap/>
            <w:hideMark/>
          </w:tcPr>
          <w:p w14:paraId="531F0A9E" w14:textId="77777777" w:rsidR="00031BAD" w:rsidRPr="00031BAD" w:rsidRDefault="00031BAD" w:rsidP="00031BAD">
            <w:pPr>
              <w:jc w:val="center"/>
              <w:rPr>
                <w:sz w:val="20"/>
                <w:szCs w:val="20"/>
              </w:rPr>
            </w:pPr>
            <w:r w:rsidRPr="00031BAD">
              <w:rPr>
                <w:sz w:val="20"/>
                <w:szCs w:val="20"/>
              </w:rPr>
              <w:t>2026</w:t>
            </w:r>
          </w:p>
        </w:tc>
      </w:tr>
      <w:tr w:rsidR="00031BAD" w:rsidRPr="00031BAD" w14:paraId="2533D9B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6F21D2A"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15584BD"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18D20E2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D755FD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AEB3A2A"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1D231C6D" w14:textId="77777777" w:rsidR="00031BAD" w:rsidRPr="00031BAD" w:rsidRDefault="00031BAD" w:rsidP="00031BAD">
            <w:pPr>
              <w:jc w:val="right"/>
              <w:rPr>
                <w:sz w:val="20"/>
                <w:szCs w:val="20"/>
              </w:rPr>
            </w:pPr>
            <w:r w:rsidRPr="00031BAD">
              <w:rPr>
                <w:sz w:val="20"/>
                <w:szCs w:val="20"/>
              </w:rPr>
              <w:t>0,38662</w:t>
            </w:r>
          </w:p>
        </w:tc>
        <w:tc>
          <w:tcPr>
            <w:tcW w:w="539" w:type="pct"/>
            <w:tcBorders>
              <w:top w:val="nil"/>
              <w:left w:val="nil"/>
              <w:bottom w:val="single" w:sz="4" w:space="0" w:color="auto"/>
              <w:right w:val="single" w:sz="4" w:space="0" w:color="auto"/>
            </w:tcBorders>
            <w:noWrap/>
            <w:hideMark/>
          </w:tcPr>
          <w:p w14:paraId="670639CB"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74E4036C" w14:textId="77777777" w:rsidR="00031BAD" w:rsidRPr="00031BAD" w:rsidRDefault="00031BAD" w:rsidP="00031BAD">
            <w:pPr>
              <w:jc w:val="right"/>
              <w:rPr>
                <w:sz w:val="20"/>
                <w:szCs w:val="20"/>
              </w:rPr>
            </w:pPr>
            <w:r w:rsidRPr="00031BAD">
              <w:rPr>
                <w:sz w:val="20"/>
                <w:szCs w:val="20"/>
              </w:rPr>
              <w:t>0,38662</w:t>
            </w:r>
          </w:p>
        </w:tc>
        <w:tc>
          <w:tcPr>
            <w:tcW w:w="328" w:type="pct"/>
            <w:tcBorders>
              <w:top w:val="nil"/>
              <w:left w:val="nil"/>
              <w:bottom w:val="single" w:sz="4" w:space="0" w:color="auto"/>
              <w:right w:val="single" w:sz="4" w:space="0" w:color="auto"/>
            </w:tcBorders>
            <w:noWrap/>
            <w:hideMark/>
          </w:tcPr>
          <w:p w14:paraId="6A644EE7" w14:textId="77777777" w:rsidR="00031BAD" w:rsidRPr="00031BAD" w:rsidRDefault="00031BAD" w:rsidP="00031BAD">
            <w:pPr>
              <w:jc w:val="center"/>
              <w:rPr>
                <w:sz w:val="20"/>
                <w:szCs w:val="20"/>
              </w:rPr>
            </w:pPr>
            <w:r w:rsidRPr="00031BAD">
              <w:rPr>
                <w:sz w:val="20"/>
                <w:szCs w:val="20"/>
              </w:rPr>
              <w:t>2026</w:t>
            </w:r>
          </w:p>
        </w:tc>
      </w:tr>
      <w:tr w:rsidR="00031BAD" w:rsidRPr="00031BAD" w14:paraId="2479766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135487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42982B4"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4787F0D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52EF31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531BAA3"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4FD1D8E7" w14:textId="77777777" w:rsidR="00031BAD" w:rsidRPr="00031BAD" w:rsidRDefault="00031BAD" w:rsidP="00031BAD">
            <w:pPr>
              <w:jc w:val="right"/>
              <w:rPr>
                <w:sz w:val="20"/>
                <w:szCs w:val="20"/>
              </w:rPr>
            </w:pPr>
            <w:r w:rsidRPr="00031BAD">
              <w:rPr>
                <w:sz w:val="20"/>
                <w:szCs w:val="20"/>
              </w:rPr>
              <w:t>0,38662</w:t>
            </w:r>
          </w:p>
        </w:tc>
        <w:tc>
          <w:tcPr>
            <w:tcW w:w="539" w:type="pct"/>
            <w:tcBorders>
              <w:top w:val="nil"/>
              <w:left w:val="nil"/>
              <w:bottom w:val="single" w:sz="4" w:space="0" w:color="auto"/>
              <w:right w:val="single" w:sz="4" w:space="0" w:color="auto"/>
            </w:tcBorders>
            <w:noWrap/>
            <w:hideMark/>
          </w:tcPr>
          <w:p w14:paraId="407B0004"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49BC7B16" w14:textId="77777777" w:rsidR="00031BAD" w:rsidRPr="00031BAD" w:rsidRDefault="00031BAD" w:rsidP="00031BAD">
            <w:pPr>
              <w:jc w:val="right"/>
              <w:rPr>
                <w:sz w:val="20"/>
                <w:szCs w:val="20"/>
              </w:rPr>
            </w:pPr>
            <w:r w:rsidRPr="00031BAD">
              <w:rPr>
                <w:sz w:val="20"/>
                <w:szCs w:val="20"/>
              </w:rPr>
              <w:t>0,38662</w:t>
            </w:r>
          </w:p>
        </w:tc>
        <w:tc>
          <w:tcPr>
            <w:tcW w:w="328" w:type="pct"/>
            <w:tcBorders>
              <w:top w:val="nil"/>
              <w:left w:val="nil"/>
              <w:bottom w:val="single" w:sz="4" w:space="0" w:color="auto"/>
              <w:right w:val="single" w:sz="4" w:space="0" w:color="auto"/>
            </w:tcBorders>
            <w:noWrap/>
            <w:hideMark/>
          </w:tcPr>
          <w:p w14:paraId="5ECAC877" w14:textId="77777777" w:rsidR="00031BAD" w:rsidRPr="00031BAD" w:rsidRDefault="00031BAD" w:rsidP="00031BAD">
            <w:pPr>
              <w:jc w:val="center"/>
              <w:rPr>
                <w:sz w:val="20"/>
                <w:szCs w:val="20"/>
              </w:rPr>
            </w:pPr>
            <w:r w:rsidRPr="00031BAD">
              <w:rPr>
                <w:sz w:val="20"/>
                <w:szCs w:val="20"/>
              </w:rPr>
              <w:t>2026</w:t>
            </w:r>
          </w:p>
        </w:tc>
      </w:tr>
      <w:tr w:rsidR="00031BAD" w:rsidRPr="00031BAD" w14:paraId="08BEEC1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2BFA92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DC91A4D" w14:textId="77777777" w:rsidR="00031BAD" w:rsidRPr="00031BAD" w:rsidRDefault="00031BAD" w:rsidP="00031BAD">
            <w:pPr>
              <w:jc w:val="center"/>
              <w:rPr>
                <w:sz w:val="20"/>
                <w:szCs w:val="20"/>
              </w:rPr>
            </w:pPr>
            <w:r w:rsidRPr="00031BAD">
              <w:rPr>
                <w:sz w:val="20"/>
                <w:szCs w:val="20"/>
              </w:rPr>
              <w:t>0011</w:t>
            </w:r>
          </w:p>
        </w:tc>
        <w:tc>
          <w:tcPr>
            <w:tcW w:w="414" w:type="pct"/>
            <w:tcBorders>
              <w:top w:val="nil"/>
              <w:left w:val="nil"/>
              <w:bottom w:val="single" w:sz="4" w:space="0" w:color="auto"/>
              <w:right w:val="single" w:sz="4" w:space="0" w:color="auto"/>
            </w:tcBorders>
            <w:noWrap/>
            <w:hideMark/>
          </w:tcPr>
          <w:p w14:paraId="5702F3B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74C4AC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4DDC74E" w14:textId="77777777" w:rsidR="00031BAD" w:rsidRPr="00031BAD" w:rsidRDefault="00031BAD" w:rsidP="00031BAD">
            <w:pPr>
              <w:jc w:val="right"/>
              <w:rPr>
                <w:sz w:val="20"/>
                <w:szCs w:val="20"/>
              </w:rPr>
            </w:pPr>
            <w:r w:rsidRPr="00031BAD">
              <w:rPr>
                <w:sz w:val="20"/>
                <w:szCs w:val="20"/>
              </w:rPr>
              <w:t>0,26227</w:t>
            </w:r>
          </w:p>
        </w:tc>
        <w:tc>
          <w:tcPr>
            <w:tcW w:w="539" w:type="pct"/>
            <w:tcBorders>
              <w:top w:val="nil"/>
              <w:left w:val="nil"/>
              <w:bottom w:val="single" w:sz="4" w:space="0" w:color="auto"/>
              <w:right w:val="single" w:sz="4" w:space="0" w:color="auto"/>
            </w:tcBorders>
            <w:noWrap/>
            <w:hideMark/>
          </w:tcPr>
          <w:p w14:paraId="3B33BD59" w14:textId="77777777" w:rsidR="00031BAD" w:rsidRPr="00031BAD" w:rsidRDefault="00031BAD" w:rsidP="00031BAD">
            <w:pPr>
              <w:jc w:val="right"/>
              <w:rPr>
                <w:sz w:val="20"/>
                <w:szCs w:val="20"/>
              </w:rPr>
            </w:pPr>
            <w:r w:rsidRPr="00031BAD">
              <w:rPr>
                <w:sz w:val="20"/>
                <w:szCs w:val="20"/>
              </w:rPr>
              <w:t>0,83376</w:t>
            </w:r>
          </w:p>
        </w:tc>
        <w:tc>
          <w:tcPr>
            <w:tcW w:w="539" w:type="pct"/>
            <w:tcBorders>
              <w:top w:val="nil"/>
              <w:left w:val="nil"/>
              <w:bottom w:val="single" w:sz="4" w:space="0" w:color="auto"/>
              <w:right w:val="single" w:sz="4" w:space="0" w:color="auto"/>
            </w:tcBorders>
            <w:noWrap/>
            <w:hideMark/>
          </w:tcPr>
          <w:p w14:paraId="4AF3DA25" w14:textId="77777777" w:rsidR="00031BAD" w:rsidRPr="00031BAD" w:rsidRDefault="00031BAD" w:rsidP="00031BAD">
            <w:pPr>
              <w:jc w:val="right"/>
              <w:rPr>
                <w:sz w:val="20"/>
                <w:szCs w:val="20"/>
              </w:rPr>
            </w:pPr>
            <w:r w:rsidRPr="00031BAD">
              <w:rPr>
                <w:sz w:val="20"/>
                <w:szCs w:val="20"/>
              </w:rPr>
              <w:t>0,26227</w:t>
            </w:r>
          </w:p>
        </w:tc>
        <w:tc>
          <w:tcPr>
            <w:tcW w:w="539" w:type="pct"/>
            <w:tcBorders>
              <w:top w:val="nil"/>
              <w:left w:val="nil"/>
              <w:bottom w:val="single" w:sz="4" w:space="0" w:color="auto"/>
              <w:right w:val="single" w:sz="4" w:space="0" w:color="auto"/>
            </w:tcBorders>
            <w:noWrap/>
            <w:hideMark/>
          </w:tcPr>
          <w:p w14:paraId="08049CFB" w14:textId="77777777" w:rsidR="00031BAD" w:rsidRPr="00031BAD" w:rsidRDefault="00031BAD" w:rsidP="00031BAD">
            <w:pPr>
              <w:jc w:val="right"/>
              <w:rPr>
                <w:sz w:val="20"/>
                <w:szCs w:val="20"/>
              </w:rPr>
            </w:pPr>
            <w:r w:rsidRPr="00031BAD">
              <w:rPr>
                <w:sz w:val="20"/>
                <w:szCs w:val="20"/>
              </w:rPr>
              <w:t>0,83376</w:t>
            </w:r>
          </w:p>
        </w:tc>
        <w:tc>
          <w:tcPr>
            <w:tcW w:w="328" w:type="pct"/>
            <w:tcBorders>
              <w:top w:val="nil"/>
              <w:left w:val="nil"/>
              <w:bottom w:val="single" w:sz="4" w:space="0" w:color="auto"/>
              <w:right w:val="single" w:sz="4" w:space="0" w:color="auto"/>
            </w:tcBorders>
            <w:noWrap/>
            <w:hideMark/>
          </w:tcPr>
          <w:p w14:paraId="3406ED00" w14:textId="77777777" w:rsidR="00031BAD" w:rsidRPr="00031BAD" w:rsidRDefault="00031BAD" w:rsidP="00031BAD">
            <w:pPr>
              <w:jc w:val="center"/>
              <w:rPr>
                <w:sz w:val="20"/>
                <w:szCs w:val="20"/>
              </w:rPr>
            </w:pPr>
            <w:r w:rsidRPr="00031BAD">
              <w:rPr>
                <w:sz w:val="20"/>
                <w:szCs w:val="20"/>
              </w:rPr>
              <w:t>2026</w:t>
            </w:r>
          </w:p>
        </w:tc>
      </w:tr>
      <w:tr w:rsidR="00031BAD" w:rsidRPr="00031BAD" w14:paraId="4C148F6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F743F6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9B1B886"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4200BF8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1C15A0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1A72477" w14:textId="77777777" w:rsidR="00031BAD" w:rsidRPr="00031BAD" w:rsidRDefault="00031BAD" w:rsidP="00031BAD">
            <w:pPr>
              <w:jc w:val="right"/>
              <w:rPr>
                <w:sz w:val="20"/>
                <w:szCs w:val="20"/>
              </w:rPr>
            </w:pPr>
            <w:r w:rsidRPr="00031BAD">
              <w:rPr>
                <w:sz w:val="20"/>
                <w:szCs w:val="20"/>
              </w:rPr>
              <w:t>0,172222222</w:t>
            </w:r>
          </w:p>
        </w:tc>
        <w:tc>
          <w:tcPr>
            <w:tcW w:w="539" w:type="pct"/>
            <w:tcBorders>
              <w:top w:val="nil"/>
              <w:left w:val="nil"/>
              <w:bottom w:val="single" w:sz="4" w:space="0" w:color="auto"/>
              <w:right w:val="single" w:sz="4" w:space="0" w:color="auto"/>
            </w:tcBorders>
            <w:noWrap/>
            <w:hideMark/>
          </w:tcPr>
          <w:p w14:paraId="642EE157" w14:textId="77777777" w:rsidR="00031BAD" w:rsidRPr="00031BAD" w:rsidRDefault="00031BAD" w:rsidP="00031BAD">
            <w:pPr>
              <w:jc w:val="right"/>
              <w:rPr>
                <w:sz w:val="20"/>
                <w:szCs w:val="20"/>
              </w:rPr>
            </w:pPr>
            <w:r w:rsidRPr="00031BAD">
              <w:rPr>
                <w:sz w:val="20"/>
                <w:szCs w:val="20"/>
              </w:rPr>
              <w:t>0,8736</w:t>
            </w:r>
          </w:p>
        </w:tc>
        <w:tc>
          <w:tcPr>
            <w:tcW w:w="539" w:type="pct"/>
            <w:tcBorders>
              <w:top w:val="nil"/>
              <w:left w:val="nil"/>
              <w:bottom w:val="single" w:sz="4" w:space="0" w:color="auto"/>
              <w:right w:val="single" w:sz="4" w:space="0" w:color="auto"/>
            </w:tcBorders>
            <w:noWrap/>
            <w:hideMark/>
          </w:tcPr>
          <w:p w14:paraId="7587A6F6" w14:textId="77777777" w:rsidR="00031BAD" w:rsidRPr="00031BAD" w:rsidRDefault="00031BAD" w:rsidP="00031BAD">
            <w:pPr>
              <w:jc w:val="right"/>
              <w:rPr>
                <w:sz w:val="20"/>
                <w:szCs w:val="20"/>
              </w:rPr>
            </w:pPr>
            <w:r w:rsidRPr="00031BAD">
              <w:rPr>
                <w:sz w:val="20"/>
                <w:szCs w:val="20"/>
              </w:rPr>
              <w:t>0,172222222</w:t>
            </w:r>
          </w:p>
        </w:tc>
        <w:tc>
          <w:tcPr>
            <w:tcW w:w="539" w:type="pct"/>
            <w:tcBorders>
              <w:top w:val="nil"/>
              <w:left w:val="nil"/>
              <w:bottom w:val="single" w:sz="4" w:space="0" w:color="auto"/>
              <w:right w:val="single" w:sz="4" w:space="0" w:color="auto"/>
            </w:tcBorders>
            <w:noWrap/>
            <w:hideMark/>
          </w:tcPr>
          <w:p w14:paraId="701D1BD5" w14:textId="77777777" w:rsidR="00031BAD" w:rsidRPr="00031BAD" w:rsidRDefault="00031BAD" w:rsidP="00031BAD">
            <w:pPr>
              <w:jc w:val="right"/>
              <w:rPr>
                <w:sz w:val="20"/>
                <w:szCs w:val="20"/>
              </w:rPr>
            </w:pPr>
            <w:r w:rsidRPr="00031BAD">
              <w:rPr>
                <w:sz w:val="20"/>
                <w:szCs w:val="20"/>
              </w:rPr>
              <w:t>0,8736</w:t>
            </w:r>
          </w:p>
        </w:tc>
        <w:tc>
          <w:tcPr>
            <w:tcW w:w="328" w:type="pct"/>
            <w:tcBorders>
              <w:top w:val="nil"/>
              <w:left w:val="nil"/>
              <w:bottom w:val="single" w:sz="4" w:space="0" w:color="auto"/>
              <w:right w:val="single" w:sz="4" w:space="0" w:color="auto"/>
            </w:tcBorders>
            <w:noWrap/>
            <w:hideMark/>
          </w:tcPr>
          <w:p w14:paraId="27C1ACF2" w14:textId="77777777" w:rsidR="00031BAD" w:rsidRPr="00031BAD" w:rsidRDefault="00031BAD" w:rsidP="00031BAD">
            <w:pPr>
              <w:jc w:val="center"/>
              <w:rPr>
                <w:sz w:val="20"/>
                <w:szCs w:val="20"/>
              </w:rPr>
            </w:pPr>
            <w:r w:rsidRPr="00031BAD">
              <w:rPr>
                <w:sz w:val="20"/>
                <w:szCs w:val="20"/>
              </w:rPr>
              <w:t>2026</w:t>
            </w:r>
          </w:p>
        </w:tc>
      </w:tr>
      <w:tr w:rsidR="00031BAD" w:rsidRPr="00031BAD" w14:paraId="3EF2932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BCEA4A2"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18EAD7F"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69A2C86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4EE635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865F797"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2AD846C8" w14:textId="77777777" w:rsidR="00031BAD" w:rsidRPr="00031BAD" w:rsidRDefault="00031BAD" w:rsidP="00031BAD">
            <w:pPr>
              <w:jc w:val="right"/>
              <w:rPr>
                <w:sz w:val="20"/>
                <w:szCs w:val="20"/>
              </w:rPr>
            </w:pPr>
            <w:r w:rsidRPr="00031BAD">
              <w:rPr>
                <w:sz w:val="20"/>
                <w:szCs w:val="20"/>
              </w:rPr>
              <w:t>0,2327</w:t>
            </w:r>
          </w:p>
        </w:tc>
        <w:tc>
          <w:tcPr>
            <w:tcW w:w="539" w:type="pct"/>
            <w:tcBorders>
              <w:top w:val="nil"/>
              <w:left w:val="nil"/>
              <w:bottom w:val="single" w:sz="4" w:space="0" w:color="auto"/>
              <w:right w:val="single" w:sz="4" w:space="0" w:color="auto"/>
            </w:tcBorders>
            <w:noWrap/>
            <w:hideMark/>
          </w:tcPr>
          <w:p w14:paraId="462021D9"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59BF6EB4" w14:textId="77777777" w:rsidR="00031BAD" w:rsidRPr="00031BAD" w:rsidRDefault="00031BAD" w:rsidP="00031BAD">
            <w:pPr>
              <w:jc w:val="right"/>
              <w:rPr>
                <w:sz w:val="20"/>
                <w:szCs w:val="20"/>
              </w:rPr>
            </w:pPr>
            <w:r w:rsidRPr="00031BAD">
              <w:rPr>
                <w:sz w:val="20"/>
                <w:szCs w:val="20"/>
              </w:rPr>
              <w:t>0,2327</w:t>
            </w:r>
          </w:p>
        </w:tc>
        <w:tc>
          <w:tcPr>
            <w:tcW w:w="328" w:type="pct"/>
            <w:tcBorders>
              <w:top w:val="nil"/>
              <w:left w:val="nil"/>
              <w:bottom w:val="single" w:sz="4" w:space="0" w:color="auto"/>
              <w:right w:val="single" w:sz="4" w:space="0" w:color="auto"/>
            </w:tcBorders>
            <w:noWrap/>
            <w:hideMark/>
          </w:tcPr>
          <w:p w14:paraId="2006C64F" w14:textId="77777777" w:rsidR="00031BAD" w:rsidRPr="00031BAD" w:rsidRDefault="00031BAD" w:rsidP="00031BAD">
            <w:pPr>
              <w:jc w:val="center"/>
              <w:rPr>
                <w:sz w:val="20"/>
                <w:szCs w:val="20"/>
              </w:rPr>
            </w:pPr>
            <w:r w:rsidRPr="00031BAD">
              <w:rPr>
                <w:sz w:val="20"/>
                <w:szCs w:val="20"/>
              </w:rPr>
              <w:t>2026</w:t>
            </w:r>
          </w:p>
        </w:tc>
      </w:tr>
      <w:tr w:rsidR="00031BAD" w:rsidRPr="00031BAD" w14:paraId="4726236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B03F975"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628609D8"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4B34858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8F4432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DC0C2E1" w14:textId="77777777" w:rsidR="00031BAD" w:rsidRPr="00031BAD" w:rsidRDefault="00031BAD" w:rsidP="00031BAD">
            <w:pPr>
              <w:jc w:val="right"/>
              <w:rPr>
                <w:sz w:val="20"/>
                <w:szCs w:val="20"/>
              </w:rPr>
            </w:pPr>
            <w:r w:rsidRPr="00031BAD">
              <w:rPr>
                <w:sz w:val="20"/>
                <w:szCs w:val="20"/>
              </w:rPr>
              <w:t>0,568333333</w:t>
            </w:r>
          </w:p>
        </w:tc>
        <w:tc>
          <w:tcPr>
            <w:tcW w:w="539" w:type="pct"/>
            <w:tcBorders>
              <w:top w:val="nil"/>
              <w:left w:val="nil"/>
              <w:bottom w:val="single" w:sz="4" w:space="0" w:color="auto"/>
              <w:right w:val="single" w:sz="4" w:space="0" w:color="auto"/>
            </w:tcBorders>
            <w:noWrap/>
            <w:hideMark/>
          </w:tcPr>
          <w:p w14:paraId="3700DC73" w14:textId="77777777" w:rsidR="00031BAD" w:rsidRPr="00031BAD" w:rsidRDefault="00031BAD" w:rsidP="00031BAD">
            <w:pPr>
              <w:jc w:val="right"/>
              <w:rPr>
                <w:sz w:val="20"/>
                <w:szCs w:val="20"/>
              </w:rPr>
            </w:pPr>
            <w:r w:rsidRPr="00031BAD">
              <w:rPr>
                <w:sz w:val="20"/>
                <w:szCs w:val="20"/>
              </w:rPr>
              <w:t>0,3744</w:t>
            </w:r>
          </w:p>
        </w:tc>
        <w:tc>
          <w:tcPr>
            <w:tcW w:w="539" w:type="pct"/>
            <w:tcBorders>
              <w:top w:val="nil"/>
              <w:left w:val="nil"/>
              <w:bottom w:val="single" w:sz="4" w:space="0" w:color="auto"/>
              <w:right w:val="single" w:sz="4" w:space="0" w:color="auto"/>
            </w:tcBorders>
            <w:noWrap/>
            <w:hideMark/>
          </w:tcPr>
          <w:p w14:paraId="3715EFC9" w14:textId="77777777" w:rsidR="00031BAD" w:rsidRPr="00031BAD" w:rsidRDefault="00031BAD" w:rsidP="00031BAD">
            <w:pPr>
              <w:jc w:val="right"/>
              <w:rPr>
                <w:sz w:val="20"/>
                <w:szCs w:val="20"/>
              </w:rPr>
            </w:pPr>
            <w:r w:rsidRPr="00031BAD">
              <w:rPr>
                <w:sz w:val="20"/>
                <w:szCs w:val="20"/>
              </w:rPr>
              <w:t>0,568333333</w:t>
            </w:r>
          </w:p>
        </w:tc>
        <w:tc>
          <w:tcPr>
            <w:tcW w:w="539" w:type="pct"/>
            <w:tcBorders>
              <w:top w:val="nil"/>
              <w:left w:val="nil"/>
              <w:bottom w:val="single" w:sz="4" w:space="0" w:color="auto"/>
              <w:right w:val="single" w:sz="4" w:space="0" w:color="auto"/>
            </w:tcBorders>
            <w:noWrap/>
            <w:hideMark/>
          </w:tcPr>
          <w:p w14:paraId="5F9CBAD9" w14:textId="77777777" w:rsidR="00031BAD" w:rsidRPr="00031BAD" w:rsidRDefault="00031BAD" w:rsidP="00031BAD">
            <w:pPr>
              <w:jc w:val="right"/>
              <w:rPr>
                <w:sz w:val="20"/>
                <w:szCs w:val="20"/>
              </w:rPr>
            </w:pPr>
            <w:r w:rsidRPr="00031BAD">
              <w:rPr>
                <w:sz w:val="20"/>
                <w:szCs w:val="20"/>
              </w:rPr>
              <w:t>0,3744</w:t>
            </w:r>
          </w:p>
        </w:tc>
        <w:tc>
          <w:tcPr>
            <w:tcW w:w="328" w:type="pct"/>
            <w:tcBorders>
              <w:top w:val="nil"/>
              <w:left w:val="nil"/>
              <w:bottom w:val="single" w:sz="4" w:space="0" w:color="auto"/>
              <w:right w:val="single" w:sz="4" w:space="0" w:color="auto"/>
            </w:tcBorders>
            <w:noWrap/>
            <w:hideMark/>
          </w:tcPr>
          <w:p w14:paraId="1AB905F4" w14:textId="77777777" w:rsidR="00031BAD" w:rsidRPr="00031BAD" w:rsidRDefault="00031BAD" w:rsidP="00031BAD">
            <w:pPr>
              <w:jc w:val="center"/>
              <w:rPr>
                <w:sz w:val="20"/>
                <w:szCs w:val="20"/>
              </w:rPr>
            </w:pPr>
            <w:r w:rsidRPr="00031BAD">
              <w:rPr>
                <w:sz w:val="20"/>
                <w:szCs w:val="20"/>
              </w:rPr>
              <w:t>2026</w:t>
            </w:r>
          </w:p>
        </w:tc>
      </w:tr>
      <w:tr w:rsidR="00031BAD" w:rsidRPr="00031BAD" w14:paraId="74C3453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D29F8DF"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6E3D488B"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4014EBE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DAB4DB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FD254C8"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330B3FB8" w14:textId="77777777" w:rsidR="00031BAD" w:rsidRPr="00031BAD" w:rsidRDefault="00031BAD" w:rsidP="00031BAD">
            <w:pPr>
              <w:jc w:val="right"/>
              <w:rPr>
                <w:sz w:val="20"/>
                <w:szCs w:val="20"/>
              </w:rPr>
            </w:pPr>
            <w:r w:rsidRPr="00031BAD">
              <w:rPr>
                <w:sz w:val="20"/>
                <w:szCs w:val="20"/>
              </w:rPr>
              <w:t>0,09672</w:t>
            </w:r>
          </w:p>
        </w:tc>
        <w:tc>
          <w:tcPr>
            <w:tcW w:w="539" w:type="pct"/>
            <w:tcBorders>
              <w:top w:val="nil"/>
              <w:left w:val="nil"/>
              <w:bottom w:val="single" w:sz="4" w:space="0" w:color="auto"/>
              <w:right w:val="single" w:sz="4" w:space="0" w:color="auto"/>
            </w:tcBorders>
            <w:noWrap/>
            <w:hideMark/>
          </w:tcPr>
          <w:p w14:paraId="51983F1F" w14:textId="77777777" w:rsidR="00031BAD" w:rsidRPr="00031BAD" w:rsidRDefault="00031BAD" w:rsidP="00031BAD">
            <w:pPr>
              <w:jc w:val="right"/>
              <w:rPr>
                <w:sz w:val="20"/>
                <w:szCs w:val="20"/>
              </w:rPr>
            </w:pPr>
            <w:r w:rsidRPr="00031BAD">
              <w:rPr>
                <w:sz w:val="20"/>
                <w:szCs w:val="20"/>
              </w:rPr>
              <w:t>0,303111111</w:t>
            </w:r>
          </w:p>
        </w:tc>
        <w:tc>
          <w:tcPr>
            <w:tcW w:w="539" w:type="pct"/>
            <w:tcBorders>
              <w:top w:val="nil"/>
              <w:left w:val="nil"/>
              <w:bottom w:val="single" w:sz="4" w:space="0" w:color="auto"/>
              <w:right w:val="single" w:sz="4" w:space="0" w:color="auto"/>
            </w:tcBorders>
            <w:noWrap/>
            <w:hideMark/>
          </w:tcPr>
          <w:p w14:paraId="58BA7AD3" w14:textId="77777777" w:rsidR="00031BAD" w:rsidRPr="00031BAD" w:rsidRDefault="00031BAD" w:rsidP="00031BAD">
            <w:pPr>
              <w:jc w:val="right"/>
              <w:rPr>
                <w:sz w:val="20"/>
                <w:szCs w:val="20"/>
              </w:rPr>
            </w:pPr>
            <w:r w:rsidRPr="00031BAD">
              <w:rPr>
                <w:sz w:val="20"/>
                <w:szCs w:val="20"/>
              </w:rPr>
              <w:t>0,09672</w:t>
            </w:r>
          </w:p>
        </w:tc>
        <w:tc>
          <w:tcPr>
            <w:tcW w:w="328" w:type="pct"/>
            <w:tcBorders>
              <w:top w:val="nil"/>
              <w:left w:val="nil"/>
              <w:bottom w:val="single" w:sz="4" w:space="0" w:color="auto"/>
              <w:right w:val="single" w:sz="4" w:space="0" w:color="auto"/>
            </w:tcBorders>
            <w:noWrap/>
            <w:hideMark/>
          </w:tcPr>
          <w:p w14:paraId="0506E672" w14:textId="77777777" w:rsidR="00031BAD" w:rsidRPr="00031BAD" w:rsidRDefault="00031BAD" w:rsidP="00031BAD">
            <w:pPr>
              <w:jc w:val="center"/>
              <w:rPr>
                <w:sz w:val="20"/>
                <w:szCs w:val="20"/>
              </w:rPr>
            </w:pPr>
            <w:r w:rsidRPr="00031BAD">
              <w:rPr>
                <w:sz w:val="20"/>
                <w:szCs w:val="20"/>
              </w:rPr>
              <w:t>2026</w:t>
            </w:r>
          </w:p>
        </w:tc>
      </w:tr>
      <w:tr w:rsidR="00031BAD" w:rsidRPr="00031BAD" w14:paraId="598C7BD7"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242D906"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665DA9D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D77DDF1"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7A8A5A89"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28C040D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2854B4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EA6D430" w14:textId="77777777" w:rsidR="00031BAD" w:rsidRPr="00031BAD" w:rsidRDefault="00031BAD" w:rsidP="00031BAD">
            <w:pPr>
              <w:jc w:val="right"/>
              <w:rPr>
                <w:sz w:val="20"/>
                <w:szCs w:val="20"/>
              </w:rPr>
            </w:pPr>
            <w:r w:rsidRPr="00031BAD">
              <w:rPr>
                <w:sz w:val="20"/>
                <w:szCs w:val="20"/>
              </w:rPr>
              <w:t>0,00647</w:t>
            </w:r>
          </w:p>
        </w:tc>
        <w:tc>
          <w:tcPr>
            <w:tcW w:w="539" w:type="pct"/>
            <w:tcBorders>
              <w:top w:val="nil"/>
              <w:left w:val="nil"/>
              <w:bottom w:val="single" w:sz="4" w:space="0" w:color="auto"/>
              <w:right w:val="single" w:sz="4" w:space="0" w:color="auto"/>
            </w:tcBorders>
            <w:noWrap/>
            <w:hideMark/>
          </w:tcPr>
          <w:p w14:paraId="61272228" w14:textId="77777777" w:rsidR="00031BAD" w:rsidRPr="00031BAD" w:rsidRDefault="00031BAD" w:rsidP="00031BAD">
            <w:pPr>
              <w:jc w:val="right"/>
              <w:rPr>
                <w:sz w:val="20"/>
                <w:szCs w:val="20"/>
              </w:rPr>
            </w:pPr>
            <w:r w:rsidRPr="00031BAD">
              <w:rPr>
                <w:sz w:val="20"/>
                <w:szCs w:val="20"/>
              </w:rPr>
              <w:t>0,000931</w:t>
            </w:r>
          </w:p>
        </w:tc>
        <w:tc>
          <w:tcPr>
            <w:tcW w:w="539" w:type="pct"/>
            <w:tcBorders>
              <w:top w:val="nil"/>
              <w:left w:val="nil"/>
              <w:bottom w:val="single" w:sz="4" w:space="0" w:color="auto"/>
              <w:right w:val="single" w:sz="4" w:space="0" w:color="auto"/>
            </w:tcBorders>
            <w:noWrap/>
            <w:hideMark/>
          </w:tcPr>
          <w:p w14:paraId="355647F3" w14:textId="77777777" w:rsidR="00031BAD" w:rsidRPr="00031BAD" w:rsidRDefault="00031BAD" w:rsidP="00031BAD">
            <w:pPr>
              <w:jc w:val="right"/>
              <w:rPr>
                <w:sz w:val="20"/>
                <w:szCs w:val="20"/>
              </w:rPr>
            </w:pPr>
            <w:r w:rsidRPr="00031BAD">
              <w:rPr>
                <w:sz w:val="20"/>
                <w:szCs w:val="20"/>
              </w:rPr>
              <w:t>0,00647</w:t>
            </w:r>
          </w:p>
        </w:tc>
        <w:tc>
          <w:tcPr>
            <w:tcW w:w="539" w:type="pct"/>
            <w:tcBorders>
              <w:top w:val="nil"/>
              <w:left w:val="nil"/>
              <w:bottom w:val="single" w:sz="4" w:space="0" w:color="auto"/>
              <w:right w:val="single" w:sz="4" w:space="0" w:color="auto"/>
            </w:tcBorders>
            <w:noWrap/>
            <w:hideMark/>
          </w:tcPr>
          <w:p w14:paraId="4A1312F0" w14:textId="77777777" w:rsidR="00031BAD" w:rsidRPr="00031BAD" w:rsidRDefault="00031BAD" w:rsidP="00031BAD">
            <w:pPr>
              <w:jc w:val="right"/>
              <w:rPr>
                <w:sz w:val="20"/>
                <w:szCs w:val="20"/>
              </w:rPr>
            </w:pPr>
            <w:r w:rsidRPr="00031BAD">
              <w:rPr>
                <w:sz w:val="20"/>
                <w:szCs w:val="20"/>
              </w:rPr>
              <w:t>0,000931</w:t>
            </w:r>
          </w:p>
        </w:tc>
        <w:tc>
          <w:tcPr>
            <w:tcW w:w="328" w:type="pct"/>
            <w:tcBorders>
              <w:top w:val="nil"/>
              <w:left w:val="nil"/>
              <w:bottom w:val="single" w:sz="4" w:space="0" w:color="auto"/>
              <w:right w:val="single" w:sz="4" w:space="0" w:color="auto"/>
            </w:tcBorders>
            <w:noWrap/>
            <w:hideMark/>
          </w:tcPr>
          <w:p w14:paraId="58CA5CF9" w14:textId="77777777" w:rsidR="00031BAD" w:rsidRPr="00031BAD" w:rsidRDefault="00031BAD" w:rsidP="00031BAD">
            <w:pPr>
              <w:jc w:val="center"/>
              <w:rPr>
                <w:sz w:val="20"/>
                <w:szCs w:val="20"/>
              </w:rPr>
            </w:pPr>
            <w:r w:rsidRPr="00031BAD">
              <w:rPr>
                <w:sz w:val="20"/>
                <w:szCs w:val="20"/>
              </w:rPr>
              <w:t>2026</w:t>
            </w:r>
          </w:p>
        </w:tc>
      </w:tr>
      <w:tr w:rsidR="00031BAD" w:rsidRPr="00031BAD" w14:paraId="3729D29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249F187"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59C3A002" w14:textId="77777777" w:rsidR="00031BAD" w:rsidRPr="00031BAD" w:rsidRDefault="00031BAD" w:rsidP="00031BAD">
            <w:pPr>
              <w:jc w:val="center"/>
              <w:rPr>
                <w:sz w:val="20"/>
                <w:szCs w:val="20"/>
              </w:rPr>
            </w:pPr>
            <w:r w:rsidRPr="00031BAD">
              <w:rPr>
                <w:sz w:val="20"/>
                <w:szCs w:val="20"/>
              </w:rPr>
              <w:t>6005</w:t>
            </w:r>
          </w:p>
        </w:tc>
        <w:tc>
          <w:tcPr>
            <w:tcW w:w="414" w:type="pct"/>
            <w:tcBorders>
              <w:top w:val="nil"/>
              <w:left w:val="nil"/>
              <w:bottom w:val="single" w:sz="4" w:space="0" w:color="auto"/>
              <w:right w:val="single" w:sz="4" w:space="0" w:color="auto"/>
            </w:tcBorders>
            <w:noWrap/>
            <w:hideMark/>
          </w:tcPr>
          <w:p w14:paraId="40DE500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BB02A0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04A1FF3" w14:textId="77777777" w:rsidR="00031BAD" w:rsidRPr="00031BAD" w:rsidRDefault="00031BAD" w:rsidP="00031BAD">
            <w:pPr>
              <w:jc w:val="right"/>
              <w:rPr>
                <w:sz w:val="20"/>
                <w:szCs w:val="20"/>
              </w:rPr>
            </w:pPr>
            <w:r w:rsidRPr="00031BAD">
              <w:rPr>
                <w:sz w:val="20"/>
                <w:szCs w:val="20"/>
              </w:rPr>
              <w:t>0,01375</w:t>
            </w:r>
          </w:p>
        </w:tc>
        <w:tc>
          <w:tcPr>
            <w:tcW w:w="539" w:type="pct"/>
            <w:tcBorders>
              <w:top w:val="nil"/>
              <w:left w:val="nil"/>
              <w:bottom w:val="single" w:sz="4" w:space="0" w:color="auto"/>
              <w:right w:val="single" w:sz="4" w:space="0" w:color="auto"/>
            </w:tcBorders>
            <w:noWrap/>
            <w:hideMark/>
          </w:tcPr>
          <w:p w14:paraId="56B85DFB" w14:textId="77777777" w:rsidR="00031BAD" w:rsidRPr="00031BAD" w:rsidRDefault="00031BAD" w:rsidP="00031BAD">
            <w:pPr>
              <w:jc w:val="right"/>
              <w:rPr>
                <w:sz w:val="20"/>
                <w:szCs w:val="20"/>
              </w:rPr>
            </w:pPr>
            <w:r w:rsidRPr="00031BAD">
              <w:rPr>
                <w:sz w:val="20"/>
                <w:szCs w:val="20"/>
              </w:rPr>
              <w:t>0,00297</w:t>
            </w:r>
          </w:p>
        </w:tc>
        <w:tc>
          <w:tcPr>
            <w:tcW w:w="539" w:type="pct"/>
            <w:tcBorders>
              <w:top w:val="nil"/>
              <w:left w:val="nil"/>
              <w:bottom w:val="single" w:sz="4" w:space="0" w:color="auto"/>
              <w:right w:val="single" w:sz="4" w:space="0" w:color="auto"/>
            </w:tcBorders>
            <w:noWrap/>
            <w:hideMark/>
          </w:tcPr>
          <w:p w14:paraId="79FA4291" w14:textId="77777777" w:rsidR="00031BAD" w:rsidRPr="00031BAD" w:rsidRDefault="00031BAD" w:rsidP="00031BAD">
            <w:pPr>
              <w:jc w:val="right"/>
              <w:rPr>
                <w:sz w:val="20"/>
                <w:szCs w:val="20"/>
              </w:rPr>
            </w:pPr>
            <w:r w:rsidRPr="00031BAD">
              <w:rPr>
                <w:sz w:val="20"/>
                <w:szCs w:val="20"/>
              </w:rPr>
              <w:t>0,01375</w:t>
            </w:r>
          </w:p>
        </w:tc>
        <w:tc>
          <w:tcPr>
            <w:tcW w:w="539" w:type="pct"/>
            <w:tcBorders>
              <w:top w:val="nil"/>
              <w:left w:val="nil"/>
              <w:bottom w:val="single" w:sz="4" w:space="0" w:color="auto"/>
              <w:right w:val="single" w:sz="4" w:space="0" w:color="auto"/>
            </w:tcBorders>
            <w:noWrap/>
            <w:hideMark/>
          </w:tcPr>
          <w:p w14:paraId="10D8B375" w14:textId="77777777" w:rsidR="00031BAD" w:rsidRPr="00031BAD" w:rsidRDefault="00031BAD" w:rsidP="00031BAD">
            <w:pPr>
              <w:jc w:val="right"/>
              <w:rPr>
                <w:sz w:val="20"/>
                <w:szCs w:val="20"/>
              </w:rPr>
            </w:pPr>
            <w:r w:rsidRPr="00031BAD">
              <w:rPr>
                <w:sz w:val="20"/>
                <w:szCs w:val="20"/>
              </w:rPr>
              <w:t>0,00297</w:t>
            </w:r>
          </w:p>
        </w:tc>
        <w:tc>
          <w:tcPr>
            <w:tcW w:w="328" w:type="pct"/>
            <w:tcBorders>
              <w:top w:val="nil"/>
              <w:left w:val="nil"/>
              <w:bottom w:val="single" w:sz="4" w:space="0" w:color="auto"/>
              <w:right w:val="single" w:sz="4" w:space="0" w:color="auto"/>
            </w:tcBorders>
            <w:noWrap/>
            <w:hideMark/>
          </w:tcPr>
          <w:p w14:paraId="64694FDE" w14:textId="77777777" w:rsidR="00031BAD" w:rsidRPr="00031BAD" w:rsidRDefault="00031BAD" w:rsidP="00031BAD">
            <w:pPr>
              <w:jc w:val="center"/>
              <w:rPr>
                <w:sz w:val="20"/>
                <w:szCs w:val="20"/>
              </w:rPr>
            </w:pPr>
            <w:r w:rsidRPr="00031BAD">
              <w:rPr>
                <w:sz w:val="20"/>
                <w:szCs w:val="20"/>
              </w:rPr>
              <w:t>2026</w:t>
            </w:r>
          </w:p>
        </w:tc>
      </w:tr>
      <w:tr w:rsidR="00031BAD" w:rsidRPr="00031BAD" w14:paraId="7651F180"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5A819824"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38B68561"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4D27AE1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64E3F4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2DE9D54" w14:textId="77777777" w:rsidR="00031BAD" w:rsidRPr="00031BAD" w:rsidRDefault="00031BAD" w:rsidP="00031BAD">
            <w:pPr>
              <w:jc w:val="right"/>
              <w:rPr>
                <w:sz w:val="20"/>
                <w:szCs w:val="20"/>
              </w:rPr>
            </w:pPr>
            <w:r w:rsidRPr="00031BAD">
              <w:rPr>
                <w:sz w:val="20"/>
                <w:szCs w:val="20"/>
              </w:rPr>
              <w:t>9,998378887</w:t>
            </w:r>
          </w:p>
        </w:tc>
        <w:tc>
          <w:tcPr>
            <w:tcW w:w="539" w:type="pct"/>
            <w:tcBorders>
              <w:top w:val="nil"/>
              <w:left w:val="nil"/>
              <w:bottom w:val="single" w:sz="4" w:space="0" w:color="auto"/>
              <w:right w:val="single" w:sz="4" w:space="0" w:color="auto"/>
            </w:tcBorders>
            <w:noWrap/>
            <w:hideMark/>
          </w:tcPr>
          <w:p w14:paraId="31464FC5" w14:textId="77777777" w:rsidR="00031BAD" w:rsidRPr="00031BAD" w:rsidRDefault="00031BAD" w:rsidP="00031BAD">
            <w:pPr>
              <w:jc w:val="right"/>
              <w:rPr>
                <w:sz w:val="20"/>
                <w:szCs w:val="20"/>
              </w:rPr>
            </w:pPr>
            <w:r w:rsidRPr="00031BAD">
              <w:rPr>
                <w:sz w:val="20"/>
                <w:szCs w:val="20"/>
              </w:rPr>
              <w:t>30,9136846</w:t>
            </w:r>
          </w:p>
        </w:tc>
        <w:tc>
          <w:tcPr>
            <w:tcW w:w="539" w:type="pct"/>
            <w:tcBorders>
              <w:top w:val="nil"/>
              <w:left w:val="nil"/>
              <w:bottom w:val="single" w:sz="4" w:space="0" w:color="auto"/>
              <w:right w:val="single" w:sz="4" w:space="0" w:color="auto"/>
            </w:tcBorders>
            <w:noWrap/>
            <w:hideMark/>
          </w:tcPr>
          <w:p w14:paraId="716F1182" w14:textId="77777777" w:rsidR="00031BAD" w:rsidRPr="00031BAD" w:rsidRDefault="00031BAD" w:rsidP="00031BAD">
            <w:pPr>
              <w:jc w:val="right"/>
              <w:rPr>
                <w:sz w:val="20"/>
                <w:szCs w:val="20"/>
              </w:rPr>
            </w:pPr>
            <w:r w:rsidRPr="00031BAD">
              <w:rPr>
                <w:sz w:val="20"/>
                <w:szCs w:val="20"/>
              </w:rPr>
              <w:t>9,998378887</w:t>
            </w:r>
          </w:p>
        </w:tc>
        <w:tc>
          <w:tcPr>
            <w:tcW w:w="539" w:type="pct"/>
            <w:tcBorders>
              <w:top w:val="nil"/>
              <w:left w:val="nil"/>
              <w:bottom w:val="single" w:sz="4" w:space="0" w:color="auto"/>
              <w:right w:val="single" w:sz="4" w:space="0" w:color="auto"/>
            </w:tcBorders>
            <w:noWrap/>
            <w:hideMark/>
          </w:tcPr>
          <w:p w14:paraId="4CFF8A02" w14:textId="77777777" w:rsidR="00031BAD" w:rsidRPr="00031BAD" w:rsidRDefault="00031BAD" w:rsidP="00031BAD">
            <w:pPr>
              <w:jc w:val="right"/>
              <w:rPr>
                <w:sz w:val="20"/>
                <w:szCs w:val="20"/>
              </w:rPr>
            </w:pPr>
            <w:r w:rsidRPr="00031BAD">
              <w:rPr>
                <w:sz w:val="20"/>
                <w:szCs w:val="20"/>
              </w:rPr>
              <w:t>30,9136846</w:t>
            </w:r>
          </w:p>
        </w:tc>
        <w:tc>
          <w:tcPr>
            <w:tcW w:w="328" w:type="pct"/>
            <w:tcBorders>
              <w:top w:val="nil"/>
              <w:left w:val="nil"/>
              <w:bottom w:val="single" w:sz="4" w:space="0" w:color="auto"/>
              <w:right w:val="single" w:sz="4" w:space="0" w:color="auto"/>
            </w:tcBorders>
            <w:noWrap/>
            <w:hideMark/>
          </w:tcPr>
          <w:p w14:paraId="025E4A38" w14:textId="77777777" w:rsidR="00031BAD" w:rsidRPr="00031BAD" w:rsidRDefault="00031BAD" w:rsidP="00031BAD">
            <w:pPr>
              <w:jc w:val="center"/>
              <w:rPr>
                <w:sz w:val="20"/>
                <w:szCs w:val="20"/>
              </w:rPr>
            </w:pPr>
            <w:r w:rsidRPr="00031BAD">
              <w:rPr>
                <w:sz w:val="20"/>
                <w:szCs w:val="20"/>
              </w:rPr>
              <w:t>2026</w:t>
            </w:r>
          </w:p>
        </w:tc>
      </w:tr>
      <w:tr w:rsidR="00031BAD" w:rsidRPr="00031BAD" w14:paraId="6EC7E9E5"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40AAAD52" w14:textId="77777777" w:rsidR="00031BAD" w:rsidRPr="00031BAD" w:rsidRDefault="00031BAD" w:rsidP="00031BAD">
            <w:pPr>
              <w:rPr>
                <w:b/>
                <w:bCs/>
                <w:sz w:val="20"/>
                <w:szCs w:val="20"/>
              </w:rPr>
            </w:pPr>
            <w:r w:rsidRPr="00031BAD">
              <w:rPr>
                <w:b/>
                <w:bCs/>
                <w:sz w:val="20"/>
                <w:szCs w:val="20"/>
              </w:rPr>
              <w:t xml:space="preserve"> (0342) Фтористые газообразные соединения /в пересчете на фтор/ (617)</w:t>
            </w:r>
          </w:p>
        </w:tc>
      </w:tr>
      <w:tr w:rsidR="00031BAD" w:rsidRPr="00031BAD" w14:paraId="66B85B9E"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664DE7F"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7663DB0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99FA00E"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0BCC02E5"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2C97BB7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3FEDD5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37EB6D6" w14:textId="77777777" w:rsidR="00031BAD" w:rsidRPr="00031BAD" w:rsidRDefault="00031BAD" w:rsidP="00031BAD">
            <w:pPr>
              <w:jc w:val="right"/>
              <w:rPr>
                <w:sz w:val="20"/>
                <w:szCs w:val="20"/>
              </w:rPr>
            </w:pPr>
            <w:r w:rsidRPr="00031BAD">
              <w:rPr>
                <w:sz w:val="20"/>
                <w:szCs w:val="20"/>
              </w:rPr>
              <w:t>0,0003646</w:t>
            </w:r>
          </w:p>
        </w:tc>
        <w:tc>
          <w:tcPr>
            <w:tcW w:w="539" w:type="pct"/>
            <w:tcBorders>
              <w:top w:val="nil"/>
              <w:left w:val="nil"/>
              <w:bottom w:val="single" w:sz="4" w:space="0" w:color="auto"/>
              <w:right w:val="single" w:sz="4" w:space="0" w:color="auto"/>
            </w:tcBorders>
            <w:noWrap/>
            <w:hideMark/>
          </w:tcPr>
          <w:p w14:paraId="5F391438" w14:textId="77777777" w:rsidR="00031BAD" w:rsidRPr="00031BAD" w:rsidRDefault="00031BAD" w:rsidP="00031BAD">
            <w:pPr>
              <w:jc w:val="right"/>
              <w:rPr>
                <w:sz w:val="20"/>
                <w:szCs w:val="20"/>
              </w:rPr>
            </w:pPr>
            <w:r w:rsidRPr="00031BAD">
              <w:rPr>
                <w:sz w:val="20"/>
                <w:szCs w:val="20"/>
              </w:rPr>
              <w:t>0,0000525</w:t>
            </w:r>
          </w:p>
        </w:tc>
        <w:tc>
          <w:tcPr>
            <w:tcW w:w="539" w:type="pct"/>
            <w:tcBorders>
              <w:top w:val="nil"/>
              <w:left w:val="nil"/>
              <w:bottom w:val="single" w:sz="4" w:space="0" w:color="auto"/>
              <w:right w:val="single" w:sz="4" w:space="0" w:color="auto"/>
            </w:tcBorders>
            <w:noWrap/>
            <w:hideMark/>
          </w:tcPr>
          <w:p w14:paraId="2BC99883" w14:textId="77777777" w:rsidR="00031BAD" w:rsidRPr="00031BAD" w:rsidRDefault="00031BAD" w:rsidP="00031BAD">
            <w:pPr>
              <w:jc w:val="right"/>
              <w:rPr>
                <w:sz w:val="20"/>
                <w:szCs w:val="20"/>
              </w:rPr>
            </w:pPr>
            <w:r w:rsidRPr="00031BAD">
              <w:rPr>
                <w:sz w:val="20"/>
                <w:szCs w:val="20"/>
              </w:rPr>
              <w:t>0,0003646</w:t>
            </w:r>
          </w:p>
        </w:tc>
        <w:tc>
          <w:tcPr>
            <w:tcW w:w="539" w:type="pct"/>
            <w:tcBorders>
              <w:top w:val="nil"/>
              <w:left w:val="nil"/>
              <w:bottom w:val="single" w:sz="4" w:space="0" w:color="auto"/>
              <w:right w:val="single" w:sz="4" w:space="0" w:color="auto"/>
            </w:tcBorders>
            <w:noWrap/>
            <w:hideMark/>
          </w:tcPr>
          <w:p w14:paraId="6FECB034" w14:textId="77777777" w:rsidR="00031BAD" w:rsidRPr="00031BAD" w:rsidRDefault="00031BAD" w:rsidP="00031BAD">
            <w:pPr>
              <w:jc w:val="right"/>
              <w:rPr>
                <w:sz w:val="20"/>
                <w:szCs w:val="20"/>
              </w:rPr>
            </w:pPr>
            <w:r w:rsidRPr="00031BAD">
              <w:rPr>
                <w:sz w:val="20"/>
                <w:szCs w:val="20"/>
              </w:rPr>
              <w:t>0,0000525</w:t>
            </w:r>
          </w:p>
        </w:tc>
        <w:tc>
          <w:tcPr>
            <w:tcW w:w="328" w:type="pct"/>
            <w:tcBorders>
              <w:top w:val="nil"/>
              <w:left w:val="nil"/>
              <w:bottom w:val="single" w:sz="4" w:space="0" w:color="auto"/>
              <w:right w:val="single" w:sz="4" w:space="0" w:color="auto"/>
            </w:tcBorders>
            <w:noWrap/>
            <w:hideMark/>
          </w:tcPr>
          <w:p w14:paraId="6630BA31" w14:textId="77777777" w:rsidR="00031BAD" w:rsidRPr="00031BAD" w:rsidRDefault="00031BAD" w:rsidP="00031BAD">
            <w:pPr>
              <w:jc w:val="center"/>
              <w:rPr>
                <w:sz w:val="20"/>
                <w:szCs w:val="20"/>
              </w:rPr>
            </w:pPr>
            <w:r w:rsidRPr="00031BAD">
              <w:rPr>
                <w:sz w:val="20"/>
                <w:szCs w:val="20"/>
              </w:rPr>
              <w:t>2026</w:t>
            </w:r>
          </w:p>
        </w:tc>
      </w:tr>
      <w:tr w:rsidR="00031BAD" w:rsidRPr="00031BAD" w14:paraId="2F42DA26"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6FD613E6"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02C64AAE"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0C2BACE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294326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A5D2FF0" w14:textId="77777777" w:rsidR="00031BAD" w:rsidRPr="00031BAD" w:rsidRDefault="00031BAD" w:rsidP="00031BAD">
            <w:pPr>
              <w:jc w:val="right"/>
              <w:rPr>
                <w:sz w:val="20"/>
                <w:szCs w:val="20"/>
              </w:rPr>
            </w:pPr>
            <w:r w:rsidRPr="00031BAD">
              <w:rPr>
                <w:sz w:val="20"/>
                <w:szCs w:val="20"/>
              </w:rPr>
              <w:t>0,0003646</w:t>
            </w:r>
          </w:p>
        </w:tc>
        <w:tc>
          <w:tcPr>
            <w:tcW w:w="539" w:type="pct"/>
            <w:tcBorders>
              <w:top w:val="nil"/>
              <w:left w:val="nil"/>
              <w:bottom w:val="single" w:sz="4" w:space="0" w:color="auto"/>
              <w:right w:val="single" w:sz="4" w:space="0" w:color="auto"/>
            </w:tcBorders>
            <w:noWrap/>
            <w:hideMark/>
          </w:tcPr>
          <w:p w14:paraId="3404AEB6" w14:textId="77777777" w:rsidR="00031BAD" w:rsidRPr="00031BAD" w:rsidRDefault="00031BAD" w:rsidP="00031BAD">
            <w:pPr>
              <w:jc w:val="right"/>
              <w:rPr>
                <w:sz w:val="20"/>
                <w:szCs w:val="20"/>
              </w:rPr>
            </w:pPr>
            <w:r w:rsidRPr="00031BAD">
              <w:rPr>
                <w:sz w:val="20"/>
                <w:szCs w:val="20"/>
              </w:rPr>
              <w:t>0,0000525</w:t>
            </w:r>
          </w:p>
        </w:tc>
        <w:tc>
          <w:tcPr>
            <w:tcW w:w="539" w:type="pct"/>
            <w:tcBorders>
              <w:top w:val="nil"/>
              <w:left w:val="nil"/>
              <w:bottom w:val="single" w:sz="4" w:space="0" w:color="auto"/>
              <w:right w:val="single" w:sz="4" w:space="0" w:color="auto"/>
            </w:tcBorders>
            <w:noWrap/>
            <w:hideMark/>
          </w:tcPr>
          <w:p w14:paraId="32AF393E" w14:textId="77777777" w:rsidR="00031BAD" w:rsidRPr="00031BAD" w:rsidRDefault="00031BAD" w:rsidP="00031BAD">
            <w:pPr>
              <w:jc w:val="right"/>
              <w:rPr>
                <w:sz w:val="20"/>
                <w:szCs w:val="20"/>
              </w:rPr>
            </w:pPr>
            <w:r w:rsidRPr="00031BAD">
              <w:rPr>
                <w:sz w:val="20"/>
                <w:szCs w:val="20"/>
              </w:rPr>
              <w:t>0,0003646</w:t>
            </w:r>
          </w:p>
        </w:tc>
        <w:tc>
          <w:tcPr>
            <w:tcW w:w="539" w:type="pct"/>
            <w:tcBorders>
              <w:top w:val="nil"/>
              <w:left w:val="nil"/>
              <w:bottom w:val="single" w:sz="4" w:space="0" w:color="auto"/>
              <w:right w:val="single" w:sz="4" w:space="0" w:color="auto"/>
            </w:tcBorders>
            <w:noWrap/>
            <w:hideMark/>
          </w:tcPr>
          <w:p w14:paraId="0733C343" w14:textId="77777777" w:rsidR="00031BAD" w:rsidRPr="00031BAD" w:rsidRDefault="00031BAD" w:rsidP="00031BAD">
            <w:pPr>
              <w:jc w:val="right"/>
              <w:rPr>
                <w:sz w:val="20"/>
                <w:szCs w:val="20"/>
              </w:rPr>
            </w:pPr>
            <w:r w:rsidRPr="00031BAD">
              <w:rPr>
                <w:sz w:val="20"/>
                <w:szCs w:val="20"/>
              </w:rPr>
              <w:t>0,0000525</w:t>
            </w:r>
          </w:p>
        </w:tc>
        <w:tc>
          <w:tcPr>
            <w:tcW w:w="328" w:type="pct"/>
            <w:tcBorders>
              <w:top w:val="nil"/>
              <w:left w:val="nil"/>
              <w:bottom w:val="single" w:sz="4" w:space="0" w:color="auto"/>
              <w:right w:val="single" w:sz="4" w:space="0" w:color="auto"/>
            </w:tcBorders>
            <w:noWrap/>
            <w:hideMark/>
          </w:tcPr>
          <w:p w14:paraId="67D69C9B" w14:textId="77777777" w:rsidR="00031BAD" w:rsidRPr="00031BAD" w:rsidRDefault="00031BAD" w:rsidP="00031BAD">
            <w:pPr>
              <w:jc w:val="center"/>
              <w:rPr>
                <w:sz w:val="20"/>
                <w:szCs w:val="20"/>
              </w:rPr>
            </w:pPr>
            <w:r w:rsidRPr="00031BAD">
              <w:rPr>
                <w:sz w:val="20"/>
                <w:szCs w:val="20"/>
              </w:rPr>
              <w:t>2026</w:t>
            </w:r>
          </w:p>
        </w:tc>
      </w:tr>
      <w:tr w:rsidR="00031BAD" w:rsidRPr="00031BAD" w14:paraId="4CE500C5"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2B7B69A" w14:textId="77777777" w:rsidR="00031BAD" w:rsidRPr="00031BAD" w:rsidRDefault="00031BAD" w:rsidP="00031BAD">
            <w:pPr>
              <w:rPr>
                <w:b/>
                <w:bCs/>
                <w:sz w:val="20"/>
                <w:szCs w:val="20"/>
              </w:rPr>
            </w:pPr>
            <w:r w:rsidRPr="00031BAD">
              <w:rPr>
                <w:b/>
                <w:bCs/>
                <w:sz w:val="20"/>
                <w:szCs w:val="20"/>
              </w:rPr>
              <w:t xml:space="preserve"> (0344) Фториды неорганические плохо растворимые - (алюминия фторид, кальция </w:t>
            </w:r>
            <w:proofErr w:type="gramStart"/>
            <w:r w:rsidRPr="00031BAD">
              <w:rPr>
                <w:b/>
                <w:bCs/>
                <w:sz w:val="20"/>
                <w:szCs w:val="20"/>
              </w:rPr>
              <w:t>фторид,(</w:t>
            </w:r>
            <w:proofErr w:type="gramEnd"/>
            <w:r w:rsidRPr="00031BAD">
              <w:rPr>
                <w:b/>
                <w:bCs/>
                <w:sz w:val="20"/>
                <w:szCs w:val="20"/>
              </w:rPr>
              <w:t>615)</w:t>
            </w:r>
          </w:p>
        </w:tc>
      </w:tr>
      <w:tr w:rsidR="00031BAD" w:rsidRPr="00031BAD" w14:paraId="34E664C4"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85B62B5"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7E478F7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5B470B9"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7655218D"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3AF50ED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647283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2DFC011" w14:textId="77777777" w:rsidR="00031BAD" w:rsidRPr="00031BAD" w:rsidRDefault="00031BAD" w:rsidP="00031BAD">
            <w:pPr>
              <w:jc w:val="right"/>
              <w:rPr>
                <w:sz w:val="20"/>
                <w:szCs w:val="20"/>
              </w:rPr>
            </w:pPr>
            <w:r w:rsidRPr="00031BAD">
              <w:rPr>
                <w:sz w:val="20"/>
                <w:szCs w:val="20"/>
              </w:rPr>
              <w:t>0,001604</w:t>
            </w:r>
          </w:p>
        </w:tc>
        <w:tc>
          <w:tcPr>
            <w:tcW w:w="539" w:type="pct"/>
            <w:tcBorders>
              <w:top w:val="nil"/>
              <w:left w:val="nil"/>
              <w:bottom w:val="single" w:sz="4" w:space="0" w:color="auto"/>
              <w:right w:val="single" w:sz="4" w:space="0" w:color="auto"/>
            </w:tcBorders>
            <w:noWrap/>
            <w:hideMark/>
          </w:tcPr>
          <w:p w14:paraId="6CD83B71" w14:textId="77777777" w:rsidR="00031BAD" w:rsidRPr="00031BAD" w:rsidRDefault="00031BAD" w:rsidP="00031BAD">
            <w:pPr>
              <w:jc w:val="right"/>
              <w:rPr>
                <w:sz w:val="20"/>
                <w:szCs w:val="20"/>
              </w:rPr>
            </w:pPr>
            <w:r w:rsidRPr="00031BAD">
              <w:rPr>
                <w:sz w:val="20"/>
                <w:szCs w:val="20"/>
              </w:rPr>
              <w:t>0,000231</w:t>
            </w:r>
          </w:p>
        </w:tc>
        <w:tc>
          <w:tcPr>
            <w:tcW w:w="539" w:type="pct"/>
            <w:tcBorders>
              <w:top w:val="nil"/>
              <w:left w:val="nil"/>
              <w:bottom w:val="single" w:sz="4" w:space="0" w:color="auto"/>
              <w:right w:val="single" w:sz="4" w:space="0" w:color="auto"/>
            </w:tcBorders>
            <w:noWrap/>
            <w:hideMark/>
          </w:tcPr>
          <w:p w14:paraId="3E6D5423" w14:textId="77777777" w:rsidR="00031BAD" w:rsidRPr="00031BAD" w:rsidRDefault="00031BAD" w:rsidP="00031BAD">
            <w:pPr>
              <w:jc w:val="right"/>
              <w:rPr>
                <w:sz w:val="20"/>
                <w:szCs w:val="20"/>
              </w:rPr>
            </w:pPr>
            <w:r w:rsidRPr="00031BAD">
              <w:rPr>
                <w:sz w:val="20"/>
                <w:szCs w:val="20"/>
              </w:rPr>
              <w:t>0,001604</w:t>
            </w:r>
          </w:p>
        </w:tc>
        <w:tc>
          <w:tcPr>
            <w:tcW w:w="539" w:type="pct"/>
            <w:tcBorders>
              <w:top w:val="nil"/>
              <w:left w:val="nil"/>
              <w:bottom w:val="single" w:sz="4" w:space="0" w:color="auto"/>
              <w:right w:val="single" w:sz="4" w:space="0" w:color="auto"/>
            </w:tcBorders>
            <w:noWrap/>
            <w:hideMark/>
          </w:tcPr>
          <w:p w14:paraId="0341A6C0" w14:textId="77777777" w:rsidR="00031BAD" w:rsidRPr="00031BAD" w:rsidRDefault="00031BAD" w:rsidP="00031BAD">
            <w:pPr>
              <w:jc w:val="right"/>
              <w:rPr>
                <w:sz w:val="20"/>
                <w:szCs w:val="20"/>
              </w:rPr>
            </w:pPr>
            <w:r w:rsidRPr="00031BAD">
              <w:rPr>
                <w:sz w:val="20"/>
                <w:szCs w:val="20"/>
              </w:rPr>
              <w:t>0,000231</w:t>
            </w:r>
          </w:p>
        </w:tc>
        <w:tc>
          <w:tcPr>
            <w:tcW w:w="328" w:type="pct"/>
            <w:tcBorders>
              <w:top w:val="nil"/>
              <w:left w:val="nil"/>
              <w:bottom w:val="single" w:sz="4" w:space="0" w:color="auto"/>
              <w:right w:val="single" w:sz="4" w:space="0" w:color="auto"/>
            </w:tcBorders>
            <w:noWrap/>
            <w:hideMark/>
          </w:tcPr>
          <w:p w14:paraId="08A6B3AC" w14:textId="77777777" w:rsidR="00031BAD" w:rsidRPr="00031BAD" w:rsidRDefault="00031BAD" w:rsidP="00031BAD">
            <w:pPr>
              <w:jc w:val="center"/>
              <w:rPr>
                <w:sz w:val="20"/>
                <w:szCs w:val="20"/>
              </w:rPr>
            </w:pPr>
            <w:r w:rsidRPr="00031BAD">
              <w:rPr>
                <w:sz w:val="20"/>
                <w:szCs w:val="20"/>
              </w:rPr>
              <w:t>2026</w:t>
            </w:r>
          </w:p>
        </w:tc>
      </w:tr>
      <w:tr w:rsidR="00031BAD" w:rsidRPr="00031BAD" w14:paraId="403BC4B9"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1A58ECF2"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6086C72B"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2D93B2D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6416D8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7139215" w14:textId="77777777" w:rsidR="00031BAD" w:rsidRPr="00031BAD" w:rsidRDefault="00031BAD" w:rsidP="00031BAD">
            <w:pPr>
              <w:jc w:val="right"/>
              <w:rPr>
                <w:sz w:val="20"/>
                <w:szCs w:val="20"/>
              </w:rPr>
            </w:pPr>
            <w:r w:rsidRPr="00031BAD">
              <w:rPr>
                <w:sz w:val="20"/>
                <w:szCs w:val="20"/>
              </w:rPr>
              <w:t>0,001604</w:t>
            </w:r>
          </w:p>
        </w:tc>
        <w:tc>
          <w:tcPr>
            <w:tcW w:w="539" w:type="pct"/>
            <w:tcBorders>
              <w:top w:val="nil"/>
              <w:left w:val="nil"/>
              <w:bottom w:val="single" w:sz="4" w:space="0" w:color="auto"/>
              <w:right w:val="single" w:sz="4" w:space="0" w:color="auto"/>
            </w:tcBorders>
            <w:noWrap/>
            <w:hideMark/>
          </w:tcPr>
          <w:p w14:paraId="74D818C0" w14:textId="77777777" w:rsidR="00031BAD" w:rsidRPr="00031BAD" w:rsidRDefault="00031BAD" w:rsidP="00031BAD">
            <w:pPr>
              <w:jc w:val="right"/>
              <w:rPr>
                <w:sz w:val="20"/>
                <w:szCs w:val="20"/>
              </w:rPr>
            </w:pPr>
            <w:r w:rsidRPr="00031BAD">
              <w:rPr>
                <w:sz w:val="20"/>
                <w:szCs w:val="20"/>
              </w:rPr>
              <w:t>0,000231</w:t>
            </w:r>
          </w:p>
        </w:tc>
        <w:tc>
          <w:tcPr>
            <w:tcW w:w="539" w:type="pct"/>
            <w:tcBorders>
              <w:top w:val="nil"/>
              <w:left w:val="nil"/>
              <w:bottom w:val="single" w:sz="4" w:space="0" w:color="auto"/>
              <w:right w:val="single" w:sz="4" w:space="0" w:color="auto"/>
            </w:tcBorders>
            <w:noWrap/>
            <w:hideMark/>
          </w:tcPr>
          <w:p w14:paraId="213A77E3" w14:textId="77777777" w:rsidR="00031BAD" w:rsidRPr="00031BAD" w:rsidRDefault="00031BAD" w:rsidP="00031BAD">
            <w:pPr>
              <w:jc w:val="right"/>
              <w:rPr>
                <w:sz w:val="20"/>
                <w:szCs w:val="20"/>
              </w:rPr>
            </w:pPr>
            <w:r w:rsidRPr="00031BAD">
              <w:rPr>
                <w:sz w:val="20"/>
                <w:szCs w:val="20"/>
              </w:rPr>
              <w:t>0,001604</w:t>
            </w:r>
          </w:p>
        </w:tc>
        <w:tc>
          <w:tcPr>
            <w:tcW w:w="539" w:type="pct"/>
            <w:tcBorders>
              <w:top w:val="nil"/>
              <w:left w:val="nil"/>
              <w:bottom w:val="single" w:sz="4" w:space="0" w:color="auto"/>
              <w:right w:val="single" w:sz="4" w:space="0" w:color="auto"/>
            </w:tcBorders>
            <w:noWrap/>
            <w:hideMark/>
          </w:tcPr>
          <w:p w14:paraId="5B15F5F0" w14:textId="77777777" w:rsidR="00031BAD" w:rsidRPr="00031BAD" w:rsidRDefault="00031BAD" w:rsidP="00031BAD">
            <w:pPr>
              <w:jc w:val="right"/>
              <w:rPr>
                <w:sz w:val="20"/>
                <w:szCs w:val="20"/>
              </w:rPr>
            </w:pPr>
            <w:r w:rsidRPr="00031BAD">
              <w:rPr>
                <w:sz w:val="20"/>
                <w:szCs w:val="20"/>
              </w:rPr>
              <w:t>0,000231</w:t>
            </w:r>
          </w:p>
        </w:tc>
        <w:tc>
          <w:tcPr>
            <w:tcW w:w="328" w:type="pct"/>
            <w:tcBorders>
              <w:top w:val="nil"/>
              <w:left w:val="nil"/>
              <w:bottom w:val="single" w:sz="4" w:space="0" w:color="auto"/>
              <w:right w:val="single" w:sz="4" w:space="0" w:color="auto"/>
            </w:tcBorders>
            <w:noWrap/>
            <w:hideMark/>
          </w:tcPr>
          <w:p w14:paraId="7488D40C" w14:textId="77777777" w:rsidR="00031BAD" w:rsidRPr="00031BAD" w:rsidRDefault="00031BAD" w:rsidP="00031BAD">
            <w:pPr>
              <w:jc w:val="center"/>
              <w:rPr>
                <w:sz w:val="20"/>
                <w:szCs w:val="20"/>
              </w:rPr>
            </w:pPr>
            <w:r w:rsidRPr="00031BAD">
              <w:rPr>
                <w:sz w:val="20"/>
                <w:szCs w:val="20"/>
              </w:rPr>
              <w:t>2026</w:t>
            </w:r>
          </w:p>
        </w:tc>
      </w:tr>
      <w:tr w:rsidR="00031BAD" w:rsidRPr="00031BAD" w14:paraId="49C32315"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4FF6CA7E" w14:textId="77777777" w:rsidR="00031BAD" w:rsidRPr="00031BAD" w:rsidRDefault="00031BAD" w:rsidP="00031BAD">
            <w:pPr>
              <w:rPr>
                <w:b/>
                <w:bCs/>
                <w:sz w:val="20"/>
                <w:szCs w:val="20"/>
              </w:rPr>
            </w:pPr>
            <w:r w:rsidRPr="00031BAD">
              <w:rPr>
                <w:b/>
                <w:bCs/>
                <w:sz w:val="20"/>
                <w:szCs w:val="20"/>
              </w:rPr>
              <w:lastRenderedPageBreak/>
              <w:t xml:space="preserve"> (0415) Смесь углеводородов предельных С1-С5 (1502*)</w:t>
            </w:r>
          </w:p>
        </w:tc>
      </w:tr>
      <w:tr w:rsidR="00031BAD" w:rsidRPr="00031BAD" w14:paraId="681AE829"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5E25B844"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7BE9F96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B49567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78710CF" w14:textId="77777777" w:rsidR="00031BAD" w:rsidRPr="00031BAD" w:rsidRDefault="00031BAD" w:rsidP="00031BAD">
            <w:pPr>
              <w:jc w:val="center"/>
              <w:rPr>
                <w:sz w:val="20"/>
                <w:szCs w:val="20"/>
              </w:rPr>
            </w:pPr>
            <w:r w:rsidRPr="00031BAD">
              <w:rPr>
                <w:sz w:val="20"/>
                <w:szCs w:val="20"/>
              </w:rPr>
              <w:t>6015</w:t>
            </w:r>
          </w:p>
        </w:tc>
        <w:tc>
          <w:tcPr>
            <w:tcW w:w="414" w:type="pct"/>
            <w:tcBorders>
              <w:top w:val="nil"/>
              <w:left w:val="nil"/>
              <w:bottom w:val="single" w:sz="4" w:space="0" w:color="auto"/>
              <w:right w:val="single" w:sz="4" w:space="0" w:color="auto"/>
            </w:tcBorders>
            <w:noWrap/>
            <w:hideMark/>
          </w:tcPr>
          <w:p w14:paraId="139CBF8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F6C47E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8103D8A" w14:textId="77777777" w:rsidR="00031BAD" w:rsidRPr="00031BAD" w:rsidRDefault="00031BAD" w:rsidP="00031BAD">
            <w:pPr>
              <w:jc w:val="right"/>
              <w:rPr>
                <w:sz w:val="20"/>
                <w:szCs w:val="20"/>
              </w:rPr>
            </w:pPr>
            <w:r w:rsidRPr="00031BAD">
              <w:rPr>
                <w:sz w:val="20"/>
                <w:szCs w:val="20"/>
              </w:rPr>
              <w:t>0,00591</w:t>
            </w:r>
          </w:p>
        </w:tc>
        <w:tc>
          <w:tcPr>
            <w:tcW w:w="539" w:type="pct"/>
            <w:tcBorders>
              <w:top w:val="nil"/>
              <w:left w:val="nil"/>
              <w:bottom w:val="single" w:sz="4" w:space="0" w:color="auto"/>
              <w:right w:val="single" w:sz="4" w:space="0" w:color="auto"/>
            </w:tcBorders>
            <w:noWrap/>
            <w:hideMark/>
          </w:tcPr>
          <w:p w14:paraId="2215CD72" w14:textId="77777777" w:rsidR="00031BAD" w:rsidRPr="00031BAD" w:rsidRDefault="00031BAD" w:rsidP="00031BAD">
            <w:pPr>
              <w:jc w:val="right"/>
              <w:rPr>
                <w:sz w:val="20"/>
                <w:szCs w:val="20"/>
              </w:rPr>
            </w:pPr>
            <w:r w:rsidRPr="00031BAD">
              <w:rPr>
                <w:sz w:val="20"/>
                <w:szCs w:val="20"/>
              </w:rPr>
              <w:t>0,04087</w:t>
            </w:r>
          </w:p>
        </w:tc>
        <w:tc>
          <w:tcPr>
            <w:tcW w:w="539" w:type="pct"/>
            <w:tcBorders>
              <w:top w:val="nil"/>
              <w:left w:val="nil"/>
              <w:bottom w:val="single" w:sz="4" w:space="0" w:color="auto"/>
              <w:right w:val="single" w:sz="4" w:space="0" w:color="auto"/>
            </w:tcBorders>
            <w:noWrap/>
            <w:hideMark/>
          </w:tcPr>
          <w:p w14:paraId="39776110" w14:textId="77777777" w:rsidR="00031BAD" w:rsidRPr="00031BAD" w:rsidRDefault="00031BAD" w:rsidP="00031BAD">
            <w:pPr>
              <w:jc w:val="right"/>
              <w:rPr>
                <w:sz w:val="20"/>
                <w:szCs w:val="20"/>
              </w:rPr>
            </w:pPr>
            <w:r w:rsidRPr="00031BAD">
              <w:rPr>
                <w:sz w:val="20"/>
                <w:szCs w:val="20"/>
              </w:rPr>
              <w:t>0,00591</w:t>
            </w:r>
          </w:p>
        </w:tc>
        <w:tc>
          <w:tcPr>
            <w:tcW w:w="539" w:type="pct"/>
            <w:tcBorders>
              <w:top w:val="nil"/>
              <w:left w:val="nil"/>
              <w:bottom w:val="single" w:sz="4" w:space="0" w:color="auto"/>
              <w:right w:val="single" w:sz="4" w:space="0" w:color="auto"/>
            </w:tcBorders>
            <w:noWrap/>
            <w:hideMark/>
          </w:tcPr>
          <w:p w14:paraId="33D363B4" w14:textId="77777777" w:rsidR="00031BAD" w:rsidRPr="00031BAD" w:rsidRDefault="00031BAD" w:rsidP="00031BAD">
            <w:pPr>
              <w:jc w:val="right"/>
              <w:rPr>
                <w:sz w:val="20"/>
                <w:szCs w:val="20"/>
              </w:rPr>
            </w:pPr>
            <w:r w:rsidRPr="00031BAD">
              <w:rPr>
                <w:sz w:val="20"/>
                <w:szCs w:val="20"/>
              </w:rPr>
              <w:t>0,04087</w:t>
            </w:r>
          </w:p>
        </w:tc>
        <w:tc>
          <w:tcPr>
            <w:tcW w:w="328" w:type="pct"/>
            <w:tcBorders>
              <w:top w:val="nil"/>
              <w:left w:val="nil"/>
              <w:bottom w:val="single" w:sz="4" w:space="0" w:color="auto"/>
              <w:right w:val="single" w:sz="4" w:space="0" w:color="auto"/>
            </w:tcBorders>
            <w:noWrap/>
            <w:hideMark/>
          </w:tcPr>
          <w:p w14:paraId="4FA4AF68" w14:textId="77777777" w:rsidR="00031BAD" w:rsidRPr="00031BAD" w:rsidRDefault="00031BAD" w:rsidP="00031BAD">
            <w:pPr>
              <w:jc w:val="center"/>
              <w:rPr>
                <w:sz w:val="20"/>
                <w:szCs w:val="20"/>
              </w:rPr>
            </w:pPr>
            <w:r w:rsidRPr="00031BAD">
              <w:rPr>
                <w:sz w:val="20"/>
                <w:szCs w:val="20"/>
              </w:rPr>
              <w:t>2026</w:t>
            </w:r>
          </w:p>
        </w:tc>
      </w:tr>
      <w:tr w:rsidR="00031BAD" w:rsidRPr="00031BAD" w14:paraId="405DED67"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A11CF57"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784C1E3C" w14:textId="77777777" w:rsidR="00031BAD" w:rsidRPr="00031BAD" w:rsidRDefault="00031BAD" w:rsidP="00031BAD">
            <w:pPr>
              <w:jc w:val="center"/>
              <w:rPr>
                <w:sz w:val="20"/>
                <w:szCs w:val="20"/>
              </w:rPr>
            </w:pPr>
            <w:r w:rsidRPr="00031BAD">
              <w:rPr>
                <w:sz w:val="20"/>
                <w:szCs w:val="20"/>
              </w:rPr>
              <w:t>6020</w:t>
            </w:r>
          </w:p>
        </w:tc>
        <w:tc>
          <w:tcPr>
            <w:tcW w:w="414" w:type="pct"/>
            <w:tcBorders>
              <w:top w:val="nil"/>
              <w:left w:val="nil"/>
              <w:bottom w:val="single" w:sz="4" w:space="0" w:color="auto"/>
              <w:right w:val="single" w:sz="4" w:space="0" w:color="auto"/>
            </w:tcBorders>
            <w:noWrap/>
            <w:hideMark/>
          </w:tcPr>
          <w:p w14:paraId="1B30D7A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BCD5B2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02F10A8" w14:textId="77777777" w:rsidR="00031BAD" w:rsidRPr="00031BAD" w:rsidRDefault="00031BAD" w:rsidP="00031BAD">
            <w:pPr>
              <w:jc w:val="right"/>
              <w:rPr>
                <w:sz w:val="20"/>
                <w:szCs w:val="20"/>
              </w:rPr>
            </w:pPr>
            <w:r w:rsidRPr="00031BAD">
              <w:rPr>
                <w:sz w:val="20"/>
                <w:szCs w:val="20"/>
              </w:rPr>
              <w:t>0,66075</w:t>
            </w:r>
          </w:p>
        </w:tc>
        <w:tc>
          <w:tcPr>
            <w:tcW w:w="539" w:type="pct"/>
            <w:tcBorders>
              <w:top w:val="nil"/>
              <w:left w:val="nil"/>
              <w:bottom w:val="single" w:sz="4" w:space="0" w:color="auto"/>
              <w:right w:val="single" w:sz="4" w:space="0" w:color="auto"/>
            </w:tcBorders>
            <w:noWrap/>
            <w:hideMark/>
          </w:tcPr>
          <w:p w14:paraId="389ED1ED" w14:textId="77777777" w:rsidR="00031BAD" w:rsidRPr="00031BAD" w:rsidRDefault="00031BAD" w:rsidP="00031BAD">
            <w:pPr>
              <w:jc w:val="right"/>
              <w:rPr>
                <w:sz w:val="20"/>
                <w:szCs w:val="20"/>
              </w:rPr>
            </w:pPr>
            <w:r w:rsidRPr="00031BAD">
              <w:rPr>
                <w:sz w:val="20"/>
                <w:szCs w:val="20"/>
              </w:rPr>
              <w:t>0,0747</w:t>
            </w:r>
          </w:p>
        </w:tc>
        <w:tc>
          <w:tcPr>
            <w:tcW w:w="539" w:type="pct"/>
            <w:tcBorders>
              <w:top w:val="nil"/>
              <w:left w:val="nil"/>
              <w:bottom w:val="single" w:sz="4" w:space="0" w:color="auto"/>
              <w:right w:val="single" w:sz="4" w:space="0" w:color="auto"/>
            </w:tcBorders>
            <w:noWrap/>
            <w:hideMark/>
          </w:tcPr>
          <w:p w14:paraId="3FE84338" w14:textId="77777777" w:rsidR="00031BAD" w:rsidRPr="00031BAD" w:rsidRDefault="00031BAD" w:rsidP="00031BAD">
            <w:pPr>
              <w:jc w:val="right"/>
              <w:rPr>
                <w:sz w:val="20"/>
                <w:szCs w:val="20"/>
              </w:rPr>
            </w:pPr>
            <w:r w:rsidRPr="00031BAD">
              <w:rPr>
                <w:sz w:val="20"/>
                <w:szCs w:val="20"/>
              </w:rPr>
              <w:t>0,66075</w:t>
            </w:r>
          </w:p>
        </w:tc>
        <w:tc>
          <w:tcPr>
            <w:tcW w:w="539" w:type="pct"/>
            <w:tcBorders>
              <w:top w:val="nil"/>
              <w:left w:val="nil"/>
              <w:bottom w:val="single" w:sz="4" w:space="0" w:color="auto"/>
              <w:right w:val="single" w:sz="4" w:space="0" w:color="auto"/>
            </w:tcBorders>
            <w:noWrap/>
            <w:hideMark/>
          </w:tcPr>
          <w:p w14:paraId="4C67982E" w14:textId="77777777" w:rsidR="00031BAD" w:rsidRPr="00031BAD" w:rsidRDefault="00031BAD" w:rsidP="00031BAD">
            <w:pPr>
              <w:jc w:val="right"/>
              <w:rPr>
                <w:sz w:val="20"/>
                <w:szCs w:val="20"/>
              </w:rPr>
            </w:pPr>
            <w:r w:rsidRPr="00031BAD">
              <w:rPr>
                <w:sz w:val="20"/>
                <w:szCs w:val="20"/>
              </w:rPr>
              <w:t>0,0747</w:t>
            </w:r>
          </w:p>
        </w:tc>
        <w:tc>
          <w:tcPr>
            <w:tcW w:w="328" w:type="pct"/>
            <w:tcBorders>
              <w:top w:val="nil"/>
              <w:left w:val="nil"/>
              <w:bottom w:val="single" w:sz="4" w:space="0" w:color="auto"/>
              <w:right w:val="single" w:sz="4" w:space="0" w:color="auto"/>
            </w:tcBorders>
            <w:noWrap/>
            <w:hideMark/>
          </w:tcPr>
          <w:p w14:paraId="3D45F893" w14:textId="77777777" w:rsidR="00031BAD" w:rsidRPr="00031BAD" w:rsidRDefault="00031BAD" w:rsidP="00031BAD">
            <w:pPr>
              <w:jc w:val="center"/>
              <w:rPr>
                <w:sz w:val="20"/>
                <w:szCs w:val="20"/>
              </w:rPr>
            </w:pPr>
            <w:r w:rsidRPr="00031BAD">
              <w:rPr>
                <w:sz w:val="20"/>
                <w:szCs w:val="20"/>
              </w:rPr>
              <w:t>2026</w:t>
            </w:r>
          </w:p>
        </w:tc>
      </w:tr>
      <w:tr w:rsidR="00031BAD" w:rsidRPr="00031BAD" w14:paraId="6593F49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E6965A0"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C6CA9D4" w14:textId="77777777" w:rsidR="00031BAD" w:rsidRPr="00031BAD" w:rsidRDefault="00031BAD" w:rsidP="00031BAD">
            <w:pPr>
              <w:jc w:val="center"/>
              <w:rPr>
                <w:sz w:val="20"/>
                <w:szCs w:val="20"/>
              </w:rPr>
            </w:pPr>
            <w:r w:rsidRPr="00031BAD">
              <w:rPr>
                <w:sz w:val="20"/>
                <w:szCs w:val="20"/>
              </w:rPr>
              <w:t>6021</w:t>
            </w:r>
          </w:p>
        </w:tc>
        <w:tc>
          <w:tcPr>
            <w:tcW w:w="414" w:type="pct"/>
            <w:tcBorders>
              <w:top w:val="nil"/>
              <w:left w:val="nil"/>
              <w:bottom w:val="single" w:sz="4" w:space="0" w:color="auto"/>
              <w:right w:val="single" w:sz="4" w:space="0" w:color="auto"/>
            </w:tcBorders>
            <w:noWrap/>
            <w:hideMark/>
          </w:tcPr>
          <w:p w14:paraId="4FBC09D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BD2AFE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CB25A13" w14:textId="77777777" w:rsidR="00031BAD" w:rsidRPr="00031BAD" w:rsidRDefault="00031BAD" w:rsidP="00031BAD">
            <w:pPr>
              <w:jc w:val="right"/>
              <w:rPr>
                <w:sz w:val="20"/>
                <w:szCs w:val="20"/>
              </w:rPr>
            </w:pPr>
            <w:r w:rsidRPr="00031BAD">
              <w:rPr>
                <w:sz w:val="20"/>
                <w:szCs w:val="20"/>
              </w:rPr>
              <w:t>0,00115</w:t>
            </w:r>
          </w:p>
        </w:tc>
        <w:tc>
          <w:tcPr>
            <w:tcW w:w="539" w:type="pct"/>
            <w:tcBorders>
              <w:top w:val="nil"/>
              <w:left w:val="nil"/>
              <w:bottom w:val="single" w:sz="4" w:space="0" w:color="auto"/>
              <w:right w:val="single" w:sz="4" w:space="0" w:color="auto"/>
            </w:tcBorders>
            <w:noWrap/>
            <w:hideMark/>
          </w:tcPr>
          <w:p w14:paraId="4136772D" w14:textId="77777777" w:rsidR="00031BAD" w:rsidRPr="00031BAD" w:rsidRDefault="00031BAD" w:rsidP="00031BAD">
            <w:pPr>
              <w:jc w:val="right"/>
              <w:rPr>
                <w:sz w:val="20"/>
                <w:szCs w:val="20"/>
              </w:rPr>
            </w:pPr>
            <w:r w:rsidRPr="00031BAD">
              <w:rPr>
                <w:sz w:val="20"/>
                <w:szCs w:val="20"/>
              </w:rPr>
              <w:t>0,000991</w:t>
            </w:r>
          </w:p>
        </w:tc>
        <w:tc>
          <w:tcPr>
            <w:tcW w:w="539" w:type="pct"/>
            <w:tcBorders>
              <w:top w:val="nil"/>
              <w:left w:val="nil"/>
              <w:bottom w:val="single" w:sz="4" w:space="0" w:color="auto"/>
              <w:right w:val="single" w:sz="4" w:space="0" w:color="auto"/>
            </w:tcBorders>
            <w:noWrap/>
            <w:hideMark/>
          </w:tcPr>
          <w:p w14:paraId="6186BEE1" w14:textId="77777777" w:rsidR="00031BAD" w:rsidRPr="00031BAD" w:rsidRDefault="00031BAD" w:rsidP="00031BAD">
            <w:pPr>
              <w:jc w:val="right"/>
              <w:rPr>
                <w:sz w:val="20"/>
                <w:szCs w:val="20"/>
              </w:rPr>
            </w:pPr>
            <w:r w:rsidRPr="00031BAD">
              <w:rPr>
                <w:sz w:val="20"/>
                <w:szCs w:val="20"/>
              </w:rPr>
              <w:t>0,00115</w:t>
            </w:r>
          </w:p>
        </w:tc>
        <w:tc>
          <w:tcPr>
            <w:tcW w:w="539" w:type="pct"/>
            <w:tcBorders>
              <w:top w:val="nil"/>
              <w:left w:val="nil"/>
              <w:bottom w:val="single" w:sz="4" w:space="0" w:color="auto"/>
              <w:right w:val="single" w:sz="4" w:space="0" w:color="auto"/>
            </w:tcBorders>
            <w:noWrap/>
            <w:hideMark/>
          </w:tcPr>
          <w:p w14:paraId="0955AD29" w14:textId="77777777" w:rsidR="00031BAD" w:rsidRPr="00031BAD" w:rsidRDefault="00031BAD" w:rsidP="00031BAD">
            <w:pPr>
              <w:jc w:val="right"/>
              <w:rPr>
                <w:sz w:val="20"/>
                <w:szCs w:val="20"/>
              </w:rPr>
            </w:pPr>
            <w:r w:rsidRPr="00031BAD">
              <w:rPr>
                <w:sz w:val="20"/>
                <w:szCs w:val="20"/>
              </w:rPr>
              <w:t>0,000991</w:t>
            </w:r>
          </w:p>
        </w:tc>
        <w:tc>
          <w:tcPr>
            <w:tcW w:w="328" w:type="pct"/>
            <w:tcBorders>
              <w:top w:val="nil"/>
              <w:left w:val="nil"/>
              <w:bottom w:val="single" w:sz="4" w:space="0" w:color="auto"/>
              <w:right w:val="single" w:sz="4" w:space="0" w:color="auto"/>
            </w:tcBorders>
            <w:noWrap/>
            <w:hideMark/>
          </w:tcPr>
          <w:p w14:paraId="36E0B531" w14:textId="77777777" w:rsidR="00031BAD" w:rsidRPr="00031BAD" w:rsidRDefault="00031BAD" w:rsidP="00031BAD">
            <w:pPr>
              <w:jc w:val="center"/>
              <w:rPr>
                <w:sz w:val="20"/>
                <w:szCs w:val="20"/>
              </w:rPr>
            </w:pPr>
            <w:r w:rsidRPr="00031BAD">
              <w:rPr>
                <w:sz w:val="20"/>
                <w:szCs w:val="20"/>
              </w:rPr>
              <w:t>2026</w:t>
            </w:r>
          </w:p>
        </w:tc>
      </w:tr>
      <w:tr w:rsidR="00031BAD" w:rsidRPr="00031BAD" w14:paraId="094A333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81B0BE2"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40A3E4CC" w14:textId="77777777" w:rsidR="00031BAD" w:rsidRPr="00031BAD" w:rsidRDefault="00031BAD" w:rsidP="00031BAD">
            <w:pPr>
              <w:jc w:val="center"/>
              <w:rPr>
                <w:sz w:val="20"/>
                <w:szCs w:val="20"/>
              </w:rPr>
            </w:pPr>
            <w:r w:rsidRPr="00031BAD">
              <w:rPr>
                <w:sz w:val="20"/>
                <w:szCs w:val="20"/>
              </w:rPr>
              <w:t>6022</w:t>
            </w:r>
          </w:p>
        </w:tc>
        <w:tc>
          <w:tcPr>
            <w:tcW w:w="414" w:type="pct"/>
            <w:tcBorders>
              <w:top w:val="nil"/>
              <w:left w:val="nil"/>
              <w:bottom w:val="single" w:sz="4" w:space="0" w:color="auto"/>
              <w:right w:val="single" w:sz="4" w:space="0" w:color="auto"/>
            </w:tcBorders>
            <w:noWrap/>
            <w:hideMark/>
          </w:tcPr>
          <w:p w14:paraId="6A8D3E2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796220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5A53C4A" w14:textId="77777777" w:rsidR="00031BAD" w:rsidRPr="00031BAD" w:rsidRDefault="00031BAD" w:rsidP="00031BAD">
            <w:pPr>
              <w:jc w:val="right"/>
              <w:rPr>
                <w:sz w:val="20"/>
                <w:szCs w:val="20"/>
              </w:rPr>
            </w:pPr>
            <w:r w:rsidRPr="00031BAD">
              <w:rPr>
                <w:sz w:val="20"/>
                <w:szCs w:val="20"/>
              </w:rPr>
              <w:t>0,01007194</w:t>
            </w:r>
          </w:p>
        </w:tc>
        <w:tc>
          <w:tcPr>
            <w:tcW w:w="539" w:type="pct"/>
            <w:tcBorders>
              <w:top w:val="nil"/>
              <w:left w:val="nil"/>
              <w:bottom w:val="single" w:sz="4" w:space="0" w:color="auto"/>
              <w:right w:val="single" w:sz="4" w:space="0" w:color="auto"/>
            </w:tcBorders>
            <w:noWrap/>
            <w:hideMark/>
          </w:tcPr>
          <w:p w14:paraId="0F06CE7C" w14:textId="77777777" w:rsidR="00031BAD" w:rsidRPr="00031BAD" w:rsidRDefault="00031BAD" w:rsidP="00031BAD">
            <w:pPr>
              <w:jc w:val="right"/>
              <w:rPr>
                <w:sz w:val="20"/>
                <w:szCs w:val="20"/>
              </w:rPr>
            </w:pPr>
            <w:r w:rsidRPr="00031BAD">
              <w:rPr>
                <w:sz w:val="20"/>
                <w:szCs w:val="20"/>
              </w:rPr>
              <w:t>0,0173904</w:t>
            </w:r>
          </w:p>
        </w:tc>
        <w:tc>
          <w:tcPr>
            <w:tcW w:w="539" w:type="pct"/>
            <w:tcBorders>
              <w:top w:val="nil"/>
              <w:left w:val="nil"/>
              <w:bottom w:val="single" w:sz="4" w:space="0" w:color="auto"/>
              <w:right w:val="single" w:sz="4" w:space="0" w:color="auto"/>
            </w:tcBorders>
            <w:noWrap/>
            <w:hideMark/>
          </w:tcPr>
          <w:p w14:paraId="132C183B" w14:textId="77777777" w:rsidR="00031BAD" w:rsidRPr="00031BAD" w:rsidRDefault="00031BAD" w:rsidP="00031BAD">
            <w:pPr>
              <w:jc w:val="right"/>
              <w:rPr>
                <w:sz w:val="20"/>
                <w:szCs w:val="20"/>
              </w:rPr>
            </w:pPr>
            <w:r w:rsidRPr="00031BAD">
              <w:rPr>
                <w:sz w:val="20"/>
                <w:szCs w:val="20"/>
              </w:rPr>
              <w:t>0,01007194</w:t>
            </w:r>
          </w:p>
        </w:tc>
        <w:tc>
          <w:tcPr>
            <w:tcW w:w="539" w:type="pct"/>
            <w:tcBorders>
              <w:top w:val="nil"/>
              <w:left w:val="nil"/>
              <w:bottom w:val="single" w:sz="4" w:space="0" w:color="auto"/>
              <w:right w:val="single" w:sz="4" w:space="0" w:color="auto"/>
            </w:tcBorders>
            <w:noWrap/>
            <w:hideMark/>
          </w:tcPr>
          <w:p w14:paraId="1DAA5738" w14:textId="77777777" w:rsidR="00031BAD" w:rsidRPr="00031BAD" w:rsidRDefault="00031BAD" w:rsidP="00031BAD">
            <w:pPr>
              <w:jc w:val="right"/>
              <w:rPr>
                <w:sz w:val="20"/>
                <w:szCs w:val="20"/>
              </w:rPr>
            </w:pPr>
            <w:r w:rsidRPr="00031BAD">
              <w:rPr>
                <w:sz w:val="20"/>
                <w:szCs w:val="20"/>
              </w:rPr>
              <w:t>0,0173904</w:t>
            </w:r>
          </w:p>
        </w:tc>
        <w:tc>
          <w:tcPr>
            <w:tcW w:w="328" w:type="pct"/>
            <w:tcBorders>
              <w:top w:val="nil"/>
              <w:left w:val="nil"/>
              <w:bottom w:val="single" w:sz="4" w:space="0" w:color="auto"/>
              <w:right w:val="single" w:sz="4" w:space="0" w:color="auto"/>
            </w:tcBorders>
            <w:noWrap/>
            <w:hideMark/>
          </w:tcPr>
          <w:p w14:paraId="2AE0B345" w14:textId="77777777" w:rsidR="00031BAD" w:rsidRPr="00031BAD" w:rsidRDefault="00031BAD" w:rsidP="00031BAD">
            <w:pPr>
              <w:jc w:val="center"/>
              <w:rPr>
                <w:sz w:val="20"/>
                <w:szCs w:val="20"/>
              </w:rPr>
            </w:pPr>
            <w:r w:rsidRPr="00031BAD">
              <w:rPr>
                <w:sz w:val="20"/>
                <w:szCs w:val="20"/>
              </w:rPr>
              <w:t>2026</w:t>
            </w:r>
          </w:p>
        </w:tc>
      </w:tr>
      <w:tr w:rsidR="00031BAD" w:rsidRPr="00031BAD" w14:paraId="1961E38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E9A7919"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724AAEC" w14:textId="77777777" w:rsidR="00031BAD" w:rsidRPr="00031BAD" w:rsidRDefault="00031BAD" w:rsidP="00031BAD">
            <w:pPr>
              <w:jc w:val="center"/>
              <w:rPr>
                <w:sz w:val="20"/>
                <w:szCs w:val="20"/>
              </w:rPr>
            </w:pPr>
            <w:r w:rsidRPr="00031BAD">
              <w:rPr>
                <w:sz w:val="20"/>
                <w:szCs w:val="20"/>
              </w:rPr>
              <w:t>6023</w:t>
            </w:r>
          </w:p>
        </w:tc>
        <w:tc>
          <w:tcPr>
            <w:tcW w:w="414" w:type="pct"/>
            <w:tcBorders>
              <w:top w:val="nil"/>
              <w:left w:val="nil"/>
              <w:bottom w:val="single" w:sz="4" w:space="0" w:color="auto"/>
              <w:right w:val="single" w:sz="4" w:space="0" w:color="auto"/>
            </w:tcBorders>
            <w:noWrap/>
            <w:hideMark/>
          </w:tcPr>
          <w:p w14:paraId="24BDD68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1DB0A9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B327376" w14:textId="77777777" w:rsidR="00031BAD" w:rsidRPr="00031BAD" w:rsidRDefault="00031BAD" w:rsidP="00031BAD">
            <w:pPr>
              <w:jc w:val="right"/>
              <w:rPr>
                <w:sz w:val="20"/>
                <w:szCs w:val="20"/>
              </w:rPr>
            </w:pPr>
            <w:r w:rsidRPr="00031BAD">
              <w:rPr>
                <w:sz w:val="20"/>
                <w:szCs w:val="20"/>
              </w:rPr>
              <w:t>0,00057</w:t>
            </w:r>
          </w:p>
        </w:tc>
        <w:tc>
          <w:tcPr>
            <w:tcW w:w="539" w:type="pct"/>
            <w:tcBorders>
              <w:top w:val="nil"/>
              <w:left w:val="nil"/>
              <w:bottom w:val="single" w:sz="4" w:space="0" w:color="auto"/>
              <w:right w:val="single" w:sz="4" w:space="0" w:color="auto"/>
            </w:tcBorders>
            <w:noWrap/>
            <w:hideMark/>
          </w:tcPr>
          <w:p w14:paraId="09845495" w14:textId="77777777" w:rsidR="00031BAD" w:rsidRPr="00031BAD" w:rsidRDefault="00031BAD" w:rsidP="00031BAD">
            <w:pPr>
              <w:jc w:val="right"/>
              <w:rPr>
                <w:sz w:val="20"/>
                <w:szCs w:val="20"/>
              </w:rPr>
            </w:pPr>
            <w:r w:rsidRPr="00031BAD">
              <w:rPr>
                <w:sz w:val="20"/>
                <w:szCs w:val="20"/>
              </w:rPr>
              <w:t>0,0004953</w:t>
            </w:r>
          </w:p>
        </w:tc>
        <w:tc>
          <w:tcPr>
            <w:tcW w:w="539" w:type="pct"/>
            <w:tcBorders>
              <w:top w:val="nil"/>
              <w:left w:val="nil"/>
              <w:bottom w:val="single" w:sz="4" w:space="0" w:color="auto"/>
              <w:right w:val="single" w:sz="4" w:space="0" w:color="auto"/>
            </w:tcBorders>
            <w:noWrap/>
            <w:hideMark/>
          </w:tcPr>
          <w:p w14:paraId="34AD7C05" w14:textId="77777777" w:rsidR="00031BAD" w:rsidRPr="00031BAD" w:rsidRDefault="00031BAD" w:rsidP="00031BAD">
            <w:pPr>
              <w:jc w:val="right"/>
              <w:rPr>
                <w:sz w:val="20"/>
                <w:szCs w:val="20"/>
              </w:rPr>
            </w:pPr>
            <w:r w:rsidRPr="00031BAD">
              <w:rPr>
                <w:sz w:val="20"/>
                <w:szCs w:val="20"/>
              </w:rPr>
              <w:t>0,00057</w:t>
            </w:r>
          </w:p>
        </w:tc>
        <w:tc>
          <w:tcPr>
            <w:tcW w:w="539" w:type="pct"/>
            <w:tcBorders>
              <w:top w:val="nil"/>
              <w:left w:val="nil"/>
              <w:bottom w:val="single" w:sz="4" w:space="0" w:color="auto"/>
              <w:right w:val="single" w:sz="4" w:space="0" w:color="auto"/>
            </w:tcBorders>
            <w:noWrap/>
            <w:hideMark/>
          </w:tcPr>
          <w:p w14:paraId="7E7BA5E0" w14:textId="77777777" w:rsidR="00031BAD" w:rsidRPr="00031BAD" w:rsidRDefault="00031BAD" w:rsidP="00031BAD">
            <w:pPr>
              <w:jc w:val="right"/>
              <w:rPr>
                <w:sz w:val="20"/>
                <w:szCs w:val="20"/>
              </w:rPr>
            </w:pPr>
            <w:r w:rsidRPr="00031BAD">
              <w:rPr>
                <w:sz w:val="20"/>
                <w:szCs w:val="20"/>
              </w:rPr>
              <w:t>0,0004953</w:t>
            </w:r>
          </w:p>
        </w:tc>
        <w:tc>
          <w:tcPr>
            <w:tcW w:w="328" w:type="pct"/>
            <w:tcBorders>
              <w:top w:val="nil"/>
              <w:left w:val="nil"/>
              <w:bottom w:val="single" w:sz="4" w:space="0" w:color="auto"/>
              <w:right w:val="single" w:sz="4" w:space="0" w:color="auto"/>
            </w:tcBorders>
            <w:noWrap/>
            <w:hideMark/>
          </w:tcPr>
          <w:p w14:paraId="68978F50" w14:textId="77777777" w:rsidR="00031BAD" w:rsidRPr="00031BAD" w:rsidRDefault="00031BAD" w:rsidP="00031BAD">
            <w:pPr>
              <w:jc w:val="center"/>
              <w:rPr>
                <w:sz w:val="20"/>
                <w:szCs w:val="20"/>
              </w:rPr>
            </w:pPr>
            <w:r w:rsidRPr="00031BAD">
              <w:rPr>
                <w:sz w:val="20"/>
                <w:szCs w:val="20"/>
              </w:rPr>
              <w:t>2026</w:t>
            </w:r>
          </w:p>
        </w:tc>
      </w:tr>
      <w:tr w:rsidR="00031BAD" w:rsidRPr="00031BAD" w14:paraId="6F4FC7FD"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5B62885C"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6E1614D9"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602ACA7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4A5CDA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7CEA59B" w14:textId="77777777" w:rsidR="00031BAD" w:rsidRPr="00031BAD" w:rsidRDefault="00031BAD" w:rsidP="00031BAD">
            <w:pPr>
              <w:jc w:val="right"/>
              <w:rPr>
                <w:sz w:val="20"/>
                <w:szCs w:val="20"/>
              </w:rPr>
            </w:pPr>
            <w:r w:rsidRPr="00031BAD">
              <w:rPr>
                <w:sz w:val="20"/>
                <w:szCs w:val="20"/>
              </w:rPr>
              <w:t>0,67845194</w:t>
            </w:r>
          </w:p>
        </w:tc>
        <w:tc>
          <w:tcPr>
            <w:tcW w:w="539" w:type="pct"/>
            <w:tcBorders>
              <w:top w:val="nil"/>
              <w:left w:val="nil"/>
              <w:bottom w:val="single" w:sz="4" w:space="0" w:color="auto"/>
              <w:right w:val="single" w:sz="4" w:space="0" w:color="auto"/>
            </w:tcBorders>
            <w:noWrap/>
            <w:hideMark/>
          </w:tcPr>
          <w:p w14:paraId="5DB3F869" w14:textId="77777777" w:rsidR="00031BAD" w:rsidRPr="00031BAD" w:rsidRDefault="00031BAD" w:rsidP="00031BAD">
            <w:pPr>
              <w:jc w:val="right"/>
              <w:rPr>
                <w:sz w:val="20"/>
                <w:szCs w:val="20"/>
              </w:rPr>
            </w:pPr>
            <w:r w:rsidRPr="00031BAD">
              <w:rPr>
                <w:sz w:val="20"/>
                <w:szCs w:val="20"/>
              </w:rPr>
              <w:t>0,1344467</w:t>
            </w:r>
          </w:p>
        </w:tc>
        <w:tc>
          <w:tcPr>
            <w:tcW w:w="539" w:type="pct"/>
            <w:tcBorders>
              <w:top w:val="nil"/>
              <w:left w:val="nil"/>
              <w:bottom w:val="single" w:sz="4" w:space="0" w:color="auto"/>
              <w:right w:val="single" w:sz="4" w:space="0" w:color="auto"/>
            </w:tcBorders>
            <w:noWrap/>
            <w:hideMark/>
          </w:tcPr>
          <w:p w14:paraId="5C4DAA76" w14:textId="77777777" w:rsidR="00031BAD" w:rsidRPr="00031BAD" w:rsidRDefault="00031BAD" w:rsidP="00031BAD">
            <w:pPr>
              <w:jc w:val="right"/>
              <w:rPr>
                <w:sz w:val="20"/>
                <w:szCs w:val="20"/>
              </w:rPr>
            </w:pPr>
            <w:r w:rsidRPr="00031BAD">
              <w:rPr>
                <w:sz w:val="20"/>
                <w:szCs w:val="20"/>
              </w:rPr>
              <w:t>0,67845194</w:t>
            </w:r>
          </w:p>
        </w:tc>
        <w:tc>
          <w:tcPr>
            <w:tcW w:w="539" w:type="pct"/>
            <w:tcBorders>
              <w:top w:val="nil"/>
              <w:left w:val="nil"/>
              <w:bottom w:val="single" w:sz="4" w:space="0" w:color="auto"/>
              <w:right w:val="single" w:sz="4" w:space="0" w:color="auto"/>
            </w:tcBorders>
            <w:noWrap/>
            <w:hideMark/>
          </w:tcPr>
          <w:p w14:paraId="2A91544C" w14:textId="77777777" w:rsidR="00031BAD" w:rsidRPr="00031BAD" w:rsidRDefault="00031BAD" w:rsidP="00031BAD">
            <w:pPr>
              <w:jc w:val="right"/>
              <w:rPr>
                <w:sz w:val="20"/>
                <w:szCs w:val="20"/>
              </w:rPr>
            </w:pPr>
            <w:r w:rsidRPr="00031BAD">
              <w:rPr>
                <w:sz w:val="20"/>
                <w:szCs w:val="20"/>
              </w:rPr>
              <w:t>0,1344467</w:t>
            </w:r>
          </w:p>
        </w:tc>
        <w:tc>
          <w:tcPr>
            <w:tcW w:w="328" w:type="pct"/>
            <w:tcBorders>
              <w:top w:val="nil"/>
              <w:left w:val="nil"/>
              <w:bottom w:val="single" w:sz="4" w:space="0" w:color="auto"/>
              <w:right w:val="single" w:sz="4" w:space="0" w:color="auto"/>
            </w:tcBorders>
            <w:noWrap/>
            <w:hideMark/>
          </w:tcPr>
          <w:p w14:paraId="245BC2E0" w14:textId="77777777" w:rsidR="00031BAD" w:rsidRPr="00031BAD" w:rsidRDefault="00031BAD" w:rsidP="00031BAD">
            <w:pPr>
              <w:jc w:val="center"/>
              <w:rPr>
                <w:sz w:val="20"/>
                <w:szCs w:val="20"/>
              </w:rPr>
            </w:pPr>
            <w:r w:rsidRPr="00031BAD">
              <w:rPr>
                <w:sz w:val="20"/>
                <w:szCs w:val="20"/>
              </w:rPr>
              <w:t>2026</w:t>
            </w:r>
          </w:p>
        </w:tc>
      </w:tr>
      <w:tr w:rsidR="00031BAD" w:rsidRPr="00031BAD" w14:paraId="4F8CCEB3"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2B83316" w14:textId="77777777" w:rsidR="00031BAD" w:rsidRPr="00031BAD" w:rsidRDefault="00031BAD" w:rsidP="00031BAD">
            <w:pPr>
              <w:rPr>
                <w:b/>
                <w:bCs/>
                <w:sz w:val="20"/>
                <w:szCs w:val="20"/>
              </w:rPr>
            </w:pPr>
            <w:r w:rsidRPr="00031BAD">
              <w:rPr>
                <w:b/>
                <w:bCs/>
                <w:sz w:val="20"/>
                <w:szCs w:val="20"/>
              </w:rPr>
              <w:t xml:space="preserve"> (0416) Смесь углеводородов предельных С6-С10 (1503*)</w:t>
            </w:r>
          </w:p>
        </w:tc>
      </w:tr>
      <w:tr w:rsidR="00031BAD" w:rsidRPr="00031BAD" w14:paraId="771F77B0"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7E27E98"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6FC6FC5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D3F9F6A"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CD35E61" w14:textId="77777777" w:rsidR="00031BAD" w:rsidRPr="00031BAD" w:rsidRDefault="00031BAD" w:rsidP="00031BAD">
            <w:pPr>
              <w:jc w:val="center"/>
              <w:rPr>
                <w:sz w:val="20"/>
                <w:szCs w:val="20"/>
              </w:rPr>
            </w:pPr>
            <w:r w:rsidRPr="00031BAD">
              <w:rPr>
                <w:sz w:val="20"/>
                <w:szCs w:val="20"/>
              </w:rPr>
              <w:t>6007</w:t>
            </w:r>
          </w:p>
        </w:tc>
        <w:tc>
          <w:tcPr>
            <w:tcW w:w="414" w:type="pct"/>
            <w:tcBorders>
              <w:top w:val="nil"/>
              <w:left w:val="nil"/>
              <w:bottom w:val="single" w:sz="4" w:space="0" w:color="auto"/>
              <w:right w:val="single" w:sz="4" w:space="0" w:color="auto"/>
            </w:tcBorders>
            <w:noWrap/>
            <w:hideMark/>
          </w:tcPr>
          <w:p w14:paraId="33D883E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4493ED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8FD671F" w14:textId="77777777" w:rsidR="00031BAD" w:rsidRPr="00031BAD" w:rsidRDefault="00031BAD" w:rsidP="00031BAD">
            <w:pPr>
              <w:jc w:val="right"/>
              <w:rPr>
                <w:sz w:val="20"/>
                <w:szCs w:val="20"/>
              </w:rPr>
            </w:pPr>
            <w:r w:rsidRPr="00031BAD">
              <w:rPr>
                <w:sz w:val="20"/>
                <w:szCs w:val="20"/>
              </w:rPr>
              <w:t>0,0108</w:t>
            </w:r>
          </w:p>
        </w:tc>
        <w:tc>
          <w:tcPr>
            <w:tcW w:w="539" w:type="pct"/>
            <w:tcBorders>
              <w:top w:val="nil"/>
              <w:left w:val="nil"/>
              <w:bottom w:val="single" w:sz="4" w:space="0" w:color="auto"/>
              <w:right w:val="single" w:sz="4" w:space="0" w:color="auto"/>
            </w:tcBorders>
            <w:noWrap/>
            <w:hideMark/>
          </w:tcPr>
          <w:p w14:paraId="0C69EB01" w14:textId="77777777" w:rsidR="00031BAD" w:rsidRPr="00031BAD" w:rsidRDefault="00031BAD" w:rsidP="00031BAD">
            <w:pPr>
              <w:jc w:val="right"/>
              <w:rPr>
                <w:sz w:val="20"/>
                <w:szCs w:val="20"/>
              </w:rPr>
            </w:pPr>
            <w:r w:rsidRPr="00031BAD">
              <w:rPr>
                <w:sz w:val="20"/>
                <w:szCs w:val="20"/>
              </w:rPr>
              <w:t>0,07465</w:t>
            </w:r>
          </w:p>
        </w:tc>
        <w:tc>
          <w:tcPr>
            <w:tcW w:w="539" w:type="pct"/>
            <w:tcBorders>
              <w:top w:val="nil"/>
              <w:left w:val="nil"/>
              <w:bottom w:val="single" w:sz="4" w:space="0" w:color="auto"/>
              <w:right w:val="single" w:sz="4" w:space="0" w:color="auto"/>
            </w:tcBorders>
            <w:noWrap/>
            <w:hideMark/>
          </w:tcPr>
          <w:p w14:paraId="56693790" w14:textId="77777777" w:rsidR="00031BAD" w:rsidRPr="00031BAD" w:rsidRDefault="00031BAD" w:rsidP="00031BAD">
            <w:pPr>
              <w:jc w:val="right"/>
              <w:rPr>
                <w:sz w:val="20"/>
                <w:szCs w:val="20"/>
              </w:rPr>
            </w:pPr>
            <w:r w:rsidRPr="00031BAD">
              <w:rPr>
                <w:sz w:val="20"/>
                <w:szCs w:val="20"/>
              </w:rPr>
              <w:t>0,0108</w:t>
            </w:r>
          </w:p>
        </w:tc>
        <w:tc>
          <w:tcPr>
            <w:tcW w:w="539" w:type="pct"/>
            <w:tcBorders>
              <w:top w:val="nil"/>
              <w:left w:val="nil"/>
              <w:bottom w:val="single" w:sz="4" w:space="0" w:color="auto"/>
              <w:right w:val="single" w:sz="4" w:space="0" w:color="auto"/>
            </w:tcBorders>
            <w:noWrap/>
            <w:hideMark/>
          </w:tcPr>
          <w:p w14:paraId="1D8583FA" w14:textId="77777777" w:rsidR="00031BAD" w:rsidRPr="00031BAD" w:rsidRDefault="00031BAD" w:rsidP="00031BAD">
            <w:pPr>
              <w:jc w:val="right"/>
              <w:rPr>
                <w:sz w:val="20"/>
                <w:szCs w:val="20"/>
              </w:rPr>
            </w:pPr>
            <w:r w:rsidRPr="00031BAD">
              <w:rPr>
                <w:sz w:val="20"/>
                <w:szCs w:val="20"/>
              </w:rPr>
              <w:t>0,07465</w:t>
            </w:r>
          </w:p>
        </w:tc>
        <w:tc>
          <w:tcPr>
            <w:tcW w:w="328" w:type="pct"/>
            <w:tcBorders>
              <w:top w:val="nil"/>
              <w:left w:val="nil"/>
              <w:bottom w:val="single" w:sz="4" w:space="0" w:color="auto"/>
              <w:right w:val="single" w:sz="4" w:space="0" w:color="auto"/>
            </w:tcBorders>
            <w:noWrap/>
            <w:hideMark/>
          </w:tcPr>
          <w:p w14:paraId="2624E08B" w14:textId="77777777" w:rsidR="00031BAD" w:rsidRPr="00031BAD" w:rsidRDefault="00031BAD" w:rsidP="00031BAD">
            <w:pPr>
              <w:jc w:val="center"/>
              <w:rPr>
                <w:sz w:val="20"/>
                <w:szCs w:val="20"/>
              </w:rPr>
            </w:pPr>
            <w:r w:rsidRPr="00031BAD">
              <w:rPr>
                <w:sz w:val="20"/>
                <w:szCs w:val="20"/>
              </w:rPr>
              <w:t>2026</w:t>
            </w:r>
          </w:p>
        </w:tc>
      </w:tr>
      <w:tr w:rsidR="00031BAD" w:rsidRPr="00031BAD" w14:paraId="7216FC0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FCBE9F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CDB06CB" w14:textId="77777777" w:rsidR="00031BAD" w:rsidRPr="00031BAD" w:rsidRDefault="00031BAD" w:rsidP="00031BAD">
            <w:pPr>
              <w:jc w:val="center"/>
              <w:rPr>
                <w:sz w:val="20"/>
                <w:szCs w:val="20"/>
              </w:rPr>
            </w:pPr>
            <w:r w:rsidRPr="00031BAD">
              <w:rPr>
                <w:sz w:val="20"/>
                <w:szCs w:val="20"/>
              </w:rPr>
              <w:t>6008</w:t>
            </w:r>
          </w:p>
        </w:tc>
        <w:tc>
          <w:tcPr>
            <w:tcW w:w="414" w:type="pct"/>
            <w:tcBorders>
              <w:top w:val="nil"/>
              <w:left w:val="nil"/>
              <w:bottom w:val="single" w:sz="4" w:space="0" w:color="auto"/>
              <w:right w:val="single" w:sz="4" w:space="0" w:color="auto"/>
            </w:tcBorders>
            <w:noWrap/>
            <w:hideMark/>
          </w:tcPr>
          <w:p w14:paraId="49A0425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41E882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259497B" w14:textId="77777777" w:rsidR="00031BAD" w:rsidRPr="00031BAD" w:rsidRDefault="00031BAD" w:rsidP="00031BAD">
            <w:pPr>
              <w:jc w:val="right"/>
              <w:rPr>
                <w:sz w:val="20"/>
                <w:szCs w:val="20"/>
              </w:rPr>
            </w:pPr>
            <w:r w:rsidRPr="00031BAD">
              <w:rPr>
                <w:sz w:val="20"/>
                <w:szCs w:val="20"/>
              </w:rPr>
              <w:t>0,05</w:t>
            </w:r>
          </w:p>
        </w:tc>
        <w:tc>
          <w:tcPr>
            <w:tcW w:w="539" w:type="pct"/>
            <w:tcBorders>
              <w:top w:val="nil"/>
              <w:left w:val="nil"/>
              <w:bottom w:val="single" w:sz="4" w:space="0" w:color="auto"/>
              <w:right w:val="single" w:sz="4" w:space="0" w:color="auto"/>
            </w:tcBorders>
            <w:noWrap/>
            <w:hideMark/>
          </w:tcPr>
          <w:p w14:paraId="7664D84F" w14:textId="77777777" w:rsidR="00031BAD" w:rsidRPr="00031BAD" w:rsidRDefault="00031BAD" w:rsidP="00031BAD">
            <w:pPr>
              <w:jc w:val="right"/>
              <w:rPr>
                <w:sz w:val="20"/>
                <w:szCs w:val="20"/>
              </w:rPr>
            </w:pPr>
            <w:r w:rsidRPr="00031BAD">
              <w:rPr>
                <w:sz w:val="20"/>
                <w:szCs w:val="20"/>
              </w:rPr>
              <w:t>0,3456</w:t>
            </w:r>
          </w:p>
        </w:tc>
        <w:tc>
          <w:tcPr>
            <w:tcW w:w="539" w:type="pct"/>
            <w:tcBorders>
              <w:top w:val="nil"/>
              <w:left w:val="nil"/>
              <w:bottom w:val="single" w:sz="4" w:space="0" w:color="auto"/>
              <w:right w:val="single" w:sz="4" w:space="0" w:color="auto"/>
            </w:tcBorders>
            <w:noWrap/>
            <w:hideMark/>
          </w:tcPr>
          <w:p w14:paraId="15CB4CBB" w14:textId="77777777" w:rsidR="00031BAD" w:rsidRPr="00031BAD" w:rsidRDefault="00031BAD" w:rsidP="00031BAD">
            <w:pPr>
              <w:jc w:val="right"/>
              <w:rPr>
                <w:sz w:val="20"/>
                <w:szCs w:val="20"/>
              </w:rPr>
            </w:pPr>
            <w:r w:rsidRPr="00031BAD">
              <w:rPr>
                <w:sz w:val="20"/>
                <w:szCs w:val="20"/>
              </w:rPr>
              <w:t>0,05</w:t>
            </w:r>
          </w:p>
        </w:tc>
        <w:tc>
          <w:tcPr>
            <w:tcW w:w="539" w:type="pct"/>
            <w:tcBorders>
              <w:top w:val="nil"/>
              <w:left w:val="nil"/>
              <w:bottom w:val="single" w:sz="4" w:space="0" w:color="auto"/>
              <w:right w:val="single" w:sz="4" w:space="0" w:color="auto"/>
            </w:tcBorders>
            <w:noWrap/>
            <w:hideMark/>
          </w:tcPr>
          <w:p w14:paraId="334B697E" w14:textId="77777777" w:rsidR="00031BAD" w:rsidRPr="00031BAD" w:rsidRDefault="00031BAD" w:rsidP="00031BAD">
            <w:pPr>
              <w:jc w:val="right"/>
              <w:rPr>
                <w:sz w:val="20"/>
                <w:szCs w:val="20"/>
              </w:rPr>
            </w:pPr>
            <w:r w:rsidRPr="00031BAD">
              <w:rPr>
                <w:sz w:val="20"/>
                <w:szCs w:val="20"/>
              </w:rPr>
              <w:t>0,3456</w:t>
            </w:r>
          </w:p>
        </w:tc>
        <w:tc>
          <w:tcPr>
            <w:tcW w:w="328" w:type="pct"/>
            <w:tcBorders>
              <w:top w:val="nil"/>
              <w:left w:val="nil"/>
              <w:bottom w:val="single" w:sz="4" w:space="0" w:color="auto"/>
              <w:right w:val="single" w:sz="4" w:space="0" w:color="auto"/>
            </w:tcBorders>
            <w:noWrap/>
            <w:hideMark/>
          </w:tcPr>
          <w:p w14:paraId="6F1ACC28" w14:textId="77777777" w:rsidR="00031BAD" w:rsidRPr="00031BAD" w:rsidRDefault="00031BAD" w:rsidP="00031BAD">
            <w:pPr>
              <w:jc w:val="center"/>
              <w:rPr>
                <w:sz w:val="20"/>
                <w:szCs w:val="20"/>
              </w:rPr>
            </w:pPr>
            <w:r w:rsidRPr="00031BAD">
              <w:rPr>
                <w:sz w:val="20"/>
                <w:szCs w:val="20"/>
              </w:rPr>
              <w:t>2026</w:t>
            </w:r>
          </w:p>
        </w:tc>
      </w:tr>
      <w:tr w:rsidR="00031BAD" w:rsidRPr="00031BAD" w14:paraId="70CB1C8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6CEE51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A369F41" w14:textId="77777777" w:rsidR="00031BAD" w:rsidRPr="00031BAD" w:rsidRDefault="00031BAD" w:rsidP="00031BAD">
            <w:pPr>
              <w:jc w:val="center"/>
              <w:rPr>
                <w:sz w:val="20"/>
                <w:szCs w:val="20"/>
              </w:rPr>
            </w:pPr>
            <w:r w:rsidRPr="00031BAD">
              <w:rPr>
                <w:sz w:val="20"/>
                <w:szCs w:val="20"/>
              </w:rPr>
              <w:t>6009</w:t>
            </w:r>
          </w:p>
        </w:tc>
        <w:tc>
          <w:tcPr>
            <w:tcW w:w="414" w:type="pct"/>
            <w:tcBorders>
              <w:top w:val="nil"/>
              <w:left w:val="nil"/>
              <w:bottom w:val="single" w:sz="4" w:space="0" w:color="auto"/>
              <w:right w:val="single" w:sz="4" w:space="0" w:color="auto"/>
            </w:tcBorders>
            <w:noWrap/>
            <w:hideMark/>
          </w:tcPr>
          <w:p w14:paraId="1C8877F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A6F72E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0990EBE" w14:textId="77777777" w:rsidR="00031BAD" w:rsidRPr="00031BAD" w:rsidRDefault="00031BAD" w:rsidP="00031BAD">
            <w:pPr>
              <w:jc w:val="right"/>
              <w:rPr>
                <w:sz w:val="20"/>
                <w:szCs w:val="20"/>
              </w:rPr>
            </w:pPr>
            <w:r w:rsidRPr="00031BAD">
              <w:rPr>
                <w:sz w:val="20"/>
                <w:szCs w:val="20"/>
              </w:rPr>
              <w:t>0,032</w:t>
            </w:r>
          </w:p>
        </w:tc>
        <w:tc>
          <w:tcPr>
            <w:tcW w:w="539" w:type="pct"/>
            <w:tcBorders>
              <w:top w:val="nil"/>
              <w:left w:val="nil"/>
              <w:bottom w:val="single" w:sz="4" w:space="0" w:color="auto"/>
              <w:right w:val="single" w:sz="4" w:space="0" w:color="auto"/>
            </w:tcBorders>
            <w:noWrap/>
            <w:hideMark/>
          </w:tcPr>
          <w:p w14:paraId="6AD779A5" w14:textId="77777777" w:rsidR="00031BAD" w:rsidRPr="00031BAD" w:rsidRDefault="00031BAD" w:rsidP="00031BAD">
            <w:pPr>
              <w:jc w:val="right"/>
              <w:rPr>
                <w:sz w:val="20"/>
                <w:szCs w:val="20"/>
              </w:rPr>
            </w:pPr>
            <w:r w:rsidRPr="00031BAD">
              <w:rPr>
                <w:sz w:val="20"/>
                <w:szCs w:val="20"/>
              </w:rPr>
              <w:t>0,221184</w:t>
            </w:r>
          </w:p>
        </w:tc>
        <w:tc>
          <w:tcPr>
            <w:tcW w:w="539" w:type="pct"/>
            <w:tcBorders>
              <w:top w:val="nil"/>
              <w:left w:val="nil"/>
              <w:bottom w:val="single" w:sz="4" w:space="0" w:color="auto"/>
              <w:right w:val="single" w:sz="4" w:space="0" w:color="auto"/>
            </w:tcBorders>
            <w:noWrap/>
            <w:hideMark/>
          </w:tcPr>
          <w:p w14:paraId="67629AFC" w14:textId="77777777" w:rsidR="00031BAD" w:rsidRPr="00031BAD" w:rsidRDefault="00031BAD" w:rsidP="00031BAD">
            <w:pPr>
              <w:jc w:val="right"/>
              <w:rPr>
                <w:sz w:val="20"/>
                <w:szCs w:val="20"/>
              </w:rPr>
            </w:pPr>
            <w:r w:rsidRPr="00031BAD">
              <w:rPr>
                <w:sz w:val="20"/>
                <w:szCs w:val="20"/>
              </w:rPr>
              <w:t>0,032</w:t>
            </w:r>
          </w:p>
        </w:tc>
        <w:tc>
          <w:tcPr>
            <w:tcW w:w="539" w:type="pct"/>
            <w:tcBorders>
              <w:top w:val="nil"/>
              <w:left w:val="nil"/>
              <w:bottom w:val="single" w:sz="4" w:space="0" w:color="auto"/>
              <w:right w:val="single" w:sz="4" w:space="0" w:color="auto"/>
            </w:tcBorders>
            <w:noWrap/>
            <w:hideMark/>
          </w:tcPr>
          <w:p w14:paraId="4CE0B30D" w14:textId="77777777" w:rsidR="00031BAD" w:rsidRPr="00031BAD" w:rsidRDefault="00031BAD" w:rsidP="00031BAD">
            <w:pPr>
              <w:jc w:val="right"/>
              <w:rPr>
                <w:sz w:val="20"/>
                <w:szCs w:val="20"/>
              </w:rPr>
            </w:pPr>
            <w:r w:rsidRPr="00031BAD">
              <w:rPr>
                <w:sz w:val="20"/>
                <w:szCs w:val="20"/>
              </w:rPr>
              <w:t>0,221184</w:t>
            </w:r>
          </w:p>
        </w:tc>
        <w:tc>
          <w:tcPr>
            <w:tcW w:w="328" w:type="pct"/>
            <w:tcBorders>
              <w:top w:val="nil"/>
              <w:left w:val="nil"/>
              <w:bottom w:val="single" w:sz="4" w:space="0" w:color="auto"/>
              <w:right w:val="single" w:sz="4" w:space="0" w:color="auto"/>
            </w:tcBorders>
            <w:noWrap/>
            <w:hideMark/>
          </w:tcPr>
          <w:p w14:paraId="6341DD13" w14:textId="77777777" w:rsidR="00031BAD" w:rsidRPr="00031BAD" w:rsidRDefault="00031BAD" w:rsidP="00031BAD">
            <w:pPr>
              <w:jc w:val="center"/>
              <w:rPr>
                <w:sz w:val="20"/>
                <w:szCs w:val="20"/>
              </w:rPr>
            </w:pPr>
            <w:r w:rsidRPr="00031BAD">
              <w:rPr>
                <w:sz w:val="20"/>
                <w:szCs w:val="20"/>
              </w:rPr>
              <w:t>2026</w:t>
            </w:r>
          </w:p>
        </w:tc>
      </w:tr>
      <w:tr w:rsidR="00031BAD" w:rsidRPr="00031BAD" w14:paraId="1FB08EA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B13810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64AA729" w14:textId="77777777" w:rsidR="00031BAD" w:rsidRPr="00031BAD" w:rsidRDefault="00031BAD" w:rsidP="00031BAD">
            <w:pPr>
              <w:jc w:val="center"/>
              <w:rPr>
                <w:sz w:val="20"/>
                <w:szCs w:val="20"/>
              </w:rPr>
            </w:pPr>
            <w:r w:rsidRPr="00031BAD">
              <w:rPr>
                <w:sz w:val="20"/>
                <w:szCs w:val="20"/>
              </w:rPr>
              <w:t>6010</w:t>
            </w:r>
          </w:p>
        </w:tc>
        <w:tc>
          <w:tcPr>
            <w:tcW w:w="414" w:type="pct"/>
            <w:tcBorders>
              <w:top w:val="nil"/>
              <w:left w:val="nil"/>
              <w:bottom w:val="single" w:sz="4" w:space="0" w:color="auto"/>
              <w:right w:val="single" w:sz="4" w:space="0" w:color="auto"/>
            </w:tcBorders>
            <w:noWrap/>
            <w:hideMark/>
          </w:tcPr>
          <w:p w14:paraId="28FBCF2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F45C29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246C4AB" w14:textId="77777777" w:rsidR="00031BAD" w:rsidRPr="00031BAD" w:rsidRDefault="00031BAD" w:rsidP="00031BAD">
            <w:pPr>
              <w:jc w:val="right"/>
              <w:rPr>
                <w:sz w:val="20"/>
                <w:szCs w:val="20"/>
              </w:rPr>
            </w:pPr>
            <w:r w:rsidRPr="00031BAD">
              <w:rPr>
                <w:sz w:val="20"/>
                <w:szCs w:val="20"/>
              </w:rPr>
              <w:t>0,01</w:t>
            </w:r>
          </w:p>
        </w:tc>
        <w:tc>
          <w:tcPr>
            <w:tcW w:w="539" w:type="pct"/>
            <w:tcBorders>
              <w:top w:val="nil"/>
              <w:left w:val="nil"/>
              <w:bottom w:val="single" w:sz="4" w:space="0" w:color="auto"/>
              <w:right w:val="single" w:sz="4" w:space="0" w:color="auto"/>
            </w:tcBorders>
            <w:noWrap/>
            <w:hideMark/>
          </w:tcPr>
          <w:p w14:paraId="3FF3953C" w14:textId="77777777" w:rsidR="00031BAD" w:rsidRPr="00031BAD" w:rsidRDefault="00031BAD" w:rsidP="00031BAD">
            <w:pPr>
              <w:jc w:val="right"/>
              <w:rPr>
                <w:sz w:val="20"/>
                <w:szCs w:val="20"/>
              </w:rPr>
            </w:pPr>
            <w:r w:rsidRPr="00031BAD">
              <w:rPr>
                <w:sz w:val="20"/>
                <w:szCs w:val="20"/>
              </w:rPr>
              <w:t>0,06912</w:t>
            </w:r>
          </w:p>
        </w:tc>
        <w:tc>
          <w:tcPr>
            <w:tcW w:w="539" w:type="pct"/>
            <w:tcBorders>
              <w:top w:val="nil"/>
              <w:left w:val="nil"/>
              <w:bottom w:val="single" w:sz="4" w:space="0" w:color="auto"/>
              <w:right w:val="single" w:sz="4" w:space="0" w:color="auto"/>
            </w:tcBorders>
            <w:noWrap/>
            <w:hideMark/>
          </w:tcPr>
          <w:p w14:paraId="7EB0F2B7" w14:textId="77777777" w:rsidR="00031BAD" w:rsidRPr="00031BAD" w:rsidRDefault="00031BAD" w:rsidP="00031BAD">
            <w:pPr>
              <w:jc w:val="right"/>
              <w:rPr>
                <w:sz w:val="20"/>
                <w:szCs w:val="20"/>
              </w:rPr>
            </w:pPr>
            <w:r w:rsidRPr="00031BAD">
              <w:rPr>
                <w:sz w:val="20"/>
                <w:szCs w:val="20"/>
              </w:rPr>
              <w:t>0,01</w:t>
            </w:r>
          </w:p>
        </w:tc>
        <w:tc>
          <w:tcPr>
            <w:tcW w:w="539" w:type="pct"/>
            <w:tcBorders>
              <w:top w:val="nil"/>
              <w:left w:val="nil"/>
              <w:bottom w:val="single" w:sz="4" w:space="0" w:color="auto"/>
              <w:right w:val="single" w:sz="4" w:space="0" w:color="auto"/>
            </w:tcBorders>
            <w:noWrap/>
            <w:hideMark/>
          </w:tcPr>
          <w:p w14:paraId="655C411A" w14:textId="77777777" w:rsidR="00031BAD" w:rsidRPr="00031BAD" w:rsidRDefault="00031BAD" w:rsidP="00031BAD">
            <w:pPr>
              <w:jc w:val="right"/>
              <w:rPr>
                <w:sz w:val="20"/>
                <w:szCs w:val="20"/>
              </w:rPr>
            </w:pPr>
            <w:r w:rsidRPr="00031BAD">
              <w:rPr>
                <w:sz w:val="20"/>
                <w:szCs w:val="20"/>
              </w:rPr>
              <w:t>0,06912</w:t>
            </w:r>
          </w:p>
        </w:tc>
        <w:tc>
          <w:tcPr>
            <w:tcW w:w="328" w:type="pct"/>
            <w:tcBorders>
              <w:top w:val="nil"/>
              <w:left w:val="nil"/>
              <w:bottom w:val="single" w:sz="4" w:space="0" w:color="auto"/>
              <w:right w:val="single" w:sz="4" w:space="0" w:color="auto"/>
            </w:tcBorders>
            <w:noWrap/>
            <w:hideMark/>
          </w:tcPr>
          <w:p w14:paraId="1F3A6E92" w14:textId="77777777" w:rsidR="00031BAD" w:rsidRPr="00031BAD" w:rsidRDefault="00031BAD" w:rsidP="00031BAD">
            <w:pPr>
              <w:jc w:val="center"/>
              <w:rPr>
                <w:sz w:val="20"/>
                <w:szCs w:val="20"/>
              </w:rPr>
            </w:pPr>
            <w:r w:rsidRPr="00031BAD">
              <w:rPr>
                <w:sz w:val="20"/>
                <w:szCs w:val="20"/>
              </w:rPr>
              <w:t>2026</w:t>
            </w:r>
          </w:p>
        </w:tc>
      </w:tr>
      <w:tr w:rsidR="00031BAD" w:rsidRPr="00031BAD" w14:paraId="06BC0C2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35CD483"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B518281" w14:textId="77777777" w:rsidR="00031BAD" w:rsidRPr="00031BAD" w:rsidRDefault="00031BAD" w:rsidP="00031BAD">
            <w:pPr>
              <w:jc w:val="center"/>
              <w:rPr>
                <w:sz w:val="20"/>
                <w:szCs w:val="20"/>
              </w:rPr>
            </w:pPr>
            <w:r w:rsidRPr="00031BAD">
              <w:rPr>
                <w:sz w:val="20"/>
                <w:szCs w:val="20"/>
              </w:rPr>
              <w:t>6011</w:t>
            </w:r>
          </w:p>
        </w:tc>
        <w:tc>
          <w:tcPr>
            <w:tcW w:w="414" w:type="pct"/>
            <w:tcBorders>
              <w:top w:val="nil"/>
              <w:left w:val="nil"/>
              <w:bottom w:val="single" w:sz="4" w:space="0" w:color="auto"/>
              <w:right w:val="single" w:sz="4" w:space="0" w:color="auto"/>
            </w:tcBorders>
            <w:noWrap/>
            <w:hideMark/>
          </w:tcPr>
          <w:p w14:paraId="71084B5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63EC5C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1358137" w14:textId="77777777" w:rsidR="00031BAD" w:rsidRPr="00031BAD" w:rsidRDefault="00031BAD" w:rsidP="00031BAD">
            <w:pPr>
              <w:jc w:val="right"/>
              <w:rPr>
                <w:sz w:val="20"/>
                <w:szCs w:val="20"/>
              </w:rPr>
            </w:pPr>
            <w:r w:rsidRPr="00031BAD">
              <w:rPr>
                <w:sz w:val="20"/>
                <w:szCs w:val="20"/>
              </w:rPr>
              <w:t>0,008</w:t>
            </w:r>
          </w:p>
        </w:tc>
        <w:tc>
          <w:tcPr>
            <w:tcW w:w="539" w:type="pct"/>
            <w:tcBorders>
              <w:top w:val="nil"/>
              <w:left w:val="nil"/>
              <w:bottom w:val="single" w:sz="4" w:space="0" w:color="auto"/>
              <w:right w:val="single" w:sz="4" w:space="0" w:color="auto"/>
            </w:tcBorders>
            <w:noWrap/>
            <w:hideMark/>
          </w:tcPr>
          <w:p w14:paraId="4CAAD75F" w14:textId="77777777" w:rsidR="00031BAD" w:rsidRPr="00031BAD" w:rsidRDefault="00031BAD" w:rsidP="00031BAD">
            <w:pPr>
              <w:jc w:val="right"/>
              <w:rPr>
                <w:sz w:val="20"/>
                <w:szCs w:val="20"/>
              </w:rPr>
            </w:pPr>
            <w:r w:rsidRPr="00031BAD">
              <w:rPr>
                <w:sz w:val="20"/>
                <w:szCs w:val="20"/>
              </w:rPr>
              <w:t>0,055296</w:t>
            </w:r>
          </w:p>
        </w:tc>
        <w:tc>
          <w:tcPr>
            <w:tcW w:w="539" w:type="pct"/>
            <w:tcBorders>
              <w:top w:val="nil"/>
              <w:left w:val="nil"/>
              <w:bottom w:val="single" w:sz="4" w:space="0" w:color="auto"/>
              <w:right w:val="single" w:sz="4" w:space="0" w:color="auto"/>
            </w:tcBorders>
            <w:noWrap/>
            <w:hideMark/>
          </w:tcPr>
          <w:p w14:paraId="511540C9" w14:textId="77777777" w:rsidR="00031BAD" w:rsidRPr="00031BAD" w:rsidRDefault="00031BAD" w:rsidP="00031BAD">
            <w:pPr>
              <w:jc w:val="right"/>
              <w:rPr>
                <w:sz w:val="20"/>
                <w:szCs w:val="20"/>
              </w:rPr>
            </w:pPr>
            <w:r w:rsidRPr="00031BAD">
              <w:rPr>
                <w:sz w:val="20"/>
                <w:szCs w:val="20"/>
              </w:rPr>
              <w:t>0,008</w:t>
            </w:r>
          </w:p>
        </w:tc>
        <w:tc>
          <w:tcPr>
            <w:tcW w:w="539" w:type="pct"/>
            <w:tcBorders>
              <w:top w:val="nil"/>
              <w:left w:val="nil"/>
              <w:bottom w:val="single" w:sz="4" w:space="0" w:color="auto"/>
              <w:right w:val="single" w:sz="4" w:space="0" w:color="auto"/>
            </w:tcBorders>
            <w:noWrap/>
            <w:hideMark/>
          </w:tcPr>
          <w:p w14:paraId="376340BA" w14:textId="77777777" w:rsidR="00031BAD" w:rsidRPr="00031BAD" w:rsidRDefault="00031BAD" w:rsidP="00031BAD">
            <w:pPr>
              <w:jc w:val="right"/>
              <w:rPr>
                <w:sz w:val="20"/>
                <w:szCs w:val="20"/>
              </w:rPr>
            </w:pPr>
            <w:r w:rsidRPr="00031BAD">
              <w:rPr>
                <w:sz w:val="20"/>
                <w:szCs w:val="20"/>
              </w:rPr>
              <w:t>0,055296</w:t>
            </w:r>
          </w:p>
        </w:tc>
        <w:tc>
          <w:tcPr>
            <w:tcW w:w="328" w:type="pct"/>
            <w:tcBorders>
              <w:top w:val="nil"/>
              <w:left w:val="nil"/>
              <w:bottom w:val="single" w:sz="4" w:space="0" w:color="auto"/>
              <w:right w:val="single" w:sz="4" w:space="0" w:color="auto"/>
            </w:tcBorders>
            <w:noWrap/>
            <w:hideMark/>
          </w:tcPr>
          <w:p w14:paraId="75B6F403" w14:textId="77777777" w:rsidR="00031BAD" w:rsidRPr="00031BAD" w:rsidRDefault="00031BAD" w:rsidP="00031BAD">
            <w:pPr>
              <w:jc w:val="center"/>
              <w:rPr>
                <w:sz w:val="20"/>
                <w:szCs w:val="20"/>
              </w:rPr>
            </w:pPr>
            <w:r w:rsidRPr="00031BAD">
              <w:rPr>
                <w:sz w:val="20"/>
                <w:szCs w:val="20"/>
              </w:rPr>
              <w:t>2026</w:t>
            </w:r>
          </w:p>
        </w:tc>
      </w:tr>
      <w:tr w:rsidR="00031BAD" w:rsidRPr="00031BAD" w14:paraId="16AA783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72A1D5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5B453CC" w14:textId="77777777" w:rsidR="00031BAD" w:rsidRPr="00031BAD" w:rsidRDefault="00031BAD" w:rsidP="00031BAD">
            <w:pPr>
              <w:jc w:val="center"/>
              <w:rPr>
                <w:sz w:val="20"/>
                <w:szCs w:val="20"/>
              </w:rPr>
            </w:pPr>
            <w:r w:rsidRPr="00031BAD">
              <w:rPr>
                <w:sz w:val="20"/>
                <w:szCs w:val="20"/>
              </w:rPr>
              <w:t>6012</w:t>
            </w:r>
          </w:p>
        </w:tc>
        <w:tc>
          <w:tcPr>
            <w:tcW w:w="414" w:type="pct"/>
            <w:tcBorders>
              <w:top w:val="nil"/>
              <w:left w:val="nil"/>
              <w:bottom w:val="single" w:sz="4" w:space="0" w:color="auto"/>
              <w:right w:val="single" w:sz="4" w:space="0" w:color="auto"/>
            </w:tcBorders>
            <w:noWrap/>
            <w:hideMark/>
          </w:tcPr>
          <w:p w14:paraId="11FF6DC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F23861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0DC2AE5" w14:textId="77777777" w:rsidR="00031BAD" w:rsidRPr="00031BAD" w:rsidRDefault="00031BAD" w:rsidP="00031BAD">
            <w:pPr>
              <w:jc w:val="right"/>
              <w:rPr>
                <w:sz w:val="20"/>
                <w:szCs w:val="20"/>
              </w:rPr>
            </w:pPr>
            <w:r w:rsidRPr="00031BAD">
              <w:rPr>
                <w:sz w:val="20"/>
                <w:szCs w:val="20"/>
              </w:rPr>
              <w:t>0,008</w:t>
            </w:r>
          </w:p>
        </w:tc>
        <w:tc>
          <w:tcPr>
            <w:tcW w:w="539" w:type="pct"/>
            <w:tcBorders>
              <w:top w:val="nil"/>
              <w:left w:val="nil"/>
              <w:bottom w:val="single" w:sz="4" w:space="0" w:color="auto"/>
              <w:right w:val="single" w:sz="4" w:space="0" w:color="auto"/>
            </w:tcBorders>
            <w:noWrap/>
            <w:hideMark/>
          </w:tcPr>
          <w:p w14:paraId="79668DC5" w14:textId="77777777" w:rsidR="00031BAD" w:rsidRPr="00031BAD" w:rsidRDefault="00031BAD" w:rsidP="00031BAD">
            <w:pPr>
              <w:jc w:val="right"/>
              <w:rPr>
                <w:sz w:val="20"/>
                <w:szCs w:val="20"/>
              </w:rPr>
            </w:pPr>
            <w:r w:rsidRPr="00031BAD">
              <w:rPr>
                <w:sz w:val="20"/>
                <w:szCs w:val="20"/>
              </w:rPr>
              <w:t>0,055296</w:t>
            </w:r>
          </w:p>
        </w:tc>
        <w:tc>
          <w:tcPr>
            <w:tcW w:w="539" w:type="pct"/>
            <w:tcBorders>
              <w:top w:val="nil"/>
              <w:left w:val="nil"/>
              <w:bottom w:val="single" w:sz="4" w:space="0" w:color="auto"/>
              <w:right w:val="single" w:sz="4" w:space="0" w:color="auto"/>
            </w:tcBorders>
            <w:noWrap/>
            <w:hideMark/>
          </w:tcPr>
          <w:p w14:paraId="6E59C50F" w14:textId="77777777" w:rsidR="00031BAD" w:rsidRPr="00031BAD" w:rsidRDefault="00031BAD" w:rsidP="00031BAD">
            <w:pPr>
              <w:jc w:val="right"/>
              <w:rPr>
                <w:sz w:val="20"/>
                <w:szCs w:val="20"/>
              </w:rPr>
            </w:pPr>
            <w:r w:rsidRPr="00031BAD">
              <w:rPr>
                <w:sz w:val="20"/>
                <w:szCs w:val="20"/>
              </w:rPr>
              <w:t>0,008</w:t>
            </w:r>
          </w:p>
        </w:tc>
        <w:tc>
          <w:tcPr>
            <w:tcW w:w="539" w:type="pct"/>
            <w:tcBorders>
              <w:top w:val="nil"/>
              <w:left w:val="nil"/>
              <w:bottom w:val="single" w:sz="4" w:space="0" w:color="auto"/>
              <w:right w:val="single" w:sz="4" w:space="0" w:color="auto"/>
            </w:tcBorders>
            <w:noWrap/>
            <w:hideMark/>
          </w:tcPr>
          <w:p w14:paraId="04E9D274" w14:textId="77777777" w:rsidR="00031BAD" w:rsidRPr="00031BAD" w:rsidRDefault="00031BAD" w:rsidP="00031BAD">
            <w:pPr>
              <w:jc w:val="right"/>
              <w:rPr>
                <w:sz w:val="20"/>
                <w:szCs w:val="20"/>
              </w:rPr>
            </w:pPr>
            <w:r w:rsidRPr="00031BAD">
              <w:rPr>
                <w:sz w:val="20"/>
                <w:szCs w:val="20"/>
              </w:rPr>
              <w:t>0,055296</w:t>
            </w:r>
          </w:p>
        </w:tc>
        <w:tc>
          <w:tcPr>
            <w:tcW w:w="328" w:type="pct"/>
            <w:tcBorders>
              <w:top w:val="nil"/>
              <w:left w:val="nil"/>
              <w:bottom w:val="single" w:sz="4" w:space="0" w:color="auto"/>
              <w:right w:val="single" w:sz="4" w:space="0" w:color="auto"/>
            </w:tcBorders>
            <w:noWrap/>
            <w:hideMark/>
          </w:tcPr>
          <w:p w14:paraId="193B6550" w14:textId="77777777" w:rsidR="00031BAD" w:rsidRPr="00031BAD" w:rsidRDefault="00031BAD" w:rsidP="00031BAD">
            <w:pPr>
              <w:jc w:val="center"/>
              <w:rPr>
                <w:sz w:val="20"/>
                <w:szCs w:val="20"/>
              </w:rPr>
            </w:pPr>
            <w:r w:rsidRPr="00031BAD">
              <w:rPr>
                <w:sz w:val="20"/>
                <w:szCs w:val="20"/>
              </w:rPr>
              <w:t>2026</w:t>
            </w:r>
          </w:p>
        </w:tc>
      </w:tr>
      <w:tr w:rsidR="00031BAD" w:rsidRPr="00031BAD" w14:paraId="62BED65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4D3B59F"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8EB5918" w14:textId="77777777" w:rsidR="00031BAD" w:rsidRPr="00031BAD" w:rsidRDefault="00031BAD" w:rsidP="00031BAD">
            <w:pPr>
              <w:jc w:val="center"/>
              <w:rPr>
                <w:sz w:val="20"/>
                <w:szCs w:val="20"/>
              </w:rPr>
            </w:pPr>
            <w:r w:rsidRPr="00031BAD">
              <w:rPr>
                <w:sz w:val="20"/>
                <w:szCs w:val="20"/>
              </w:rPr>
              <w:t>6015</w:t>
            </w:r>
          </w:p>
        </w:tc>
        <w:tc>
          <w:tcPr>
            <w:tcW w:w="414" w:type="pct"/>
            <w:tcBorders>
              <w:top w:val="nil"/>
              <w:left w:val="nil"/>
              <w:bottom w:val="single" w:sz="4" w:space="0" w:color="auto"/>
              <w:right w:val="single" w:sz="4" w:space="0" w:color="auto"/>
            </w:tcBorders>
            <w:noWrap/>
            <w:hideMark/>
          </w:tcPr>
          <w:p w14:paraId="27C5E0B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D4B5F2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F8ECA69" w14:textId="77777777" w:rsidR="00031BAD" w:rsidRPr="00031BAD" w:rsidRDefault="00031BAD" w:rsidP="00031BAD">
            <w:pPr>
              <w:jc w:val="right"/>
              <w:rPr>
                <w:sz w:val="20"/>
                <w:szCs w:val="20"/>
              </w:rPr>
            </w:pPr>
            <w:r w:rsidRPr="00031BAD">
              <w:rPr>
                <w:sz w:val="20"/>
                <w:szCs w:val="20"/>
              </w:rPr>
              <w:t>0,002187</w:t>
            </w:r>
          </w:p>
        </w:tc>
        <w:tc>
          <w:tcPr>
            <w:tcW w:w="539" w:type="pct"/>
            <w:tcBorders>
              <w:top w:val="nil"/>
              <w:left w:val="nil"/>
              <w:bottom w:val="single" w:sz="4" w:space="0" w:color="auto"/>
              <w:right w:val="single" w:sz="4" w:space="0" w:color="auto"/>
            </w:tcBorders>
            <w:noWrap/>
            <w:hideMark/>
          </w:tcPr>
          <w:p w14:paraId="23F81D99" w14:textId="77777777" w:rsidR="00031BAD" w:rsidRPr="00031BAD" w:rsidRDefault="00031BAD" w:rsidP="00031BAD">
            <w:pPr>
              <w:jc w:val="right"/>
              <w:rPr>
                <w:sz w:val="20"/>
                <w:szCs w:val="20"/>
              </w:rPr>
            </w:pPr>
            <w:r w:rsidRPr="00031BAD">
              <w:rPr>
                <w:sz w:val="20"/>
                <w:szCs w:val="20"/>
              </w:rPr>
              <w:t>0,01512</w:t>
            </w:r>
          </w:p>
        </w:tc>
        <w:tc>
          <w:tcPr>
            <w:tcW w:w="539" w:type="pct"/>
            <w:tcBorders>
              <w:top w:val="nil"/>
              <w:left w:val="nil"/>
              <w:bottom w:val="single" w:sz="4" w:space="0" w:color="auto"/>
              <w:right w:val="single" w:sz="4" w:space="0" w:color="auto"/>
            </w:tcBorders>
            <w:noWrap/>
            <w:hideMark/>
          </w:tcPr>
          <w:p w14:paraId="00944F60" w14:textId="77777777" w:rsidR="00031BAD" w:rsidRPr="00031BAD" w:rsidRDefault="00031BAD" w:rsidP="00031BAD">
            <w:pPr>
              <w:jc w:val="right"/>
              <w:rPr>
                <w:sz w:val="20"/>
                <w:szCs w:val="20"/>
              </w:rPr>
            </w:pPr>
            <w:r w:rsidRPr="00031BAD">
              <w:rPr>
                <w:sz w:val="20"/>
                <w:szCs w:val="20"/>
              </w:rPr>
              <w:t>0,002187</w:t>
            </w:r>
          </w:p>
        </w:tc>
        <w:tc>
          <w:tcPr>
            <w:tcW w:w="539" w:type="pct"/>
            <w:tcBorders>
              <w:top w:val="nil"/>
              <w:left w:val="nil"/>
              <w:bottom w:val="single" w:sz="4" w:space="0" w:color="auto"/>
              <w:right w:val="single" w:sz="4" w:space="0" w:color="auto"/>
            </w:tcBorders>
            <w:noWrap/>
            <w:hideMark/>
          </w:tcPr>
          <w:p w14:paraId="54B5D2B7" w14:textId="77777777" w:rsidR="00031BAD" w:rsidRPr="00031BAD" w:rsidRDefault="00031BAD" w:rsidP="00031BAD">
            <w:pPr>
              <w:jc w:val="right"/>
              <w:rPr>
                <w:sz w:val="20"/>
                <w:szCs w:val="20"/>
              </w:rPr>
            </w:pPr>
            <w:r w:rsidRPr="00031BAD">
              <w:rPr>
                <w:sz w:val="20"/>
                <w:szCs w:val="20"/>
              </w:rPr>
              <w:t>0,01512</w:t>
            </w:r>
          </w:p>
        </w:tc>
        <w:tc>
          <w:tcPr>
            <w:tcW w:w="328" w:type="pct"/>
            <w:tcBorders>
              <w:top w:val="nil"/>
              <w:left w:val="nil"/>
              <w:bottom w:val="single" w:sz="4" w:space="0" w:color="auto"/>
              <w:right w:val="single" w:sz="4" w:space="0" w:color="auto"/>
            </w:tcBorders>
            <w:noWrap/>
            <w:hideMark/>
          </w:tcPr>
          <w:p w14:paraId="5E61A333" w14:textId="77777777" w:rsidR="00031BAD" w:rsidRPr="00031BAD" w:rsidRDefault="00031BAD" w:rsidP="00031BAD">
            <w:pPr>
              <w:jc w:val="center"/>
              <w:rPr>
                <w:sz w:val="20"/>
                <w:szCs w:val="20"/>
              </w:rPr>
            </w:pPr>
            <w:r w:rsidRPr="00031BAD">
              <w:rPr>
                <w:sz w:val="20"/>
                <w:szCs w:val="20"/>
              </w:rPr>
              <w:t>2026</w:t>
            </w:r>
          </w:p>
        </w:tc>
      </w:tr>
      <w:tr w:rsidR="00031BAD" w:rsidRPr="00031BAD" w14:paraId="2514E31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E316FEB"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99F5992" w14:textId="77777777" w:rsidR="00031BAD" w:rsidRPr="00031BAD" w:rsidRDefault="00031BAD" w:rsidP="00031BAD">
            <w:pPr>
              <w:jc w:val="center"/>
              <w:rPr>
                <w:sz w:val="20"/>
                <w:szCs w:val="20"/>
              </w:rPr>
            </w:pPr>
            <w:r w:rsidRPr="00031BAD">
              <w:rPr>
                <w:sz w:val="20"/>
                <w:szCs w:val="20"/>
              </w:rPr>
              <w:t>6020</w:t>
            </w:r>
          </w:p>
        </w:tc>
        <w:tc>
          <w:tcPr>
            <w:tcW w:w="414" w:type="pct"/>
            <w:tcBorders>
              <w:top w:val="nil"/>
              <w:left w:val="nil"/>
              <w:bottom w:val="single" w:sz="4" w:space="0" w:color="auto"/>
              <w:right w:val="single" w:sz="4" w:space="0" w:color="auto"/>
            </w:tcBorders>
            <w:noWrap/>
            <w:hideMark/>
          </w:tcPr>
          <w:p w14:paraId="513C0FA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8315CC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8C1E3DC" w14:textId="77777777" w:rsidR="00031BAD" w:rsidRPr="00031BAD" w:rsidRDefault="00031BAD" w:rsidP="00031BAD">
            <w:pPr>
              <w:jc w:val="right"/>
              <w:rPr>
                <w:sz w:val="20"/>
                <w:szCs w:val="20"/>
              </w:rPr>
            </w:pPr>
            <w:r w:rsidRPr="00031BAD">
              <w:rPr>
                <w:sz w:val="20"/>
                <w:szCs w:val="20"/>
              </w:rPr>
              <w:t>0,24439</w:t>
            </w:r>
          </w:p>
        </w:tc>
        <w:tc>
          <w:tcPr>
            <w:tcW w:w="539" w:type="pct"/>
            <w:tcBorders>
              <w:top w:val="nil"/>
              <w:left w:val="nil"/>
              <w:bottom w:val="single" w:sz="4" w:space="0" w:color="auto"/>
              <w:right w:val="single" w:sz="4" w:space="0" w:color="auto"/>
            </w:tcBorders>
            <w:noWrap/>
            <w:hideMark/>
          </w:tcPr>
          <w:p w14:paraId="714F6262" w14:textId="77777777" w:rsidR="00031BAD" w:rsidRPr="00031BAD" w:rsidRDefault="00031BAD" w:rsidP="00031BAD">
            <w:pPr>
              <w:jc w:val="right"/>
              <w:rPr>
                <w:sz w:val="20"/>
                <w:szCs w:val="20"/>
              </w:rPr>
            </w:pPr>
            <w:r w:rsidRPr="00031BAD">
              <w:rPr>
                <w:sz w:val="20"/>
                <w:szCs w:val="20"/>
              </w:rPr>
              <w:t>0,02763</w:t>
            </w:r>
          </w:p>
        </w:tc>
        <w:tc>
          <w:tcPr>
            <w:tcW w:w="539" w:type="pct"/>
            <w:tcBorders>
              <w:top w:val="nil"/>
              <w:left w:val="nil"/>
              <w:bottom w:val="single" w:sz="4" w:space="0" w:color="auto"/>
              <w:right w:val="single" w:sz="4" w:space="0" w:color="auto"/>
            </w:tcBorders>
            <w:noWrap/>
            <w:hideMark/>
          </w:tcPr>
          <w:p w14:paraId="0D7E4649" w14:textId="77777777" w:rsidR="00031BAD" w:rsidRPr="00031BAD" w:rsidRDefault="00031BAD" w:rsidP="00031BAD">
            <w:pPr>
              <w:jc w:val="right"/>
              <w:rPr>
                <w:sz w:val="20"/>
                <w:szCs w:val="20"/>
              </w:rPr>
            </w:pPr>
            <w:r w:rsidRPr="00031BAD">
              <w:rPr>
                <w:sz w:val="20"/>
                <w:szCs w:val="20"/>
              </w:rPr>
              <w:t>0,24439</w:t>
            </w:r>
          </w:p>
        </w:tc>
        <w:tc>
          <w:tcPr>
            <w:tcW w:w="539" w:type="pct"/>
            <w:tcBorders>
              <w:top w:val="nil"/>
              <w:left w:val="nil"/>
              <w:bottom w:val="single" w:sz="4" w:space="0" w:color="auto"/>
              <w:right w:val="single" w:sz="4" w:space="0" w:color="auto"/>
            </w:tcBorders>
            <w:noWrap/>
            <w:hideMark/>
          </w:tcPr>
          <w:p w14:paraId="405B1B96" w14:textId="77777777" w:rsidR="00031BAD" w:rsidRPr="00031BAD" w:rsidRDefault="00031BAD" w:rsidP="00031BAD">
            <w:pPr>
              <w:jc w:val="right"/>
              <w:rPr>
                <w:sz w:val="20"/>
                <w:szCs w:val="20"/>
              </w:rPr>
            </w:pPr>
            <w:r w:rsidRPr="00031BAD">
              <w:rPr>
                <w:sz w:val="20"/>
                <w:szCs w:val="20"/>
              </w:rPr>
              <w:t>0,02763</w:t>
            </w:r>
          </w:p>
        </w:tc>
        <w:tc>
          <w:tcPr>
            <w:tcW w:w="328" w:type="pct"/>
            <w:tcBorders>
              <w:top w:val="nil"/>
              <w:left w:val="nil"/>
              <w:bottom w:val="single" w:sz="4" w:space="0" w:color="auto"/>
              <w:right w:val="single" w:sz="4" w:space="0" w:color="auto"/>
            </w:tcBorders>
            <w:noWrap/>
            <w:hideMark/>
          </w:tcPr>
          <w:p w14:paraId="023E24C2" w14:textId="77777777" w:rsidR="00031BAD" w:rsidRPr="00031BAD" w:rsidRDefault="00031BAD" w:rsidP="00031BAD">
            <w:pPr>
              <w:jc w:val="center"/>
              <w:rPr>
                <w:sz w:val="20"/>
                <w:szCs w:val="20"/>
              </w:rPr>
            </w:pPr>
            <w:r w:rsidRPr="00031BAD">
              <w:rPr>
                <w:sz w:val="20"/>
                <w:szCs w:val="20"/>
              </w:rPr>
              <w:t>2026</w:t>
            </w:r>
          </w:p>
        </w:tc>
      </w:tr>
      <w:tr w:rsidR="00031BAD" w:rsidRPr="00031BAD" w14:paraId="1B48A2C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D58E78A"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46B75F1E" w14:textId="77777777" w:rsidR="00031BAD" w:rsidRPr="00031BAD" w:rsidRDefault="00031BAD" w:rsidP="00031BAD">
            <w:pPr>
              <w:jc w:val="center"/>
              <w:rPr>
                <w:sz w:val="20"/>
                <w:szCs w:val="20"/>
              </w:rPr>
            </w:pPr>
            <w:r w:rsidRPr="00031BAD">
              <w:rPr>
                <w:sz w:val="20"/>
                <w:szCs w:val="20"/>
              </w:rPr>
              <w:t>6021</w:t>
            </w:r>
          </w:p>
        </w:tc>
        <w:tc>
          <w:tcPr>
            <w:tcW w:w="414" w:type="pct"/>
            <w:tcBorders>
              <w:top w:val="nil"/>
              <w:left w:val="nil"/>
              <w:bottom w:val="single" w:sz="4" w:space="0" w:color="auto"/>
              <w:right w:val="single" w:sz="4" w:space="0" w:color="auto"/>
            </w:tcBorders>
            <w:noWrap/>
            <w:hideMark/>
          </w:tcPr>
          <w:p w14:paraId="03C8CE6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9A30A5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ED0FCBC" w14:textId="77777777" w:rsidR="00031BAD" w:rsidRPr="00031BAD" w:rsidRDefault="00031BAD" w:rsidP="00031BAD">
            <w:pPr>
              <w:jc w:val="right"/>
              <w:rPr>
                <w:sz w:val="20"/>
                <w:szCs w:val="20"/>
              </w:rPr>
            </w:pPr>
            <w:r w:rsidRPr="00031BAD">
              <w:rPr>
                <w:sz w:val="20"/>
                <w:szCs w:val="20"/>
              </w:rPr>
              <w:t>0,000424</w:t>
            </w:r>
          </w:p>
        </w:tc>
        <w:tc>
          <w:tcPr>
            <w:tcW w:w="539" w:type="pct"/>
            <w:tcBorders>
              <w:top w:val="nil"/>
              <w:left w:val="nil"/>
              <w:bottom w:val="single" w:sz="4" w:space="0" w:color="auto"/>
              <w:right w:val="single" w:sz="4" w:space="0" w:color="auto"/>
            </w:tcBorders>
            <w:noWrap/>
            <w:hideMark/>
          </w:tcPr>
          <w:p w14:paraId="027C6A34" w14:textId="77777777" w:rsidR="00031BAD" w:rsidRPr="00031BAD" w:rsidRDefault="00031BAD" w:rsidP="00031BAD">
            <w:pPr>
              <w:jc w:val="right"/>
              <w:rPr>
                <w:sz w:val="20"/>
                <w:szCs w:val="20"/>
              </w:rPr>
            </w:pPr>
            <w:r w:rsidRPr="00031BAD">
              <w:rPr>
                <w:sz w:val="20"/>
                <w:szCs w:val="20"/>
              </w:rPr>
              <w:t>0,000366</w:t>
            </w:r>
          </w:p>
        </w:tc>
        <w:tc>
          <w:tcPr>
            <w:tcW w:w="539" w:type="pct"/>
            <w:tcBorders>
              <w:top w:val="nil"/>
              <w:left w:val="nil"/>
              <w:bottom w:val="single" w:sz="4" w:space="0" w:color="auto"/>
              <w:right w:val="single" w:sz="4" w:space="0" w:color="auto"/>
            </w:tcBorders>
            <w:noWrap/>
            <w:hideMark/>
          </w:tcPr>
          <w:p w14:paraId="7A02FF50" w14:textId="77777777" w:rsidR="00031BAD" w:rsidRPr="00031BAD" w:rsidRDefault="00031BAD" w:rsidP="00031BAD">
            <w:pPr>
              <w:jc w:val="right"/>
              <w:rPr>
                <w:sz w:val="20"/>
                <w:szCs w:val="20"/>
              </w:rPr>
            </w:pPr>
            <w:r w:rsidRPr="00031BAD">
              <w:rPr>
                <w:sz w:val="20"/>
                <w:szCs w:val="20"/>
              </w:rPr>
              <w:t>0,000424</w:t>
            </w:r>
          </w:p>
        </w:tc>
        <w:tc>
          <w:tcPr>
            <w:tcW w:w="539" w:type="pct"/>
            <w:tcBorders>
              <w:top w:val="nil"/>
              <w:left w:val="nil"/>
              <w:bottom w:val="single" w:sz="4" w:space="0" w:color="auto"/>
              <w:right w:val="single" w:sz="4" w:space="0" w:color="auto"/>
            </w:tcBorders>
            <w:noWrap/>
            <w:hideMark/>
          </w:tcPr>
          <w:p w14:paraId="6009A9A2" w14:textId="77777777" w:rsidR="00031BAD" w:rsidRPr="00031BAD" w:rsidRDefault="00031BAD" w:rsidP="00031BAD">
            <w:pPr>
              <w:jc w:val="right"/>
              <w:rPr>
                <w:sz w:val="20"/>
                <w:szCs w:val="20"/>
              </w:rPr>
            </w:pPr>
            <w:r w:rsidRPr="00031BAD">
              <w:rPr>
                <w:sz w:val="20"/>
                <w:szCs w:val="20"/>
              </w:rPr>
              <w:t>0,000366</w:t>
            </w:r>
          </w:p>
        </w:tc>
        <w:tc>
          <w:tcPr>
            <w:tcW w:w="328" w:type="pct"/>
            <w:tcBorders>
              <w:top w:val="nil"/>
              <w:left w:val="nil"/>
              <w:bottom w:val="single" w:sz="4" w:space="0" w:color="auto"/>
              <w:right w:val="single" w:sz="4" w:space="0" w:color="auto"/>
            </w:tcBorders>
            <w:noWrap/>
            <w:hideMark/>
          </w:tcPr>
          <w:p w14:paraId="6DBD8949" w14:textId="77777777" w:rsidR="00031BAD" w:rsidRPr="00031BAD" w:rsidRDefault="00031BAD" w:rsidP="00031BAD">
            <w:pPr>
              <w:jc w:val="center"/>
              <w:rPr>
                <w:sz w:val="20"/>
                <w:szCs w:val="20"/>
              </w:rPr>
            </w:pPr>
            <w:r w:rsidRPr="00031BAD">
              <w:rPr>
                <w:sz w:val="20"/>
                <w:szCs w:val="20"/>
              </w:rPr>
              <w:t>2026</w:t>
            </w:r>
          </w:p>
        </w:tc>
      </w:tr>
      <w:tr w:rsidR="00031BAD" w:rsidRPr="00031BAD" w14:paraId="7F360D8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C990CBF"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268AE988" w14:textId="77777777" w:rsidR="00031BAD" w:rsidRPr="00031BAD" w:rsidRDefault="00031BAD" w:rsidP="00031BAD">
            <w:pPr>
              <w:jc w:val="center"/>
              <w:rPr>
                <w:sz w:val="20"/>
                <w:szCs w:val="20"/>
              </w:rPr>
            </w:pPr>
            <w:r w:rsidRPr="00031BAD">
              <w:rPr>
                <w:sz w:val="20"/>
                <w:szCs w:val="20"/>
              </w:rPr>
              <w:t>6022</w:t>
            </w:r>
          </w:p>
        </w:tc>
        <w:tc>
          <w:tcPr>
            <w:tcW w:w="414" w:type="pct"/>
            <w:tcBorders>
              <w:top w:val="nil"/>
              <w:left w:val="nil"/>
              <w:bottom w:val="single" w:sz="4" w:space="0" w:color="auto"/>
              <w:right w:val="single" w:sz="4" w:space="0" w:color="auto"/>
            </w:tcBorders>
            <w:noWrap/>
            <w:hideMark/>
          </w:tcPr>
          <w:p w14:paraId="3A2DE0B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D11E1C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20F9CB0" w14:textId="77777777" w:rsidR="00031BAD" w:rsidRPr="00031BAD" w:rsidRDefault="00031BAD" w:rsidP="00031BAD">
            <w:pPr>
              <w:jc w:val="right"/>
              <w:rPr>
                <w:sz w:val="20"/>
                <w:szCs w:val="20"/>
              </w:rPr>
            </w:pPr>
            <w:r w:rsidRPr="00031BAD">
              <w:rPr>
                <w:sz w:val="20"/>
                <w:szCs w:val="20"/>
              </w:rPr>
              <w:t>0,0037252</w:t>
            </w:r>
          </w:p>
        </w:tc>
        <w:tc>
          <w:tcPr>
            <w:tcW w:w="539" w:type="pct"/>
            <w:tcBorders>
              <w:top w:val="nil"/>
              <w:left w:val="nil"/>
              <w:bottom w:val="single" w:sz="4" w:space="0" w:color="auto"/>
              <w:right w:val="single" w:sz="4" w:space="0" w:color="auto"/>
            </w:tcBorders>
            <w:noWrap/>
            <w:hideMark/>
          </w:tcPr>
          <w:p w14:paraId="2BFAB60C" w14:textId="77777777" w:rsidR="00031BAD" w:rsidRPr="00031BAD" w:rsidRDefault="00031BAD" w:rsidP="00031BAD">
            <w:pPr>
              <w:jc w:val="right"/>
              <w:rPr>
                <w:sz w:val="20"/>
                <w:szCs w:val="20"/>
              </w:rPr>
            </w:pPr>
            <w:r w:rsidRPr="00031BAD">
              <w:rPr>
                <w:sz w:val="20"/>
                <w:szCs w:val="20"/>
              </w:rPr>
              <w:t>0,006432</w:t>
            </w:r>
          </w:p>
        </w:tc>
        <w:tc>
          <w:tcPr>
            <w:tcW w:w="539" w:type="pct"/>
            <w:tcBorders>
              <w:top w:val="nil"/>
              <w:left w:val="nil"/>
              <w:bottom w:val="single" w:sz="4" w:space="0" w:color="auto"/>
              <w:right w:val="single" w:sz="4" w:space="0" w:color="auto"/>
            </w:tcBorders>
            <w:noWrap/>
            <w:hideMark/>
          </w:tcPr>
          <w:p w14:paraId="4C26C759" w14:textId="77777777" w:rsidR="00031BAD" w:rsidRPr="00031BAD" w:rsidRDefault="00031BAD" w:rsidP="00031BAD">
            <w:pPr>
              <w:jc w:val="right"/>
              <w:rPr>
                <w:sz w:val="20"/>
                <w:szCs w:val="20"/>
              </w:rPr>
            </w:pPr>
            <w:r w:rsidRPr="00031BAD">
              <w:rPr>
                <w:sz w:val="20"/>
                <w:szCs w:val="20"/>
              </w:rPr>
              <w:t>0,0037252</w:t>
            </w:r>
          </w:p>
        </w:tc>
        <w:tc>
          <w:tcPr>
            <w:tcW w:w="539" w:type="pct"/>
            <w:tcBorders>
              <w:top w:val="nil"/>
              <w:left w:val="nil"/>
              <w:bottom w:val="single" w:sz="4" w:space="0" w:color="auto"/>
              <w:right w:val="single" w:sz="4" w:space="0" w:color="auto"/>
            </w:tcBorders>
            <w:noWrap/>
            <w:hideMark/>
          </w:tcPr>
          <w:p w14:paraId="06BA7BC6" w14:textId="77777777" w:rsidR="00031BAD" w:rsidRPr="00031BAD" w:rsidRDefault="00031BAD" w:rsidP="00031BAD">
            <w:pPr>
              <w:jc w:val="right"/>
              <w:rPr>
                <w:sz w:val="20"/>
                <w:szCs w:val="20"/>
              </w:rPr>
            </w:pPr>
            <w:r w:rsidRPr="00031BAD">
              <w:rPr>
                <w:sz w:val="20"/>
                <w:szCs w:val="20"/>
              </w:rPr>
              <w:t>0,006432</w:t>
            </w:r>
          </w:p>
        </w:tc>
        <w:tc>
          <w:tcPr>
            <w:tcW w:w="328" w:type="pct"/>
            <w:tcBorders>
              <w:top w:val="nil"/>
              <w:left w:val="nil"/>
              <w:bottom w:val="single" w:sz="4" w:space="0" w:color="auto"/>
              <w:right w:val="single" w:sz="4" w:space="0" w:color="auto"/>
            </w:tcBorders>
            <w:noWrap/>
            <w:hideMark/>
          </w:tcPr>
          <w:p w14:paraId="3B2B179F" w14:textId="77777777" w:rsidR="00031BAD" w:rsidRPr="00031BAD" w:rsidRDefault="00031BAD" w:rsidP="00031BAD">
            <w:pPr>
              <w:jc w:val="center"/>
              <w:rPr>
                <w:sz w:val="20"/>
                <w:szCs w:val="20"/>
              </w:rPr>
            </w:pPr>
            <w:r w:rsidRPr="00031BAD">
              <w:rPr>
                <w:sz w:val="20"/>
                <w:szCs w:val="20"/>
              </w:rPr>
              <w:t>2026</w:t>
            </w:r>
          </w:p>
        </w:tc>
      </w:tr>
      <w:tr w:rsidR="00031BAD" w:rsidRPr="00031BAD" w14:paraId="1A19C2F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7B28515"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76A84C92" w14:textId="77777777" w:rsidR="00031BAD" w:rsidRPr="00031BAD" w:rsidRDefault="00031BAD" w:rsidP="00031BAD">
            <w:pPr>
              <w:jc w:val="center"/>
              <w:rPr>
                <w:sz w:val="20"/>
                <w:szCs w:val="20"/>
              </w:rPr>
            </w:pPr>
            <w:r w:rsidRPr="00031BAD">
              <w:rPr>
                <w:sz w:val="20"/>
                <w:szCs w:val="20"/>
              </w:rPr>
              <w:t>6023</w:t>
            </w:r>
          </w:p>
        </w:tc>
        <w:tc>
          <w:tcPr>
            <w:tcW w:w="414" w:type="pct"/>
            <w:tcBorders>
              <w:top w:val="nil"/>
              <w:left w:val="nil"/>
              <w:bottom w:val="single" w:sz="4" w:space="0" w:color="auto"/>
              <w:right w:val="single" w:sz="4" w:space="0" w:color="auto"/>
            </w:tcBorders>
            <w:noWrap/>
            <w:hideMark/>
          </w:tcPr>
          <w:p w14:paraId="318E63F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E9ED0E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DC20324" w14:textId="77777777" w:rsidR="00031BAD" w:rsidRPr="00031BAD" w:rsidRDefault="00031BAD" w:rsidP="00031BAD">
            <w:pPr>
              <w:jc w:val="right"/>
              <w:rPr>
                <w:sz w:val="20"/>
                <w:szCs w:val="20"/>
              </w:rPr>
            </w:pPr>
            <w:r w:rsidRPr="00031BAD">
              <w:rPr>
                <w:sz w:val="20"/>
                <w:szCs w:val="20"/>
              </w:rPr>
              <w:t>0,000212</w:t>
            </w:r>
          </w:p>
        </w:tc>
        <w:tc>
          <w:tcPr>
            <w:tcW w:w="539" w:type="pct"/>
            <w:tcBorders>
              <w:top w:val="nil"/>
              <w:left w:val="nil"/>
              <w:bottom w:val="single" w:sz="4" w:space="0" w:color="auto"/>
              <w:right w:val="single" w:sz="4" w:space="0" w:color="auto"/>
            </w:tcBorders>
            <w:noWrap/>
            <w:hideMark/>
          </w:tcPr>
          <w:p w14:paraId="46FF5D43" w14:textId="77777777" w:rsidR="00031BAD" w:rsidRPr="00031BAD" w:rsidRDefault="00031BAD" w:rsidP="00031BAD">
            <w:pPr>
              <w:jc w:val="right"/>
              <w:rPr>
                <w:sz w:val="20"/>
                <w:szCs w:val="20"/>
              </w:rPr>
            </w:pPr>
            <w:r w:rsidRPr="00031BAD">
              <w:rPr>
                <w:sz w:val="20"/>
                <w:szCs w:val="20"/>
              </w:rPr>
              <w:t>0,0001832</w:t>
            </w:r>
          </w:p>
        </w:tc>
        <w:tc>
          <w:tcPr>
            <w:tcW w:w="539" w:type="pct"/>
            <w:tcBorders>
              <w:top w:val="nil"/>
              <w:left w:val="nil"/>
              <w:bottom w:val="single" w:sz="4" w:space="0" w:color="auto"/>
              <w:right w:val="single" w:sz="4" w:space="0" w:color="auto"/>
            </w:tcBorders>
            <w:noWrap/>
            <w:hideMark/>
          </w:tcPr>
          <w:p w14:paraId="4DA99D72" w14:textId="77777777" w:rsidR="00031BAD" w:rsidRPr="00031BAD" w:rsidRDefault="00031BAD" w:rsidP="00031BAD">
            <w:pPr>
              <w:jc w:val="right"/>
              <w:rPr>
                <w:sz w:val="20"/>
                <w:szCs w:val="20"/>
              </w:rPr>
            </w:pPr>
            <w:r w:rsidRPr="00031BAD">
              <w:rPr>
                <w:sz w:val="20"/>
                <w:szCs w:val="20"/>
              </w:rPr>
              <w:t>0,000212</w:t>
            </w:r>
          </w:p>
        </w:tc>
        <w:tc>
          <w:tcPr>
            <w:tcW w:w="539" w:type="pct"/>
            <w:tcBorders>
              <w:top w:val="nil"/>
              <w:left w:val="nil"/>
              <w:bottom w:val="single" w:sz="4" w:space="0" w:color="auto"/>
              <w:right w:val="single" w:sz="4" w:space="0" w:color="auto"/>
            </w:tcBorders>
            <w:noWrap/>
            <w:hideMark/>
          </w:tcPr>
          <w:p w14:paraId="7F09EA8A" w14:textId="77777777" w:rsidR="00031BAD" w:rsidRPr="00031BAD" w:rsidRDefault="00031BAD" w:rsidP="00031BAD">
            <w:pPr>
              <w:jc w:val="right"/>
              <w:rPr>
                <w:sz w:val="20"/>
                <w:szCs w:val="20"/>
              </w:rPr>
            </w:pPr>
            <w:r w:rsidRPr="00031BAD">
              <w:rPr>
                <w:sz w:val="20"/>
                <w:szCs w:val="20"/>
              </w:rPr>
              <w:t>0,0001832</w:t>
            </w:r>
          </w:p>
        </w:tc>
        <w:tc>
          <w:tcPr>
            <w:tcW w:w="328" w:type="pct"/>
            <w:tcBorders>
              <w:top w:val="nil"/>
              <w:left w:val="nil"/>
              <w:bottom w:val="single" w:sz="4" w:space="0" w:color="auto"/>
              <w:right w:val="single" w:sz="4" w:space="0" w:color="auto"/>
            </w:tcBorders>
            <w:noWrap/>
            <w:hideMark/>
          </w:tcPr>
          <w:p w14:paraId="3A779EF4" w14:textId="77777777" w:rsidR="00031BAD" w:rsidRPr="00031BAD" w:rsidRDefault="00031BAD" w:rsidP="00031BAD">
            <w:pPr>
              <w:jc w:val="center"/>
              <w:rPr>
                <w:sz w:val="20"/>
                <w:szCs w:val="20"/>
              </w:rPr>
            </w:pPr>
            <w:r w:rsidRPr="00031BAD">
              <w:rPr>
                <w:sz w:val="20"/>
                <w:szCs w:val="20"/>
              </w:rPr>
              <w:t>2026</w:t>
            </w:r>
          </w:p>
        </w:tc>
      </w:tr>
      <w:tr w:rsidR="00031BAD" w:rsidRPr="00031BAD" w14:paraId="72050E3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95A67A2"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4C469821" w14:textId="77777777" w:rsidR="00031BAD" w:rsidRPr="00031BAD" w:rsidRDefault="00031BAD" w:rsidP="00031BAD">
            <w:pPr>
              <w:jc w:val="center"/>
              <w:rPr>
                <w:sz w:val="20"/>
                <w:szCs w:val="20"/>
              </w:rPr>
            </w:pPr>
            <w:r w:rsidRPr="00031BAD">
              <w:rPr>
                <w:sz w:val="20"/>
                <w:szCs w:val="20"/>
              </w:rPr>
              <w:t>6024</w:t>
            </w:r>
          </w:p>
        </w:tc>
        <w:tc>
          <w:tcPr>
            <w:tcW w:w="414" w:type="pct"/>
            <w:tcBorders>
              <w:top w:val="nil"/>
              <w:left w:val="nil"/>
              <w:bottom w:val="single" w:sz="4" w:space="0" w:color="auto"/>
              <w:right w:val="single" w:sz="4" w:space="0" w:color="auto"/>
            </w:tcBorders>
            <w:noWrap/>
            <w:hideMark/>
          </w:tcPr>
          <w:p w14:paraId="4B47018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E1191B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30F3FB8" w14:textId="77777777" w:rsidR="00031BAD" w:rsidRPr="00031BAD" w:rsidRDefault="00031BAD" w:rsidP="00031BAD">
            <w:pPr>
              <w:jc w:val="right"/>
              <w:rPr>
                <w:sz w:val="20"/>
                <w:szCs w:val="20"/>
              </w:rPr>
            </w:pPr>
            <w:r w:rsidRPr="00031BAD">
              <w:rPr>
                <w:sz w:val="20"/>
                <w:szCs w:val="20"/>
              </w:rPr>
              <w:t>0,0108</w:t>
            </w:r>
          </w:p>
        </w:tc>
        <w:tc>
          <w:tcPr>
            <w:tcW w:w="539" w:type="pct"/>
            <w:tcBorders>
              <w:top w:val="nil"/>
              <w:left w:val="nil"/>
              <w:bottom w:val="single" w:sz="4" w:space="0" w:color="auto"/>
              <w:right w:val="single" w:sz="4" w:space="0" w:color="auto"/>
            </w:tcBorders>
            <w:noWrap/>
            <w:hideMark/>
          </w:tcPr>
          <w:p w14:paraId="7B0C389A" w14:textId="77777777" w:rsidR="00031BAD" w:rsidRPr="00031BAD" w:rsidRDefault="00031BAD" w:rsidP="00031BAD">
            <w:pPr>
              <w:jc w:val="right"/>
              <w:rPr>
                <w:sz w:val="20"/>
                <w:szCs w:val="20"/>
              </w:rPr>
            </w:pPr>
            <w:r w:rsidRPr="00031BAD">
              <w:rPr>
                <w:sz w:val="20"/>
                <w:szCs w:val="20"/>
              </w:rPr>
              <w:t>0,07465</w:t>
            </w:r>
          </w:p>
        </w:tc>
        <w:tc>
          <w:tcPr>
            <w:tcW w:w="539" w:type="pct"/>
            <w:tcBorders>
              <w:top w:val="nil"/>
              <w:left w:val="nil"/>
              <w:bottom w:val="single" w:sz="4" w:space="0" w:color="auto"/>
              <w:right w:val="single" w:sz="4" w:space="0" w:color="auto"/>
            </w:tcBorders>
            <w:noWrap/>
            <w:hideMark/>
          </w:tcPr>
          <w:p w14:paraId="1EE46615" w14:textId="77777777" w:rsidR="00031BAD" w:rsidRPr="00031BAD" w:rsidRDefault="00031BAD" w:rsidP="00031BAD">
            <w:pPr>
              <w:jc w:val="right"/>
              <w:rPr>
                <w:sz w:val="20"/>
                <w:szCs w:val="20"/>
              </w:rPr>
            </w:pPr>
            <w:r w:rsidRPr="00031BAD">
              <w:rPr>
                <w:sz w:val="20"/>
                <w:szCs w:val="20"/>
              </w:rPr>
              <w:t>0,0108</w:t>
            </w:r>
          </w:p>
        </w:tc>
        <w:tc>
          <w:tcPr>
            <w:tcW w:w="539" w:type="pct"/>
            <w:tcBorders>
              <w:top w:val="nil"/>
              <w:left w:val="nil"/>
              <w:bottom w:val="single" w:sz="4" w:space="0" w:color="auto"/>
              <w:right w:val="single" w:sz="4" w:space="0" w:color="auto"/>
            </w:tcBorders>
            <w:noWrap/>
            <w:hideMark/>
          </w:tcPr>
          <w:p w14:paraId="3B2D0108" w14:textId="77777777" w:rsidR="00031BAD" w:rsidRPr="00031BAD" w:rsidRDefault="00031BAD" w:rsidP="00031BAD">
            <w:pPr>
              <w:jc w:val="right"/>
              <w:rPr>
                <w:sz w:val="20"/>
                <w:szCs w:val="20"/>
              </w:rPr>
            </w:pPr>
            <w:r w:rsidRPr="00031BAD">
              <w:rPr>
                <w:sz w:val="20"/>
                <w:szCs w:val="20"/>
              </w:rPr>
              <w:t>0,07465</w:t>
            </w:r>
          </w:p>
        </w:tc>
        <w:tc>
          <w:tcPr>
            <w:tcW w:w="328" w:type="pct"/>
            <w:tcBorders>
              <w:top w:val="nil"/>
              <w:left w:val="nil"/>
              <w:bottom w:val="single" w:sz="4" w:space="0" w:color="auto"/>
              <w:right w:val="single" w:sz="4" w:space="0" w:color="auto"/>
            </w:tcBorders>
            <w:noWrap/>
            <w:hideMark/>
          </w:tcPr>
          <w:p w14:paraId="488D5BBC" w14:textId="77777777" w:rsidR="00031BAD" w:rsidRPr="00031BAD" w:rsidRDefault="00031BAD" w:rsidP="00031BAD">
            <w:pPr>
              <w:jc w:val="center"/>
              <w:rPr>
                <w:sz w:val="20"/>
                <w:szCs w:val="20"/>
              </w:rPr>
            </w:pPr>
            <w:r w:rsidRPr="00031BAD">
              <w:rPr>
                <w:sz w:val="20"/>
                <w:szCs w:val="20"/>
              </w:rPr>
              <w:t>2026</w:t>
            </w:r>
          </w:p>
        </w:tc>
      </w:tr>
      <w:tr w:rsidR="00031BAD" w:rsidRPr="00031BAD" w14:paraId="16007E89"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47003D49"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6F3BEE90"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693BEA5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A9B134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A3E8F29" w14:textId="77777777" w:rsidR="00031BAD" w:rsidRPr="00031BAD" w:rsidRDefault="00031BAD" w:rsidP="00031BAD">
            <w:pPr>
              <w:jc w:val="right"/>
              <w:rPr>
                <w:sz w:val="20"/>
                <w:szCs w:val="20"/>
              </w:rPr>
            </w:pPr>
            <w:r w:rsidRPr="00031BAD">
              <w:rPr>
                <w:sz w:val="20"/>
                <w:szCs w:val="20"/>
              </w:rPr>
              <w:t>0,3805382</w:t>
            </w:r>
          </w:p>
        </w:tc>
        <w:tc>
          <w:tcPr>
            <w:tcW w:w="539" w:type="pct"/>
            <w:tcBorders>
              <w:top w:val="nil"/>
              <w:left w:val="nil"/>
              <w:bottom w:val="single" w:sz="4" w:space="0" w:color="auto"/>
              <w:right w:val="single" w:sz="4" w:space="0" w:color="auto"/>
            </w:tcBorders>
            <w:noWrap/>
            <w:hideMark/>
          </w:tcPr>
          <w:p w14:paraId="7D06FCF8" w14:textId="77777777" w:rsidR="00031BAD" w:rsidRPr="00031BAD" w:rsidRDefault="00031BAD" w:rsidP="00031BAD">
            <w:pPr>
              <w:jc w:val="right"/>
              <w:rPr>
                <w:sz w:val="20"/>
                <w:szCs w:val="20"/>
              </w:rPr>
            </w:pPr>
            <w:r w:rsidRPr="00031BAD">
              <w:rPr>
                <w:sz w:val="20"/>
                <w:szCs w:val="20"/>
              </w:rPr>
              <w:t>0,9455272</w:t>
            </w:r>
          </w:p>
        </w:tc>
        <w:tc>
          <w:tcPr>
            <w:tcW w:w="539" w:type="pct"/>
            <w:tcBorders>
              <w:top w:val="nil"/>
              <w:left w:val="nil"/>
              <w:bottom w:val="single" w:sz="4" w:space="0" w:color="auto"/>
              <w:right w:val="single" w:sz="4" w:space="0" w:color="auto"/>
            </w:tcBorders>
            <w:noWrap/>
            <w:hideMark/>
          </w:tcPr>
          <w:p w14:paraId="1023B793" w14:textId="77777777" w:rsidR="00031BAD" w:rsidRPr="00031BAD" w:rsidRDefault="00031BAD" w:rsidP="00031BAD">
            <w:pPr>
              <w:jc w:val="right"/>
              <w:rPr>
                <w:sz w:val="20"/>
                <w:szCs w:val="20"/>
              </w:rPr>
            </w:pPr>
            <w:r w:rsidRPr="00031BAD">
              <w:rPr>
                <w:sz w:val="20"/>
                <w:szCs w:val="20"/>
              </w:rPr>
              <w:t>0,3805382</w:t>
            </w:r>
          </w:p>
        </w:tc>
        <w:tc>
          <w:tcPr>
            <w:tcW w:w="539" w:type="pct"/>
            <w:tcBorders>
              <w:top w:val="nil"/>
              <w:left w:val="nil"/>
              <w:bottom w:val="single" w:sz="4" w:space="0" w:color="auto"/>
              <w:right w:val="single" w:sz="4" w:space="0" w:color="auto"/>
            </w:tcBorders>
            <w:noWrap/>
            <w:hideMark/>
          </w:tcPr>
          <w:p w14:paraId="45463115" w14:textId="77777777" w:rsidR="00031BAD" w:rsidRPr="00031BAD" w:rsidRDefault="00031BAD" w:rsidP="00031BAD">
            <w:pPr>
              <w:jc w:val="right"/>
              <w:rPr>
                <w:sz w:val="20"/>
                <w:szCs w:val="20"/>
              </w:rPr>
            </w:pPr>
            <w:r w:rsidRPr="00031BAD">
              <w:rPr>
                <w:sz w:val="20"/>
                <w:szCs w:val="20"/>
              </w:rPr>
              <w:t>0,9455272</w:t>
            </w:r>
          </w:p>
        </w:tc>
        <w:tc>
          <w:tcPr>
            <w:tcW w:w="328" w:type="pct"/>
            <w:tcBorders>
              <w:top w:val="nil"/>
              <w:left w:val="nil"/>
              <w:bottom w:val="single" w:sz="4" w:space="0" w:color="auto"/>
              <w:right w:val="single" w:sz="4" w:space="0" w:color="auto"/>
            </w:tcBorders>
            <w:noWrap/>
            <w:hideMark/>
          </w:tcPr>
          <w:p w14:paraId="30D5D2B0" w14:textId="77777777" w:rsidR="00031BAD" w:rsidRPr="00031BAD" w:rsidRDefault="00031BAD" w:rsidP="00031BAD">
            <w:pPr>
              <w:jc w:val="center"/>
              <w:rPr>
                <w:sz w:val="20"/>
                <w:szCs w:val="20"/>
              </w:rPr>
            </w:pPr>
            <w:r w:rsidRPr="00031BAD">
              <w:rPr>
                <w:sz w:val="20"/>
                <w:szCs w:val="20"/>
              </w:rPr>
              <w:t>2026</w:t>
            </w:r>
          </w:p>
        </w:tc>
      </w:tr>
      <w:tr w:rsidR="00031BAD" w:rsidRPr="00031BAD" w14:paraId="0ABDFAC7"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2C030405" w14:textId="77777777" w:rsidR="00031BAD" w:rsidRPr="00031BAD" w:rsidRDefault="00031BAD" w:rsidP="00031BAD">
            <w:pPr>
              <w:rPr>
                <w:b/>
                <w:bCs/>
                <w:sz w:val="20"/>
                <w:szCs w:val="20"/>
              </w:rPr>
            </w:pPr>
            <w:r w:rsidRPr="00031BAD">
              <w:rPr>
                <w:b/>
                <w:bCs/>
                <w:sz w:val="20"/>
                <w:szCs w:val="20"/>
              </w:rPr>
              <w:t xml:space="preserve"> (0602) Бензол (64)</w:t>
            </w:r>
          </w:p>
        </w:tc>
      </w:tr>
      <w:tr w:rsidR="00031BAD" w:rsidRPr="00031BAD" w14:paraId="002A1156"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54A584B"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7057CC7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8E7CCC8"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FA80BDF" w14:textId="77777777" w:rsidR="00031BAD" w:rsidRPr="00031BAD" w:rsidRDefault="00031BAD" w:rsidP="00031BAD">
            <w:pPr>
              <w:jc w:val="center"/>
              <w:rPr>
                <w:sz w:val="20"/>
                <w:szCs w:val="20"/>
              </w:rPr>
            </w:pPr>
            <w:r w:rsidRPr="00031BAD">
              <w:rPr>
                <w:sz w:val="20"/>
                <w:szCs w:val="20"/>
              </w:rPr>
              <w:t>6015</w:t>
            </w:r>
          </w:p>
        </w:tc>
        <w:tc>
          <w:tcPr>
            <w:tcW w:w="414" w:type="pct"/>
            <w:tcBorders>
              <w:top w:val="nil"/>
              <w:left w:val="nil"/>
              <w:bottom w:val="single" w:sz="4" w:space="0" w:color="auto"/>
              <w:right w:val="single" w:sz="4" w:space="0" w:color="auto"/>
            </w:tcBorders>
            <w:noWrap/>
            <w:hideMark/>
          </w:tcPr>
          <w:p w14:paraId="0CDC2B8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57D9DE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F1F5692" w14:textId="77777777" w:rsidR="00031BAD" w:rsidRPr="00031BAD" w:rsidRDefault="00031BAD" w:rsidP="00031BAD">
            <w:pPr>
              <w:jc w:val="right"/>
              <w:rPr>
                <w:sz w:val="20"/>
                <w:szCs w:val="20"/>
              </w:rPr>
            </w:pPr>
            <w:r w:rsidRPr="00031BAD">
              <w:rPr>
                <w:sz w:val="20"/>
                <w:szCs w:val="20"/>
              </w:rPr>
              <w:t>0,000029</w:t>
            </w:r>
          </w:p>
        </w:tc>
        <w:tc>
          <w:tcPr>
            <w:tcW w:w="539" w:type="pct"/>
            <w:tcBorders>
              <w:top w:val="nil"/>
              <w:left w:val="nil"/>
              <w:bottom w:val="single" w:sz="4" w:space="0" w:color="auto"/>
              <w:right w:val="single" w:sz="4" w:space="0" w:color="auto"/>
            </w:tcBorders>
            <w:noWrap/>
            <w:hideMark/>
          </w:tcPr>
          <w:p w14:paraId="20490CF6" w14:textId="77777777" w:rsidR="00031BAD" w:rsidRPr="00031BAD" w:rsidRDefault="00031BAD" w:rsidP="00031BAD">
            <w:pPr>
              <w:jc w:val="right"/>
              <w:rPr>
                <w:sz w:val="20"/>
                <w:szCs w:val="20"/>
              </w:rPr>
            </w:pPr>
            <w:r w:rsidRPr="00031BAD">
              <w:rPr>
                <w:sz w:val="20"/>
                <w:szCs w:val="20"/>
              </w:rPr>
              <w:t>0,0002</w:t>
            </w:r>
          </w:p>
        </w:tc>
        <w:tc>
          <w:tcPr>
            <w:tcW w:w="539" w:type="pct"/>
            <w:tcBorders>
              <w:top w:val="nil"/>
              <w:left w:val="nil"/>
              <w:bottom w:val="single" w:sz="4" w:space="0" w:color="auto"/>
              <w:right w:val="single" w:sz="4" w:space="0" w:color="auto"/>
            </w:tcBorders>
            <w:noWrap/>
            <w:hideMark/>
          </w:tcPr>
          <w:p w14:paraId="2D82FED4" w14:textId="77777777" w:rsidR="00031BAD" w:rsidRPr="00031BAD" w:rsidRDefault="00031BAD" w:rsidP="00031BAD">
            <w:pPr>
              <w:jc w:val="right"/>
              <w:rPr>
                <w:sz w:val="20"/>
                <w:szCs w:val="20"/>
              </w:rPr>
            </w:pPr>
            <w:r w:rsidRPr="00031BAD">
              <w:rPr>
                <w:sz w:val="20"/>
                <w:szCs w:val="20"/>
              </w:rPr>
              <w:t>0,000029</w:t>
            </w:r>
          </w:p>
        </w:tc>
        <w:tc>
          <w:tcPr>
            <w:tcW w:w="539" w:type="pct"/>
            <w:tcBorders>
              <w:top w:val="nil"/>
              <w:left w:val="nil"/>
              <w:bottom w:val="single" w:sz="4" w:space="0" w:color="auto"/>
              <w:right w:val="single" w:sz="4" w:space="0" w:color="auto"/>
            </w:tcBorders>
            <w:noWrap/>
            <w:hideMark/>
          </w:tcPr>
          <w:p w14:paraId="1576CD1B" w14:textId="77777777" w:rsidR="00031BAD" w:rsidRPr="00031BAD" w:rsidRDefault="00031BAD" w:rsidP="00031BAD">
            <w:pPr>
              <w:jc w:val="right"/>
              <w:rPr>
                <w:sz w:val="20"/>
                <w:szCs w:val="20"/>
              </w:rPr>
            </w:pPr>
            <w:r w:rsidRPr="00031BAD">
              <w:rPr>
                <w:sz w:val="20"/>
                <w:szCs w:val="20"/>
              </w:rPr>
              <w:t>0,0002</w:t>
            </w:r>
          </w:p>
        </w:tc>
        <w:tc>
          <w:tcPr>
            <w:tcW w:w="328" w:type="pct"/>
            <w:tcBorders>
              <w:top w:val="nil"/>
              <w:left w:val="nil"/>
              <w:bottom w:val="single" w:sz="4" w:space="0" w:color="auto"/>
              <w:right w:val="single" w:sz="4" w:space="0" w:color="auto"/>
            </w:tcBorders>
            <w:noWrap/>
            <w:hideMark/>
          </w:tcPr>
          <w:p w14:paraId="09A7403B" w14:textId="77777777" w:rsidR="00031BAD" w:rsidRPr="00031BAD" w:rsidRDefault="00031BAD" w:rsidP="00031BAD">
            <w:pPr>
              <w:jc w:val="center"/>
              <w:rPr>
                <w:sz w:val="20"/>
                <w:szCs w:val="20"/>
              </w:rPr>
            </w:pPr>
            <w:r w:rsidRPr="00031BAD">
              <w:rPr>
                <w:sz w:val="20"/>
                <w:szCs w:val="20"/>
              </w:rPr>
              <w:t>2026</w:t>
            </w:r>
          </w:p>
        </w:tc>
      </w:tr>
      <w:tr w:rsidR="00031BAD" w:rsidRPr="00031BAD" w14:paraId="6A3B8F4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34C7B99"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82E9298" w14:textId="77777777" w:rsidR="00031BAD" w:rsidRPr="00031BAD" w:rsidRDefault="00031BAD" w:rsidP="00031BAD">
            <w:pPr>
              <w:jc w:val="center"/>
              <w:rPr>
                <w:sz w:val="20"/>
                <w:szCs w:val="20"/>
              </w:rPr>
            </w:pPr>
            <w:r w:rsidRPr="00031BAD">
              <w:rPr>
                <w:sz w:val="20"/>
                <w:szCs w:val="20"/>
              </w:rPr>
              <w:t>6020</w:t>
            </w:r>
          </w:p>
        </w:tc>
        <w:tc>
          <w:tcPr>
            <w:tcW w:w="414" w:type="pct"/>
            <w:tcBorders>
              <w:top w:val="nil"/>
              <w:left w:val="nil"/>
              <w:bottom w:val="single" w:sz="4" w:space="0" w:color="auto"/>
              <w:right w:val="single" w:sz="4" w:space="0" w:color="auto"/>
            </w:tcBorders>
            <w:noWrap/>
            <w:hideMark/>
          </w:tcPr>
          <w:p w14:paraId="0DBAAE5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DBFAA6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CFA21D7" w14:textId="77777777" w:rsidR="00031BAD" w:rsidRPr="00031BAD" w:rsidRDefault="00031BAD" w:rsidP="00031BAD">
            <w:pPr>
              <w:jc w:val="right"/>
              <w:rPr>
                <w:sz w:val="20"/>
                <w:szCs w:val="20"/>
              </w:rPr>
            </w:pPr>
            <w:r w:rsidRPr="00031BAD">
              <w:rPr>
                <w:sz w:val="20"/>
                <w:szCs w:val="20"/>
              </w:rPr>
              <w:t>0,00319</w:t>
            </w:r>
          </w:p>
        </w:tc>
        <w:tc>
          <w:tcPr>
            <w:tcW w:w="539" w:type="pct"/>
            <w:tcBorders>
              <w:top w:val="nil"/>
              <w:left w:val="nil"/>
              <w:bottom w:val="single" w:sz="4" w:space="0" w:color="auto"/>
              <w:right w:val="single" w:sz="4" w:space="0" w:color="auto"/>
            </w:tcBorders>
            <w:noWrap/>
            <w:hideMark/>
          </w:tcPr>
          <w:p w14:paraId="32F113D1" w14:textId="77777777" w:rsidR="00031BAD" w:rsidRPr="00031BAD" w:rsidRDefault="00031BAD" w:rsidP="00031BAD">
            <w:pPr>
              <w:jc w:val="right"/>
              <w:rPr>
                <w:sz w:val="20"/>
                <w:szCs w:val="20"/>
              </w:rPr>
            </w:pPr>
            <w:r w:rsidRPr="00031BAD">
              <w:rPr>
                <w:sz w:val="20"/>
                <w:szCs w:val="20"/>
              </w:rPr>
              <w:t>0,00036</w:t>
            </w:r>
          </w:p>
        </w:tc>
        <w:tc>
          <w:tcPr>
            <w:tcW w:w="539" w:type="pct"/>
            <w:tcBorders>
              <w:top w:val="nil"/>
              <w:left w:val="nil"/>
              <w:bottom w:val="single" w:sz="4" w:space="0" w:color="auto"/>
              <w:right w:val="single" w:sz="4" w:space="0" w:color="auto"/>
            </w:tcBorders>
            <w:noWrap/>
            <w:hideMark/>
          </w:tcPr>
          <w:p w14:paraId="6592032E" w14:textId="77777777" w:rsidR="00031BAD" w:rsidRPr="00031BAD" w:rsidRDefault="00031BAD" w:rsidP="00031BAD">
            <w:pPr>
              <w:jc w:val="right"/>
              <w:rPr>
                <w:sz w:val="20"/>
                <w:szCs w:val="20"/>
              </w:rPr>
            </w:pPr>
            <w:r w:rsidRPr="00031BAD">
              <w:rPr>
                <w:sz w:val="20"/>
                <w:szCs w:val="20"/>
              </w:rPr>
              <w:t>0,00319</w:t>
            </w:r>
          </w:p>
        </w:tc>
        <w:tc>
          <w:tcPr>
            <w:tcW w:w="539" w:type="pct"/>
            <w:tcBorders>
              <w:top w:val="nil"/>
              <w:left w:val="nil"/>
              <w:bottom w:val="single" w:sz="4" w:space="0" w:color="auto"/>
              <w:right w:val="single" w:sz="4" w:space="0" w:color="auto"/>
            </w:tcBorders>
            <w:noWrap/>
            <w:hideMark/>
          </w:tcPr>
          <w:p w14:paraId="2D90D5C7" w14:textId="77777777" w:rsidR="00031BAD" w:rsidRPr="00031BAD" w:rsidRDefault="00031BAD" w:rsidP="00031BAD">
            <w:pPr>
              <w:jc w:val="right"/>
              <w:rPr>
                <w:sz w:val="20"/>
                <w:szCs w:val="20"/>
              </w:rPr>
            </w:pPr>
            <w:r w:rsidRPr="00031BAD">
              <w:rPr>
                <w:sz w:val="20"/>
                <w:szCs w:val="20"/>
              </w:rPr>
              <w:t>0,00036</w:t>
            </w:r>
          </w:p>
        </w:tc>
        <w:tc>
          <w:tcPr>
            <w:tcW w:w="328" w:type="pct"/>
            <w:tcBorders>
              <w:top w:val="nil"/>
              <w:left w:val="nil"/>
              <w:bottom w:val="single" w:sz="4" w:space="0" w:color="auto"/>
              <w:right w:val="single" w:sz="4" w:space="0" w:color="auto"/>
            </w:tcBorders>
            <w:noWrap/>
            <w:hideMark/>
          </w:tcPr>
          <w:p w14:paraId="2865F382" w14:textId="77777777" w:rsidR="00031BAD" w:rsidRPr="00031BAD" w:rsidRDefault="00031BAD" w:rsidP="00031BAD">
            <w:pPr>
              <w:jc w:val="center"/>
              <w:rPr>
                <w:sz w:val="20"/>
                <w:szCs w:val="20"/>
              </w:rPr>
            </w:pPr>
            <w:r w:rsidRPr="00031BAD">
              <w:rPr>
                <w:sz w:val="20"/>
                <w:szCs w:val="20"/>
              </w:rPr>
              <w:t>2026</w:t>
            </w:r>
          </w:p>
        </w:tc>
      </w:tr>
      <w:tr w:rsidR="00031BAD" w:rsidRPr="00031BAD" w14:paraId="2605FCC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9F37FF7"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D80E7EB" w14:textId="77777777" w:rsidR="00031BAD" w:rsidRPr="00031BAD" w:rsidRDefault="00031BAD" w:rsidP="00031BAD">
            <w:pPr>
              <w:jc w:val="center"/>
              <w:rPr>
                <w:sz w:val="20"/>
                <w:szCs w:val="20"/>
              </w:rPr>
            </w:pPr>
            <w:r w:rsidRPr="00031BAD">
              <w:rPr>
                <w:sz w:val="20"/>
                <w:szCs w:val="20"/>
              </w:rPr>
              <w:t>6021</w:t>
            </w:r>
          </w:p>
        </w:tc>
        <w:tc>
          <w:tcPr>
            <w:tcW w:w="414" w:type="pct"/>
            <w:tcBorders>
              <w:top w:val="nil"/>
              <w:left w:val="nil"/>
              <w:bottom w:val="single" w:sz="4" w:space="0" w:color="auto"/>
              <w:right w:val="single" w:sz="4" w:space="0" w:color="auto"/>
            </w:tcBorders>
            <w:noWrap/>
            <w:hideMark/>
          </w:tcPr>
          <w:p w14:paraId="354DFD4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BF9B37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5673BBF" w14:textId="77777777" w:rsidR="00031BAD" w:rsidRPr="00031BAD" w:rsidRDefault="00031BAD" w:rsidP="00031BAD">
            <w:pPr>
              <w:jc w:val="right"/>
              <w:rPr>
                <w:sz w:val="20"/>
                <w:szCs w:val="20"/>
              </w:rPr>
            </w:pPr>
            <w:r w:rsidRPr="00031BAD">
              <w:rPr>
                <w:sz w:val="20"/>
                <w:szCs w:val="20"/>
              </w:rPr>
              <w:t>0,000554</w:t>
            </w:r>
          </w:p>
        </w:tc>
        <w:tc>
          <w:tcPr>
            <w:tcW w:w="539" w:type="pct"/>
            <w:tcBorders>
              <w:top w:val="nil"/>
              <w:left w:val="nil"/>
              <w:bottom w:val="single" w:sz="4" w:space="0" w:color="auto"/>
              <w:right w:val="single" w:sz="4" w:space="0" w:color="auto"/>
            </w:tcBorders>
            <w:noWrap/>
            <w:hideMark/>
          </w:tcPr>
          <w:p w14:paraId="646BBB7E" w14:textId="77777777" w:rsidR="00031BAD" w:rsidRPr="00031BAD" w:rsidRDefault="00031BAD" w:rsidP="00031BAD">
            <w:pPr>
              <w:jc w:val="right"/>
              <w:rPr>
                <w:sz w:val="20"/>
                <w:szCs w:val="20"/>
              </w:rPr>
            </w:pPr>
            <w:r w:rsidRPr="00031BAD">
              <w:rPr>
                <w:sz w:val="20"/>
                <w:szCs w:val="20"/>
              </w:rPr>
              <w:t>0,000478</w:t>
            </w:r>
          </w:p>
        </w:tc>
        <w:tc>
          <w:tcPr>
            <w:tcW w:w="539" w:type="pct"/>
            <w:tcBorders>
              <w:top w:val="nil"/>
              <w:left w:val="nil"/>
              <w:bottom w:val="single" w:sz="4" w:space="0" w:color="auto"/>
              <w:right w:val="single" w:sz="4" w:space="0" w:color="auto"/>
            </w:tcBorders>
            <w:noWrap/>
            <w:hideMark/>
          </w:tcPr>
          <w:p w14:paraId="1404B7F4" w14:textId="77777777" w:rsidR="00031BAD" w:rsidRPr="00031BAD" w:rsidRDefault="00031BAD" w:rsidP="00031BAD">
            <w:pPr>
              <w:jc w:val="right"/>
              <w:rPr>
                <w:sz w:val="20"/>
                <w:szCs w:val="20"/>
              </w:rPr>
            </w:pPr>
            <w:r w:rsidRPr="00031BAD">
              <w:rPr>
                <w:sz w:val="20"/>
                <w:szCs w:val="20"/>
              </w:rPr>
              <w:t>0,000554</w:t>
            </w:r>
          </w:p>
        </w:tc>
        <w:tc>
          <w:tcPr>
            <w:tcW w:w="539" w:type="pct"/>
            <w:tcBorders>
              <w:top w:val="nil"/>
              <w:left w:val="nil"/>
              <w:bottom w:val="single" w:sz="4" w:space="0" w:color="auto"/>
              <w:right w:val="single" w:sz="4" w:space="0" w:color="auto"/>
            </w:tcBorders>
            <w:noWrap/>
            <w:hideMark/>
          </w:tcPr>
          <w:p w14:paraId="1411C3B1" w14:textId="77777777" w:rsidR="00031BAD" w:rsidRPr="00031BAD" w:rsidRDefault="00031BAD" w:rsidP="00031BAD">
            <w:pPr>
              <w:jc w:val="right"/>
              <w:rPr>
                <w:sz w:val="20"/>
                <w:szCs w:val="20"/>
              </w:rPr>
            </w:pPr>
            <w:r w:rsidRPr="00031BAD">
              <w:rPr>
                <w:sz w:val="20"/>
                <w:szCs w:val="20"/>
              </w:rPr>
              <w:t>0,000478</w:t>
            </w:r>
          </w:p>
        </w:tc>
        <w:tc>
          <w:tcPr>
            <w:tcW w:w="328" w:type="pct"/>
            <w:tcBorders>
              <w:top w:val="nil"/>
              <w:left w:val="nil"/>
              <w:bottom w:val="single" w:sz="4" w:space="0" w:color="auto"/>
              <w:right w:val="single" w:sz="4" w:space="0" w:color="auto"/>
            </w:tcBorders>
            <w:noWrap/>
            <w:hideMark/>
          </w:tcPr>
          <w:p w14:paraId="088D0BAF" w14:textId="77777777" w:rsidR="00031BAD" w:rsidRPr="00031BAD" w:rsidRDefault="00031BAD" w:rsidP="00031BAD">
            <w:pPr>
              <w:jc w:val="center"/>
              <w:rPr>
                <w:sz w:val="20"/>
                <w:szCs w:val="20"/>
              </w:rPr>
            </w:pPr>
            <w:r w:rsidRPr="00031BAD">
              <w:rPr>
                <w:sz w:val="20"/>
                <w:szCs w:val="20"/>
              </w:rPr>
              <w:t>2026</w:t>
            </w:r>
          </w:p>
        </w:tc>
      </w:tr>
      <w:tr w:rsidR="00031BAD" w:rsidRPr="00031BAD" w14:paraId="27A8BBB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EBE838E"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7DC9B9B2" w14:textId="77777777" w:rsidR="00031BAD" w:rsidRPr="00031BAD" w:rsidRDefault="00031BAD" w:rsidP="00031BAD">
            <w:pPr>
              <w:jc w:val="center"/>
              <w:rPr>
                <w:sz w:val="20"/>
                <w:szCs w:val="20"/>
              </w:rPr>
            </w:pPr>
            <w:r w:rsidRPr="00031BAD">
              <w:rPr>
                <w:sz w:val="20"/>
                <w:szCs w:val="20"/>
              </w:rPr>
              <w:t>6022</w:t>
            </w:r>
          </w:p>
        </w:tc>
        <w:tc>
          <w:tcPr>
            <w:tcW w:w="414" w:type="pct"/>
            <w:tcBorders>
              <w:top w:val="nil"/>
              <w:left w:val="nil"/>
              <w:bottom w:val="single" w:sz="4" w:space="0" w:color="auto"/>
              <w:right w:val="single" w:sz="4" w:space="0" w:color="auto"/>
            </w:tcBorders>
            <w:noWrap/>
            <w:hideMark/>
          </w:tcPr>
          <w:p w14:paraId="3EE5DD1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35EDBA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91E310C" w14:textId="77777777" w:rsidR="00031BAD" w:rsidRPr="00031BAD" w:rsidRDefault="00031BAD" w:rsidP="00031BAD">
            <w:pPr>
              <w:jc w:val="right"/>
              <w:rPr>
                <w:sz w:val="20"/>
                <w:szCs w:val="20"/>
              </w:rPr>
            </w:pPr>
            <w:r w:rsidRPr="00031BAD">
              <w:rPr>
                <w:sz w:val="20"/>
                <w:szCs w:val="20"/>
              </w:rPr>
              <w:t>0,00004865</w:t>
            </w:r>
          </w:p>
        </w:tc>
        <w:tc>
          <w:tcPr>
            <w:tcW w:w="539" w:type="pct"/>
            <w:tcBorders>
              <w:top w:val="nil"/>
              <w:left w:val="nil"/>
              <w:bottom w:val="single" w:sz="4" w:space="0" w:color="auto"/>
              <w:right w:val="single" w:sz="4" w:space="0" w:color="auto"/>
            </w:tcBorders>
            <w:noWrap/>
            <w:hideMark/>
          </w:tcPr>
          <w:p w14:paraId="564C71D9" w14:textId="77777777" w:rsidR="00031BAD" w:rsidRPr="00031BAD" w:rsidRDefault="00031BAD" w:rsidP="00031BAD">
            <w:pPr>
              <w:jc w:val="right"/>
              <w:rPr>
                <w:sz w:val="20"/>
                <w:szCs w:val="20"/>
              </w:rPr>
            </w:pPr>
            <w:r w:rsidRPr="00031BAD">
              <w:rPr>
                <w:sz w:val="20"/>
                <w:szCs w:val="20"/>
              </w:rPr>
              <w:t>0,000084</w:t>
            </w:r>
          </w:p>
        </w:tc>
        <w:tc>
          <w:tcPr>
            <w:tcW w:w="539" w:type="pct"/>
            <w:tcBorders>
              <w:top w:val="nil"/>
              <w:left w:val="nil"/>
              <w:bottom w:val="single" w:sz="4" w:space="0" w:color="auto"/>
              <w:right w:val="single" w:sz="4" w:space="0" w:color="auto"/>
            </w:tcBorders>
            <w:noWrap/>
            <w:hideMark/>
          </w:tcPr>
          <w:p w14:paraId="4DB87F87" w14:textId="77777777" w:rsidR="00031BAD" w:rsidRPr="00031BAD" w:rsidRDefault="00031BAD" w:rsidP="00031BAD">
            <w:pPr>
              <w:jc w:val="right"/>
              <w:rPr>
                <w:sz w:val="20"/>
                <w:szCs w:val="20"/>
              </w:rPr>
            </w:pPr>
            <w:r w:rsidRPr="00031BAD">
              <w:rPr>
                <w:sz w:val="20"/>
                <w:szCs w:val="20"/>
              </w:rPr>
              <w:t>0,00004865</w:t>
            </w:r>
          </w:p>
        </w:tc>
        <w:tc>
          <w:tcPr>
            <w:tcW w:w="539" w:type="pct"/>
            <w:tcBorders>
              <w:top w:val="nil"/>
              <w:left w:val="nil"/>
              <w:bottom w:val="single" w:sz="4" w:space="0" w:color="auto"/>
              <w:right w:val="single" w:sz="4" w:space="0" w:color="auto"/>
            </w:tcBorders>
            <w:noWrap/>
            <w:hideMark/>
          </w:tcPr>
          <w:p w14:paraId="3A0134E3" w14:textId="77777777" w:rsidR="00031BAD" w:rsidRPr="00031BAD" w:rsidRDefault="00031BAD" w:rsidP="00031BAD">
            <w:pPr>
              <w:jc w:val="right"/>
              <w:rPr>
                <w:sz w:val="20"/>
                <w:szCs w:val="20"/>
              </w:rPr>
            </w:pPr>
            <w:r w:rsidRPr="00031BAD">
              <w:rPr>
                <w:sz w:val="20"/>
                <w:szCs w:val="20"/>
              </w:rPr>
              <w:t>0,000084</w:t>
            </w:r>
          </w:p>
        </w:tc>
        <w:tc>
          <w:tcPr>
            <w:tcW w:w="328" w:type="pct"/>
            <w:tcBorders>
              <w:top w:val="nil"/>
              <w:left w:val="nil"/>
              <w:bottom w:val="single" w:sz="4" w:space="0" w:color="auto"/>
              <w:right w:val="single" w:sz="4" w:space="0" w:color="auto"/>
            </w:tcBorders>
            <w:noWrap/>
            <w:hideMark/>
          </w:tcPr>
          <w:p w14:paraId="5B56AFF2" w14:textId="77777777" w:rsidR="00031BAD" w:rsidRPr="00031BAD" w:rsidRDefault="00031BAD" w:rsidP="00031BAD">
            <w:pPr>
              <w:jc w:val="center"/>
              <w:rPr>
                <w:sz w:val="20"/>
                <w:szCs w:val="20"/>
              </w:rPr>
            </w:pPr>
            <w:r w:rsidRPr="00031BAD">
              <w:rPr>
                <w:sz w:val="20"/>
                <w:szCs w:val="20"/>
              </w:rPr>
              <w:t>2026</w:t>
            </w:r>
          </w:p>
        </w:tc>
      </w:tr>
      <w:tr w:rsidR="00031BAD" w:rsidRPr="00031BAD" w14:paraId="66A4701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F355AE8"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CED3573" w14:textId="77777777" w:rsidR="00031BAD" w:rsidRPr="00031BAD" w:rsidRDefault="00031BAD" w:rsidP="00031BAD">
            <w:pPr>
              <w:jc w:val="center"/>
              <w:rPr>
                <w:sz w:val="20"/>
                <w:szCs w:val="20"/>
              </w:rPr>
            </w:pPr>
            <w:r w:rsidRPr="00031BAD">
              <w:rPr>
                <w:sz w:val="20"/>
                <w:szCs w:val="20"/>
              </w:rPr>
              <w:t>6023</w:t>
            </w:r>
          </w:p>
        </w:tc>
        <w:tc>
          <w:tcPr>
            <w:tcW w:w="414" w:type="pct"/>
            <w:tcBorders>
              <w:top w:val="nil"/>
              <w:left w:val="nil"/>
              <w:bottom w:val="single" w:sz="4" w:space="0" w:color="auto"/>
              <w:right w:val="single" w:sz="4" w:space="0" w:color="auto"/>
            </w:tcBorders>
            <w:noWrap/>
            <w:hideMark/>
          </w:tcPr>
          <w:p w14:paraId="032834F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885172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4D57C05" w14:textId="77777777" w:rsidR="00031BAD" w:rsidRPr="00031BAD" w:rsidRDefault="00031BAD" w:rsidP="00031BAD">
            <w:pPr>
              <w:jc w:val="right"/>
              <w:rPr>
                <w:sz w:val="20"/>
                <w:szCs w:val="20"/>
              </w:rPr>
            </w:pPr>
            <w:r w:rsidRPr="00031BAD">
              <w:rPr>
                <w:sz w:val="20"/>
                <w:szCs w:val="20"/>
              </w:rPr>
              <w:t>0,000277</w:t>
            </w:r>
          </w:p>
        </w:tc>
        <w:tc>
          <w:tcPr>
            <w:tcW w:w="539" w:type="pct"/>
            <w:tcBorders>
              <w:top w:val="nil"/>
              <w:left w:val="nil"/>
              <w:bottom w:val="single" w:sz="4" w:space="0" w:color="auto"/>
              <w:right w:val="single" w:sz="4" w:space="0" w:color="auto"/>
            </w:tcBorders>
            <w:noWrap/>
            <w:hideMark/>
          </w:tcPr>
          <w:p w14:paraId="6D03C8A5" w14:textId="77777777" w:rsidR="00031BAD" w:rsidRPr="00031BAD" w:rsidRDefault="00031BAD" w:rsidP="00031BAD">
            <w:pPr>
              <w:jc w:val="right"/>
              <w:rPr>
                <w:sz w:val="20"/>
                <w:szCs w:val="20"/>
              </w:rPr>
            </w:pPr>
            <w:r w:rsidRPr="00031BAD">
              <w:rPr>
                <w:sz w:val="20"/>
                <w:szCs w:val="20"/>
              </w:rPr>
              <w:t>0,0002392</w:t>
            </w:r>
          </w:p>
        </w:tc>
        <w:tc>
          <w:tcPr>
            <w:tcW w:w="539" w:type="pct"/>
            <w:tcBorders>
              <w:top w:val="nil"/>
              <w:left w:val="nil"/>
              <w:bottom w:val="single" w:sz="4" w:space="0" w:color="auto"/>
              <w:right w:val="single" w:sz="4" w:space="0" w:color="auto"/>
            </w:tcBorders>
            <w:noWrap/>
            <w:hideMark/>
          </w:tcPr>
          <w:p w14:paraId="4535534F" w14:textId="77777777" w:rsidR="00031BAD" w:rsidRPr="00031BAD" w:rsidRDefault="00031BAD" w:rsidP="00031BAD">
            <w:pPr>
              <w:jc w:val="right"/>
              <w:rPr>
                <w:sz w:val="20"/>
                <w:szCs w:val="20"/>
              </w:rPr>
            </w:pPr>
            <w:r w:rsidRPr="00031BAD">
              <w:rPr>
                <w:sz w:val="20"/>
                <w:szCs w:val="20"/>
              </w:rPr>
              <w:t>0,000277</w:t>
            </w:r>
          </w:p>
        </w:tc>
        <w:tc>
          <w:tcPr>
            <w:tcW w:w="539" w:type="pct"/>
            <w:tcBorders>
              <w:top w:val="nil"/>
              <w:left w:val="nil"/>
              <w:bottom w:val="single" w:sz="4" w:space="0" w:color="auto"/>
              <w:right w:val="single" w:sz="4" w:space="0" w:color="auto"/>
            </w:tcBorders>
            <w:noWrap/>
            <w:hideMark/>
          </w:tcPr>
          <w:p w14:paraId="29C9D0CC" w14:textId="77777777" w:rsidR="00031BAD" w:rsidRPr="00031BAD" w:rsidRDefault="00031BAD" w:rsidP="00031BAD">
            <w:pPr>
              <w:jc w:val="right"/>
              <w:rPr>
                <w:sz w:val="20"/>
                <w:szCs w:val="20"/>
              </w:rPr>
            </w:pPr>
            <w:r w:rsidRPr="00031BAD">
              <w:rPr>
                <w:sz w:val="20"/>
                <w:szCs w:val="20"/>
              </w:rPr>
              <w:t>0,0002392</w:t>
            </w:r>
          </w:p>
        </w:tc>
        <w:tc>
          <w:tcPr>
            <w:tcW w:w="328" w:type="pct"/>
            <w:tcBorders>
              <w:top w:val="nil"/>
              <w:left w:val="nil"/>
              <w:bottom w:val="single" w:sz="4" w:space="0" w:color="auto"/>
              <w:right w:val="single" w:sz="4" w:space="0" w:color="auto"/>
            </w:tcBorders>
            <w:noWrap/>
            <w:hideMark/>
          </w:tcPr>
          <w:p w14:paraId="3E5BE672" w14:textId="77777777" w:rsidR="00031BAD" w:rsidRPr="00031BAD" w:rsidRDefault="00031BAD" w:rsidP="00031BAD">
            <w:pPr>
              <w:jc w:val="center"/>
              <w:rPr>
                <w:sz w:val="20"/>
                <w:szCs w:val="20"/>
              </w:rPr>
            </w:pPr>
            <w:r w:rsidRPr="00031BAD">
              <w:rPr>
                <w:sz w:val="20"/>
                <w:szCs w:val="20"/>
              </w:rPr>
              <w:t>2026</w:t>
            </w:r>
          </w:p>
        </w:tc>
      </w:tr>
      <w:tr w:rsidR="00031BAD" w:rsidRPr="00031BAD" w14:paraId="088EBB07"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4D6C0F0C"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458A1527"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5D5A522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D0FA6D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C7FA6A6" w14:textId="77777777" w:rsidR="00031BAD" w:rsidRPr="00031BAD" w:rsidRDefault="00031BAD" w:rsidP="00031BAD">
            <w:pPr>
              <w:jc w:val="right"/>
              <w:rPr>
                <w:sz w:val="20"/>
                <w:szCs w:val="20"/>
              </w:rPr>
            </w:pPr>
            <w:r w:rsidRPr="00031BAD">
              <w:rPr>
                <w:sz w:val="20"/>
                <w:szCs w:val="20"/>
              </w:rPr>
              <w:t>0,00409865</w:t>
            </w:r>
          </w:p>
        </w:tc>
        <w:tc>
          <w:tcPr>
            <w:tcW w:w="539" w:type="pct"/>
            <w:tcBorders>
              <w:top w:val="nil"/>
              <w:left w:val="nil"/>
              <w:bottom w:val="single" w:sz="4" w:space="0" w:color="auto"/>
              <w:right w:val="single" w:sz="4" w:space="0" w:color="auto"/>
            </w:tcBorders>
            <w:noWrap/>
            <w:hideMark/>
          </w:tcPr>
          <w:p w14:paraId="1828F890" w14:textId="77777777" w:rsidR="00031BAD" w:rsidRPr="00031BAD" w:rsidRDefault="00031BAD" w:rsidP="00031BAD">
            <w:pPr>
              <w:jc w:val="right"/>
              <w:rPr>
                <w:sz w:val="20"/>
                <w:szCs w:val="20"/>
              </w:rPr>
            </w:pPr>
            <w:r w:rsidRPr="00031BAD">
              <w:rPr>
                <w:sz w:val="20"/>
                <w:szCs w:val="20"/>
              </w:rPr>
              <w:t>0,0013612</w:t>
            </w:r>
          </w:p>
        </w:tc>
        <w:tc>
          <w:tcPr>
            <w:tcW w:w="539" w:type="pct"/>
            <w:tcBorders>
              <w:top w:val="nil"/>
              <w:left w:val="nil"/>
              <w:bottom w:val="single" w:sz="4" w:space="0" w:color="auto"/>
              <w:right w:val="single" w:sz="4" w:space="0" w:color="auto"/>
            </w:tcBorders>
            <w:noWrap/>
            <w:hideMark/>
          </w:tcPr>
          <w:p w14:paraId="76D46003" w14:textId="77777777" w:rsidR="00031BAD" w:rsidRPr="00031BAD" w:rsidRDefault="00031BAD" w:rsidP="00031BAD">
            <w:pPr>
              <w:jc w:val="right"/>
              <w:rPr>
                <w:sz w:val="20"/>
                <w:szCs w:val="20"/>
              </w:rPr>
            </w:pPr>
            <w:r w:rsidRPr="00031BAD">
              <w:rPr>
                <w:sz w:val="20"/>
                <w:szCs w:val="20"/>
              </w:rPr>
              <w:t>0,00409865</w:t>
            </w:r>
          </w:p>
        </w:tc>
        <w:tc>
          <w:tcPr>
            <w:tcW w:w="539" w:type="pct"/>
            <w:tcBorders>
              <w:top w:val="nil"/>
              <w:left w:val="nil"/>
              <w:bottom w:val="single" w:sz="4" w:space="0" w:color="auto"/>
              <w:right w:val="single" w:sz="4" w:space="0" w:color="auto"/>
            </w:tcBorders>
            <w:noWrap/>
            <w:hideMark/>
          </w:tcPr>
          <w:p w14:paraId="4C7439AB" w14:textId="77777777" w:rsidR="00031BAD" w:rsidRPr="00031BAD" w:rsidRDefault="00031BAD" w:rsidP="00031BAD">
            <w:pPr>
              <w:jc w:val="right"/>
              <w:rPr>
                <w:sz w:val="20"/>
                <w:szCs w:val="20"/>
              </w:rPr>
            </w:pPr>
            <w:r w:rsidRPr="00031BAD">
              <w:rPr>
                <w:sz w:val="20"/>
                <w:szCs w:val="20"/>
              </w:rPr>
              <w:t>0,0013612</w:t>
            </w:r>
          </w:p>
        </w:tc>
        <w:tc>
          <w:tcPr>
            <w:tcW w:w="328" w:type="pct"/>
            <w:tcBorders>
              <w:top w:val="nil"/>
              <w:left w:val="nil"/>
              <w:bottom w:val="single" w:sz="4" w:space="0" w:color="auto"/>
              <w:right w:val="single" w:sz="4" w:space="0" w:color="auto"/>
            </w:tcBorders>
            <w:noWrap/>
            <w:hideMark/>
          </w:tcPr>
          <w:p w14:paraId="21D52239" w14:textId="77777777" w:rsidR="00031BAD" w:rsidRPr="00031BAD" w:rsidRDefault="00031BAD" w:rsidP="00031BAD">
            <w:pPr>
              <w:jc w:val="center"/>
              <w:rPr>
                <w:sz w:val="20"/>
                <w:szCs w:val="20"/>
              </w:rPr>
            </w:pPr>
            <w:r w:rsidRPr="00031BAD">
              <w:rPr>
                <w:sz w:val="20"/>
                <w:szCs w:val="20"/>
              </w:rPr>
              <w:t>2026</w:t>
            </w:r>
          </w:p>
        </w:tc>
      </w:tr>
      <w:tr w:rsidR="00031BAD" w:rsidRPr="00031BAD" w14:paraId="181C13F0"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6A9B89C" w14:textId="77777777" w:rsidR="00031BAD" w:rsidRPr="00031BAD" w:rsidRDefault="00031BAD" w:rsidP="00031BAD">
            <w:pPr>
              <w:rPr>
                <w:b/>
                <w:bCs/>
                <w:sz w:val="20"/>
                <w:szCs w:val="20"/>
              </w:rPr>
            </w:pPr>
            <w:r w:rsidRPr="00031BAD">
              <w:rPr>
                <w:b/>
                <w:bCs/>
                <w:sz w:val="20"/>
                <w:szCs w:val="20"/>
              </w:rPr>
              <w:t xml:space="preserve"> (0616) Диметилбензол (смесь о-, м-, п- изомеров) (203)</w:t>
            </w:r>
          </w:p>
        </w:tc>
      </w:tr>
      <w:tr w:rsidR="00031BAD" w:rsidRPr="00031BAD" w14:paraId="0B80A8A8"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8359ACF" w14:textId="77777777" w:rsidR="00031BAD" w:rsidRPr="00031BAD" w:rsidRDefault="00031BAD" w:rsidP="00031BAD">
            <w:pPr>
              <w:rPr>
                <w:b/>
                <w:bCs/>
                <w:sz w:val="20"/>
                <w:szCs w:val="20"/>
              </w:rPr>
            </w:pPr>
            <w:r w:rsidRPr="00031BAD">
              <w:rPr>
                <w:b/>
                <w:bCs/>
                <w:sz w:val="20"/>
                <w:szCs w:val="20"/>
              </w:rPr>
              <w:lastRenderedPageBreak/>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10CDDFC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1D2E402"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2821CA8" w14:textId="77777777" w:rsidR="00031BAD" w:rsidRPr="00031BAD" w:rsidRDefault="00031BAD" w:rsidP="00031BAD">
            <w:pPr>
              <w:jc w:val="center"/>
              <w:rPr>
                <w:sz w:val="20"/>
                <w:szCs w:val="20"/>
              </w:rPr>
            </w:pPr>
            <w:r w:rsidRPr="00031BAD">
              <w:rPr>
                <w:sz w:val="20"/>
                <w:szCs w:val="20"/>
              </w:rPr>
              <w:t>6015</w:t>
            </w:r>
          </w:p>
        </w:tc>
        <w:tc>
          <w:tcPr>
            <w:tcW w:w="414" w:type="pct"/>
            <w:tcBorders>
              <w:top w:val="nil"/>
              <w:left w:val="nil"/>
              <w:bottom w:val="single" w:sz="4" w:space="0" w:color="auto"/>
              <w:right w:val="single" w:sz="4" w:space="0" w:color="auto"/>
            </w:tcBorders>
            <w:noWrap/>
            <w:hideMark/>
          </w:tcPr>
          <w:p w14:paraId="0492438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A348A0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CA0D490" w14:textId="77777777" w:rsidR="00031BAD" w:rsidRPr="00031BAD" w:rsidRDefault="00031BAD" w:rsidP="00031BAD">
            <w:pPr>
              <w:jc w:val="right"/>
              <w:rPr>
                <w:sz w:val="20"/>
                <w:szCs w:val="20"/>
              </w:rPr>
            </w:pPr>
            <w:r w:rsidRPr="00031BAD">
              <w:rPr>
                <w:sz w:val="20"/>
                <w:szCs w:val="20"/>
              </w:rPr>
              <w:t>0,000018</w:t>
            </w:r>
          </w:p>
        </w:tc>
        <w:tc>
          <w:tcPr>
            <w:tcW w:w="539" w:type="pct"/>
            <w:tcBorders>
              <w:top w:val="nil"/>
              <w:left w:val="nil"/>
              <w:bottom w:val="single" w:sz="4" w:space="0" w:color="auto"/>
              <w:right w:val="single" w:sz="4" w:space="0" w:color="auto"/>
            </w:tcBorders>
            <w:noWrap/>
            <w:hideMark/>
          </w:tcPr>
          <w:p w14:paraId="510768DC" w14:textId="77777777" w:rsidR="00031BAD" w:rsidRPr="00031BAD" w:rsidRDefault="00031BAD" w:rsidP="00031BAD">
            <w:pPr>
              <w:jc w:val="right"/>
              <w:rPr>
                <w:sz w:val="20"/>
                <w:szCs w:val="20"/>
              </w:rPr>
            </w:pPr>
            <w:r w:rsidRPr="00031BAD">
              <w:rPr>
                <w:sz w:val="20"/>
                <w:szCs w:val="20"/>
              </w:rPr>
              <w:t>0,00012</w:t>
            </w:r>
          </w:p>
        </w:tc>
        <w:tc>
          <w:tcPr>
            <w:tcW w:w="539" w:type="pct"/>
            <w:tcBorders>
              <w:top w:val="nil"/>
              <w:left w:val="nil"/>
              <w:bottom w:val="single" w:sz="4" w:space="0" w:color="auto"/>
              <w:right w:val="single" w:sz="4" w:space="0" w:color="auto"/>
            </w:tcBorders>
            <w:noWrap/>
            <w:hideMark/>
          </w:tcPr>
          <w:p w14:paraId="244EA3E1" w14:textId="77777777" w:rsidR="00031BAD" w:rsidRPr="00031BAD" w:rsidRDefault="00031BAD" w:rsidP="00031BAD">
            <w:pPr>
              <w:jc w:val="right"/>
              <w:rPr>
                <w:sz w:val="20"/>
                <w:szCs w:val="20"/>
              </w:rPr>
            </w:pPr>
            <w:r w:rsidRPr="00031BAD">
              <w:rPr>
                <w:sz w:val="20"/>
                <w:szCs w:val="20"/>
              </w:rPr>
              <w:t>0,000018</w:t>
            </w:r>
          </w:p>
        </w:tc>
        <w:tc>
          <w:tcPr>
            <w:tcW w:w="539" w:type="pct"/>
            <w:tcBorders>
              <w:top w:val="nil"/>
              <w:left w:val="nil"/>
              <w:bottom w:val="single" w:sz="4" w:space="0" w:color="auto"/>
              <w:right w:val="single" w:sz="4" w:space="0" w:color="auto"/>
            </w:tcBorders>
            <w:noWrap/>
            <w:hideMark/>
          </w:tcPr>
          <w:p w14:paraId="77F1AE0D" w14:textId="77777777" w:rsidR="00031BAD" w:rsidRPr="00031BAD" w:rsidRDefault="00031BAD" w:rsidP="00031BAD">
            <w:pPr>
              <w:jc w:val="right"/>
              <w:rPr>
                <w:sz w:val="20"/>
                <w:szCs w:val="20"/>
              </w:rPr>
            </w:pPr>
            <w:r w:rsidRPr="00031BAD">
              <w:rPr>
                <w:sz w:val="20"/>
                <w:szCs w:val="20"/>
              </w:rPr>
              <w:t>0,00012</w:t>
            </w:r>
          </w:p>
        </w:tc>
        <w:tc>
          <w:tcPr>
            <w:tcW w:w="328" w:type="pct"/>
            <w:tcBorders>
              <w:top w:val="nil"/>
              <w:left w:val="nil"/>
              <w:bottom w:val="single" w:sz="4" w:space="0" w:color="auto"/>
              <w:right w:val="single" w:sz="4" w:space="0" w:color="auto"/>
            </w:tcBorders>
            <w:noWrap/>
            <w:hideMark/>
          </w:tcPr>
          <w:p w14:paraId="0DAF1539" w14:textId="77777777" w:rsidR="00031BAD" w:rsidRPr="00031BAD" w:rsidRDefault="00031BAD" w:rsidP="00031BAD">
            <w:pPr>
              <w:jc w:val="center"/>
              <w:rPr>
                <w:sz w:val="20"/>
                <w:szCs w:val="20"/>
              </w:rPr>
            </w:pPr>
            <w:r w:rsidRPr="00031BAD">
              <w:rPr>
                <w:sz w:val="20"/>
                <w:szCs w:val="20"/>
              </w:rPr>
              <w:t>2026</w:t>
            </w:r>
          </w:p>
        </w:tc>
      </w:tr>
      <w:tr w:rsidR="00031BAD" w:rsidRPr="00031BAD" w14:paraId="05BC8A5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50EDEB6"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6682CAE6" w14:textId="77777777" w:rsidR="00031BAD" w:rsidRPr="00031BAD" w:rsidRDefault="00031BAD" w:rsidP="00031BAD">
            <w:pPr>
              <w:jc w:val="center"/>
              <w:rPr>
                <w:sz w:val="20"/>
                <w:szCs w:val="20"/>
              </w:rPr>
            </w:pPr>
            <w:r w:rsidRPr="00031BAD">
              <w:rPr>
                <w:sz w:val="20"/>
                <w:szCs w:val="20"/>
              </w:rPr>
              <w:t>6020</w:t>
            </w:r>
          </w:p>
        </w:tc>
        <w:tc>
          <w:tcPr>
            <w:tcW w:w="414" w:type="pct"/>
            <w:tcBorders>
              <w:top w:val="nil"/>
              <w:left w:val="nil"/>
              <w:bottom w:val="single" w:sz="4" w:space="0" w:color="auto"/>
              <w:right w:val="single" w:sz="4" w:space="0" w:color="auto"/>
            </w:tcBorders>
            <w:noWrap/>
            <w:hideMark/>
          </w:tcPr>
          <w:p w14:paraId="42AED12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79A280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FFE2EC4" w14:textId="77777777" w:rsidR="00031BAD" w:rsidRPr="00031BAD" w:rsidRDefault="00031BAD" w:rsidP="00031BAD">
            <w:pPr>
              <w:jc w:val="right"/>
              <w:rPr>
                <w:sz w:val="20"/>
                <w:szCs w:val="20"/>
              </w:rPr>
            </w:pPr>
            <w:r w:rsidRPr="00031BAD">
              <w:rPr>
                <w:sz w:val="20"/>
                <w:szCs w:val="20"/>
              </w:rPr>
              <w:t>0,001</w:t>
            </w:r>
          </w:p>
        </w:tc>
        <w:tc>
          <w:tcPr>
            <w:tcW w:w="539" w:type="pct"/>
            <w:tcBorders>
              <w:top w:val="nil"/>
              <w:left w:val="nil"/>
              <w:bottom w:val="single" w:sz="4" w:space="0" w:color="auto"/>
              <w:right w:val="single" w:sz="4" w:space="0" w:color="auto"/>
            </w:tcBorders>
            <w:noWrap/>
            <w:hideMark/>
          </w:tcPr>
          <w:p w14:paraId="55550512" w14:textId="77777777" w:rsidR="00031BAD" w:rsidRPr="00031BAD" w:rsidRDefault="00031BAD" w:rsidP="00031BAD">
            <w:pPr>
              <w:jc w:val="right"/>
              <w:rPr>
                <w:sz w:val="20"/>
                <w:szCs w:val="20"/>
              </w:rPr>
            </w:pPr>
            <w:r w:rsidRPr="00031BAD">
              <w:rPr>
                <w:sz w:val="20"/>
                <w:szCs w:val="20"/>
              </w:rPr>
              <w:t>0,00011</w:t>
            </w:r>
          </w:p>
        </w:tc>
        <w:tc>
          <w:tcPr>
            <w:tcW w:w="539" w:type="pct"/>
            <w:tcBorders>
              <w:top w:val="nil"/>
              <w:left w:val="nil"/>
              <w:bottom w:val="single" w:sz="4" w:space="0" w:color="auto"/>
              <w:right w:val="single" w:sz="4" w:space="0" w:color="auto"/>
            </w:tcBorders>
            <w:noWrap/>
            <w:hideMark/>
          </w:tcPr>
          <w:p w14:paraId="39B064B9" w14:textId="77777777" w:rsidR="00031BAD" w:rsidRPr="00031BAD" w:rsidRDefault="00031BAD" w:rsidP="00031BAD">
            <w:pPr>
              <w:jc w:val="right"/>
              <w:rPr>
                <w:sz w:val="20"/>
                <w:szCs w:val="20"/>
              </w:rPr>
            </w:pPr>
            <w:r w:rsidRPr="00031BAD">
              <w:rPr>
                <w:sz w:val="20"/>
                <w:szCs w:val="20"/>
              </w:rPr>
              <w:t>0,001</w:t>
            </w:r>
          </w:p>
        </w:tc>
        <w:tc>
          <w:tcPr>
            <w:tcW w:w="539" w:type="pct"/>
            <w:tcBorders>
              <w:top w:val="nil"/>
              <w:left w:val="nil"/>
              <w:bottom w:val="single" w:sz="4" w:space="0" w:color="auto"/>
              <w:right w:val="single" w:sz="4" w:space="0" w:color="auto"/>
            </w:tcBorders>
            <w:noWrap/>
            <w:hideMark/>
          </w:tcPr>
          <w:p w14:paraId="3F14D73D" w14:textId="77777777" w:rsidR="00031BAD" w:rsidRPr="00031BAD" w:rsidRDefault="00031BAD" w:rsidP="00031BAD">
            <w:pPr>
              <w:jc w:val="right"/>
              <w:rPr>
                <w:sz w:val="20"/>
                <w:szCs w:val="20"/>
              </w:rPr>
            </w:pPr>
            <w:r w:rsidRPr="00031BAD">
              <w:rPr>
                <w:sz w:val="20"/>
                <w:szCs w:val="20"/>
              </w:rPr>
              <w:t>0,00011</w:t>
            </w:r>
          </w:p>
        </w:tc>
        <w:tc>
          <w:tcPr>
            <w:tcW w:w="328" w:type="pct"/>
            <w:tcBorders>
              <w:top w:val="nil"/>
              <w:left w:val="nil"/>
              <w:bottom w:val="single" w:sz="4" w:space="0" w:color="auto"/>
              <w:right w:val="single" w:sz="4" w:space="0" w:color="auto"/>
            </w:tcBorders>
            <w:noWrap/>
            <w:hideMark/>
          </w:tcPr>
          <w:p w14:paraId="1D920452" w14:textId="77777777" w:rsidR="00031BAD" w:rsidRPr="00031BAD" w:rsidRDefault="00031BAD" w:rsidP="00031BAD">
            <w:pPr>
              <w:jc w:val="center"/>
              <w:rPr>
                <w:sz w:val="20"/>
                <w:szCs w:val="20"/>
              </w:rPr>
            </w:pPr>
            <w:r w:rsidRPr="00031BAD">
              <w:rPr>
                <w:sz w:val="20"/>
                <w:szCs w:val="20"/>
              </w:rPr>
              <w:t>2026</w:t>
            </w:r>
          </w:p>
        </w:tc>
      </w:tr>
      <w:tr w:rsidR="00031BAD" w:rsidRPr="00031BAD" w14:paraId="45A39C4E"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D15040D"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1A4940A4" w14:textId="77777777" w:rsidR="00031BAD" w:rsidRPr="00031BAD" w:rsidRDefault="00031BAD" w:rsidP="00031BAD">
            <w:pPr>
              <w:jc w:val="center"/>
              <w:rPr>
                <w:sz w:val="20"/>
                <w:szCs w:val="20"/>
              </w:rPr>
            </w:pPr>
            <w:r w:rsidRPr="00031BAD">
              <w:rPr>
                <w:sz w:val="20"/>
                <w:szCs w:val="20"/>
              </w:rPr>
              <w:t>6021</w:t>
            </w:r>
          </w:p>
        </w:tc>
        <w:tc>
          <w:tcPr>
            <w:tcW w:w="414" w:type="pct"/>
            <w:tcBorders>
              <w:top w:val="nil"/>
              <w:left w:val="nil"/>
              <w:bottom w:val="single" w:sz="4" w:space="0" w:color="auto"/>
              <w:right w:val="single" w:sz="4" w:space="0" w:color="auto"/>
            </w:tcBorders>
            <w:noWrap/>
            <w:hideMark/>
          </w:tcPr>
          <w:p w14:paraId="074185D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7B8F7D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E084E9E" w14:textId="77777777" w:rsidR="00031BAD" w:rsidRPr="00031BAD" w:rsidRDefault="00031BAD" w:rsidP="00031BAD">
            <w:pPr>
              <w:jc w:val="right"/>
              <w:rPr>
                <w:sz w:val="20"/>
                <w:szCs w:val="20"/>
              </w:rPr>
            </w:pPr>
            <w:r w:rsidRPr="00031BAD">
              <w:rPr>
                <w:sz w:val="20"/>
                <w:szCs w:val="20"/>
              </w:rPr>
              <w:t>0,000174</w:t>
            </w:r>
          </w:p>
        </w:tc>
        <w:tc>
          <w:tcPr>
            <w:tcW w:w="539" w:type="pct"/>
            <w:tcBorders>
              <w:top w:val="nil"/>
              <w:left w:val="nil"/>
              <w:bottom w:val="single" w:sz="4" w:space="0" w:color="auto"/>
              <w:right w:val="single" w:sz="4" w:space="0" w:color="auto"/>
            </w:tcBorders>
            <w:noWrap/>
            <w:hideMark/>
          </w:tcPr>
          <w:p w14:paraId="6FBCCBB4" w14:textId="77777777" w:rsidR="00031BAD" w:rsidRPr="00031BAD" w:rsidRDefault="00031BAD" w:rsidP="00031BAD">
            <w:pPr>
              <w:jc w:val="right"/>
              <w:rPr>
                <w:sz w:val="20"/>
                <w:szCs w:val="20"/>
              </w:rPr>
            </w:pPr>
            <w:r w:rsidRPr="00031BAD">
              <w:rPr>
                <w:sz w:val="20"/>
                <w:szCs w:val="20"/>
              </w:rPr>
              <w:t>0,00015</w:t>
            </w:r>
          </w:p>
        </w:tc>
        <w:tc>
          <w:tcPr>
            <w:tcW w:w="539" w:type="pct"/>
            <w:tcBorders>
              <w:top w:val="nil"/>
              <w:left w:val="nil"/>
              <w:bottom w:val="single" w:sz="4" w:space="0" w:color="auto"/>
              <w:right w:val="single" w:sz="4" w:space="0" w:color="auto"/>
            </w:tcBorders>
            <w:noWrap/>
            <w:hideMark/>
          </w:tcPr>
          <w:p w14:paraId="38DF9D18" w14:textId="77777777" w:rsidR="00031BAD" w:rsidRPr="00031BAD" w:rsidRDefault="00031BAD" w:rsidP="00031BAD">
            <w:pPr>
              <w:jc w:val="right"/>
              <w:rPr>
                <w:sz w:val="20"/>
                <w:szCs w:val="20"/>
              </w:rPr>
            </w:pPr>
            <w:r w:rsidRPr="00031BAD">
              <w:rPr>
                <w:sz w:val="20"/>
                <w:szCs w:val="20"/>
              </w:rPr>
              <w:t>0,000174</w:t>
            </w:r>
          </w:p>
        </w:tc>
        <w:tc>
          <w:tcPr>
            <w:tcW w:w="539" w:type="pct"/>
            <w:tcBorders>
              <w:top w:val="nil"/>
              <w:left w:val="nil"/>
              <w:bottom w:val="single" w:sz="4" w:space="0" w:color="auto"/>
              <w:right w:val="single" w:sz="4" w:space="0" w:color="auto"/>
            </w:tcBorders>
            <w:noWrap/>
            <w:hideMark/>
          </w:tcPr>
          <w:p w14:paraId="759A805A" w14:textId="77777777" w:rsidR="00031BAD" w:rsidRPr="00031BAD" w:rsidRDefault="00031BAD" w:rsidP="00031BAD">
            <w:pPr>
              <w:jc w:val="right"/>
              <w:rPr>
                <w:sz w:val="20"/>
                <w:szCs w:val="20"/>
              </w:rPr>
            </w:pPr>
            <w:r w:rsidRPr="00031BAD">
              <w:rPr>
                <w:sz w:val="20"/>
                <w:szCs w:val="20"/>
              </w:rPr>
              <w:t>0,00015</w:t>
            </w:r>
          </w:p>
        </w:tc>
        <w:tc>
          <w:tcPr>
            <w:tcW w:w="328" w:type="pct"/>
            <w:tcBorders>
              <w:top w:val="nil"/>
              <w:left w:val="nil"/>
              <w:bottom w:val="single" w:sz="4" w:space="0" w:color="auto"/>
              <w:right w:val="single" w:sz="4" w:space="0" w:color="auto"/>
            </w:tcBorders>
            <w:noWrap/>
            <w:hideMark/>
          </w:tcPr>
          <w:p w14:paraId="433AE658" w14:textId="77777777" w:rsidR="00031BAD" w:rsidRPr="00031BAD" w:rsidRDefault="00031BAD" w:rsidP="00031BAD">
            <w:pPr>
              <w:jc w:val="center"/>
              <w:rPr>
                <w:sz w:val="20"/>
                <w:szCs w:val="20"/>
              </w:rPr>
            </w:pPr>
            <w:r w:rsidRPr="00031BAD">
              <w:rPr>
                <w:sz w:val="20"/>
                <w:szCs w:val="20"/>
              </w:rPr>
              <w:t>2026</w:t>
            </w:r>
          </w:p>
        </w:tc>
      </w:tr>
      <w:tr w:rsidR="00031BAD" w:rsidRPr="00031BAD" w14:paraId="01C6E81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0B02A1D"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714C62D7" w14:textId="77777777" w:rsidR="00031BAD" w:rsidRPr="00031BAD" w:rsidRDefault="00031BAD" w:rsidP="00031BAD">
            <w:pPr>
              <w:jc w:val="center"/>
              <w:rPr>
                <w:sz w:val="20"/>
                <w:szCs w:val="20"/>
              </w:rPr>
            </w:pPr>
            <w:r w:rsidRPr="00031BAD">
              <w:rPr>
                <w:sz w:val="20"/>
                <w:szCs w:val="20"/>
              </w:rPr>
              <w:t>6022</w:t>
            </w:r>
          </w:p>
        </w:tc>
        <w:tc>
          <w:tcPr>
            <w:tcW w:w="414" w:type="pct"/>
            <w:tcBorders>
              <w:top w:val="nil"/>
              <w:left w:val="nil"/>
              <w:bottom w:val="single" w:sz="4" w:space="0" w:color="auto"/>
              <w:right w:val="single" w:sz="4" w:space="0" w:color="auto"/>
            </w:tcBorders>
            <w:noWrap/>
            <w:hideMark/>
          </w:tcPr>
          <w:p w14:paraId="1A78B6D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40A01D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EF53207" w14:textId="77777777" w:rsidR="00031BAD" w:rsidRPr="00031BAD" w:rsidRDefault="00031BAD" w:rsidP="00031BAD">
            <w:pPr>
              <w:jc w:val="right"/>
              <w:rPr>
                <w:sz w:val="20"/>
                <w:szCs w:val="20"/>
              </w:rPr>
            </w:pPr>
            <w:r w:rsidRPr="00031BAD">
              <w:rPr>
                <w:sz w:val="20"/>
                <w:szCs w:val="20"/>
              </w:rPr>
              <w:t>0,00001529</w:t>
            </w:r>
          </w:p>
        </w:tc>
        <w:tc>
          <w:tcPr>
            <w:tcW w:w="539" w:type="pct"/>
            <w:tcBorders>
              <w:top w:val="nil"/>
              <w:left w:val="nil"/>
              <w:bottom w:val="single" w:sz="4" w:space="0" w:color="auto"/>
              <w:right w:val="single" w:sz="4" w:space="0" w:color="auto"/>
            </w:tcBorders>
            <w:noWrap/>
            <w:hideMark/>
          </w:tcPr>
          <w:p w14:paraId="0F8D14BB" w14:textId="77777777" w:rsidR="00031BAD" w:rsidRPr="00031BAD" w:rsidRDefault="00031BAD" w:rsidP="00031BAD">
            <w:pPr>
              <w:jc w:val="right"/>
              <w:rPr>
                <w:sz w:val="20"/>
                <w:szCs w:val="20"/>
              </w:rPr>
            </w:pPr>
            <w:r w:rsidRPr="00031BAD">
              <w:rPr>
                <w:sz w:val="20"/>
                <w:szCs w:val="20"/>
              </w:rPr>
              <w:t>0,0000264</w:t>
            </w:r>
          </w:p>
        </w:tc>
        <w:tc>
          <w:tcPr>
            <w:tcW w:w="539" w:type="pct"/>
            <w:tcBorders>
              <w:top w:val="nil"/>
              <w:left w:val="nil"/>
              <w:bottom w:val="single" w:sz="4" w:space="0" w:color="auto"/>
              <w:right w:val="single" w:sz="4" w:space="0" w:color="auto"/>
            </w:tcBorders>
            <w:noWrap/>
            <w:hideMark/>
          </w:tcPr>
          <w:p w14:paraId="326109C6" w14:textId="77777777" w:rsidR="00031BAD" w:rsidRPr="00031BAD" w:rsidRDefault="00031BAD" w:rsidP="00031BAD">
            <w:pPr>
              <w:jc w:val="right"/>
              <w:rPr>
                <w:sz w:val="20"/>
                <w:szCs w:val="20"/>
              </w:rPr>
            </w:pPr>
            <w:r w:rsidRPr="00031BAD">
              <w:rPr>
                <w:sz w:val="20"/>
                <w:szCs w:val="20"/>
              </w:rPr>
              <w:t>0,00001529</w:t>
            </w:r>
          </w:p>
        </w:tc>
        <w:tc>
          <w:tcPr>
            <w:tcW w:w="539" w:type="pct"/>
            <w:tcBorders>
              <w:top w:val="nil"/>
              <w:left w:val="nil"/>
              <w:bottom w:val="single" w:sz="4" w:space="0" w:color="auto"/>
              <w:right w:val="single" w:sz="4" w:space="0" w:color="auto"/>
            </w:tcBorders>
            <w:noWrap/>
            <w:hideMark/>
          </w:tcPr>
          <w:p w14:paraId="4FC0C17A" w14:textId="77777777" w:rsidR="00031BAD" w:rsidRPr="00031BAD" w:rsidRDefault="00031BAD" w:rsidP="00031BAD">
            <w:pPr>
              <w:jc w:val="right"/>
              <w:rPr>
                <w:sz w:val="20"/>
                <w:szCs w:val="20"/>
              </w:rPr>
            </w:pPr>
            <w:r w:rsidRPr="00031BAD">
              <w:rPr>
                <w:sz w:val="20"/>
                <w:szCs w:val="20"/>
              </w:rPr>
              <w:t>0,0000264</w:t>
            </w:r>
          </w:p>
        </w:tc>
        <w:tc>
          <w:tcPr>
            <w:tcW w:w="328" w:type="pct"/>
            <w:tcBorders>
              <w:top w:val="nil"/>
              <w:left w:val="nil"/>
              <w:bottom w:val="single" w:sz="4" w:space="0" w:color="auto"/>
              <w:right w:val="single" w:sz="4" w:space="0" w:color="auto"/>
            </w:tcBorders>
            <w:noWrap/>
            <w:hideMark/>
          </w:tcPr>
          <w:p w14:paraId="30CB4947" w14:textId="77777777" w:rsidR="00031BAD" w:rsidRPr="00031BAD" w:rsidRDefault="00031BAD" w:rsidP="00031BAD">
            <w:pPr>
              <w:jc w:val="center"/>
              <w:rPr>
                <w:sz w:val="20"/>
                <w:szCs w:val="20"/>
              </w:rPr>
            </w:pPr>
            <w:r w:rsidRPr="00031BAD">
              <w:rPr>
                <w:sz w:val="20"/>
                <w:szCs w:val="20"/>
              </w:rPr>
              <w:t>2026</w:t>
            </w:r>
          </w:p>
        </w:tc>
      </w:tr>
      <w:tr w:rsidR="00031BAD" w:rsidRPr="00031BAD" w14:paraId="2BBE708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6C3404E"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4B86CAC7" w14:textId="77777777" w:rsidR="00031BAD" w:rsidRPr="00031BAD" w:rsidRDefault="00031BAD" w:rsidP="00031BAD">
            <w:pPr>
              <w:jc w:val="center"/>
              <w:rPr>
                <w:sz w:val="20"/>
                <w:szCs w:val="20"/>
              </w:rPr>
            </w:pPr>
            <w:r w:rsidRPr="00031BAD">
              <w:rPr>
                <w:sz w:val="20"/>
                <w:szCs w:val="20"/>
              </w:rPr>
              <w:t>6023</w:t>
            </w:r>
          </w:p>
        </w:tc>
        <w:tc>
          <w:tcPr>
            <w:tcW w:w="414" w:type="pct"/>
            <w:tcBorders>
              <w:top w:val="nil"/>
              <w:left w:val="nil"/>
              <w:bottom w:val="single" w:sz="4" w:space="0" w:color="auto"/>
              <w:right w:val="single" w:sz="4" w:space="0" w:color="auto"/>
            </w:tcBorders>
            <w:noWrap/>
            <w:hideMark/>
          </w:tcPr>
          <w:p w14:paraId="0D1E07F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4254AA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5ACD489" w14:textId="77777777" w:rsidR="00031BAD" w:rsidRPr="00031BAD" w:rsidRDefault="00031BAD" w:rsidP="00031BAD">
            <w:pPr>
              <w:jc w:val="right"/>
              <w:rPr>
                <w:sz w:val="20"/>
                <w:szCs w:val="20"/>
              </w:rPr>
            </w:pPr>
            <w:r w:rsidRPr="00031BAD">
              <w:rPr>
                <w:sz w:val="20"/>
                <w:szCs w:val="20"/>
              </w:rPr>
              <w:t>0,0000834</w:t>
            </w:r>
          </w:p>
        </w:tc>
        <w:tc>
          <w:tcPr>
            <w:tcW w:w="539" w:type="pct"/>
            <w:tcBorders>
              <w:top w:val="nil"/>
              <w:left w:val="nil"/>
              <w:bottom w:val="single" w:sz="4" w:space="0" w:color="auto"/>
              <w:right w:val="single" w:sz="4" w:space="0" w:color="auto"/>
            </w:tcBorders>
            <w:noWrap/>
            <w:hideMark/>
          </w:tcPr>
          <w:p w14:paraId="426261A3" w14:textId="77777777" w:rsidR="00031BAD" w:rsidRPr="00031BAD" w:rsidRDefault="00031BAD" w:rsidP="00031BAD">
            <w:pPr>
              <w:jc w:val="right"/>
              <w:rPr>
                <w:sz w:val="20"/>
                <w:szCs w:val="20"/>
              </w:rPr>
            </w:pPr>
            <w:r w:rsidRPr="00031BAD">
              <w:rPr>
                <w:sz w:val="20"/>
                <w:szCs w:val="20"/>
              </w:rPr>
              <w:t>0,000072</w:t>
            </w:r>
          </w:p>
        </w:tc>
        <w:tc>
          <w:tcPr>
            <w:tcW w:w="539" w:type="pct"/>
            <w:tcBorders>
              <w:top w:val="nil"/>
              <w:left w:val="nil"/>
              <w:bottom w:val="single" w:sz="4" w:space="0" w:color="auto"/>
              <w:right w:val="single" w:sz="4" w:space="0" w:color="auto"/>
            </w:tcBorders>
            <w:noWrap/>
            <w:hideMark/>
          </w:tcPr>
          <w:p w14:paraId="53488A32" w14:textId="77777777" w:rsidR="00031BAD" w:rsidRPr="00031BAD" w:rsidRDefault="00031BAD" w:rsidP="00031BAD">
            <w:pPr>
              <w:jc w:val="right"/>
              <w:rPr>
                <w:sz w:val="20"/>
                <w:szCs w:val="20"/>
              </w:rPr>
            </w:pPr>
            <w:r w:rsidRPr="00031BAD">
              <w:rPr>
                <w:sz w:val="20"/>
                <w:szCs w:val="20"/>
              </w:rPr>
              <w:t>0,0000834</w:t>
            </w:r>
          </w:p>
        </w:tc>
        <w:tc>
          <w:tcPr>
            <w:tcW w:w="539" w:type="pct"/>
            <w:tcBorders>
              <w:top w:val="nil"/>
              <w:left w:val="nil"/>
              <w:bottom w:val="single" w:sz="4" w:space="0" w:color="auto"/>
              <w:right w:val="single" w:sz="4" w:space="0" w:color="auto"/>
            </w:tcBorders>
            <w:noWrap/>
            <w:hideMark/>
          </w:tcPr>
          <w:p w14:paraId="20EA9428" w14:textId="77777777" w:rsidR="00031BAD" w:rsidRPr="00031BAD" w:rsidRDefault="00031BAD" w:rsidP="00031BAD">
            <w:pPr>
              <w:jc w:val="right"/>
              <w:rPr>
                <w:sz w:val="20"/>
                <w:szCs w:val="20"/>
              </w:rPr>
            </w:pPr>
            <w:r w:rsidRPr="00031BAD">
              <w:rPr>
                <w:sz w:val="20"/>
                <w:szCs w:val="20"/>
              </w:rPr>
              <w:t>0,000072</w:t>
            </w:r>
          </w:p>
        </w:tc>
        <w:tc>
          <w:tcPr>
            <w:tcW w:w="328" w:type="pct"/>
            <w:tcBorders>
              <w:top w:val="nil"/>
              <w:left w:val="nil"/>
              <w:bottom w:val="single" w:sz="4" w:space="0" w:color="auto"/>
              <w:right w:val="single" w:sz="4" w:space="0" w:color="auto"/>
            </w:tcBorders>
            <w:noWrap/>
            <w:hideMark/>
          </w:tcPr>
          <w:p w14:paraId="62427CE6" w14:textId="77777777" w:rsidR="00031BAD" w:rsidRPr="00031BAD" w:rsidRDefault="00031BAD" w:rsidP="00031BAD">
            <w:pPr>
              <w:jc w:val="center"/>
              <w:rPr>
                <w:sz w:val="20"/>
                <w:szCs w:val="20"/>
              </w:rPr>
            </w:pPr>
            <w:r w:rsidRPr="00031BAD">
              <w:rPr>
                <w:sz w:val="20"/>
                <w:szCs w:val="20"/>
              </w:rPr>
              <w:t>2026</w:t>
            </w:r>
          </w:p>
        </w:tc>
      </w:tr>
      <w:tr w:rsidR="00031BAD" w:rsidRPr="00031BAD" w14:paraId="337C20D4"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43EEBC63"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38BDEC4B"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691EDA4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FA8B83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6B13CA6" w14:textId="77777777" w:rsidR="00031BAD" w:rsidRPr="00031BAD" w:rsidRDefault="00031BAD" w:rsidP="00031BAD">
            <w:pPr>
              <w:jc w:val="right"/>
              <w:rPr>
                <w:sz w:val="20"/>
                <w:szCs w:val="20"/>
              </w:rPr>
            </w:pPr>
            <w:r w:rsidRPr="00031BAD">
              <w:rPr>
                <w:sz w:val="20"/>
                <w:szCs w:val="20"/>
              </w:rPr>
              <w:t>0,00129069</w:t>
            </w:r>
          </w:p>
        </w:tc>
        <w:tc>
          <w:tcPr>
            <w:tcW w:w="539" w:type="pct"/>
            <w:tcBorders>
              <w:top w:val="nil"/>
              <w:left w:val="nil"/>
              <w:bottom w:val="single" w:sz="4" w:space="0" w:color="auto"/>
              <w:right w:val="single" w:sz="4" w:space="0" w:color="auto"/>
            </w:tcBorders>
            <w:noWrap/>
            <w:hideMark/>
          </w:tcPr>
          <w:p w14:paraId="38709E7F" w14:textId="77777777" w:rsidR="00031BAD" w:rsidRPr="00031BAD" w:rsidRDefault="00031BAD" w:rsidP="00031BAD">
            <w:pPr>
              <w:jc w:val="right"/>
              <w:rPr>
                <w:sz w:val="20"/>
                <w:szCs w:val="20"/>
              </w:rPr>
            </w:pPr>
            <w:r w:rsidRPr="00031BAD">
              <w:rPr>
                <w:sz w:val="20"/>
                <w:szCs w:val="20"/>
              </w:rPr>
              <w:t>0,0004784</w:t>
            </w:r>
          </w:p>
        </w:tc>
        <w:tc>
          <w:tcPr>
            <w:tcW w:w="539" w:type="pct"/>
            <w:tcBorders>
              <w:top w:val="nil"/>
              <w:left w:val="nil"/>
              <w:bottom w:val="single" w:sz="4" w:space="0" w:color="auto"/>
              <w:right w:val="single" w:sz="4" w:space="0" w:color="auto"/>
            </w:tcBorders>
            <w:noWrap/>
            <w:hideMark/>
          </w:tcPr>
          <w:p w14:paraId="537D4115" w14:textId="77777777" w:rsidR="00031BAD" w:rsidRPr="00031BAD" w:rsidRDefault="00031BAD" w:rsidP="00031BAD">
            <w:pPr>
              <w:jc w:val="right"/>
              <w:rPr>
                <w:sz w:val="20"/>
                <w:szCs w:val="20"/>
              </w:rPr>
            </w:pPr>
            <w:r w:rsidRPr="00031BAD">
              <w:rPr>
                <w:sz w:val="20"/>
                <w:szCs w:val="20"/>
              </w:rPr>
              <w:t>0,00129069</w:t>
            </w:r>
          </w:p>
        </w:tc>
        <w:tc>
          <w:tcPr>
            <w:tcW w:w="539" w:type="pct"/>
            <w:tcBorders>
              <w:top w:val="nil"/>
              <w:left w:val="nil"/>
              <w:bottom w:val="single" w:sz="4" w:space="0" w:color="auto"/>
              <w:right w:val="single" w:sz="4" w:space="0" w:color="auto"/>
            </w:tcBorders>
            <w:noWrap/>
            <w:hideMark/>
          </w:tcPr>
          <w:p w14:paraId="07369F65" w14:textId="77777777" w:rsidR="00031BAD" w:rsidRPr="00031BAD" w:rsidRDefault="00031BAD" w:rsidP="00031BAD">
            <w:pPr>
              <w:jc w:val="right"/>
              <w:rPr>
                <w:sz w:val="20"/>
                <w:szCs w:val="20"/>
              </w:rPr>
            </w:pPr>
            <w:r w:rsidRPr="00031BAD">
              <w:rPr>
                <w:sz w:val="20"/>
                <w:szCs w:val="20"/>
              </w:rPr>
              <w:t>0,0004784</w:t>
            </w:r>
          </w:p>
        </w:tc>
        <w:tc>
          <w:tcPr>
            <w:tcW w:w="328" w:type="pct"/>
            <w:tcBorders>
              <w:top w:val="nil"/>
              <w:left w:val="nil"/>
              <w:bottom w:val="single" w:sz="4" w:space="0" w:color="auto"/>
              <w:right w:val="single" w:sz="4" w:space="0" w:color="auto"/>
            </w:tcBorders>
            <w:noWrap/>
            <w:hideMark/>
          </w:tcPr>
          <w:p w14:paraId="558D9439" w14:textId="77777777" w:rsidR="00031BAD" w:rsidRPr="00031BAD" w:rsidRDefault="00031BAD" w:rsidP="00031BAD">
            <w:pPr>
              <w:jc w:val="center"/>
              <w:rPr>
                <w:sz w:val="20"/>
                <w:szCs w:val="20"/>
              </w:rPr>
            </w:pPr>
            <w:r w:rsidRPr="00031BAD">
              <w:rPr>
                <w:sz w:val="20"/>
                <w:szCs w:val="20"/>
              </w:rPr>
              <w:t>2026</w:t>
            </w:r>
          </w:p>
        </w:tc>
      </w:tr>
      <w:tr w:rsidR="00031BAD" w:rsidRPr="00031BAD" w14:paraId="0A5F2410"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C0441DA" w14:textId="77777777" w:rsidR="00031BAD" w:rsidRPr="00031BAD" w:rsidRDefault="00031BAD" w:rsidP="00031BAD">
            <w:pPr>
              <w:rPr>
                <w:b/>
                <w:bCs/>
                <w:sz w:val="20"/>
                <w:szCs w:val="20"/>
              </w:rPr>
            </w:pPr>
            <w:r w:rsidRPr="00031BAD">
              <w:rPr>
                <w:b/>
                <w:bCs/>
                <w:sz w:val="20"/>
                <w:szCs w:val="20"/>
              </w:rPr>
              <w:t xml:space="preserve"> (0621) Метилбензол (349)</w:t>
            </w:r>
          </w:p>
        </w:tc>
      </w:tr>
      <w:tr w:rsidR="00031BAD" w:rsidRPr="00031BAD" w14:paraId="69CB15FC"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7EF72172"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6E0938D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F17634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F476E02" w14:textId="77777777" w:rsidR="00031BAD" w:rsidRPr="00031BAD" w:rsidRDefault="00031BAD" w:rsidP="00031BAD">
            <w:pPr>
              <w:jc w:val="center"/>
              <w:rPr>
                <w:sz w:val="20"/>
                <w:szCs w:val="20"/>
              </w:rPr>
            </w:pPr>
            <w:r w:rsidRPr="00031BAD">
              <w:rPr>
                <w:sz w:val="20"/>
                <w:szCs w:val="20"/>
              </w:rPr>
              <w:t>6015</w:t>
            </w:r>
          </w:p>
        </w:tc>
        <w:tc>
          <w:tcPr>
            <w:tcW w:w="414" w:type="pct"/>
            <w:tcBorders>
              <w:top w:val="nil"/>
              <w:left w:val="nil"/>
              <w:bottom w:val="single" w:sz="4" w:space="0" w:color="auto"/>
              <w:right w:val="single" w:sz="4" w:space="0" w:color="auto"/>
            </w:tcBorders>
            <w:noWrap/>
            <w:hideMark/>
          </w:tcPr>
          <w:p w14:paraId="625421C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0A1EF4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F65FC11" w14:textId="77777777" w:rsidR="00031BAD" w:rsidRPr="00031BAD" w:rsidRDefault="00031BAD" w:rsidP="00031BAD">
            <w:pPr>
              <w:jc w:val="right"/>
              <w:rPr>
                <w:sz w:val="20"/>
                <w:szCs w:val="20"/>
              </w:rPr>
            </w:pPr>
            <w:r w:rsidRPr="00031BAD">
              <w:rPr>
                <w:sz w:val="20"/>
                <w:szCs w:val="20"/>
              </w:rPr>
              <w:t>0,000009</w:t>
            </w:r>
          </w:p>
        </w:tc>
        <w:tc>
          <w:tcPr>
            <w:tcW w:w="539" w:type="pct"/>
            <w:tcBorders>
              <w:top w:val="nil"/>
              <w:left w:val="nil"/>
              <w:bottom w:val="single" w:sz="4" w:space="0" w:color="auto"/>
              <w:right w:val="single" w:sz="4" w:space="0" w:color="auto"/>
            </w:tcBorders>
            <w:noWrap/>
            <w:hideMark/>
          </w:tcPr>
          <w:p w14:paraId="368400A0" w14:textId="77777777" w:rsidR="00031BAD" w:rsidRPr="00031BAD" w:rsidRDefault="00031BAD" w:rsidP="00031BAD">
            <w:pPr>
              <w:jc w:val="right"/>
              <w:rPr>
                <w:sz w:val="20"/>
                <w:szCs w:val="20"/>
              </w:rPr>
            </w:pPr>
            <w:r w:rsidRPr="00031BAD">
              <w:rPr>
                <w:sz w:val="20"/>
                <w:szCs w:val="20"/>
              </w:rPr>
              <w:t>0,00006</w:t>
            </w:r>
          </w:p>
        </w:tc>
        <w:tc>
          <w:tcPr>
            <w:tcW w:w="539" w:type="pct"/>
            <w:tcBorders>
              <w:top w:val="nil"/>
              <w:left w:val="nil"/>
              <w:bottom w:val="single" w:sz="4" w:space="0" w:color="auto"/>
              <w:right w:val="single" w:sz="4" w:space="0" w:color="auto"/>
            </w:tcBorders>
            <w:noWrap/>
            <w:hideMark/>
          </w:tcPr>
          <w:p w14:paraId="0118DC0F" w14:textId="77777777" w:rsidR="00031BAD" w:rsidRPr="00031BAD" w:rsidRDefault="00031BAD" w:rsidP="00031BAD">
            <w:pPr>
              <w:jc w:val="right"/>
              <w:rPr>
                <w:sz w:val="20"/>
                <w:szCs w:val="20"/>
              </w:rPr>
            </w:pPr>
            <w:r w:rsidRPr="00031BAD">
              <w:rPr>
                <w:sz w:val="20"/>
                <w:szCs w:val="20"/>
              </w:rPr>
              <w:t>0,000009</w:t>
            </w:r>
          </w:p>
        </w:tc>
        <w:tc>
          <w:tcPr>
            <w:tcW w:w="539" w:type="pct"/>
            <w:tcBorders>
              <w:top w:val="nil"/>
              <w:left w:val="nil"/>
              <w:bottom w:val="single" w:sz="4" w:space="0" w:color="auto"/>
              <w:right w:val="single" w:sz="4" w:space="0" w:color="auto"/>
            </w:tcBorders>
            <w:noWrap/>
            <w:hideMark/>
          </w:tcPr>
          <w:p w14:paraId="31BEEE70" w14:textId="77777777" w:rsidR="00031BAD" w:rsidRPr="00031BAD" w:rsidRDefault="00031BAD" w:rsidP="00031BAD">
            <w:pPr>
              <w:jc w:val="right"/>
              <w:rPr>
                <w:sz w:val="20"/>
                <w:szCs w:val="20"/>
              </w:rPr>
            </w:pPr>
            <w:r w:rsidRPr="00031BAD">
              <w:rPr>
                <w:sz w:val="20"/>
                <w:szCs w:val="20"/>
              </w:rPr>
              <w:t>0,00006</w:t>
            </w:r>
          </w:p>
        </w:tc>
        <w:tc>
          <w:tcPr>
            <w:tcW w:w="328" w:type="pct"/>
            <w:tcBorders>
              <w:top w:val="nil"/>
              <w:left w:val="nil"/>
              <w:bottom w:val="single" w:sz="4" w:space="0" w:color="auto"/>
              <w:right w:val="single" w:sz="4" w:space="0" w:color="auto"/>
            </w:tcBorders>
            <w:noWrap/>
            <w:hideMark/>
          </w:tcPr>
          <w:p w14:paraId="04CE0101" w14:textId="77777777" w:rsidR="00031BAD" w:rsidRPr="00031BAD" w:rsidRDefault="00031BAD" w:rsidP="00031BAD">
            <w:pPr>
              <w:jc w:val="center"/>
              <w:rPr>
                <w:sz w:val="20"/>
                <w:szCs w:val="20"/>
              </w:rPr>
            </w:pPr>
            <w:r w:rsidRPr="00031BAD">
              <w:rPr>
                <w:sz w:val="20"/>
                <w:szCs w:val="20"/>
              </w:rPr>
              <w:t>2026</w:t>
            </w:r>
          </w:p>
        </w:tc>
      </w:tr>
      <w:tr w:rsidR="00031BAD" w:rsidRPr="00031BAD" w14:paraId="032D71A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2D5D459"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10404CE7" w14:textId="77777777" w:rsidR="00031BAD" w:rsidRPr="00031BAD" w:rsidRDefault="00031BAD" w:rsidP="00031BAD">
            <w:pPr>
              <w:jc w:val="center"/>
              <w:rPr>
                <w:sz w:val="20"/>
                <w:szCs w:val="20"/>
              </w:rPr>
            </w:pPr>
            <w:r w:rsidRPr="00031BAD">
              <w:rPr>
                <w:sz w:val="20"/>
                <w:szCs w:val="20"/>
              </w:rPr>
              <w:t>6020</w:t>
            </w:r>
          </w:p>
        </w:tc>
        <w:tc>
          <w:tcPr>
            <w:tcW w:w="414" w:type="pct"/>
            <w:tcBorders>
              <w:top w:val="nil"/>
              <w:left w:val="nil"/>
              <w:bottom w:val="single" w:sz="4" w:space="0" w:color="auto"/>
              <w:right w:val="single" w:sz="4" w:space="0" w:color="auto"/>
            </w:tcBorders>
            <w:noWrap/>
            <w:hideMark/>
          </w:tcPr>
          <w:p w14:paraId="0DD2E30F"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E5D5F3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F1A6D44" w14:textId="77777777" w:rsidR="00031BAD" w:rsidRPr="00031BAD" w:rsidRDefault="00031BAD" w:rsidP="00031BAD">
            <w:pPr>
              <w:jc w:val="right"/>
              <w:rPr>
                <w:sz w:val="20"/>
                <w:szCs w:val="20"/>
              </w:rPr>
            </w:pPr>
            <w:r w:rsidRPr="00031BAD">
              <w:rPr>
                <w:sz w:val="20"/>
                <w:szCs w:val="20"/>
              </w:rPr>
              <w:t>0,00201</w:t>
            </w:r>
          </w:p>
        </w:tc>
        <w:tc>
          <w:tcPr>
            <w:tcW w:w="539" w:type="pct"/>
            <w:tcBorders>
              <w:top w:val="nil"/>
              <w:left w:val="nil"/>
              <w:bottom w:val="single" w:sz="4" w:space="0" w:color="auto"/>
              <w:right w:val="single" w:sz="4" w:space="0" w:color="auto"/>
            </w:tcBorders>
            <w:noWrap/>
            <w:hideMark/>
          </w:tcPr>
          <w:p w14:paraId="03DE8AAC" w14:textId="77777777" w:rsidR="00031BAD" w:rsidRPr="00031BAD" w:rsidRDefault="00031BAD" w:rsidP="00031BAD">
            <w:pPr>
              <w:jc w:val="right"/>
              <w:rPr>
                <w:sz w:val="20"/>
                <w:szCs w:val="20"/>
              </w:rPr>
            </w:pPr>
            <w:r w:rsidRPr="00031BAD">
              <w:rPr>
                <w:sz w:val="20"/>
                <w:szCs w:val="20"/>
              </w:rPr>
              <w:t>0,00023</w:t>
            </w:r>
          </w:p>
        </w:tc>
        <w:tc>
          <w:tcPr>
            <w:tcW w:w="539" w:type="pct"/>
            <w:tcBorders>
              <w:top w:val="nil"/>
              <w:left w:val="nil"/>
              <w:bottom w:val="single" w:sz="4" w:space="0" w:color="auto"/>
              <w:right w:val="single" w:sz="4" w:space="0" w:color="auto"/>
            </w:tcBorders>
            <w:noWrap/>
            <w:hideMark/>
          </w:tcPr>
          <w:p w14:paraId="0B7A881C" w14:textId="77777777" w:rsidR="00031BAD" w:rsidRPr="00031BAD" w:rsidRDefault="00031BAD" w:rsidP="00031BAD">
            <w:pPr>
              <w:jc w:val="right"/>
              <w:rPr>
                <w:sz w:val="20"/>
                <w:szCs w:val="20"/>
              </w:rPr>
            </w:pPr>
            <w:r w:rsidRPr="00031BAD">
              <w:rPr>
                <w:sz w:val="20"/>
                <w:szCs w:val="20"/>
              </w:rPr>
              <w:t>0,00201</w:t>
            </w:r>
          </w:p>
        </w:tc>
        <w:tc>
          <w:tcPr>
            <w:tcW w:w="539" w:type="pct"/>
            <w:tcBorders>
              <w:top w:val="nil"/>
              <w:left w:val="nil"/>
              <w:bottom w:val="single" w:sz="4" w:space="0" w:color="auto"/>
              <w:right w:val="single" w:sz="4" w:space="0" w:color="auto"/>
            </w:tcBorders>
            <w:noWrap/>
            <w:hideMark/>
          </w:tcPr>
          <w:p w14:paraId="76C4404F" w14:textId="77777777" w:rsidR="00031BAD" w:rsidRPr="00031BAD" w:rsidRDefault="00031BAD" w:rsidP="00031BAD">
            <w:pPr>
              <w:jc w:val="right"/>
              <w:rPr>
                <w:sz w:val="20"/>
                <w:szCs w:val="20"/>
              </w:rPr>
            </w:pPr>
            <w:r w:rsidRPr="00031BAD">
              <w:rPr>
                <w:sz w:val="20"/>
                <w:szCs w:val="20"/>
              </w:rPr>
              <w:t>0,00023</w:t>
            </w:r>
          </w:p>
        </w:tc>
        <w:tc>
          <w:tcPr>
            <w:tcW w:w="328" w:type="pct"/>
            <w:tcBorders>
              <w:top w:val="nil"/>
              <w:left w:val="nil"/>
              <w:bottom w:val="single" w:sz="4" w:space="0" w:color="auto"/>
              <w:right w:val="single" w:sz="4" w:space="0" w:color="auto"/>
            </w:tcBorders>
            <w:noWrap/>
            <w:hideMark/>
          </w:tcPr>
          <w:p w14:paraId="61E401FF" w14:textId="77777777" w:rsidR="00031BAD" w:rsidRPr="00031BAD" w:rsidRDefault="00031BAD" w:rsidP="00031BAD">
            <w:pPr>
              <w:jc w:val="center"/>
              <w:rPr>
                <w:sz w:val="20"/>
                <w:szCs w:val="20"/>
              </w:rPr>
            </w:pPr>
            <w:r w:rsidRPr="00031BAD">
              <w:rPr>
                <w:sz w:val="20"/>
                <w:szCs w:val="20"/>
              </w:rPr>
              <w:t>2026</w:t>
            </w:r>
          </w:p>
        </w:tc>
      </w:tr>
      <w:tr w:rsidR="00031BAD" w:rsidRPr="00031BAD" w14:paraId="765F26F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16EABC1"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DBFBD8C" w14:textId="77777777" w:rsidR="00031BAD" w:rsidRPr="00031BAD" w:rsidRDefault="00031BAD" w:rsidP="00031BAD">
            <w:pPr>
              <w:jc w:val="center"/>
              <w:rPr>
                <w:sz w:val="20"/>
                <w:szCs w:val="20"/>
              </w:rPr>
            </w:pPr>
            <w:r w:rsidRPr="00031BAD">
              <w:rPr>
                <w:sz w:val="20"/>
                <w:szCs w:val="20"/>
              </w:rPr>
              <w:t>6021</w:t>
            </w:r>
          </w:p>
        </w:tc>
        <w:tc>
          <w:tcPr>
            <w:tcW w:w="414" w:type="pct"/>
            <w:tcBorders>
              <w:top w:val="nil"/>
              <w:left w:val="nil"/>
              <w:bottom w:val="single" w:sz="4" w:space="0" w:color="auto"/>
              <w:right w:val="single" w:sz="4" w:space="0" w:color="auto"/>
            </w:tcBorders>
            <w:noWrap/>
            <w:hideMark/>
          </w:tcPr>
          <w:p w14:paraId="0FD7515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25820C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9EE115F" w14:textId="77777777" w:rsidR="00031BAD" w:rsidRPr="00031BAD" w:rsidRDefault="00031BAD" w:rsidP="00031BAD">
            <w:pPr>
              <w:jc w:val="right"/>
              <w:rPr>
                <w:sz w:val="20"/>
                <w:szCs w:val="20"/>
              </w:rPr>
            </w:pPr>
            <w:r w:rsidRPr="00031BAD">
              <w:rPr>
                <w:sz w:val="20"/>
                <w:szCs w:val="20"/>
              </w:rPr>
              <w:t>0,0003481</w:t>
            </w:r>
          </w:p>
        </w:tc>
        <w:tc>
          <w:tcPr>
            <w:tcW w:w="539" w:type="pct"/>
            <w:tcBorders>
              <w:top w:val="nil"/>
              <w:left w:val="nil"/>
              <w:bottom w:val="single" w:sz="4" w:space="0" w:color="auto"/>
              <w:right w:val="single" w:sz="4" w:space="0" w:color="auto"/>
            </w:tcBorders>
            <w:noWrap/>
            <w:hideMark/>
          </w:tcPr>
          <w:p w14:paraId="5D1D3377" w14:textId="77777777" w:rsidR="00031BAD" w:rsidRPr="00031BAD" w:rsidRDefault="00031BAD" w:rsidP="00031BAD">
            <w:pPr>
              <w:jc w:val="right"/>
              <w:rPr>
                <w:sz w:val="20"/>
                <w:szCs w:val="20"/>
              </w:rPr>
            </w:pPr>
            <w:r w:rsidRPr="00031BAD">
              <w:rPr>
                <w:sz w:val="20"/>
                <w:szCs w:val="20"/>
              </w:rPr>
              <w:t>0,000301</w:t>
            </w:r>
          </w:p>
        </w:tc>
        <w:tc>
          <w:tcPr>
            <w:tcW w:w="539" w:type="pct"/>
            <w:tcBorders>
              <w:top w:val="nil"/>
              <w:left w:val="nil"/>
              <w:bottom w:val="single" w:sz="4" w:space="0" w:color="auto"/>
              <w:right w:val="single" w:sz="4" w:space="0" w:color="auto"/>
            </w:tcBorders>
            <w:noWrap/>
            <w:hideMark/>
          </w:tcPr>
          <w:p w14:paraId="444C40C9" w14:textId="77777777" w:rsidR="00031BAD" w:rsidRPr="00031BAD" w:rsidRDefault="00031BAD" w:rsidP="00031BAD">
            <w:pPr>
              <w:jc w:val="right"/>
              <w:rPr>
                <w:sz w:val="20"/>
                <w:szCs w:val="20"/>
              </w:rPr>
            </w:pPr>
            <w:r w:rsidRPr="00031BAD">
              <w:rPr>
                <w:sz w:val="20"/>
                <w:szCs w:val="20"/>
              </w:rPr>
              <w:t>0,0003481</w:t>
            </w:r>
          </w:p>
        </w:tc>
        <w:tc>
          <w:tcPr>
            <w:tcW w:w="539" w:type="pct"/>
            <w:tcBorders>
              <w:top w:val="nil"/>
              <w:left w:val="nil"/>
              <w:bottom w:val="single" w:sz="4" w:space="0" w:color="auto"/>
              <w:right w:val="single" w:sz="4" w:space="0" w:color="auto"/>
            </w:tcBorders>
            <w:noWrap/>
            <w:hideMark/>
          </w:tcPr>
          <w:p w14:paraId="3C5E2FB8" w14:textId="77777777" w:rsidR="00031BAD" w:rsidRPr="00031BAD" w:rsidRDefault="00031BAD" w:rsidP="00031BAD">
            <w:pPr>
              <w:jc w:val="right"/>
              <w:rPr>
                <w:sz w:val="20"/>
                <w:szCs w:val="20"/>
              </w:rPr>
            </w:pPr>
            <w:r w:rsidRPr="00031BAD">
              <w:rPr>
                <w:sz w:val="20"/>
                <w:szCs w:val="20"/>
              </w:rPr>
              <w:t>0,000301</w:t>
            </w:r>
          </w:p>
        </w:tc>
        <w:tc>
          <w:tcPr>
            <w:tcW w:w="328" w:type="pct"/>
            <w:tcBorders>
              <w:top w:val="nil"/>
              <w:left w:val="nil"/>
              <w:bottom w:val="single" w:sz="4" w:space="0" w:color="auto"/>
              <w:right w:val="single" w:sz="4" w:space="0" w:color="auto"/>
            </w:tcBorders>
            <w:noWrap/>
            <w:hideMark/>
          </w:tcPr>
          <w:p w14:paraId="04597160" w14:textId="77777777" w:rsidR="00031BAD" w:rsidRPr="00031BAD" w:rsidRDefault="00031BAD" w:rsidP="00031BAD">
            <w:pPr>
              <w:jc w:val="center"/>
              <w:rPr>
                <w:sz w:val="20"/>
                <w:szCs w:val="20"/>
              </w:rPr>
            </w:pPr>
            <w:r w:rsidRPr="00031BAD">
              <w:rPr>
                <w:sz w:val="20"/>
                <w:szCs w:val="20"/>
              </w:rPr>
              <w:t>2026</w:t>
            </w:r>
          </w:p>
        </w:tc>
      </w:tr>
      <w:tr w:rsidR="00031BAD" w:rsidRPr="00031BAD" w14:paraId="5E67F78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B65FF29"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2FA9B70" w14:textId="77777777" w:rsidR="00031BAD" w:rsidRPr="00031BAD" w:rsidRDefault="00031BAD" w:rsidP="00031BAD">
            <w:pPr>
              <w:jc w:val="center"/>
              <w:rPr>
                <w:sz w:val="20"/>
                <w:szCs w:val="20"/>
              </w:rPr>
            </w:pPr>
            <w:r w:rsidRPr="00031BAD">
              <w:rPr>
                <w:sz w:val="20"/>
                <w:szCs w:val="20"/>
              </w:rPr>
              <w:t>6022</w:t>
            </w:r>
          </w:p>
        </w:tc>
        <w:tc>
          <w:tcPr>
            <w:tcW w:w="414" w:type="pct"/>
            <w:tcBorders>
              <w:top w:val="nil"/>
              <w:left w:val="nil"/>
              <w:bottom w:val="single" w:sz="4" w:space="0" w:color="auto"/>
              <w:right w:val="single" w:sz="4" w:space="0" w:color="auto"/>
            </w:tcBorders>
            <w:noWrap/>
            <w:hideMark/>
          </w:tcPr>
          <w:p w14:paraId="732A05D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E2E96A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C56F350" w14:textId="77777777" w:rsidR="00031BAD" w:rsidRPr="00031BAD" w:rsidRDefault="00031BAD" w:rsidP="00031BAD">
            <w:pPr>
              <w:jc w:val="right"/>
              <w:rPr>
                <w:sz w:val="20"/>
                <w:szCs w:val="20"/>
              </w:rPr>
            </w:pPr>
            <w:r w:rsidRPr="00031BAD">
              <w:rPr>
                <w:sz w:val="20"/>
                <w:szCs w:val="20"/>
              </w:rPr>
              <w:t>0,00003058</w:t>
            </w:r>
          </w:p>
        </w:tc>
        <w:tc>
          <w:tcPr>
            <w:tcW w:w="539" w:type="pct"/>
            <w:tcBorders>
              <w:top w:val="nil"/>
              <w:left w:val="nil"/>
              <w:bottom w:val="single" w:sz="4" w:space="0" w:color="auto"/>
              <w:right w:val="single" w:sz="4" w:space="0" w:color="auto"/>
            </w:tcBorders>
            <w:noWrap/>
            <w:hideMark/>
          </w:tcPr>
          <w:p w14:paraId="3EC1320F" w14:textId="77777777" w:rsidR="00031BAD" w:rsidRPr="00031BAD" w:rsidRDefault="00031BAD" w:rsidP="00031BAD">
            <w:pPr>
              <w:jc w:val="right"/>
              <w:rPr>
                <w:sz w:val="20"/>
                <w:szCs w:val="20"/>
              </w:rPr>
            </w:pPr>
            <w:r w:rsidRPr="00031BAD">
              <w:rPr>
                <w:sz w:val="20"/>
                <w:szCs w:val="20"/>
              </w:rPr>
              <w:t>0,0000528</w:t>
            </w:r>
          </w:p>
        </w:tc>
        <w:tc>
          <w:tcPr>
            <w:tcW w:w="539" w:type="pct"/>
            <w:tcBorders>
              <w:top w:val="nil"/>
              <w:left w:val="nil"/>
              <w:bottom w:val="single" w:sz="4" w:space="0" w:color="auto"/>
              <w:right w:val="single" w:sz="4" w:space="0" w:color="auto"/>
            </w:tcBorders>
            <w:noWrap/>
            <w:hideMark/>
          </w:tcPr>
          <w:p w14:paraId="14AA35CE" w14:textId="77777777" w:rsidR="00031BAD" w:rsidRPr="00031BAD" w:rsidRDefault="00031BAD" w:rsidP="00031BAD">
            <w:pPr>
              <w:jc w:val="right"/>
              <w:rPr>
                <w:sz w:val="20"/>
                <w:szCs w:val="20"/>
              </w:rPr>
            </w:pPr>
            <w:r w:rsidRPr="00031BAD">
              <w:rPr>
                <w:sz w:val="20"/>
                <w:szCs w:val="20"/>
              </w:rPr>
              <w:t>0,00003058</w:t>
            </w:r>
          </w:p>
        </w:tc>
        <w:tc>
          <w:tcPr>
            <w:tcW w:w="539" w:type="pct"/>
            <w:tcBorders>
              <w:top w:val="nil"/>
              <w:left w:val="nil"/>
              <w:bottom w:val="single" w:sz="4" w:space="0" w:color="auto"/>
              <w:right w:val="single" w:sz="4" w:space="0" w:color="auto"/>
            </w:tcBorders>
            <w:noWrap/>
            <w:hideMark/>
          </w:tcPr>
          <w:p w14:paraId="60DED6D5" w14:textId="77777777" w:rsidR="00031BAD" w:rsidRPr="00031BAD" w:rsidRDefault="00031BAD" w:rsidP="00031BAD">
            <w:pPr>
              <w:jc w:val="right"/>
              <w:rPr>
                <w:sz w:val="20"/>
                <w:szCs w:val="20"/>
              </w:rPr>
            </w:pPr>
            <w:r w:rsidRPr="00031BAD">
              <w:rPr>
                <w:sz w:val="20"/>
                <w:szCs w:val="20"/>
              </w:rPr>
              <w:t>0,0000528</w:t>
            </w:r>
          </w:p>
        </w:tc>
        <w:tc>
          <w:tcPr>
            <w:tcW w:w="328" w:type="pct"/>
            <w:tcBorders>
              <w:top w:val="nil"/>
              <w:left w:val="nil"/>
              <w:bottom w:val="single" w:sz="4" w:space="0" w:color="auto"/>
              <w:right w:val="single" w:sz="4" w:space="0" w:color="auto"/>
            </w:tcBorders>
            <w:noWrap/>
            <w:hideMark/>
          </w:tcPr>
          <w:p w14:paraId="5FE48FA8" w14:textId="77777777" w:rsidR="00031BAD" w:rsidRPr="00031BAD" w:rsidRDefault="00031BAD" w:rsidP="00031BAD">
            <w:pPr>
              <w:jc w:val="center"/>
              <w:rPr>
                <w:sz w:val="20"/>
                <w:szCs w:val="20"/>
              </w:rPr>
            </w:pPr>
            <w:r w:rsidRPr="00031BAD">
              <w:rPr>
                <w:sz w:val="20"/>
                <w:szCs w:val="20"/>
              </w:rPr>
              <w:t>2026</w:t>
            </w:r>
          </w:p>
        </w:tc>
      </w:tr>
      <w:tr w:rsidR="00031BAD" w:rsidRPr="00031BAD" w14:paraId="3BEE170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59095B1"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26CB8D5B" w14:textId="77777777" w:rsidR="00031BAD" w:rsidRPr="00031BAD" w:rsidRDefault="00031BAD" w:rsidP="00031BAD">
            <w:pPr>
              <w:jc w:val="center"/>
              <w:rPr>
                <w:sz w:val="20"/>
                <w:szCs w:val="20"/>
              </w:rPr>
            </w:pPr>
            <w:r w:rsidRPr="00031BAD">
              <w:rPr>
                <w:sz w:val="20"/>
                <w:szCs w:val="20"/>
              </w:rPr>
              <w:t>6023</w:t>
            </w:r>
          </w:p>
        </w:tc>
        <w:tc>
          <w:tcPr>
            <w:tcW w:w="414" w:type="pct"/>
            <w:tcBorders>
              <w:top w:val="nil"/>
              <w:left w:val="nil"/>
              <w:bottom w:val="single" w:sz="4" w:space="0" w:color="auto"/>
              <w:right w:val="single" w:sz="4" w:space="0" w:color="auto"/>
            </w:tcBorders>
            <w:noWrap/>
            <w:hideMark/>
          </w:tcPr>
          <w:p w14:paraId="69FA9EA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EA5F25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F4DF25B" w14:textId="77777777" w:rsidR="00031BAD" w:rsidRPr="00031BAD" w:rsidRDefault="00031BAD" w:rsidP="00031BAD">
            <w:pPr>
              <w:jc w:val="right"/>
              <w:rPr>
                <w:sz w:val="20"/>
                <w:szCs w:val="20"/>
              </w:rPr>
            </w:pPr>
            <w:r w:rsidRPr="00031BAD">
              <w:rPr>
                <w:sz w:val="20"/>
                <w:szCs w:val="20"/>
              </w:rPr>
              <w:t>0,000174</w:t>
            </w:r>
          </w:p>
        </w:tc>
        <w:tc>
          <w:tcPr>
            <w:tcW w:w="539" w:type="pct"/>
            <w:tcBorders>
              <w:top w:val="nil"/>
              <w:left w:val="nil"/>
              <w:bottom w:val="single" w:sz="4" w:space="0" w:color="auto"/>
              <w:right w:val="single" w:sz="4" w:space="0" w:color="auto"/>
            </w:tcBorders>
            <w:noWrap/>
            <w:hideMark/>
          </w:tcPr>
          <w:p w14:paraId="7C575A3B" w14:textId="77777777" w:rsidR="00031BAD" w:rsidRPr="00031BAD" w:rsidRDefault="00031BAD" w:rsidP="00031BAD">
            <w:pPr>
              <w:jc w:val="right"/>
              <w:rPr>
                <w:sz w:val="20"/>
                <w:szCs w:val="20"/>
              </w:rPr>
            </w:pPr>
            <w:r w:rsidRPr="00031BAD">
              <w:rPr>
                <w:sz w:val="20"/>
                <w:szCs w:val="20"/>
              </w:rPr>
              <w:t>0,0001504</w:t>
            </w:r>
          </w:p>
        </w:tc>
        <w:tc>
          <w:tcPr>
            <w:tcW w:w="539" w:type="pct"/>
            <w:tcBorders>
              <w:top w:val="nil"/>
              <w:left w:val="nil"/>
              <w:bottom w:val="single" w:sz="4" w:space="0" w:color="auto"/>
              <w:right w:val="single" w:sz="4" w:space="0" w:color="auto"/>
            </w:tcBorders>
            <w:noWrap/>
            <w:hideMark/>
          </w:tcPr>
          <w:p w14:paraId="3E2D8D15" w14:textId="77777777" w:rsidR="00031BAD" w:rsidRPr="00031BAD" w:rsidRDefault="00031BAD" w:rsidP="00031BAD">
            <w:pPr>
              <w:jc w:val="right"/>
              <w:rPr>
                <w:sz w:val="20"/>
                <w:szCs w:val="20"/>
              </w:rPr>
            </w:pPr>
            <w:r w:rsidRPr="00031BAD">
              <w:rPr>
                <w:sz w:val="20"/>
                <w:szCs w:val="20"/>
              </w:rPr>
              <w:t>0,000174</w:t>
            </w:r>
          </w:p>
        </w:tc>
        <w:tc>
          <w:tcPr>
            <w:tcW w:w="539" w:type="pct"/>
            <w:tcBorders>
              <w:top w:val="nil"/>
              <w:left w:val="nil"/>
              <w:bottom w:val="single" w:sz="4" w:space="0" w:color="auto"/>
              <w:right w:val="single" w:sz="4" w:space="0" w:color="auto"/>
            </w:tcBorders>
            <w:noWrap/>
            <w:hideMark/>
          </w:tcPr>
          <w:p w14:paraId="748A3E02" w14:textId="77777777" w:rsidR="00031BAD" w:rsidRPr="00031BAD" w:rsidRDefault="00031BAD" w:rsidP="00031BAD">
            <w:pPr>
              <w:jc w:val="right"/>
              <w:rPr>
                <w:sz w:val="20"/>
                <w:szCs w:val="20"/>
              </w:rPr>
            </w:pPr>
            <w:r w:rsidRPr="00031BAD">
              <w:rPr>
                <w:sz w:val="20"/>
                <w:szCs w:val="20"/>
              </w:rPr>
              <w:t>0,0001504</w:t>
            </w:r>
          </w:p>
        </w:tc>
        <w:tc>
          <w:tcPr>
            <w:tcW w:w="328" w:type="pct"/>
            <w:tcBorders>
              <w:top w:val="nil"/>
              <w:left w:val="nil"/>
              <w:bottom w:val="single" w:sz="4" w:space="0" w:color="auto"/>
              <w:right w:val="single" w:sz="4" w:space="0" w:color="auto"/>
            </w:tcBorders>
            <w:noWrap/>
            <w:hideMark/>
          </w:tcPr>
          <w:p w14:paraId="7679DBB1" w14:textId="77777777" w:rsidR="00031BAD" w:rsidRPr="00031BAD" w:rsidRDefault="00031BAD" w:rsidP="00031BAD">
            <w:pPr>
              <w:jc w:val="center"/>
              <w:rPr>
                <w:sz w:val="20"/>
                <w:szCs w:val="20"/>
              </w:rPr>
            </w:pPr>
            <w:r w:rsidRPr="00031BAD">
              <w:rPr>
                <w:sz w:val="20"/>
                <w:szCs w:val="20"/>
              </w:rPr>
              <w:t>2026</w:t>
            </w:r>
          </w:p>
        </w:tc>
      </w:tr>
      <w:tr w:rsidR="00031BAD" w:rsidRPr="00031BAD" w14:paraId="1F2A5059"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37F54506"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5765D1D8"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78301D1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8D7E79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DDCAAEE" w14:textId="77777777" w:rsidR="00031BAD" w:rsidRPr="00031BAD" w:rsidRDefault="00031BAD" w:rsidP="00031BAD">
            <w:pPr>
              <w:jc w:val="right"/>
              <w:rPr>
                <w:sz w:val="20"/>
                <w:szCs w:val="20"/>
              </w:rPr>
            </w:pPr>
            <w:r w:rsidRPr="00031BAD">
              <w:rPr>
                <w:sz w:val="20"/>
                <w:szCs w:val="20"/>
              </w:rPr>
              <w:t>0,00257168</w:t>
            </w:r>
          </w:p>
        </w:tc>
        <w:tc>
          <w:tcPr>
            <w:tcW w:w="539" w:type="pct"/>
            <w:tcBorders>
              <w:top w:val="nil"/>
              <w:left w:val="nil"/>
              <w:bottom w:val="single" w:sz="4" w:space="0" w:color="auto"/>
              <w:right w:val="single" w:sz="4" w:space="0" w:color="auto"/>
            </w:tcBorders>
            <w:noWrap/>
            <w:hideMark/>
          </w:tcPr>
          <w:p w14:paraId="559637D6" w14:textId="77777777" w:rsidR="00031BAD" w:rsidRPr="00031BAD" w:rsidRDefault="00031BAD" w:rsidP="00031BAD">
            <w:pPr>
              <w:jc w:val="right"/>
              <w:rPr>
                <w:sz w:val="20"/>
                <w:szCs w:val="20"/>
              </w:rPr>
            </w:pPr>
            <w:r w:rsidRPr="00031BAD">
              <w:rPr>
                <w:sz w:val="20"/>
                <w:szCs w:val="20"/>
              </w:rPr>
              <w:t>0,0007942</w:t>
            </w:r>
          </w:p>
        </w:tc>
        <w:tc>
          <w:tcPr>
            <w:tcW w:w="539" w:type="pct"/>
            <w:tcBorders>
              <w:top w:val="nil"/>
              <w:left w:val="nil"/>
              <w:bottom w:val="single" w:sz="4" w:space="0" w:color="auto"/>
              <w:right w:val="single" w:sz="4" w:space="0" w:color="auto"/>
            </w:tcBorders>
            <w:noWrap/>
            <w:hideMark/>
          </w:tcPr>
          <w:p w14:paraId="7EE9029A" w14:textId="77777777" w:rsidR="00031BAD" w:rsidRPr="00031BAD" w:rsidRDefault="00031BAD" w:rsidP="00031BAD">
            <w:pPr>
              <w:jc w:val="right"/>
              <w:rPr>
                <w:sz w:val="20"/>
                <w:szCs w:val="20"/>
              </w:rPr>
            </w:pPr>
            <w:r w:rsidRPr="00031BAD">
              <w:rPr>
                <w:sz w:val="20"/>
                <w:szCs w:val="20"/>
              </w:rPr>
              <w:t>0,00257168</w:t>
            </w:r>
          </w:p>
        </w:tc>
        <w:tc>
          <w:tcPr>
            <w:tcW w:w="539" w:type="pct"/>
            <w:tcBorders>
              <w:top w:val="nil"/>
              <w:left w:val="nil"/>
              <w:bottom w:val="single" w:sz="4" w:space="0" w:color="auto"/>
              <w:right w:val="single" w:sz="4" w:space="0" w:color="auto"/>
            </w:tcBorders>
            <w:noWrap/>
            <w:hideMark/>
          </w:tcPr>
          <w:p w14:paraId="4C15C36F" w14:textId="77777777" w:rsidR="00031BAD" w:rsidRPr="00031BAD" w:rsidRDefault="00031BAD" w:rsidP="00031BAD">
            <w:pPr>
              <w:jc w:val="right"/>
              <w:rPr>
                <w:sz w:val="20"/>
                <w:szCs w:val="20"/>
              </w:rPr>
            </w:pPr>
            <w:r w:rsidRPr="00031BAD">
              <w:rPr>
                <w:sz w:val="20"/>
                <w:szCs w:val="20"/>
              </w:rPr>
              <w:t>0,0007942</w:t>
            </w:r>
          </w:p>
        </w:tc>
        <w:tc>
          <w:tcPr>
            <w:tcW w:w="328" w:type="pct"/>
            <w:tcBorders>
              <w:top w:val="nil"/>
              <w:left w:val="nil"/>
              <w:bottom w:val="single" w:sz="4" w:space="0" w:color="auto"/>
              <w:right w:val="single" w:sz="4" w:space="0" w:color="auto"/>
            </w:tcBorders>
            <w:noWrap/>
            <w:hideMark/>
          </w:tcPr>
          <w:p w14:paraId="79F74BF8" w14:textId="77777777" w:rsidR="00031BAD" w:rsidRPr="00031BAD" w:rsidRDefault="00031BAD" w:rsidP="00031BAD">
            <w:pPr>
              <w:jc w:val="center"/>
              <w:rPr>
                <w:sz w:val="20"/>
                <w:szCs w:val="20"/>
              </w:rPr>
            </w:pPr>
            <w:r w:rsidRPr="00031BAD">
              <w:rPr>
                <w:sz w:val="20"/>
                <w:szCs w:val="20"/>
              </w:rPr>
              <w:t>2026</w:t>
            </w:r>
          </w:p>
        </w:tc>
      </w:tr>
      <w:tr w:rsidR="00031BAD" w:rsidRPr="00031BAD" w14:paraId="380057B2"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559257F" w14:textId="77777777" w:rsidR="00031BAD" w:rsidRPr="00031BAD" w:rsidRDefault="00031BAD" w:rsidP="00031BAD">
            <w:pPr>
              <w:rPr>
                <w:b/>
                <w:bCs/>
                <w:sz w:val="20"/>
                <w:szCs w:val="20"/>
              </w:rPr>
            </w:pPr>
            <w:r w:rsidRPr="00031BAD">
              <w:rPr>
                <w:b/>
                <w:bCs/>
                <w:sz w:val="20"/>
                <w:szCs w:val="20"/>
              </w:rPr>
              <w:t xml:space="preserve"> (0703) </w:t>
            </w:r>
            <w:proofErr w:type="spellStart"/>
            <w:r w:rsidRPr="00031BAD">
              <w:rPr>
                <w:b/>
                <w:bCs/>
                <w:sz w:val="20"/>
                <w:szCs w:val="20"/>
              </w:rPr>
              <w:t>Бенз</w:t>
            </w:r>
            <w:proofErr w:type="spellEnd"/>
            <w:r w:rsidRPr="00031BAD">
              <w:rPr>
                <w:b/>
                <w:bCs/>
                <w:sz w:val="20"/>
                <w:szCs w:val="20"/>
              </w:rPr>
              <w:t>/а/пирен (3,4-Бензпирен) (54)</w:t>
            </w:r>
          </w:p>
        </w:tc>
      </w:tr>
      <w:tr w:rsidR="00031BAD" w:rsidRPr="00031BAD" w14:paraId="79325446"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00312A59"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77D5686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AD7E743"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67CFB181"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25D99C9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859614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7F62735" w14:textId="77777777" w:rsidR="00031BAD" w:rsidRPr="00031BAD" w:rsidRDefault="00031BAD" w:rsidP="00031BAD">
            <w:pPr>
              <w:jc w:val="right"/>
              <w:rPr>
                <w:sz w:val="20"/>
                <w:szCs w:val="20"/>
              </w:rPr>
            </w:pPr>
            <w:r w:rsidRPr="00031BAD">
              <w:rPr>
                <w:sz w:val="20"/>
                <w:szCs w:val="20"/>
              </w:rPr>
              <w:t>0,000000134</w:t>
            </w:r>
          </w:p>
        </w:tc>
        <w:tc>
          <w:tcPr>
            <w:tcW w:w="539" w:type="pct"/>
            <w:tcBorders>
              <w:top w:val="nil"/>
              <w:left w:val="nil"/>
              <w:bottom w:val="single" w:sz="4" w:space="0" w:color="auto"/>
              <w:right w:val="single" w:sz="4" w:space="0" w:color="auto"/>
            </w:tcBorders>
            <w:noWrap/>
            <w:hideMark/>
          </w:tcPr>
          <w:p w14:paraId="094ACF22"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5F90BA5" w14:textId="77777777" w:rsidR="00031BAD" w:rsidRPr="00031BAD" w:rsidRDefault="00031BAD" w:rsidP="00031BAD">
            <w:pPr>
              <w:jc w:val="right"/>
              <w:rPr>
                <w:sz w:val="20"/>
                <w:szCs w:val="20"/>
              </w:rPr>
            </w:pPr>
            <w:r w:rsidRPr="00031BAD">
              <w:rPr>
                <w:sz w:val="20"/>
                <w:szCs w:val="20"/>
              </w:rPr>
              <w:t>0,000000134</w:t>
            </w:r>
          </w:p>
        </w:tc>
        <w:tc>
          <w:tcPr>
            <w:tcW w:w="539" w:type="pct"/>
            <w:tcBorders>
              <w:top w:val="nil"/>
              <w:left w:val="nil"/>
              <w:bottom w:val="single" w:sz="4" w:space="0" w:color="auto"/>
              <w:right w:val="single" w:sz="4" w:space="0" w:color="auto"/>
            </w:tcBorders>
            <w:noWrap/>
            <w:hideMark/>
          </w:tcPr>
          <w:p w14:paraId="0E406693" w14:textId="77777777" w:rsidR="00031BAD" w:rsidRPr="00031BAD" w:rsidRDefault="00031BAD" w:rsidP="00031BAD">
            <w:pPr>
              <w:jc w:val="center"/>
              <w:rPr>
                <w:sz w:val="20"/>
                <w:szCs w:val="20"/>
              </w:rPr>
            </w:pPr>
            <w:r w:rsidRPr="00031BAD">
              <w:rPr>
                <w:sz w:val="20"/>
                <w:szCs w:val="20"/>
              </w:rPr>
              <w:t>###########</w:t>
            </w:r>
          </w:p>
        </w:tc>
        <w:tc>
          <w:tcPr>
            <w:tcW w:w="328" w:type="pct"/>
            <w:tcBorders>
              <w:top w:val="nil"/>
              <w:left w:val="nil"/>
              <w:bottom w:val="single" w:sz="4" w:space="0" w:color="auto"/>
              <w:right w:val="single" w:sz="4" w:space="0" w:color="auto"/>
            </w:tcBorders>
            <w:noWrap/>
            <w:hideMark/>
          </w:tcPr>
          <w:p w14:paraId="57ABE0A1" w14:textId="77777777" w:rsidR="00031BAD" w:rsidRPr="00031BAD" w:rsidRDefault="00031BAD" w:rsidP="00031BAD">
            <w:pPr>
              <w:jc w:val="center"/>
              <w:rPr>
                <w:sz w:val="20"/>
                <w:szCs w:val="20"/>
              </w:rPr>
            </w:pPr>
            <w:r w:rsidRPr="00031BAD">
              <w:rPr>
                <w:sz w:val="20"/>
                <w:szCs w:val="20"/>
              </w:rPr>
              <w:t>2026</w:t>
            </w:r>
          </w:p>
        </w:tc>
      </w:tr>
      <w:tr w:rsidR="00031BAD" w:rsidRPr="00031BAD" w14:paraId="265BBC5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11381E0"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746A406B"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2B36451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C05D69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705C753" w14:textId="77777777" w:rsidR="00031BAD" w:rsidRPr="00031BAD" w:rsidRDefault="00031BAD" w:rsidP="00031BAD">
            <w:pPr>
              <w:jc w:val="right"/>
              <w:rPr>
                <w:sz w:val="20"/>
                <w:szCs w:val="20"/>
              </w:rPr>
            </w:pPr>
            <w:r w:rsidRPr="00031BAD">
              <w:rPr>
                <w:sz w:val="20"/>
                <w:szCs w:val="20"/>
              </w:rPr>
              <w:t>0,000001667</w:t>
            </w:r>
          </w:p>
        </w:tc>
        <w:tc>
          <w:tcPr>
            <w:tcW w:w="539" w:type="pct"/>
            <w:tcBorders>
              <w:top w:val="nil"/>
              <w:left w:val="nil"/>
              <w:bottom w:val="single" w:sz="4" w:space="0" w:color="auto"/>
              <w:right w:val="single" w:sz="4" w:space="0" w:color="auto"/>
            </w:tcBorders>
            <w:noWrap/>
            <w:hideMark/>
          </w:tcPr>
          <w:p w14:paraId="63BCBA01" w14:textId="77777777" w:rsidR="00031BAD" w:rsidRPr="00031BAD" w:rsidRDefault="00031BAD" w:rsidP="00031BAD">
            <w:pPr>
              <w:jc w:val="right"/>
              <w:rPr>
                <w:sz w:val="20"/>
                <w:szCs w:val="20"/>
              </w:rPr>
            </w:pPr>
            <w:r w:rsidRPr="00031BAD">
              <w:rPr>
                <w:sz w:val="20"/>
                <w:szCs w:val="20"/>
              </w:rPr>
              <w:t>0,000001586</w:t>
            </w:r>
          </w:p>
        </w:tc>
        <w:tc>
          <w:tcPr>
            <w:tcW w:w="539" w:type="pct"/>
            <w:tcBorders>
              <w:top w:val="nil"/>
              <w:left w:val="nil"/>
              <w:bottom w:val="single" w:sz="4" w:space="0" w:color="auto"/>
              <w:right w:val="single" w:sz="4" w:space="0" w:color="auto"/>
            </w:tcBorders>
            <w:noWrap/>
            <w:hideMark/>
          </w:tcPr>
          <w:p w14:paraId="5A38A60F" w14:textId="77777777" w:rsidR="00031BAD" w:rsidRPr="00031BAD" w:rsidRDefault="00031BAD" w:rsidP="00031BAD">
            <w:pPr>
              <w:jc w:val="right"/>
              <w:rPr>
                <w:sz w:val="20"/>
                <w:szCs w:val="20"/>
              </w:rPr>
            </w:pPr>
            <w:r w:rsidRPr="00031BAD">
              <w:rPr>
                <w:sz w:val="20"/>
                <w:szCs w:val="20"/>
              </w:rPr>
              <w:t>0,000001667</w:t>
            </w:r>
          </w:p>
        </w:tc>
        <w:tc>
          <w:tcPr>
            <w:tcW w:w="539" w:type="pct"/>
            <w:tcBorders>
              <w:top w:val="nil"/>
              <w:left w:val="nil"/>
              <w:bottom w:val="single" w:sz="4" w:space="0" w:color="auto"/>
              <w:right w:val="single" w:sz="4" w:space="0" w:color="auto"/>
            </w:tcBorders>
            <w:noWrap/>
            <w:hideMark/>
          </w:tcPr>
          <w:p w14:paraId="4A47644A" w14:textId="77777777" w:rsidR="00031BAD" w:rsidRPr="00031BAD" w:rsidRDefault="00031BAD" w:rsidP="00031BAD">
            <w:pPr>
              <w:jc w:val="right"/>
              <w:rPr>
                <w:sz w:val="20"/>
                <w:szCs w:val="20"/>
              </w:rPr>
            </w:pPr>
            <w:r w:rsidRPr="00031BAD">
              <w:rPr>
                <w:sz w:val="20"/>
                <w:szCs w:val="20"/>
              </w:rPr>
              <w:t>0,000001586</w:t>
            </w:r>
          </w:p>
        </w:tc>
        <w:tc>
          <w:tcPr>
            <w:tcW w:w="328" w:type="pct"/>
            <w:tcBorders>
              <w:top w:val="nil"/>
              <w:left w:val="nil"/>
              <w:bottom w:val="single" w:sz="4" w:space="0" w:color="auto"/>
              <w:right w:val="single" w:sz="4" w:space="0" w:color="auto"/>
            </w:tcBorders>
            <w:noWrap/>
            <w:hideMark/>
          </w:tcPr>
          <w:p w14:paraId="2FDF58BB" w14:textId="77777777" w:rsidR="00031BAD" w:rsidRPr="00031BAD" w:rsidRDefault="00031BAD" w:rsidP="00031BAD">
            <w:pPr>
              <w:jc w:val="center"/>
              <w:rPr>
                <w:sz w:val="20"/>
                <w:szCs w:val="20"/>
              </w:rPr>
            </w:pPr>
            <w:r w:rsidRPr="00031BAD">
              <w:rPr>
                <w:sz w:val="20"/>
                <w:szCs w:val="20"/>
              </w:rPr>
              <w:t>2026</w:t>
            </w:r>
          </w:p>
        </w:tc>
      </w:tr>
      <w:tr w:rsidR="00031BAD" w:rsidRPr="00031BAD" w14:paraId="586FFD1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85587F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44CC159"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3FA2784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6EC387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F3E374B" w14:textId="77777777" w:rsidR="00031BAD" w:rsidRPr="00031BAD" w:rsidRDefault="00031BAD" w:rsidP="00031BAD">
            <w:pPr>
              <w:jc w:val="right"/>
              <w:rPr>
                <w:sz w:val="20"/>
                <w:szCs w:val="20"/>
              </w:rPr>
            </w:pPr>
            <w:r w:rsidRPr="00031BAD">
              <w:rPr>
                <w:sz w:val="20"/>
                <w:szCs w:val="20"/>
              </w:rPr>
              <w:t>0,000003056</w:t>
            </w:r>
          </w:p>
        </w:tc>
        <w:tc>
          <w:tcPr>
            <w:tcW w:w="539" w:type="pct"/>
            <w:tcBorders>
              <w:top w:val="nil"/>
              <w:left w:val="nil"/>
              <w:bottom w:val="single" w:sz="4" w:space="0" w:color="auto"/>
              <w:right w:val="single" w:sz="4" w:space="0" w:color="auto"/>
            </w:tcBorders>
            <w:noWrap/>
            <w:hideMark/>
          </w:tcPr>
          <w:p w14:paraId="50DC15D5" w14:textId="77777777" w:rsidR="00031BAD" w:rsidRPr="00031BAD" w:rsidRDefault="00031BAD" w:rsidP="00031BAD">
            <w:pPr>
              <w:jc w:val="right"/>
              <w:rPr>
                <w:sz w:val="20"/>
                <w:szCs w:val="20"/>
              </w:rPr>
            </w:pPr>
            <w:r w:rsidRPr="00031BAD">
              <w:rPr>
                <w:sz w:val="20"/>
                <w:szCs w:val="20"/>
              </w:rPr>
              <w:t>0,00001809</w:t>
            </w:r>
          </w:p>
        </w:tc>
        <w:tc>
          <w:tcPr>
            <w:tcW w:w="539" w:type="pct"/>
            <w:tcBorders>
              <w:top w:val="nil"/>
              <w:left w:val="nil"/>
              <w:bottom w:val="single" w:sz="4" w:space="0" w:color="auto"/>
              <w:right w:val="single" w:sz="4" w:space="0" w:color="auto"/>
            </w:tcBorders>
            <w:noWrap/>
            <w:hideMark/>
          </w:tcPr>
          <w:p w14:paraId="263E6133" w14:textId="77777777" w:rsidR="00031BAD" w:rsidRPr="00031BAD" w:rsidRDefault="00031BAD" w:rsidP="00031BAD">
            <w:pPr>
              <w:jc w:val="right"/>
              <w:rPr>
                <w:sz w:val="20"/>
                <w:szCs w:val="20"/>
              </w:rPr>
            </w:pPr>
            <w:r w:rsidRPr="00031BAD">
              <w:rPr>
                <w:sz w:val="20"/>
                <w:szCs w:val="20"/>
              </w:rPr>
              <w:t>0,000003056</w:t>
            </w:r>
          </w:p>
        </w:tc>
        <w:tc>
          <w:tcPr>
            <w:tcW w:w="539" w:type="pct"/>
            <w:tcBorders>
              <w:top w:val="nil"/>
              <w:left w:val="nil"/>
              <w:bottom w:val="single" w:sz="4" w:space="0" w:color="auto"/>
              <w:right w:val="single" w:sz="4" w:space="0" w:color="auto"/>
            </w:tcBorders>
            <w:noWrap/>
            <w:hideMark/>
          </w:tcPr>
          <w:p w14:paraId="4223ACAE" w14:textId="77777777" w:rsidR="00031BAD" w:rsidRPr="00031BAD" w:rsidRDefault="00031BAD" w:rsidP="00031BAD">
            <w:pPr>
              <w:jc w:val="right"/>
              <w:rPr>
                <w:sz w:val="20"/>
                <w:szCs w:val="20"/>
              </w:rPr>
            </w:pPr>
            <w:r w:rsidRPr="00031BAD">
              <w:rPr>
                <w:sz w:val="20"/>
                <w:szCs w:val="20"/>
              </w:rPr>
              <w:t>0,00001809</w:t>
            </w:r>
          </w:p>
        </w:tc>
        <w:tc>
          <w:tcPr>
            <w:tcW w:w="328" w:type="pct"/>
            <w:tcBorders>
              <w:top w:val="nil"/>
              <w:left w:val="nil"/>
              <w:bottom w:val="single" w:sz="4" w:space="0" w:color="auto"/>
              <w:right w:val="single" w:sz="4" w:space="0" w:color="auto"/>
            </w:tcBorders>
            <w:noWrap/>
            <w:hideMark/>
          </w:tcPr>
          <w:p w14:paraId="6DA4702A" w14:textId="77777777" w:rsidR="00031BAD" w:rsidRPr="00031BAD" w:rsidRDefault="00031BAD" w:rsidP="00031BAD">
            <w:pPr>
              <w:jc w:val="center"/>
              <w:rPr>
                <w:sz w:val="20"/>
                <w:szCs w:val="20"/>
              </w:rPr>
            </w:pPr>
            <w:r w:rsidRPr="00031BAD">
              <w:rPr>
                <w:sz w:val="20"/>
                <w:szCs w:val="20"/>
              </w:rPr>
              <w:t>2026</w:t>
            </w:r>
          </w:p>
        </w:tc>
      </w:tr>
      <w:tr w:rsidR="00031BAD" w:rsidRPr="00031BAD" w14:paraId="1897E2D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B4DECC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78113FD"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0DE8A34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0CBE65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951008F" w14:textId="77777777" w:rsidR="00031BAD" w:rsidRPr="00031BAD" w:rsidRDefault="00031BAD" w:rsidP="00031BAD">
            <w:pPr>
              <w:jc w:val="right"/>
              <w:rPr>
                <w:sz w:val="20"/>
                <w:szCs w:val="20"/>
              </w:rPr>
            </w:pPr>
            <w:r w:rsidRPr="00031BAD">
              <w:rPr>
                <w:sz w:val="20"/>
                <w:szCs w:val="20"/>
              </w:rPr>
              <w:t>0,000003056</w:t>
            </w:r>
          </w:p>
        </w:tc>
        <w:tc>
          <w:tcPr>
            <w:tcW w:w="539" w:type="pct"/>
            <w:tcBorders>
              <w:top w:val="nil"/>
              <w:left w:val="nil"/>
              <w:bottom w:val="single" w:sz="4" w:space="0" w:color="auto"/>
              <w:right w:val="single" w:sz="4" w:space="0" w:color="auto"/>
            </w:tcBorders>
            <w:noWrap/>
            <w:hideMark/>
          </w:tcPr>
          <w:p w14:paraId="538F3D13" w14:textId="77777777" w:rsidR="00031BAD" w:rsidRPr="00031BAD" w:rsidRDefault="00031BAD" w:rsidP="00031BAD">
            <w:pPr>
              <w:jc w:val="right"/>
              <w:rPr>
                <w:sz w:val="20"/>
                <w:szCs w:val="20"/>
              </w:rPr>
            </w:pPr>
            <w:r w:rsidRPr="00031BAD">
              <w:rPr>
                <w:sz w:val="20"/>
                <w:szCs w:val="20"/>
              </w:rPr>
              <w:t>0,00001809</w:t>
            </w:r>
          </w:p>
        </w:tc>
        <w:tc>
          <w:tcPr>
            <w:tcW w:w="539" w:type="pct"/>
            <w:tcBorders>
              <w:top w:val="nil"/>
              <w:left w:val="nil"/>
              <w:bottom w:val="single" w:sz="4" w:space="0" w:color="auto"/>
              <w:right w:val="single" w:sz="4" w:space="0" w:color="auto"/>
            </w:tcBorders>
            <w:noWrap/>
            <w:hideMark/>
          </w:tcPr>
          <w:p w14:paraId="3926D48D" w14:textId="77777777" w:rsidR="00031BAD" w:rsidRPr="00031BAD" w:rsidRDefault="00031BAD" w:rsidP="00031BAD">
            <w:pPr>
              <w:jc w:val="right"/>
              <w:rPr>
                <w:sz w:val="20"/>
                <w:szCs w:val="20"/>
              </w:rPr>
            </w:pPr>
            <w:r w:rsidRPr="00031BAD">
              <w:rPr>
                <w:sz w:val="20"/>
                <w:szCs w:val="20"/>
              </w:rPr>
              <w:t>0,000003056</w:t>
            </w:r>
          </w:p>
        </w:tc>
        <w:tc>
          <w:tcPr>
            <w:tcW w:w="539" w:type="pct"/>
            <w:tcBorders>
              <w:top w:val="nil"/>
              <w:left w:val="nil"/>
              <w:bottom w:val="single" w:sz="4" w:space="0" w:color="auto"/>
              <w:right w:val="single" w:sz="4" w:space="0" w:color="auto"/>
            </w:tcBorders>
            <w:noWrap/>
            <w:hideMark/>
          </w:tcPr>
          <w:p w14:paraId="21B4E61D" w14:textId="77777777" w:rsidR="00031BAD" w:rsidRPr="00031BAD" w:rsidRDefault="00031BAD" w:rsidP="00031BAD">
            <w:pPr>
              <w:jc w:val="right"/>
              <w:rPr>
                <w:sz w:val="20"/>
                <w:szCs w:val="20"/>
              </w:rPr>
            </w:pPr>
            <w:r w:rsidRPr="00031BAD">
              <w:rPr>
                <w:sz w:val="20"/>
                <w:szCs w:val="20"/>
              </w:rPr>
              <w:t>0,00001809</w:t>
            </w:r>
          </w:p>
        </w:tc>
        <w:tc>
          <w:tcPr>
            <w:tcW w:w="328" w:type="pct"/>
            <w:tcBorders>
              <w:top w:val="nil"/>
              <w:left w:val="nil"/>
              <w:bottom w:val="single" w:sz="4" w:space="0" w:color="auto"/>
              <w:right w:val="single" w:sz="4" w:space="0" w:color="auto"/>
            </w:tcBorders>
            <w:noWrap/>
            <w:hideMark/>
          </w:tcPr>
          <w:p w14:paraId="33ECA58D" w14:textId="77777777" w:rsidR="00031BAD" w:rsidRPr="00031BAD" w:rsidRDefault="00031BAD" w:rsidP="00031BAD">
            <w:pPr>
              <w:jc w:val="center"/>
              <w:rPr>
                <w:sz w:val="20"/>
                <w:szCs w:val="20"/>
              </w:rPr>
            </w:pPr>
            <w:r w:rsidRPr="00031BAD">
              <w:rPr>
                <w:sz w:val="20"/>
                <w:szCs w:val="20"/>
              </w:rPr>
              <w:t>2026</w:t>
            </w:r>
          </w:p>
        </w:tc>
      </w:tr>
      <w:tr w:rsidR="00031BAD" w:rsidRPr="00031BAD" w14:paraId="72732A0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5E6636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27FD4E3"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3D16CEF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F0EFD6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D1B1A53" w14:textId="77777777" w:rsidR="00031BAD" w:rsidRPr="00031BAD" w:rsidRDefault="00031BAD" w:rsidP="00031BAD">
            <w:pPr>
              <w:jc w:val="right"/>
              <w:rPr>
                <w:sz w:val="20"/>
                <w:szCs w:val="20"/>
              </w:rPr>
            </w:pPr>
            <w:r w:rsidRPr="00031BAD">
              <w:rPr>
                <w:sz w:val="20"/>
                <w:szCs w:val="20"/>
              </w:rPr>
              <w:t>0,000003056</w:t>
            </w:r>
          </w:p>
        </w:tc>
        <w:tc>
          <w:tcPr>
            <w:tcW w:w="539" w:type="pct"/>
            <w:tcBorders>
              <w:top w:val="nil"/>
              <w:left w:val="nil"/>
              <w:bottom w:val="single" w:sz="4" w:space="0" w:color="auto"/>
              <w:right w:val="single" w:sz="4" w:space="0" w:color="auto"/>
            </w:tcBorders>
            <w:noWrap/>
            <w:hideMark/>
          </w:tcPr>
          <w:p w14:paraId="43CDC2CF" w14:textId="77777777" w:rsidR="00031BAD" w:rsidRPr="00031BAD" w:rsidRDefault="00031BAD" w:rsidP="00031BAD">
            <w:pPr>
              <w:jc w:val="right"/>
              <w:rPr>
                <w:sz w:val="20"/>
                <w:szCs w:val="20"/>
              </w:rPr>
            </w:pPr>
            <w:r w:rsidRPr="00031BAD">
              <w:rPr>
                <w:sz w:val="20"/>
                <w:szCs w:val="20"/>
              </w:rPr>
              <w:t>0,00001809</w:t>
            </w:r>
          </w:p>
        </w:tc>
        <w:tc>
          <w:tcPr>
            <w:tcW w:w="539" w:type="pct"/>
            <w:tcBorders>
              <w:top w:val="nil"/>
              <w:left w:val="nil"/>
              <w:bottom w:val="single" w:sz="4" w:space="0" w:color="auto"/>
              <w:right w:val="single" w:sz="4" w:space="0" w:color="auto"/>
            </w:tcBorders>
            <w:noWrap/>
            <w:hideMark/>
          </w:tcPr>
          <w:p w14:paraId="47B76554" w14:textId="77777777" w:rsidR="00031BAD" w:rsidRPr="00031BAD" w:rsidRDefault="00031BAD" w:rsidP="00031BAD">
            <w:pPr>
              <w:jc w:val="right"/>
              <w:rPr>
                <w:sz w:val="20"/>
                <w:szCs w:val="20"/>
              </w:rPr>
            </w:pPr>
            <w:r w:rsidRPr="00031BAD">
              <w:rPr>
                <w:sz w:val="20"/>
                <w:szCs w:val="20"/>
              </w:rPr>
              <w:t>0,000003056</w:t>
            </w:r>
          </w:p>
        </w:tc>
        <w:tc>
          <w:tcPr>
            <w:tcW w:w="539" w:type="pct"/>
            <w:tcBorders>
              <w:top w:val="nil"/>
              <w:left w:val="nil"/>
              <w:bottom w:val="single" w:sz="4" w:space="0" w:color="auto"/>
              <w:right w:val="single" w:sz="4" w:space="0" w:color="auto"/>
            </w:tcBorders>
            <w:noWrap/>
            <w:hideMark/>
          </w:tcPr>
          <w:p w14:paraId="61B71118" w14:textId="77777777" w:rsidR="00031BAD" w:rsidRPr="00031BAD" w:rsidRDefault="00031BAD" w:rsidP="00031BAD">
            <w:pPr>
              <w:jc w:val="right"/>
              <w:rPr>
                <w:sz w:val="20"/>
                <w:szCs w:val="20"/>
              </w:rPr>
            </w:pPr>
            <w:r w:rsidRPr="00031BAD">
              <w:rPr>
                <w:sz w:val="20"/>
                <w:szCs w:val="20"/>
              </w:rPr>
              <w:t>0,00001809</w:t>
            </w:r>
          </w:p>
        </w:tc>
        <w:tc>
          <w:tcPr>
            <w:tcW w:w="328" w:type="pct"/>
            <w:tcBorders>
              <w:top w:val="nil"/>
              <w:left w:val="nil"/>
              <w:bottom w:val="single" w:sz="4" w:space="0" w:color="auto"/>
              <w:right w:val="single" w:sz="4" w:space="0" w:color="auto"/>
            </w:tcBorders>
            <w:noWrap/>
            <w:hideMark/>
          </w:tcPr>
          <w:p w14:paraId="4717ADCB" w14:textId="77777777" w:rsidR="00031BAD" w:rsidRPr="00031BAD" w:rsidRDefault="00031BAD" w:rsidP="00031BAD">
            <w:pPr>
              <w:jc w:val="center"/>
              <w:rPr>
                <w:sz w:val="20"/>
                <w:szCs w:val="20"/>
              </w:rPr>
            </w:pPr>
            <w:r w:rsidRPr="00031BAD">
              <w:rPr>
                <w:sz w:val="20"/>
                <w:szCs w:val="20"/>
              </w:rPr>
              <w:t>2026</w:t>
            </w:r>
          </w:p>
        </w:tc>
      </w:tr>
      <w:tr w:rsidR="00031BAD" w:rsidRPr="00031BAD" w14:paraId="7D00501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720FE6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7CB97FE"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3892D36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3C5C28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4C3BAC4" w14:textId="77777777" w:rsidR="00031BAD" w:rsidRPr="00031BAD" w:rsidRDefault="00031BAD" w:rsidP="00031BAD">
            <w:pPr>
              <w:jc w:val="right"/>
              <w:rPr>
                <w:sz w:val="20"/>
                <w:szCs w:val="20"/>
              </w:rPr>
            </w:pPr>
            <w:r w:rsidRPr="00031BAD">
              <w:rPr>
                <w:sz w:val="20"/>
                <w:szCs w:val="20"/>
              </w:rPr>
              <w:t>0,000001667</w:t>
            </w:r>
          </w:p>
        </w:tc>
        <w:tc>
          <w:tcPr>
            <w:tcW w:w="539" w:type="pct"/>
            <w:tcBorders>
              <w:top w:val="nil"/>
              <w:left w:val="nil"/>
              <w:bottom w:val="single" w:sz="4" w:space="0" w:color="auto"/>
              <w:right w:val="single" w:sz="4" w:space="0" w:color="auto"/>
            </w:tcBorders>
            <w:noWrap/>
            <w:hideMark/>
          </w:tcPr>
          <w:p w14:paraId="63E093E5" w14:textId="77777777" w:rsidR="00031BAD" w:rsidRPr="00031BAD" w:rsidRDefault="00031BAD" w:rsidP="00031BAD">
            <w:pPr>
              <w:jc w:val="right"/>
              <w:rPr>
                <w:sz w:val="20"/>
                <w:szCs w:val="20"/>
              </w:rPr>
            </w:pPr>
            <w:r w:rsidRPr="00031BAD">
              <w:rPr>
                <w:sz w:val="20"/>
                <w:szCs w:val="20"/>
              </w:rPr>
              <w:t>0,000000422</w:t>
            </w:r>
          </w:p>
        </w:tc>
        <w:tc>
          <w:tcPr>
            <w:tcW w:w="539" w:type="pct"/>
            <w:tcBorders>
              <w:top w:val="nil"/>
              <w:left w:val="nil"/>
              <w:bottom w:val="single" w:sz="4" w:space="0" w:color="auto"/>
              <w:right w:val="single" w:sz="4" w:space="0" w:color="auto"/>
            </w:tcBorders>
            <w:noWrap/>
            <w:hideMark/>
          </w:tcPr>
          <w:p w14:paraId="399695DA" w14:textId="77777777" w:rsidR="00031BAD" w:rsidRPr="00031BAD" w:rsidRDefault="00031BAD" w:rsidP="00031BAD">
            <w:pPr>
              <w:jc w:val="right"/>
              <w:rPr>
                <w:sz w:val="20"/>
                <w:szCs w:val="20"/>
              </w:rPr>
            </w:pPr>
            <w:r w:rsidRPr="00031BAD">
              <w:rPr>
                <w:sz w:val="20"/>
                <w:szCs w:val="20"/>
              </w:rPr>
              <w:t>0,000001667</w:t>
            </w:r>
          </w:p>
        </w:tc>
        <w:tc>
          <w:tcPr>
            <w:tcW w:w="539" w:type="pct"/>
            <w:tcBorders>
              <w:top w:val="nil"/>
              <w:left w:val="nil"/>
              <w:bottom w:val="single" w:sz="4" w:space="0" w:color="auto"/>
              <w:right w:val="single" w:sz="4" w:space="0" w:color="auto"/>
            </w:tcBorders>
            <w:noWrap/>
            <w:hideMark/>
          </w:tcPr>
          <w:p w14:paraId="60FFA7FB" w14:textId="77777777" w:rsidR="00031BAD" w:rsidRPr="00031BAD" w:rsidRDefault="00031BAD" w:rsidP="00031BAD">
            <w:pPr>
              <w:jc w:val="right"/>
              <w:rPr>
                <w:sz w:val="20"/>
                <w:szCs w:val="20"/>
              </w:rPr>
            </w:pPr>
            <w:r w:rsidRPr="00031BAD">
              <w:rPr>
                <w:sz w:val="20"/>
                <w:szCs w:val="20"/>
              </w:rPr>
              <w:t>0,000000422</w:t>
            </w:r>
          </w:p>
        </w:tc>
        <w:tc>
          <w:tcPr>
            <w:tcW w:w="328" w:type="pct"/>
            <w:tcBorders>
              <w:top w:val="nil"/>
              <w:left w:val="nil"/>
              <w:bottom w:val="single" w:sz="4" w:space="0" w:color="auto"/>
              <w:right w:val="single" w:sz="4" w:space="0" w:color="auto"/>
            </w:tcBorders>
            <w:noWrap/>
            <w:hideMark/>
          </w:tcPr>
          <w:p w14:paraId="4ADC3594" w14:textId="77777777" w:rsidR="00031BAD" w:rsidRPr="00031BAD" w:rsidRDefault="00031BAD" w:rsidP="00031BAD">
            <w:pPr>
              <w:jc w:val="center"/>
              <w:rPr>
                <w:sz w:val="20"/>
                <w:szCs w:val="20"/>
              </w:rPr>
            </w:pPr>
            <w:r w:rsidRPr="00031BAD">
              <w:rPr>
                <w:sz w:val="20"/>
                <w:szCs w:val="20"/>
              </w:rPr>
              <w:t>2026</w:t>
            </w:r>
          </w:p>
        </w:tc>
      </w:tr>
      <w:tr w:rsidR="00031BAD" w:rsidRPr="00031BAD" w14:paraId="46A643EE"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00DA70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6CE5AC9"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657DD2A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706E71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EDB834B" w14:textId="77777777" w:rsidR="00031BAD" w:rsidRPr="00031BAD" w:rsidRDefault="00031BAD" w:rsidP="00031BAD">
            <w:pPr>
              <w:jc w:val="right"/>
              <w:rPr>
                <w:sz w:val="20"/>
                <w:szCs w:val="20"/>
              </w:rPr>
            </w:pPr>
            <w:r w:rsidRPr="00031BAD">
              <w:rPr>
                <w:sz w:val="20"/>
                <w:szCs w:val="20"/>
              </w:rPr>
              <w:t>0,000001667</w:t>
            </w:r>
          </w:p>
        </w:tc>
        <w:tc>
          <w:tcPr>
            <w:tcW w:w="539" w:type="pct"/>
            <w:tcBorders>
              <w:top w:val="nil"/>
              <w:left w:val="nil"/>
              <w:bottom w:val="single" w:sz="4" w:space="0" w:color="auto"/>
              <w:right w:val="single" w:sz="4" w:space="0" w:color="auto"/>
            </w:tcBorders>
            <w:noWrap/>
            <w:hideMark/>
          </w:tcPr>
          <w:p w14:paraId="5648A159" w14:textId="77777777" w:rsidR="00031BAD" w:rsidRPr="00031BAD" w:rsidRDefault="00031BAD" w:rsidP="00031BAD">
            <w:pPr>
              <w:jc w:val="right"/>
              <w:rPr>
                <w:sz w:val="20"/>
                <w:szCs w:val="20"/>
              </w:rPr>
            </w:pPr>
            <w:r w:rsidRPr="00031BAD">
              <w:rPr>
                <w:sz w:val="20"/>
                <w:szCs w:val="20"/>
              </w:rPr>
              <w:t>0,000000422</w:t>
            </w:r>
          </w:p>
        </w:tc>
        <w:tc>
          <w:tcPr>
            <w:tcW w:w="539" w:type="pct"/>
            <w:tcBorders>
              <w:top w:val="nil"/>
              <w:left w:val="nil"/>
              <w:bottom w:val="single" w:sz="4" w:space="0" w:color="auto"/>
              <w:right w:val="single" w:sz="4" w:space="0" w:color="auto"/>
            </w:tcBorders>
            <w:noWrap/>
            <w:hideMark/>
          </w:tcPr>
          <w:p w14:paraId="3B62A9A6" w14:textId="77777777" w:rsidR="00031BAD" w:rsidRPr="00031BAD" w:rsidRDefault="00031BAD" w:rsidP="00031BAD">
            <w:pPr>
              <w:jc w:val="right"/>
              <w:rPr>
                <w:sz w:val="20"/>
                <w:szCs w:val="20"/>
              </w:rPr>
            </w:pPr>
            <w:r w:rsidRPr="00031BAD">
              <w:rPr>
                <w:sz w:val="20"/>
                <w:szCs w:val="20"/>
              </w:rPr>
              <w:t>0,000001667</w:t>
            </w:r>
          </w:p>
        </w:tc>
        <w:tc>
          <w:tcPr>
            <w:tcW w:w="539" w:type="pct"/>
            <w:tcBorders>
              <w:top w:val="nil"/>
              <w:left w:val="nil"/>
              <w:bottom w:val="single" w:sz="4" w:space="0" w:color="auto"/>
              <w:right w:val="single" w:sz="4" w:space="0" w:color="auto"/>
            </w:tcBorders>
            <w:noWrap/>
            <w:hideMark/>
          </w:tcPr>
          <w:p w14:paraId="531328BC" w14:textId="77777777" w:rsidR="00031BAD" w:rsidRPr="00031BAD" w:rsidRDefault="00031BAD" w:rsidP="00031BAD">
            <w:pPr>
              <w:jc w:val="right"/>
              <w:rPr>
                <w:sz w:val="20"/>
                <w:szCs w:val="20"/>
              </w:rPr>
            </w:pPr>
            <w:r w:rsidRPr="00031BAD">
              <w:rPr>
                <w:sz w:val="20"/>
                <w:szCs w:val="20"/>
              </w:rPr>
              <w:t>0,000000422</w:t>
            </w:r>
          </w:p>
        </w:tc>
        <w:tc>
          <w:tcPr>
            <w:tcW w:w="328" w:type="pct"/>
            <w:tcBorders>
              <w:top w:val="nil"/>
              <w:left w:val="nil"/>
              <w:bottom w:val="single" w:sz="4" w:space="0" w:color="auto"/>
              <w:right w:val="single" w:sz="4" w:space="0" w:color="auto"/>
            </w:tcBorders>
            <w:noWrap/>
            <w:hideMark/>
          </w:tcPr>
          <w:p w14:paraId="210E8F90" w14:textId="77777777" w:rsidR="00031BAD" w:rsidRPr="00031BAD" w:rsidRDefault="00031BAD" w:rsidP="00031BAD">
            <w:pPr>
              <w:jc w:val="center"/>
              <w:rPr>
                <w:sz w:val="20"/>
                <w:szCs w:val="20"/>
              </w:rPr>
            </w:pPr>
            <w:r w:rsidRPr="00031BAD">
              <w:rPr>
                <w:sz w:val="20"/>
                <w:szCs w:val="20"/>
              </w:rPr>
              <w:t>2026</w:t>
            </w:r>
          </w:p>
        </w:tc>
      </w:tr>
      <w:tr w:rsidR="00031BAD" w:rsidRPr="00031BAD" w14:paraId="681CFD1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388D94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4044E22"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14366A5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69B168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6BB067E" w14:textId="77777777" w:rsidR="00031BAD" w:rsidRPr="00031BAD" w:rsidRDefault="00031BAD" w:rsidP="00031BAD">
            <w:pPr>
              <w:jc w:val="right"/>
              <w:rPr>
                <w:sz w:val="20"/>
                <w:szCs w:val="20"/>
              </w:rPr>
            </w:pPr>
            <w:r w:rsidRPr="00031BAD">
              <w:rPr>
                <w:sz w:val="20"/>
                <w:szCs w:val="20"/>
              </w:rPr>
              <w:t>0,000001333</w:t>
            </w:r>
          </w:p>
        </w:tc>
        <w:tc>
          <w:tcPr>
            <w:tcW w:w="539" w:type="pct"/>
            <w:tcBorders>
              <w:top w:val="nil"/>
              <w:left w:val="nil"/>
              <w:bottom w:val="single" w:sz="4" w:space="0" w:color="auto"/>
              <w:right w:val="single" w:sz="4" w:space="0" w:color="auto"/>
            </w:tcBorders>
            <w:noWrap/>
            <w:hideMark/>
          </w:tcPr>
          <w:p w14:paraId="4FF4C90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CD095F6" w14:textId="77777777" w:rsidR="00031BAD" w:rsidRPr="00031BAD" w:rsidRDefault="00031BAD" w:rsidP="00031BAD">
            <w:pPr>
              <w:jc w:val="right"/>
              <w:rPr>
                <w:sz w:val="20"/>
                <w:szCs w:val="20"/>
              </w:rPr>
            </w:pPr>
            <w:r w:rsidRPr="00031BAD">
              <w:rPr>
                <w:sz w:val="20"/>
                <w:szCs w:val="20"/>
              </w:rPr>
              <w:t>0,000001333</w:t>
            </w:r>
          </w:p>
        </w:tc>
        <w:tc>
          <w:tcPr>
            <w:tcW w:w="539" w:type="pct"/>
            <w:tcBorders>
              <w:top w:val="nil"/>
              <w:left w:val="nil"/>
              <w:bottom w:val="single" w:sz="4" w:space="0" w:color="auto"/>
              <w:right w:val="single" w:sz="4" w:space="0" w:color="auto"/>
            </w:tcBorders>
            <w:noWrap/>
            <w:hideMark/>
          </w:tcPr>
          <w:p w14:paraId="6915F3B4" w14:textId="77777777" w:rsidR="00031BAD" w:rsidRPr="00031BAD" w:rsidRDefault="00031BAD" w:rsidP="00031BAD">
            <w:pPr>
              <w:jc w:val="center"/>
              <w:rPr>
                <w:sz w:val="20"/>
                <w:szCs w:val="20"/>
              </w:rPr>
            </w:pPr>
            <w:r w:rsidRPr="00031BAD">
              <w:rPr>
                <w:sz w:val="20"/>
                <w:szCs w:val="20"/>
              </w:rPr>
              <w:t>###########</w:t>
            </w:r>
          </w:p>
        </w:tc>
        <w:tc>
          <w:tcPr>
            <w:tcW w:w="328" w:type="pct"/>
            <w:tcBorders>
              <w:top w:val="nil"/>
              <w:left w:val="nil"/>
              <w:bottom w:val="single" w:sz="4" w:space="0" w:color="auto"/>
              <w:right w:val="single" w:sz="4" w:space="0" w:color="auto"/>
            </w:tcBorders>
            <w:noWrap/>
            <w:hideMark/>
          </w:tcPr>
          <w:p w14:paraId="0A332B9E" w14:textId="77777777" w:rsidR="00031BAD" w:rsidRPr="00031BAD" w:rsidRDefault="00031BAD" w:rsidP="00031BAD">
            <w:pPr>
              <w:jc w:val="center"/>
              <w:rPr>
                <w:sz w:val="20"/>
                <w:szCs w:val="20"/>
              </w:rPr>
            </w:pPr>
            <w:r w:rsidRPr="00031BAD">
              <w:rPr>
                <w:sz w:val="20"/>
                <w:szCs w:val="20"/>
              </w:rPr>
              <w:t>2026</w:t>
            </w:r>
          </w:p>
        </w:tc>
      </w:tr>
      <w:tr w:rsidR="00031BAD" w:rsidRPr="00031BAD" w14:paraId="0ACA866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B26AAD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57485CB"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723DA37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1B533E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F95ABFD"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0BF3FF27" w14:textId="77777777" w:rsidR="00031BAD" w:rsidRPr="00031BAD" w:rsidRDefault="00031BAD" w:rsidP="00031BAD">
            <w:pPr>
              <w:jc w:val="right"/>
              <w:rPr>
                <w:sz w:val="20"/>
                <w:szCs w:val="20"/>
              </w:rPr>
            </w:pPr>
            <w:r w:rsidRPr="00031BAD">
              <w:rPr>
                <w:sz w:val="20"/>
                <w:szCs w:val="20"/>
              </w:rPr>
              <w:t>0,000000818</w:t>
            </w:r>
          </w:p>
        </w:tc>
        <w:tc>
          <w:tcPr>
            <w:tcW w:w="539" w:type="pct"/>
            <w:tcBorders>
              <w:top w:val="nil"/>
              <w:left w:val="nil"/>
              <w:bottom w:val="single" w:sz="4" w:space="0" w:color="auto"/>
              <w:right w:val="single" w:sz="4" w:space="0" w:color="auto"/>
            </w:tcBorders>
            <w:noWrap/>
            <w:hideMark/>
          </w:tcPr>
          <w:p w14:paraId="2A902069"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76381A2F" w14:textId="77777777" w:rsidR="00031BAD" w:rsidRPr="00031BAD" w:rsidRDefault="00031BAD" w:rsidP="00031BAD">
            <w:pPr>
              <w:jc w:val="right"/>
              <w:rPr>
                <w:sz w:val="20"/>
                <w:szCs w:val="20"/>
              </w:rPr>
            </w:pPr>
            <w:r w:rsidRPr="00031BAD">
              <w:rPr>
                <w:sz w:val="20"/>
                <w:szCs w:val="20"/>
              </w:rPr>
              <w:t>0,000000818</w:t>
            </w:r>
          </w:p>
        </w:tc>
        <w:tc>
          <w:tcPr>
            <w:tcW w:w="328" w:type="pct"/>
            <w:tcBorders>
              <w:top w:val="nil"/>
              <w:left w:val="nil"/>
              <w:bottom w:val="single" w:sz="4" w:space="0" w:color="auto"/>
              <w:right w:val="single" w:sz="4" w:space="0" w:color="auto"/>
            </w:tcBorders>
            <w:noWrap/>
            <w:hideMark/>
          </w:tcPr>
          <w:p w14:paraId="61516632" w14:textId="77777777" w:rsidR="00031BAD" w:rsidRPr="00031BAD" w:rsidRDefault="00031BAD" w:rsidP="00031BAD">
            <w:pPr>
              <w:jc w:val="center"/>
              <w:rPr>
                <w:sz w:val="20"/>
                <w:szCs w:val="20"/>
              </w:rPr>
            </w:pPr>
            <w:r w:rsidRPr="00031BAD">
              <w:rPr>
                <w:sz w:val="20"/>
                <w:szCs w:val="20"/>
              </w:rPr>
              <w:t>2026</w:t>
            </w:r>
          </w:p>
        </w:tc>
      </w:tr>
      <w:tr w:rsidR="00031BAD" w:rsidRPr="00031BAD" w14:paraId="56B846E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691CE2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29F116C"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5B6C593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6A76BE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FE40783"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2A011112" w14:textId="77777777" w:rsidR="00031BAD" w:rsidRPr="00031BAD" w:rsidRDefault="00031BAD" w:rsidP="00031BAD">
            <w:pPr>
              <w:jc w:val="right"/>
              <w:rPr>
                <w:sz w:val="20"/>
                <w:szCs w:val="20"/>
              </w:rPr>
            </w:pPr>
            <w:r w:rsidRPr="00031BAD">
              <w:rPr>
                <w:sz w:val="20"/>
                <w:szCs w:val="20"/>
              </w:rPr>
              <w:t>0,000000818</w:t>
            </w:r>
          </w:p>
        </w:tc>
        <w:tc>
          <w:tcPr>
            <w:tcW w:w="539" w:type="pct"/>
            <w:tcBorders>
              <w:top w:val="nil"/>
              <w:left w:val="nil"/>
              <w:bottom w:val="single" w:sz="4" w:space="0" w:color="auto"/>
              <w:right w:val="single" w:sz="4" w:space="0" w:color="auto"/>
            </w:tcBorders>
            <w:noWrap/>
            <w:hideMark/>
          </w:tcPr>
          <w:p w14:paraId="05F8A946"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2F828BB7" w14:textId="77777777" w:rsidR="00031BAD" w:rsidRPr="00031BAD" w:rsidRDefault="00031BAD" w:rsidP="00031BAD">
            <w:pPr>
              <w:jc w:val="right"/>
              <w:rPr>
                <w:sz w:val="20"/>
                <w:szCs w:val="20"/>
              </w:rPr>
            </w:pPr>
            <w:r w:rsidRPr="00031BAD">
              <w:rPr>
                <w:sz w:val="20"/>
                <w:szCs w:val="20"/>
              </w:rPr>
              <w:t>0,000000818</w:t>
            </w:r>
          </w:p>
        </w:tc>
        <w:tc>
          <w:tcPr>
            <w:tcW w:w="328" w:type="pct"/>
            <w:tcBorders>
              <w:top w:val="nil"/>
              <w:left w:val="nil"/>
              <w:bottom w:val="single" w:sz="4" w:space="0" w:color="auto"/>
              <w:right w:val="single" w:sz="4" w:space="0" w:color="auto"/>
            </w:tcBorders>
            <w:noWrap/>
            <w:hideMark/>
          </w:tcPr>
          <w:p w14:paraId="3E36C88B" w14:textId="77777777" w:rsidR="00031BAD" w:rsidRPr="00031BAD" w:rsidRDefault="00031BAD" w:rsidP="00031BAD">
            <w:pPr>
              <w:jc w:val="center"/>
              <w:rPr>
                <w:sz w:val="20"/>
                <w:szCs w:val="20"/>
              </w:rPr>
            </w:pPr>
            <w:r w:rsidRPr="00031BAD">
              <w:rPr>
                <w:sz w:val="20"/>
                <w:szCs w:val="20"/>
              </w:rPr>
              <w:t>2026</w:t>
            </w:r>
          </w:p>
        </w:tc>
      </w:tr>
      <w:tr w:rsidR="00031BAD" w:rsidRPr="00031BAD" w14:paraId="650063C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684CD8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FCE9EEB"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14B3919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7E4F6C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5DB9DC9" w14:textId="77777777" w:rsidR="00031BAD" w:rsidRPr="00031BAD" w:rsidRDefault="00031BAD" w:rsidP="00031BAD">
            <w:pPr>
              <w:jc w:val="right"/>
              <w:rPr>
                <w:sz w:val="20"/>
                <w:szCs w:val="20"/>
              </w:rPr>
            </w:pPr>
            <w:r w:rsidRPr="00031BAD">
              <w:rPr>
                <w:sz w:val="20"/>
                <w:szCs w:val="20"/>
              </w:rPr>
              <w:t>0,000000333</w:t>
            </w:r>
          </w:p>
        </w:tc>
        <w:tc>
          <w:tcPr>
            <w:tcW w:w="539" w:type="pct"/>
            <w:tcBorders>
              <w:top w:val="nil"/>
              <w:left w:val="nil"/>
              <w:bottom w:val="single" w:sz="4" w:space="0" w:color="auto"/>
              <w:right w:val="single" w:sz="4" w:space="0" w:color="auto"/>
            </w:tcBorders>
            <w:noWrap/>
            <w:hideMark/>
          </w:tcPr>
          <w:p w14:paraId="45410707" w14:textId="77777777" w:rsidR="00031BAD" w:rsidRPr="00031BAD" w:rsidRDefault="00031BAD" w:rsidP="00031BAD">
            <w:pPr>
              <w:jc w:val="right"/>
              <w:rPr>
                <w:sz w:val="20"/>
                <w:szCs w:val="20"/>
              </w:rPr>
            </w:pPr>
            <w:r w:rsidRPr="00031BAD">
              <w:rPr>
                <w:sz w:val="20"/>
                <w:szCs w:val="20"/>
              </w:rPr>
              <w:t>0,000001848</w:t>
            </w:r>
          </w:p>
        </w:tc>
        <w:tc>
          <w:tcPr>
            <w:tcW w:w="539" w:type="pct"/>
            <w:tcBorders>
              <w:top w:val="nil"/>
              <w:left w:val="nil"/>
              <w:bottom w:val="single" w:sz="4" w:space="0" w:color="auto"/>
              <w:right w:val="single" w:sz="4" w:space="0" w:color="auto"/>
            </w:tcBorders>
            <w:noWrap/>
            <w:hideMark/>
          </w:tcPr>
          <w:p w14:paraId="6AB77DAB" w14:textId="77777777" w:rsidR="00031BAD" w:rsidRPr="00031BAD" w:rsidRDefault="00031BAD" w:rsidP="00031BAD">
            <w:pPr>
              <w:jc w:val="right"/>
              <w:rPr>
                <w:sz w:val="20"/>
                <w:szCs w:val="20"/>
              </w:rPr>
            </w:pPr>
            <w:r w:rsidRPr="00031BAD">
              <w:rPr>
                <w:sz w:val="20"/>
                <w:szCs w:val="20"/>
              </w:rPr>
              <w:t>0,000000333</w:t>
            </w:r>
          </w:p>
        </w:tc>
        <w:tc>
          <w:tcPr>
            <w:tcW w:w="539" w:type="pct"/>
            <w:tcBorders>
              <w:top w:val="nil"/>
              <w:left w:val="nil"/>
              <w:bottom w:val="single" w:sz="4" w:space="0" w:color="auto"/>
              <w:right w:val="single" w:sz="4" w:space="0" w:color="auto"/>
            </w:tcBorders>
            <w:noWrap/>
            <w:hideMark/>
          </w:tcPr>
          <w:p w14:paraId="1C5CF911" w14:textId="77777777" w:rsidR="00031BAD" w:rsidRPr="00031BAD" w:rsidRDefault="00031BAD" w:rsidP="00031BAD">
            <w:pPr>
              <w:jc w:val="right"/>
              <w:rPr>
                <w:sz w:val="20"/>
                <w:szCs w:val="20"/>
              </w:rPr>
            </w:pPr>
            <w:r w:rsidRPr="00031BAD">
              <w:rPr>
                <w:sz w:val="20"/>
                <w:szCs w:val="20"/>
              </w:rPr>
              <w:t>0,000001848</w:t>
            </w:r>
          </w:p>
        </w:tc>
        <w:tc>
          <w:tcPr>
            <w:tcW w:w="328" w:type="pct"/>
            <w:tcBorders>
              <w:top w:val="nil"/>
              <w:left w:val="nil"/>
              <w:bottom w:val="single" w:sz="4" w:space="0" w:color="auto"/>
              <w:right w:val="single" w:sz="4" w:space="0" w:color="auto"/>
            </w:tcBorders>
            <w:noWrap/>
            <w:hideMark/>
          </w:tcPr>
          <w:p w14:paraId="35CBC2E4" w14:textId="77777777" w:rsidR="00031BAD" w:rsidRPr="00031BAD" w:rsidRDefault="00031BAD" w:rsidP="00031BAD">
            <w:pPr>
              <w:jc w:val="center"/>
              <w:rPr>
                <w:sz w:val="20"/>
                <w:szCs w:val="20"/>
              </w:rPr>
            </w:pPr>
            <w:r w:rsidRPr="00031BAD">
              <w:rPr>
                <w:sz w:val="20"/>
                <w:szCs w:val="20"/>
              </w:rPr>
              <w:t>2026</w:t>
            </w:r>
          </w:p>
        </w:tc>
      </w:tr>
      <w:tr w:rsidR="00031BAD" w:rsidRPr="00031BAD" w14:paraId="3B99BED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B004638"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3492C163"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7D11D42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0047FD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7A8F9E7"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6887DF7E" w14:textId="77777777" w:rsidR="00031BAD" w:rsidRPr="00031BAD" w:rsidRDefault="00031BAD" w:rsidP="00031BAD">
            <w:pPr>
              <w:jc w:val="right"/>
              <w:rPr>
                <w:sz w:val="20"/>
                <w:szCs w:val="20"/>
              </w:rPr>
            </w:pPr>
            <w:r w:rsidRPr="00031BAD">
              <w:rPr>
                <w:sz w:val="20"/>
                <w:szCs w:val="20"/>
              </w:rPr>
              <w:t>0,000000492</w:t>
            </w:r>
          </w:p>
        </w:tc>
        <w:tc>
          <w:tcPr>
            <w:tcW w:w="539" w:type="pct"/>
            <w:tcBorders>
              <w:top w:val="nil"/>
              <w:left w:val="nil"/>
              <w:bottom w:val="single" w:sz="4" w:space="0" w:color="auto"/>
              <w:right w:val="single" w:sz="4" w:space="0" w:color="auto"/>
            </w:tcBorders>
            <w:noWrap/>
            <w:hideMark/>
          </w:tcPr>
          <w:p w14:paraId="3F95D70A"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7267748B" w14:textId="77777777" w:rsidR="00031BAD" w:rsidRPr="00031BAD" w:rsidRDefault="00031BAD" w:rsidP="00031BAD">
            <w:pPr>
              <w:jc w:val="right"/>
              <w:rPr>
                <w:sz w:val="20"/>
                <w:szCs w:val="20"/>
              </w:rPr>
            </w:pPr>
            <w:r w:rsidRPr="00031BAD">
              <w:rPr>
                <w:sz w:val="20"/>
                <w:szCs w:val="20"/>
              </w:rPr>
              <w:t>0,000000492</w:t>
            </w:r>
          </w:p>
        </w:tc>
        <w:tc>
          <w:tcPr>
            <w:tcW w:w="328" w:type="pct"/>
            <w:tcBorders>
              <w:top w:val="nil"/>
              <w:left w:val="nil"/>
              <w:bottom w:val="single" w:sz="4" w:space="0" w:color="auto"/>
              <w:right w:val="single" w:sz="4" w:space="0" w:color="auto"/>
            </w:tcBorders>
            <w:noWrap/>
            <w:hideMark/>
          </w:tcPr>
          <w:p w14:paraId="05EEF781" w14:textId="77777777" w:rsidR="00031BAD" w:rsidRPr="00031BAD" w:rsidRDefault="00031BAD" w:rsidP="00031BAD">
            <w:pPr>
              <w:jc w:val="center"/>
              <w:rPr>
                <w:sz w:val="20"/>
                <w:szCs w:val="20"/>
              </w:rPr>
            </w:pPr>
            <w:r w:rsidRPr="00031BAD">
              <w:rPr>
                <w:sz w:val="20"/>
                <w:szCs w:val="20"/>
              </w:rPr>
              <w:t>2026</w:t>
            </w:r>
          </w:p>
        </w:tc>
      </w:tr>
      <w:tr w:rsidR="00031BAD" w:rsidRPr="00031BAD" w14:paraId="0825651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43B3A0A"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3F2E55BE"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6F9C382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7224F9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A54023C" w14:textId="77777777" w:rsidR="00031BAD" w:rsidRPr="00031BAD" w:rsidRDefault="00031BAD" w:rsidP="00031BAD">
            <w:pPr>
              <w:jc w:val="right"/>
              <w:rPr>
                <w:sz w:val="20"/>
                <w:szCs w:val="20"/>
              </w:rPr>
            </w:pPr>
            <w:r w:rsidRPr="00031BAD">
              <w:rPr>
                <w:sz w:val="20"/>
                <w:szCs w:val="20"/>
              </w:rPr>
              <w:t>0,0000011</w:t>
            </w:r>
          </w:p>
        </w:tc>
        <w:tc>
          <w:tcPr>
            <w:tcW w:w="539" w:type="pct"/>
            <w:tcBorders>
              <w:top w:val="nil"/>
              <w:left w:val="nil"/>
              <w:bottom w:val="single" w:sz="4" w:space="0" w:color="auto"/>
              <w:right w:val="single" w:sz="4" w:space="0" w:color="auto"/>
            </w:tcBorders>
            <w:noWrap/>
            <w:hideMark/>
          </w:tcPr>
          <w:p w14:paraId="63E6A258" w14:textId="77777777" w:rsidR="00031BAD" w:rsidRPr="00031BAD" w:rsidRDefault="00031BAD" w:rsidP="00031BAD">
            <w:pPr>
              <w:jc w:val="right"/>
              <w:rPr>
                <w:sz w:val="20"/>
                <w:szCs w:val="20"/>
              </w:rPr>
            </w:pPr>
            <w:r w:rsidRPr="00031BAD">
              <w:rPr>
                <w:sz w:val="20"/>
                <w:szCs w:val="20"/>
              </w:rPr>
              <w:t>0,000000792</w:t>
            </w:r>
          </w:p>
        </w:tc>
        <w:tc>
          <w:tcPr>
            <w:tcW w:w="539" w:type="pct"/>
            <w:tcBorders>
              <w:top w:val="nil"/>
              <w:left w:val="nil"/>
              <w:bottom w:val="single" w:sz="4" w:space="0" w:color="auto"/>
              <w:right w:val="single" w:sz="4" w:space="0" w:color="auto"/>
            </w:tcBorders>
            <w:noWrap/>
            <w:hideMark/>
          </w:tcPr>
          <w:p w14:paraId="21EEEF0D" w14:textId="77777777" w:rsidR="00031BAD" w:rsidRPr="00031BAD" w:rsidRDefault="00031BAD" w:rsidP="00031BAD">
            <w:pPr>
              <w:jc w:val="right"/>
              <w:rPr>
                <w:sz w:val="20"/>
                <w:szCs w:val="20"/>
              </w:rPr>
            </w:pPr>
            <w:r w:rsidRPr="00031BAD">
              <w:rPr>
                <w:sz w:val="20"/>
                <w:szCs w:val="20"/>
              </w:rPr>
              <w:t>0,0000011</w:t>
            </w:r>
          </w:p>
        </w:tc>
        <w:tc>
          <w:tcPr>
            <w:tcW w:w="539" w:type="pct"/>
            <w:tcBorders>
              <w:top w:val="nil"/>
              <w:left w:val="nil"/>
              <w:bottom w:val="single" w:sz="4" w:space="0" w:color="auto"/>
              <w:right w:val="single" w:sz="4" w:space="0" w:color="auto"/>
            </w:tcBorders>
            <w:noWrap/>
            <w:hideMark/>
          </w:tcPr>
          <w:p w14:paraId="66557A78" w14:textId="77777777" w:rsidR="00031BAD" w:rsidRPr="00031BAD" w:rsidRDefault="00031BAD" w:rsidP="00031BAD">
            <w:pPr>
              <w:jc w:val="right"/>
              <w:rPr>
                <w:sz w:val="20"/>
                <w:szCs w:val="20"/>
              </w:rPr>
            </w:pPr>
            <w:r w:rsidRPr="00031BAD">
              <w:rPr>
                <w:sz w:val="20"/>
                <w:szCs w:val="20"/>
              </w:rPr>
              <w:t>0,000000792</w:t>
            </w:r>
          </w:p>
        </w:tc>
        <w:tc>
          <w:tcPr>
            <w:tcW w:w="328" w:type="pct"/>
            <w:tcBorders>
              <w:top w:val="nil"/>
              <w:left w:val="nil"/>
              <w:bottom w:val="single" w:sz="4" w:space="0" w:color="auto"/>
              <w:right w:val="single" w:sz="4" w:space="0" w:color="auto"/>
            </w:tcBorders>
            <w:noWrap/>
            <w:hideMark/>
          </w:tcPr>
          <w:p w14:paraId="784848FF" w14:textId="77777777" w:rsidR="00031BAD" w:rsidRPr="00031BAD" w:rsidRDefault="00031BAD" w:rsidP="00031BAD">
            <w:pPr>
              <w:jc w:val="center"/>
              <w:rPr>
                <w:sz w:val="20"/>
                <w:szCs w:val="20"/>
              </w:rPr>
            </w:pPr>
            <w:r w:rsidRPr="00031BAD">
              <w:rPr>
                <w:sz w:val="20"/>
                <w:szCs w:val="20"/>
              </w:rPr>
              <w:t>2026</w:t>
            </w:r>
          </w:p>
        </w:tc>
      </w:tr>
      <w:tr w:rsidR="00031BAD" w:rsidRPr="00031BAD" w14:paraId="34EFE20E"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DA2C532"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873D35A"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5E7FE26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B1DB14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D260605"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66C1CDF3" w14:textId="77777777" w:rsidR="00031BAD" w:rsidRPr="00031BAD" w:rsidRDefault="00031BAD" w:rsidP="00031BAD">
            <w:pPr>
              <w:jc w:val="right"/>
              <w:rPr>
                <w:sz w:val="20"/>
                <w:szCs w:val="20"/>
              </w:rPr>
            </w:pPr>
            <w:r w:rsidRPr="00031BAD">
              <w:rPr>
                <w:sz w:val="20"/>
                <w:szCs w:val="20"/>
              </w:rPr>
              <w:t>0,000000205</w:t>
            </w:r>
          </w:p>
        </w:tc>
        <w:tc>
          <w:tcPr>
            <w:tcW w:w="539" w:type="pct"/>
            <w:tcBorders>
              <w:top w:val="nil"/>
              <w:left w:val="nil"/>
              <w:bottom w:val="single" w:sz="4" w:space="0" w:color="auto"/>
              <w:right w:val="single" w:sz="4" w:space="0" w:color="auto"/>
            </w:tcBorders>
            <w:noWrap/>
            <w:hideMark/>
          </w:tcPr>
          <w:p w14:paraId="3406BEEA" w14:textId="77777777" w:rsidR="00031BAD" w:rsidRPr="00031BAD" w:rsidRDefault="00031BAD" w:rsidP="00031BAD">
            <w:pPr>
              <w:jc w:val="right"/>
              <w:rPr>
                <w:sz w:val="20"/>
                <w:szCs w:val="20"/>
              </w:rPr>
            </w:pPr>
            <w:r w:rsidRPr="00031BAD">
              <w:rPr>
                <w:sz w:val="20"/>
                <w:szCs w:val="20"/>
              </w:rPr>
              <w:t>0,000000587</w:t>
            </w:r>
          </w:p>
        </w:tc>
        <w:tc>
          <w:tcPr>
            <w:tcW w:w="539" w:type="pct"/>
            <w:tcBorders>
              <w:top w:val="nil"/>
              <w:left w:val="nil"/>
              <w:bottom w:val="single" w:sz="4" w:space="0" w:color="auto"/>
              <w:right w:val="single" w:sz="4" w:space="0" w:color="auto"/>
            </w:tcBorders>
            <w:noWrap/>
            <w:hideMark/>
          </w:tcPr>
          <w:p w14:paraId="01D6F678" w14:textId="77777777" w:rsidR="00031BAD" w:rsidRPr="00031BAD" w:rsidRDefault="00031BAD" w:rsidP="00031BAD">
            <w:pPr>
              <w:jc w:val="right"/>
              <w:rPr>
                <w:sz w:val="20"/>
                <w:szCs w:val="20"/>
              </w:rPr>
            </w:pPr>
            <w:r w:rsidRPr="00031BAD">
              <w:rPr>
                <w:sz w:val="20"/>
                <w:szCs w:val="20"/>
              </w:rPr>
              <w:t>0,000000205</w:t>
            </w:r>
          </w:p>
        </w:tc>
        <w:tc>
          <w:tcPr>
            <w:tcW w:w="328" w:type="pct"/>
            <w:tcBorders>
              <w:top w:val="nil"/>
              <w:left w:val="nil"/>
              <w:bottom w:val="single" w:sz="4" w:space="0" w:color="auto"/>
              <w:right w:val="single" w:sz="4" w:space="0" w:color="auto"/>
            </w:tcBorders>
            <w:noWrap/>
            <w:hideMark/>
          </w:tcPr>
          <w:p w14:paraId="2EBA1CCE" w14:textId="77777777" w:rsidR="00031BAD" w:rsidRPr="00031BAD" w:rsidRDefault="00031BAD" w:rsidP="00031BAD">
            <w:pPr>
              <w:jc w:val="center"/>
              <w:rPr>
                <w:sz w:val="20"/>
                <w:szCs w:val="20"/>
              </w:rPr>
            </w:pPr>
            <w:r w:rsidRPr="00031BAD">
              <w:rPr>
                <w:sz w:val="20"/>
                <w:szCs w:val="20"/>
              </w:rPr>
              <w:t>2026</w:t>
            </w:r>
          </w:p>
        </w:tc>
      </w:tr>
      <w:tr w:rsidR="00031BAD" w:rsidRPr="00031BAD" w14:paraId="2585C49C"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71C00E0C"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6FE7CFD4"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2B1CE06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DD9373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1281F7B" w14:textId="77777777" w:rsidR="00031BAD" w:rsidRPr="00031BAD" w:rsidRDefault="00031BAD" w:rsidP="00031BAD">
            <w:pPr>
              <w:jc w:val="right"/>
              <w:rPr>
                <w:sz w:val="20"/>
                <w:szCs w:val="20"/>
              </w:rPr>
            </w:pPr>
            <w:r w:rsidRPr="00031BAD">
              <w:rPr>
                <w:sz w:val="20"/>
                <w:szCs w:val="20"/>
              </w:rPr>
              <w:t>0,000019417</w:t>
            </w:r>
          </w:p>
        </w:tc>
        <w:tc>
          <w:tcPr>
            <w:tcW w:w="539" w:type="pct"/>
            <w:tcBorders>
              <w:top w:val="nil"/>
              <w:left w:val="nil"/>
              <w:bottom w:val="single" w:sz="4" w:space="0" w:color="auto"/>
              <w:right w:val="single" w:sz="4" w:space="0" w:color="auto"/>
            </w:tcBorders>
            <w:noWrap/>
            <w:hideMark/>
          </w:tcPr>
          <w:p w14:paraId="5B4C9E1A" w14:textId="77777777" w:rsidR="00031BAD" w:rsidRPr="00031BAD" w:rsidRDefault="00031BAD" w:rsidP="00031BAD">
            <w:pPr>
              <w:jc w:val="right"/>
              <w:rPr>
                <w:sz w:val="20"/>
                <w:szCs w:val="20"/>
              </w:rPr>
            </w:pPr>
            <w:r w:rsidRPr="00031BAD">
              <w:rPr>
                <w:sz w:val="20"/>
                <w:szCs w:val="20"/>
              </w:rPr>
              <w:t>0,000061766</w:t>
            </w:r>
          </w:p>
        </w:tc>
        <w:tc>
          <w:tcPr>
            <w:tcW w:w="539" w:type="pct"/>
            <w:tcBorders>
              <w:top w:val="nil"/>
              <w:left w:val="nil"/>
              <w:bottom w:val="single" w:sz="4" w:space="0" w:color="auto"/>
              <w:right w:val="single" w:sz="4" w:space="0" w:color="auto"/>
            </w:tcBorders>
            <w:noWrap/>
            <w:hideMark/>
          </w:tcPr>
          <w:p w14:paraId="255A4548" w14:textId="77777777" w:rsidR="00031BAD" w:rsidRPr="00031BAD" w:rsidRDefault="00031BAD" w:rsidP="00031BAD">
            <w:pPr>
              <w:jc w:val="right"/>
              <w:rPr>
                <w:sz w:val="20"/>
                <w:szCs w:val="20"/>
              </w:rPr>
            </w:pPr>
            <w:r w:rsidRPr="00031BAD">
              <w:rPr>
                <w:sz w:val="20"/>
                <w:szCs w:val="20"/>
              </w:rPr>
              <w:t>0,000019417</w:t>
            </w:r>
          </w:p>
        </w:tc>
        <w:tc>
          <w:tcPr>
            <w:tcW w:w="539" w:type="pct"/>
            <w:tcBorders>
              <w:top w:val="nil"/>
              <w:left w:val="nil"/>
              <w:bottom w:val="single" w:sz="4" w:space="0" w:color="auto"/>
              <w:right w:val="single" w:sz="4" w:space="0" w:color="auto"/>
            </w:tcBorders>
            <w:noWrap/>
            <w:hideMark/>
          </w:tcPr>
          <w:p w14:paraId="13209BF9" w14:textId="77777777" w:rsidR="00031BAD" w:rsidRPr="00031BAD" w:rsidRDefault="00031BAD" w:rsidP="00031BAD">
            <w:pPr>
              <w:jc w:val="right"/>
              <w:rPr>
                <w:sz w:val="20"/>
                <w:szCs w:val="20"/>
              </w:rPr>
            </w:pPr>
            <w:r w:rsidRPr="00031BAD">
              <w:rPr>
                <w:sz w:val="20"/>
                <w:szCs w:val="20"/>
              </w:rPr>
              <w:t>0,000061766</w:t>
            </w:r>
          </w:p>
        </w:tc>
        <w:tc>
          <w:tcPr>
            <w:tcW w:w="328" w:type="pct"/>
            <w:tcBorders>
              <w:top w:val="nil"/>
              <w:left w:val="nil"/>
              <w:bottom w:val="single" w:sz="4" w:space="0" w:color="auto"/>
              <w:right w:val="single" w:sz="4" w:space="0" w:color="auto"/>
            </w:tcBorders>
            <w:noWrap/>
            <w:hideMark/>
          </w:tcPr>
          <w:p w14:paraId="650C5780" w14:textId="77777777" w:rsidR="00031BAD" w:rsidRPr="00031BAD" w:rsidRDefault="00031BAD" w:rsidP="00031BAD">
            <w:pPr>
              <w:jc w:val="center"/>
              <w:rPr>
                <w:sz w:val="20"/>
                <w:szCs w:val="20"/>
              </w:rPr>
            </w:pPr>
            <w:r w:rsidRPr="00031BAD">
              <w:rPr>
                <w:sz w:val="20"/>
                <w:szCs w:val="20"/>
              </w:rPr>
              <w:t>2026</w:t>
            </w:r>
          </w:p>
        </w:tc>
      </w:tr>
      <w:tr w:rsidR="00031BAD" w:rsidRPr="00031BAD" w14:paraId="4861AEA3"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7D458DC" w14:textId="77777777" w:rsidR="00031BAD" w:rsidRPr="00031BAD" w:rsidRDefault="00031BAD" w:rsidP="00031BAD">
            <w:pPr>
              <w:rPr>
                <w:b/>
                <w:bCs/>
                <w:sz w:val="20"/>
                <w:szCs w:val="20"/>
              </w:rPr>
            </w:pPr>
            <w:r w:rsidRPr="00031BAD">
              <w:rPr>
                <w:b/>
                <w:bCs/>
                <w:sz w:val="20"/>
                <w:szCs w:val="20"/>
              </w:rPr>
              <w:t xml:space="preserve"> (1325) Формальдегид (</w:t>
            </w:r>
            <w:proofErr w:type="spellStart"/>
            <w:r w:rsidRPr="00031BAD">
              <w:rPr>
                <w:b/>
                <w:bCs/>
                <w:sz w:val="20"/>
                <w:szCs w:val="20"/>
              </w:rPr>
              <w:t>Метаналь</w:t>
            </w:r>
            <w:proofErr w:type="spellEnd"/>
            <w:r w:rsidRPr="00031BAD">
              <w:rPr>
                <w:b/>
                <w:bCs/>
                <w:sz w:val="20"/>
                <w:szCs w:val="20"/>
              </w:rPr>
              <w:t>) (609)</w:t>
            </w:r>
          </w:p>
        </w:tc>
      </w:tr>
      <w:tr w:rsidR="00031BAD" w:rsidRPr="00031BAD" w14:paraId="447C318F"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6757E53" w14:textId="77777777" w:rsidR="00031BAD" w:rsidRPr="00031BAD" w:rsidRDefault="00031BAD" w:rsidP="00031BAD">
            <w:pPr>
              <w:rPr>
                <w:b/>
                <w:bCs/>
                <w:sz w:val="20"/>
                <w:szCs w:val="20"/>
              </w:rPr>
            </w:pPr>
            <w:r w:rsidRPr="00031BAD">
              <w:rPr>
                <w:b/>
                <w:bCs/>
                <w:sz w:val="20"/>
                <w:szCs w:val="20"/>
              </w:rPr>
              <w:lastRenderedPageBreak/>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2C6F63B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B861B01"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12C6F053"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74FE567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C48543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DD4CB21" w14:textId="77777777" w:rsidR="00031BAD" w:rsidRPr="00031BAD" w:rsidRDefault="00031BAD" w:rsidP="00031BAD">
            <w:pPr>
              <w:jc w:val="right"/>
              <w:rPr>
                <w:sz w:val="20"/>
                <w:szCs w:val="20"/>
              </w:rPr>
            </w:pPr>
            <w:r w:rsidRPr="00031BAD">
              <w:rPr>
                <w:sz w:val="20"/>
                <w:szCs w:val="20"/>
              </w:rPr>
              <w:t>0,001541667</w:t>
            </w:r>
          </w:p>
        </w:tc>
        <w:tc>
          <w:tcPr>
            <w:tcW w:w="539" w:type="pct"/>
            <w:tcBorders>
              <w:top w:val="nil"/>
              <w:left w:val="nil"/>
              <w:bottom w:val="single" w:sz="4" w:space="0" w:color="auto"/>
              <w:right w:val="single" w:sz="4" w:space="0" w:color="auto"/>
            </w:tcBorders>
            <w:noWrap/>
            <w:hideMark/>
          </w:tcPr>
          <w:p w14:paraId="47818D73" w14:textId="77777777" w:rsidR="00031BAD" w:rsidRPr="00031BAD" w:rsidRDefault="00031BAD" w:rsidP="00031BAD">
            <w:pPr>
              <w:jc w:val="right"/>
              <w:rPr>
                <w:sz w:val="20"/>
                <w:szCs w:val="20"/>
              </w:rPr>
            </w:pPr>
            <w:r w:rsidRPr="00031BAD">
              <w:rPr>
                <w:sz w:val="20"/>
                <w:szCs w:val="20"/>
              </w:rPr>
              <w:t>0,000103896</w:t>
            </w:r>
          </w:p>
        </w:tc>
        <w:tc>
          <w:tcPr>
            <w:tcW w:w="539" w:type="pct"/>
            <w:tcBorders>
              <w:top w:val="nil"/>
              <w:left w:val="nil"/>
              <w:bottom w:val="single" w:sz="4" w:space="0" w:color="auto"/>
              <w:right w:val="single" w:sz="4" w:space="0" w:color="auto"/>
            </w:tcBorders>
            <w:noWrap/>
            <w:hideMark/>
          </w:tcPr>
          <w:p w14:paraId="501C5429" w14:textId="77777777" w:rsidR="00031BAD" w:rsidRPr="00031BAD" w:rsidRDefault="00031BAD" w:rsidP="00031BAD">
            <w:pPr>
              <w:jc w:val="right"/>
              <w:rPr>
                <w:sz w:val="20"/>
                <w:szCs w:val="20"/>
              </w:rPr>
            </w:pPr>
            <w:r w:rsidRPr="00031BAD">
              <w:rPr>
                <w:sz w:val="20"/>
                <w:szCs w:val="20"/>
              </w:rPr>
              <w:t>0,001541667</w:t>
            </w:r>
          </w:p>
        </w:tc>
        <w:tc>
          <w:tcPr>
            <w:tcW w:w="539" w:type="pct"/>
            <w:tcBorders>
              <w:top w:val="nil"/>
              <w:left w:val="nil"/>
              <w:bottom w:val="single" w:sz="4" w:space="0" w:color="auto"/>
              <w:right w:val="single" w:sz="4" w:space="0" w:color="auto"/>
            </w:tcBorders>
            <w:noWrap/>
            <w:hideMark/>
          </w:tcPr>
          <w:p w14:paraId="69D58B7F" w14:textId="77777777" w:rsidR="00031BAD" w:rsidRPr="00031BAD" w:rsidRDefault="00031BAD" w:rsidP="00031BAD">
            <w:pPr>
              <w:jc w:val="right"/>
              <w:rPr>
                <w:sz w:val="20"/>
                <w:szCs w:val="20"/>
              </w:rPr>
            </w:pPr>
            <w:r w:rsidRPr="00031BAD">
              <w:rPr>
                <w:sz w:val="20"/>
                <w:szCs w:val="20"/>
              </w:rPr>
              <w:t>0,000103896</w:t>
            </w:r>
          </w:p>
        </w:tc>
        <w:tc>
          <w:tcPr>
            <w:tcW w:w="328" w:type="pct"/>
            <w:tcBorders>
              <w:top w:val="nil"/>
              <w:left w:val="nil"/>
              <w:bottom w:val="single" w:sz="4" w:space="0" w:color="auto"/>
              <w:right w:val="single" w:sz="4" w:space="0" w:color="auto"/>
            </w:tcBorders>
            <w:noWrap/>
            <w:hideMark/>
          </w:tcPr>
          <w:p w14:paraId="405588D7" w14:textId="77777777" w:rsidR="00031BAD" w:rsidRPr="00031BAD" w:rsidRDefault="00031BAD" w:rsidP="00031BAD">
            <w:pPr>
              <w:jc w:val="center"/>
              <w:rPr>
                <w:sz w:val="20"/>
                <w:szCs w:val="20"/>
              </w:rPr>
            </w:pPr>
            <w:r w:rsidRPr="00031BAD">
              <w:rPr>
                <w:sz w:val="20"/>
                <w:szCs w:val="20"/>
              </w:rPr>
              <w:t>2026</w:t>
            </w:r>
          </w:p>
        </w:tc>
      </w:tr>
      <w:tr w:rsidR="00031BAD" w:rsidRPr="00031BAD" w14:paraId="58DB99A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85050FF"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4C401C5B"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528CA11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80D5EA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3F5F2D5" w14:textId="77777777" w:rsidR="00031BAD" w:rsidRPr="00031BAD" w:rsidRDefault="00031BAD" w:rsidP="00031BAD">
            <w:pPr>
              <w:jc w:val="right"/>
              <w:rPr>
                <w:sz w:val="20"/>
                <w:szCs w:val="20"/>
              </w:rPr>
            </w:pPr>
            <w:r w:rsidRPr="00031BAD">
              <w:rPr>
                <w:sz w:val="20"/>
                <w:szCs w:val="20"/>
              </w:rPr>
              <w:t>0,016666667</w:t>
            </w:r>
          </w:p>
        </w:tc>
        <w:tc>
          <w:tcPr>
            <w:tcW w:w="539" w:type="pct"/>
            <w:tcBorders>
              <w:top w:val="nil"/>
              <w:left w:val="nil"/>
              <w:bottom w:val="single" w:sz="4" w:space="0" w:color="auto"/>
              <w:right w:val="single" w:sz="4" w:space="0" w:color="auto"/>
            </w:tcBorders>
            <w:noWrap/>
            <w:hideMark/>
          </w:tcPr>
          <w:p w14:paraId="7D71A313" w14:textId="77777777" w:rsidR="00031BAD" w:rsidRPr="00031BAD" w:rsidRDefault="00031BAD" w:rsidP="00031BAD">
            <w:pPr>
              <w:jc w:val="right"/>
              <w:rPr>
                <w:sz w:val="20"/>
                <w:szCs w:val="20"/>
              </w:rPr>
            </w:pPr>
            <w:r w:rsidRPr="00031BAD">
              <w:rPr>
                <w:sz w:val="20"/>
                <w:szCs w:val="20"/>
              </w:rPr>
              <w:t>0,0144144</w:t>
            </w:r>
          </w:p>
        </w:tc>
        <w:tc>
          <w:tcPr>
            <w:tcW w:w="539" w:type="pct"/>
            <w:tcBorders>
              <w:top w:val="nil"/>
              <w:left w:val="nil"/>
              <w:bottom w:val="single" w:sz="4" w:space="0" w:color="auto"/>
              <w:right w:val="single" w:sz="4" w:space="0" w:color="auto"/>
            </w:tcBorders>
            <w:noWrap/>
            <w:hideMark/>
          </w:tcPr>
          <w:p w14:paraId="0B8A1DF8" w14:textId="77777777" w:rsidR="00031BAD" w:rsidRPr="00031BAD" w:rsidRDefault="00031BAD" w:rsidP="00031BAD">
            <w:pPr>
              <w:jc w:val="right"/>
              <w:rPr>
                <w:sz w:val="20"/>
                <w:szCs w:val="20"/>
              </w:rPr>
            </w:pPr>
            <w:r w:rsidRPr="00031BAD">
              <w:rPr>
                <w:sz w:val="20"/>
                <w:szCs w:val="20"/>
              </w:rPr>
              <w:t>0,016666667</w:t>
            </w:r>
          </w:p>
        </w:tc>
        <w:tc>
          <w:tcPr>
            <w:tcW w:w="539" w:type="pct"/>
            <w:tcBorders>
              <w:top w:val="nil"/>
              <w:left w:val="nil"/>
              <w:bottom w:val="single" w:sz="4" w:space="0" w:color="auto"/>
              <w:right w:val="single" w:sz="4" w:space="0" w:color="auto"/>
            </w:tcBorders>
            <w:noWrap/>
            <w:hideMark/>
          </w:tcPr>
          <w:p w14:paraId="4CAC758E" w14:textId="77777777" w:rsidR="00031BAD" w:rsidRPr="00031BAD" w:rsidRDefault="00031BAD" w:rsidP="00031BAD">
            <w:pPr>
              <w:jc w:val="right"/>
              <w:rPr>
                <w:sz w:val="20"/>
                <w:szCs w:val="20"/>
              </w:rPr>
            </w:pPr>
            <w:r w:rsidRPr="00031BAD">
              <w:rPr>
                <w:sz w:val="20"/>
                <w:szCs w:val="20"/>
              </w:rPr>
              <w:t>0,0144144</w:t>
            </w:r>
          </w:p>
        </w:tc>
        <w:tc>
          <w:tcPr>
            <w:tcW w:w="328" w:type="pct"/>
            <w:tcBorders>
              <w:top w:val="nil"/>
              <w:left w:val="nil"/>
              <w:bottom w:val="single" w:sz="4" w:space="0" w:color="auto"/>
              <w:right w:val="single" w:sz="4" w:space="0" w:color="auto"/>
            </w:tcBorders>
            <w:noWrap/>
            <w:hideMark/>
          </w:tcPr>
          <w:p w14:paraId="0F26A6D9" w14:textId="77777777" w:rsidR="00031BAD" w:rsidRPr="00031BAD" w:rsidRDefault="00031BAD" w:rsidP="00031BAD">
            <w:pPr>
              <w:jc w:val="center"/>
              <w:rPr>
                <w:sz w:val="20"/>
                <w:szCs w:val="20"/>
              </w:rPr>
            </w:pPr>
            <w:r w:rsidRPr="00031BAD">
              <w:rPr>
                <w:sz w:val="20"/>
                <w:szCs w:val="20"/>
              </w:rPr>
              <w:t>2026</w:t>
            </w:r>
          </w:p>
        </w:tc>
      </w:tr>
      <w:tr w:rsidR="00031BAD" w:rsidRPr="00031BAD" w14:paraId="222828A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BA1F50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F410BB2"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4D6A678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612AB4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54127E6" w14:textId="77777777" w:rsidR="00031BAD" w:rsidRPr="00031BAD" w:rsidRDefault="00031BAD" w:rsidP="00031BAD">
            <w:pPr>
              <w:jc w:val="right"/>
              <w:rPr>
                <w:sz w:val="20"/>
                <w:szCs w:val="20"/>
              </w:rPr>
            </w:pPr>
            <w:r w:rsidRPr="00031BAD">
              <w:rPr>
                <w:sz w:val="20"/>
                <w:szCs w:val="20"/>
              </w:rPr>
              <w:t>0,027777778</w:t>
            </w:r>
          </w:p>
        </w:tc>
        <w:tc>
          <w:tcPr>
            <w:tcW w:w="539" w:type="pct"/>
            <w:tcBorders>
              <w:top w:val="nil"/>
              <w:left w:val="nil"/>
              <w:bottom w:val="single" w:sz="4" w:space="0" w:color="auto"/>
              <w:right w:val="single" w:sz="4" w:space="0" w:color="auto"/>
            </w:tcBorders>
            <w:noWrap/>
            <w:hideMark/>
          </w:tcPr>
          <w:p w14:paraId="7FA44E02" w14:textId="77777777" w:rsidR="00031BAD" w:rsidRPr="00031BAD" w:rsidRDefault="00031BAD" w:rsidP="00031BAD">
            <w:pPr>
              <w:jc w:val="right"/>
              <w:rPr>
                <w:sz w:val="20"/>
                <w:szCs w:val="20"/>
              </w:rPr>
            </w:pPr>
            <w:r w:rsidRPr="00031BAD">
              <w:rPr>
                <w:sz w:val="20"/>
                <w:szCs w:val="20"/>
              </w:rPr>
              <w:t>0,1608</w:t>
            </w:r>
          </w:p>
        </w:tc>
        <w:tc>
          <w:tcPr>
            <w:tcW w:w="539" w:type="pct"/>
            <w:tcBorders>
              <w:top w:val="nil"/>
              <w:left w:val="nil"/>
              <w:bottom w:val="single" w:sz="4" w:space="0" w:color="auto"/>
              <w:right w:val="single" w:sz="4" w:space="0" w:color="auto"/>
            </w:tcBorders>
            <w:noWrap/>
            <w:hideMark/>
          </w:tcPr>
          <w:p w14:paraId="5D51B06A" w14:textId="77777777" w:rsidR="00031BAD" w:rsidRPr="00031BAD" w:rsidRDefault="00031BAD" w:rsidP="00031BAD">
            <w:pPr>
              <w:jc w:val="right"/>
              <w:rPr>
                <w:sz w:val="20"/>
                <w:szCs w:val="20"/>
              </w:rPr>
            </w:pPr>
            <w:r w:rsidRPr="00031BAD">
              <w:rPr>
                <w:sz w:val="20"/>
                <w:szCs w:val="20"/>
              </w:rPr>
              <w:t>0,027777778</w:t>
            </w:r>
          </w:p>
        </w:tc>
        <w:tc>
          <w:tcPr>
            <w:tcW w:w="539" w:type="pct"/>
            <w:tcBorders>
              <w:top w:val="nil"/>
              <w:left w:val="nil"/>
              <w:bottom w:val="single" w:sz="4" w:space="0" w:color="auto"/>
              <w:right w:val="single" w:sz="4" w:space="0" w:color="auto"/>
            </w:tcBorders>
            <w:noWrap/>
            <w:hideMark/>
          </w:tcPr>
          <w:p w14:paraId="21E9BEEE" w14:textId="77777777" w:rsidR="00031BAD" w:rsidRPr="00031BAD" w:rsidRDefault="00031BAD" w:rsidP="00031BAD">
            <w:pPr>
              <w:jc w:val="right"/>
              <w:rPr>
                <w:sz w:val="20"/>
                <w:szCs w:val="20"/>
              </w:rPr>
            </w:pPr>
            <w:r w:rsidRPr="00031BAD">
              <w:rPr>
                <w:sz w:val="20"/>
                <w:szCs w:val="20"/>
              </w:rPr>
              <w:t>0,1608</w:t>
            </w:r>
          </w:p>
        </w:tc>
        <w:tc>
          <w:tcPr>
            <w:tcW w:w="328" w:type="pct"/>
            <w:tcBorders>
              <w:top w:val="nil"/>
              <w:left w:val="nil"/>
              <w:bottom w:val="single" w:sz="4" w:space="0" w:color="auto"/>
              <w:right w:val="single" w:sz="4" w:space="0" w:color="auto"/>
            </w:tcBorders>
            <w:noWrap/>
            <w:hideMark/>
          </w:tcPr>
          <w:p w14:paraId="1F4E83EF" w14:textId="77777777" w:rsidR="00031BAD" w:rsidRPr="00031BAD" w:rsidRDefault="00031BAD" w:rsidP="00031BAD">
            <w:pPr>
              <w:jc w:val="center"/>
              <w:rPr>
                <w:sz w:val="20"/>
                <w:szCs w:val="20"/>
              </w:rPr>
            </w:pPr>
            <w:r w:rsidRPr="00031BAD">
              <w:rPr>
                <w:sz w:val="20"/>
                <w:szCs w:val="20"/>
              </w:rPr>
              <w:t>2026</w:t>
            </w:r>
          </w:p>
        </w:tc>
      </w:tr>
      <w:tr w:rsidR="00031BAD" w:rsidRPr="00031BAD" w14:paraId="3E7C246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9ABD39F"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FE275DE"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3DD0B04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A07331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140B687" w14:textId="77777777" w:rsidR="00031BAD" w:rsidRPr="00031BAD" w:rsidRDefault="00031BAD" w:rsidP="00031BAD">
            <w:pPr>
              <w:jc w:val="right"/>
              <w:rPr>
                <w:sz w:val="20"/>
                <w:szCs w:val="20"/>
              </w:rPr>
            </w:pPr>
            <w:r w:rsidRPr="00031BAD">
              <w:rPr>
                <w:sz w:val="20"/>
                <w:szCs w:val="20"/>
              </w:rPr>
              <w:t>0,027777778</w:t>
            </w:r>
          </w:p>
        </w:tc>
        <w:tc>
          <w:tcPr>
            <w:tcW w:w="539" w:type="pct"/>
            <w:tcBorders>
              <w:top w:val="nil"/>
              <w:left w:val="nil"/>
              <w:bottom w:val="single" w:sz="4" w:space="0" w:color="auto"/>
              <w:right w:val="single" w:sz="4" w:space="0" w:color="auto"/>
            </w:tcBorders>
            <w:noWrap/>
            <w:hideMark/>
          </w:tcPr>
          <w:p w14:paraId="3AA72E76" w14:textId="77777777" w:rsidR="00031BAD" w:rsidRPr="00031BAD" w:rsidRDefault="00031BAD" w:rsidP="00031BAD">
            <w:pPr>
              <w:jc w:val="right"/>
              <w:rPr>
                <w:sz w:val="20"/>
                <w:szCs w:val="20"/>
              </w:rPr>
            </w:pPr>
            <w:r w:rsidRPr="00031BAD">
              <w:rPr>
                <w:sz w:val="20"/>
                <w:szCs w:val="20"/>
              </w:rPr>
              <w:t>0,1608</w:t>
            </w:r>
          </w:p>
        </w:tc>
        <w:tc>
          <w:tcPr>
            <w:tcW w:w="539" w:type="pct"/>
            <w:tcBorders>
              <w:top w:val="nil"/>
              <w:left w:val="nil"/>
              <w:bottom w:val="single" w:sz="4" w:space="0" w:color="auto"/>
              <w:right w:val="single" w:sz="4" w:space="0" w:color="auto"/>
            </w:tcBorders>
            <w:noWrap/>
            <w:hideMark/>
          </w:tcPr>
          <w:p w14:paraId="3AAE4167" w14:textId="77777777" w:rsidR="00031BAD" w:rsidRPr="00031BAD" w:rsidRDefault="00031BAD" w:rsidP="00031BAD">
            <w:pPr>
              <w:jc w:val="right"/>
              <w:rPr>
                <w:sz w:val="20"/>
                <w:szCs w:val="20"/>
              </w:rPr>
            </w:pPr>
            <w:r w:rsidRPr="00031BAD">
              <w:rPr>
                <w:sz w:val="20"/>
                <w:szCs w:val="20"/>
              </w:rPr>
              <w:t>0,027777778</w:t>
            </w:r>
          </w:p>
        </w:tc>
        <w:tc>
          <w:tcPr>
            <w:tcW w:w="539" w:type="pct"/>
            <w:tcBorders>
              <w:top w:val="nil"/>
              <w:left w:val="nil"/>
              <w:bottom w:val="single" w:sz="4" w:space="0" w:color="auto"/>
              <w:right w:val="single" w:sz="4" w:space="0" w:color="auto"/>
            </w:tcBorders>
            <w:noWrap/>
            <w:hideMark/>
          </w:tcPr>
          <w:p w14:paraId="4A0FF2C5" w14:textId="77777777" w:rsidR="00031BAD" w:rsidRPr="00031BAD" w:rsidRDefault="00031BAD" w:rsidP="00031BAD">
            <w:pPr>
              <w:jc w:val="right"/>
              <w:rPr>
                <w:sz w:val="20"/>
                <w:szCs w:val="20"/>
              </w:rPr>
            </w:pPr>
            <w:r w:rsidRPr="00031BAD">
              <w:rPr>
                <w:sz w:val="20"/>
                <w:szCs w:val="20"/>
              </w:rPr>
              <w:t>0,1608</w:t>
            </w:r>
          </w:p>
        </w:tc>
        <w:tc>
          <w:tcPr>
            <w:tcW w:w="328" w:type="pct"/>
            <w:tcBorders>
              <w:top w:val="nil"/>
              <w:left w:val="nil"/>
              <w:bottom w:val="single" w:sz="4" w:space="0" w:color="auto"/>
              <w:right w:val="single" w:sz="4" w:space="0" w:color="auto"/>
            </w:tcBorders>
            <w:noWrap/>
            <w:hideMark/>
          </w:tcPr>
          <w:p w14:paraId="60E14E0D" w14:textId="77777777" w:rsidR="00031BAD" w:rsidRPr="00031BAD" w:rsidRDefault="00031BAD" w:rsidP="00031BAD">
            <w:pPr>
              <w:jc w:val="center"/>
              <w:rPr>
                <w:sz w:val="20"/>
                <w:szCs w:val="20"/>
              </w:rPr>
            </w:pPr>
            <w:r w:rsidRPr="00031BAD">
              <w:rPr>
                <w:sz w:val="20"/>
                <w:szCs w:val="20"/>
              </w:rPr>
              <w:t>2026</w:t>
            </w:r>
          </w:p>
        </w:tc>
      </w:tr>
      <w:tr w:rsidR="00031BAD" w:rsidRPr="00031BAD" w14:paraId="227E3934"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B8E9CC0"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9205733"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18BE3D7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5497E7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F863CF9" w14:textId="77777777" w:rsidR="00031BAD" w:rsidRPr="00031BAD" w:rsidRDefault="00031BAD" w:rsidP="00031BAD">
            <w:pPr>
              <w:jc w:val="right"/>
              <w:rPr>
                <w:sz w:val="20"/>
                <w:szCs w:val="20"/>
              </w:rPr>
            </w:pPr>
            <w:r w:rsidRPr="00031BAD">
              <w:rPr>
                <w:sz w:val="20"/>
                <w:szCs w:val="20"/>
              </w:rPr>
              <w:t>0,027777778</w:t>
            </w:r>
          </w:p>
        </w:tc>
        <w:tc>
          <w:tcPr>
            <w:tcW w:w="539" w:type="pct"/>
            <w:tcBorders>
              <w:top w:val="nil"/>
              <w:left w:val="nil"/>
              <w:bottom w:val="single" w:sz="4" w:space="0" w:color="auto"/>
              <w:right w:val="single" w:sz="4" w:space="0" w:color="auto"/>
            </w:tcBorders>
            <w:noWrap/>
            <w:hideMark/>
          </w:tcPr>
          <w:p w14:paraId="5BDE2C2B" w14:textId="77777777" w:rsidR="00031BAD" w:rsidRPr="00031BAD" w:rsidRDefault="00031BAD" w:rsidP="00031BAD">
            <w:pPr>
              <w:jc w:val="right"/>
              <w:rPr>
                <w:sz w:val="20"/>
                <w:szCs w:val="20"/>
              </w:rPr>
            </w:pPr>
            <w:r w:rsidRPr="00031BAD">
              <w:rPr>
                <w:sz w:val="20"/>
                <w:szCs w:val="20"/>
              </w:rPr>
              <w:t>0,1608</w:t>
            </w:r>
          </w:p>
        </w:tc>
        <w:tc>
          <w:tcPr>
            <w:tcW w:w="539" w:type="pct"/>
            <w:tcBorders>
              <w:top w:val="nil"/>
              <w:left w:val="nil"/>
              <w:bottom w:val="single" w:sz="4" w:space="0" w:color="auto"/>
              <w:right w:val="single" w:sz="4" w:space="0" w:color="auto"/>
            </w:tcBorders>
            <w:noWrap/>
            <w:hideMark/>
          </w:tcPr>
          <w:p w14:paraId="75515671" w14:textId="77777777" w:rsidR="00031BAD" w:rsidRPr="00031BAD" w:rsidRDefault="00031BAD" w:rsidP="00031BAD">
            <w:pPr>
              <w:jc w:val="right"/>
              <w:rPr>
                <w:sz w:val="20"/>
                <w:szCs w:val="20"/>
              </w:rPr>
            </w:pPr>
            <w:r w:rsidRPr="00031BAD">
              <w:rPr>
                <w:sz w:val="20"/>
                <w:szCs w:val="20"/>
              </w:rPr>
              <w:t>0,027777778</w:t>
            </w:r>
          </w:p>
        </w:tc>
        <w:tc>
          <w:tcPr>
            <w:tcW w:w="539" w:type="pct"/>
            <w:tcBorders>
              <w:top w:val="nil"/>
              <w:left w:val="nil"/>
              <w:bottom w:val="single" w:sz="4" w:space="0" w:color="auto"/>
              <w:right w:val="single" w:sz="4" w:space="0" w:color="auto"/>
            </w:tcBorders>
            <w:noWrap/>
            <w:hideMark/>
          </w:tcPr>
          <w:p w14:paraId="4C6E31AC" w14:textId="77777777" w:rsidR="00031BAD" w:rsidRPr="00031BAD" w:rsidRDefault="00031BAD" w:rsidP="00031BAD">
            <w:pPr>
              <w:jc w:val="right"/>
              <w:rPr>
                <w:sz w:val="20"/>
                <w:szCs w:val="20"/>
              </w:rPr>
            </w:pPr>
            <w:r w:rsidRPr="00031BAD">
              <w:rPr>
                <w:sz w:val="20"/>
                <w:szCs w:val="20"/>
              </w:rPr>
              <w:t>0,1608</w:t>
            </w:r>
          </w:p>
        </w:tc>
        <w:tc>
          <w:tcPr>
            <w:tcW w:w="328" w:type="pct"/>
            <w:tcBorders>
              <w:top w:val="nil"/>
              <w:left w:val="nil"/>
              <w:bottom w:val="single" w:sz="4" w:space="0" w:color="auto"/>
              <w:right w:val="single" w:sz="4" w:space="0" w:color="auto"/>
            </w:tcBorders>
            <w:noWrap/>
            <w:hideMark/>
          </w:tcPr>
          <w:p w14:paraId="3A7480CE" w14:textId="77777777" w:rsidR="00031BAD" w:rsidRPr="00031BAD" w:rsidRDefault="00031BAD" w:rsidP="00031BAD">
            <w:pPr>
              <w:jc w:val="center"/>
              <w:rPr>
                <w:sz w:val="20"/>
                <w:szCs w:val="20"/>
              </w:rPr>
            </w:pPr>
            <w:r w:rsidRPr="00031BAD">
              <w:rPr>
                <w:sz w:val="20"/>
                <w:szCs w:val="20"/>
              </w:rPr>
              <w:t>2026</w:t>
            </w:r>
          </w:p>
        </w:tc>
      </w:tr>
      <w:tr w:rsidR="00031BAD" w:rsidRPr="00031BAD" w14:paraId="36542FE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F65359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8C6AAF1"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0898B06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4B4128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B374D82" w14:textId="77777777" w:rsidR="00031BAD" w:rsidRPr="00031BAD" w:rsidRDefault="00031BAD" w:rsidP="00031BAD">
            <w:pPr>
              <w:jc w:val="right"/>
              <w:rPr>
                <w:sz w:val="20"/>
                <w:szCs w:val="20"/>
              </w:rPr>
            </w:pPr>
            <w:r w:rsidRPr="00031BAD">
              <w:rPr>
                <w:sz w:val="20"/>
                <w:szCs w:val="20"/>
              </w:rPr>
              <w:t>0,016666667</w:t>
            </w:r>
          </w:p>
        </w:tc>
        <w:tc>
          <w:tcPr>
            <w:tcW w:w="539" w:type="pct"/>
            <w:tcBorders>
              <w:top w:val="nil"/>
              <w:left w:val="nil"/>
              <w:bottom w:val="single" w:sz="4" w:space="0" w:color="auto"/>
              <w:right w:val="single" w:sz="4" w:space="0" w:color="auto"/>
            </w:tcBorders>
            <w:noWrap/>
            <w:hideMark/>
          </w:tcPr>
          <w:p w14:paraId="43A56239" w14:textId="77777777" w:rsidR="00031BAD" w:rsidRPr="00031BAD" w:rsidRDefault="00031BAD" w:rsidP="00031BAD">
            <w:pPr>
              <w:jc w:val="right"/>
              <w:rPr>
                <w:sz w:val="20"/>
                <w:szCs w:val="20"/>
              </w:rPr>
            </w:pPr>
            <w:r w:rsidRPr="00031BAD">
              <w:rPr>
                <w:sz w:val="20"/>
                <w:szCs w:val="20"/>
              </w:rPr>
              <w:t>0,00384</w:t>
            </w:r>
          </w:p>
        </w:tc>
        <w:tc>
          <w:tcPr>
            <w:tcW w:w="539" w:type="pct"/>
            <w:tcBorders>
              <w:top w:val="nil"/>
              <w:left w:val="nil"/>
              <w:bottom w:val="single" w:sz="4" w:space="0" w:color="auto"/>
              <w:right w:val="single" w:sz="4" w:space="0" w:color="auto"/>
            </w:tcBorders>
            <w:noWrap/>
            <w:hideMark/>
          </w:tcPr>
          <w:p w14:paraId="3AB5F10F" w14:textId="77777777" w:rsidR="00031BAD" w:rsidRPr="00031BAD" w:rsidRDefault="00031BAD" w:rsidP="00031BAD">
            <w:pPr>
              <w:jc w:val="right"/>
              <w:rPr>
                <w:sz w:val="20"/>
                <w:szCs w:val="20"/>
              </w:rPr>
            </w:pPr>
            <w:r w:rsidRPr="00031BAD">
              <w:rPr>
                <w:sz w:val="20"/>
                <w:szCs w:val="20"/>
              </w:rPr>
              <w:t>0,016666667</w:t>
            </w:r>
          </w:p>
        </w:tc>
        <w:tc>
          <w:tcPr>
            <w:tcW w:w="539" w:type="pct"/>
            <w:tcBorders>
              <w:top w:val="nil"/>
              <w:left w:val="nil"/>
              <w:bottom w:val="single" w:sz="4" w:space="0" w:color="auto"/>
              <w:right w:val="single" w:sz="4" w:space="0" w:color="auto"/>
            </w:tcBorders>
            <w:noWrap/>
            <w:hideMark/>
          </w:tcPr>
          <w:p w14:paraId="70EDA9CF" w14:textId="77777777" w:rsidR="00031BAD" w:rsidRPr="00031BAD" w:rsidRDefault="00031BAD" w:rsidP="00031BAD">
            <w:pPr>
              <w:jc w:val="right"/>
              <w:rPr>
                <w:sz w:val="20"/>
                <w:szCs w:val="20"/>
              </w:rPr>
            </w:pPr>
            <w:r w:rsidRPr="00031BAD">
              <w:rPr>
                <w:sz w:val="20"/>
                <w:szCs w:val="20"/>
              </w:rPr>
              <w:t>0,00384</w:t>
            </w:r>
          </w:p>
        </w:tc>
        <w:tc>
          <w:tcPr>
            <w:tcW w:w="328" w:type="pct"/>
            <w:tcBorders>
              <w:top w:val="nil"/>
              <w:left w:val="nil"/>
              <w:bottom w:val="single" w:sz="4" w:space="0" w:color="auto"/>
              <w:right w:val="single" w:sz="4" w:space="0" w:color="auto"/>
            </w:tcBorders>
            <w:noWrap/>
            <w:hideMark/>
          </w:tcPr>
          <w:p w14:paraId="68985079" w14:textId="77777777" w:rsidR="00031BAD" w:rsidRPr="00031BAD" w:rsidRDefault="00031BAD" w:rsidP="00031BAD">
            <w:pPr>
              <w:jc w:val="center"/>
              <w:rPr>
                <w:sz w:val="20"/>
                <w:szCs w:val="20"/>
              </w:rPr>
            </w:pPr>
            <w:r w:rsidRPr="00031BAD">
              <w:rPr>
                <w:sz w:val="20"/>
                <w:szCs w:val="20"/>
              </w:rPr>
              <w:t>2026</w:t>
            </w:r>
          </w:p>
        </w:tc>
      </w:tr>
      <w:tr w:rsidR="00031BAD" w:rsidRPr="00031BAD" w14:paraId="44B6D73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6BEE472"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44ECB58"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0DDBD85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606844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30C6984" w14:textId="77777777" w:rsidR="00031BAD" w:rsidRPr="00031BAD" w:rsidRDefault="00031BAD" w:rsidP="00031BAD">
            <w:pPr>
              <w:jc w:val="right"/>
              <w:rPr>
                <w:sz w:val="20"/>
                <w:szCs w:val="20"/>
              </w:rPr>
            </w:pPr>
            <w:r w:rsidRPr="00031BAD">
              <w:rPr>
                <w:sz w:val="20"/>
                <w:szCs w:val="20"/>
              </w:rPr>
              <w:t>0,016666667</w:t>
            </w:r>
          </w:p>
        </w:tc>
        <w:tc>
          <w:tcPr>
            <w:tcW w:w="539" w:type="pct"/>
            <w:tcBorders>
              <w:top w:val="nil"/>
              <w:left w:val="nil"/>
              <w:bottom w:val="single" w:sz="4" w:space="0" w:color="auto"/>
              <w:right w:val="single" w:sz="4" w:space="0" w:color="auto"/>
            </w:tcBorders>
            <w:noWrap/>
            <w:hideMark/>
          </w:tcPr>
          <w:p w14:paraId="0E388D67" w14:textId="77777777" w:rsidR="00031BAD" w:rsidRPr="00031BAD" w:rsidRDefault="00031BAD" w:rsidP="00031BAD">
            <w:pPr>
              <w:jc w:val="right"/>
              <w:rPr>
                <w:sz w:val="20"/>
                <w:szCs w:val="20"/>
              </w:rPr>
            </w:pPr>
            <w:r w:rsidRPr="00031BAD">
              <w:rPr>
                <w:sz w:val="20"/>
                <w:szCs w:val="20"/>
              </w:rPr>
              <w:t>0,00384</w:t>
            </w:r>
          </w:p>
        </w:tc>
        <w:tc>
          <w:tcPr>
            <w:tcW w:w="539" w:type="pct"/>
            <w:tcBorders>
              <w:top w:val="nil"/>
              <w:left w:val="nil"/>
              <w:bottom w:val="single" w:sz="4" w:space="0" w:color="auto"/>
              <w:right w:val="single" w:sz="4" w:space="0" w:color="auto"/>
            </w:tcBorders>
            <w:noWrap/>
            <w:hideMark/>
          </w:tcPr>
          <w:p w14:paraId="2A954E7C" w14:textId="77777777" w:rsidR="00031BAD" w:rsidRPr="00031BAD" w:rsidRDefault="00031BAD" w:rsidP="00031BAD">
            <w:pPr>
              <w:jc w:val="right"/>
              <w:rPr>
                <w:sz w:val="20"/>
                <w:szCs w:val="20"/>
              </w:rPr>
            </w:pPr>
            <w:r w:rsidRPr="00031BAD">
              <w:rPr>
                <w:sz w:val="20"/>
                <w:szCs w:val="20"/>
              </w:rPr>
              <w:t>0,016666667</w:t>
            </w:r>
          </w:p>
        </w:tc>
        <w:tc>
          <w:tcPr>
            <w:tcW w:w="539" w:type="pct"/>
            <w:tcBorders>
              <w:top w:val="nil"/>
              <w:left w:val="nil"/>
              <w:bottom w:val="single" w:sz="4" w:space="0" w:color="auto"/>
              <w:right w:val="single" w:sz="4" w:space="0" w:color="auto"/>
            </w:tcBorders>
            <w:noWrap/>
            <w:hideMark/>
          </w:tcPr>
          <w:p w14:paraId="3CF0C004" w14:textId="77777777" w:rsidR="00031BAD" w:rsidRPr="00031BAD" w:rsidRDefault="00031BAD" w:rsidP="00031BAD">
            <w:pPr>
              <w:jc w:val="right"/>
              <w:rPr>
                <w:sz w:val="20"/>
                <w:szCs w:val="20"/>
              </w:rPr>
            </w:pPr>
            <w:r w:rsidRPr="00031BAD">
              <w:rPr>
                <w:sz w:val="20"/>
                <w:szCs w:val="20"/>
              </w:rPr>
              <w:t>0,00384</w:t>
            </w:r>
          </w:p>
        </w:tc>
        <w:tc>
          <w:tcPr>
            <w:tcW w:w="328" w:type="pct"/>
            <w:tcBorders>
              <w:top w:val="nil"/>
              <w:left w:val="nil"/>
              <w:bottom w:val="single" w:sz="4" w:space="0" w:color="auto"/>
              <w:right w:val="single" w:sz="4" w:space="0" w:color="auto"/>
            </w:tcBorders>
            <w:noWrap/>
            <w:hideMark/>
          </w:tcPr>
          <w:p w14:paraId="7B03328A" w14:textId="77777777" w:rsidR="00031BAD" w:rsidRPr="00031BAD" w:rsidRDefault="00031BAD" w:rsidP="00031BAD">
            <w:pPr>
              <w:jc w:val="center"/>
              <w:rPr>
                <w:sz w:val="20"/>
                <w:szCs w:val="20"/>
              </w:rPr>
            </w:pPr>
            <w:r w:rsidRPr="00031BAD">
              <w:rPr>
                <w:sz w:val="20"/>
                <w:szCs w:val="20"/>
              </w:rPr>
              <w:t>2026</w:t>
            </w:r>
          </w:p>
        </w:tc>
      </w:tr>
      <w:tr w:rsidR="00031BAD" w:rsidRPr="00031BAD" w14:paraId="3C09710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56B0ED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725B209"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2C2BF23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CF8E86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3F77906" w14:textId="77777777" w:rsidR="00031BAD" w:rsidRPr="00031BAD" w:rsidRDefault="00031BAD" w:rsidP="00031BAD">
            <w:pPr>
              <w:jc w:val="right"/>
              <w:rPr>
                <w:sz w:val="20"/>
                <w:szCs w:val="20"/>
              </w:rPr>
            </w:pPr>
            <w:r w:rsidRPr="00031BAD">
              <w:rPr>
                <w:sz w:val="20"/>
                <w:szCs w:val="20"/>
              </w:rPr>
              <w:t>0,013333333</w:t>
            </w:r>
          </w:p>
        </w:tc>
        <w:tc>
          <w:tcPr>
            <w:tcW w:w="539" w:type="pct"/>
            <w:tcBorders>
              <w:top w:val="nil"/>
              <w:left w:val="nil"/>
              <w:bottom w:val="single" w:sz="4" w:space="0" w:color="auto"/>
              <w:right w:val="single" w:sz="4" w:space="0" w:color="auto"/>
            </w:tcBorders>
            <w:noWrap/>
            <w:hideMark/>
          </w:tcPr>
          <w:p w14:paraId="27EAC654" w14:textId="77777777" w:rsidR="00031BAD" w:rsidRPr="00031BAD" w:rsidRDefault="00031BAD" w:rsidP="00031BAD">
            <w:pPr>
              <w:jc w:val="right"/>
              <w:rPr>
                <w:sz w:val="20"/>
                <w:szCs w:val="20"/>
              </w:rPr>
            </w:pPr>
            <w:r w:rsidRPr="00031BAD">
              <w:rPr>
                <w:sz w:val="20"/>
                <w:szCs w:val="20"/>
              </w:rPr>
              <w:t>0,000755</w:t>
            </w:r>
          </w:p>
        </w:tc>
        <w:tc>
          <w:tcPr>
            <w:tcW w:w="539" w:type="pct"/>
            <w:tcBorders>
              <w:top w:val="nil"/>
              <w:left w:val="nil"/>
              <w:bottom w:val="single" w:sz="4" w:space="0" w:color="auto"/>
              <w:right w:val="single" w:sz="4" w:space="0" w:color="auto"/>
            </w:tcBorders>
            <w:noWrap/>
            <w:hideMark/>
          </w:tcPr>
          <w:p w14:paraId="74C7549C" w14:textId="77777777" w:rsidR="00031BAD" w:rsidRPr="00031BAD" w:rsidRDefault="00031BAD" w:rsidP="00031BAD">
            <w:pPr>
              <w:jc w:val="right"/>
              <w:rPr>
                <w:sz w:val="20"/>
                <w:szCs w:val="20"/>
              </w:rPr>
            </w:pPr>
            <w:r w:rsidRPr="00031BAD">
              <w:rPr>
                <w:sz w:val="20"/>
                <w:szCs w:val="20"/>
              </w:rPr>
              <w:t>0,013333333</w:t>
            </w:r>
          </w:p>
        </w:tc>
        <w:tc>
          <w:tcPr>
            <w:tcW w:w="539" w:type="pct"/>
            <w:tcBorders>
              <w:top w:val="nil"/>
              <w:left w:val="nil"/>
              <w:bottom w:val="single" w:sz="4" w:space="0" w:color="auto"/>
              <w:right w:val="single" w:sz="4" w:space="0" w:color="auto"/>
            </w:tcBorders>
            <w:noWrap/>
            <w:hideMark/>
          </w:tcPr>
          <w:p w14:paraId="1E05EB8C" w14:textId="77777777" w:rsidR="00031BAD" w:rsidRPr="00031BAD" w:rsidRDefault="00031BAD" w:rsidP="00031BAD">
            <w:pPr>
              <w:jc w:val="right"/>
              <w:rPr>
                <w:sz w:val="20"/>
                <w:szCs w:val="20"/>
              </w:rPr>
            </w:pPr>
            <w:r w:rsidRPr="00031BAD">
              <w:rPr>
                <w:sz w:val="20"/>
                <w:szCs w:val="20"/>
              </w:rPr>
              <w:t>0,000755</w:t>
            </w:r>
          </w:p>
        </w:tc>
        <w:tc>
          <w:tcPr>
            <w:tcW w:w="328" w:type="pct"/>
            <w:tcBorders>
              <w:top w:val="nil"/>
              <w:left w:val="nil"/>
              <w:bottom w:val="single" w:sz="4" w:space="0" w:color="auto"/>
              <w:right w:val="single" w:sz="4" w:space="0" w:color="auto"/>
            </w:tcBorders>
            <w:noWrap/>
            <w:hideMark/>
          </w:tcPr>
          <w:p w14:paraId="642A0B89" w14:textId="77777777" w:rsidR="00031BAD" w:rsidRPr="00031BAD" w:rsidRDefault="00031BAD" w:rsidP="00031BAD">
            <w:pPr>
              <w:jc w:val="center"/>
              <w:rPr>
                <w:sz w:val="20"/>
                <w:szCs w:val="20"/>
              </w:rPr>
            </w:pPr>
            <w:r w:rsidRPr="00031BAD">
              <w:rPr>
                <w:sz w:val="20"/>
                <w:szCs w:val="20"/>
              </w:rPr>
              <w:t>2026</w:t>
            </w:r>
          </w:p>
        </w:tc>
      </w:tr>
      <w:tr w:rsidR="00031BAD" w:rsidRPr="00031BAD" w14:paraId="3B038D3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141960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C252969"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18B29B0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6F32FD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A8031F1"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7308994E" w14:textId="77777777" w:rsidR="00031BAD" w:rsidRPr="00031BAD" w:rsidRDefault="00031BAD" w:rsidP="00031BAD">
            <w:pPr>
              <w:jc w:val="right"/>
              <w:rPr>
                <w:sz w:val="20"/>
                <w:szCs w:val="20"/>
              </w:rPr>
            </w:pPr>
            <w:r w:rsidRPr="00031BAD">
              <w:rPr>
                <w:sz w:val="20"/>
                <w:szCs w:val="20"/>
              </w:rPr>
              <w:t>0,007435</w:t>
            </w:r>
          </w:p>
        </w:tc>
        <w:tc>
          <w:tcPr>
            <w:tcW w:w="539" w:type="pct"/>
            <w:tcBorders>
              <w:top w:val="nil"/>
              <w:left w:val="nil"/>
              <w:bottom w:val="single" w:sz="4" w:space="0" w:color="auto"/>
              <w:right w:val="single" w:sz="4" w:space="0" w:color="auto"/>
            </w:tcBorders>
            <w:noWrap/>
            <w:hideMark/>
          </w:tcPr>
          <w:p w14:paraId="2BEE2C5D"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6B28BC55" w14:textId="77777777" w:rsidR="00031BAD" w:rsidRPr="00031BAD" w:rsidRDefault="00031BAD" w:rsidP="00031BAD">
            <w:pPr>
              <w:jc w:val="right"/>
              <w:rPr>
                <w:sz w:val="20"/>
                <w:szCs w:val="20"/>
              </w:rPr>
            </w:pPr>
            <w:r w:rsidRPr="00031BAD">
              <w:rPr>
                <w:sz w:val="20"/>
                <w:szCs w:val="20"/>
              </w:rPr>
              <w:t>0,007435</w:t>
            </w:r>
          </w:p>
        </w:tc>
        <w:tc>
          <w:tcPr>
            <w:tcW w:w="328" w:type="pct"/>
            <w:tcBorders>
              <w:top w:val="nil"/>
              <w:left w:val="nil"/>
              <w:bottom w:val="single" w:sz="4" w:space="0" w:color="auto"/>
              <w:right w:val="single" w:sz="4" w:space="0" w:color="auto"/>
            </w:tcBorders>
            <w:noWrap/>
            <w:hideMark/>
          </w:tcPr>
          <w:p w14:paraId="14CDECD6" w14:textId="77777777" w:rsidR="00031BAD" w:rsidRPr="00031BAD" w:rsidRDefault="00031BAD" w:rsidP="00031BAD">
            <w:pPr>
              <w:jc w:val="center"/>
              <w:rPr>
                <w:sz w:val="20"/>
                <w:szCs w:val="20"/>
              </w:rPr>
            </w:pPr>
            <w:r w:rsidRPr="00031BAD">
              <w:rPr>
                <w:sz w:val="20"/>
                <w:szCs w:val="20"/>
              </w:rPr>
              <w:t>2026</w:t>
            </w:r>
          </w:p>
        </w:tc>
      </w:tr>
      <w:tr w:rsidR="00031BAD" w:rsidRPr="00031BAD" w14:paraId="5CBFC095"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24CFE5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EC5885A"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6B0CA22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EB4F07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E7986F4"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773B1F4C" w14:textId="77777777" w:rsidR="00031BAD" w:rsidRPr="00031BAD" w:rsidRDefault="00031BAD" w:rsidP="00031BAD">
            <w:pPr>
              <w:jc w:val="right"/>
              <w:rPr>
                <w:sz w:val="20"/>
                <w:szCs w:val="20"/>
              </w:rPr>
            </w:pPr>
            <w:r w:rsidRPr="00031BAD">
              <w:rPr>
                <w:sz w:val="20"/>
                <w:szCs w:val="20"/>
              </w:rPr>
              <w:t>0,007435</w:t>
            </w:r>
          </w:p>
        </w:tc>
        <w:tc>
          <w:tcPr>
            <w:tcW w:w="539" w:type="pct"/>
            <w:tcBorders>
              <w:top w:val="nil"/>
              <w:left w:val="nil"/>
              <w:bottom w:val="single" w:sz="4" w:space="0" w:color="auto"/>
              <w:right w:val="single" w:sz="4" w:space="0" w:color="auto"/>
            </w:tcBorders>
            <w:noWrap/>
            <w:hideMark/>
          </w:tcPr>
          <w:p w14:paraId="322C8C97"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721A3892" w14:textId="77777777" w:rsidR="00031BAD" w:rsidRPr="00031BAD" w:rsidRDefault="00031BAD" w:rsidP="00031BAD">
            <w:pPr>
              <w:jc w:val="right"/>
              <w:rPr>
                <w:sz w:val="20"/>
                <w:szCs w:val="20"/>
              </w:rPr>
            </w:pPr>
            <w:r w:rsidRPr="00031BAD">
              <w:rPr>
                <w:sz w:val="20"/>
                <w:szCs w:val="20"/>
              </w:rPr>
              <w:t>0,007435</w:t>
            </w:r>
          </w:p>
        </w:tc>
        <w:tc>
          <w:tcPr>
            <w:tcW w:w="328" w:type="pct"/>
            <w:tcBorders>
              <w:top w:val="nil"/>
              <w:left w:val="nil"/>
              <w:bottom w:val="single" w:sz="4" w:space="0" w:color="auto"/>
              <w:right w:val="single" w:sz="4" w:space="0" w:color="auto"/>
            </w:tcBorders>
            <w:noWrap/>
            <w:hideMark/>
          </w:tcPr>
          <w:p w14:paraId="72F93052" w14:textId="77777777" w:rsidR="00031BAD" w:rsidRPr="00031BAD" w:rsidRDefault="00031BAD" w:rsidP="00031BAD">
            <w:pPr>
              <w:jc w:val="center"/>
              <w:rPr>
                <w:sz w:val="20"/>
                <w:szCs w:val="20"/>
              </w:rPr>
            </w:pPr>
            <w:r w:rsidRPr="00031BAD">
              <w:rPr>
                <w:sz w:val="20"/>
                <w:szCs w:val="20"/>
              </w:rPr>
              <w:t>2026</w:t>
            </w:r>
          </w:p>
        </w:tc>
      </w:tr>
      <w:tr w:rsidR="00031BAD" w:rsidRPr="00031BAD" w14:paraId="0325130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34C0BA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767618D"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3416494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606B1BD"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9DD844A" w14:textId="77777777" w:rsidR="00031BAD" w:rsidRPr="00031BAD" w:rsidRDefault="00031BAD" w:rsidP="00031BAD">
            <w:pPr>
              <w:jc w:val="right"/>
              <w:rPr>
                <w:sz w:val="20"/>
                <w:szCs w:val="20"/>
              </w:rPr>
            </w:pPr>
            <w:r w:rsidRPr="00031BAD">
              <w:rPr>
                <w:sz w:val="20"/>
                <w:szCs w:val="20"/>
              </w:rPr>
              <w:t>0,003333333</w:t>
            </w:r>
          </w:p>
        </w:tc>
        <w:tc>
          <w:tcPr>
            <w:tcW w:w="539" w:type="pct"/>
            <w:tcBorders>
              <w:top w:val="nil"/>
              <w:left w:val="nil"/>
              <w:bottom w:val="single" w:sz="4" w:space="0" w:color="auto"/>
              <w:right w:val="single" w:sz="4" w:space="0" w:color="auto"/>
            </w:tcBorders>
            <w:noWrap/>
            <w:hideMark/>
          </w:tcPr>
          <w:p w14:paraId="2228E28D" w14:textId="77777777" w:rsidR="00031BAD" w:rsidRPr="00031BAD" w:rsidRDefault="00031BAD" w:rsidP="00031BAD">
            <w:pPr>
              <w:jc w:val="right"/>
              <w:rPr>
                <w:sz w:val="20"/>
                <w:szCs w:val="20"/>
              </w:rPr>
            </w:pPr>
            <w:r w:rsidRPr="00031BAD">
              <w:rPr>
                <w:sz w:val="20"/>
                <w:szCs w:val="20"/>
              </w:rPr>
              <w:t>0,0168</w:t>
            </w:r>
          </w:p>
        </w:tc>
        <w:tc>
          <w:tcPr>
            <w:tcW w:w="539" w:type="pct"/>
            <w:tcBorders>
              <w:top w:val="nil"/>
              <w:left w:val="nil"/>
              <w:bottom w:val="single" w:sz="4" w:space="0" w:color="auto"/>
              <w:right w:val="single" w:sz="4" w:space="0" w:color="auto"/>
            </w:tcBorders>
            <w:noWrap/>
            <w:hideMark/>
          </w:tcPr>
          <w:p w14:paraId="158802A2" w14:textId="77777777" w:rsidR="00031BAD" w:rsidRPr="00031BAD" w:rsidRDefault="00031BAD" w:rsidP="00031BAD">
            <w:pPr>
              <w:jc w:val="right"/>
              <w:rPr>
                <w:sz w:val="20"/>
                <w:szCs w:val="20"/>
              </w:rPr>
            </w:pPr>
            <w:r w:rsidRPr="00031BAD">
              <w:rPr>
                <w:sz w:val="20"/>
                <w:szCs w:val="20"/>
              </w:rPr>
              <w:t>0,003333333</w:t>
            </w:r>
          </w:p>
        </w:tc>
        <w:tc>
          <w:tcPr>
            <w:tcW w:w="539" w:type="pct"/>
            <w:tcBorders>
              <w:top w:val="nil"/>
              <w:left w:val="nil"/>
              <w:bottom w:val="single" w:sz="4" w:space="0" w:color="auto"/>
              <w:right w:val="single" w:sz="4" w:space="0" w:color="auto"/>
            </w:tcBorders>
            <w:noWrap/>
            <w:hideMark/>
          </w:tcPr>
          <w:p w14:paraId="1DD9B84D" w14:textId="77777777" w:rsidR="00031BAD" w:rsidRPr="00031BAD" w:rsidRDefault="00031BAD" w:rsidP="00031BAD">
            <w:pPr>
              <w:jc w:val="right"/>
              <w:rPr>
                <w:sz w:val="20"/>
                <w:szCs w:val="20"/>
              </w:rPr>
            </w:pPr>
            <w:r w:rsidRPr="00031BAD">
              <w:rPr>
                <w:sz w:val="20"/>
                <w:szCs w:val="20"/>
              </w:rPr>
              <w:t>0,0168</w:t>
            </w:r>
          </w:p>
        </w:tc>
        <w:tc>
          <w:tcPr>
            <w:tcW w:w="328" w:type="pct"/>
            <w:tcBorders>
              <w:top w:val="nil"/>
              <w:left w:val="nil"/>
              <w:bottom w:val="single" w:sz="4" w:space="0" w:color="auto"/>
              <w:right w:val="single" w:sz="4" w:space="0" w:color="auto"/>
            </w:tcBorders>
            <w:noWrap/>
            <w:hideMark/>
          </w:tcPr>
          <w:p w14:paraId="44802555" w14:textId="77777777" w:rsidR="00031BAD" w:rsidRPr="00031BAD" w:rsidRDefault="00031BAD" w:rsidP="00031BAD">
            <w:pPr>
              <w:jc w:val="center"/>
              <w:rPr>
                <w:sz w:val="20"/>
                <w:szCs w:val="20"/>
              </w:rPr>
            </w:pPr>
            <w:r w:rsidRPr="00031BAD">
              <w:rPr>
                <w:sz w:val="20"/>
                <w:szCs w:val="20"/>
              </w:rPr>
              <w:t>2026</w:t>
            </w:r>
          </w:p>
        </w:tc>
      </w:tr>
      <w:tr w:rsidR="00031BAD" w:rsidRPr="00031BAD" w14:paraId="0D7CFCA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057FBFD"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A6AE9D7"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429987D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6FC24EF"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221ADA7"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410FCEC9" w14:textId="77777777" w:rsidR="00031BAD" w:rsidRPr="00031BAD" w:rsidRDefault="00031BAD" w:rsidP="00031BAD">
            <w:pPr>
              <w:jc w:val="right"/>
              <w:rPr>
                <w:sz w:val="20"/>
                <w:szCs w:val="20"/>
              </w:rPr>
            </w:pPr>
            <w:r w:rsidRPr="00031BAD">
              <w:rPr>
                <w:sz w:val="20"/>
                <w:szCs w:val="20"/>
              </w:rPr>
              <w:t>0,004475</w:t>
            </w:r>
          </w:p>
        </w:tc>
        <w:tc>
          <w:tcPr>
            <w:tcW w:w="539" w:type="pct"/>
            <w:tcBorders>
              <w:top w:val="nil"/>
              <w:left w:val="nil"/>
              <w:bottom w:val="single" w:sz="4" w:space="0" w:color="auto"/>
              <w:right w:val="single" w:sz="4" w:space="0" w:color="auto"/>
            </w:tcBorders>
            <w:noWrap/>
            <w:hideMark/>
          </w:tcPr>
          <w:p w14:paraId="167CDD2C"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4F3DA6E4" w14:textId="77777777" w:rsidR="00031BAD" w:rsidRPr="00031BAD" w:rsidRDefault="00031BAD" w:rsidP="00031BAD">
            <w:pPr>
              <w:jc w:val="right"/>
              <w:rPr>
                <w:sz w:val="20"/>
                <w:szCs w:val="20"/>
              </w:rPr>
            </w:pPr>
            <w:r w:rsidRPr="00031BAD">
              <w:rPr>
                <w:sz w:val="20"/>
                <w:szCs w:val="20"/>
              </w:rPr>
              <w:t>0,004475</w:t>
            </w:r>
          </w:p>
        </w:tc>
        <w:tc>
          <w:tcPr>
            <w:tcW w:w="328" w:type="pct"/>
            <w:tcBorders>
              <w:top w:val="nil"/>
              <w:left w:val="nil"/>
              <w:bottom w:val="single" w:sz="4" w:space="0" w:color="auto"/>
              <w:right w:val="single" w:sz="4" w:space="0" w:color="auto"/>
            </w:tcBorders>
            <w:noWrap/>
            <w:hideMark/>
          </w:tcPr>
          <w:p w14:paraId="0B3864BA" w14:textId="77777777" w:rsidR="00031BAD" w:rsidRPr="00031BAD" w:rsidRDefault="00031BAD" w:rsidP="00031BAD">
            <w:pPr>
              <w:jc w:val="center"/>
              <w:rPr>
                <w:sz w:val="20"/>
                <w:szCs w:val="20"/>
              </w:rPr>
            </w:pPr>
            <w:r w:rsidRPr="00031BAD">
              <w:rPr>
                <w:sz w:val="20"/>
                <w:szCs w:val="20"/>
              </w:rPr>
              <w:t>2026</w:t>
            </w:r>
          </w:p>
        </w:tc>
      </w:tr>
      <w:tr w:rsidR="00031BAD" w:rsidRPr="00031BAD" w14:paraId="511294A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EF463CA"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50A4F1CE"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62DD593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0B50DC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CDDF02C" w14:textId="77777777" w:rsidR="00031BAD" w:rsidRPr="00031BAD" w:rsidRDefault="00031BAD" w:rsidP="00031BAD">
            <w:pPr>
              <w:jc w:val="right"/>
              <w:rPr>
                <w:sz w:val="20"/>
                <w:szCs w:val="20"/>
              </w:rPr>
            </w:pPr>
            <w:r w:rsidRPr="00031BAD">
              <w:rPr>
                <w:sz w:val="20"/>
                <w:szCs w:val="20"/>
              </w:rPr>
              <w:t>0,011</w:t>
            </w:r>
          </w:p>
        </w:tc>
        <w:tc>
          <w:tcPr>
            <w:tcW w:w="539" w:type="pct"/>
            <w:tcBorders>
              <w:top w:val="nil"/>
              <w:left w:val="nil"/>
              <w:bottom w:val="single" w:sz="4" w:space="0" w:color="auto"/>
              <w:right w:val="single" w:sz="4" w:space="0" w:color="auto"/>
            </w:tcBorders>
            <w:noWrap/>
            <w:hideMark/>
          </w:tcPr>
          <w:p w14:paraId="095384E8" w14:textId="77777777" w:rsidR="00031BAD" w:rsidRPr="00031BAD" w:rsidRDefault="00031BAD" w:rsidP="00031BAD">
            <w:pPr>
              <w:jc w:val="right"/>
              <w:rPr>
                <w:sz w:val="20"/>
                <w:szCs w:val="20"/>
              </w:rPr>
            </w:pPr>
            <w:r w:rsidRPr="00031BAD">
              <w:rPr>
                <w:sz w:val="20"/>
                <w:szCs w:val="20"/>
              </w:rPr>
              <w:t>0,0072</w:t>
            </w:r>
          </w:p>
        </w:tc>
        <w:tc>
          <w:tcPr>
            <w:tcW w:w="539" w:type="pct"/>
            <w:tcBorders>
              <w:top w:val="nil"/>
              <w:left w:val="nil"/>
              <w:bottom w:val="single" w:sz="4" w:space="0" w:color="auto"/>
              <w:right w:val="single" w:sz="4" w:space="0" w:color="auto"/>
            </w:tcBorders>
            <w:noWrap/>
            <w:hideMark/>
          </w:tcPr>
          <w:p w14:paraId="641E5F3E" w14:textId="77777777" w:rsidR="00031BAD" w:rsidRPr="00031BAD" w:rsidRDefault="00031BAD" w:rsidP="00031BAD">
            <w:pPr>
              <w:jc w:val="right"/>
              <w:rPr>
                <w:sz w:val="20"/>
                <w:szCs w:val="20"/>
              </w:rPr>
            </w:pPr>
            <w:r w:rsidRPr="00031BAD">
              <w:rPr>
                <w:sz w:val="20"/>
                <w:szCs w:val="20"/>
              </w:rPr>
              <w:t>0,011</w:t>
            </w:r>
          </w:p>
        </w:tc>
        <w:tc>
          <w:tcPr>
            <w:tcW w:w="539" w:type="pct"/>
            <w:tcBorders>
              <w:top w:val="nil"/>
              <w:left w:val="nil"/>
              <w:bottom w:val="single" w:sz="4" w:space="0" w:color="auto"/>
              <w:right w:val="single" w:sz="4" w:space="0" w:color="auto"/>
            </w:tcBorders>
            <w:noWrap/>
            <w:hideMark/>
          </w:tcPr>
          <w:p w14:paraId="7C38B8BE" w14:textId="77777777" w:rsidR="00031BAD" w:rsidRPr="00031BAD" w:rsidRDefault="00031BAD" w:rsidP="00031BAD">
            <w:pPr>
              <w:jc w:val="right"/>
              <w:rPr>
                <w:sz w:val="20"/>
                <w:szCs w:val="20"/>
              </w:rPr>
            </w:pPr>
            <w:r w:rsidRPr="00031BAD">
              <w:rPr>
                <w:sz w:val="20"/>
                <w:szCs w:val="20"/>
              </w:rPr>
              <w:t>0,0072</w:t>
            </w:r>
          </w:p>
        </w:tc>
        <w:tc>
          <w:tcPr>
            <w:tcW w:w="328" w:type="pct"/>
            <w:tcBorders>
              <w:top w:val="nil"/>
              <w:left w:val="nil"/>
              <w:bottom w:val="single" w:sz="4" w:space="0" w:color="auto"/>
              <w:right w:val="single" w:sz="4" w:space="0" w:color="auto"/>
            </w:tcBorders>
            <w:noWrap/>
            <w:hideMark/>
          </w:tcPr>
          <w:p w14:paraId="27144E75" w14:textId="77777777" w:rsidR="00031BAD" w:rsidRPr="00031BAD" w:rsidRDefault="00031BAD" w:rsidP="00031BAD">
            <w:pPr>
              <w:jc w:val="center"/>
              <w:rPr>
                <w:sz w:val="20"/>
                <w:szCs w:val="20"/>
              </w:rPr>
            </w:pPr>
            <w:r w:rsidRPr="00031BAD">
              <w:rPr>
                <w:sz w:val="20"/>
                <w:szCs w:val="20"/>
              </w:rPr>
              <w:t>2026</w:t>
            </w:r>
          </w:p>
        </w:tc>
      </w:tr>
      <w:tr w:rsidR="00031BAD" w:rsidRPr="00031BAD" w14:paraId="2A1A0A4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0DE9733"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065B5E04"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7A3274C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CB7C2E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0BCD715"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57941F43" w14:textId="77777777" w:rsidR="00031BAD" w:rsidRPr="00031BAD" w:rsidRDefault="00031BAD" w:rsidP="00031BAD">
            <w:pPr>
              <w:jc w:val="right"/>
              <w:rPr>
                <w:sz w:val="20"/>
                <w:szCs w:val="20"/>
              </w:rPr>
            </w:pPr>
            <w:r w:rsidRPr="00031BAD">
              <w:rPr>
                <w:sz w:val="20"/>
                <w:szCs w:val="20"/>
              </w:rPr>
              <w:t>0,00186</w:t>
            </w:r>
          </w:p>
        </w:tc>
        <w:tc>
          <w:tcPr>
            <w:tcW w:w="539" w:type="pct"/>
            <w:tcBorders>
              <w:top w:val="nil"/>
              <w:left w:val="nil"/>
              <w:bottom w:val="single" w:sz="4" w:space="0" w:color="auto"/>
              <w:right w:val="single" w:sz="4" w:space="0" w:color="auto"/>
            </w:tcBorders>
            <w:noWrap/>
            <w:hideMark/>
          </w:tcPr>
          <w:p w14:paraId="688036FD" w14:textId="77777777" w:rsidR="00031BAD" w:rsidRPr="00031BAD" w:rsidRDefault="00031BAD" w:rsidP="00031BAD">
            <w:pPr>
              <w:jc w:val="right"/>
              <w:rPr>
                <w:sz w:val="20"/>
                <w:szCs w:val="20"/>
              </w:rPr>
            </w:pPr>
            <w:r w:rsidRPr="00031BAD">
              <w:rPr>
                <w:sz w:val="20"/>
                <w:szCs w:val="20"/>
              </w:rPr>
              <w:t>0,005866667</w:t>
            </w:r>
          </w:p>
        </w:tc>
        <w:tc>
          <w:tcPr>
            <w:tcW w:w="539" w:type="pct"/>
            <w:tcBorders>
              <w:top w:val="nil"/>
              <w:left w:val="nil"/>
              <w:bottom w:val="single" w:sz="4" w:space="0" w:color="auto"/>
              <w:right w:val="single" w:sz="4" w:space="0" w:color="auto"/>
            </w:tcBorders>
            <w:noWrap/>
            <w:hideMark/>
          </w:tcPr>
          <w:p w14:paraId="19CA6619" w14:textId="77777777" w:rsidR="00031BAD" w:rsidRPr="00031BAD" w:rsidRDefault="00031BAD" w:rsidP="00031BAD">
            <w:pPr>
              <w:jc w:val="right"/>
              <w:rPr>
                <w:sz w:val="20"/>
                <w:szCs w:val="20"/>
              </w:rPr>
            </w:pPr>
            <w:r w:rsidRPr="00031BAD">
              <w:rPr>
                <w:sz w:val="20"/>
                <w:szCs w:val="20"/>
              </w:rPr>
              <w:t>0,00186</w:t>
            </w:r>
          </w:p>
        </w:tc>
        <w:tc>
          <w:tcPr>
            <w:tcW w:w="328" w:type="pct"/>
            <w:tcBorders>
              <w:top w:val="nil"/>
              <w:left w:val="nil"/>
              <w:bottom w:val="single" w:sz="4" w:space="0" w:color="auto"/>
              <w:right w:val="single" w:sz="4" w:space="0" w:color="auto"/>
            </w:tcBorders>
            <w:noWrap/>
            <w:hideMark/>
          </w:tcPr>
          <w:p w14:paraId="04BB8CED" w14:textId="77777777" w:rsidR="00031BAD" w:rsidRPr="00031BAD" w:rsidRDefault="00031BAD" w:rsidP="00031BAD">
            <w:pPr>
              <w:jc w:val="center"/>
              <w:rPr>
                <w:sz w:val="20"/>
                <w:szCs w:val="20"/>
              </w:rPr>
            </w:pPr>
            <w:r w:rsidRPr="00031BAD">
              <w:rPr>
                <w:sz w:val="20"/>
                <w:szCs w:val="20"/>
              </w:rPr>
              <w:t>2026</w:t>
            </w:r>
          </w:p>
        </w:tc>
      </w:tr>
      <w:tr w:rsidR="00031BAD" w:rsidRPr="00031BAD" w14:paraId="61B90146"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4409501C"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345327DA"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752C9C5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B761CF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D419FC6" w14:textId="77777777" w:rsidR="00031BAD" w:rsidRPr="00031BAD" w:rsidRDefault="00031BAD" w:rsidP="00031BAD">
            <w:pPr>
              <w:jc w:val="right"/>
              <w:rPr>
                <w:sz w:val="20"/>
                <w:szCs w:val="20"/>
              </w:rPr>
            </w:pPr>
            <w:r w:rsidRPr="00031BAD">
              <w:rPr>
                <w:sz w:val="20"/>
                <w:szCs w:val="20"/>
              </w:rPr>
              <w:t>0,186008336</w:t>
            </w:r>
          </w:p>
        </w:tc>
        <w:tc>
          <w:tcPr>
            <w:tcW w:w="539" w:type="pct"/>
            <w:tcBorders>
              <w:top w:val="nil"/>
              <w:left w:val="nil"/>
              <w:bottom w:val="single" w:sz="4" w:space="0" w:color="auto"/>
              <w:right w:val="single" w:sz="4" w:space="0" w:color="auto"/>
            </w:tcBorders>
            <w:noWrap/>
            <w:hideMark/>
          </w:tcPr>
          <w:p w14:paraId="299B2E52" w14:textId="77777777" w:rsidR="00031BAD" w:rsidRPr="00031BAD" w:rsidRDefault="00031BAD" w:rsidP="00031BAD">
            <w:pPr>
              <w:jc w:val="right"/>
              <w:rPr>
                <w:sz w:val="20"/>
                <w:szCs w:val="20"/>
              </w:rPr>
            </w:pPr>
            <w:r w:rsidRPr="00031BAD">
              <w:rPr>
                <w:sz w:val="20"/>
                <w:szCs w:val="20"/>
              </w:rPr>
              <w:t>0,550558296</w:t>
            </w:r>
          </w:p>
        </w:tc>
        <w:tc>
          <w:tcPr>
            <w:tcW w:w="539" w:type="pct"/>
            <w:tcBorders>
              <w:top w:val="nil"/>
              <w:left w:val="nil"/>
              <w:bottom w:val="single" w:sz="4" w:space="0" w:color="auto"/>
              <w:right w:val="single" w:sz="4" w:space="0" w:color="auto"/>
            </w:tcBorders>
            <w:noWrap/>
            <w:hideMark/>
          </w:tcPr>
          <w:p w14:paraId="414CCCE4" w14:textId="77777777" w:rsidR="00031BAD" w:rsidRPr="00031BAD" w:rsidRDefault="00031BAD" w:rsidP="00031BAD">
            <w:pPr>
              <w:jc w:val="right"/>
              <w:rPr>
                <w:sz w:val="20"/>
                <w:szCs w:val="20"/>
              </w:rPr>
            </w:pPr>
            <w:r w:rsidRPr="00031BAD">
              <w:rPr>
                <w:sz w:val="20"/>
                <w:szCs w:val="20"/>
              </w:rPr>
              <w:t>0,186008336</w:t>
            </w:r>
          </w:p>
        </w:tc>
        <w:tc>
          <w:tcPr>
            <w:tcW w:w="539" w:type="pct"/>
            <w:tcBorders>
              <w:top w:val="nil"/>
              <w:left w:val="nil"/>
              <w:bottom w:val="single" w:sz="4" w:space="0" w:color="auto"/>
              <w:right w:val="single" w:sz="4" w:space="0" w:color="auto"/>
            </w:tcBorders>
            <w:noWrap/>
            <w:hideMark/>
          </w:tcPr>
          <w:p w14:paraId="3A5D1D25" w14:textId="77777777" w:rsidR="00031BAD" w:rsidRPr="00031BAD" w:rsidRDefault="00031BAD" w:rsidP="00031BAD">
            <w:pPr>
              <w:jc w:val="right"/>
              <w:rPr>
                <w:sz w:val="20"/>
                <w:szCs w:val="20"/>
              </w:rPr>
            </w:pPr>
            <w:r w:rsidRPr="00031BAD">
              <w:rPr>
                <w:sz w:val="20"/>
                <w:szCs w:val="20"/>
              </w:rPr>
              <w:t>0,550558296</w:t>
            </w:r>
          </w:p>
        </w:tc>
        <w:tc>
          <w:tcPr>
            <w:tcW w:w="328" w:type="pct"/>
            <w:tcBorders>
              <w:top w:val="nil"/>
              <w:left w:val="nil"/>
              <w:bottom w:val="single" w:sz="4" w:space="0" w:color="auto"/>
              <w:right w:val="single" w:sz="4" w:space="0" w:color="auto"/>
            </w:tcBorders>
            <w:noWrap/>
            <w:hideMark/>
          </w:tcPr>
          <w:p w14:paraId="2133F7E0" w14:textId="77777777" w:rsidR="00031BAD" w:rsidRPr="00031BAD" w:rsidRDefault="00031BAD" w:rsidP="00031BAD">
            <w:pPr>
              <w:jc w:val="center"/>
              <w:rPr>
                <w:sz w:val="20"/>
                <w:szCs w:val="20"/>
              </w:rPr>
            </w:pPr>
            <w:r w:rsidRPr="00031BAD">
              <w:rPr>
                <w:sz w:val="20"/>
                <w:szCs w:val="20"/>
              </w:rPr>
              <w:t>2026</w:t>
            </w:r>
          </w:p>
        </w:tc>
      </w:tr>
      <w:tr w:rsidR="00031BAD" w:rsidRPr="00031BAD" w14:paraId="79D93CF5"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172BD6A" w14:textId="77777777" w:rsidR="00031BAD" w:rsidRPr="00031BAD" w:rsidRDefault="00031BAD" w:rsidP="00031BAD">
            <w:pPr>
              <w:rPr>
                <w:b/>
                <w:bCs/>
                <w:sz w:val="20"/>
                <w:szCs w:val="20"/>
              </w:rPr>
            </w:pPr>
            <w:r w:rsidRPr="00031BAD">
              <w:rPr>
                <w:b/>
                <w:bCs/>
                <w:sz w:val="20"/>
                <w:szCs w:val="20"/>
              </w:rPr>
              <w:t xml:space="preserve"> (2735) Масло минеральное нефтяное (веретенное, машинное, цилиндровое и др.) (716*)</w:t>
            </w:r>
          </w:p>
        </w:tc>
      </w:tr>
      <w:tr w:rsidR="00031BAD" w:rsidRPr="00031BAD" w14:paraId="2D7DE1C3"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E047EB7"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1FCAB2F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14AC0E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BD7D15C" w14:textId="77777777" w:rsidR="00031BAD" w:rsidRPr="00031BAD" w:rsidRDefault="00031BAD" w:rsidP="00031BAD">
            <w:pPr>
              <w:jc w:val="center"/>
              <w:rPr>
                <w:sz w:val="20"/>
                <w:szCs w:val="20"/>
              </w:rPr>
            </w:pPr>
            <w:r w:rsidRPr="00031BAD">
              <w:rPr>
                <w:sz w:val="20"/>
                <w:szCs w:val="20"/>
              </w:rPr>
              <w:t>6017</w:t>
            </w:r>
          </w:p>
        </w:tc>
        <w:tc>
          <w:tcPr>
            <w:tcW w:w="414" w:type="pct"/>
            <w:tcBorders>
              <w:top w:val="nil"/>
              <w:left w:val="nil"/>
              <w:bottom w:val="single" w:sz="4" w:space="0" w:color="auto"/>
              <w:right w:val="single" w:sz="4" w:space="0" w:color="auto"/>
            </w:tcBorders>
            <w:noWrap/>
            <w:hideMark/>
          </w:tcPr>
          <w:p w14:paraId="6187960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993820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AF12210" w14:textId="77777777" w:rsidR="00031BAD" w:rsidRPr="00031BAD" w:rsidRDefault="00031BAD" w:rsidP="00031BAD">
            <w:pPr>
              <w:jc w:val="right"/>
              <w:rPr>
                <w:sz w:val="20"/>
                <w:szCs w:val="20"/>
              </w:rPr>
            </w:pPr>
            <w:r w:rsidRPr="00031BAD">
              <w:rPr>
                <w:sz w:val="20"/>
                <w:szCs w:val="20"/>
              </w:rPr>
              <w:t>0,0002</w:t>
            </w:r>
          </w:p>
        </w:tc>
        <w:tc>
          <w:tcPr>
            <w:tcW w:w="539" w:type="pct"/>
            <w:tcBorders>
              <w:top w:val="nil"/>
              <w:left w:val="nil"/>
              <w:bottom w:val="single" w:sz="4" w:space="0" w:color="auto"/>
              <w:right w:val="single" w:sz="4" w:space="0" w:color="auto"/>
            </w:tcBorders>
            <w:noWrap/>
            <w:hideMark/>
          </w:tcPr>
          <w:p w14:paraId="2FB48486" w14:textId="77777777" w:rsidR="00031BAD" w:rsidRPr="00031BAD" w:rsidRDefault="00031BAD" w:rsidP="00031BAD">
            <w:pPr>
              <w:jc w:val="right"/>
              <w:rPr>
                <w:sz w:val="20"/>
                <w:szCs w:val="20"/>
              </w:rPr>
            </w:pPr>
            <w:r w:rsidRPr="00031BAD">
              <w:rPr>
                <w:sz w:val="20"/>
                <w:szCs w:val="20"/>
              </w:rPr>
              <w:t>0,0003213</w:t>
            </w:r>
          </w:p>
        </w:tc>
        <w:tc>
          <w:tcPr>
            <w:tcW w:w="539" w:type="pct"/>
            <w:tcBorders>
              <w:top w:val="nil"/>
              <w:left w:val="nil"/>
              <w:bottom w:val="single" w:sz="4" w:space="0" w:color="auto"/>
              <w:right w:val="single" w:sz="4" w:space="0" w:color="auto"/>
            </w:tcBorders>
            <w:noWrap/>
            <w:hideMark/>
          </w:tcPr>
          <w:p w14:paraId="3B4CD1CF" w14:textId="77777777" w:rsidR="00031BAD" w:rsidRPr="00031BAD" w:rsidRDefault="00031BAD" w:rsidP="00031BAD">
            <w:pPr>
              <w:jc w:val="right"/>
              <w:rPr>
                <w:sz w:val="20"/>
                <w:szCs w:val="20"/>
              </w:rPr>
            </w:pPr>
            <w:r w:rsidRPr="00031BAD">
              <w:rPr>
                <w:sz w:val="20"/>
                <w:szCs w:val="20"/>
              </w:rPr>
              <w:t>0,0002</w:t>
            </w:r>
          </w:p>
        </w:tc>
        <w:tc>
          <w:tcPr>
            <w:tcW w:w="539" w:type="pct"/>
            <w:tcBorders>
              <w:top w:val="nil"/>
              <w:left w:val="nil"/>
              <w:bottom w:val="single" w:sz="4" w:space="0" w:color="auto"/>
              <w:right w:val="single" w:sz="4" w:space="0" w:color="auto"/>
            </w:tcBorders>
            <w:noWrap/>
            <w:hideMark/>
          </w:tcPr>
          <w:p w14:paraId="0D19D6D5" w14:textId="77777777" w:rsidR="00031BAD" w:rsidRPr="00031BAD" w:rsidRDefault="00031BAD" w:rsidP="00031BAD">
            <w:pPr>
              <w:jc w:val="right"/>
              <w:rPr>
                <w:sz w:val="20"/>
                <w:szCs w:val="20"/>
              </w:rPr>
            </w:pPr>
            <w:r w:rsidRPr="00031BAD">
              <w:rPr>
                <w:sz w:val="20"/>
                <w:szCs w:val="20"/>
              </w:rPr>
              <w:t>0,0003213</w:t>
            </w:r>
          </w:p>
        </w:tc>
        <w:tc>
          <w:tcPr>
            <w:tcW w:w="328" w:type="pct"/>
            <w:tcBorders>
              <w:top w:val="nil"/>
              <w:left w:val="nil"/>
              <w:bottom w:val="single" w:sz="4" w:space="0" w:color="auto"/>
              <w:right w:val="single" w:sz="4" w:space="0" w:color="auto"/>
            </w:tcBorders>
            <w:noWrap/>
            <w:hideMark/>
          </w:tcPr>
          <w:p w14:paraId="33535AAF" w14:textId="77777777" w:rsidR="00031BAD" w:rsidRPr="00031BAD" w:rsidRDefault="00031BAD" w:rsidP="00031BAD">
            <w:pPr>
              <w:jc w:val="center"/>
              <w:rPr>
                <w:sz w:val="20"/>
                <w:szCs w:val="20"/>
              </w:rPr>
            </w:pPr>
            <w:r w:rsidRPr="00031BAD">
              <w:rPr>
                <w:sz w:val="20"/>
                <w:szCs w:val="20"/>
              </w:rPr>
              <w:t>2026</w:t>
            </w:r>
          </w:p>
        </w:tc>
      </w:tr>
      <w:tr w:rsidR="00031BAD" w:rsidRPr="00031BAD" w14:paraId="31CA59CE"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E4124FF"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4350DFF" w14:textId="77777777" w:rsidR="00031BAD" w:rsidRPr="00031BAD" w:rsidRDefault="00031BAD" w:rsidP="00031BAD">
            <w:pPr>
              <w:jc w:val="center"/>
              <w:rPr>
                <w:sz w:val="20"/>
                <w:szCs w:val="20"/>
              </w:rPr>
            </w:pPr>
            <w:r w:rsidRPr="00031BAD">
              <w:rPr>
                <w:sz w:val="20"/>
                <w:szCs w:val="20"/>
              </w:rPr>
              <w:t>6018</w:t>
            </w:r>
          </w:p>
        </w:tc>
        <w:tc>
          <w:tcPr>
            <w:tcW w:w="414" w:type="pct"/>
            <w:tcBorders>
              <w:top w:val="nil"/>
              <w:left w:val="nil"/>
              <w:bottom w:val="single" w:sz="4" w:space="0" w:color="auto"/>
              <w:right w:val="single" w:sz="4" w:space="0" w:color="auto"/>
            </w:tcBorders>
            <w:noWrap/>
            <w:hideMark/>
          </w:tcPr>
          <w:p w14:paraId="6266D4C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DFE2B7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AD64527" w14:textId="77777777" w:rsidR="00031BAD" w:rsidRPr="00031BAD" w:rsidRDefault="00031BAD" w:rsidP="00031BAD">
            <w:pPr>
              <w:jc w:val="right"/>
              <w:rPr>
                <w:sz w:val="20"/>
                <w:szCs w:val="20"/>
              </w:rPr>
            </w:pPr>
            <w:r w:rsidRPr="00031BAD">
              <w:rPr>
                <w:sz w:val="20"/>
                <w:szCs w:val="20"/>
              </w:rPr>
              <w:t>0,0002</w:t>
            </w:r>
          </w:p>
        </w:tc>
        <w:tc>
          <w:tcPr>
            <w:tcW w:w="539" w:type="pct"/>
            <w:tcBorders>
              <w:top w:val="nil"/>
              <w:left w:val="nil"/>
              <w:bottom w:val="single" w:sz="4" w:space="0" w:color="auto"/>
              <w:right w:val="single" w:sz="4" w:space="0" w:color="auto"/>
            </w:tcBorders>
            <w:noWrap/>
            <w:hideMark/>
          </w:tcPr>
          <w:p w14:paraId="4927C99A" w14:textId="77777777" w:rsidR="00031BAD" w:rsidRPr="00031BAD" w:rsidRDefault="00031BAD" w:rsidP="00031BAD">
            <w:pPr>
              <w:jc w:val="right"/>
              <w:rPr>
                <w:sz w:val="20"/>
                <w:szCs w:val="20"/>
              </w:rPr>
            </w:pPr>
            <w:r w:rsidRPr="00031BAD">
              <w:rPr>
                <w:sz w:val="20"/>
                <w:szCs w:val="20"/>
              </w:rPr>
              <w:t>0,0000803</w:t>
            </w:r>
          </w:p>
        </w:tc>
        <w:tc>
          <w:tcPr>
            <w:tcW w:w="539" w:type="pct"/>
            <w:tcBorders>
              <w:top w:val="nil"/>
              <w:left w:val="nil"/>
              <w:bottom w:val="single" w:sz="4" w:space="0" w:color="auto"/>
              <w:right w:val="single" w:sz="4" w:space="0" w:color="auto"/>
            </w:tcBorders>
            <w:noWrap/>
            <w:hideMark/>
          </w:tcPr>
          <w:p w14:paraId="166DEA05" w14:textId="77777777" w:rsidR="00031BAD" w:rsidRPr="00031BAD" w:rsidRDefault="00031BAD" w:rsidP="00031BAD">
            <w:pPr>
              <w:jc w:val="right"/>
              <w:rPr>
                <w:sz w:val="20"/>
                <w:szCs w:val="20"/>
              </w:rPr>
            </w:pPr>
            <w:r w:rsidRPr="00031BAD">
              <w:rPr>
                <w:sz w:val="20"/>
                <w:szCs w:val="20"/>
              </w:rPr>
              <w:t>0,0002</w:t>
            </w:r>
          </w:p>
        </w:tc>
        <w:tc>
          <w:tcPr>
            <w:tcW w:w="539" w:type="pct"/>
            <w:tcBorders>
              <w:top w:val="nil"/>
              <w:left w:val="nil"/>
              <w:bottom w:val="single" w:sz="4" w:space="0" w:color="auto"/>
              <w:right w:val="single" w:sz="4" w:space="0" w:color="auto"/>
            </w:tcBorders>
            <w:noWrap/>
            <w:hideMark/>
          </w:tcPr>
          <w:p w14:paraId="11B789D3" w14:textId="77777777" w:rsidR="00031BAD" w:rsidRPr="00031BAD" w:rsidRDefault="00031BAD" w:rsidP="00031BAD">
            <w:pPr>
              <w:jc w:val="right"/>
              <w:rPr>
                <w:sz w:val="20"/>
                <w:szCs w:val="20"/>
              </w:rPr>
            </w:pPr>
            <w:r w:rsidRPr="00031BAD">
              <w:rPr>
                <w:sz w:val="20"/>
                <w:szCs w:val="20"/>
              </w:rPr>
              <w:t>0,0000803</w:t>
            </w:r>
          </w:p>
        </w:tc>
        <w:tc>
          <w:tcPr>
            <w:tcW w:w="328" w:type="pct"/>
            <w:tcBorders>
              <w:top w:val="nil"/>
              <w:left w:val="nil"/>
              <w:bottom w:val="single" w:sz="4" w:space="0" w:color="auto"/>
              <w:right w:val="single" w:sz="4" w:space="0" w:color="auto"/>
            </w:tcBorders>
            <w:noWrap/>
            <w:hideMark/>
          </w:tcPr>
          <w:p w14:paraId="492F2C7B" w14:textId="77777777" w:rsidR="00031BAD" w:rsidRPr="00031BAD" w:rsidRDefault="00031BAD" w:rsidP="00031BAD">
            <w:pPr>
              <w:jc w:val="center"/>
              <w:rPr>
                <w:sz w:val="20"/>
                <w:szCs w:val="20"/>
              </w:rPr>
            </w:pPr>
            <w:r w:rsidRPr="00031BAD">
              <w:rPr>
                <w:sz w:val="20"/>
                <w:szCs w:val="20"/>
              </w:rPr>
              <w:t>2026</w:t>
            </w:r>
          </w:p>
        </w:tc>
      </w:tr>
      <w:tr w:rsidR="00031BAD" w:rsidRPr="00031BAD" w14:paraId="3E2B55B1"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3AE3F5A0"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5652C108"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3FC43BC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63716E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A76067C" w14:textId="77777777" w:rsidR="00031BAD" w:rsidRPr="00031BAD" w:rsidRDefault="00031BAD" w:rsidP="00031BAD">
            <w:pPr>
              <w:jc w:val="right"/>
              <w:rPr>
                <w:sz w:val="20"/>
                <w:szCs w:val="20"/>
              </w:rPr>
            </w:pPr>
            <w:r w:rsidRPr="00031BAD">
              <w:rPr>
                <w:sz w:val="20"/>
                <w:szCs w:val="20"/>
              </w:rPr>
              <w:t>0,0004</w:t>
            </w:r>
          </w:p>
        </w:tc>
        <w:tc>
          <w:tcPr>
            <w:tcW w:w="539" w:type="pct"/>
            <w:tcBorders>
              <w:top w:val="nil"/>
              <w:left w:val="nil"/>
              <w:bottom w:val="single" w:sz="4" w:space="0" w:color="auto"/>
              <w:right w:val="single" w:sz="4" w:space="0" w:color="auto"/>
            </w:tcBorders>
            <w:noWrap/>
            <w:hideMark/>
          </w:tcPr>
          <w:p w14:paraId="4CE3C532" w14:textId="77777777" w:rsidR="00031BAD" w:rsidRPr="00031BAD" w:rsidRDefault="00031BAD" w:rsidP="00031BAD">
            <w:pPr>
              <w:jc w:val="right"/>
              <w:rPr>
                <w:sz w:val="20"/>
                <w:szCs w:val="20"/>
              </w:rPr>
            </w:pPr>
            <w:r w:rsidRPr="00031BAD">
              <w:rPr>
                <w:sz w:val="20"/>
                <w:szCs w:val="20"/>
              </w:rPr>
              <w:t>0,0004016</w:t>
            </w:r>
          </w:p>
        </w:tc>
        <w:tc>
          <w:tcPr>
            <w:tcW w:w="539" w:type="pct"/>
            <w:tcBorders>
              <w:top w:val="nil"/>
              <w:left w:val="nil"/>
              <w:bottom w:val="single" w:sz="4" w:space="0" w:color="auto"/>
              <w:right w:val="single" w:sz="4" w:space="0" w:color="auto"/>
            </w:tcBorders>
            <w:noWrap/>
            <w:hideMark/>
          </w:tcPr>
          <w:p w14:paraId="5910FC8F" w14:textId="77777777" w:rsidR="00031BAD" w:rsidRPr="00031BAD" w:rsidRDefault="00031BAD" w:rsidP="00031BAD">
            <w:pPr>
              <w:jc w:val="right"/>
              <w:rPr>
                <w:sz w:val="20"/>
                <w:szCs w:val="20"/>
              </w:rPr>
            </w:pPr>
            <w:r w:rsidRPr="00031BAD">
              <w:rPr>
                <w:sz w:val="20"/>
                <w:szCs w:val="20"/>
              </w:rPr>
              <w:t>0,0004</w:t>
            </w:r>
          </w:p>
        </w:tc>
        <w:tc>
          <w:tcPr>
            <w:tcW w:w="539" w:type="pct"/>
            <w:tcBorders>
              <w:top w:val="nil"/>
              <w:left w:val="nil"/>
              <w:bottom w:val="single" w:sz="4" w:space="0" w:color="auto"/>
              <w:right w:val="single" w:sz="4" w:space="0" w:color="auto"/>
            </w:tcBorders>
            <w:noWrap/>
            <w:hideMark/>
          </w:tcPr>
          <w:p w14:paraId="7BB5DB47" w14:textId="77777777" w:rsidR="00031BAD" w:rsidRPr="00031BAD" w:rsidRDefault="00031BAD" w:rsidP="00031BAD">
            <w:pPr>
              <w:jc w:val="right"/>
              <w:rPr>
                <w:sz w:val="20"/>
                <w:szCs w:val="20"/>
              </w:rPr>
            </w:pPr>
            <w:r w:rsidRPr="00031BAD">
              <w:rPr>
                <w:sz w:val="20"/>
                <w:szCs w:val="20"/>
              </w:rPr>
              <w:t>0,0004016</w:t>
            </w:r>
          </w:p>
        </w:tc>
        <w:tc>
          <w:tcPr>
            <w:tcW w:w="328" w:type="pct"/>
            <w:tcBorders>
              <w:top w:val="nil"/>
              <w:left w:val="nil"/>
              <w:bottom w:val="single" w:sz="4" w:space="0" w:color="auto"/>
              <w:right w:val="single" w:sz="4" w:space="0" w:color="auto"/>
            </w:tcBorders>
            <w:noWrap/>
            <w:hideMark/>
          </w:tcPr>
          <w:p w14:paraId="0AAA3120" w14:textId="77777777" w:rsidR="00031BAD" w:rsidRPr="00031BAD" w:rsidRDefault="00031BAD" w:rsidP="00031BAD">
            <w:pPr>
              <w:jc w:val="center"/>
              <w:rPr>
                <w:sz w:val="20"/>
                <w:szCs w:val="20"/>
              </w:rPr>
            </w:pPr>
            <w:r w:rsidRPr="00031BAD">
              <w:rPr>
                <w:sz w:val="20"/>
                <w:szCs w:val="20"/>
              </w:rPr>
              <w:t>2026</w:t>
            </w:r>
          </w:p>
        </w:tc>
      </w:tr>
      <w:tr w:rsidR="00031BAD" w:rsidRPr="00031BAD" w14:paraId="099D714C"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1F834291" w14:textId="77777777" w:rsidR="00031BAD" w:rsidRPr="00031BAD" w:rsidRDefault="00031BAD" w:rsidP="00031BAD">
            <w:pPr>
              <w:rPr>
                <w:b/>
                <w:bCs/>
                <w:sz w:val="20"/>
                <w:szCs w:val="20"/>
              </w:rPr>
            </w:pPr>
            <w:r w:rsidRPr="00031BAD">
              <w:rPr>
                <w:b/>
                <w:bCs/>
                <w:sz w:val="20"/>
                <w:szCs w:val="20"/>
              </w:rPr>
              <w:t xml:space="preserve"> (2754) Алканы С12-19 /в пересчете на С/ (Углеводороды предельные С12-С19 (в </w:t>
            </w:r>
            <w:proofErr w:type="gramStart"/>
            <w:r w:rsidRPr="00031BAD">
              <w:rPr>
                <w:b/>
                <w:bCs/>
                <w:sz w:val="20"/>
                <w:szCs w:val="20"/>
              </w:rPr>
              <w:t>пересчете(</w:t>
            </w:r>
            <w:proofErr w:type="gramEnd"/>
            <w:r w:rsidRPr="00031BAD">
              <w:rPr>
                <w:b/>
                <w:bCs/>
                <w:sz w:val="20"/>
                <w:szCs w:val="20"/>
              </w:rPr>
              <w:t>10)</w:t>
            </w:r>
          </w:p>
        </w:tc>
      </w:tr>
      <w:tr w:rsidR="00031BAD" w:rsidRPr="00031BAD" w14:paraId="1DF79529"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7810220F" w14:textId="77777777" w:rsidR="00031BAD" w:rsidRPr="00031BAD" w:rsidRDefault="00031BAD" w:rsidP="00031BAD">
            <w:pPr>
              <w:rPr>
                <w:b/>
                <w:bCs/>
                <w:sz w:val="20"/>
                <w:szCs w:val="20"/>
              </w:rPr>
            </w:pPr>
            <w:r w:rsidRPr="00031BAD">
              <w:rPr>
                <w:b/>
                <w:bCs/>
                <w:sz w:val="20"/>
                <w:szCs w:val="20"/>
              </w:rPr>
              <w:t xml:space="preserve">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3E05C57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E21F52D"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37C78A6D" w14:textId="77777777" w:rsidR="00031BAD" w:rsidRPr="00031BAD" w:rsidRDefault="00031BAD" w:rsidP="00031BAD">
            <w:pPr>
              <w:jc w:val="center"/>
              <w:rPr>
                <w:sz w:val="20"/>
                <w:szCs w:val="20"/>
              </w:rPr>
            </w:pPr>
            <w:r w:rsidRPr="00031BAD">
              <w:rPr>
                <w:sz w:val="20"/>
                <w:szCs w:val="20"/>
              </w:rPr>
              <w:t>0001</w:t>
            </w:r>
          </w:p>
        </w:tc>
        <w:tc>
          <w:tcPr>
            <w:tcW w:w="414" w:type="pct"/>
            <w:tcBorders>
              <w:top w:val="nil"/>
              <w:left w:val="nil"/>
              <w:bottom w:val="single" w:sz="4" w:space="0" w:color="auto"/>
              <w:right w:val="single" w:sz="4" w:space="0" w:color="auto"/>
            </w:tcBorders>
            <w:noWrap/>
            <w:hideMark/>
          </w:tcPr>
          <w:p w14:paraId="7D16519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C44C719"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5970197" w14:textId="77777777" w:rsidR="00031BAD" w:rsidRPr="00031BAD" w:rsidRDefault="00031BAD" w:rsidP="00031BAD">
            <w:pPr>
              <w:jc w:val="right"/>
              <w:rPr>
                <w:sz w:val="20"/>
                <w:szCs w:val="20"/>
              </w:rPr>
            </w:pPr>
            <w:r w:rsidRPr="00031BAD">
              <w:rPr>
                <w:sz w:val="20"/>
                <w:szCs w:val="20"/>
              </w:rPr>
              <w:t>0,037</w:t>
            </w:r>
          </w:p>
        </w:tc>
        <w:tc>
          <w:tcPr>
            <w:tcW w:w="539" w:type="pct"/>
            <w:tcBorders>
              <w:top w:val="nil"/>
              <w:left w:val="nil"/>
              <w:bottom w:val="single" w:sz="4" w:space="0" w:color="auto"/>
              <w:right w:val="single" w:sz="4" w:space="0" w:color="auto"/>
            </w:tcBorders>
            <w:noWrap/>
            <w:hideMark/>
          </w:tcPr>
          <w:p w14:paraId="1D24F332" w14:textId="77777777" w:rsidR="00031BAD" w:rsidRPr="00031BAD" w:rsidRDefault="00031BAD" w:rsidP="00031BAD">
            <w:pPr>
              <w:jc w:val="right"/>
              <w:rPr>
                <w:sz w:val="20"/>
                <w:szCs w:val="20"/>
              </w:rPr>
            </w:pPr>
            <w:r w:rsidRPr="00031BAD">
              <w:rPr>
                <w:sz w:val="20"/>
                <w:szCs w:val="20"/>
              </w:rPr>
              <w:t>0,0025974</w:t>
            </w:r>
          </w:p>
        </w:tc>
        <w:tc>
          <w:tcPr>
            <w:tcW w:w="539" w:type="pct"/>
            <w:tcBorders>
              <w:top w:val="nil"/>
              <w:left w:val="nil"/>
              <w:bottom w:val="single" w:sz="4" w:space="0" w:color="auto"/>
              <w:right w:val="single" w:sz="4" w:space="0" w:color="auto"/>
            </w:tcBorders>
            <w:noWrap/>
            <w:hideMark/>
          </w:tcPr>
          <w:p w14:paraId="2D9289E0" w14:textId="77777777" w:rsidR="00031BAD" w:rsidRPr="00031BAD" w:rsidRDefault="00031BAD" w:rsidP="00031BAD">
            <w:pPr>
              <w:jc w:val="right"/>
              <w:rPr>
                <w:sz w:val="20"/>
                <w:szCs w:val="20"/>
              </w:rPr>
            </w:pPr>
            <w:r w:rsidRPr="00031BAD">
              <w:rPr>
                <w:sz w:val="20"/>
                <w:szCs w:val="20"/>
              </w:rPr>
              <w:t>0,037</w:t>
            </w:r>
          </w:p>
        </w:tc>
        <w:tc>
          <w:tcPr>
            <w:tcW w:w="539" w:type="pct"/>
            <w:tcBorders>
              <w:top w:val="nil"/>
              <w:left w:val="nil"/>
              <w:bottom w:val="single" w:sz="4" w:space="0" w:color="auto"/>
              <w:right w:val="single" w:sz="4" w:space="0" w:color="auto"/>
            </w:tcBorders>
            <w:noWrap/>
            <w:hideMark/>
          </w:tcPr>
          <w:p w14:paraId="69C01F81" w14:textId="77777777" w:rsidR="00031BAD" w:rsidRPr="00031BAD" w:rsidRDefault="00031BAD" w:rsidP="00031BAD">
            <w:pPr>
              <w:jc w:val="right"/>
              <w:rPr>
                <w:sz w:val="20"/>
                <w:szCs w:val="20"/>
              </w:rPr>
            </w:pPr>
            <w:r w:rsidRPr="00031BAD">
              <w:rPr>
                <w:sz w:val="20"/>
                <w:szCs w:val="20"/>
              </w:rPr>
              <w:t>0,0025974</w:t>
            </w:r>
          </w:p>
        </w:tc>
        <w:tc>
          <w:tcPr>
            <w:tcW w:w="328" w:type="pct"/>
            <w:tcBorders>
              <w:top w:val="nil"/>
              <w:left w:val="nil"/>
              <w:bottom w:val="single" w:sz="4" w:space="0" w:color="auto"/>
              <w:right w:val="single" w:sz="4" w:space="0" w:color="auto"/>
            </w:tcBorders>
            <w:noWrap/>
            <w:hideMark/>
          </w:tcPr>
          <w:p w14:paraId="0A857C7F" w14:textId="77777777" w:rsidR="00031BAD" w:rsidRPr="00031BAD" w:rsidRDefault="00031BAD" w:rsidP="00031BAD">
            <w:pPr>
              <w:jc w:val="center"/>
              <w:rPr>
                <w:sz w:val="20"/>
                <w:szCs w:val="20"/>
              </w:rPr>
            </w:pPr>
            <w:r w:rsidRPr="00031BAD">
              <w:rPr>
                <w:sz w:val="20"/>
                <w:szCs w:val="20"/>
              </w:rPr>
              <w:t>2026</w:t>
            </w:r>
          </w:p>
        </w:tc>
      </w:tr>
      <w:tr w:rsidR="00031BAD" w:rsidRPr="00031BAD" w14:paraId="18E31C21"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E744774"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4DE63150" w14:textId="77777777" w:rsidR="00031BAD" w:rsidRPr="00031BAD" w:rsidRDefault="00031BAD" w:rsidP="00031BAD">
            <w:pPr>
              <w:jc w:val="center"/>
              <w:rPr>
                <w:sz w:val="20"/>
                <w:szCs w:val="20"/>
              </w:rPr>
            </w:pPr>
            <w:r w:rsidRPr="00031BAD">
              <w:rPr>
                <w:sz w:val="20"/>
                <w:szCs w:val="20"/>
              </w:rPr>
              <w:t>0002</w:t>
            </w:r>
          </w:p>
        </w:tc>
        <w:tc>
          <w:tcPr>
            <w:tcW w:w="414" w:type="pct"/>
            <w:tcBorders>
              <w:top w:val="nil"/>
              <w:left w:val="nil"/>
              <w:bottom w:val="single" w:sz="4" w:space="0" w:color="auto"/>
              <w:right w:val="single" w:sz="4" w:space="0" w:color="auto"/>
            </w:tcBorders>
            <w:noWrap/>
            <w:hideMark/>
          </w:tcPr>
          <w:p w14:paraId="12FEB3C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0440B2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D6D7910" w14:textId="77777777" w:rsidR="00031BAD" w:rsidRPr="00031BAD" w:rsidRDefault="00031BAD" w:rsidP="00031BAD">
            <w:pPr>
              <w:jc w:val="right"/>
              <w:rPr>
                <w:sz w:val="20"/>
                <w:szCs w:val="20"/>
              </w:rPr>
            </w:pPr>
            <w:r w:rsidRPr="00031BAD">
              <w:rPr>
                <w:sz w:val="20"/>
                <w:szCs w:val="20"/>
              </w:rPr>
              <w:t>0,402777778</w:t>
            </w:r>
          </w:p>
        </w:tc>
        <w:tc>
          <w:tcPr>
            <w:tcW w:w="539" w:type="pct"/>
            <w:tcBorders>
              <w:top w:val="nil"/>
              <w:left w:val="nil"/>
              <w:bottom w:val="single" w:sz="4" w:space="0" w:color="auto"/>
              <w:right w:val="single" w:sz="4" w:space="0" w:color="auto"/>
            </w:tcBorders>
            <w:noWrap/>
            <w:hideMark/>
          </w:tcPr>
          <w:p w14:paraId="4BCA5219" w14:textId="77777777" w:rsidR="00031BAD" w:rsidRPr="00031BAD" w:rsidRDefault="00031BAD" w:rsidP="00031BAD">
            <w:pPr>
              <w:jc w:val="right"/>
              <w:rPr>
                <w:sz w:val="20"/>
                <w:szCs w:val="20"/>
              </w:rPr>
            </w:pPr>
            <w:r w:rsidRPr="00031BAD">
              <w:rPr>
                <w:sz w:val="20"/>
                <w:szCs w:val="20"/>
              </w:rPr>
              <w:t>0,3459456</w:t>
            </w:r>
          </w:p>
        </w:tc>
        <w:tc>
          <w:tcPr>
            <w:tcW w:w="539" w:type="pct"/>
            <w:tcBorders>
              <w:top w:val="nil"/>
              <w:left w:val="nil"/>
              <w:bottom w:val="single" w:sz="4" w:space="0" w:color="auto"/>
              <w:right w:val="single" w:sz="4" w:space="0" w:color="auto"/>
            </w:tcBorders>
            <w:noWrap/>
            <w:hideMark/>
          </w:tcPr>
          <w:p w14:paraId="2BBC6984" w14:textId="77777777" w:rsidR="00031BAD" w:rsidRPr="00031BAD" w:rsidRDefault="00031BAD" w:rsidP="00031BAD">
            <w:pPr>
              <w:jc w:val="right"/>
              <w:rPr>
                <w:sz w:val="20"/>
                <w:szCs w:val="20"/>
              </w:rPr>
            </w:pPr>
            <w:r w:rsidRPr="00031BAD">
              <w:rPr>
                <w:sz w:val="20"/>
                <w:szCs w:val="20"/>
              </w:rPr>
              <w:t>0,402777778</w:t>
            </w:r>
          </w:p>
        </w:tc>
        <w:tc>
          <w:tcPr>
            <w:tcW w:w="539" w:type="pct"/>
            <w:tcBorders>
              <w:top w:val="nil"/>
              <w:left w:val="nil"/>
              <w:bottom w:val="single" w:sz="4" w:space="0" w:color="auto"/>
              <w:right w:val="single" w:sz="4" w:space="0" w:color="auto"/>
            </w:tcBorders>
            <w:noWrap/>
            <w:hideMark/>
          </w:tcPr>
          <w:p w14:paraId="7628BE06" w14:textId="77777777" w:rsidR="00031BAD" w:rsidRPr="00031BAD" w:rsidRDefault="00031BAD" w:rsidP="00031BAD">
            <w:pPr>
              <w:jc w:val="right"/>
              <w:rPr>
                <w:sz w:val="20"/>
                <w:szCs w:val="20"/>
              </w:rPr>
            </w:pPr>
            <w:r w:rsidRPr="00031BAD">
              <w:rPr>
                <w:sz w:val="20"/>
                <w:szCs w:val="20"/>
              </w:rPr>
              <w:t>0,3459456</w:t>
            </w:r>
          </w:p>
        </w:tc>
        <w:tc>
          <w:tcPr>
            <w:tcW w:w="328" w:type="pct"/>
            <w:tcBorders>
              <w:top w:val="nil"/>
              <w:left w:val="nil"/>
              <w:bottom w:val="single" w:sz="4" w:space="0" w:color="auto"/>
              <w:right w:val="single" w:sz="4" w:space="0" w:color="auto"/>
            </w:tcBorders>
            <w:noWrap/>
            <w:hideMark/>
          </w:tcPr>
          <w:p w14:paraId="140EDA8D" w14:textId="77777777" w:rsidR="00031BAD" w:rsidRPr="00031BAD" w:rsidRDefault="00031BAD" w:rsidP="00031BAD">
            <w:pPr>
              <w:jc w:val="center"/>
              <w:rPr>
                <w:sz w:val="20"/>
                <w:szCs w:val="20"/>
              </w:rPr>
            </w:pPr>
            <w:r w:rsidRPr="00031BAD">
              <w:rPr>
                <w:sz w:val="20"/>
                <w:szCs w:val="20"/>
              </w:rPr>
              <w:t>2026</w:t>
            </w:r>
          </w:p>
        </w:tc>
      </w:tr>
      <w:tr w:rsidR="00031BAD" w:rsidRPr="00031BAD" w14:paraId="4BC2630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BBAEDB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D3E4326" w14:textId="77777777" w:rsidR="00031BAD" w:rsidRPr="00031BAD" w:rsidRDefault="00031BAD" w:rsidP="00031BAD">
            <w:pPr>
              <w:jc w:val="center"/>
              <w:rPr>
                <w:sz w:val="20"/>
                <w:szCs w:val="20"/>
              </w:rPr>
            </w:pPr>
            <w:r w:rsidRPr="00031BAD">
              <w:rPr>
                <w:sz w:val="20"/>
                <w:szCs w:val="20"/>
              </w:rPr>
              <w:t>0003</w:t>
            </w:r>
          </w:p>
        </w:tc>
        <w:tc>
          <w:tcPr>
            <w:tcW w:w="414" w:type="pct"/>
            <w:tcBorders>
              <w:top w:val="nil"/>
              <w:left w:val="nil"/>
              <w:bottom w:val="single" w:sz="4" w:space="0" w:color="auto"/>
              <w:right w:val="single" w:sz="4" w:space="0" w:color="auto"/>
            </w:tcBorders>
            <w:noWrap/>
            <w:hideMark/>
          </w:tcPr>
          <w:p w14:paraId="48A2CF1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8EF675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35D5BF7" w14:textId="77777777" w:rsidR="00031BAD" w:rsidRPr="00031BAD" w:rsidRDefault="00031BAD" w:rsidP="00031BAD">
            <w:pPr>
              <w:jc w:val="right"/>
              <w:rPr>
                <w:sz w:val="20"/>
                <w:szCs w:val="20"/>
              </w:rPr>
            </w:pPr>
            <w:r w:rsidRPr="00031BAD">
              <w:rPr>
                <w:sz w:val="20"/>
                <w:szCs w:val="20"/>
              </w:rPr>
              <w:t>0,666666667</w:t>
            </w:r>
          </w:p>
        </w:tc>
        <w:tc>
          <w:tcPr>
            <w:tcW w:w="539" w:type="pct"/>
            <w:tcBorders>
              <w:top w:val="nil"/>
              <w:left w:val="nil"/>
              <w:bottom w:val="single" w:sz="4" w:space="0" w:color="auto"/>
              <w:right w:val="single" w:sz="4" w:space="0" w:color="auto"/>
            </w:tcBorders>
            <w:noWrap/>
            <w:hideMark/>
          </w:tcPr>
          <w:p w14:paraId="2F9DCBE7" w14:textId="77777777" w:rsidR="00031BAD" w:rsidRPr="00031BAD" w:rsidRDefault="00031BAD" w:rsidP="00031BAD">
            <w:pPr>
              <w:jc w:val="right"/>
              <w:rPr>
                <w:sz w:val="20"/>
                <w:szCs w:val="20"/>
              </w:rPr>
            </w:pPr>
            <w:r w:rsidRPr="00031BAD">
              <w:rPr>
                <w:sz w:val="20"/>
                <w:szCs w:val="20"/>
              </w:rPr>
              <w:t>4,02</w:t>
            </w:r>
          </w:p>
        </w:tc>
        <w:tc>
          <w:tcPr>
            <w:tcW w:w="539" w:type="pct"/>
            <w:tcBorders>
              <w:top w:val="nil"/>
              <w:left w:val="nil"/>
              <w:bottom w:val="single" w:sz="4" w:space="0" w:color="auto"/>
              <w:right w:val="single" w:sz="4" w:space="0" w:color="auto"/>
            </w:tcBorders>
            <w:noWrap/>
            <w:hideMark/>
          </w:tcPr>
          <w:p w14:paraId="53A42719" w14:textId="77777777" w:rsidR="00031BAD" w:rsidRPr="00031BAD" w:rsidRDefault="00031BAD" w:rsidP="00031BAD">
            <w:pPr>
              <w:jc w:val="right"/>
              <w:rPr>
                <w:sz w:val="20"/>
                <w:szCs w:val="20"/>
              </w:rPr>
            </w:pPr>
            <w:r w:rsidRPr="00031BAD">
              <w:rPr>
                <w:sz w:val="20"/>
                <w:szCs w:val="20"/>
              </w:rPr>
              <w:t>0,666666667</w:t>
            </w:r>
          </w:p>
        </w:tc>
        <w:tc>
          <w:tcPr>
            <w:tcW w:w="539" w:type="pct"/>
            <w:tcBorders>
              <w:top w:val="nil"/>
              <w:left w:val="nil"/>
              <w:bottom w:val="single" w:sz="4" w:space="0" w:color="auto"/>
              <w:right w:val="single" w:sz="4" w:space="0" w:color="auto"/>
            </w:tcBorders>
            <w:noWrap/>
            <w:hideMark/>
          </w:tcPr>
          <w:p w14:paraId="5B7CBD2D" w14:textId="77777777" w:rsidR="00031BAD" w:rsidRPr="00031BAD" w:rsidRDefault="00031BAD" w:rsidP="00031BAD">
            <w:pPr>
              <w:jc w:val="right"/>
              <w:rPr>
                <w:sz w:val="20"/>
                <w:szCs w:val="20"/>
              </w:rPr>
            </w:pPr>
            <w:r w:rsidRPr="00031BAD">
              <w:rPr>
                <w:sz w:val="20"/>
                <w:szCs w:val="20"/>
              </w:rPr>
              <w:t>4,02</w:t>
            </w:r>
          </w:p>
        </w:tc>
        <w:tc>
          <w:tcPr>
            <w:tcW w:w="328" w:type="pct"/>
            <w:tcBorders>
              <w:top w:val="nil"/>
              <w:left w:val="nil"/>
              <w:bottom w:val="single" w:sz="4" w:space="0" w:color="auto"/>
              <w:right w:val="single" w:sz="4" w:space="0" w:color="auto"/>
            </w:tcBorders>
            <w:noWrap/>
            <w:hideMark/>
          </w:tcPr>
          <w:p w14:paraId="5B72520B" w14:textId="77777777" w:rsidR="00031BAD" w:rsidRPr="00031BAD" w:rsidRDefault="00031BAD" w:rsidP="00031BAD">
            <w:pPr>
              <w:jc w:val="center"/>
              <w:rPr>
                <w:sz w:val="20"/>
                <w:szCs w:val="20"/>
              </w:rPr>
            </w:pPr>
            <w:r w:rsidRPr="00031BAD">
              <w:rPr>
                <w:sz w:val="20"/>
                <w:szCs w:val="20"/>
              </w:rPr>
              <w:t>2026</w:t>
            </w:r>
          </w:p>
        </w:tc>
      </w:tr>
      <w:tr w:rsidR="00031BAD" w:rsidRPr="00031BAD" w14:paraId="6AEE3498"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B5D3CF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2F87F29" w14:textId="77777777" w:rsidR="00031BAD" w:rsidRPr="00031BAD" w:rsidRDefault="00031BAD" w:rsidP="00031BAD">
            <w:pPr>
              <w:jc w:val="center"/>
              <w:rPr>
                <w:sz w:val="20"/>
                <w:szCs w:val="20"/>
              </w:rPr>
            </w:pPr>
            <w:r w:rsidRPr="00031BAD">
              <w:rPr>
                <w:sz w:val="20"/>
                <w:szCs w:val="20"/>
              </w:rPr>
              <w:t>0004</w:t>
            </w:r>
          </w:p>
        </w:tc>
        <w:tc>
          <w:tcPr>
            <w:tcW w:w="414" w:type="pct"/>
            <w:tcBorders>
              <w:top w:val="nil"/>
              <w:left w:val="nil"/>
              <w:bottom w:val="single" w:sz="4" w:space="0" w:color="auto"/>
              <w:right w:val="single" w:sz="4" w:space="0" w:color="auto"/>
            </w:tcBorders>
            <w:noWrap/>
            <w:hideMark/>
          </w:tcPr>
          <w:p w14:paraId="523320FC"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E853C4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865B294" w14:textId="77777777" w:rsidR="00031BAD" w:rsidRPr="00031BAD" w:rsidRDefault="00031BAD" w:rsidP="00031BAD">
            <w:pPr>
              <w:jc w:val="right"/>
              <w:rPr>
                <w:sz w:val="20"/>
                <w:szCs w:val="20"/>
              </w:rPr>
            </w:pPr>
            <w:r w:rsidRPr="00031BAD">
              <w:rPr>
                <w:sz w:val="20"/>
                <w:szCs w:val="20"/>
              </w:rPr>
              <w:t>0,666666667</w:t>
            </w:r>
          </w:p>
        </w:tc>
        <w:tc>
          <w:tcPr>
            <w:tcW w:w="539" w:type="pct"/>
            <w:tcBorders>
              <w:top w:val="nil"/>
              <w:left w:val="nil"/>
              <w:bottom w:val="single" w:sz="4" w:space="0" w:color="auto"/>
              <w:right w:val="single" w:sz="4" w:space="0" w:color="auto"/>
            </w:tcBorders>
            <w:noWrap/>
            <w:hideMark/>
          </w:tcPr>
          <w:p w14:paraId="6080A23E" w14:textId="77777777" w:rsidR="00031BAD" w:rsidRPr="00031BAD" w:rsidRDefault="00031BAD" w:rsidP="00031BAD">
            <w:pPr>
              <w:jc w:val="right"/>
              <w:rPr>
                <w:sz w:val="20"/>
                <w:szCs w:val="20"/>
              </w:rPr>
            </w:pPr>
            <w:r w:rsidRPr="00031BAD">
              <w:rPr>
                <w:sz w:val="20"/>
                <w:szCs w:val="20"/>
              </w:rPr>
              <w:t>4,02</w:t>
            </w:r>
          </w:p>
        </w:tc>
        <w:tc>
          <w:tcPr>
            <w:tcW w:w="539" w:type="pct"/>
            <w:tcBorders>
              <w:top w:val="nil"/>
              <w:left w:val="nil"/>
              <w:bottom w:val="single" w:sz="4" w:space="0" w:color="auto"/>
              <w:right w:val="single" w:sz="4" w:space="0" w:color="auto"/>
            </w:tcBorders>
            <w:noWrap/>
            <w:hideMark/>
          </w:tcPr>
          <w:p w14:paraId="41DD137E" w14:textId="77777777" w:rsidR="00031BAD" w:rsidRPr="00031BAD" w:rsidRDefault="00031BAD" w:rsidP="00031BAD">
            <w:pPr>
              <w:jc w:val="right"/>
              <w:rPr>
                <w:sz w:val="20"/>
                <w:szCs w:val="20"/>
              </w:rPr>
            </w:pPr>
            <w:r w:rsidRPr="00031BAD">
              <w:rPr>
                <w:sz w:val="20"/>
                <w:szCs w:val="20"/>
              </w:rPr>
              <w:t>0,666666667</w:t>
            </w:r>
          </w:p>
        </w:tc>
        <w:tc>
          <w:tcPr>
            <w:tcW w:w="539" w:type="pct"/>
            <w:tcBorders>
              <w:top w:val="nil"/>
              <w:left w:val="nil"/>
              <w:bottom w:val="single" w:sz="4" w:space="0" w:color="auto"/>
              <w:right w:val="single" w:sz="4" w:space="0" w:color="auto"/>
            </w:tcBorders>
            <w:noWrap/>
            <w:hideMark/>
          </w:tcPr>
          <w:p w14:paraId="5941A2FC" w14:textId="77777777" w:rsidR="00031BAD" w:rsidRPr="00031BAD" w:rsidRDefault="00031BAD" w:rsidP="00031BAD">
            <w:pPr>
              <w:jc w:val="right"/>
              <w:rPr>
                <w:sz w:val="20"/>
                <w:szCs w:val="20"/>
              </w:rPr>
            </w:pPr>
            <w:r w:rsidRPr="00031BAD">
              <w:rPr>
                <w:sz w:val="20"/>
                <w:szCs w:val="20"/>
              </w:rPr>
              <w:t>4,02</w:t>
            </w:r>
          </w:p>
        </w:tc>
        <w:tc>
          <w:tcPr>
            <w:tcW w:w="328" w:type="pct"/>
            <w:tcBorders>
              <w:top w:val="nil"/>
              <w:left w:val="nil"/>
              <w:bottom w:val="single" w:sz="4" w:space="0" w:color="auto"/>
              <w:right w:val="single" w:sz="4" w:space="0" w:color="auto"/>
            </w:tcBorders>
            <w:noWrap/>
            <w:hideMark/>
          </w:tcPr>
          <w:p w14:paraId="4616920F" w14:textId="77777777" w:rsidR="00031BAD" w:rsidRPr="00031BAD" w:rsidRDefault="00031BAD" w:rsidP="00031BAD">
            <w:pPr>
              <w:jc w:val="center"/>
              <w:rPr>
                <w:sz w:val="20"/>
                <w:szCs w:val="20"/>
              </w:rPr>
            </w:pPr>
            <w:r w:rsidRPr="00031BAD">
              <w:rPr>
                <w:sz w:val="20"/>
                <w:szCs w:val="20"/>
              </w:rPr>
              <w:t>2026</w:t>
            </w:r>
          </w:p>
        </w:tc>
      </w:tr>
      <w:tr w:rsidR="00031BAD" w:rsidRPr="00031BAD" w14:paraId="0E12BF4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4F64A1AE"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629B70CB" w14:textId="77777777" w:rsidR="00031BAD" w:rsidRPr="00031BAD" w:rsidRDefault="00031BAD" w:rsidP="00031BAD">
            <w:pPr>
              <w:jc w:val="center"/>
              <w:rPr>
                <w:sz w:val="20"/>
                <w:szCs w:val="20"/>
              </w:rPr>
            </w:pPr>
            <w:r w:rsidRPr="00031BAD">
              <w:rPr>
                <w:sz w:val="20"/>
                <w:szCs w:val="20"/>
              </w:rPr>
              <w:t>0005</w:t>
            </w:r>
          </w:p>
        </w:tc>
        <w:tc>
          <w:tcPr>
            <w:tcW w:w="414" w:type="pct"/>
            <w:tcBorders>
              <w:top w:val="nil"/>
              <w:left w:val="nil"/>
              <w:bottom w:val="single" w:sz="4" w:space="0" w:color="auto"/>
              <w:right w:val="single" w:sz="4" w:space="0" w:color="auto"/>
            </w:tcBorders>
            <w:noWrap/>
            <w:hideMark/>
          </w:tcPr>
          <w:p w14:paraId="0042FAC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49AA43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B9BA81A" w14:textId="77777777" w:rsidR="00031BAD" w:rsidRPr="00031BAD" w:rsidRDefault="00031BAD" w:rsidP="00031BAD">
            <w:pPr>
              <w:jc w:val="right"/>
              <w:rPr>
                <w:sz w:val="20"/>
                <w:szCs w:val="20"/>
              </w:rPr>
            </w:pPr>
            <w:r w:rsidRPr="00031BAD">
              <w:rPr>
                <w:sz w:val="20"/>
                <w:szCs w:val="20"/>
              </w:rPr>
              <w:t>0,666666667</w:t>
            </w:r>
          </w:p>
        </w:tc>
        <w:tc>
          <w:tcPr>
            <w:tcW w:w="539" w:type="pct"/>
            <w:tcBorders>
              <w:top w:val="nil"/>
              <w:left w:val="nil"/>
              <w:bottom w:val="single" w:sz="4" w:space="0" w:color="auto"/>
              <w:right w:val="single" w:sz="4" w:space="0" w:color="auto"/>
            </w:tcBorders>
            <w:noWrap/>
            <w:hideMark/>
          </w:tcPr>
          <w:p w14:paraId="7D8CE3E7" w14:textId="77777777" w:rsidR="00031BAD" w:rsidRPr="00031BAD" w:rsidRDefault="00031BAD" w:rsidP="00031BAD">
            <w:pPr>
              <w:jc w:val="right"/>
              <w:rPr>
                <w:sz w:val="20"/>
                <w:szCs w:val="20"/>
              </w:rPr>
            </w:pPr>
            <w:r w:rsidRPr="00031BAD">
              <w:rPr>
                <w:sz w:val="20"/>
                <w:szCs w:val="20"/>
              </w:rPr>
              <w:t>4,02</w:t>
            </w:r>
          </w:p>
        </w:tc>
        <w:tc>
          <w:tcPr>
            <w:tcW w:w="539" w:type="pct"/>
            <w:tcBorders>
              <w:top w:val="nil"/>
              <w:left w:val="nil"/>
              <w:bottom w:val="single" w:sz="4" w:space="0" w:color="auto"/>
              <w:right w:val="single" w:sz="4" w:space="0" w:color="auto"/>
            </w:tcBorders>
            <w:noWrap/>
            <w:hideMark/>
          </w:tcPr>
          <w:p w14:paraId="21101BCB" w14:textId="77777777" w:rsidR="00031BAD" w:rsidRPr="00031BAD" w:rsidRDefault="00031BAD" w:rsidP="00031BAD">
            <w:pPr>
              <w:jc w:val="right"/>
              <w:rPr>
                <w:sz w:val="20"/>
                <w:szCs w:val="20"/>
              </w:rPr>
            </w:pPr>
            <w:r w:rsidRPr="00031BAD">
              <w:rPr>
                <w:sz w:val="20"/>
                <w:szCs w:val="20"/>
              </w:rPr>
              <w:t>0,666666667</w:t>
            </w:r>
          </w:p>
        </w:tc>
        <w:tc>
          <w:tcPr>
            <w:tcW w:w="539" w:type="pct"/>
            <w:tcBorders>
              <w:top w:val="nil"/>
              <w:left w:val="nil"/>
              <w:bottom w:val="single" w:sz="4" w:space="0" w:color="auto"/>
              <w:right w:val="single" w:sz="4" w:space="0" w:color="auto"/>
            </w:tcBorders>
            <w:noWrap/>
            <w:hideMark/>
          </w:tcPr>
          <w:p w14:paraId="0206EC6D" w14:textId="77777777" w:rsidR="00031BAD" w:rsidRPr="00031BAD" w:rsidRDefault="00031BAD" w:rsidP="00031BAD">
            <w:pPr>
              <w:jc w:val="right"/>
              <w:rPr>
                <w:sz w:val="20"/>
                <w:szCs w:val="20"/>
              </w:rPr>
            </w:pPr>
            <w:r w:rsidRPr="00031BAD">
              <w:rPr>
                <w:sz w:val="20"/>
                <w:szCs w:val="20"/>
              </w:rPr>
              <w:t>4,02</w:t>
            </w:r>
          </w:p>
        </w:tc>
        <w:tc>
          <w:tcPr>
            <w:tcW w:w="328" w:type="pct"/>
            <w:tcBorders>
              <w:top w:val="nil"/>
              <w:left w:val="nil"/>
              <w:bottom w:val="single" w:sz="4" w:space="0" w:color="auto"/>
              <w:right w:val="single" w:sz="4" w:space="0" w:color="auto"/>
            </w:tcBorders>
            <w:noWrap/>
            <w:hideMark/>
          </w:tcPr>
          <w:p w14:paraId="5EA8D57B" w14:textId="77777777" w:rsidR="00031BAD" w:rsidRPr="00031BAD" w:rsidRDefault="00031BAD" w:rsidP="00031BAD">
            <w:pPr>
              <w:jc w:val="center"/>
              <w:rPr>
                <w:sz w:val="20"/>
                <w:szCs w:val="20"/>
              </w:rPr>
            </w:pPr>
            <w:r w:rsidRPr="00031BAD">
              <w:rPr>
                <w:sz w:val="20"/>
                <w:szCs w:val="20"/>
              </w:rPr>
              <w:t>2026</w:t>
            </w:r>
          </w:p>
        </w:tc>
      </w:tr>
      <w:tr w:rsidR="00031BAD" w:rsidRPr="00031BAD" w14:paraId="03162C30"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03FFCD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1D401AD" w14:textId="77777777" w:rsidR="00031BAD" w:rsidRPr="00031BAD" w:rsidRDefault="00031BAD" w:rsidP="00031BAD">
            <w:pPr>
              <w:jc w:val="center"/>
              <w:rPr>
                <w:sz w:val="20"/>
                <w:szCs w:val="20"/>
              </w:rPr>
            </w:pPr>
            <w:r w:rsidRPr="00031BAD">
              <w:rPr>
                <w:sz w:val="20"/>
                <w:szCs w:val="20"/>
              </w:rPr>
              <w:t>0006</w:t>
            </w:r>
          </w:p>
        </w:tc>
        <w:tc>
          <w:tcPr>
            <w:tcW w:w="414" w:type="pct"/>
            <w:tcBorders>
              <w:top w:val="nil"/>
              <w:left w:val="nil"/>
              <w:bottom w:val="single" w:sz="4" w:space="0" w:color="auto"/>
              <w:right w:val="single" w:sz="4" w:space="0" w:color="auto"/>
            </w:tcBorders>
            <w:noWrap/>
            <w:hideMark/>
          </w:tcPr>
          <w:p w14:paraId="2D511275"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1A3DD4B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1174661" w14:textId="77777777" w:rsidR="00031BAD" w:rsidRPr="00031BAD" w:rsidRDefault="00031BAD" w:rsidP="00031BAD">
            <w:pPr>
              <w:jc w:val="right"/>
              <w:rPr>
                <w:sz w:val="20"/>
                <w:szCs w:val="20"/>
              </w:rPr>
            </w:pPr>
            <w:r w:rsidRPr="00031BAD">
              <w:rPr>
                <w:sz w:val="20"/>
                <w:szCs w:val="20"/>
              </w:rPr>
              <w:t>0,402777778</w:t>
            </w:r>
          </w:p>
        </w:tc>
        <w:tc>
          <w:tcPr>
            <w:tcW w:w="539" w:type="pct"/>
            <w:tcBorders>
              <w:top w:val="nil"/>
              <w:left w:val="nil"/>
              <w:bottom w:val="single" w:sz="4" w:space="0" w:color="auto"/>
              <w:right w:val="single" w:sz="4" w:space="0" w:color="auto"/>
            </w:tcBorders>
            <w:noWrap/>
            <w:hideMark/>
          </w:tcPr>
          <w:p w14:paraId="04F3CA6A" w14:textId="77777777" w:rsidR="00031BAD" w:rsidRPr="00031BAD" w:rsidRDefault="00031BAD" w:rsidP="00031BAD">
            <w:pPr>
              <w:jc w:val="right"/>
              <w:rPr>
                <w:sz w:val="20"/>
                <w:szCs w:val="20"/>
              </w:rPr>
            </w:pPr>
            <w:r w:rsidRPr="00031BAD">
              <w:rPr>
                <w:sz w:val="20"/>
                <w:szCs w:val="20"/>
              </w:rPr>
              <w:t>0,09216</w:t>
            </w:r>
          </w:p>
        </w:tc>
        <w:tc>
          <w:tcPr>
            <w:tcW w:w="539" w:type="pct"/>
            <w:tcBorders>
              <w:top w:val="nil"/>
              <w:left w:val="nil"/>
              <w:bottom w:val="single" w:sz="4" w:space="0" w:color="auto"/>
              <w:right w:val="single" w:sz="4" w:space="0" w:color="auto"/>
            </w:tcBorders>
            <w:noWrap/>
            <w:hideMark/>
          </w:tcPr>
          <w:p w14:paraId="17A8E973" w14:textId="77777777" w:rsidR="00031BAD" w:rsidRPr="00031BAD" w:rsidRDefault="00031BAD" w:rsidP="00031BAD">
            <w:pPr>
              <w:jc w:val="right"/>
              <w:rPr>
                <w:sz w:val="20"/>
                <w:szCs w:val="20"/>
              </w:rPr>
            </w:pPr>
            <w:r w:rsidRPr="00031BAD">
              <w:rPr>
                <w:sz w:val="20"/>
                <w:szCs w:val="20"/>
              </w:rPr>
              <w:t>0,402777778</w:t>
            </w:r>
          </w:p>
        </w:tc>
        <w:tc>
          <w:tcPr>
            <w:tcW w:w="539" w:type="pct"/>
            <w:tcBorders>
              <w:top w:val="nil"/>
              <w:left w:val="nil"/>
              <w:bottom w:val="single" w:sz="4" w:space="0" w:color="auto"/>
              <w:right w:val="single" w:sz="4" w:space="0" w:color="auto"/>
            </w:tcBorders>
            <w:noWrap/>
            <w:hideMark/>
          </w:tcPr>
          <w:p w14:paraId="4610A94F" w14:textId="77777777" w:rsidR="00031BAD" w:rsidRPr="00031BAD" w:rsidRDefault="00031BAD" w:rsidP="00031BAD">
            <w:pPr>
              <w:jc w:val="right"/>
              <w:rPr>
                <w:sz w:val="20"/>
                <w:szCs w:val="20"/>
              </w:rPr>
            </w:pPr>
            <w:r w:rsidRPr="00031BAD">
              <w:rPr>
                <w:sz w:val="20"/>
                <w:szCs w:val="20"/>
              </w:rPr>
              <w:t>0,09216</w:t>
            </w:r>
          </w:p>
        </w:tc>
        <w:tc>
          <w:tcPr>
            <w:tcW w:w="328" w:type="pct"/>
            <w:tcBorders>
              <w:top w:val="nil"/>
              <w:left w:val="nil"/>
              <w:bottom w:val="single" w:sz="4" w:space="0" w:color="auto"/>
              <w:right w:val="single" w:sz="4" w:space="0" w:color="auto"/>
            </w:tcBorders>
            <w:noWrap/>
            <w:hideMark/>
          </w:tcPr>
          <w:p w14:paraId="083C0EF3" w14:textId="77777777" w:rsidR="00031BAD" w:rsidRPr="00031BAD" w:rsidRDefault="00031BAD" w:rsidP="00031BAD">
            <w:pPr>
              <w:jc w:val="center"/>
              <w:rPr>
                <w:sz w:val="20"/>
                <w:szCs w:val="20"/>
              </w:rPr>
            </w:pPr>
            <w:r w:rsidRPr="00031BAD">
              <w:rPr>
                <w:sz w:val="20"/>
                <w:szCs w:val="20"/>
              </w:rPr>
              <w:t>2026</w:t>
            </w:r>
          </w:p>
        </w:tc>
      </w:tr>
      <w:tr w:rsidR="00031BAD" w:rsidRPr="00031BAD" w14:paraId="284CA3E3"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4A9F1DA"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6AFE575" w14:textId="77777777" w:rsidR="00031BAD" w:rsidRPr="00031BAD" w:rsidRDefault="00031BAD" w:rsidP="00031BAD">
            <w:pPr>
              <w:jc w:val="center"/>
              <w:rPr>
                <w:sz w:val="20"/>
                <w:szCs w:val="20"/>
              </w:rPr>
            </w:pPr>
            <w:r w:rsidRPr="00031BAD">
              <w:rPr>
                <w:sz w:val="20"/>
                <w:szCs w:val="20"/>
              </w:rPr>
              <w:t>0007</w:t>
            </w:r>
          </w:p>
        </w:tc>
        <w:tc>
          <w:tcPr>
            <w:tcW w:w="414" w:type="pct"/>
            <w:tcBorders>
              <w:top w:val="nil"/>
              <w:left w:val="nil"/>
              <w:bottom w:val="single" w:sz="4" w:space="0" w:color="auto"/>
              <w:right w:val="single" w:sz="4" w:space="0" w:color="auto"/>
            </w:tcBorders>
            <w:noWrap/>
            <w:hideMark/>
          </w:tcPr>
          <w:p w14:paraId="250278E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AE45A4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5696456" w14:textId="77777777" w:rsidR="00031BAD" w:rsidRPr="00031BAD" w:rsidRDefault="00031BAD" w:rsidP="00031BAD">
            <w:pPr>
              <w:jc w:val="right"/>
              <w:rPr>
                <w:sz w:val="20"/>
                <w:szCs w:val="20"/>
              </w:rPr>
            </w:pPr>
            <w:r w:rsidRPr="00031BAD">
              <w:rPr>
                <w:sz w:val="20"/>
                <w:szCs w:val="20"/>
              </w:rPr>
              <w:t>0,402777778</w:t>
            </w:r>
          </w:p>
        </w:tc>
        <w:tc>
          <w:tcPr>
            <w:tcW w:w="539" w:type="pct"/>
            <w:tcBorders>
              <w:top w:val="nil"/>
              <w:left w:val="nil"/>
              <w:bottom w:val="single" w:sz="4" w:space="0" w:color="auto"/>
              <w:right w:val="single" w:sz="4" w:space="0" w:color="auto"/>
            </w:tcBorders>
            <w:noWrap/>
            <w:hideMark/>
          </w:tcPr>
          <w:p w14:paraId="473B16C7" w14:textId="77777777" w:rsidR="00031BAD" w:rsidRPr="00031BAD" w:rsidRDefault="00031BAD" w:rsidP="00031BAD">
            <w:pPr>
              <w:jc w:val="right"/>
              <w:rPr>
                <w:sz w:val="20"/>
                <w:szCs w:val="20"/>
              </w:rPr>
            </w:pPr>
            <w:r w:rsidRPr="00031BAD">
              <w:rPr>
                <w:sz w:val="20"/>
                <w:szCs w:val="20"/>
              </w:rPr>
              <w:t>0,09216</w:t>
            </w:r>
          </w:p>
        </w:tc>
        <w:tc>
          <w:tcPr>
            <w:tcW w:w="539" w:type="pct"/>
            <w:tcBorders>
              <w:top w:val="nil"/>
              <w:left w:val="nil"/>
              <w:bottom w:val="single" w:sz="4" w:space="0" w:color="auto"/>
              <w:right w:val="single" w:sz="4" w:space="0" w:color="auto"/>
            </w:tcBorders>
            <w:noWrap/>
            <w:hideMark/>
          </w:tcPr>
          <w:p w14:paraId="40E59A79" w14:textId="77777777" w:rsidR="00031BAD" w:rsidRPr="00031BAD" w:rsidRDefault="00031BAD" w:rsidP="00031BAD">
            <w:pPr>
              <w:jc w:val="right"/>
              <w:rPr>
                <w:sz w:val="20"/>
                <w:szCs w:val="20"/>
              </w:rPr>
            </w:pPr>
            <w:r w:rsidRPr="00031BAD">
              <w:rPr>
                <w:sz w:val="20"/>
                <w:szCs w:val="20"/>
              </w:rPr>
              <w:t>0,402777778</w:t>
            </w:r>
          </w:p>
        </w:tc>
        <w:tc>
          <w:tcPr>
            <w:tcW w:w="539" w:type="pct"/>
            <w:tcBorders>
              <w:top w:val="nil"/>
              <w:left w:val="nil"/>
              <w:bottom w:val="single" w:sz="4" w:space="0" w:color="auto"/>
              <w:right w:val="single" w:sz="4" w:space="0" w:color="auto"/>
            </w:tcBorders>
            <w:noWrap/>
            <w:hideMark/>
          </w:tcPr>
          <w:p w14:paraId="4363E70D" w14:textId="77777777" w:rsidR="00031BAD" w:rsidRPr="00031BAD" w:rsidRDefault="00031BAD" w:rsidP="00031BAD">
            <w:pPr>
              <w:jc w:val="right"/>
              <w:rPr>
                <w:sz w:val="20"/>
                <w:szCs w:val="20"/>
              </w:rPr>
            </w:pPr>
            <w:r w:rsidRPr="00031BAD">
              <w:rPr>
                <w:sz w:val="20"/>
                <w:szCs w:val="20"/>
              </w:rPr>
              <w:t>0,09216</w:t>
            </w:r>
          </w:p>
        </w:tc>
        <w:tc>
          <w:tcPr>
            <w:tcW w:w="328" w:type="pct"/>
            <w:tcBorders>
              <w:top w:val="nil"/>
              <w:left w:val="nil"/>
              <w:bottom w:val="single" w:sz="4" w:space="0" w:color="auto"/>
              <w:right w:val="single" w:sz="4" w:space="0" w:color="auto"/>
            </w:tcBorders>
            <w:noWrap/>
            <w:hideMark/>
          </w:tcPr>
          <w:p w14:paraId="6AA3C86B" w14:textId="77777777" w:rsidR="00031BAD" w:rsidRPr="00031BAD" w:rsidRDefault="00031BAD" w:rsidP="00031BAD">
            <w:pPr>
              <w:jc w:val="center"/>
              <w:rPr>
                <w:sz w:val="20"/>
                <w:szCs w:val="20"/>
              </w:rPr>
            </w:pPr>
            <w:r w:rsidRPr="00031BAD">
              <w:rPr>
                <w:sz w:val="20"/>
                <w:szCs w:val="20"/>
              </w:rPr>
              <w:t>2026</w:t>
            </w:r>
          </w:p>
        </w:tc>
      </w:tr>
      <w:tr w:rsidR="00031BAD" w:rsidRPr="00031BAD" w14:paraId="7527C38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F380E5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48ACF09" w14:textId="77777777" w:rsidR="00031BAD" w:rsidRPr="00031BAD" w:rsidRDefault="00031BAD" w:rsidP="00031BAD">
            <w:pPr>
              <w:jc w:val="center"/>
              <w:rPr>
                <w:sz w:val="20"/>
                <w:szCs w:val="20"/>
              </w:rPr>
            </w:pPr>
            <w:r w:rsidRPr="00031BAD">
              <w:rPr>
                <w:sz w:val="20"/>
                <w:szCs w:val="20"/>
              </w:rPr>
              <w:t>0008</w:t>
            </w:r>
          </w:p>
        </w:tc>
        <w:tc>
          <w:tcPr>
            <w:tcW w:w="414" w:type="pct"/>
            <w:tcBorders>
              <w:top w:val="nil"/>
              <w:left w:val="nil"/>
              <w:bottom w:val="single" w:sz="4" w:space="0" w:color="auto"/>
              <w:right w:val="single" w:sz="4" w:space="0" w:color="auto"/>
            </w:tcBorders>
            <w:noWrap/>
            <w:hideMark/>
          </w:tcPr>
          <w:p w14:paraId="1C35654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77B734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601D80F" w14:textId="77777777" w:rsidR="00031BAD" w:rsidRPr="00031BAD" w:rsidRDefault="00031BAD" w:rsidP="00031BAD">
            <w:pPr>
              <w:jc w:val="right"/>
              <w:rPr>
                <w:sz w:val="20"/>
                <w:szCs w:val="20"/>
              </w:rPr>
            </w:pPr>
            <w:r w:rsidRPr="00031BAD">
              <w:rPr>
                <w:sz w:val="20"/>
                <w:szCs w:val="20"/>
              </w:rPr>
              <w:t>0,322222222</w:t>
            </w:r>
          </w:p>
        </w:tc>
        <w:tc>
          <w:tcPr>
            <w:tcW w:w="539" w:type="pct"/>
            <w:tcBorders>
              <w:top w:val="nil"/>
              <w:left w:val="nil"/>
              <w:bottom w:val="single" w:sz="4" w:space="0" w:color="auto"/>
              <w:right w:val="single" w:sz="4" w:space="0" w:color="auto"/>
            </w:tcBorders>
            <w:noWrap/>
            <w:hideMark/>
          </w:tcPr>
          <w:p w14:paraId="6FCAA7EA" w14:textId="77777777" w:rsidR="00031BAD" w:rsidRPr="00031BAD" w:rsidRDefault="00031BAD" w:rsidP="00031BAD">
            <w:pPr>
              <w:jc w:val="right"/>
              <w:rPr>
                <w:sz w:val="20"/>
                <w:szCs w:val="20"/>
              </w:rPr>
            </w:pPr>
            <w:r w:rsidRPr="00031BAD">
              <w:rPr>
                <w:sz w:val="20"/>
                <w:szCs w:val="20"/>
              </w:rPr>
              <w:t>0,01812</w:t>
            </w:r>
          </w:p>
        </w:tc>
        <w:tc>
          <w:tcPr>
            <w:tcW w:w="539" w:type="pct"/>
            <w:tcBorders>
              <w:top w:val="nil"/>
              <w:left w:val="nil"/>
              <w:bottom w:val="single" w:sz="4" w:space="0" w:color="auto"/>
              <w:right w:val="single" w:sz="4" w:space="0" w:color="auto"/>
            </w:tcBorders>
            <w:noWrap/>
            <w:hideMark/>
          </w:tcPr>
          <w:p w14:paraId="4C98AE7F" w14:textId="77777777" w:rsidR="00031BAD" w:rsidRPr="00031BAD" w:rsidRDefault="00031BAD" w:rsidP="00031BAD">
            <w:pPr>
              <w:jc w:val="right"/>
              <w:rPr>
                <w:sz w:val="20"/>
                <w:szCs w:val="20"/>
              </w:rPr>
            </w:pPr>
            <w:r w:rsidRPr="00031BAD">
              <w:rPr>
                <w:sz w:val="20"/>
                <w:szCs w:val="20"/>
              </w:rPr>
              <w:t>0,322222222</w:t>
            </w:r>
          </w:p>
        </w:tc>
        <w:tc>
          <w:tcPr>
            <w:tcW w:w="539" w:type="pct"/>
            <w:tcBorders>
              <w:top w:val="nil"/>
              <w:left w:val="nil"/>
              <w:bottom w:val="single" w:sz="4" w:space="0" w:color="auto"/>
              <w:right w:val="single" w:sz="4" w:space="0" w:color="auto"/>
            </w:tcBorders>
            <w:noWrap/>
            <w:hideMark/>
          </w:tcPr>
          <w:p w14:paraId="186B2CF5" w14:textId="77777777" w:rsidR="00031BAD" w:rsidRPr="00031BAD" w:rsidRDefault="00031BAD" w:rsidP="00031BAD">
            <w:pPr>
              <w:jc w:val="right"/>
              <w:rPr>
                <w:sz w:val="20"/>
                <w:szCs w:val="20"/>
              </w:rPr>
            </w:pPr>
            <w:r w:rsidRPr="00031BAD">
              <w:rPr>
                <w:sz w:val="20"/>
                <w:szCs w:val="20"/>
              </w:rPr>
              <w:t>0,01812</w:t>
            </w:r>
          </w:p>
        </w:tc>
        <w:tc>
          <w:tcPr>
            <w:tcW w:w="328" w:type="pct"/>
            <w:tcBorders>
              <w:top w:val="nil"/>
              <w:left w:val="nil"/>
              <w:bottom w:val="single" w:sz="4" w:space="0" w:color="auto"/>
              <w:right w:val="single" w:sz="4" w:space="0" w:color="auto"/>
            </w:tcBorders>
            <w:noWrap/>
            <w:hideMark/>
          </w:tcPr>
          <w:p w14:paraId="62A87F47" w14:textId="77777777" w:rsidR="00031BAD" w:rsidRPr="00031BAD" w:rsidRDefault="00031BAD" w:rsidP="00031BAD">
            <w:pPr>
              <w:jc w:val="center"/>
              <w:rPr>
                <w:sz w:val="20"/>
                <w:szCs w:val="20"/>
              </w:rPr>
            </w:pPr>
            <w:r w:rsidRPr="00031BAD">
              <w:rPr>
                <w:sz w:val="20"/>
                <w:szCs w:val="20"/>
              </w:rPr>
              <w:t>2026</w:t>
            </w:r>
          </w:p>
        </w:tc>
      </w:tr>
      <w:tr w:rsidR="00031BAD" w:rsidRPr="00031BAD" w14:paraId="1105F82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185BC43"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5294071E" w14:textId="77777777" w:rsidR="00031BAD" w:rsidRPr="00031BAD" w:rsidRDefault="00031BAD" w:rsidP="00031BAD">
            <w:pPr>
              <w:jc w:val="center"/>
              <w:rPr>
                <w:sz w:val="20"/>
                <w:szCs w:val="20"/>
              </w:rPr>
            </w:pPr>
            <w:r w:rsidRPr="00031BAD">
              <w:rPr>
                <w:sz w:val="20"/>
                <w:szCs w:val="20"/>
              </w:rPr>
              <w:t>0009</w:t>
            </w:r>
          </w:p>
        </w:tc>
        <w:tc>
          <w:tcPr>
            <w:tcW w:w="414" w:type="pct"/>
            <w:tcBorders>
              <w:top w:val="nil"/>
              <w:left w:val="nil"/>
              <w:bottom w:val="single" w:sz="4" w:space="0" w:color="auto"/>
              <w:right w:val="single" w:sz="4" w:space="0" w:color="auto"/>
            </w:tcBorders>
            <w:noWrap/>
            <w:hideMark/>
          </w:tcPr>
          <w:p w14:paraId="13E1ED4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D57AAE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7446D63"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6725200A" w14:textId="77777777" w:rsidR="00031BAD" w:rsidRPr="00031BAD" w:rsidRDefault="00031BAD" w:rsidP="00031BAD">
            <w:pPr>
              <w:jc w:val="right"/>
              <w:rPr>
                <w:sz w:val="20"/>
                <w:szCs w:val="20"/>
              </w:rPr>
            </w:pPr>
            <w:r w:rsidRPr="00031BAD">
              <w:rPr>
                <w:sz w:val="20"/>
                <w:szCs w:val="20"/>
              </w:rPr>
              <w:t>0,17844</w:t>
            </w:r>
          </w:p>
        </w:tc>
        <w:tc>
          <w:tcPr>
            <w:tcW w:w="539" w:type="pct"/>
            <w:tcBorders>
              <w:top w:val="nil"/>
              <w:left w:val="nil"/>
              <w:bottom w:val="single" w:sz="4" w:space="0" w:color="auto"/>
              <w:right w:val="single" w:sz="4" w:space="0" w:color="auto"/>
            </w:tcBorders>
            <w:noWrap/>
            <w:hideMark/>
          </w:tcPr>
          <w:p w14:paraId="164B1EDD"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5AEBC818" w14:textId="77777777" w:rsidR="00031BAD" w:rsidRPr="00031BAD" w:rsidRDefault="00031BAD" w:rsidP="00031BAD">
            <w:pPr>
              <w:jc w:val="right"/>
              <w:rPr>
                <w:sz w:val="20"/>
                <w:szCs w:val="20"/>
              </w:rPr>
            </w:pPr>
            <w:r w:rsidRPr="00031BAD">
              <w:rPr>
                <w:sz w:val="20"/>
                <w:szCs w:val="20"/>
              </w:rPr>
              <w:t>0,17844</w:t>
            </w:r>
          </w:p>
        </w:tc>
        <w:tc>
          <w:tcPr>
            <w:tcW w:w="328" w:type="pct"/>
            <w:tcBorders>
              <w:top w:val="nil"/>
              <w:left w:val="nil"/>
              <w:bottom w:val="single" w:sz="4" w:space="0" w:color="auto"/>
              <w:right w:val="single" w:sz="4" w:space="0" w:color="auto"/>
            </w:tcBorders>
            <w:noWrap/>
            <w:hideMark/>
          </w:tcPr>
          <w:p w14:paraId="22682952" w14:textId="77777777" w:rsidR="00031BAD" w:rsidRPr="00031BAD" w:rsidRDefault="00031BAD" w:rsidP="00031BAD">
            <w:pPr>
              <w:jc w:val="center"/>
              <w:rPr>
                <w:sz w:val="20"/>
                <w:szCs w:val="20"/>
              </w:rPr>
            </w:pPr>
            <w:r w:rsidRPr="00031BAD">
              <w:rPr>
                <w:sz w:val="20"/>
                <w:szCs w:val="20"/>
              </w:rPr>
              <w:t>2026</w:t>
            </w:r>
          </w:p>
        </w:tc>
      </w:tr>
      <w:tr w:rsidR="00031BAD" w:rsidRPr="00031BAD" w14:paraId="18C52A8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2D0D769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788C3056" w14:textId="77777777" w:rsidR="00031BAD" w:rsidRPr="00031BAD" w:rsidRDefault="00031BAD" w:rsidP="00031BAD">
            <w:pPr>
              <w:jc w:val="center"/>
              <w:rPr>
                <w:sz w:val="20"/>
                <w:szCs w:val="20"/>
              </w:rPr>
            </w:pPr>
            <w:r w:rsidRPr="00031BAD">
              <w:rPr>
                <w:sz w:val="20"/>
                <w:szCs w:val="20"/>
              </w:rPr>
              <w:t>0010</w:t>
            </w:r>
          </w:p>
        </w:tc>
        <w:tc>
          <w:tcPr>
            <w:tcW w:w="414" w:type="pct"/>
            <w:tcBorders>
              <w:top w:val="nil"/>
              <w:left w:val="nil"/>
              <w:bottom w:val="single" w:sz="4" w:space="0" w:color="auto"/>
              <w:right w:val="single" w:sz="4" w:space="0" w:color="auto"/>
            </w:tcBorders>
            <w:noWrap/>
            <w:hideMark/>
          </w:tcPr>
          <w:p w14:paraId="3527422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E210BF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4D4AEA4"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3E3C8DFD" w14:textId="77777777" w:rsidR="00031BAD" w:rsidRPr="00031BAD" w:rsidRDefault="00031BAD" w:rsidP="00031BAD">
            <w:pPr>
              <w:jc w:val="right"/>
              <w:rPr>
                <w:sz w:val="20"/>
                <w:szCs w:val="20"/>
              </w:rPr>
            </w:pPr>
            <w:r w:rsidRPr="00031BAD">
              <w:rPr>
                <w:sz w:val="20"/>
                <w:szCs w:val="20"/>
              </w:rPr>
              <w:t>0,17844</w:t>
            </w:r>
          </w:p>
        </w:tc>
        <w:tc>
          <w:tcPr>
            <w:tcW w:w="539" w:type="pct"/>
            <w:tcBorders>
              <w:top w:val="nil"/>
              <w:left w:val="nil"/>
              <w:bottom w:val="single" w:sz="4" w:space="0" w:color="auto"/>
              <w:right w:val="single" w:sz="4" w:space="0" w:color="auto"/>
            </w:tcBorders>
            <w:noWrap/>
            <w:hideMark/>
          </w:tcPr>
          <w:p w14:paraId="341FF688"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49418E28" w14:textId="77777777" w:rsidR="00031BAD" w:rsidRPr="00031BAD" w:rsidRDefault="00031BAD" w:rsidP="00031BAD">
            <w:pPr>
              <w:jc w:val="right"/>
              <w:rPr>
                <w:sz w:val="20"/>
                <w:szCs w:val="20"/>
              </w:rPr>
            </w:pPr>
            <w:r w:rsidRPr="00031BAD">
              <w:rPr>
                <w:sz w:val="20"/>
                <w:szCs w:val="20"/>
              </w:rPr>
              <w:t>0,17844</w:t>
            </w:r>
          </w:p>
        </w:tc>
        <w:tc>
          <w:tcPr>
            <w:tcW w:w="328" w:type="pct"/>
            <w:tcBorders>
              <w:top w:val="nil"/>
              <w:left w:val="nil"/>
              <w:bottom w:val="single" w:sz="4" w:space="0" w:color="auto"/>
              <w:right w:val="single" w:sz="4" w:space="0" w:color="auto"/>
            </w:tcBorders>
            <w:noWrap/>
            <w:hideMark/>
          </w:tcPr>
          <w:p w14:paraId="72F76AB2" w14:textId="77777777" w:rsidR="00031BAD" w:rsidRPr="00031BAD" w:rsidRDefault="00031BAD" w:rsidP="00031BAD">
            <w:pPr>
              <w:jc w:val="center"/>
              <w:rPr>
                <w:sz w:val="20"/>
                <w:szCs w:val="20"/>
              </w:rPr>
            </w:pPr>
            <w:r w:rsidRPr="00031BAD">
              <w:rPr>
                <w:sz w:val="20"/>
                <w:szCs w:val="20"/>
              </w:rPr>
              <w:t>2026</w:t>
            </w:r>
          </w:p>
        </w:tc>
      </w:tr>
      <w:tr w:rsidR="00031BAD" w:rsidRPr="00031BAD" w14:paraId="675049E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EFD13E5"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2DF12164" w14:textId="77777777" w:rsidR="00031BAD" w:rsidRPr="00031BAD" w:rsidRDefault="00031BAD" w:rsidP="00031BAD">
            <w:pPr>
              <w:jc w:val="center"/>
              <w:rPr>
                <w:sz w:val="20"/>
                <w:szCs w:val="20"/>
              </w:rPr>
            </w:pPr>
            <w:r w:rsidRPr="00031BAD">
              <w:rPr>
                <w:sz w:val="20"/>
                <w:szCs w:val="20"/>
              </w:rPr>
              <w:t>0012</w:t>
            </w:r>
          </w:p>
        </w:tc>
        <w:tc>
          <w:tcPr>
            <w:tcW w:w="414" w:type="pct"/>
            <w:tcBorders>
              <w:top w:val="nil"/>
              <w:left w:val="nil"/>
              <w:bottom w:val="single" w:sz="4" w:space="0" w:color="auto"/>
              <w:right w:val="single" w:sz="4" w:space="0" w:color="auto"/>
            </w:tcBorders>
            <w:noWrap/>
            <w:hideMark/>
          </w:tcPr>
          <w:p w14:paraId="169AD41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CC668B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2AD0F52" w14:textId="77777777" w:rsidR="00031BAD" w:rsidRPr="00031BAD" w:rsidRDefault="00031BAD" w:rsidP="00031BAD">
            <w:pPr>
              <w:jc w:val="right"/>
              <w:rPr>
                <w:sz w:val="20"/>
                <w:szCs w:val="20"/>
              </w:rPr>
            </w:pPr>
            <w:r w:rsidRPr="00031BAD">
              <w:rPr>
                <w:sz w:val="20"/>
                <w:szCs w:val="20"/>
              </w:rPr>
              <w:t>0,080555556</w:t>
            </w:r>
          </w:p>
        </w:tc>
        <w:tc>
          <w:tcPr>
            <w:tcW w:w="539" w:type="pct"/>
            <w:tcBorders>
              <w:top w:val="nil"/>
              <w:left w:val="nil"/>
              <w:bottom w:val="single" w:sz="4" w:space="0" w:color="auto"/>
              <w:right w:val="single" w:sz="4" w:space="0" w:color="auto"/>
            </w:tcBorders>
            <w:noWrap/>
            <w:hideMark/>
          </w:tcPr>
          <w:p w14:paraId="7431B5DF" w14:textId="77777777" w:rsidR="00031BAD" w:rsidRPr="00031BAD" w:rsidRDefault="00031BAD" w:rsidP="00031BAD">
            <w:pPr>
              <w:jc w:val="right"/>
              <w:rPr>
                <w:sz w:val="20"/>
                <w:szCs w:val="20"/>
              </w:rPr>
            </w:pPr>
            <w:r w:rsidRPr="00031BAD">
              <w:rPr>
                <w:sz w:val="20"/>
                <w:szCs w:val="20"/>
              </w:rPr>
              <w:t>0,4032</w:t>
            </w:r>
          </w:p>
        </w:tc>
        <w:tc>
          <w:tcPr>
            <w:tcW w:w="539" w:type="pct"/>
            <w:tcBorders>
              <w:top w:val="nil"/>
              <w:left w:val="nil"/>
              <w:bottom w:val="single" w:sz="4" w:space="0" w:color="auto"/>
              <w:right w:val="single" w:sz="4" w:space="0" w:color="auto"/>
            </w:tcBorders>
            <w:noWrap/>
            <w:hideMark/>
          </w:tcPr>
          <w:p w14:paraId="321B1A3B" w14:textId="77777777" w:rsidR="00031BAD" w:rsidRPr="00031BAD" w:rsidRDefault="00031BAD" w:rsidP="00031BAD">
            <w:pPr>
              <w:jc w:val="right"/>
              <w:rPr>
                <w:sz w:val="20"/>
                <w:szCs w:val="20"/>
              </w:rPr>
            </w:pPr>
            <w:r w:rsidRPr="00031BAD">
              <w:rPr>
                <w:sz w:val="20"/>
                <w:szCs w:val="20"/>
              </w:rPr>
              <w:t>0,080555556</w:t>
            </w:r>
          </w:p>
        </w:tc>
        <w:tc>
          <w:tcPr>
            <w:tcW w:w="539" w:type="pct"/>
            <w:tcBorders>
              <w:top w:val="nil"/>
              <w:left w:val="nil"/>
              <w:bottom w:val="single" w:sz="4" w:space="0" w:color="auto"/>
              <w:right w:val="single" w:sz="4" w:space="0" w:color="auto"/>
            </w:tcBorders>
            <w:noWrap/>
            <w:hideMark/>
          </w:tcPr>
          <w:p w14:paraId="54CA2AC4" w14:textId="77777777" w:rsidR="00031BAD" w:rsidRPr="00031BAD" w:rsidRDefault="00031BAD" w:rsidP="00031BAD">
            <w:pPr>
              <w:jc w:val="right"/>
              <w:rPr>
                <w:sz w:val="20"/>
                <w:szCs w:val="20"/>
              </w:rPr>
            </w:pPr>
            <w:r w:rsidRPr="00031BAD">
              <w:rPr>
                <w:sz w:val="20"/>
                <w:szCs w:val="20"/>
              </w:rPr>
              <w:t>0,4032</w:t>
            </w:r>
          </w:p>
        </w:tc>
        <w:tc>
          <w:tcPr>
            <w:tcW w:w="328" w:type="pct"/>
            <w:tcBorders>
              <w:top w:val="nil"/>
              <w:left w:val="nil"/>
              <w:bottom w:val="single" w:sz="4" w:space="0" w:color="auto"/>
              <w:right w:val="single" w:sz="4" w:space="0" w:color="auto"/>
            </w:tcBorders>
            <w:noWrap/>
            <w:hideMark/>
          </w:tcPr>
          <w:p w14:paraId="6AD7792B" w14:textId="77777777" w:rsidR="00031BAD" w:rsidRPr="00031BAD" w:rsidRDefault="00031BAD" w:rsidP="00031BAD">
            <w:pPr>
              <w:jc w:val="center"/>
              <w:rPr>
                <w:sz w:val="20"/>
                <w:szCs w:val="20"/>
              </w:rPr>
            </w:pPr>
            <w:r w:rsidRPr="00031BAD">
              <w:rPr>
                <w:sz w:val="20"/>
                <w:szCs w:val="20"/>
              </w:rPr>
              <w:t>2026</w:t>
            </w:r>
          </w:p>
        </w:tc>
      </w:tr>
      <w:tr w:rsidR="00031BAD" w:rsidRPr="00031BAD" w14:paraId="78EF587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E2FF052" w14:textId="77777777" w:rsidR="00031BAD" w:rsidRPr="00031BAD" w:rsidRDefault="00031BAD" w:rsidP="00031BAD">
            <w:pPr>
              <w:rPr>
                <w:sz w:val="20"/>
                <w:szCs w:val="20"/>
              </w:rPr>
            </w:pPr>
            <w:r w:rsidRPr="00031BAD">
              <w:rPr>
                <w:sz w:val="20"/>
                <w:szCs w:val="20"/>
              </w:rPr>
              <w:lastRenderedPageBreak/>
              <w:t>Испытание</w:t>
            </w:r>
          </w:p>
        </w:tc>
        <w:tc>
          <w:tcPr>
            <w:tcW w:w="436" w:type="pct"/>
            <w:tcBorders>
              <w:top w:val="nil"/>
              <w:left w:val="nil"/>
              <w:bottom w:val="single" w:sz="4" w:space="0" w:color="auto"/>
              <w:right w:val="single" w:sz="4" w:space="0" w:color="auto"/>
            </w:tcBorders>
            <w:hideMark/>
          </w:tcPr>
          <w:p w14:paraId="6023459D" w14:textId="77777777" w:rsidR="00031BAD" w:rsidRPr="00031BAD" w:rsidRDefault="00031BAD" w:rsidP="00031BAD">
            <w:pPr>
              <w:jc w:val="center"/>
              <w:rPr>
                <w:sz w:val="20"/>
                <w:szCs w:val="20"/>
              </w:rPr>
            </w:pPr>
            <w:r w:rsidRPr="00031BAD">
              <w:rPr>
                <w:sz w:val="20"/>
                <w:szCs w:val="20"/>
              </w:rPr>
              <w:t>0013</w:t>
            </w:r>
          </w:p>
        </w:tc>
        <w:tc>
          <w:tcPr>
            <w:tcW w:w="414" w:type="pct"/>
            <w:tcBorders>
              <w:top w:val="nil"/>
              <w:left w:val="nil"/>
              <w:bottom w:val="single" w:sz="4" w:space="0" w:color="auto"/>
              <w:right w:val="single" w:sz="4" w:space="0" w:color="auto"/>
            </w:tcBorders>
            <w:noWrap/>
            <w:hideMark/>
          </w:tcPr>
          <w:p w14:paraId="44329158"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2FEB9B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1280FD3"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58F40A23" w14:textId="77777777" w:rsidR="00031BAD" w:rsidRPr="00031BAD" w:rsidRDefault="00031BAD" w:rsidP="00031BAD">
            <w:pPr>
              <w:jc w:val="right"/>
              <w:rPr>
                <w:sz w:val="20"/>
                <w:szCs w:val="20"/>
              </w:rPr>
            </w:pPr>
            <w:r w:rsidRPr="00031BAD">
              <w:rPr>
                <w:sz w:val="20"/>
                <w:szCs w:val="20"/>
              </w:rPr>
              <w:t>0,1074</w:t>
            </w:r>
          </w:p>
        </w:tc>
        <w:tc>
          <w:tcPr>
            <w:tcW w:w="539" w:type="pct"/>
            <w:tcBorders>
              <w:top w:val="nil"/>
              <w:left w:val="nil"/>
              <w:bottom w:val="single" w:sz="4" w:space="0" w:color="auto"/>
              <w:right w:val="single" w:sz="4" w:space="0" w:color="auto"/>
            </w:tcBorders>
            <w:noWrap/>
            <w:hideMark/>
          </w:tcPr>
          <w:p w14:paraId="2535BD8E"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19B5A616" w14:textId="77777777" w:rsidR="00031BAD" w:rsidRPr="00031BAD" w:rsidRDefault="00031BAD" w:rsidP="00031BAD">
            <w:pPr>
              <w:jc w:val="right"/>
              <w:rPr>
                <w:sz w:val="20"/>
                <w:szCs w:val="20"/>
              </w:rPr>
            </w:pPr>
            <w:r w:rsidRPr="00031BAD">
              <w:rPr>
                <w:sz w:val="20"/>
                <w:szCs w:val="20"/>
              </w:rPr>
              <w:t>0,1074</w:t>
            </w:r>
          </w:p>
        </w:tc>
        <w:tc>
          <w:tcPr>
            <w:tcW w:w="328" w:type="pct"/>
            <w:tcBorders>
              <w:top w:val="nil"/>
              <w:left w:val="nil"/>
              <w:bottom w:val="single" w:sz="4" w:space="0" w:color="auto"/>
              <w:right w:val="single" w:sz="4" w:space="0" w:color="auto"/>
            </w:tcBorders>
            <w:noWrap/>
            <w:hideMark/>
          </w:tcPr>
          <w:p w14:paraId="68B167FE" w14:textId="77777777" w:rsidR="00031BAD" w:rsidRPr="00031BAD" w:rsidRDefault="00031BAD" w:rsidP="00031BAD">
            <w:pPr>
              <w:jc w:val="center"/>
              <w:rPr>
                <w:sz w:val="20"/>
                <w:szCs w:val="20"/>
              </w:rPr>
            </w:pPr>
            <w:r w:rsidRPr="00031BAD">
              <w:rPr>
                <w:sz w:val="20"/>
                <w:szCs w:val="20"/>
              </w:rPr>
              <w:t>2026</w:t>
            </w:r>
          </w:p>
        </w:tc>
      </w:tr>
      <w:tr w:rsidR="00031BAD" w:rsidRPr="00031BAD" w14:paraId="5B5CC61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1226564"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6F9866CC" w14:textId="77777777" w:rsidR="00031BAD" w:rsidRPr="00031BAD" w:rsidRDefault="00031BAD" w:rsidP="00031BAD">
            <w:pPr>
              <w:jc w:val="center"/>
              <w:rPr>
                <w:sz w:val="20"/>
                <w:szCs w:val="20"/>
              </w:rPr>
            </w:pPr>
            <w:r w:rsidRPr="00031BAD">
              <w:rPr>
                <w:sz w:val="20"/>
                <w:szCs w:val="20"/>
              </w:rPr>
              <w:t>0014</w:t>
            </w:r>
          </w:p>
        </w:tc>
        <w:tc>
          <w:tcPr>
            <w:tcW w:w="414" w:type="pct"/>
            <w:tcBorders>
              <w:top w:val="nil"/>
              <w:left w:val="nil"/>
              <w:bottom w:val="single" w:sz="4" w:space="0" w:color="auto"/>
              <w:right w:val="single" w:sz="4" w:space="0" w:color="auto"/>
            </w:tcBorders>
            <w:noWrap/>
            <w:hideMark/>
          </w:tcPr>
          <w:p w14:paraId="44AC862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9A3BC0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970DF97" w14:textId="77777777" w:rsidR="00031BAD" w:rsidRPr="00031BAD" w:rsidRDefault="00031BAD" w:rsidP="00031BAD">
            <w:pPr>
              <w:jc w:val="right"/>
              <w:rPr>
                <w:sz w:val="20"/>
                <w:szCs w:val="20"/>
              </w:rPr>
            </w:pPr>
            <w:r w:rsidRPr="00031BAD">
              <w:rPr>
                <w:sz w:val="20"/>
                <w:szCs w:val="20"/>
              </w:rPr>
              <w:t>0,265833333</w:t>
            </w:r>
          </w:p>
        </w:tc>
        <w:tc>
          <w:tcPr>
            <w:tcW w:w="539" w:type="pct"/>
            <w:tcBorders>
              <w:top w:val="nil"/>
              <w:left w:val="nil"/>
              <w:bottom w:val="single" w:sz="4" w:space="0" w:color="auto"/>
              <w:right w:val="single" w:sz="4" w:space="0" w:color="auto"/>
            </w:tcBorders>
            <w:noWrap/>
            <w:hideMark/>
          </w:tcPr>
          <w:p w14:paraId="4A3E5A2E" w14:textId="77777777" w:rsidR="00031BAD" w:rsidRPr="00031BAD" w:rsidRDefault="00031BAD" w:rsidP="00031BAD">
            <w:pPr>
              <w:jc w:val="right"/>
              <w:rPr>
                <w:sz w:val="20"/>
                <w:szCs w:val="20"/>
              </w:rPr>
            </w:pPr>
            <w:r w:rsidRPr="00031BAD">
              <w:rPr>
                <w:sz w:val="20"/>
                <w:szCs w:val="20"/>
              </w:rPr>
              <w:t>0,1728</w:t>
            </w:r>
          </w:p>
        </w:tc>
        <w:tc>
          <w:tcPr>
            <w:tcW w:w="539" w:type="pct"/>
            <w:tcBorders>
              <w:top w:val="nil"/>
              <w:left w:val="nil"/>
              <w:bottom w:val="single" w:sz="4" w:space="0" w:color="auto"/>
              <w:right w:val="single" w:sz="4" w:space="0" w:color="auto"/>
            </w:tcBorders>
            <w:noWrap/>
            <w:hideMark/>
          </w:tcPr>
          <w:p w14:paraId="551664A3" w14:textId="77777777" w:rsidR="00031BAD" w:rsidRPr="00031BAD" w:rsidRDefault="00031BAD" w:rsidP="00031BAD">
            <w:pPr>
              <w:jc w:val="right"/>
              <w:rPr>
                <w:sz w:val="20"/>
                <w:szCs w:val="20"/>
              </w:rPr>
            </w:pPr>
            <w:r w:rsidRPr="00031BAD">
              <w:rPr>
                <w:sz w:val="20"/>
                <w:szCs w:val="20"/>
              </w:rPr>
              <w:t>0,265833333</w:t>
            </w:r>
          </w:p>
        </w:tc>
        <w:tc>
          <w:tcPr>
            <w:tcW w:w="539" w:type="pct"/>
            <w:tcBorders>
              <w:top w:val="nil"/>
              <w:left w:val="nil"/>
              <w:bottom w:val="single" w:sz="4" w:space="0" w:color="auto"/>
              <w:right w:val="single" w:sz="4" w:space="0" w:color="auto"/>
            </w:tcBorders>
            <w:noWrap/>
            <w:hideMark/>
          </w:tcPr>
          <w:p w14:paraId="571F9775" w14:textId="77777777" w:rsidR="00031BAD" w:rsidRPr="00031BAD" w:rsidRDefault="00031BAD" w:rsidP="00031BAD">
            <w:pPr>
              <w:jc w:val="right"/>
              <w:rPr>
                <w:sz w:val="20"/>
                <w:szCs w:val="20"/>
              </w:rPr>
            </w:pPr>
            <w:r w:rsidRPr="00031BAD">
              <w:rPr>
                <w:sz w:val="20"/>
                <w:szCs w:val="20"/>
              </w:rPr>
              <w:t>0,1728</w:t>
            </w:r>
          </w:p>
        </w:tc>
        <w:tc>
          <w:tcPr>
            <w:tcW w:w="328" w:type="pct"/>
            <w:tcBorders>
              <w:top w:val="nil"/>
              <w:left w:val="nil"/>
              <w:bottom w:val="single" w:sz="4" w:space="0" w:color="auto"/>
              <w:right w:val="single" w:sz="4" w:space="0" w:color="auto"/>
            </w:tcBorders>
            <w:noWrap/>
            <w:hideMark/>
          </w:tcPr>
          <w:p w14:paraId="72023FF6" w14:textId="77777777" w:rsidR="00031BAD" w:rsidRPr="00031BAD" w:rsidRDefault="00031BAD" w:rsidP="00031BAD">
            <w:pPr>
              <w:jc w:val="center"/>
              <w:rPr>
                <w:sz w:val="20"/>
                <w:szCs w:val="20"/>
              </w:rPr>
            </w:pPr>
            <w:r w:rsidRPr="00031BAD">
              <w:rPr>
                <w:sz w:val="20"/>
                <w:szCs w:val="20"/>
              </w:rPr>
              <w:t>2026</w:t>
            </w:r>
          </w:p>
        </w:tc>
      </w:tr>
      <w:tr w:rsidR="00031BAD" w:rsidRPr="00031BAD" w14:paraId="0825B33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1292938"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731F0549" w14:textId="77777777" w:rsidR="00031BAD" w:rsidRPr="00031BAD" w:rsidRDefault="00031BAD" w:rsidP="00031BAD">
            <w:pPr>
              <w:jc w:val="center"/>
              <w:rPr>
                <w:sz w:val="20"/>
                <w:szCs w:val="20"/>
              </w:rPr>
            </w:pPr>
            <w:r w:rsidRPr="00031BAD">
              <w:rPr>
                <w:sz w:val="20"/>
                <w:szCs w:val="20"/>
              </w:rPr>
              <w:t>0015</w:t>
            </w:r>
          </w:p>
        </w:tc>
        <w:tc>
          <w:tcPr>
            <w:tcW w:w="414" w:type="pct"/>
            <w:tcBorders>
              <w:top w:val="nil"/>
              <w:left w:val="nil"/>
              <w:bottom w:val="single" w:sz="4" w:space="0" w:color="auto"/>
              <w:right w:val="single" w:sz="4" w:space="0" w:color="auto"/>
            </w:tcBorders>
            <w:noWrap/>
            <w:hideMark/>
          </w:tcPr>
          <w:p w14:paraId="081AA75A"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192D57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914827B"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22DEAEBC" w14:textId="77777777" w:rsidR="00031BAD" w:rsidRPr="00031BAD" w:rsidRDefault="00031BAD" w:rsidP="00031BAD">
            <w:pPr>
              <w:jc w:val="right"/>
              <w:rPr>
                <w:sz w:val="20"/>
                <w:szCs w:val="20"/>
              </w:rPr>
            </w:pPr>
            <w:r w:rsidRPr="00031BAD">
              <w:rPr>
                <w:sz w:val="20"/>
                <w:szCs w:val="20"/>
              </w:rPr>
              <w:t>0,04464</w:t>
            </w:r>
          </w:p>
        </w:tc>
        <w:tc>
          <w:tcPr>
            <w:tcW w:w="539" w:type="pct"/>
            <w:tcBorders>
              <w:top w:val="nil"/>
              <w:left w:val="nil"/>
              <w:bottom w:val="single" w:sz="4" w:space="0" w:color="auto"/>
              <w:right w:val="single" w:sz="4" w:space="0" w:color="auto"/>
            </w:tcBorders>
            <w:noWrap/>
            <w:hideMark/>
          </w:tcPr>
          <w:p w14:paraId="53E21FAA" w14:textId="77777777" w:rsidR="00031BAD" w:rsidRPr="00031BAD" w:rsidRDefault="00031BAD" w:rsidP="00031BAD">
            <w:pPr>
              <w:jc w:val="right"/>
              <w:rPr>
                <w:sz w:val="20"/>
                <w:szCs w:val="20"/>
              </w:rPr>
            </w:pPr>
            <w:r w:rsidRPr="00031BAD">
              <w:rPr>
                <w:sz w:val="20"/>
                <w:szCs w:val="20"/>
              </w:rPr>
              <w:t>0,141777778</w:t>
            </w:r>
          </w:p>
        </w:tc>
        <w:tc>
          <w:tcPr>
            <w:tcW w:w="539" w:type="pct"/>
            <w:tcBorders>
              <w:top w:val="nil"/>
              <w:left w:val="nil"/>
              <w:bottom w:val="single" w:sz="4" w:space="0" w:color="auto"/>
              <w:right w:val="single" w:sz="4" w:space="0" w:color="auto"/>
            </w:tcBorders>
            <w:noWrap/>
            <w:hideMark/>
          </w:tcPr>
          <w:p w14:paraId="24E58D88" w14:textId="77777777" w:rsidR="00031BAD" w:rsidRPr="00031BAD" w:rsidRDefault="00031BAD" w:rsidP="00031BAD">
            <w:pPr>
              <w:jc w:val="right"/>
              <w:rPr>
                <w:sz w:val="20"/>
                <w:szCs w:val="20"/>
              </w:rPr>
            </w:pPr>
            <w:r w:rsidRPr="00031BAD">
              <w:rPr>
                <w:sz w:val="20"/>
                <w:szCs w:val="20"/>
              </w:rPr>
              <w:t>0,04464</w:t>
            </w:r>
          </w:p>
        </w:tc>
        <w:tc>
          <w:tcPr>
            <w:tcW w:w="328" w:type="pct"/>
            <w:tcBorders>
              <w:top w:val="nil"/>
              <w:left w:val="nil"/>
              <w:bottom w:val="single" w:sz="4" w:space="0" w:color="auto"/>
              <w:right w:val="single" w:sz="4" w:space="0" w:color="auto"/>
            </w:tcBorders>
            <w:noWrap/>
            <w:hideMark/>
          </w:tcPr>
          <w:p w14:paraId="15736CE8" w14:textId="77777777" w:rsidR="00031BAD" w:rsidRPr="00031BAD" w:rsidRDefault="00031BAD" w:rsidP="00031BAD">
            <w:pPr>
              <w:jc w:val="center"/>
              <w:rPr>
                <w:sz w:val="20"/>
                <w:szCs w:val="20"/>
              </w:rPr>
            </w:pPr>
            <w:r w:rsidRPr="00031BAD">
              <w:rPr>
                <w:sz w:val="20"/>
                <w:szCs w:val="20"/>
              </w:rPr>
              <w:t>2026</w:t>
            </w:r>
          </w:p>
        </w:tc>
      </w:tr>
      <w:tr w:rsidR="00031BAD" w:rsidRPr="00031BAD" w14:paraId="74F604F5"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2959CC0E"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6822090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D291CF9"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D493A92" w14:textId="77777777" w:rsidR="00031BAD" w:rsidRPr="00031BAD" w:rsidRDefault="00031BAD" w:rsidP="00031BAD">
            <w:pPr>
              <w:jc w:val="center"/>
              <w:rPr>
                <w:sz w:val="20"/>
                <w:szCs w:val="20"/>
              </w:rPr>
            </w:pPr>
            <w:r w:rsidRPr="00031BAD">
              <w:rPr>
                <w:sz w:val="20"/>
                <w:szCs w:val="20"/>
              </w:rPr>
              <w:t>6013</w:t>
            </w:r>
          </w:p>
        </w:tc>
        <w:tc>
          <w:tcPr>
            <w:tcW w:w="414" w:type="pct"/>
            <w:tcBorders>
              <w:top w:val="nil"/>
              <w:left w:val="nil"/>
              <w:bottom w:val="single" w:sz="4" w:space="0" w:color="auto"/>
              <w:right w:val="single" w:sz="4" w:space="0" w:color="auto"/>
            </w:tcBorders>
            <w:noWrap/>
            <w:hideMark/>
          </w:tcPr>
          <w:p w14:paraId="0D58E323"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60E5F0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05F6010" w14:textId="77777777" w:rsidR="00031BAD" w:rsidRPr="00031BAD" w:rsidRDefault="00031BAD" w:rsidP="00031BAD">
            <w:pPr>
              <w:jc w:val="right"/>
              <w:rPr>
                <w:sz w:val="20"/>
                <w:szCs w:val="20"/>
              </w:rPr>
            </w:pPr>
            <w:r w:rsidRPr="00031BAD">
              <w:rPr>
                <w:sz w:val="20"/>
                <w:szCs w:val="20"/>
              </w:rPr>
              <w:t>0,028</w:t>
            </w:r>
          </w:p>
        </w:tc>
        <w:tc>
          <w:tcPr>
            <w:tcW w:w="539" w:type="pct"/>
            <w:tcBorders>
              <w:top w:val="nil"/>
              <w:left w:val="nil"/>
              <w:bottom w:val="single" w:sz="4" w:space="0" w:color="auto"/>
              <w:right w:val="single" w:sz="4" w:space="0" w:color="auto"/>
            </w:tcBorders>
            <w:noWrap/>
            <w:hideMark/>
          </w:tcPr>
          <w:p w14:paraId="35F51038" w14:textId="77777777" w:rsidR="00031BAD" w:rsidRPr="00031BAD" w:rsidRDefault="00031BAD" w:rsidP="00031BAD">
            <w:pPr>
              <w:jc w:val="right"/>
              <w:rPr>
                <w:sz w:val="20"/>
                <w:szCs w:val="20"/>
              </w:rPr>
            </w:pPr>
            <w:r w:rsidRPr="00031BAD">
              <w:rPr>
                <w:sz w:val="20"/>
                <w:szCs w:val="20"/>
              </w:rPr>
              <w:t>0,192</w:t>
            </w:r>
          </w:p>
        </w:tc>
        <w:tc>
          <w:tcPr>
            <w:tcW w:w="539" w:type="pct"/>
            <w:tcBorders>
              <w:top w:val="nil"/>
              <w:left w:val="nil"/>
              <w:bottom w:val="single" w:sz="4" w:space="0" w:color="auto"/>
              <w:right w:val="single" w:sz="4" w:space="0" w:color="auto"/>
            </w:tcBorders>
            <w:noWrap/>
            <w:hideMark/>
          </w:tcPr>
          <w:p w14:paraId="157BF5FC" w14:textId="77777777" w:rsidR="00031BAD" w:rsidRPr="00031BAD" w:rsidRDefault="00031BAD" w:rsidP="00031BAD">
            <w:pPr>
              <w:jc w:val="right"/>
              <w:rPr>
                <w:sz w:val="20"/>
                <w:szCs w:val="20"/>
              </w:rPr>
            </w:pPr>
            <w:r w:rsidRPr="00031BAD">
              <w:rPr>
                <w:sz w:val="20"/>
                <w:szCs w:val="20"/>
              </w:rPr>
              <w:t>0,028</w:t>
            </w:r>
          </w:p>
        </w:tc>
        <w:tc>
          <w:tcPr>
            <w:tcW w:w="539" w:type="pct"/>
            <w:tcBorders>
              <w:top w:val="nil"/>
              <w:left w:val="nil"/>
              <w:bottom w:val="single" w:sz="4" w:space="0" w:color="auto"/>
              <w:right w:val="single" w:sz="4" w:space="0" w:color="auto"/>
            </w:tcBorders>
            <w:noWrap/>
            <w:hideMark/>
          </w:tcPr>
          <w:p w14:paraId="4F987C85" w14:textId="77777777" w:rsidR="00031BAD" w:rsidRPr="00031BAD" w:rsidRDefault="00031BAD" w:rsidP="00031BAD">
            <w:pPr>
              <w:jc w:val="right"/>
              <w:rPr>
                <w:sz w:val="20"/>
                <w:szCs w:val="20"/>
              </w:rPr>
            </w:pPr>
            <w:r w:rsidRPr="00031BAD">
              <w:rPr>
                <w:sz w:val="20"/>
                <w:szCs w:val="20"/>
              </w:rPr>
              <w:t>0,192</w:t>
            </w:r>
          </w:p>
        </w:tc>
        <w:tc>
          <w:tcPr>
            <w:tcW w:w="328" w:type="pct"/>
            <w:tcBorders>
              <w:top w:val="nil"/>
              <w:left w:val="nil"/>
              <w:bottom w:val="single" w:sz="4" w:space="0" w:color="auto"/>
              <w:right w:val="single" w:sz="4" w:space="0" w:color="auto"/>
            </w:tcBorders>
            <w:noWrap/>
            <w:hideMark/>
          </w:tcPr>
          <w:p w14:paraId="27EDC818" w14:textId="77777777" w:rsidR="00031BAD" w:rsidRPr="00031BAD" w:rsidRDefault="00031BAD" w:rsidP="00031BAD">
            <w:pPr>
              <w:jc w:val="center"/>
              <w:rPr>
                <w:sz w:val="20"/>
                <w:szCs w:val="20"/>
              </w:rPr>
            </w:pPr>
            <w:r w:rsidRPr="00031BAD">
              <w:rPr>
                <w:sz w:val="20"/>
                <w:szCs w:val="20"/>
              </w:rPr>
              <w:t>2026</w:t>
            </w:r>
          </w:p>
        </w:tc>
      </w:tr>
      <w:tr w:rsidR="00031BAD" w:rsidRPr="00031BAD" w14:paraId="65DE3DF9"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CC10FE1"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158B2FBD" w14:textId="77777777" w:rsidR="00031BAD" w:rsidRPr="00031BAD" w:rsidRDefault="00031BAD" w:rsidP="00031BAD">
            <w:pPr>
              <w:jc w:val="center"/>
              <w:rPr>
                <w:sz w:val="20"/>
                <w:szCs w:val="20"/>
              </w:rPr>
            </w:pPr>
            <w:r w:rsidRPr="00031BAD">
              <w:rPr>
                <w:sz w:val="20"/>
                <w:szCs w:val="20"/>
              </w:rPr>
              <w:t>6014</w:t>
            </w:r>
          </w:p>
        </w:tc>
        <w:tc>
          <w:tcPr>
            <w:tcW w:w="414" w:type="pct"/>
            <w:tcBorders>
              <w:top w:val="nil"/>
              <w:left w:val="nil"/>
              <w:bottom w:val="single" w:sz="4" w:space="0" w:color="auto"/>
              <w:right w:val="single" w:sz="4" w:space="0" w:color="auto"/>
            </w:tcBorders>
            <w:noWrap/>
            <w:hideMark/>
          </w:tcPr>
          <w:p w14:paraId="17B32906"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F3989F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D6ED12C" w14:textId="77777777" w:rsidR="00031BAD" w:rsidRPr="00031BAD" w:rsidRDefault="00031BAD" w:rsidP="00031BAD">
            <w:pPr>
              <w:jc w:val="right"/>
              <w:rPr>
                <w:sz w:val="20"/>
                <w:szCs w:val="20"/>
              </w:rPr>
            </w:pPr>
            <w:r w:rsidRPr="00031BAD">
              <w:rPr>
                <w:sz w:val="20"/>
                <w:szCs w:val="20"/>
              </w:rPr>
              <w:t>0,028</w:t>
            </w:r>
          </w:p>
        </w:tc>
        <w:tc>
          <w:tcPr>
            <w:tcW w:w="539" w:type="pct"/>
            <w:tcBorders>
              <w:top w:val="nil"/>
              <w:left w:val="nil"/>
              <w:bottom w:val="single" w:sz="4" w:space="0" w:color="auto"/>
              <w:right w:val="single" w:sz="4" w:space="0" w:color="auto"/>
            </w:tcBorders>
            <w:noWrap/>
            <w:hideMark/>
          </w:tcPr>
          <w:p w14:paraId="4F5B7C45" w14:textId="77777777" w:rsidR="00031BAD" w:rsidRPr="00031BAD" w:rsidRDefault="00031BAD" w:rsidP="00031BAD">
            <w:pPr>
              <w:jc w:val="right"/>
              <w:rPr>
                <w:sz w:val="20"/>
                <w:szCs w:val="20"/>
              </w:rPr>
            </w:pPr>
            <w:r w:rsidRPr="00031BAD">
              <w:rPr>
                <w:sz w:val="20"/>
                <w:szCs w:val="20"/>
              </w:rPr>
              <w:t>0,192</w:t>
            </w:r>
          </w:p>
        </w:tc>
        <w:tc>
          <w:tcPr>
            <w:tcW w:w="539" w:type="pct"/>
            <w:tcBorders>
              <w:top w:val="nil"/>
              <w:left w:val="nil"/>
              <w:bottom w:val="single" w:sz="4" w:space="0" w:color="auto"/>
              <w:right w:val="single" w:sz="4" w:space="0" w:color="auto"/>
            </w:tcBorders>
            <w:noWrap/>
            <w:hideMark/>
          </w:tcPr>
          <w:p w14:paraId="03BB4381" w14:textId="77777777" w:rsidR="00031BAD" w:rsidRPr="00031BAD" w:rsidRDefault="00031BAD" w:rsidP="00031BAD">
            <w:pPr>
              <w:jc w:val="right"/>
              <w:rPr>
                <w:sz w:val="20"/>
                <w:szCs w:val="20"/>
              </w:rPr>
            </w:pPr>
            <w:r w:rsidRPr="00031BAD">
              <w:rPr>
                <w:sz w:val="20"/>
                <w:szCs w:val="20"/>
              </w:rPr>
              <w:t>0,028</w:t>
            </w:r>
          </w:p>
        </w:tc>
        <w:tc>
          <w:tcPr>
            <w:tcW w:w="539" w:type="pct"/>
            <w:tcBorders>
              <w:top w:val="nil"/>
              <w:left w:val="nil"/>
              <w:bottom w:val="single" w:sz="4" w:space="0" w:color="auto"/>
              <w:right w:val="single" w:sz="4" w:space="0" w:color="auto"/>
            </w:tcBorders>
            <w:noWrap/>
            <w:hideMark/>
          </w:tcPr>
          <w:p w14:paraId="42195693" w14:textId="77777777" w:rsidR="00031BAD" w:rsidRPr="00031BAD" w:rsidRDefault="00031BAD" w:rsidP="00031BAD">
            <w:pPr>
              <w:jc w:val="right"/>
              <w:rPr>
                <w:sz w:val="20"/>
                <w:szCs w:val="20"/>
              </w:rPr>
            </w:pPr>
            <w:r w:rsidRPr="00031BAD">
              <w:rPr>
                <w:sz w:val="20"/>
                <w:szCs w:val="20"/>
              </w:rPr>
              <w:t>0,192</w:t>
            </w:r>
          </w:p>
        </w:tc>
        <w:tc>
          <w:tcPr>
            <w:tcW w:w="328" w:type="pct"/>
            <w:tcBorders>
              <w:top w:val="nil"/>
              <w:left w:val="nil"/>
              <w:bottom w:val="single" w:sz="4" w:space="0" w:color="auto"/>
              <w:right w:val="single" w:sz="4" w:space="0" w:color="auto"/>
            </w:tcBorders>
            <w:noWrap/>
            <w:hideMark/>
          </w:tcPr>
          <w:p w14:paraId="611B0D68" w14:textId="77777777" w:rsidR="00031BAD" w:rsidRPr="00031BAD" w:rsidRDefault="00031BAD" w:rsidP="00031BAD">
            <w:pPr>
              <w:jc w:val="center"/>
              <w:rPr>
                <w:sz w:val="20"/>
                <w:szCs w:val="20"/>
              </w:rPr>
            </w:pPr>
            <w:r w:rsidRPr="00031BAD">
              <w:rPr>
                <w:sz w:val="20"/>
                <w:szCs w:val="20"/>
              </w:rPr>
              <w:t>2026</w:t>
            </w:r>
          </w:p>
        </w:tc>
      </w:tr>
      <w:tr w:rsidR="00031BAD" w:rsidRPr="00031BAD" w14:paraId="7A31E0DF"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9FC689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0344B78F" w14:textId="77777777" w:rsidR="00031BAD" w:rsidRPr="00031BAD" w:rsidRDefault="00031BAD" w:rsidP="00031BAD">
            <w:pPr>
              <w:jc w:val="center"/>
              <w:rPr>
                <w:sz w:val="20"/>
                <w:szCs w:val="20"/>
              </w:rPr>
            </w:pPr>
            <w:r w:rsidRPr="00031BAD">
              <w:rPr>
                <w:sz w:val="20"/>
                <w:szCs w:val="20"/>
              </w:rPr>
              <w:t>6016</w:t>
            </w:r>
          </w:p>
        </w:tc>
        <w:tc>
          <w:tcPr>
            <w:tcW w:w="414" w:type="pct"/>
            <w:tcBorders>
              <w:top w:val="nil"/>
              <w:left w:val="nil"/>
              <w:bottom w:val="single" w:sz="4" w:space="0" w:color="auto"/>
              <w:right w:val="single" w:sz="4" w:space="0" w:color="auto"/>
            </w:tcBorders>
            <w:noWrap/>
            <w:hideMark/>
          </w:tcPr>
          <w:p w14:paraId="7E42887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97B35A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6C6E79E" w14:textId="77777777" w:rsidR="00031BAD" w:rsidRPr="00031BAD" w:rsidRDefault="00031BAD" w:rsidP="00031BAD">
            <w:pPr>
              <w:jc w:val="right"/>
              <w:rPr>
                <w:sz w:val="20"/>
                <w:szCs w:val="20"/>
              </w:rPr>
            </w:pPr>
            <w:r w:rsidRPr="00031BAD">
              <w:rPr>
                <w:sz w:val="20"/>
                <w:szCs w:val="20"/>
              </w:rPr>
              <w:t>0,009972</w:t>
            </w:r>
          </w:p>
        </w:tc>
        <w:tc>
          <w:tcPr>
            <w:tcW w:w="539" w:type="pct"/>
            <w:tcBorders>
              <w:top w:val="nil"/>
              <w:left w:val="nil"/>
              <w:bottom w:val="single" w:sz="4" w:space="0" w:color="auto"/>
              <w:right w:val="single" w:sz="4" w:space="0" w:color="auto"/>
            </w:tcBorders>
            <w:noWrap/>
            <w:hideMark/>
          </w:tcPr>
          <w:p w14:paraId="77B073F5" w14:textId="77777777" w:rsidR="00031BAD" w:rsidRPr="00031BAD" w:rsidRDefault="00031BAD" w:rsidP="00031BAD">
            <w:pPr>
              <w:jc w:val="right"/>
              <w:rPr>
                <w:sz w:val="20"/>
                <w:szCs w:val="20"/>
              </w:rPr>
            </w:pPr>
            <w:r w:rsidRPr="00031BAD">
              <w:rPr>
                <w:sz w:val="20"/>
                <w:szCs w:val="20"/>
              </w:rPr>
              <w:t>0,0443939</w:t>
            </w:r>
          </w:p>
        </w:tc>
        <w:tc>
          <w:tcPr>
            <w:tcW w:w="539" w:type="pct"/>
            <w:tcBorders>
              <w:top w:val="nil"/>
              <w:left w:val="nil"/>
              <w:bottom w:val="single" w:sz="4" w:space="0" w:color="auto"/>
              <w:right w:val="single" w:sz="4" w:space="0" w:color="auto"/>
            </w:tcBorders>
            <w:noWrap/>
            <w:hideMark/>
          </w:tcPr>
          <w:p w14:paraId="475D7CDB" w14:textId="77777777" w:rsidR="00031BAD" w:rsidRPr="00031BAD" w:rsidRDefault="00031BAD" w:rsidP="00031BAD">
            <w:pPr>
              <w:jc w:val="right"/>
              <w:rPr>
                <w:sz w:val="20"/>
                <w:szCs w:val="20"/>
              </w:rPr>
            </w:pPr>
            <w:r w:rsidRPr="00031BAD">
              <w:rPr>
                <w:sz w:val="20"/>
                <w:szCs w:val="20"/>
              </w:rPr>
              <w:t>0,009972</w:t>
            </w:r>
          </w:p>
        </w:tc>
        <w:tc>
          <w:tcPr>
            <w:tcW w:w="539" w:type="pct"/>
            <w:tcBorders>
              <w:top w:val="nil"/>
              <w:left w:val="nil"/>
              <w:bottom w:val="single" w:sz="4" w:space="0" w:color="auto"/>
              <w:right w:val="single" w:sz="4" w:space="0" w:color="auto"/>
            </w:tcBorders>
            <w:noWrap/>
            <w:hideMark/>
          </w:tcPr>
          <w:p w14:paraId="688BCB54" w14:textId="77777777" w:rsidR="00031BAD" w:rsidRPr="00031BAD" w:rsidRDefault="00031BAD" w:rsidP="00031BAD">
            <w:pPr>
              <w:jc w:val="right"/>
              <w:rPr>
                <w:sz w:val="20"/>
                <w:szCs w:val="20"/>
              </w:rPr>
            </w:pPr>
            <w:r w:rsidRPr="00031BAD">
              <w:rPr>
                <w:sz w:val="20"/>
                <w:szCs w:val="20"/>
              </w:rPr>
              <w:t>0,0443939</w:t>
            </w:r>
          </w:p>
        </w:tc>
        <w:tc>
          <w:tcPr>
            <w:tcW w:w="328" w:type="pct"/>
            <w:tcBorders>
              <w:top w:val="nil"/>
              <w:left w:val="nil"/>
              <w:bottom w:val="single" w:sz="4" w:space="0" w:color="auto"/>
              <w:right w:val="single" w:sz="4" w:space="0" w:color="auto"/>
            </w:tcBorders>
            <w:noWrap/>
            <w:hideMark/>
          </w:tcPr>
          <w:p w14:paraId="56043353" w14:textId="77777777" w:rsidR="00031BAD" w:rsidRPr="00031BAD" w:rsidRDefault="00031BAD" w:rsidP="00031BAD">
            <w:pPr>
              <w:jc w:val="center"/>
              <w:rPr>
                <w:sz w:val="20"/>
                <w:szCs w:val="20"/>
              </w:rPr>
            </w:pPr>
            <w:r w:rsidRPr="00031BAD">
              <w:rPr>
                <w:sz w:val="20"/>
                <w:szCs w:val="20"/>
              </w:rPr>
              <w:t>2026</w:t>
            </w:r>
          </w:p>
        </w:tc>
      </w:tr>
      <w:tr w:rsidR="00031BAD" w:rsidRPr="00031BAD" w14:paraId="14829DE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668CD68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440EDB46" w14:textId="77777777" w:rsidR="00031BAD" w:rsidRPr="00031BAD" w:rsidRDefault="00031BAD" w:rsidP="00031BAD">
            <w:pPr>
              <w:jc w:val="center"/>
              <w:rPr>
                <w:sz w:val="20"/>
                <w:szCs w:val="20"/>
              </w:rPr>
            </w:pPr>
            <w:r w:rsidRPr="00031BAD">
              <w:rPr>
                <w:sz w:val="20"/>
                <w:szCs w:val="20"/>
              </w:rPr>
              <w:t>6019</w:t>
            </w:r>
          </w:p>
        </w:tc>
        <w:tc>
          <w:tcPr>
            <w:tcW w:w="414" w:type="pct"/>
            <w:tcBorders>
              <w:top w:val="nil"/>
              <w:left w:val="nil"/>
              <w:bottom w:val="single" w:sz="4" w:space="0" w:color="auto"/>
              <w:right w:val="single" w:sz="4" w:space="0" w:color="auto"/>
            </w:tcBorders>
            <w:noWrap/>
            <w:hideMark/>
          </w:tcPr>
          <w:p w14:paraId="08FEEB4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6954E1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8E100BA" w14:textId="77777777" w:rsidR="00031BAD" w:rsidRPr="00031BAD" w:rsidRDefault="00031BAD" w:rsidP="00031BAD">
            <w:pPr>
              <w:jc w:val="right"/>
              <w:rPr>
                <w:sz w:val="20"/>
                <w:szCs w:val="20"/>
              </w:rPr>
            </w:pPr>
            <w:r w:rsidRPr="00031BAD">
              <w:rPr>
                <w:sz w:val="20"/>
                <w:szCs w:val="20"/>
              </w:rPr>
              <w:t>0,03601</w:t>
            </w:r>
          </w:p>
        </w:tc>
        <w:tc>
          <w:tcPr>
            <w:tcW w:w="539" w:type="pct"/>
            <w:tcBorders>
              <w:top w:val="nil"/>
              <w:left w:val="nil"/>
              <w:bottom w:val="single" w:sz="4" w:space="0" w:color="auto"/>
              <w:right w:val="single" w:sz="4" w:space="0" w:color="auto"/>
            </w:tcBorders>
            <w:noWrap/>
            <w:hideMark/>
          </w:tcPr>
          <w:p w14:paraId="0AE5A089" w14:textId="77777777" w:rsidR="00031BAD" w:rsidRPr="00031BAD" w:rsidRDefault="00031BAD" w:rsidP="00031BAD">
            <w:pPr>
              <w:jc w:val="right"/>
              <w:rPr>
                <w:sz w:val="20"/>
                <w:szCs w:val="20"/>
              </w:rPr>
            </w:pPr>
            <w:r w:rsidRPr="00031BAD">
              <w:rPr>
                <w:sz w:val="20"/>
                <w:szCs w:val="20"/>
              </w:rPr>
              <w:t>0,103709</w:t>
            </w:r>
          </w:p>
        </w:tc>
        <w:tc>
          <w:tcPr>
            <w:tcW w:w="539" w:type="pct"/>
            <w:tcBorders>
              <w:top w:val="nil"/>
              <w:left w:val="nil"/>
              <w:bottom w:val="single" w:sz="4" w:space="0" w:color="auto"/>
              <w:right w:val="single" w:sz="4" w:space="0" w:color="auto"/>
            </w:tcBorders>
            <w:noWrap/>
            <w:hideMark/>
          </w:tcPr>
          <w:p w14:paraId="264C6DC1" w14:textId="77777777" w:rsidR="00031BAD" w:rsidRPr="00031BAD" w:rsidRDefault="00031BAD" w:rsidP="00031BAD">
            <w:pPr>
              <w:jc w:val="right"/>
              <w:rPr>
                <w:sz w:val="20"/>
                <w:szCs w:val="20"/>
              </w:rPr>
            </w:pPr>
            <w:r w:rsidRPr="00031BAD">
              <w:rPr>
                <w:sz w:val="20"/>
                <w:szCs w:val="20"/>
              </w:rPr>
              <w:t>0,03601</w:t>
            </w:r>
          </w:p>
        </w:tc>
        <w:tc>
          <w:tcPr>
            <w:tcW w:w="539" w:type="pct"/>
            <w:tcBorders>
              <w:top w:val="nil"/>
              <w:left w:val="nil"/>
              <w:bottom w:val="single" w:sz="4" w:space="0" w:color="auto"/>
              <w:right w:val="single" w:sz="4" w:space="0" w:color="auto"/>
            </w:tcBorders>
            <w:noWrap/>
            <w:hideMark/>
          </w:tcPr>
          <w:p w14:paraId="5D1B519D" w14:textId="77777777" w:rsidR="00031BAD" w:rsidRPr="00031BAD" w:rsidRDefault="00031BAD" w:rsidP="00031BAD">
            <w:pPr>
              <w:jc w:val="right"/>
              <w:rPr>
                <w:sz w:val="20"/>
                <w:szCs w:val="20"/>
              </w:rPr>
            </w:pPr>
            <w:r w:rsidRPr="00031BAD">
              <w:rPr>
                <w:sz w:val="20"/>
                <w:szCs w:val="20"/>
              </w:rPr>
              <w:t>0,103709</w:t>
            </w:r>
          </w:p>
        </w:tc>
        <w:tc>
          <w:tcPr>
            <w:tcW w:w="328" w:type="pct"/>
            <w:tcBorders>
              <w:top w:val="nil"/>
              <w:left w:val="nil"/>
              <w:bottom w:val="single" w:sz="4" w:space="0" w:color="auto"/>
              <w:right w:val="single" w:sz="4" w:space="0" w:color="auto"/>
            </w:tcBorders>
            <w:noWrap/>
            <w:hideMark/>
          </w:tcPr>
          <w:p w14:paraId="7C16DF54" w14:textId="77777777" w:rsidR="00031BAD" w:rsidRPr="00031BAD" w:rsidRDefault="00031BAD" w:rsidP="00031BAD">
            <w:pPr>
              <w:jc w:val="center"/>
              <w:rPr>
                <w:sz w:val="20"/>
                <w:szCs w:val="20"/>
              </w:rPr>
            </w:pPr>
            <w:r w:rsidRPr="00031BAD">
              <w:rPr>
                <w:sz w:val="20"/>
                <w:szCs w:val="20"/>
              </w:rPr>
              <w:t>2026</w:t>
            </w:r>
          </w:p>
        </w:tc>
      </w:tr>
      <w:tr w:rsidR="00031BAD" w:rsidRPr="00031BAD" w14:paraId="5A4DDA3B"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71F0F258" w14:textId="77777777" w:rsidR="00031BAD" w:rsidRPr="00031BAD" w:rsidRDefault="00031BAD" w:rsidP="00031BAD">
            <w:pPr>
              <w:rPr>
                <w:sz w:val="20"/>
                <w:szCs w:val="20"/>
              </w:rPr>
            </w:pPr>
            <w:r w:rsidRPr="00031BAD">
              <w:rPr>
                <w:sz w:val="20"/>
                <w:szCs w:val="20"/>
              </w:rPr>
              <w:t>Испытание</w:t>
            </w:r>
          </w:p>
        </w:tc>
        <w:tc>
          <w:tcPr>
            <w:tcW w:w="436" w:type="pct"/>
            <w:tcBorders>
              <w:top w:val="nil"/>
              <w:left w:val="nil"/>
              <w:bottom w:val="single" w:sz="4" w:space="0" w:color="auto"/>
              <w:right w:val="single" w:sz="4" w:space="0" w:color="auto"/>
            </w:tcBorders>
            <w:hideMark/>
          </w:tcPr>
          <w:p w14:paraId="438E2017" w14:textId="77777777" w:rsidR="00031BAD" w:rsidRPr="00031BAD" w:rsidRDefault="00031BAD" w:rsidP="00031BAD">
            <w:pPr>
              <w:jc w:val="center"/>
              <w:rPr>
                <w:sz w:val="20"/>
                <w:szCs w:val="20"/>
              </w:rPr>
            </w:pPr>
            <w:r w:rsidRPr="00031BAD">
              <w:rPr>
                <w:sz w:val="20"/>
                <w:szCs w:val="20"/>
              </w:rPr>
              <w:t>6025</w:t>
            </w:r>
          </w:p>
        </w:tc>
        <w:tc>
          <w:tcPr>
            <w:tcW w:w="414" w:type="pct"/>
            <w:tcBorders>
              <w:top w:val="nil"/>
              <w:left w:val="nil"/>
              <w:bottom w:val="single" w:sz="4" w:space="0" w:color="auto"/>
              <w:right w:val="single" w:sz="4" w:space="0" w:color="auto"/>
            </w:tcBorders>
            <w:noWrap/>
            <w:hideMark/>
          </w:tcPr>
          <w:p w14:paraId="3E71F19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44E0287"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FC3B243" w14:textId="77777777" w:rsidR="00031BAD" w:rsidRPr="00031BAD" w:rsidRDefault="00031BAD" w:rsidP="00031BAD">
            <w:pPr>
              <w:jc w:val="right"/>
              <w:rPr>
                <w:sz w:val="20"/>
                <w:szCs w:val="20"/>
              </w:rPr>
            </w:pPr>
            <w:r w:rsidRPr="00031BAD">
              <w:rPr>
                <w:sz w:val="20"/>
                <w:szCs w:val="20"/>
              </w:rPr>
              <w:t>0,009972</w:t>
            </w:r>
          </w:p>
        </w:tc>
        <w:tc>
          <w:tcPr>
            <w:tcW w:w="539" w:type="pct"/>
            <w:tcBorders>
              <w:top w:val="nil"/>
              <w:left w:val="nil"/>
              <w:bottom w:val="single" w:sz="4" w:space="0" w:color="auto"/>
              <w:right w:val="single" w:sz="4" w:space="0" w:color="auto"/>
            </w:tcBorders>
            <w:noWrap/>
            <w:hideMark/>
          </w:tcPr>
          <w:p w14:paraId="019A772E" w14:textId="77777777" w:rsidR="00031BAD" w:rsidRPr="00031BAD" w:rsidRDefault="00031BAD" w:rsidP="00031BAD">
            <w:pPr>
              <w:jc w:val="right"/>
              <w:rPr>
                <w:sz w:val="20"/>
                <w:szCs w:val="20"/>
              </w:rPr>
            </w:pPr>
            <w:r w:rsidRPr="00031BAD">
              <w:rPr>
                <w:sz w:val="20"/>
                <w:szCs w:val="20"/>
              </w:rPr>
              <w:t>0,001173</w:t>
            </w:r>
          </w:p>
        </w:tc>
        <w:tc>
          <w:tcPr>
            <w:tcW w:w="539" w:type="pct"/>
            <w:tcBorders>
              <w:top w:val="nil"/>
              <w:left w:val="nil"/>
              <w:bottom w:val="single" w:sz="4" w:space="0" w:color="auto"/>
              <w:right w:val="single" w:sz="4" w:space="0" w:color="auto"/>
            </w:tcBorders>
            <w:noWrap/>
            <w:hideMark/>
          </w:tcPr>
          <w:p w14:paraId="1DDAD417" w14:textId="77777777" w:rsidR="00031BAD" w:rsidRPr="00031BAD" w:rsidRDefault="00031BAD" w:rsidP="00031BAD">
            <w:pPr>
              <w:jc w:val="right"/>
              <w:rPr>
                <w:sz w:val="20"/>
                <w:szCs w:val="20"/>
              </w:rPr>
            </w:pPr>
            <w:r w:rsidRPr="00031BAD">
              <w:rPr>
                <w:sz w:val="20"/>
                <w:szCs w:val="20"/>
              </w:rPr>
              <w:t>0,009972</w:t>
            </w:r>
          </w:p>
        </w:tc>
        <w:tc>
          <w:tcPr>
            <w:tcW w:w="539" w:type="pct"/>
            <w:tcBorders>
              <w:top w:val="nil"/>
              <w:left w:val="nil"/>
              <w:bottom w:val="single" w:sz="4" w:space="0" w:color="auto"/>
              <w:right w:val="single" w:sz="4" w:space="0" w:color="auto"/>
            </w:tcBorders>
            <w:noWrap/>
            <w:hideMark/>
          </w:tcPr>
          <w:p w14:paraId="6F07288E" w14:textId="77777777" w:rsidR="00031BAD" w:rsidRPr="00031BAD" w:rsidRDefault="00031BAD" w:rsidP="00031BAD">
            <w:pPr>
              <w:jc w:val="right"/>
              <w:rPr>
                <w:sz w:val="20"/>
                <w:szCs w:val="20"/>
              </w:rPr>
            </w:pPr>
            <w:r w:rsidRPr="00031BAD">
              <w:rPr>
                <w:sz w:val="20"/>
                <w:szCs w:val="20"/>
              </w:rPr>
              <w:t>0,001173</w:t>
            </w:r>
          </w:p>
        </w:tc>
        <w:tc>
          <w:tcPr>
            <w:tcW w:w="328" w:type="pct"/>
            <w:tcBorders>
              <w:top w:val="nil"/>
              <w:left w:val="nil"/>
              <w:bottom w:val="single" w:sz="4" w:space="0" w:color="auto"/>
              <w:right w:val="single" w:sz="4" w:space="0" w:color="auto"/>
            </w:tcBorders>
            <w:noWrap/>
            <w:hideMark/>
          </w:tcPr>
          <w:p w14:paraId="00ABCFC1" w14:textId="77777777" w:rsidR="00031BAD" w:rsidRPr="00031BAD" w:rsidRDefault="00031BAD" w:rsidP="00031BAD">
            <w:pPr>
              <w:jc w:val="center"/>
              <w:rPr>
                <w:sz w:val="20"/>
                <w:szCs w:val="20"/>
              </w:rPr>
            </w:pPr>
            <w:r w:rsidRPr="00031BAD">
              <w:rPr>
                <w:sz w:val="20"/>
                <w:szCs w:val="20"/>
              </w:rPr>
              <w:t>2026</w:t>
            </w:r>
          </w:p>
        </w:tc>
      </w:tr>
      <w:tr w:rsidR="00031BAD" w:rsidRPr="00031BAD" w14:paraId="74BA84B3"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77B9EF56"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331F9CBF"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5ECD1171"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7C2315E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90B6647" w14:textId="77777777" w:rsidR="00031BAD" w:rsidRPr="00031BAD" w:rsidRDefault="00031BAD" w:rsidP="00031BAD">
            <w:pPr>
              <w:jc w:val="right"/>
              <w:rPr>
                <w:sz w:val="20"/>
                <w:szCs w:val="20"/>
              </w:rPr>
            </w:pPr>
            <w:r w:rsidRPr="00031BAD">
              <w:rPr>
                <w:sz w:val="20"/>
                <w:szCs w:val="20"/>
              </w:rPr>
              <w:t>4,593009558</w:t>
            </w:r>
          </w:p>
        </w:tc>
        <w:tc>
          <w:tcPr>
            <w:tcW w:w="539" w:type="pct"/>
            <w:tcBorders>
              <w:top w:val="nil"/>
              <w:left w:val="nil"/>
              <w:bottom w:val="single" w:sz="4" w:space="0" w:color="auto"/>
              <w:right w:val="single" w:sz="4" w:space="0" w:color="auto"/>
            </w:tcBorders>
            <w:noWrap/>
            <w:hideMark/>
          </w:tcPr>
          <w:p w14:paraId="755F9046" w14:textId="77777777" w:rsidR="00031BAD" w:rsidRPr="00031BAD" w:rsidRDefault="00031BAD" w:rsidP="00031BAD">
            <w:pPr>
              <w:jc w:val="right"/>
              <w:rPr>
                <w:sz w:val="20"/>
                <w:szCs w:val="20"/>
              </w:rPr>
            </w:pPr>
            <w:r w:rsidRPr="00031BAD">
              <w:rPr>
                <w:sz w:val="20"/>
                <w:szCs w:val="20"/>
              </w:rPr>
              <w:t>14,2291789</w:t>
            </w:r>
          </w:p>
        </w:tc>
        <w:tc>
          <w:tcPr>
            <w:tcW w:w="539" w:type="pct"/>
            <w:tcBorders>
              <w:top w:val="nil"/>
              <w:left w:val="nil"/>
              <w:bottom w:val="single" w:sz="4" w:space="0" w:color="auto"/>
              <w:right w:val="single" w:sz="4" w:space="0" w:color="auto"/>
            </w:tcBorders>
            <w:noWrap/>
            <w:hideMark/>
          </w:tcPr>
          <w:p w14:paraId="6E2ECF81" w14:textId="77777777" w:rsidR="00031BAD" w:rsidRPr="00031BAD" w:rsidRDefault="00031BAD" w:rsidP="00031BAD">
            <w:pPr>
              <w:jc w:val="right"/>
              <w:rPr>
                <w:sz w:val="20"/>
                <w:szCs w:val="20"/>
              </w:rPr>
            </w:pPr>
            <w:r w:rsidRPr="00031BAD">
              <w:rPr>
                <w:sz w:val="20"/>
                <w:szCs w:val="20"/>
              </w:rPr>
              <w:t>4,593009558</w:t>
            </w:r>
          </w:p>
        </w:tc>
        <w:tc>
          <w:tcPr>
            <w:tcW w:w="539" w:type="pct"/>
            <w:tcBorders>
              <w:top w:val="nil"/>
              <w:left w:val="nil"/>
              <w:bottom w:val="single" w:sz="4" w:space="0" w:color="auto"/>
              <w:right w:val="single" w:sz="4" w:space="0" w:color="auto"/>
            </w:tcBorders>
            <w:noWrap/>
            <w:hideMark/>
          </w:tcPr>
          <w:p w14:paraId="14DB6E4B" w14:textId="77777777" w:rsidR="00031BAD" w:rsidRPr="00031BAD" w:rsidRDefault="00031BAD" w:rsidP="00031BAD">
            <w:pPr>
              <w:jc w:val="right"/>
              <w:rPr>
                <w:sz w:val="20"/>
                <w:szCs w:val="20"/>
              </w:rPr>
            </w:pPr>
            <w:r w:rsidRPr="00031BAD">
              <w:rPr>
                <w:sz w:val="20"/>
                <w:szCs w:val="20"/>
              </w:rPr>
              <w:t>14,2291789</w:t>
            </w:r>
          </w:p>
        </w:tc>
        <w:tc>
          <w:tcPr>
            <w:tcW w:w="328" w:type="pct"/>
            <w:tcBorders>
              <w:top w:val="nil"/>
              <w:left w:val="nil"/>
              <w:bottom w:val="single" w:sz="4" w:space="0" w:color="auto"/>
              <w:right w:val="single" w:sz="4" w:space="0" w:color="auto"/>
            </w:tcBorders>
            <w:noWrap/>
            <w:hideMark/>
          </w:tcPr>
          <w:p w14:paraId="4122F269" w14:textId="77777777" w:rsidR="00031BAD" w:rsidRPr="00031BAD" w:rsidRDefault="00031BAD" w:rsidP="00031BAD">
            <w:pPr>
              <w:jc w:val="center"/>
              <w:rPr>
                <w:sz w:val="20"/>
                <w:szCs w:val="20"/>
              </w:rPr>
            </w:pPr>
            <w:r w:rsidRPr="00031BAD">
              <w:rPr>
                <w:sz w:val="20"/>
                <w:szCs w:val="20"/>
              </w:rPr>
              <w:t>2026</w:t>
            </w:r>
          </w:p>
        </w:tc>
      </w:tr>
      <w:tr w:rsidR="00031BAD" w:rsidRPr="00031BAD" w14:paraId="391824EC"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3281D013" w14:textId="77777777" w:rsidR="00031BAD" w:rsidRPr="00031BAD" w:rsidRDefault="00031BAD" w:rsidP="00031BAD">
            <w:pPr>
              <w:rPr>
                <w:b/>
                <w:bCs/>
                <w:sz w:val="20"/>
                <w:szCs w:val="20"/>
              </w:rPr>
            </w:pPr>
            <w:r w:rsidRPr="00031BAD">
              <w:rPr>
                <w:b/>
                <w:bCs/>
                <w:sz w:val="20"/>
                <w:szCs w:val="20"/>
              </w:rPr>
              <w:t xml:space="preserve"> (2908) Пыль неорганическая, содержащая двуокись кремния в %: 70-20 (шамот, </w:t>
            </w:r>
            <w:proofErr w:type="gramStart"/>
            <w:r w:rsidRPr="00031BAD">
              <w:rPr>
                <w:b/>
                <w:bCs/>
                <w:sz w:val="20"/>
                <w:szCs w:val="20"/>
              </w:rPr>
              <w:t>цемент,(</w:t>
            </w:r>
            <w:proofErr w:type="gramEnd"/>
            <w:r w:rsidRPr="00031BAD">
              <w:rPr>
                <w:b/>
                <w:bCs/>
                <w:sz w:val="20"/>
                <w:szCs w:val="20"/>
              </w:rPr>
              <w:t>494)</w:t>
            </w:r>
          </w:p>
        </w:tc>
      </w:tr>
      <w:tr w:rsidR="00031BAD" w:rsidRPr="00031BAD" w14:paraId="23709992" w14:textId="77777777" w:rsidTr="00031BAD">
        <w:trPr>
          <w:trHeight w:val="259"/>
        </w:trPr>
        <w:tc>
          <w:tcPr>
            <w:tcW w:w="5000" w:type="pct"/>
            <w:gridSpan w:val="9"/>
            <w:tcBorders>
              <w:top w:val="single" w:sz="4" w:space="0" w:color="auto"/>
              <w:left w:val="single" w:sz="4" w:space="0" w:color="auto"/>
              <w:bottom w:val="single" w:sz="4" w:space="0" w:color="auto"/>
              <w:right w:val="single" w:sz="4" w:space="0" w:color="auto"/>
            </w:tcBorders>
            <w:noWrap/>
            <w:vAlign w:val="center"/>
            <w:hideMark/>
          </w:tcPr>
          <w:p w14:paraId="6E4D382A" w14:textId="77777777" w:rsidR="00031BAD" w:rsidRPr="00031BAD" w:rsidRDefault="00031BAD" w:rsidP="00031BAD">
            <w:pPr>
              <w:rPr>
                <w:b/>
                <w:bCs/>
                <w:sz w:val="20"/>
                <w:szCs w:val="20"/>
              </w:rPr>
            </w:pPr>
            <w:r w:rsidRPr="00031BAD">
              <w:rPr>
                <w:b/>
                <w:bCs/>
                <w:sz w:val="20"/>
                <w:szCs w:val="20"/>
              </w:rPr>
              <w:t xml:space="preserve">Н е о р г а н и з о в а н </w:t>
            </w:r>
            <w:proofErr w:type="spellStart"/>
            <w:r w:rsidRPr="00031BAD">
              <w:rPr>
                <w:b/>
                <w:bCs/>
                <w:sz w:val="20"/>
                <w:szCs w:val="20"/>
              </w:rPr>
              <w:t>н</w:t>
            </w:r>
            <w:proofErr w:type="spellEnd"/>
            <w:r w:rsidRPr="00031BAD">
              <w:rPr>
                <w:b/>
                <w:bCs/>
                <w:sz w:val="20"/>
                <w:szCs w:val="20"/>
              </w:rPr>
              <w:t xml:space="preserve"> ы е   и с т о ч н и к и </w:t>
            </w:r>
          </w:p>
        </w:tc>
      </w:tr>
      <w:tr w:rsidR="00031BAD" w:rsidRPr="00031BAD" w14:paraId="14BA89A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1C048B0"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38B148D4" w14:textId="77777777" w:rsidR="00031BAD" w:rsidRPr="00031BAD" w:rsidRDefault="00031BAD" w:rsidP="00031BAD">
            <w:pPr>
              <w:jc w:val="center"/>
              <w:rPr>
                <w:sz w:val="20"/>
                <w:szCs w:val="20"/>
              </w:rPr>
            </w:pPr>
            <w:r w:rsidRPr="00031BAD">
              <w:rPr>
                <w:sz w:val="20"/>
                <w:szCs w:val="20"/>
              </w:rPr>
              <w:t>6001</w:t>
            </w:r>
          </w:p>
        </w:tc>
        <w:tc>
          <w:tcPr>
            <w:tcW w:w="414" w:type="pct"/>
            <w:tcBorders>
              <w:top w:val="nil"/>
              <w:left w:val="nil"/>
              <w:bottom w:val="single" w:sz="4" w:space="0" w:color="auto"/>
              <w:right w:val="single" w:sz="4" w:space="0" w:color="auto"/>
            </w:tcBorders>
            <w:noWrap/>
            <w:hideMark/>
          </w:tcPr>
          <w:p w14:paraId="0443AC0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32B7F8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6C848F8" w14:textId="77777777" w:rsidR="00031BAD" w:rsidRPr="00031BAD" w:rsidRDefault="00031BAD" w:rsidP="00031BAD">
            <w:pPr>
              <w:jc w:val="right"/>
              <w:rPr>
                <w:sz w:val="20"/>
                <w:szCs w:val="20"/>
              </w:rPr>
            </w:pPr>
            <w:r w:rsidRPr="00031BAD">
              <w:rPr>
                <w:sz w:val="20"/>
                <w:szCs w:val="20"/>
              </w:rPr>
              <w:t>0,00068</w:t>
            </w:r>
          </w:p>
        </w:tc>
        <w:tc>
          <w:tcPr>
            <w:tcW w:w="539" w:type="pct"/>
            <w:tcBorders>
              <w:top w:val="nil"/>
              <w:left w:val="nil"/>
              <w:bottom w:val="single" w:sz="4" w:space="0" w:color="auto"/>
              <w:right w:val="single" w:sz="4" w:space="0" w:color="auto"/>
            </w:tcBorders>
            <w:noWrap/>
            <w:hideMark/>
          </w:tcPr>
          <w:p w14:paraId="6CA40D49" w14:textId="77777777" w:rsidR="00031BAD" w:rsidRPr="00031BAD" w:rsidRDefault="00031BAD" w:rsidP="00031BAD">
            <w:pPr>
              <w:jc w:val="right"/>
              <w:rPr>
                <w:sz w:val="20"/>
                <w:szCs w:val="20"/>
              </w:rPr>
            </w:pPr>
            <w:r w:rsidRPr="00031BAD">
              <w:rPr>
                <w:sz w:val="20"/>
                <w:szCs w:val="20"/>
              </w:rPr>
              <w:t>0,000098</w:t>
            </w:r>
          </w:p>
        </w:tc>
        <w:tc>
          <w:tcPr>
            <w:tcW w:w="539" w:type="pct"/>
            <w:tcBorders>
              <w:top w:val="nil"/>
              <w:left w:val="nil"/>
              <w:bottom w:val="single" w:sz="4" w:space="0" w:color="auto"/>
              <w:right w:val="single" w:sz="4" w:space="0" w:color="auto"/>
            </w:tcBorders>
            <w:noWrap/>
            <w:hideMark/>
          </w:tcPr>
          <w:p w14:paraId="6C9E9663" w14:textId="77777777" w:rsidR="00031BAD" w:rsidRPr="00031BAD" w:rsidRDefault="00031BAD" w:rsidP="00031BAD">
            <w:pPr>
              <w:jc w:val="right"/>
              <w:rPr>
                <w:sz w:val="20"/>
                <w:szCs w:val="20"/>
              </w:rPr>
            </w:pPr>
            <w:r w:rsidRPr="00031BAD">
              <w:rPr>
                <w:sz w:val="20"/>
                <w:szCs w:val="20"/>
              </w:rPr>
              <w:t>0,00068</w:t>
            </w:r>
          </w:p>
        </w:tc>
        <w:tc>
          <w:tcPr>
            <w:tcW w:w="539" w:type="pct"/>
            <w:tcBorders>
              <w:top w:val="nil"/>
              <w:left w:val="nil"/>
              <w:bottom w:val="single" w:sz="4" w:space="0" w:color="auto"/>
              <w:right w:val="single" w:sz="4" w:space="0" w:color="auto"/>
            </w:tcBorders>
            <w:noWrap/>
            <w:hideMark/>
          </w:tcPr>
          <w:p w14:paraId="1AFC5153" w14:textId="77777777" w:rsidR="00031BAD" w:rsidRPr="00031BAD" w:rsidRDefault="00031BAD" w:rsidP="00031BAD">
            <w:pPr>
              <w:jc w:val="right"/>
              <w:rPr>
                <w:sz w:val="20"/>
                <w:szCs w:val="20"/>
              </w:rPr>
            </w:pPr>
            <w:r w:rsidRPr="00031BAD">
              <w:rPr>
                <w:sz w:val="20"/>
                <w:szCs w:val="20"/>
              </w:rPr>
              <w:t>0,000098</w:t>
            </w:r>
          </w:p>
        </w:tc>
        <w:tc>
          <w:tcPr>
            <w:tcW w:w="328" w:type="pct"/>
            <w:tcBorders>
              <w:top w:val="nil"/>
              <w:left w:val="nil"/>
              <w:bottom w:val="single" w:sz="4" w:space="0" w:color="auto"/>
              <w:right w:val="single" w:sz="4" w:space="0" w:color="auto"/>
            </w:tcBorders>
            <w:noWrap/>
            <w:hideMark/>
          </w:tcPr>
          <w:p w14:paraId="5CC88C48" w14:textId="77777777" w:rsidR="00031BAD" w:rsidRPr="00031BAD" w:rsidRDefault="00031BAD" w:rsidP="00031BAD">
            <w:pPr>
              <w:jc w:val="center"/>
              <w:rPr>
                <w:sz w:val="20"/>
                <w:szCs w:val="20"/>
              </w:rPr>
            </w:pPr>
            <w:r w:rsidRPr="00031BAD">
              <w:rPr>
                <w:sz w:val="20"/>
                <w:szCs w:val="20"/>
              </w:rPr>
              <w:t>2026</w:t>
            </w:r>
          </w:p>
        </w:tc>
      </w:tr>
      <w:tr w:rsidR="00031BAD" w:rsidRPr="00031BAD" w14:paraId="5C2F1B1C"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33FFAA0"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587EAAFC" w14:textId="77777777" w:rsidR="00031BAD" w:rsidRPr="00031BAD" w:rsidRDefault="00031BAD" w:rsidP="00031BAD">
            <w:pPr>
              <w:jc w:val="center"/>
              <w:rPr>
                <w:sz w:val="20"/>
                <w:szCs w:val="20"/>
              </w:rPr>
            </w:pPr>
            <w:r w:rsidRPr="00031BAD">
              <w:rPr>
                <w:sz w:val="20"/>
                <w:szCs w:val="20"/>
              </w:rPr>
              <w:t>6002</w:t>
            </w:r>
          </w:p>
        </w:tc>
        <w:tc>
          <w:tcPr>
            <w:tcW w:w="414" w:type="pct"/>
            <w:tcBorders>
              <w:top w:val="nil"/>
              <w:left w:val="nil"/>
              <w:bottom w:val="single" w:sz="4" w:space="0" w:color="auto"/>
              <w:right w:val="single" w:sz="4" w:space="0" w:color="auto"/>
            </w:tcBorders>
            <w:noWrap/>
            <w:hideMark/>
          </w:tcPr>
          <w:p w14:paraId="0E725DB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482ED7B"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3DDD6F03" w14:textId="77777777" w:rsidR="00031BAD" w:rsidRPr="00031BAD" w:rsidRDefault="00031BAD" w:rsidP="00031BAD">
            <w:pPr>
              <w:jc w:val="right"/>
              <w:rPr>
                <w:sz w:val="20"/>
                <w:szCs w:val="20"/>
              </w:rPr>
            </w:pPr>
            <w:r w:rsidRPr="00031BAD">
              <w:rPr>
                <w:sz w:val="20"/>
                <w:szCs w:val="20"/>
              </w:rPr>
              <w:t>1,4839</w:t>
            </w:r>
          </w:p>
        </w:tc>
        <w:tc>
          <w:tcPr>
            <w:tcW w:w="539" w:type="pct"/>
            <w:tcBorders>
              <w:top w:val="nil"/>
              <w:left w:val="nil"/>
              <w:bottom w:val="single" w:sz="4" w:space="0" w:color="auto"/>
              <w:right w:val="single" w:sz="4" w:space="0" w:color="auto"/>
            </w:tcBorders>
            <w:noWrap/>
            <w:hideMark/>
          </w:tcPr>
          <w:p w14:paraId="72F88C12" w14:textId="77777777" w:rsidR="00031BAD" w:rsidRPr="00031BAD" w:rsidRDefault="00031BAD" w:rsidP="00031BAD">
            <w:pPr>
              <w:jc w:val="right"/>
              <w:rPr>
                <w:sz w:val="20"/>
                <w:szCs w:val="20"/>
              </w:rPr>
            </w:pPr>
            <w:r w:rsidRPr="00031BAD">
              <w:rPr>
                <w:sz w:val="20"/>
                <w:szCs w:val="20"/>
              </w:rPr>
              <w:t>6,2135</w:t>
            </w:r>
          </w:p>
        </w:tc>
        <w:tc>
          <w:tcPr>
            <w:tcW w:w="539" w:type="pct"/>
            <w:tcBorders>
              <w:top w:val="nil"/>
              <w:left w:val="nil"/>
              <w:bottom w:val="single" w:sz="4" w:space="0" w:color="auto"/>
              <w:right w:val="single" w:sz="4" w:space="0" w:color="auto"/>
            </w:tcBorders>
            <w:noWrap/>
            <w:hideMark/>
          </w:tcPr>
          <w:p w14:paraId="44228167" w14:textId="77777777" w:rsidR="00031BAD" w:rsidRPr="00031BAD" w:rsidRDefault="00031BAD" w:rsidP="00031BAD">
            <w:pPr>
              <w:jc w:val="right"/>
              <w:rPr>
                <w:sz w:val="20"/>
                <w:szCs w:val="20"/>
              </w:rPr>
            </w:pPr>
            <w:r w:rsidRPr="00031BAD">
              <w:rPr>
                <w:sz w:val="20"/>
                <w:szCs w:val="20"/>
              </w:rPr>
              <w:t>1,4839</w:t>
            </w:r>
          </w:p>
        </w:tc>
        <w:tc>
          <w:tcPr>
            <w:tcW w:w="539" w:type="pct"/>
            <w:tcBorders>
              <w:top w:val="nil"/>
              <w:left w:val="nil"/>
              <w:bottom w:val="single" w:sz="4" w:space="0" w:color="auto"/>
              <w:right w:val="single" w:sz="4" w:space="0" w:color="auto"/>
            </w:tcBorders>
            <w:noWrap/>
            <w:hideMark/>
          </w:tcPr>
          <w:p w14:paraId="7ACB37C9" w14:textId="77777777" w:rsidR="00031BAD" w:rsidRPr="00031BAD" w:rsidRDefault="00031BAD" w:rsidP="00031BAD">
            <w:pPr>
              <w:jc w:val="right"/>
              <w:rPr>
                <w:sz w:val="20"/>
                <w:szCs w:val="20"/>
              </w:rPr>
            </w:pPr>
            <w:r w:rsidRPr="00031BAD">
              <w:rPr>
                <w:sz w:val="20"/>
                <w:szCs w:val="20"/>
              </w:rPr>
              <w:t>6,2135</w:t>
            </w:r>
          </w:p>
        </w:tc>
        <w:tc>
          <w:tcPr>
            <w:tcW w:w="328" w:type="pct"/>
            <w:tcBorders>
              <w:top w:val="nil"/>
              <w:left w:val="nil"/>
              <w:bottom w:val="single" w:sz="4" w:space="0" w:color="auto"/>
              <w:right w:val="single" w:sz="4" w:space="0" w:color="auto"/>
            </w:tcBorders>
            <w:noWrap/>
            <w:hideMark/>
          </w:tcPr>
          <w:p w14:paraId="61282562" w14:textId="77777777" w:rsidR="00031BAD" w:rsidRPr="00031BAD" w:rsidRDefault="00031BAD" w:rsidP="00031BAD">
            <w:pPr>
              <w:jc w:val="center"/>
              <w:rPr>
                <w:sz w:val="20"/>
                <w:szCs w:val="20"/>
              </w:rPr>
            </w:pPr>
            <w:r w:rsidRPr="00031BAD">
              <w:rPr>
                <w:sz w:val="20"/>
                <w:szCs w:val="20"/>
              </w:rPr>
              <w:t>2026</w:t>
            </w:r>
          </w:p>
        </w:tc>
      </w:tr>
      <w:tr w:rsidR="00031BAD" w:rsidRPr="00031BAD" w14:paraId="04792D1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162FDA57"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44D7F4ED" w14:textId="77777777" w:rsidR="00031BAD" w:rsidRPr="00031BAD" w:rsidRDefault="00031BAD" w:rsidP="00031BAD">
            <w:pPr>
              <w:jc w:val="center"/>
              <w:rPr>
                <w:sz w:val="20"/>
                <w:szCs w:val="20"/>
              </w:rPr>
            </w:pPr>
            <w:r w:rsidRPr="00031BAD">
              <w:rPr>
                <w:sz w:val="20"/>
                <w:szCs w:val="20"/>
              </w:rPr>
              <w:t>6003</w:t>
            </w:r>
          </w:p>
        </w:tc>
        <w:tc>
          <w:tcPr>
            <w:tcW w:w="414" w:type="pct"/>
            <w:tcBorders>
              <w:top w:val="nil"/>
              <w:left w:val="nil"/>
              <w:bottom w:val="single" w:sz="4" w:space="0" w:color="auto"/>
              <w:right w:val="single" w:sz="4" w:space="0" w:color="auto"/>
            </w:tcBorders>
            <w:noWrap/>
            <w:hideMark/>
          </w:tcPr>
          <w:p w14:paraId="2BDC0037"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20108D6"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6CBCBED3" w14:textId="77777777" w:rsidR="00031BAD" w:rsidRPr="00031BAD" w:rsidRDefault="00031BAD" w:rsidP="00031BAD">
            <w:pPr>
              <w:jc w:val="right"/>
              <w:rPr>
                <w:sz w:val="20"/>
                <w:szCs w:val="20"/>
              </w:rPr>
            </w:pPr>
            <w:r w:rsidRPr="00031BAD">
              <w:rPr>
                <w:sz w:val="20"/>
                <w:szCs w:val="20"/>
              </w:rPr>
              <w:t>0,399</w:t>
            </w:r>
          </w:p>
        </w:tc>
        <w:tc>
          <w:tcPr>
            <w:tcW w:w="539" w:type="pct"/>
            <w:tcBorders>
              <w:top w:val="nil"/>
              <w:left w:val="nil"/>
              <w:bottom w:val="single" w:sz="4" w:space="0" w:color="auto"/>
              <w:right w:val="single" w:sz="4" w:space="0" w:color="auto"/>
            </w:tcBorders>
            <w:noWrap/>
            <w:hideMark/>
          </w:tcPr>
          <w:p w14:paraId="1FF190A0" w14:textId="77777777" w:rsidR="00031BAD" w:rsidRPr="00031BAD" w:rsidRDefault="00031BAD" w:rsidP="00031BAD">
            <w:pPr>
              <w:jc w:val="right"/>
              <w:rPr>
                <w:sz w:val="20"/>
                <w:szCs w:val="20"/>
              </w:rPr>
            </w:pPr>
            <w:r w:rsidRPr="00031BAD">
              <w:rPr>
                <w:sz w:val="20"/>
                <w:szCs w:val="20"/>
              </w:rPr>
              <w:t>0,0860832</w:t>
            </w:r>
          </w:p>
        </w:tc>
        <w:tc>
          <w:tcPr>
            <w:tcW w:w="539" w:type="pct"/>
            <w:tcBorders>
              <w:top w:val="nil"/>
              <w:left w:val="nil"/>
              <w:bottom w:val="single" w:sz="4" w:space="0" w:color="auto"/>
              <w:right w:val="single" w:sz="4" w:space="0" w:color="auto"/>
            </w:tcBorders>
            <w:noWrap/>
            <w:hideMark/>
          </w:tcPr>
          <w:p w14:paraId="11461A3A" w14:textId="77777777" w:rsidR="00031BAD" w:rsidRPr="00031BAD" w:rsidRDefault="00031BAD" w:rsidP="00031BAD">
            <w:pPr>
              <w:jc w:val="right"/>
              <w:rPr>
                <w:sz w:val="20"/>
                <w:szCs w:val="20"/>
              </w:rPr>
            </w:pPr>
            <w:r w:rsidRPr="00031BAD">
              <w:rPr>
                <w:sz w:val="20"/>
                <w:szCs w:val="20"/>
              </w:rPr>
              <w:t>0,399</w:t>
            </w:r>
          </w:p>
        </w:tc>
        <w:tc>
          <w:tcPr>
            <w:tcW w:w="539" w:type="pct"/>
            <w:tcBorders>
              <w:top w:val="nil"/>
              <w:left w:val="nil"/>
              <w:bottom w:val="single" w:sz="4" w:space="0" w:color="auto"/>
              <w:right w:val="single" w:sz="4" w:space="0" w:color="auto"/>
            </w:tcBorders>
            <w:noWrap/>
            <w:hideMark/>
          </w:tcPr>
          <w:p w14:paraId="4968DD37" w14:textId="77777777" w:rsidR="00031BAD" w:rsidRPr="00031BAD" w:rsidRDefault="00031BAD" w:rsidP="00031BAD">
            <w:pPr>
              <w:jc w:val="right"/>
              <w:rPr>
                <w:sz w:val="20"/>
                <w:szCs w:val="20"/>
              </w:rPr>
            </w:pPr>
            <w:r w:rsidRPr="00031BAD">
              <w:rPr>
                <w:sz w:val="20"/>
                <w:szCs w:val="20"/>
              </w:rPr>
              <w:t>0,0860832</w:t>
            </w:r>
          </w:p>
        </w:tc>
        <w:tc>
          <w:tcPr>
            <w:tcW w:w="328" w:type="pct"/>
            <w:tcBorders>
              <w:top w:val="nil"/>
              <w:left w:val="nil"/>
              <w:bottom w:val="single" w:sz="4" w:space="0" w:color="auto"/>
              <w:right w:val="single" w:sz="4" w:space="0" w:color="auto"/>
            </w:tcBorders>
            <w:noWrap/>
            <w:hideMark/>
          </w:tcPr>
          <w:p w14:paraId="56FB5F05" w14:textId="77777777" w:rsidR="00031BAD" w:rsidRPr="00031BAD" w:rsidRDefault="00031BAD" w:rsidP="00031BAD">
            <w:pPr>
              <w:jc w:val="center"/>
              <w:rPr>
                <w:sz w:val="20"/>
                <w:szCs w:val="20"/>
              </w:rPr>
            </w:pPr>
            <w:r w:rsidRPr="00031BAD">
              <w:rPr>
                <w:sz w:val="20"/>
                <w:szCs w:val="20"/>
              </w:rPr>
              <w:t>2026</w:t>
            </w:r>
          </w:p>
        </w:tc>
      </w:tr>
      <w:tr w:rsidR="00031BAD" w:rsidRPr="00031BAD" w14:paraId="4D30A816"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37C2AE62" w14:textId="77777777" w:rsidR="00031BAD" w:rsidRPr="00031BAD" w:rsidRDefault="00031BAD" w:rsidP="00031BAD">
            <w:pPr>
              <w:rPr>
                <w:sz w:val="20"/>
                <w:szCs w:val="20"/>
              </w:rPr>
            </w:pPr>
            <w:r w:rsidRPr="00031BAD">
              <w:rPr>
                <w:sz w:val="20"/>
                <w:szCs w:val="20"/>
              </w:rPr>
              <w:t>СМР и подготовительные работы</w:t>
            </w:r>
          </w:p>
        </w:tc>
        <w:tc>
          <w:tcPr>
            <w:tcW w:w="436" w:type="pct"/>
            <w:tcBorders>
              <w:top w:val="nil"/>
              <w:left w:val="nil"/>
              <w:bottom w:val="single" w:sz="4" w:space="0" w:color="auto"/>
              <w:right w:val="single" w:sz="4" w:space="0" w:color="auto"/>
            </w:tcBorders>
            <w:hideMark/>
          </w:tcPr>
          <w:p w14:paraId="42A8AAD6" w14:textId="77777777" w:rsidR="00031BAD" w:rsidRPr="00031BAD" w:rsidRDefault="00031BAD" w:rsidP="00031BAD">
            <w:pPr>
              <w:jc w:val="center"/>
              <w:rPr>
                <w:sz w:val="20"/>
                <w:szCs w:val="20"/>
              </w:rPr>
            </w:pPr>
            <w:r w:rsidRPr="00031BAD">
              <w:rPr>
                <w:sz w:val="20"/>
                <w:szCs w:val="20"/>
              </w:rPr>
              <w:t>6004</w:t>
            </w:r>
          </w:p>
        </w:tc>
        <w:tc>
          <w:tcPr>
            <w:tcW w:w="414" w:type="pct"/>
            <w:tcBorders>
              <w:top w:val="nil"/>
              <w:left w:val="nil"/>
              <w:bottom w:val="single" w:sz="4" w:space="0" w:color="auto"/>
              <w:right w:val="single" w:sz="4" w:space="0" w:color="auto"/>
            </w:tcBorders>
            <w:noWrap/>
            <w:hideMark/>
          </w:tcPr>
          <w:p w14:paraId="5BAEA749"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65489AA"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432190D" w14:textId="77777777" w:rsidR="00031BAD" w:rsidRPr="00031BAD" w:rsidRDefault="00031BAD" w:rsidP="00031BAD">
            <w:pPr>
              <w:jc w:val="right"/>
              <w:rPr>
                <w:sz w:val="20"/>
                <w:szCs w:val="20"/>
              </w:rPr>
            </w:pPr>
            <w:r w:rsidRPr="00031BAD">
              <w:rPr>
                <w:sz w:val="20"/>
                <w:szCs w:val="20"/>
              </w:rPr>
              <w:t>0,07971</w:t>
            </w:r>
          </w:p>
        </w:tc>
        <w:tc>
          <w:tcPr>
            <w:tcW w:w="539" w:type="pct"/>
            <w:tcBorders>
              <w:top w:val="nil"/>
              <w:left w:val="nil"/>
              <w:bottom w:val="single" w:sz="4" w:space="0" w:color="auto"/>
              <w:right w:val="single" w:sz="4" w:space="0" w:color="auto"/>
            </w:tcBorders>
            <w:noWrap/>
            <w:hideMark/>
          </w:tcPr>
          <w:p w14:paraId="10F7B67B" w14:textId="77777777" w:rsidR="00031BAD" w:rsidRPr="00031BAD" w:rsidRDefault="00031BAD" w:rsidP="00031BAD">
            <w:pPr>
              <w:jc w:val="right"/>
              <w:rPr>
                <w:sz w:val="20"/>
                <w:szCs w:val="20"/>
              </w:rPr>
            </w:pPr>
            <w:r w:rsidRPr="00031BAD">
              <w:rPr>
                <w:sz w:val="20"/>
                <w:szCs w:val="20"/>
              </w:rPr>
              <w:t>0,01722</w:t>
            </w:r>
          </w:p>
        </w:tc>
        <w:tc>
          <w:tcPr>
            <w:tcW w:w="539" w:type="pct"/>
            <w:tcBorders>
              <w:top w:val="nil"/>
              <w:left w:val="nil"/>
              <w:bottom w:val="single" w:sz="4" w:space="0" w:color="auto"/>
              <w:right w:val="single" w:sz="4" w:space="0" w:color="auto"/>
            </w:tcBorders>
            <w:noWrap/>
            <w:hideMark/>
          </w:tcPr>
          <w:p w14:paraId="0A204D5A" w14:textId="77777777" w:rsidR="00031BAD" w:rsidRPr="00031BAD" w:rsidRDefault="00031BAD" w:rsidP="00031BAD">
            <w:pPr>
              <w:jc w:val="right"/>
              <w:rPr>
                <w:sz w:val="20"/>
                <w:szCs w:val="20"/>
              </w:rPr>
            </w:pPr>
            <w:r w:rsidRPr="00031BAD">
              <w:rPr>
                <w:sz w:val="20"/>
                <w:szCs w:val="20"/>
              </w:rPr>
              <w:t>0,07971</w:t>
            </w:r>
          </w:p>
        </w:tc>
        <w:tc>
          <w:tcPr>
            <w:tcW w:w="539" w:type="pct"/>
            <w:tcBorders>
              <w:top w:val="nil"/>
              <w:left w:val="nil"/>
              <w:bottom w:val="single" w:sz="4" w:space="0" w:color="auto"/>
              <w:right w:val="single" w:sz="4" w:space="0" w:color="auto"/>
            </w:tcBorders>
            <w:noWrap/>
            <w:hideMark/>
          </w:tcPr>
          <w:p w14:paraId="14441FCF" w14:textId="77777777" w:rsidR="00031BAD" w:rsidRPr="00031BAD" w:rsidRDefault="00031BAD" w:rsidP="00031BAD">
            <w:pPr>
              <w:jc w:val="right"/>
              <w:rPr>
                <w:sz w:val="20"/>
                <w:szCs w:val="20"/>
              </w:rPr>
            </w:pPr>
            <w:r w:rsidRPr="00031BAD">
              <w:rPr>
                <w:sz w:val="20"/>
                <w:szCs w:val="20"/>
              </w:rPr>
              <w:t>0,01722</w:t>
            </w:r>
          </w:p>
        </w:tc>
        <w:tc>
          <w:tcPr>
            <w:tcW w:w="328" w:type="pct"/>
            <w:tcBorders>
              <w:top w:val="nil"/>
              <w:left w:val="nil"/>
              <w:bottom w:val="single" w:sz="4" w:space="0" w:color="auto"/>
              <w:right w:val="single" w:sz="4" w:space="0" w:color="auto"/>
            </w:tcBorders>
            <w:noWrap/>
            <w:hideMark/>
          </w:tcPr>
          <w:p w14:paraId="1484FED3" w14:textId="77777777" w:rsidR="00031BAD" w:rsidRPr="00031BAD" w:rsidRDefault="00031BAD" w:rsidP="00031BAD">
            <w:pPr>
              <w:jc w:val="center"/>
              <w:rPr>
                <w:sz w:val="20"/>
                <w:szCs w:val="20"/>
              </w:rPr>
            </w:pPr>
            <w:r w:rsidRPr="00031BAD">
              <w:rPr>
                <w:sz w:val="20"/>
                <w:szCs w:val="20"/>
              </w:rPr>
              <w:t>2026</w:t>
            </w:r>
          </w:p>
        </w:tc>
      </w:tr>
      <w:tr w:rsidR="00031BAD" w:rsidRPr="00031BAD" w14:paraId="1C935B7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EAD401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436" w:type="pct"/>
            <w:tcBorders>
              <w:top w:val="nil"/>
              <w:left w:val="nil"/>
              <w:bottom w:val="single" w:sz="4" w:space="0" w:color="auto"/>
              <w:right w:val="single" w:sz="4" w:space="0" w:color="auto"/>
            </w:tcBorders>
            <w:hideMark/>
          </w:tcPr>
          <w:p w14:paraId="3781767F" w14:textId="77777777" w:rsidR="00031BAD" w:rsidRPr="00031BAD" w:rsidRDefault="00031BAD" w:rsidP="00031BAD">
            <w:pPr>
              <w:jc w:val="center"/>
              <w:rPr>
                <w:sz w:val="20"/>
                <w:szCs w:val="20"/>
              </w:rPr>
            </w:pPr>
            <w:r w:rsidRPr="00031BAD">
              <w:rPr>
                <w:sz w:val="20"/>
                <w:szCs w:val="20"/>
              </w:rPr>
              <w:t>6006</w:t>
            </w:r>
          </w:p>
        </w:tc>
        <w:tc>
          <w:tcPr>
            <w:tcW w:w="414" w:type="pct"/>
            <w:tcBorders>
              <w:top w:val="nil"/>
              <w:left w:val="nil"/>
              <w:bottom w:val="single" w:sz="4" w:space="0" w:color="auto"/>
              <w:right w:val="single" w:sz="4" w:space="0" w:color="auto"/>
            </w:tcBorders>
            <w:noWrap/>
            <w:hideMark/>
          </w:tcPr>
          <w:p w14:paraId="7CABB76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2A8FA3C"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0794B2A2" w14:textId="77777777" w:rsidR="00031BAD" w:rsidRPr="00031BAD" w:rsidRDefault="00031BAD" w:rsidP="00031BAD">
            <w:pPr>
              <w:jc w:val="right"/>
              <w:rPr>
                <w:sz w:val="20"/>
                <w:szCs w:val="20"/>
              </w:rPr>
            </w:pPr>
            <w:r w:rsidRPr="00031BAD">
              <w:rPr>
                <w:sz w:val="20"/>
                <w:szCs w:val="20"/>
              </w:rPr>
              <w:t>0,0485</w:t>
            </w:r>
          </w:p>
        </w:tc>
        <w:tc>
          <w:tcPr>
            <w:tcW w:w="539" w:type="pct"/>
            <w:tcBorders>
              <w:top w:val="nil"/>
              <w:left w:val="nil"/>
              <w:bottom w:val="single" w:sz="4" w:space="0" w:color="auto"/>
              <w:right w:val="single" w:sz="4" w:space="0" w:color="auto"/>
            </w:tcBorders>
            <w:noWrap/>
            <w:hideMark/>
          </w:tcPr>
          <w:p w14:paraId="6E95945D" w14:textId="77777777" w:rsidR="00031BAD" w:rsidRPr="00031BAD" w:rsidRDefault="00031BAD" w:rsidP="00031BAD">
            <w:pPr>
              <w:jc w:val="right"/>
              <w:rPr>
                <w:sz w:val="20"/>
                <w:szCs w:val="20"/>
              </w:rPr>
            </w:pPr>
            <w:r w:rsidRPr="00031BAD">
              <w:rPr>
                <w:sz w:val="20"/>
                <w:szCs w:val="20"/>
              </w:rPr>
              <w:t>0,3353</w:t>
            </w:r>
          </w:p>
        </w:tc>
        <w:tc>
          <w:tcPr>
            <w:tcW w:w="539" w:type="pct"/>
            <w:tcBorders>
              <w:top w:val="nil"/>
              <w:left w:val="nil"/>
              <w:bottom w:val="single" w:sz="4" w:space="0" w:color="auto"/>
              <w:right w:val="single" w:sz="4" w:space="0" w:color="auto"/>
            </w:tcBorders>
            <w:noWrap/>
            <w:hideMark/>
          </w:tcPr>
          <w:p w14:paraId="7B69B7BB" w14:textId="77777777" w:rsidR="00031BAD" w:rsidRPr="00031BAD" w:rsidRDefault="00031BAD" w:rsidP="00031BAD">
            <w:pPr>
              <w:jc w:val="right"/>
              <w:rPr>
                <w:sz w:val="20"/>
                <w:szCs w:val="20"/>
              </w:rPr>
            </w:pPr>
            <w:r w:rsidRPr="00031BAD">
              <w:rPr>
                <w:sz w:val="20"/>
                <w:szCs w:val="20"/>
              </w:rPr>
              <w:t>0,0485</w:t>
            </w:r>
          </w:p>
        </w:tc>
        <w:tc>
          <w:tcPr>
            <w:tcW w:w="539" w:type="pct"/>
            <w:tcBorders>
              <w:top w:val="nil"/>
              <w:left w:val="nil"/>
              <w:bottom w:val="single" w:sz="4" w:space="0" w:color="auto"/>
              <w:right w:val="single" w:sz="4" w:space="0" w:color="auto"/>
            </w:tcBorders>
            <w:noWrap/>
            <w:hideMark/>
          </w:tcPr>
          <w:p w14:paraId="21BA7C31" w14:textId="77777777" w:rsidR="00031BAD" w:rsidRPr="00031BAD" w:rsidRDefault="00031BAD" w:rsidP="00031BAD">
            <w:pPr>
              <w:jc w:val="right"/>
              <w:rPr>
                <w:sz w:val="20"/>
                <w:szCs w:val="20"/>
              </w:rPr>
            </w:pPr>
            <w:r w:rsidRPr="00031BAD">
              <w:rPr>
                <w:sz w:val="20"/>
                <w:szCs w:val="20"/>
              </w:rPr>
              <w:t>0,3353</w:t>
            </w:r>
          </w:p>
        </w:tc>
        <w:tc>
          <w:tcPr>
            <w:tcW w:w="328" w:type="pct"/>
            <w:tcBorders>
              <w:top w:val="nil"/>
              <w:left w:val="nil"/>
              <w:bottom w:val="single" w:sz="4" w:space="0" w:color="auto"/>
              <w:right w:val="single" w:sz="4" w:space="0" w:color="auto"/>
            </w:tcBorders>
            <w:noWrap/>
            <w:hideMark/>
          </w:tcPr>
          <w:p w14:paraId="0A3B3600" w14:textId="77777777" w:rsidR="00031BAD" w:rsidRPr="00031BAD" w:rsidRDefault="00031BAD" w:rsidP="00031BAD">
            <w:pPr>
              <w:jc w:val="center"/>
              <w:rPr>
                <w:sz w:val="20"/>
                <w:szCs w:val="20"/>
              </w:rPr>
            </w:pPr>
            <w:r w:rsidRPr="00031BAD">
              <w:rPr>
                <w:sz w:val="20"/>
                <w:szCs w:val="20"/>
              </w:rPr>
              <w:t>2026</w:t>
            </w:r>
          </w:p>
        </w:tc>
      </w:tr>
      <w:tr w:rsidR="00031BAD" w:rsidRPr="00031BAD" w14:paraId="5DEA91DD"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C27D5CA" w14:textId="77777777" w:rsidR="00031BAD" w:rsidRPr="00031BAD" w:rsidRDefault="00031BAD" w:rsidP="00031BAD">
            <w:pPr>
              <w:rPr>
                <w:sz w:val="20"/>
                <w:szCs w:val="20"/>
              </w:rPr>
            </w:pPr>
            <w:r w:rsidRPr="00031BAD">
              <w:rPr>
                <w:sz w:val="20"/>
                <w:szCs w:val="20"/>
              </w:rPr>
              <w:t>Техническая рекультивация</w:t>
            </w:r>
          </w:p>
        </w:tc>
        <w:tc>
          <w:tcPr>
            <w:tcW w:w="436" w:type="pct"/>
            <w:tcBorders>
              <w:top w:val="nil"/>
              <w:left w:val="nil"/>
              <w:bottom w:val="single" w:sz="4" w:space="0" w:color="auto"/>
              <w:right w:val="single" w:sz="4" w:space="0" w:color="auto"/>
            </w:tcBorders>
            <w:hideMark/>
          </w:tcPr>
          <w:p w14:paraId="7F419B1E" w14:textId="77777777" w:rsidR="00031BAD" w:rsidRPr="00031BAD" w:rsidRDefault="00031BAD" w:rsidP="00031BAD">
            <w:pPr>
              <w:jc w:val="center"/>
              <w:rPr>
                <w:sz w:val="20"/>
                <w:szCs w:val="20"/>
              </w:rPr>
            </w:pPr>
            <w:r w:rsidRPr="00031BAD">
              <w:rPr>
                <w:sz w:val="20"/>
                <w:szCs w:val="20"/>
              </w:rPr>
              <w:t>6026</w:t>
            </w:r>
          </w:p>
        </w:tc>
        <w:tc>
          <w:tcPr>
            <w:tcW w:w="414" w:type="pct"/>
            <w:tcBorders>
              <w:top w:val="nil"/>
              <w:left w:val="nil"/>
              <w:bottom w:val="single" w:sz="4" w:space="0" w:color="auto"/>
              <w:right w:val="single" w:sz="4" w:space="0" w:color="auto"/>
            </w:tcBorders>
            <w:noWrap/>
            <w:hideMark/>
          </w:tcPr>
          <w:p w14:paraId="12E8CDF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831CD74"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9A39D60" w14:textId="77777777" w:rsidR="00031BAD" w:rsidRPr="00031BAD" w:rsidRDefault="00031BAD" w:rsidP="00031BAD">
            <w:pPr>
              <w:jc w:val="right"/>
              <w:rPr>
                <w:sz w:val="20"/>
                <w:szCs w:val="20"/>
              </w:rPr>
            </w:pPr>
            <w:r w:rsidRPr="00031BAD">
              <w:rPr>
                <w:sz w:val="20"/>
                <w:szCs w:val="20"/>
              </w:rPr>
              <w:t>0,853333</w:t>
            </w:r>
          </w:p>
        </w:tc>
        <w:tc>
          <w:tcPr>
            <w:tcW w:w="539" w:type="pct"/>
            <w:tcBorders>
              <w:top w:val="nil"/>
              <w:left w:val="nil"/>
              <w:bottom w:val="single" w:sz="4" w:space="0" w:color="auto"/>
              <w:right w:val="single" w:sz="4" w:space="0" w:color="auto"/>
            </w:tcBorders>
            <w:noWrap/>
            <w:hideMark/>
          </w:tcPr>
          <w:p w14:paraId="14D95B99" w14:textId="77777777" w:rsidR="00031BAD" w:rsidRPr="00031BAD" w:rsidRDefault="00031BAD" w:rsidP="00031BAD">
            <w:pPr>
              <w:jc w:val="right"/>
              <w:rPr>
                <w:sz w:val="20"/>
                <w:szCs w:val="20"/>
              </w:rPr>
            </w:pPr>
            <w:r w:rsidRPr="00031BAD">
              <w:rPr>
                <w:sz w:val="20"/>
                <w:szCs w:val="20"/>
              </w:rPr>
              <w:t>0,1106</w:t>
            </w:r>
          </w:p>
        </w:tc>
        <w:tc>
          <w:tcPr>
            <w:tcW w:w="539" w:type="pct"/>
            <w:tcBorders>
              <w:top w:val="nil"/>
              <w:left w:val="nil"/>
              <w:bottom w:val="single" w:sz="4" w:space="0" w:color="auto"/>
              <w:right w:val="single" w:sz="4" w:space="0" w:color="auto"/>
            </w:tcBorders>
            <w:noWrap/>
            <w:hideMark/>
          </w:tcPr>
          <w:p w14:paraId="719BA976" w14:textId="77777777" w:rsidR="00031BAD" w:rsidRPr="00031BAD" w:rsidRDefault="00031BAD" w:rsidP="00031BAD">
            <w:pPr>
              <w:jc w:val="right"/>
              <w:rPr>
                <w:sz w:val="20"/>
                <w:szCs w:val="20"/>
              </w:rPr>
            </w:pPr>
            <w:r w:rsidRPr="00031BAD">
              <w:rPr>
                <w:sz w:val="20"/>
                <w:szCs w:val="20"/>
              </w:rPr>
              <w:t>0,853333</w:t>
            </w:r>
          </w:p>
        </w:tc>
        <w:tc>
          <w:tcPr>
            <w:tcW w:w="539" w:type="pct"/>
            <w:tcBorders>
              <w:top w:val="nil"/>
              <w:left w:val="nil"/>
              <w:bottom w:val="single" w:sz="4" w:space="0" w:color="auto"/>
              <w:right w:val="single" w:sz="4" w:space="0" w:color="auto"/>
            </w:tcBorders>
            <w:noWrap/>
            <w:hideMark/>
          </w:tcPr>
          <w:p w14:paraId="7BC10C80" w14:textId="77777777" w:rsidR="00031BAD" w:rsidRPr="00031BAD" w:rsidRDefault="00031BAD" w:rsidP="00031BAD">
            <w:pPr>
              <w:jc w:val="right"/>
              <w:rPr>
                <w:sz w:val="20"/>
                <w:szCs w:val="20"/>
              </w:rPr>
            </w:pPr>
            <w:r w:rsidRPr="00031BAD">
              <w:rPr>
                <w:sz w:val="20"/>
                <w:szCs w:val="20"/>
              </w:rPr>
              <w:t>0,1106</w:t>
            </w:r>
          </w:p>
        </w:tc>
        <w:tc>
          <w:tcPr>
            <w:tcW w:w="328" w:type="pct"/>
            <w:tcBorders>
              <w:top w:val="nil"/>
              <w:left w:val="nil"/>
              <w:bottom w:val="single" w:sz="4" w:space="0" w:color="auto"/>
              <w:right w:val="single" w:sz="4" w:space="0" w:color="auto"/>
            </w:tcBorders>
            <w:noWrap/>
            <w:hideMark/>
          </w:tcPr>
          <w:p w14:paraId="3809756C" w14:textId="77777777" w:rsidR="00031BAD" w:rsidRPr="00031BAD" w:rsidRDefault="00031BAD" w:rsidP="00031BAD">
            <w:pPr>
              <w:jc w:val="center"/>
              <w:rPr>
                <w:sz w:val="20"/>
                <w:szCs w:val="20"/>
              </w:rPr>
            </w:pPr>
            <w:r w:rsidRPr="00031BAD">
              <w:rPr>
                <w:sz w:val="20"/>
                <w:szCs w:val="20"/>
              </w:rPr>
              <w:t>2026</w:t>
            </w:r>
          </w:p>
        </w:tc>
      </w:tr>
      <w:tr w:rsidR="00031BAD" w:rsidRPr="00031BAD" w14:paraId="4F14186A"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0AEABF21" w14:textId="77777777" w:rsidR="00031BAD" w:rsidRPr="00031BAD" w:rsidRDefault="00031BAD" w:rsidP="00031BAD">
            <w:pPr>
              <w:rPr>
                <w:sz w:val="20"/>
                <w:szCs w:val="20"/>
              </w:rPr>
            </w:pPr>
            <w:r w:rsidRPr="00031BAD">
              <w:rPr>
                <w:sz w:val="20"/>
                <w:szCs w:val="20"/>
              </w:rPr>
              <w:t>Техническая рекультивация</w:t>
            </w:r>
          </w:p>
        </w:tc>
        <w:tc>
          <w:tcPr>
            <w:tcW w:w="436" w:type="pct"/>
            <w:tcBorders>
              <w:top w:val="nil"/>
              <w:left w:val="nil"/>
              <w:bottom w:val="single" w:sz="4" w:space="0" w:color="auto"/>
              <w:right w:val="single" w:sz="4" w:space="0" w:color="auto"/>
            </w:tcBorders>
            <w:hideMark/>
          </w:tcPr>
          <w:p w14:paraId="6AB3016B" w14:textId="77777777" w:rsidR="00031BAD" w:rsidRPr="00031BAD" w:rsidRDefault="00031BAD" w:rsidP="00031BAD">
            <w:pPr>
              <w:jc w:val="center"/>
              <w:rPr>
                <w:sz w:val="20"/>
                <w:szCs w:val="20"/>
              </w:rPr>
            </w:pPr>
            <w:r w:rsidRPr="00031BAD">
              <w:rPr>
                <w:sz w:val="20"/>
                <w:szCs w:val="20"/>
              </w:rPr>
              <w:t>6027</w:t>
            </w:r>
          </w:p>
        </w:tc>
        <w:tc>
          <w:tcPr>
            <w:tcW w:w="414" w:type="pct"/>
            <w:tcBorders>
              <w:top w:val="nil"/>
              <w:left w:val="nil"/>
              <w:bottom w:val="single" w:sz="4" w:space="0" w:color="auto"/>
              <w:right w:val="single" w:sz="4" w:space="0" w:color="auto"/>
            </w:tcBorders>
            <w:noWrap/>
            <w:hideMark/>
          </w:tcPr>
          <w:p w14:paraId="704A5B0E"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6F942B95"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258EAF1" w14:textId="77777777" w:rsidR="00031BAD" w:rsidRPr="00031BAD" w:rsidRDefault="00031BAD" w:rsidP="00031BAD">
            <w:pPr>
              <w:jc w:val="right"/>
              <w:rPr>
                <w:sz w:val="20"/>
                <w:szCs w:val="20"/>
              </w:rPr>
            </w:pPr>
            <w:r w:rsidRPr="00031BAD">
              <w:rPr>
                <w:sz w:val="20"/>
                <w:szCs w:val="20"/>
              </w:rPr>
              <w:t>0,332</w:t>
            </w:r>
          </w:p>
        </w:tc>
        <w:tc>
          <w:tcPr>
            <w:tcW w:w="539" w:type="pct"/>
            <w:tcBorders>
              <w:top w:val="nil"/>
              <w:left w:val="nil"/>
              <w:bottom w:val="single" w:sz="4" w:space="0" w:color="auto"/>
              <w:right w:val="single" w:sz="4" w:space="0" w:color="auto"/>
            </w:tcBorders>
            <w:noWrap/>
            <w:hideMark/>
          </w:tcPr>
          <w:p w14:paraId="4839E41C" w14:textId="77777777" w:rsidR="00031BAD" w:rsidRPr="00031BAD" w:rsidRDefault="00031BAD" w:rsidP="00031BAD">
            <w:pPr>
              <w:jc w:val="right"/>
              <w:rPr>
                <w:sz w:val="20"/>
                <w:szCs w:val="20"/>
              </w:rPr>
            </w:pPr>
            <w:r w:rsidRPr="00031BAD">
              <w:rPr>
                <w:sz w:val="20"/>
                <w:szCs w:val="20"/>
              </w:rPr>
              <w:t>0,043</w:t>
            </w:r>
          </w:p>
        </w:tc>
        <w:tc>
          <w:tcPr>
            <w:tcW w:w="539" w:type="pct"/>
            <w:tcBorders>
              <w:top w:val="nil"/>
              <w:left w:val="nil"/>
              <w:bottom w:val="single" w:sz="4" w:space="0" w:color="auto"/>
              <w:right w:val="single" w:sz="4" w:space="0" w:color="auto"/>
            </w:tcBorders>
            <w:noWrap/>
            <w:hideMark/>
          </w:tcPr>
          <w:p w14:paraId="6FF0E7BA" w14:textId="77777777" w:rsidR="00031BAD" w:rsidRPr="00031BAD" w:rsidRDefault="00031BAD" w:rsidP="00031BAD">
            <w:pPr>
              <w:jc w:val="right"/>
              <w:rPr>
                <w:sz w:val="20"/>
                <w:szCs w:val="20"/>
              </w:rPr>
            </w:pPr>
            <w:r w:rsidRPr="00031BAD">
              <w:rPr>
                <w:sz w:val="20"/>
                <w:szCs w:val="20"/>
              </w:rPr>
              <w:t>0,332</w:t>
            </w:r>
          </w:p>
        </w:tc>
        <w:tc>
          <w:tcPr>
            <w:tcW w:w="539" w:type="pct"/>
            <w:tcBorders>
              <w:top w:val="nil"/>
              <w:left w:val="nil"/>
              <w:bottom w:val="single" w:sz="4" w:space="0" w:color="auto"/>
              <w:right w:val="single" w:sz="4" w:space="0" w:color="auto"/>
            </w:tcBorders>
            <w:noWrap/>
            <w:hideMark/>
          </w:tcPr>
          <w:p w14:paraId="07F6B772" w14:textId="77777777" w:rsidR="00031BAD" w:rsidRPr="00031BAD" w:rsidRDefault="00031BAD" w:rsidP="00031BAD">
            <w:pPr>
              <w:jc w:val="right"/>
              <w:rPr>
                <w:sz w:val="20"/>
                <w:szCs w:val="20"/>
              </w:rPr>
            </w:pPr>
            <w:r w:rsidRPr="00031BAD">
              <w:rPr>
                <w:sz w:val="20"/>
                <w:szCs w:val="20"/>
              </w:rPr>
              <w:t>0,043</w:t>
            </w:r>
          </w:p>
        </w:tc>
        <w:tc>
          <w:tcPr>
            <w:tcW w:w="328" w:type="pct"/>
            <w:tcBorders>
              <w:top w:val="nil"/>
              <w:left w:val="nil"/>
              <w:bottom w:val="single" w:sz="4" w:space="0" w:color="auto"/>
              <w:right w:val="single" w:sz="4" w:space="0" w:color="auto"/>
            </w:tcBorders>
            <w:noWrap/>
            <w:hideMark/>
          </w:tcPr>
          <w:p w14:paraId="1EE8410B" w14:textId="77777777" w:rsidR="00031BAD" w:rsidRPr="00031BAD" w:rsidRDefault="00031BAD" w:rsidP="00031BAD">
            <w:pPr>
              <w:jc w:val="center"/>
              <w:rPr>
                <w:sz w:val="20"/>
                <w:szCs w:val="20"/>
              </w:rPr>
            </w:pPr>
            <w:r w:rsidRPr="00031BAD">
              <w:rPr>
                <w:sz w:val="20"/>
                <w:szCs w:val="20"/>
              </w:rPr>
              <w:t>2026</w:t>
            </w:r>
          </w:p>
        </w:tc>
      </w:tr>
      <w:tr w:rsidR="00031BAD" w:rsidRPr="00031BAD" w14:paraId="737CBD52" w14:textId="77777777" w:rsidTr="00031BAD">
        <w:trPr>
          <w:trHeight w:val="240"/>
        </w:trPr>
        <w:tc>
          <w:tcPr>
            <w:tcW w:w="1250" w:type="pct"/>
            <w:tcBorders>
              <w:top w:val="nil"/>
              <w:left w:val="single" w:sz="4" w:space="0" w:color="auto"/>
              <w:bottom w:val="single" w:sz="4" w:space="0" w:color="auto"/>
              <w:right w:val="single" w:sz="4" w:space="0" w:color="auto"/>
            </w:tcBorders>
            <w:hideMark/>
          </w:tcPr>
          <w:p w14:paraId="50F9770B" w14:textId="77777777" w:rsidR="00031BAD" w:rsidRPr="00031BAD" w:rsidRDefault="00031BAD" w:rsidP="00031BAD">
            <w:pPr>
              <w:rPr>
                <w:sz w:val="20"/>
                <w:szCs w:val="20"/>
              </w:rPr>
            </w:pPr>
            <w:r w:rsidRPr="00031BAD">
              <w:rPr>
                <w:sz w:val="20"/>
                <w:szCs w:val="20"/>
              </w:rPr>
              <w:t>Техническая рекультивация</w:t>
            </w:r>
          </w:p>
        </w:tc>
        <w:tc>
          <w:tcPr>
            <w:tcW w:w="436" w:type="pct"/>
            <w:tcBorders>
              <w:top w:val="nil"/>
              <w:left w:val="nil"/>
              <w:bottom w:val="single" w:sz="4" w:space="0" w:color="auto"/>
              <w:right w:val="single" w:sz="4" w:space="0" w:color="auto"/>
            </w:tcBorders>
            <w:hideMark/>
          </w:tcPr>
          <w:p w14:paraId="0D58C75A" w14:textId="77777777" w:rsidR="00031BAD" w:rsidRPr="00031BAD" w:rsidRDefault="00031BAD" w:rsidP="00031BAD">
            <w:pPr>
              <w:jc w:val="center"/>
              <w:rPr>
                <w:sz w:val="20"/>
                <w:szCs w:val="20"/>
              </w:rPr>
            </w:pPr>
            <w:r w:rsidRPr="00031BAD">
              <w:rPr>
                <w:sz w:val="20"/>
                <w:szCs w:val="20"/>
              </w:rPr>
              <w:t>6028</w:t>
            </w:r>
          </w:p>
        </w:tc>
        <w:tc>
          <w:tcPr>
            <w:tcW w:w="414" w:type="pct"/>
            <w:tcBorders>
              <w:top w:val="nil"/>
              <w:left w:val="nil"/>
              <w:bottom w:val="single" w:sz="4" w:space="0" w:color="auto"/>
              <w:right w:val="single" w:sz="4" w:space="0" w:color="auto"/>
            </w:tcBorders>
            <w:noWrap/>
            <w:hideMark/>
          </w:tcPr>
          <w:p w14:paraId="21E47FD2"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560850A3"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180A63A5" w14:textId="77777777" w:rsidR="00031BAD" w:rsidRPr="00031BAD" w:rsidRDefault="00031BAD" w:rsidP="00031BAD">
            <w:pPr>
              <w:jc w:val="right"/>
              <w:rPr>
                <w:sz w:val="20"/>
                <w:szCs w:val="20"/>
              </w:rPr>
            </w:pPr>
            <w:r w:rsidRPr="00031BAD">
              <w:rPr>
                <w:sz w:val="20"/>
                <w:szCs w:val="20"/>
              </w:rPr>
              <w:t>0,056</w:t>
            </w:r>
          </w:p>
        </w:tc>
        <w:tc>
          <w:tcPr>
            <w:tcW w:w="539" w:type="pct"/>
            <w:tcBorders>
              <w:top w:val="nil"/>
              <w:left w:val="nil"/>
              <w:bottom w:val="single" w:sz="4" w:space="0" w:color="auto"/>
              <w:right w:val="single" w:sz="4" w:space="0" w:color="auto"/>
            </w:tcBorders>
            <w:noWrap/>
            <w:hideMark/>
          </w:tcPr>
          <w:p w14:paraId="619D7008" w14:textId="77777777" w:rsidR="00031BAD" w:rsidRPr="00031BAD" w:rsidRDefault="00031BAD" w:rsidP="00031BAD">
            <w:pPr>
              <w:jc w:val="right"/>
              <w:rPr>
                <w:sz w:val="20"/>
                <w:szCs w:val="20"/>
              </w:rPr>
            </w:pPr>
            <w:r w:rsidRPr="00031BAD">
              <w:rPr>
                <w:sz w:val="20"/>
                <w:szCs w:val="20"/>
              </w:rPr>
              <w:t>0,0121</w:t>
            </w:r>
          </w:p>
        </w:tc>
        <w:tc>
          <w:tcPr>
            <w:tcW w:w="539" w:type="pct"/>
            <w:tcBorders>
              <w:top w:val="nil"/>
              <w:left w:val="nil"/>
              <w:bottom w:val="single" w:sz="4" w:space="0" w:color="auto"/>
              <w:right w:val="single" w:sz="4" w:space="0" w:color="auto"/>
            </w:tcBorders>
            <w:noWrap/>
            <w:hideMark/>
          </w:tcPr>
          <w:p w14:paraId="6FDFBA7F" w14:textId="77777777" w:rsidR="00031BAD" w:rsidRPr="00031BAD" w:rsidRDefault="00031BAD" w:rsidP="00031BAD">
            <w:pPr>
              <w:jc w:val="right"/>
              <w:rPr>
                <w:sz w:val="20"/>
                <w:szCs w:val="20"/>
              </w:rPr>
            </w:pPr>
            <w:r w:rsidRPr="00031BAD">
              <w:rPr>
                <w:sz w:val="20"/>
                <w:szCs w:val="20"/>
              </w:rPr>
              <w:t>0,056</w:t>
            </w:r>
          </w:p>
        </w:tc>
        <w:tc>
          <w:tcPr>
            <w:tcW w:w="539" w:type="pct"/>
            <w:tcBorders>
              <w:top w:val="nil"/>
              <w:left w:val="nil"/>
              <w:bottom w:val="single" w:sz="4" w:space="0" w:color="auto"/>
              <w:right w:val="single" w:sz="4" w:space="0" w:color="auto"/>
            </w:tcBorders>
            <w:noWrap/>
            <w:hideMark/>
          </w:tcPr>
          <w:p w14:paraId="750280EF" w14:textId="77777777" w:rsidR="00031BAD" w:rsidRPr="00031BAD" w:rsidRDefault="00031BAD" w:rsidP="00031BAD">
            <w:pPr>
              <w:jc w:val="right"/>
              <w:rPr>
                <w:sz w:val="20"/>
                <w:szCs w:val="20"/>
              </w:rPr>
            </w:pPr>
            <w:r w:rsidRPr="00031BAD">
              <w:rPr>
                <w:sz w:val="20"/>
                <w:szCs w:val="20"/>
              </w:rPr>
              <w:t>0,0121</w:t>
            </w:r>
          </w:p>
        </w:tc>
        <w:tc>
          <w:tcPr>
            <w:tcW w:w="328" w:type="pct"/>
            <w:tcBorders>
              <w:top w:val="nil"/>
              <w:left w:val="nil"/>
              <w:bottom w:val="single" w:sz="4" w:space="0" w:color="auto"/>
              <w:right w:val="single" w:sz="4" w:space="0" w:color="auto"/>
            </w:tcBorders>
            <w:noWrap/>
            <w:hideMark/>
          </w:tcPr>
          <w:p w14:paraId="7C19591E" w14:textId="77777777" w:rsidR="00031BAD" w:rsidRPr="00031BAD" w:rsidRDefault="00031BAD" w:rsidP="00031BAD">
            <w:pPr>
              <w:jc w:val="center"/>
              <w:rPr>
                <w:sz w:val="20"/>
                <w:szCs w:val="20"/>
              </w:rPr>
            </w:pPr>
            <w:r w:rsidRPr="00031BAD">
              <w:rPr>
                <w:sz w:val="20"/>
                <w:szCs w:val="20"/>
              </w:rPr>
              <w:t>2026</w:t>
            </w:r>
          </w:p>
        </w:tc>
      </w:tr>
      <w:tr w:rsidR="00031BAD" w:rsidRPr="00031BAD" w14:paraId="63037837" w14:textId="77777777" w:rsidTr="00031BAD">
        <w:trPr>
          <w:trHeight w:val="480"/>
        </w:trPr>
        <w:tc>
          <w:tcPr>
            <w:tcW w:w="1250" w:type="pct"/>
            <w:tcBorders>
              <w:top w:val="nil"/>
              <w:left w:val="single" w:sz="4" w:space="0" w:color="auto"/>
              <w:bottom w:val="single" w:sz="4" w:space="0" w:color="auto"/>
              <w:right w:val="single" w:sz="4" w:space="0" w:color="auto"/>
            </w:tcBorders>
            <w:hideMark/>
          </w:tcPr>
          <w:p w14:paraId="1377E283" w14:textId="77777777" w:rsidR="00031BAD" w:rsidRPr="00031BAD" w:rsidRDefault="00031BAD" w:rsidP="00031BAD">
            <w:pPr>
              <w:rPr>
                <w:b/>
                <w:bCs/>
                <w:sz w:val="20"/>
                <w:szCs w:val="20"/>
              </w:rPr>
            </w:pPr>
            <w:r w:rsidRPr="00031BAD">
              <w:rPr>
                <w:b/>
                <w:bCs/>
                <w:sz w:val="20"/>
                <w:szCs w:val="20"/>
              </w:rPr>
              <w:t>Всего по загрязняющему веществу:</w:t>
            </w:r>
          </w:p>
        </w:tc>
        <w:tc>
          <w:tcPr>
            <w:tcW w:w="436" w:type="pct"/>
            <w:tcBorders>
              <w:top w:val="nil"/>
              <w:left w:val="nil"/>
              <w:bottom w:val="single" w:sz="4" w:space="0" w:color="auto"/>
              <w:right w:val="single" w:sz="4" w:space="0" w:color="auto"/>
            </w:tcBorders>
            <w:hideMark/>
          </w:tcPr>
          <w:p w14:paraId="79396878" w14:textId="77777777" w:rsidR="00031BAD" w:rsidRPr="00031BAD" w:rsidRDefault="00031BAD" w:rsidP="00031BAD">
            <w:pPr>
              <w:jc w:val="center"/>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2A69BC3B"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3566E7FE"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47DEDCD4" w14:textId="77777777" w:rsidR="00031BAD" w:rsidRPr="00031BAD" w:rsidRDefault="00031BAD" w:rsidP="00031BAD">
            <w:pPr>
              <w:jc w:val="right"/>
              <w:rPr>
                <w:sz w:val="20"/>
                <w:szCs w:val="20"/>
              </w:rPr>
            </w:pPr>
            <w:r w:rsidRPr="00031BAD">
              <w:rPr>
                <w:sz w:val="20"/>
                <w:szCs w:val="20"/>
              </w:rPr>
              <w:t>3,253123</w:t>
            </w:r>
          </w:p>
        </w:tc>
        <w:tc>
          <w:tcPr>
            <w:tcW w:w="539" w:type="pct"/>
            <w:tcBorders>
              <w:top w:val="nil"/>
              <w:left w:val="nil"/>
              <w:bottom w:val="single" w:sz="4" w:space="0" w:color="auto"/>
              <w:right w:val="single" w:sz="4" w:space="0" w:color="auto"/>
            </w:tcBorders>
            <w:noWrap/>
            <w:hideMark/>
          </w:tcPr>
          <w:p w14:paraId="4BCA9DE3" w14:textId="77777777" w:rsidR="00031BAD" w:rsidRPr="00031BAD" w:rsidRDefault="00031BAD" w:rsidP="00031BAD">
            <w:pPr>
              <w:jc w:val="right"/>
              <w:rPr>
                <w:sz w:val="20"/>
                <w:szCs w:val="20"/>
              </w:rPr>
            </w:pPr>
            <w:r w:rsidRPr="00031BAD">
              <w:rPr>
                <w:sz w:val="20"/>
                <w:szCs w:val="20"/>
              </w:rPr>
              <w:t>6,8179012</w:t>
            </w:r>
          </w:p>
        </w:tc>
        <w:tc>
          <w:tcPr>
            <w:tcW w:w="539" w:type="pct"/>
            <w:tcBorders>
              <w:top w:val="nil"/>
              <w:left w:val="nil"/>
              <w:bottom w:val="single" w:sz="4" w:space="0" w:color="auto"/>
              <w:right w:val="single" w:sz="4" w:space="0" w:color="auto"/>
            </w:tcBorders>
            <w:noWrap/>
            <w:hideMark/>
          </w:tcPr>
          <w:p w14:paraId="3717E462" w14:textId="77777777" w:rsidR="00031BAD" w:rsidRPr="00031BAD" w:rsidRDefault="00031BAD" w:rsidP="00031BAD">
            <w:pPr>
              <w:jc w:val="right"/>
              <w:rPr>
                <w:sz w:val="20"/>
                <w:szCs w:val="20"/>
              </w:rPr>
            </w:pPr>
            <w:r w:rsidRPr="00031BAD">
              <w:rPr>
                <w:sz w:val="20"/>
                <w:szCs w:val="20"/>
              </w:rPr>
              <w:t>3,253123</w:t>
            </w:r>
          </w:p>
        </w:tc>
        <w:tc>
          <w:tcPr>
            <w:tcW w:w="539" w:type="pct"/>
            <w:tcBorders>
              <w:top w:val="nil"/>
              <w:left w:val="nil"/>
              <w:bottom w:val="single" w:sz="4" w:space="0" w:color="auto"/>
              <w:right w:val="single" w:sz="4" w:space="0" w:color="auto"/>
            </w:tcBorders>
            <w:noWrap/>
            <w:hideMark/>
          </w:tcPr>
          <w:p w14:paraId="2AA1520E" w14:textId="77777777" w:rsidR="00031BAD" w:rsidRPr="00031BAD" w:rsidRDefault="00031BAD" w:rsidP="00031BAD">
            <w:pPr>
              <w:jc w:val="right"/>
              <w:rPr>
                <w:sz w:val="20"/>
                <w:szCs w:val="20"/>
              </w:rPr>
            </w:pPr>
            <w:r w:rsidRPr="00031BAD">
              <w:rPr>
                <w:sz w:val="20"/>
                <w:szCs w:val="20"/>
              </w:rPr>
              <w:t>6,8179012</w:t>
            </w:r>
          </w:p>
        </w:tc>
        <w:tc>
          <w:tcPr>
            <w:tcW w:w="328" w:type="pct"/>
            <w:tcBorders>
              <w:top w:val="nil"/>
              <w:left w:val="nil"/>
              <w:bottom w:val="single" w:sz="4" w:space="0" w:color="auto"/>
              <w:right w:val="single" w:sz="4" w:space="0" w:color="auto"/>
            </w:tcBorders>
            <w:noWrap/>
            <w:hideMark/>
          </w:tcPr>
          <w:p w14:paraId="09D59D62" w14:textId="77777777" w:rsidR="00031BAD" w:rsidRPr="00031BAD" w:rsidRDefault="00031BAD" w:rsidP="00031BAD">
            <w:pPr>
              <w:jc w:val="center"/>
              <w:rPr>
                <w:sz w:val="20"/>
                <w:szCs w:val="20"/>
              </w:rPr>
            </w:pPr>
            <w:r w:rsidRPr="00031BAD">
              <w:rPr>
                <w:sz w:val="20"/>
                <w:szCs w:val="20"/>
              </w:rPr>
              <w:t>2026</w:t>
            </w:r>
          </w:p>
        </w:tc>
      </w:tr>
      <w:tr w:rsidR="00031BAD" w:rsidRPr="00031BAD" w14:paraId="67E95F75" w14:textId="77777777" w:rsidTr="00031BAD">
        <w:trPr>
          <w:trHeight w:val="259"/>
        </w:trPr>
        <w:tc>
          <w:tcPr>
            <w:tcW w:w="1687" w:type="pct"/>
            <w:gridSpan w:val="2"/>
            <w:tcBorders>
              <w:top w:val="single" w:sz="4" w:space="0" w:color="auto"/>
              <w:left w:val="single" w:sz="4" w:space="0" w:color="auto"/>
              <w:bottom w:val="single" w:sz="4" w:space="0" w:color="auto"/>
              <w:right w:val="single" w:sz="4" w:space="0" w:color="000000"/>
            </w:tcBorders>
            <w:hideMark/>
          </w:tcPr>
          <w:p w14:paraId="1727B7FD" w14:textId="77777777" w:rsidR="00031BAD" w:rsidRPr="00031BAD" w:rsidRDefault="00031BAD" w:rsidP="00031BAD">
            <w:pPr>
              <w:rPr>
                <w:b/>
                <w:bCs/>
                <w:sz w:val="20"/>
                <w:szCs w:val="20"/>
              </w:rPr>
            </w:pPr>
            <w:r w:rsidRPr="00031BAD">
              <w:rPr>
                <w:b/>
                <w:bCs/>
                <w:sz w:val="20"/>
                <w:szCs w:val="20"/>
              </w:rPr>
              <w:t xml:space="preserve"> Всего по </w:t>
            </w:r>
            <w:proofErr w:type="gramStart"/>
            <w:r w:rsidRPr="00031BAD">
              <w:rPr>
                <w:b/>
                <w:bCs/>
                <w:sz w:val="20"/>
                <w:szCs w:val="20"/>
              </w:rPr>
              <w:t xml:space="preserve">объекту:   </w:t>
            </w:r>
            <w:proofErr w:type="gramEnd"/>
            <w:r w:rsidRPr="00031BAD">
              <w:rPr>
                <w:b/>
                <w:bCs/>
                <w:sz w:val="20"/>
                <w:szCs w:val="20"/>
              </w:rPr>
              <w:t xml:space="preserve">       </w:t>
            </w:r>
          </w:p>
        </w:tc>
        <w:tc>
          <w:tcPr>
            <w:tcW w:w="414" w:type="pct"/>
            <w:tcBorders>
              <w:top w:val="nil"/>
              <w:left w:val="nil"/>
              <w:bottom w:val="single" w:sz="4" w:space="0" w:color="auto"/>
              <w:right w:val="single" w:sz="4" w:space="0" w:color="auto"/>
            </w:tcBorders>
            <w:noWrap/>
            <w:hideMark/>
          </w:tcPr>
          <w:p w14:paraId="69CA2EDD"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0C74B8D8"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74E3E0CD" w14:textId="77777777" w:rsidR="00031BAD" w:rsidRPr="00031BAD" w:rsidRDefault="00031BAD" w:rsidP="00031BAD">
            <w:pPr>
              <w:jc w:val="right"/>
              <w:rPr>
                <w:b/>
                <w:bCs/>
                <w:sz w:val="20"/>
                <w:szCs w:val="20"/>
              </w:rPr>
            </w:pPr>
            <w:r w:rsidRPr="00031BAD">
              <w:rPr>
                <w:b/>
                <w:bCs/>
                <w:sz w:val="20"/>
                <w:szCs w:val="20"/>
              </w:rPr>
              <w:t>36,36023169</w:t>
            </w:r>
          </w:p>
        </w:tc>
        <w:tc>
          <w:tcPr>
            <w:tcW w:w="539" w:type="pct"/>
            <w:tcBorders>
              <w:top w:val="nil"/>
              <w:left w:val="nil"/>
              <w:bottom w:val="single" w:sz="4" w:space="0" w:color="auto"/>
              <w:right w:val="single" w:sz="4" w:space="0" w:color="auto"/>
            </w:tcBorders>
            <w:noWrap/>
            <w:hideMark/>
          </w:tcPr>
          <w:p w14:paraId="65340A5D" w14:textId="77777777" w:rsidR="00031BAD" w:rsidRPr="00031BAD" w:rsidRDefault="00031BAD" w:rsidP="00031BAD">
            <w:pPr>
              <w:jc w:val="right"/>
              <w:rPr>
                <w:b/>
                <w:bCs/>
                <w:sz w:val="20"/>
                <w:szCs w:val="20"/>
              </w:rPr>
            </w:pPr>
            <w:r w:rsidRPr="00031BAD">
              <w:rPr>
                <w:b/>
                <w:bCs/>
                <w:sz w:val="20"/>
                <w:szCs w:val="20"/>
              </w:rPr>
              <w:t>108,4999807</w:t>
            </w:r>
          </w:p>
        </w:tc>
        <w:tc>
          <w:tcPr>
            <w:tcW w:w="539" w:type="pct"/>
            <w:tcBorders>
              <w:top w:val="nil"/>
              <w:left w:val="nil"/>
              <w:bottom w:val="single" w:sz="4" w:space="0" w:color="auto"/>
              <w:right w:val="single" w:sz="4" w:space="0" w:color="auto"/>
            </w:tcBorders>
            <w:noWrap/>
            <w:hideMark/>
          </w:tcPr>
          <w:p w14:paraId="187E6F39" w14:textId="77777777" w:rsidR="00031BAD" w:rsidRPr="00031BAD" w:rsidRDefault="00031BAD" w:rsidP="00031BAD">
            <w:pPr>
              <w:jc w:val="right"/>
              <w:rPr>
                <w:b/>
                <w:bCs/>
                <w:sz w:val="20"/>
                <w:szCs w:val="20"/>
              </w:rPr>
            </w:pPr>
            <w:r w:rsidRPr="00031BAD">
              <w:rPr>
                <w:b/>
                <w:bCs/>
                <w:sz w:val="20"/>
                <w:szCs w:val="20"/>
              </w:rPr>
              <w:t>36,36023169</w:t>
            </w:r>
          </w:p>
        </w:tc>
        <w:tc>
          <w:tcPr>
            <w:tcW w:w="539" w:type="pct"/>
            <w:tcBorders>
              <w:top w:val="nil"/>
              <w:left w:val="nil"/>
              <w:bottom w:val="single" w:sz="4" w:space="0" w:color="auto"/>
              <w:right w:val="single" w:sz="4" w:space="0" w:color="auto"/>
            </w:tcBorders>
            <w:noWrap/>
            <w:hideMark/>
          </w:tcPr>
          <w:p w14:paraId="457DA497" w14:textId="77777777" w:rsidR="00031BAD" w:rsidRPr="00031BAD" w:rsidRDefault="00031BAD" w:rsidP="00031BAD">
            <w:pPr>
              <w:jc w:val="right"/>
              <w:rPr>
                <w:b/>
                <w:bCs/>
                <w:sz w:val="20"/>
                <w:szCs w:val="20"/>
              </w:rPr>
            </w:pPr>
            <w:r w:rsidRPr="00031BAD">
              <w:rPr>
                <w:b/>
                <w:bCs/>
                <w:sz w:val="20"/>
                <w:szCs w:val="20"/>
              </w:rPr>
              <w:t>108,4999807</w:t>
            </w:r>
          </w:p>
        </w:tc>
        <w:tc>
          <w:tcPr>
            <w:tcW w:w="328" w:type="pct"/>
            <w:tcBorders>
              <w:top w:val="nil"/>
              <w:left w:val="nil"/>
              <w:bottom w:val="single" w:sz="4" w:space="0" w:color="auto"/>
              <w:right w:val="single" w:sz="4" w:space="0" w:color="auto"/>
            </w:tcBorders>
            <w:noWrap/>
            <w:hideMark/>
          </w:tcPr>
          <w:p w14:paraId="00200841" w14:textId="77777777" w:rsidR="00031BAD" w:rsidRPr="00031BAD" w:rsidRDefault="00031BAD" w:rsidP="00031BAD">
            <w:pPr>
              <w:jc w:val="center"/>
              <w:rPr>
                <w:sz w:val="20"/>
                <w:szCs w:val="20"/>
              </w:rPr>
            </w:pPr>
            <w:r w:rsidRPr="00031BAD">
              <w:rPr>
                <w:sz w:val="20"/>
                <w:szCs w:val="20"/>
              </w:rPr>
              <w:t> </w:t>
            </w:r>
          </w:p>
        </w:tc>
      </w:tr>
      <w:tr w:rsidR="00031BAD" w:rsidRPr="00031BAD" w14:paraId="661792DC" w14:textId="77777777" w:rsidTr="00031BAD">
        <w:trPr>
          <w:trHeight w:val="259"/>
        </w:trPr>
        <w:tc>
          <w:tcPr>
            <w:tcW w:w="1687" w:type="pct"/>
            <w:gridSpan w:val="2"/>
            <w:tcBorders>
              <w:top w:val="single" w:sz="4" w:space="0" w:color="auto"/>
              <w:left w:val="single" w:sz="4" w:space="0" w:color="auto"/>
              <w:bottom w:val="single" w:sz="4" w:space="0" w:color="auto"/>
              <w:right w:val="single" w:sz="4" w:space="0" w:color="000000"/>
            </w:tcBorders>
            <w:hideMark/>
          </w:tcPr>
          <w:p w14:paraId="7EFFEE08" w14:textId="77777777" w:rsidR="00031BAD" w:rsidRPr="00031BAD" w:rsidRDefault="00031BAD" w:rsidP="00031BAD">
            <w:pPr>
              <w:rPr>
                <w:sz w:val="20"/>
                <w:szCs w:val="20"/>
              </w:rPr>
            </w:pPr>
            <w:r w:rsidRPr="00031BAD">
              <w:rPr>
                <w:sz w:val="20"/>
                <w:szCs w:val="20"/>
              </w:rPr>
              <w:t>Из них:</w:t>
            </w:r>
          </w:p>
        </w:tc>
        <w:tc>
          <w:tcPr>
            <w:tcW w:w="414" w:type="pct"/>
            <w:tcBorders>
              <w:top w:val="nil"/>
              <w:left w:val="nil"/>
              <w:bottom w:val="single" w:sz="4" w:space="0" w:color="auto"/>
              <w:right w:val="single" w:sz="4" w:space="0" w:color="auto"/>
            </w:tcBorders>
            <w:noWrap/>
            <w:hideMark/>
          </w:tcPr>
          <w:p w14:paraId="3B5BB207" w14:textId="77777777" w:rsidR="00031BAD" w:rsidRPr="00031BAD" w:rsidRDefault="00031BAD" w:rsidP="00031BAD">
            <w:pPr>
              <w:jc w:val="right"/>
              <w:rPr>
                <w:sz w:val="20"/>
                <w:szCs w:val="20"/>
              </w:rPr>
            </w:pPr>
            <w:r w:rsidRPr="00031BAD">
              <w:rPr>
                <w:sz w:val="20"/>
                <w:szCs w:val="20"/>
              </w:rPr>
              <w:t> </w:t>
            </w:r>
          </w:p>
        </w:tc>
        <w:tc>
          <w:tcPr>
            <w:tcW w:w="414" w:type="pct"/>
            <w:tcBorders>
              <w:top w:val="nil"/>
              <w:left w:val="nil"/>
              <w:bottom w:val="single" w:sz="4" w:space="0" w:color="auto"/>
              <w:right w:val="single" w:sz="4" w:space="0" w:color="auto"/>
            </w:tcBorders>
            <w:noWrap/>
            <w:hideMark/>
          </w:tcPr>
          <w:p w14:paraId="47C9799B" w14:textId="77777777" w:rsidR="00031BAD" w:rsidRPr="00031BAD" w:rsidRDefault="00031BAD" w:rsidP="00031BAD">
            <w:pPr>
              <w:jc w:val="right"/>
              <w:rPr>
                <w:sz w:val="20"/>
                <w:szCs w:val="20"/>
              </w:rPr>
            </w:pPr>
            <w:r w:rsidRPr="00031BAD">
              <w:rPr>
                <w:sz w:val="20"/>
                <w:szCs w:val="20"/>
              </w:rPr>
              <w:t> </w:t>
            </w:r>
          </w:p>
        </w:tc>
        <w:tc>
          <w:tcPr>
            <w:tcW w:w="539" w:type="pct"/>
            <w:tcBorders>
              <w:top w:val="nil"/>
              <w:left w:val="nil"/>
              <w:bottom w:val="single" w:sz="4" w:space="0" w:color="auto"/>
              <w:right w:val="single" w:sz="4" w:space="0" w:color="auto"/>
            </w:tcBorders>
            <w:noWrap/>
            <w:hideMark/>
          </w:tcPr>
          <w:p w14:paraId="174AF897" w14:textId="77777777" w:rsidR="00031BAD" w:rsidRPr="00031BAD" w:rsidRDefault="00031BAD" w:rsidP="00031BAD">
            <w:pPr>
              <w:jc w:val="right"/>
              <w:rPr>
                <w:sz w:val="20"/>
                <w:szCs w:val="20"/>
              </w:rPr>
            </w:pPr>
            <w:r w:rsidRPr="00031BAD">
              <w:rPr>
                <w:sz w:val="20"/>
                <w:szCs w:val="20"/>
              </w:rPr>
              <w:t> </w:t>
            </w:r>
          </w:p>
        </w:tc>
        <w:tc>
          <w:tcPr>
            <w:tcW w:w="539" w:type="pct"/>
            <w:tcBorders>
              <w:top w:val="nil"/>
              <w:left w:val="nil"/>
              <w:bottom w:val="single" w:sz="4" w:space="0" w:color="auto"/>
              <w:right w:val="single" w:sz="4" w:space="0" w:color="auto"/>
            </w:tcBorders>
            <w:noWrap/>
            <w:hideMark/>
          </w:tcPr>
          <w:p w14:paraId="322F850F" w14:textId="77777777" w:rsidR="00031BAD" w:rsidRPr="00031BAD" w:rsidRDefault="00031BAD" w:rsidP="00031BAD">
            <w:pPr>
              <w:jc w:val="right"/>
              <w:rPr>
                <w:sz w:val="20"/>
                <w:szCs w:val="20"/>
              </w:rPr>
            </w:pPr>
            <w:r w:rsidRPr="00031BAD">
              <w:rPr>
                <w:sz w:val="20"/>
                <w:szCs w:val="20"/>
              </w:rPr>
              <w:t> </w:t>
            </w:r>
          </w:p>
        </w:tc>
        <w:tc>
          <w:tcPr>
            <w:tcW w:w="539" w:type="pct"/>
            <w:tcBorders>
              <w:top w:val="nil"/>
              <w:left w:val="nil"/>
              <w:bottom w:val="single" w:sz="4" w:space="0" w:color="auto"/>
              <w:right w:val="single" w:sz="4" w:space="0" w:color="auto"/>
            </w:tcBorders>
            <w:noWrap/>
            <w:hideMark/>
          </w:tcPr>
          <w:p w14:paraId="64105FDF" w14:textId="77777777" w:rsidR="00031BAD" w:rsidRPr="00031BAD" w:rsidRDefault="00031BAD" w:rsidP="00031BAD">
            <w:pPr>
              <w:rPr>
                <w:sz w:val="20"/>
                <w:szCs w:val="20"/>
              </w:rPr>
            </w:pPr>
            <w:r w:rsidRPr="00031BAD">
              <w:rPr>
                <w:sz w:val="20"/>
                <w:szCs w:val="20"/>
              </w:rPr>
              <w:t> </w:t>
            </w:r>
          </w:p>
        </w:tc>
        <w:tc>
          <w:tcPr>
            <w:tcW w:w="539" w:type="pct"/>
            <w:tcBorders>
              <w:top w:val="nil"/>
              <w:left w:val="nil"/>
              <w:bottom w:val="single" w:sz="4" w:space="0" w:color="auto"/>
              <w:right w:val="single" w:sz="4" w:space="0" w:color="auto"/>
            </w:tcBorders>
            <w:noWrap/>
            <w:hideMark/>
          </w:tcPr>
          <w:p w14:paraId="633ADC87" w14:textId="77777777" w:rsidR="00031BAD" w:rsidRPr="00031BAD" w:rsidRDefault="00031BAD" w:rsidP="00031BAD">
            <w:pPr>
              <w:rPr>
                <w:sz w:val="20"/>
                <w:szCs w:val="20"/>
              </w:rPr>
            </w:pPr>
            <w:r w:rsidRPr="00031BAD">
              <w:rPr>
                <w:sz w:val="20"/>
                <w:szCs w:val="20"/>
              </w:rPr>
              <w:t> </w:t>
            </w:r>
          </w:p>
        </w:tc>
        <w:tc>
          <w:tcPr>
            <w:tcW w:w="328" w:type="pct"/>
            <w:tcBorders>
              <w:top w:val="nil"/>
              <w:left w:val="nil"/>
              <w:bottom w:val="single" w:sz="4" w:space="0" w:color="auto"/>
              <w:right w:val="single" w:sz="4" w:space="0" w:color="auto"/>
            </w:tcBorders>
            <w:noWrap/>
            <w:hideMark/>
          </w:tcPr>
          <w:p w14:paraId="642B242C" w14:textId="77777777" w:rsidR="00031BAD" w:rsidRPr="00031BAD" w:rsidRDefault="00031BAD" w:rsidP="00031BAD">
            <w:pPr>
              <w:jc w:val="center"/>
              <w:rPr>
                <w:sz w:val="20"/>
                <w:szCs w:val="20"/>
              </w:rPr>
            </w:pPr>
            <w:r w:rsidRPr="00031BAD">
              <w:rPr>
                <w:sz w:val="20"/>
                <w:szCs w:val="20"/>
              </w:rPr>
              <w:t> </w:t>
            </w:r>
          </w:p>
        </w:tc>
      </w:tr>
      <w:tr w:rsidR="00031BAD" w:rsidRPr="00031BAD" w14:paraId="77C5EF6C" w14:textId="77777777" w:rsidTr="00031BAD">
        <w:trPr>
          <w:trHeight w:val="345"/>
        </w:trPr>
        <w:tc>
          <w:tcPr>
            <w:tcW w:w="1687" w:type="pct"/>
            <w:gridSpan w:val="2"/>
            <w:tcBorders>
              <w:top w:val="single" w:sz="4" w:space="0" w:color="auto"/>
              <w:left w:val="single" w:sz="4" w:space="0" w:color="auto"/>
              <w:bottom w:val="single" w:sz="4" w:space="0" w:color="auto"/>
              <w:right w:val="single" w:sz="4" w:space="0" w:color="auto"/>
            </w:tcBorders>
            <w:hideMark/>
          </w:tcPr>
          <w:p w14:paraId="3169EAD3" w14:textId="77777777" w:rsidR="00031BAD" w:rsidRPr="00031BAD" w:rsidRDefault="00031BAD" w:rsidP="00031BAD">
            <w:pPr>
              <w:rPr>
                <w:b/>
                <w:bCs/>
                <w:sz w:val="20"/>
                <w:szCs w:val="20"/>
              </w:rPr>
            </w:pPr>
            <w:r w:rsidRPr="00031BAD">
              <w:rPr>
                <w:b/>
                <w:bCs/>
                <w:sz w:val="20"/>
                <w:szCs w:val="20"/>
              </w:rPr>
              <w:t>Итого по организованным источникам:</w:t>
            </w:r>
          </w:p>
        </w:tc>
        <w:tc>
          <w:tcPr>
            <w:tcW w:w="414" w:type="pct"/>
            <w:tcBorders>
              <w:top w:val="nil"/>
              <w:left w:val="nil"/>
              <w:bottom w:val="single" w:sz="4" w:space="0" w:color="auto"/>
              <w:right w:val="single" w:sz="4" w:space="0" w:color="auto"/>
            </w:tcBorders>
            <w:noWrap/>
            <w:hideMark/>
          </w:tcPr>
          <w:p w14:paraId="47625F84"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23F73401"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5D92D72A" w14:textId="77777777" w:rsidR="00031BAD" w:rsidRPr="00031BAD" w:rsidRDefault="00031BAD" w:rsidP="00031BAD">
            <w:pPr>
              <w:jc w:val="right"/>
              <w:rPr>
                <w:b/>
                <w:bCs/>
                <w:sz w:val="20"/>
                <w:szCs w:val="20"/>
              </w:rPr>
            </w:pPr>
            <w:r w:rsidRPr="00031BAD">
              <w:rPr>
                <w:b/>
                <w:bCs/>
                <w:sz w:val="20"/>
                <w:szCs w:val="20"/>
              </w:rPr>
              <w:t>31,867679585</w:t>
            </w:r>
          </w:p>
        </w:tc>
        <w:tc>
          <w:tcPr>
            <w:tcW w:w="539" w:type="pct"/>
            <w:tcBorders>
              <w:top w:val="nil"/>
              <w:left w:val="nil"/>
              <w:bottom w:val="single" w:sz="4" w:space="0" w:color="auto"/>
              <w:right w:val="single" w:sz="4" w:space="0" w:color="auto"/>
            </w:tcBorders>
            <w:noWrap/>
            <w:hideMark/>
          </w:tcPr>
          <w:p w14:paraId="65554710" w14:textId="77777777" w:rsidR="00031BAD" w:rsidRPr="00031BAD" w:rsidRDefault="00031BAD" w:rsidP="00031BAD">
            <w:pPr>
              <w:jc w:val="right"/>
              <w:rPr>
                <w:b/>
                <w:bCs/>
                <w:sz w:val="20"/>
                <w:szCs w:val="20"/>
              </w:rPr>
            </w:pPr>
            <w:r w:rsidRPr="00031BAD">
              <w:rPr>
                <w:b/>
                <w:bCs/>
                <w:sz w:val="20"/>
                <w:szCs w:val="20"/>
              </w:rPr>
              <w:t>100,05344899</w:t>
            </w:r>
          </w:p>
        </w:tc>
        <w:tc>
          <w:tcPr>
            <w:tcW w:w="539" w:type="pct"/>
            <w:tcBorders>
              <w:top w:val="nil"/>
              <w:left w:val="nil"/>
              <w:bottom w:val="single" w:sz="4" w:space="0" w:color="auto"/>
              <w:right w:val="single" w:sz="4" w:space="0" w:color="auto"/>
            </w:tcBorders>
            <w:noWrap/>
            <w:hideMark/>
          </w:tcPr>
          <w:p w14:paraId="139424BB" w14:textId="77777777" w:rsidR="00031BAD" w:rsidRPr="00031BAD" w:rsidRDefault="00031BAD" w:rsidP="00031BAD">
            <w:pPr>
              <w:jc w:val="right"/>
              <w:rPr>
                <w:b/>
                <w:bCs/>
                <w:sz w:val="20"/>
                <w:szCs w:val="20"/>
              </w:rPr>
            </w:pPr>
            <w:r w:rsidRPr="00031BAD">
              <w:rPr>
                <w:b/>
                <w:bCs/>
                <w:sz w:val="20"/>
                <w:szCs w:val="20"/>
              </w:rPr>
              <w:t>31,867679585</w:t>
            </w:r>
          </w:p>
        </w:tc>
        <w:tc>
          <w:tcPr>
            <w:tcW w:w="539" w:type="pct"/>
            <w:tcBorders>
              <w:top w:val="nil"/>
              <w:left w:val="nil"/>
              <w:bottom w:val="single" w:sz="4" w:space="0" w:color="auto"/>
              <w:right w:val="single" w:sz="4" w:space="0" w:color="auto"/>
            </w:tcBorders>
            <w:noWrap/>
            <w:hideMark/>
          </w:tcPr>
          <w:p w14:paraId="3551CD56" w14:textId="77777777" w:rsidR="00031BAD" w:rsidRPr="00031BAD" w:rsidRDefault="00031BAD" w:rsidP="00031BAD">
            <w:pPr>
              <w:jc w:val="right"/>
              <w:rPr>
                <w:b/>
                <w:bCs/>
                <w:sz w:val="20"/>
                <w:szCs w:val="20"/>
              </w:rPr>
            </w:pPr>
            <w:r w:rsidRPr="00031BAD">
              <w:rPr>
                <w:b/>
                <w:bCs/>
                <w:sz w:val="20"/>
                <w:szCs w:val="20"/>
              </w:rPr>
              <w:t>100,05344899</w:t>
            </w:r>
          </w:p>
        </w:tc>
        <w:tc>
          <w:tcPr>
            <w:tcW w:w="328" w:type="pct"/>
            <w:tcBorders>
              <w:top w:val="nil"/>
              <w:left w:val="nil"/>
              <w:bottom w:val="single" w:sz="4" w:space="0" w:color="auto"/>
              <w:right w:val="single" w:sz="4" w:space="0" w:color="auto"/>
            </w:tcBorders>
            <w:noWrap/>
            <w:hideMark/>
          </w:tcPr>
          <w:p w14:paraId="1E3F26F3" w14:textId="77777777" w:rsidR="00031BAD" w:rsidRPr="00031BAD" w:rsidRDefault="00031BAD" w:rsidP="00031BAD">
            <w:pPr>
              <w:jc w:val="center"/>
              <w:rPr>
                <w:sz w:val="20"/>
                <w:szCs w:val="20"/>
              </w:rPr>
            </w:pPr>
            <w:r w:rsidRPr="00031BAD">
              <w:rPr>
                <w:sz w:val="20"/>
                <w:szCs w:val="20"/>
              </w:rPr>
              <w:t> </w:t>
            </w:r>
          </w:p>
        </w:tc>
      </w:tr>
      <w:tr w:rsidR="00031BAD" w:rsidRPr="00031BAD" w14:paraId="3BFE9A4A" w14:textId="77777777" w:rsidTr="00031BAD">
        <w:trPr>
          <w:trHeight w:val="522"/>
        </w:trPr>
        <w:tc>
          <w:tcPr>
            <w:tcW w:w="1687" w:type="pct"/>
            <w:gridSpan w:val="2"/>
            <w:tcBorders>
              <w:top w:val="single" w:sz="4" w:space="0" w:color="auto"/>
              <w:left w:val="single" w:sz="4" w:space="0" w:color="auto"/>
              <w:bottom w:val="single" w:sz="4" w:space="0" w:color="auto"/>
              <w:right w:val="single" w:sz="4" w:space="0" w:color="auto"/>
            </w:tcBorders>
            <w:hideMark/>
          </w:tcPr>
          <w:p w14:paraId="7F7EF672" w14:textId="77777777" w:rsidR="00031BAD" w:rsidRPr="00031BAD" w:rsidRDefault="00031BAD" w:rsidP="00031BAD">
            <w:pPr>
              <w:rPr>
                <w:b/>
                <w:bCs/>
                <w:sz w:val="20"/>
                <w:szCs w:val="20"/>
              </w:rPr>
            </w:pPr>
            <w:r w:rsidRPr="00031BAD">
              <w:rPr>
                <w:b/>
                <w:bCs/>
                <w:sz w:val="20"/>
                <w:szCs w:val="20"/>
              </w:rPr>
              <w:t>Итого по неорганизованным источникам:</w:t>
            </w:r>
          </w:p>
        </w:tc>
        <w:tc>
          <w:tcPr>
            <w:tcW w:w="414" w:type="pct"/>
            <w:tcBorders>
              <w:top w:val="nil"/>
              <w:left w:val="nil"/>
              <w:bottom w:val="single" w:sz="4" w:space="0" w:color="auto"/>
              <w:right w:val="single" w:sz="4" w:space="0" w:color="auto"/>
            </w:tcBorders>
            <w:noWrap/>
            <w:hideMark/>
          </w:tcPr>
          <w:p w14:paraId="44C16920" w14:textId="77777777" w:rsidR="00031BAD" w:rsidRPr="00031BAD" w:rsidRDefault="00031BAD" w:rsidP="00031BAD">
            <w:pPr>
              <w:jc w:val="right"/>
              <w:rPr>
                <w:sz w:val="20"/>
                <w:szCs w:val="20"/>
              </w:rPr>
            </w:pPr>
            <w:r w:rsidRPr="00031BAD">
              <w:rPr>
                <w:sz w:val="20"/>
                <w:szCs w:val="20"/>
              </w:rPr>
              <w:t>-</w:t>
            </w:r>
          </w:p>
        </w:tc>
        <w:tc>
          <w:tcPr>
            <w:tcW w:w="414" w:type="pct"/>
            <w:tcBorders>
              <w:top w:val="nil"/>
              <w:left w:val="nil"/>
              <w:bottom w:val="single" w:sz="4" w:space="0" w:color="auto"/>
              <w:right w:val="single" w:sz="4" w:space="0" w:color="auto"/>
            </w:tcBorders>
            <w:noWrap/>
            <w:hideMark/>
          </w:tcPr>
          <w:p w14:paraId="4AEAD840" w14:textId="77777777" w:rsidR="00031BAD" w:rsidRPr="00031BAD" w:rsidRDefault="00031BAD" w:rsidP="00031BAD">
            <w:pPr>
              <w:jc w:val="right"/>
              <w:rPr>
                <w:sz w:val="20"/>
                <w:szCs w:val="20"/>
              </w:rPr>
            </w:pPr>
            <w:r w:rsidRPr="00031BAD">
              <w:rPr>
                <w:sz w:val="20"/>
                <w:szCs w:val="20"/>
              </w:rPr>
              <w:t>-</w:t>
            </w:r>
          </w:p>
        </w:tc>
        <w:tc>
          <w:tcPr>
            <w:tcW w:w="539" w:type="pct"/>
            <w:tcBorders>
              <w:top w:val="nil"/>
              <w:left w:val="nil"/>
              <w:bottom w:val="single" w:sz="4" w:space="0" w:color="auto"/>
              <w:right w:val="single" w:sz="4" w:space="0" w:color="auto"/>
            </w:tcBorders>
            <w:noWrap/>
            <w:hideMark/>
          </w:tcPr>
          <w:p w14:paraId="2E76F11C" w14:textId="77777777" w:rsidR="00031BAD" w:rsidRPr="00031BAD" w:rsidRDefault="00031BAD" w:rsidP="00031BAD">
            <w:pPr>
              <w:jc w:val="right"/>
              <w:rPr>
                <w:b/>
                <w:bCs/>
                <w:sz w:val="20"/>
                <w:szCs w:val="20"/>
              </w:rPr>
            </w:pPr>
            <w:r w:rsidRPr="00031BAD">
              <w:rPr>
                <w:b/>
                <w:bCs/>
                <w:sz w:val="20"/>
                <w:szCs w:val="20"/>
              </w:rPr>
              <w:t>4,4925521</w:t>
            </w:r>
          </w:p>
        </w:tc>
        <w:tc>
          <w:tcPr>
            <w:tcW w:w="539" w:type="pct"/>
            <w:tcBorders>
              <w:top w:val="nil"/>
              <w:left w:val="nil"/>
              <w:bottom w:val="single" w:sz="4" w:space="0" w:color="auto"/>
              <w:right w:val="single" w:sz="4" w:space="0" w:color="auto"/>
            </w:tcBorders>
            <w:noWrap/>
            <w:hideMark/>
          </w:tcPr>
          <w:p w14:paraId="240C7B31" w14:textId="77777777" w:rsidR="00031BAD" w:rsidRPr="00031BAD" w:rsidRDefault="00031BAD" w:rsidP="00031BAD">
            <w:pPr>
              <w:jc w:val="right"/>
              <w:rPr>
                <w:b/>
                <w:bCs/>
                <w:sz w:val="20"/>
                <w:szCs w:val="20"/>
              </w:rPr>
            </w:pPr>
            <w:r w:rsidRPr="00031BAD">
              <w:rPr>
                <w:b/>
                <w:bCs/>
                <w:sz w:val="20"/>
                <w:szCs w:val="20"/>
              </w:rPr>
              <w:t>8,4465317</w:t>
            </w:r>
          </w:p>
        </w:tc>
        <w:tc>
          <w:tcPr>
            <w:tcW w:w="539" w:type="pct"/>
            <w:tcBorders>
              <w:top w:val="nil"/>
              <w:left w:val="nil"/>
              <w:bottom w:val="single" w:sz="4" w:space="0" w:color="auto"/>
              <w:right w:val="single" w:sz="4" w:space="0" w:color="auto"/>
            </w:tcBorders>
            <w:noWrap/>
            <w:hideMark/>
          </w:tcPr>
          <w:p w14:paraId="0DDECD3D" w14:textId="77777777" w:rsidR="00031BAD" w:rsidRPr="00031BAD" w:rsidRDefault="00031BAD" w:rsidP="00031BAD">
            <w:pPr>
              <w:jc w:val="right"/>
              <w:rPr>
                <w:b/>
                <w:bCs/>
                <w:sz w:val="20"/>
                <w:szCs w:val="20"/>
              </w:rPr>
            </w:pPr>
            <w:r w:rsidRPr="00031BAD">
              <w:rPr>
                <w:b/>
                <w:bCs/>
                <w:sz w:val="20"/>
                <w:szCs w:val="20"/>
              </w:rPr>
              <w:t>4,4925521</w:t>
            </w:r>
          </w:p>
        </w:tc>
        <w:tc>
          <w:tcPr>
            <w:tcW w:w="539" w:type="pct"/>
            <w:tcBorders>
              <w:top w:val="nil"/>
              <w:left w:val="nil"/>
              <w:bottom w:val="single" w:sz="4" w:space="0" w:color="auto"/>
              <w:right w:val="single" w:sz="4" w:space="0" w:color="auto"/>
            </w:tcBorders>
            <w:noWrap/>
            <w:hideMark/>
          </w:tcPr>
          <w:p w14:paraId="377446BF" w14:textId="77777777" w:rsidR="00031BAD" w:rsidRPr="00031BAD" w:rsidRDefault="00031BAD" w:rsidP="00031BAD">
            <w:pPr>
              <w:jc w:val="right"/>
              <w:rPr>
                <w:b/>
                <w:bCs/>
                <w:sz w:val="20"/>
                <w:szCs w:val="20"/>
              </w:rPr>
            </w:pPr>
            <w:r w:rsidRPr="00031BAD">
              <w:rPr>
                <w:b/>
                <w:bCs/>
                <w:sz w:val="20"/>
                <w:szCs w:val="20"/>
              </w:rPr>
              <w:t>8,4465317</w:t>
            </w:r>
          </w:p>
        </w:tc>
        <w:tc>
          <w:tcPr>
            <w:tcW w:w="328" w:type="pct"/>
            <w:tcBorders>
              <w:top w:val="nil"/>
              <w:left w:val="nil"/>
              <w:bottom w:val="single" w:sz="4" w:space="0" w:color="auto"/>
              <w:right w:val="single" w:sz="4" w:space="0" w:color="auto"/>
            </w:tcBorders>
            <w:noWrap/>
            <w:hideMark/>
          </w:tcPr>
          <w:p w14:paraId="02CADFF6" w14:textId="77777777" w:rsidR="00031BAD" w:rsidRPr="00031BAD" w:rsidRDefault="00031BAD" w:rsidP="00031BAD">
            <w:pPr>
              <w:jc w:val="center"/>
              <w:rPr>
                <w:sz w:val="20"/>
                <w:szCs w:val="20"/>
              </w:rPr>
            </w:pPr>
            <w:r w:rsidRPr="00031BAD">
              <w:rPr>
                <w:sz w:val="20"/>
                <w:szCs w:val="20"/>
              </w:rPr>
              <w:t> </w:t>
            </w:r>
          </w:p>
        </w:tc>
      </w:tr>
    </w:tbl>
    <w:p w14:paraId="3FF36594" w14:textId="306D9E24" w:rsidR="00AD35F5" w:rsidRDefault="00AD35F5" w:rsidP="00AD35F5">
      <w:pPr>
        <w:tabs>
          <w:tab w:val="left" w:pos="6714"/>
        </w:tabs>
        <w:rPr>
          <w:rFonts w:eastAsia="SimSun"/>
          <w:b/>
        </w:rPr>
      </w:pPr>
    </w:p>
    <w:p w14:paraId="23C7EC5A" w14:textId="0EE6DB2E" w:rsidR="00AD35F5" w:rsidRPr="00AD35F5" w:rsidRDefault="00AD35F5" w:rsidP="00AD35F5">
      <w:pPr>
        <w:tabs>
          <w:tab w:val="left" w:pos="6714"/>
        </w:tabs>
        <w:rPr>
          <w:rFonts w:eastAsia="SimSun"/>
        </w:rPr>
        <w:sectPr w:rsidR="00AD35F5" w:rsidRPr="00AD35F5" w:rsidSect="00D73117">
          <w:headerReference w:type="default" r:id="rId23"/>
          <w:headerReference w:type="first" r:id="rId24"/>
          <w:pgSz w:w="16838" w:h="11906" w:orient="landscape" w:code="9"/>
          <w:pgMar w:top="1701" w:right="1140" w:bottom="851" w:left="1140" w:header="709" w:footer="709" w:gutter="0"/>
          <w:cols w:space="708"/>
          <w:titlePg/>
          <w:docGrid w:linePitch="360"/>
        </w:sectPr>
      </w:pPr>
      <w:r>
        <w:rPr>
          <w:rFonts w:eastAsia="SimSun"/>
        </w:rPr>
        <w:tab/>
      </w:r>
    </w:p>
    <w:p w14:paraId="51AB6970" w14:textId="2D073D47" w:rsidR="00D73117" w:rsidRDefault="00D73117" w:rsidP="00D73117">
      <w:pPr>
        <w:spacing w:before="120" w:after="120"/>
        <w:jc w:val="both"/>
        <w:outlineLvl w:val="1"/>
        <w:rPr>
          <w:b/>
          <w:bCs/>
          <w:szCs w:val="32"/>
        </w:rPr>
      </w:pPr>
      <w:bookmarkStart w:id="78" w:name="_Toc222918902"/>
      <w:r w:rsidRPr="00D73117">
        <w:rPr>
          <w:b/>
          <w:bCs/>
          <w:szCs w:val="32"/>
        </w:rPr>
        <w:lastRenderedPageBreak/>
        <w:t>3.</w:t>
      </w:r>
      <w:r w:rsidR="00245C83">
        <w:rPr>
          <w:b/>
          <w:bCs/>
          <w:szCs w:val="32"/>
        </w:rPr>
        <w:t>6</w:t>
      </w:r>
      <w:r w:rsidRPr="00D73117">
        <w:rPr>
          <w:b/>
          <w:bCs/>
          <w:szCs w:val="32"/>
        </w:rPr>
        <w:t>. Мероприятия по сокращению выбросов в атмосферный воздух</w:t>
      </w:r>
      <w:bookmarkEnd w:id="78"/>
    </w:p>
    <w:p w14:paraId="3E3D0673" w14:textId="77777777" w:rsidR="00245C83" w:rsidRPr="005753FF" w:rsidRDefault="00245C83" w:rsidP="00245C83">
      <w:pPr>
        <w:ind w:firstLine="709"/>
        <w:jc w:val="both"/>
        <w:rPr>
          <w:szCs w:val="32"/>
        </w:rPr>
      </w:pPr>
      <w:bookmarkStart w:id="79" w:name="_Toc100765932"/>
      <w:bookmarkStart w:id="80" w:name="_Toc168317398"/>
      <w:r w:rsidRPr="005753FF">
        <w:rPr>
          <w:szCs w:val="32"/>
        </w:rPr>
        <w:t xml:space="preserve">При </w:t>
      </w:r>
      <w:r>
        <w:rPr>
          <w:szCs w:val="32"/>
        </w:rPr>
        <w:t>бурении</w:t>
      </w:r>
      <w:r w:rsidRPr="005753FF">
        <w:rPr>
          <w:szCs w:val="32"/>
        </w:rPr>
        <w:t xml:space="preserve"> скважин</w:t>
      </w:r>
      <w:r>
        <w:rPr>
          <w:szCs w:val="32"/>
        </w:rPr>
        <w:t>ы</w:t>
      </w:r>
      <w:r w:rsidRPr="005753FF">
        <w:rPr>
          <w:szCs w:val="32"/>
        </w:rPr>
        <w:t xml:space="preserve"> следует выполнять, прежде всего, общие мероприятия по охране атмосферного воздуха. Обеспечить исправность технологического оборудования.</w:t>
      </w:r>
    </w:p>
    <w:p w14:paraId="462D2EF0" w14:textId="77777777" w:rsidR="00245C83" w:rsidRPr="005753FF" w:rsidRDefault="00245C83" w:rsidP="00245C83">
      <w:pPr>
        <w:ind w:firstLine="709"/>
        <w:jc w:val="both"/>
        <w:rPr>
          <w:szCs w:val="32"/>
        </w:rPr>
      </w:pPr>
      <w:r w:rsidRPr="005753FF">
        <w:rPr>
          <w:szCs w:val="32"/>
        </w:rPr>
        <w:t>Предусматриваемые в проектах технические средства, технологические процессы и материалы имеют инженерные обоснования, обеспечивающие предупреждение и исключение нарушений природной среды.</w:t>
      </w:r>
    </w:p>
    <w:p w14:paraId="0B76F476" w14:textId="77777777" w:rsidR="00245C83" w:rsidRPr="00245C83" w:rsidRDefault="00245C83" w:rsidP="00245C83">
      <w:pPr>
        <w:ind w:firstLine="709"/>
        <w:jc w:val="both"/>
        <w:rPr>
          <w:szCs w:val="32"/>
        </w:rPr>
      </w:pPr>
      <w:r w:rsidRPr="00245C83">
        <w:rPr>
          <w:szCs w:val="32"/>
        </w:rPr>
        <w:t>Для уменьшения влияния работающего технологического оборудования предприятия на состояние атмосферного воздуха, сокращения объемов выбросов загрязняющих веществ, снижения их приземных концентраций и предотвращения сверхнормативных и аварийных выбросов вредных веществ в атмосферу проектом предусматривается комплекс планировочных мероприятий.</w:t>
      </w:r>
    </w:p>
    <w:p w14:paraId="6D8CFFAC" w14:textId="77777777" w:rsidR="00245C83" w:rsidRPr="00245C83" w:rsidRDefault="00245C83" w:rsidP="00245C83">
      <w:pPr>
        <w:ind w:firstLine="709"/>
        <w:jc w:val="both"/>
        <w:rPr>
          <w:szCs w:val="32"/>
        </w:rPr>
      </w:pPr>
      <w:r w:rsidRPr="00245C83">
        <w:rPr>
          <w:szCs w:val="32"/>
        </w:rPr>
        <w:t>К планировочным мероприятиям, влияющим на уменьшение воздействия выбросов предприятия на жилую зону, относятся:</w:t>
      </w:r>
    </w:p>
    <w:p w14:paraId="55395B26" w14:textId="77777777" w:rsidR="00245C83" w:rsidRPr="00245C83" w:rsidRDefault="00245C83">
      <w:pPr>
        <w:numPr>
          <w:ilvl w:val="0"/>
          <w:numId w:val="145"/>
        </w:numPr>
        <w:spacing w:before="120" w:after="120"/>
        <w:contextualSpacing/>
        <w:jc w:val="both"/>
        <w:rPr>
          <w:szCs w:val="32"/>
          <w:lang w:val="x-none"/>
        </w:rPr>
      </w:pPr>
      <w:r w:rsidRPr="00245C83">
        <w:rPr>
          <w:szCs w:val="32"/>
          <w:lang w:val="x-none"/>
        </w:rPr>
        <w:t>проведение работ по пылеподавлению буровой площадки;</w:t>
      </w:r>
    </w:p>
    <w:p w14:paraId="146AAFC7" w14:textId="77777777" w:rsidR="00245C83" w:rsidRPr="00245C83" w:rsidRDefault="00245C83">
      <w:pPr>
        <w:numPr>
          <w:ilvl w:val="0"/>
          <w:numId w:val="145"/>
        </w:numPr>
        <w:spacing w:before="120" w:after="120"/>
        <w:contextualSpacing/>
        <w:jc w:val="both"/>
        <w:rPr>
          <w:szCs w:val="32"/>
          <w:lang w:val="x-none"/>
        </w:rPr>
      </w:pPr>
      <w:r w:rsidRPr="00245C83">
        <w:rPr>
          <w:szCs w:val="32"/>
          <w:lang w:val="x-none"/>
        </w:rPr>
        <w:t>упорядоченное движение транспорта и другой техники по территории производства работ, разработка оптимальных схем движения.</w:t>
      </w:r>
    </w:p>
    <w:p w14:paraId="5BE61924" w14:textId="77777777" w:rsidR="00245C83" w:rsidRPr="00245C83" w:rsidRDefault="00245C83" w:rsidP="00245C83">
      <w:pPr>
        <w:spacing w:before="120" w:after="120"/>
        <w:ind w:firstLine="709"/>
        <w:jc w:val="both"/>
        <w:rPr>
          <w:szCs w:val="32"/>
        </w:rPr>
      </w:pPr>
      <w:r w:rsidRPr="00245C83">
        <w:rPr>
          <w:szCs w:val="32"/>
        </w:rPr>
        <w:t>Основными, принятыми в проекте мероприятиями, направленных на снижение выделения вредных веществ и обеспечение безопасных условий труда при проведении буровых работ являются:</w:t>
      </w:r>
    </w:p>
    <w:p w14:paraId="255F6E98"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 xml:space="preserve">применение высокопроизводительного отечественного и импортного оборудования (бурового, </w:t>
      </w:r>
      <w:proofErr w:type="spellStart"/>
      <w:r w:rsidRPr="00245C83">
        <w:rPr>
          <w:szCs w:val="32"/>
          <w:lang w:val="x-none"/>
        </w:rPr>
        <w:t>опробовательского</w:t>
      </w:r>
      <w:proofErr w:type="spellEnd"/>
      <w:r w:rsidRPr="00245C83">
        <w:rPr>
          <w:szCs w:val="32"/>
          <w:lang w:val="x-none"/>
        </w:rPr>
        <w:t xml:space="preserve"> и др.), силовых агрегатов в соответствии с требованиями нормативных документов, регламентирующих вопросы безопасности и охраны окружающей среды;</w:t>
      </w:r>
    </w:p>
    <w:p w14:paraId="59228200"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тщательную технологическую регламентацию проведения работ;</w:t>
      </w:r>
    </w:p>
    <w:p w14:paraId="1BE23077" w14:textId="58E91C47" w:rsidR="00245C83" w:rsidRPr="00245C83" w:rsidRDefault="00245C83">
      <w:pPr>
        <w:numPr>
          <w:ilvl w:val="0"/>
          <w:numId w:val="146"/>
        </w:numPr>
        <w:spacing w:before="120" w:after="120"/>
        <w:contextualSpacing/>
        <w:jc w:val="both"/>
        <w:rPr>
          <w:szCs w:val="32"/>
          <w:lang w:val="x-none"/>
        </w:rPr>
      </w:pPr>
      <w:r w:rsidRPr="00245C83">
        <w:rPr>
          <w:szCs w:val="32"/>
          <w:lang w:val="x-none"/>
        </w:rPr>
        <w:t xml:space="preserve">максимальное сокращение сварочных работ при монтаже конструкций на местах их установки путем укрупненной сборки конструкций на стационарных производственных </w:t>
      </w:r>
      <w:r w:rsidR="005B2B97">
        <w:rPr>
          <w:szCs w:val="32"/>
          <w:lang w:val="x-none"/>
        </w:rPr>
        <w:t>месторождения</w:t>
      </w:r>
      <w:r w:rsidRPr="00245C83">
        <w:rPr>
          <w:szCs w:val="32"/>
          <w:lang w:val="x-none"/>
        </w:rPr>
        <w:t xml:space="preserve">х строительной организации, оборудованных системами </w:t>
      </w:r>
      <w:proofErr w:type="spellStart"/>
      <w:r w:rsidRPr="00245C83">
        <w:rPr>
          <w:szCs w:val="32"/>
          <w:lang w:val="x-none"/>
        </w:rPr>
        <w:t>газовоздухоочистки</w:t>
      </w:r>
      <w:proofErr w:type="spellEnd"/>
      <w:r w:rsidRPr="00245C83">
        <w:rPr>
          <w:szCs w:val="32"/>
          <w:lang w:val="x-none"/>
        </w:rPr>
        <w:t>;</w:t>
      </w:r>
    </w:p>
    <w:p w14:paraId="4F69FF60"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проведение большинства строительных работ, за счет электрифицированного оборудования, работа которого не будет связана с загрязнением атмосферного воздуха.</w:t>
      </w:r>
    </w:p>
    <w:p w14:paraId="3076DDEB"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обучение рабочих и служащих правилам техники безопасности, пожарной безопасности и соблюдению правил при выполнении работ;</w:t>
      </w:r>
    </w:p>
    <w:p w14:paraId="5B2C4441"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ежедневный контроль оборудования буровой площадки для своевременного обнаружения утечек ГСМ, реагентов, контроль за работой контрольно- измерительных приборов и автоматических систем управления технологическими процессами;</w:t>
      </w:r>
    </w:p>
    <w:p w14:paraId="4C43612E"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бурение с применением бурового раствора, исключающего выбросы пыли;</w:t>
      </w:r>
    </w:p>
    <w:p w14:paraId="4FF40D4F"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приготовление и обработка бурового раствора в циркуляционной системе;</w:t>
      </w:r>
    </w:p>
    <w:p w14:paraId="60AF633E"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применение системы контроля загазованности;</w:t>
      </w:r>
    </w:p>
    <w:p w14:paraId="437F2FAB"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 xml:space="preserve">поддержание в полной технической исправности резервуаров и технологического оборудования, обеспечение их герметичности; </w:t>
      </w:r>
    </w:p>
    <w:p w14:paraId="01548D6A"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хранение материалов и химических реагентов в закрытых помещениях;</w:t>
      </w:r>
    </w:p>
    <w:p w14:paraId="23C1CA44"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 xml:space="preserve">применение герметичной системы хранения дизельного топлива с установкой дыхательных клапанов на резервуарах; </w:t>
      </w:r>
    </w:p>
    <w:p w14:paraId="5C79535E"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применение на дизельных установках выхлопных труб высотой не менее 6 м, обеспечивающих улучшение условий рассеивания отходящих газов в атмосфере;</w:t>
      </w:r>
    </w:p>
    <w:p w14:paraId="35801920"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применение герметичной системы хранения дизельного топлива;</w:t>
      </w:r>
    </w:p>
    <w:p w14:paraId="0E50A5DD"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lastRenderedPageBreak/>
        <w:t>подбор оборудования, запорной арматуры и предохранительных и регулирующих клапанов в строгом соответствии с давлениями, на которое рассчитано используемое оборудование;</w:t>
      </w:r>
    </w:p>
    <w:p w14:paraId="46F7BC78"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своевременное проведение планово-предупредительных ремонтов и профилактики технологического оборудования и трубопроводов;</w:t>
      </w:r>
    </w:p>
    <w:p w14:paraId="29060F60"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слив топлива из автоцистерн только с применением быстроразъемных муфт герметичного слива;</w:t>
      </w:r>
    </w:p>
    <w:p w14:paraId="6888B029" w14:textId="77777777" w:rsidR="00245C83" w:rsidRPr="00245C83" w:rsidRDefault="00245C83">
      <w:pPr>
        <w:numPr>
          <w:ilvl w:val="0"/>
          <w:numId w:val="146"/>
        </w:numPr>
        <w:spacing w:before="120" w:after="120"/>
        <w:contextualSpacing/>
        <w:jc w:val="both"/>
        <w:rPr>
          <w:szCs w:val="32"/>
          <w:lang w:val="x-none"/>
        </w:rPr>
      </w:pPr>
      <w:r w:rsidRPr="00245C83">
        <w:rPr>
          <w:szCs w:val="32"/>
          <w:lang w:val="x-none"/>
        </w:rPr>
        <w:t>стоянка техники в период технического простоя или тех перерыва в работе только при неработающем двигателе;</w:t>
      </w:r>
    </w:p>
    <w:p w14:paraId="5EDB1060" w14:textId="3EABDDF8" w:rsidR="00245C83" w:rsidRPr="00245C83" w:rsidRDefault="00245C83">
      <w:pPr>
        <w:numPr>
          <w:ilvl w:val="0"/>
          <w:numId w:val="146"/>
        </w:numPr>
        <w:spacing w:before="120" w:after="120"/>
        <w:contextualSpacing/>
        <w:jc w:val="both"/>
        <w:rPr>
          <w:szCs w:val="32"/>
          <w:lang w:val="x-none"/>
        </w:rPr>
      </w:pPr>
      <w:r w:rsidRPr="00245C83">
        <w:rPr>
          <w:szCs w:val="32"/>
          <w:lang w:val="x-none"/>
        </w:rPr>
        <w:t xml:space="preserve">техосмотр и техобслуживание автотранспорта и спецтехники, а также контроль токсичности выбросов, что обеспечивается плановыми проверками работающего на </w:t>
      </w:r>
      <w:r w:rsidR="005B2B97">
        <w:rPr>
          <w:szCs w:val="32"/>
          <w:lang w:val="x-none"/>
        </w:rPr>
        <w:t>месторождения</w:t>
      </w:r>
      <w:r w:rsidRPr="00245C83">
        <w:rPr>
          <w:szCs w:val="32"/>
          <w:lang w:val="x-none"/>
        </w:rPr>
        <w:t>х работ транспорта и т.д.</w:t>
      </w:r>
    </w:p>
    <w:p w14:paraId="151019E8" w14:textId="77777777" w:rsidR="00245C83" w:rsidRPr="00245C83" w:rsidRDefault="00245C83" w:rsidP="00245C83">
      <w:pPr>
        <w:spacing w:before="120" w:after="120"/>
        <w:ind w:firstLine="709"/>
        <w:jc w:val="both"/>
        <w:rPr>
          <w:szCs w:val="32"/>
        </w:rPr>
      </w:pPr>
      <w:r w:rsidRPr="00245C83">
        <w:rPr>
          <w:szCs w:val="32"/>
        </w:rPr>
        <w:t>Соблюдение этих мер позволит избежать ситуаций, при которых возможно превышение установленных нормативов НДВ и позволит дополнительное сокращение выбросов загрязняющих веществ в атмосферу.</w:t>
      </w:r>
    </w:p>
    <w:p w14:paraId="26B5FA02" w14:textId="257D6051" w:rsidR="00A8483A" w:rsidRPr="00CE408C" w:rsidRDefault="00A8483A" w:rsidP="00A8483A">
      <w:pPr>
        <w:pStyle w:val="2ff5"/>
        <w:numPr>
          <w:ilvl w:val="0"/>
          <w:numId w:val="0"/>
        </w:numPr>
        <w:spacing w:before="120"/>
        <w:jc w:val="both"/>
      </w:pPr>
      <w:bookmarkStart w:id="81" w:name="_Toc222918903"/>
      <w:r>
        <w:t>3.</w:t>
      </w:r>
      <w:r w:rsidR="00245C83">
        <w:t>7</w:t>
      </w:r>
      <w:r w:rsidRPr="00CE408C">
        <w:t>. Контроль за соблюдением нормативов НДВ на источниках выбросов</w:t>
      </w:r>
      <w:bookmarkEnd w:id="79"/>
      <w:bookmarkEnd w:id="80"/>
      <w:bookmarkEnd w:id="81"/>
    </w:p>
    <w:p w14:paraId="223F3509" w14:textId="77777777" w:rsidR="00D73117" w:rsidRPr="00473A38" w:rsidRDefault="00D73117" w:rsidP="00245C83">
      <w:pPr>
        <w:ind w:firstLine="706"/>
        <w:jc w:val="both"/>
        <w:rPr>
          <w:szCs w:val="32"/>
        </w:rPr>
      </w:pPr>
      <w:proofErr w:type="gramStart"/>
      <w:r w:rsidRPr="00473A38">
        <w:rPr>
          <w:szCs w:val="32"/>
        </w:rPr>
        <w:t>Согласно статьи</w:t>
      </w:r>
      <w:proofErr w:type="gramEnd"/>
      <w:r w:rsidRPr="00473A38">
        <w:rPr>
          <w:szCs w:val="32"/>
        </w:rPr>
        <w:t xml:space="preserve"> 153 п.4 Экологического Кодекса РК, физические и юридические лица, осуществляющие специальное природопользование, обязаны осуществлять производственный </w:t>
      </w:r>
      <w:r>
        <w:rPr>
          <w:szCs w:val="32"/>
        </w:rPr>
        <w:t xml:space="preserve">экологический </w:t>
      </w:r>
      <w:r w:rsidRPr="00473A38">
        <w:rPr>
          <w:szCs w:val="32"/>
        </w:rPr>
        <w:t>контроль.</w:t>
      </w:r>
    </w:p>
    <w:p w14:paraId="6DE25815" w14:textId="77777777" w:rsidR="00D73117" w:rsidRPr="00473A38" w:rsidRDefault="00D73117" w:rsidP="00245C83">
      <w:pPr>
        <w:ind w:firstLine="706"/>
        <w:jc w:val="both"/>
        <w:rPr>
          <w:szCs w:val="32"/>
        </w:rPr>
      </w:pPr>
      <w:r w:rsidRPr="00473A38">
        <w:rPr>
          <w:szCs w:val="32"/>
        </w:rPr>
        <w:t>Контроль за источниками выбросов проводится в соответствии с «Временным руководством по контролю источников загрязнения атмосферы», РНД 211.3.01.06-97.</w:t>
      </w:r>
    </w:p>
    <w:p w14:paraId="1F5A1837" w14:textId="77777777" w:rsidR="00D73117" w:rsidRPr="00473A38" w:rsidRDefault="00D73117" w:rsidP="00245C83">
      <w:pPr>
        <w:ind w:firstLine="706"/>
        <w:jc w:val="both"/>
        <w:rPr>
          <w:szCs w:val="32"/>
        </w:rPr>
      </w:pPr>
      <w:r w:rsidRPr="00473A38">
        <w:rPr>
          <w:szCs w:val="32"/>
        </w:rPr>
        <w:t>Контроль за соблюдением нормативов ПДВ на рассматриваемом предприятии должен осуществляться на неорганизованных источниках выбросов расчетным методом.</w:t>
      </w:r>
    </w:p>
    <w:p w14:paraId="5E5FAFC0" w14:textId="77777777" w:rsidR="00D73117" w:rsidRPr="00473A38" w:rsidRDefault="00D73117" w:rsidP="00245C83">
      <w:pPr>
        <w:ind w:firstLine="706"/>
        <w:jc w:val="both"/>
        <w:rPr>
          <w:szCs w:val="32"/>
        </w:rPr>
      </w:pPr>
      <w:r w:rsidRPr="00473A38">
        <w:rPr>
          <w:szCs w:val="32"/>
        </w:rPr>
        <w:t>Согласно типовой инструкции по организации системы контроля промышленных выбросов в атмосферу в отраслях промышленности, контролю подлежат источники, для которых выполняется неравенство:</w:t>
      </w:r>
    </w:p>
    <w:p w14:paraId="17E63451" w14:textId="77777777" w:rsidR="00D73117" w:rsidRPr="00473A38" w:rsidRDefault="00D73117" w:rsidP="00245C83">
      <w:pPr>
        <w:ind w:firstLine="706"/>
        <w:jc w:val="center"/>
        <w:rPr>
          <w:szCs w:val="32"/>
        </w:rPr>
      </w:pPr>
      <w:r w:rsidRPr="00473A38">
        <w:rPr>
          <w:szCs w:val="32"/>
        </w:rPr>
        <w:t xml:space="preserve">М/ ПДК * </w:t>
      </w:r>
      <w:proofErr w:type="gramStart"/>
      <w:r w:rsidRPr="00473A38">
        <w:rPr>
          <w:szCs w:val="32"/>
        </w:rPr>
        <w:t>Н &gt;</w:t>
      </w:r>
      <w:proofErr w:type="gramEnd"/>
      <w:r w:rsidRPr="00473A38">
        <w:rPr>
          <w:szCs w:val="32"/>
        </w:rPr>
        <w:t xml:space="preserve"> 0.01, при </w:t>
      </w:r>
      <w:proofErr w:type="gramStart"/>
      <w:r w:rsidRPr="00473A38">
        <w:rPr>
          <w:szCs w:val="32"/>
        </w:rPr>
        <w:t>Н &gt;</w:t>
      </w:r>
      <w:proofErr w:type="gramEnd"/>
      <w:r w:rsidRPr="00473A38">
        <w:rPr>
          <w:szCs w:val="32"/>
        </w:rPr>
        <w:t xml:space="preserve"> 10 м или</w:t>
      </w:r>
    </w:p>
    <w:p w14:paraId="7571B98D" w14:textId="77777777" w:rsidR="00D73117" w:rsidRPr="00473A38" w:rsidRDefault="00D73117" w:rsidP="00245C83">
      <w:pPr>
        <w:ind w:firstLine="706"/>
        <w:jc w:val="center"/>
        <w:rPr>
          <w:szCs w:val="32"/>
        </w:rPr>
      </w:pPr>
      <w:r w:rsidRPr="00473A38">
        <w:rPr>
          <w:szCs w:val="32"/>
        </w:rPr>
        <w:t xml:space="preserve">М/ ПДК * </w:t>
      </w:r>
      <w:proofErr w:type="gramStart"/>
      <w:r w:rsidRPr="00473A38">
        <w:rPr>
          <w:szCs w:val="32"/>
        </w:rPr>
        <w:t>Н &gt;</w:t>
      </w:r>
      <w:proofErr w:type="gramEnd"/>
      <w:r w:rsidRPr="00473A38">
        <w:rPr>
          <w:szCs w:val="32"/>
        </w:rPr>
        <w:t xml:space="preserve"> 0.1, при Н </w:t>
      </w:r>
      <w:proofErr w:type="gramStart"/>
      <w:r w:rsidRPr="00473A38">
        <w:rPr>
          <w:szCs w:val="32"/>
        </w:rPr>
        <w:t>&lt; 10</w:t>
      </w:r>
      <w:proofErr w:type="gramEnd"/>
      <w:r w:rsidRPr="00473A38">
        <w:rPr>
          <w:szCs w:val="32"/>
        </w:rPr>
        <w:t xml:space="preserve"> м</w:t>
      </w:r>
    </w:p>
    <w:p w14:paraId="26E843EB" w14:textId="77777777" w:rsidR="00D73117" w:rsidRPr="00473A38" w:rsidRDefault="00D73117" w:rsidP="00245C83">
      <w:pPr>
        <w:ind w:firstLine="706"/>
        <w:jc w:val="both"/>
        <w:rPr>
          <w:szCs w:val="32"/>
        </w:rPr>
      </w:pPr>
      <w:r w:rsidRPr="00473A38">
        <w:rPr>
          <w:szCs w:val="32"/>
        </w:rPr>
        <w:t>где</w:t>
      </w:r>
    </w:p>
    <w:p w14:paraId="37826537" w14:textId="77777777" w:rsidR="00D73117" w:rsidRPr="00473A38" w:rsidRDefault="00D73117" w:rsidP="00245C83">
      <w:pPr>
        <w:ind w:firstLine="706"/>
        <w:jc w:val="both"/>
        <w:rPr>
          <w:szCs w:val="32"/>
        </w:rPr>
      </w:pPr>
      <w:r w:rsidRPr="00473A38">
        <w:rPr>
          <w:szCs w:val="32"/>
        </w:rPr>
        <w:t>М – суммарная величина выбросов вредного вещества от всех источников предприятия, г/с;</w:t>
      </w:r>
    </w:p>
    <w:p w14:paraId="2071B677" w14:textId="77777777" w:rsidR="00D73117" w:rsidRPr="00473A38" w:rsidRDefault="00D73117" w:rsidP="00245C83">
      <w:pPr>
        <w:ind w:firstLine="706"/>
        <w:jc w:val="both"/>
        <w:rPr>
          <w:szCs w:val="32"/>
        </w:rPr>
      </w:pPr>
      <w:r w:rsidRPr="00473A38">
        <w:rPr>
          <w:szCs w:val="32"/>
        </w:rPr>
        <w:t>ПДК – максимально разовая предельно-допустимая концентрация, мг/</w:t>
      </w:r>
      <w:proofErr w:type="spellStart"/>
      <w:r w:rsidRPr="00473A38">
        <w:rPr>
          <w:szCs w:val="32"/>
        </w:rPr>
        <w:t>куб.м</w:t>
      </w:r>
      <w:proofErr w:type="spellEnd"/>
      <w:r w:rsidRPr="00473A38">
        <w:rPr>
          <w:szCs w:val="32"/>
        </w:rPr>
        <w:t>.;</w:t>
      </w:r>
    </w:p>
    <w:p w14:paraId="4571B1A5" w14:textId="77777777" w:rsidR="00D73117" w:rsidRPr="00473A38" w:rsidRDefault="00D73117" w:rsidP="00245C83">
      <w:pPr>
        <w:ind w:firstLine="706"/>
        <w:jc w:val="both"/>
        <w:rPr>
          <w:szCs w:val="32"/>
        </w:rPr>
      </w:pPr>
      <w:r w:rsidRPr="00473A38">
        <w:rPr>
          <w:szCs w:val="32"/>
        </w:rPr>
        <w:t>Н – средняя по предприятию высота источников выбросов, м.</w:t>
      </w:r>
    </w:p>
    <w:p w14:paraId="35B8EC8C" w14:textId="77777777" w:rsidR="00D73117" w:rsidRPr="00473A38" w:rsidRDefault="00D73117" w:rsidP="00245C83">
      <w:pPr>
        <w:ind w:firstLine="706"/>
        <w:jc w:val="both"/>
        <w:rPr>
          <w:szCs w:val="32"/>
        </w:rPr>
      </w:pPr>
      <w:r w:rsidRPr="00473A38">
        <w:rPr>
          <w:szCs w:val="32"/>
        </w:rPr>
        <w:t>Источники 1 категории контролируются не реже 1 раза в квартал. Источники 2 категории, более мелкие, могут контролироваться эпизодически.</w:t>
      </w:r>
    </w:p>
    <w:p w14:paraId="12577607" w14:textId="2F49446D" w:rsidR="00D73117" w:rsidRPr="00473A38" w:rsidRDefault="00D73117" w:rsidP="00245C83">
      <w:pPr>
        <w:ind w:firstLine="706"/>
        <w:jc w:val="both"/>
        <w:rPr>
          <w:szCs w:val="32"/>
          <w:highlight w:val="yellow"/>
        </w:rPr>
      </w:pPr>
      <w:r w:rsidRPr="00473A38">
        <w:rPr>
          <w:szCs w:val="32"/>
        </w:rPr>
        <w:t xml:space="preserve">План-график контроля на предприятии за соблюдением нормативов допустимых выбросов приведены в таблице </w:t>
      </w:r>
      <w:r w:rsidR="00245C83">
        <w:rPr>
          <w:szCs w:val="32"/>
        </w:rPr>
        <w:t>3.1</w:t>
      </w:r>
      <w:r w:rsidR="00C30A32">
        <w:rPr>
          <w:szCs w:val="32"/>
        </w:rPr>
        <w:t>2</w:t>
      </w:r>
      <w:r w:rsidRPr="00473A38">
        <w:rPr>
          <w:szCs w:val="32"/>
        </w:rPr>
        <w:t>.</w:t>
      </w:r>
    </w:p>
    <w:p w14:paraId="7B943FFB" w14:textId="77777777" w:rsidR="00A8483A" w:rsidRPr="00CE408C" w:rsidRDefault="00A8483A" w:rsidP="0035510B">
      <w:pPr>
        <w:ind w:firstLine="709"/>
        <w:jc w:val="both"/>
        <w:rPr>
          <w:szCs w:val="32"/>
        </w:rPr>
      </w:pPr>
    </w:p>
    <w:p w14:paraId="01677D8B" w14:textId="77777777" w:rsidR="00A8483A" w:rsidRPr="00B24EBD" w:rsidRDefault="00A8483A" w:rsidP="0035510B">
      <w:pPr>
        <w:ind w:firstLine="709"/>
        <w:jc w:val="both"/>
        <w:rPr>
          <w:szCs w:val="32"/>
          <w:highlight w:val="yellow"/>
        </w:rPr>
      </w:pPr>
    </w:p>
    <w:p w14:paraId="7A47EC9F" w14:textId="77777777" w:rsidR="00A8483A" w:rsidRPr="00B24EBD" w:rsidRDefault="00A8483A" w:rsidP="00A8483A">
      <w:pPr>
        <w:ind w:firstLine="709"/>
        <w:jc w:val="both"/>
        <w:rPr>
          <w:szCs w:val="32"/>
          <w:highlight w:val="yellow"/>
        </w:rPr>
      </w:pPr>
    </w:p>
    <w:p w14:paraId="344D99A2" w14:textId="77777777" w:rsidR="00A8483A" w:rsidRPr="00B24EBD" w:rsidRDefault="00A8483A" w:rsidP="00A8483A">
      <w:pPr>
        <w:spacing w:line="276" w:lineRule="auto"/>
        <w:ind w:firstLine="708"/>
        <w:jc w:val="both"/>
        <w:rPr>
          <w:szCs w:val="32"/>
          <w:highlight w:val="yellow"/>
        </w:rPr>
      </w:pPr>
    </w:p>
    <w:p w14:paraId="200BA343" w14:textId="77777777" w:rsidR="00A8483A" w:rsidRPr="00B24EBD" w:rsidRDefault="00A8483A" w:rsidP="00A8483A">
      <w:pPr>
        <w:spacing w:line="276" w:lineRule="auto"/>
        <w:jc w:val="both"/>
        <w:rPr>
          <w:szCs w:val="32"/>
          <w:highlight w:val="yellow"/>
        </w:rPr>
      </w:pPr>
    </w:p>
    <w:p w14:paraId="7982F8C9" w14:textId="77777777" w:rsidR="00A8483A" w:rsidRPr="00B24EBD" w:rsidRDefault="00A8483A" w:rsidP="00A8483A">
      <w:pPr>
        <w:spacing w:line="276" w:lineRule="auto"/>
        <w:ind w:firstLine="708"/>
        <w:jc w:val="both"/>
        <w:rPr>
          <w:szCs w:val="32"/>
          <w:highlight w:val="yellow"/>
        </w:rPr>
      </w:pPr>
    </w:p>
    <w:p w14:paraId="308F20BF" w14:textId="77777777" w:rsidR="00A8483A" w:rsidRPr="00B24EBD" w:rsidRDefault="00A8483A" w:rsidP="00A8483A">
      <w:pPr>
        <w:widowControl w:val="0"/>
        <w:autoSpaceDE w:val="0"/>
        <w:autoSpaceDN w:val="0"/>
        <w:adjustRightInd w:val="0"/>
        <w:jc w:val="center"/>
        <w:rPr>
          <w:b/>
          <w:szCs w:val="20"/>
          <w:highlight w:val="yellow"/>
        </w:rPr>
        <w:sectPr w:rsidR="00A8483A" w:rsidRPr="00B24EBD" w:rsidSect="00A8483A">
          <w:pgSz w:w="11906" w:h="16838" w:code="9"/>
          <w:pgMar w:top="1138" w:right="850" w:bottom="1138" w:left="1699" w:header="706" w:footer="706" w:gutter="0"/>
          <w:cols w:space="708"/>
          <w:titlePg/>
          <w:docGrid w:linePitch="360"/>
        </w:sectPr>
      </w:pPr>
    </w:p>
    <w:p w14:paraId="218EC195" w14:textId="39A35CF1" w:rsidR="00D73117" w:rsidRPr="002172D4" w:rsidRDefault="00D73117" w:rsidP="00F66BA0">
      <w:pPr>
        <w:jc w:val="center"/>
        <w:rPr>
          <w:b/>
          <w:szCs w:val="20"/>
        </w:rPr>
      </w:pPr>
      <w:r w:rsidRPr="002172D4">
        <w:rPr>
          <w:b/>
          <w:szCs w:val="20"/>
        </w:rPr>
        <w:lastRenderedPageBreak/>
        <w:t>Таблица 3.1</w:t>
      </w:r>
      <w:r w:rsidR="00C30A32">
        <w:rPr>
          <w:b/>
          <w:szCs w:val="20"/>
        </w:rPr>
        <w:t>2</w:t>
      </w:r>
      <w:r w:rsidRPr="002172D4">
        <w:rPr>
          <w:b/>
          <w:szCs w:val="20"/>
        </w:rPr>
        <w:t xml:space="preserve"> - П л а </w:t>
      </w:r>
      <w:proofErr w:type="gramStart"/>
      <w:r w:rsidRPr="002172D4">
        <w:rPr>
          <w:b/>
          <w:szCs w:val="20"/>
        </w:rPr>
        <w:t>н  -</w:t>
      </w:r>
      <w:proofErr w:type="gramEnd"/>
      <w:r w:rsidRPr="002172D4">
        <w:rPr>
          <w:b/>
          <w:szCs w:val="20"/>
        </w:rPr>
        <w:t xml:space="preserve">  г р а ф и к </w:t>
      </w:r>
    </w:p>
    <w:p w14:paraId="7CA53E60" w14:textId="491B0A7F" w:rsidR="00D73117" w:rsidRPr="002172D4" w:rsidRDefault="00D73117" w:rsidP="00D73117">
      <w:pPr>
        <w:spacing w:after="120"/>
        <w:jc w:val="center"/>
        <w:rPr>
          <w:b/>
          <w:szCs w:val="20"/>
        </w:rPr>
      </w:pPr>
      <w:r w:rsidRPr="002172D4">
        <w:rPr>
          <w:b/>
          <w:szCs w:val="20"/>
        </w:rPr>
        <w:t xml:space="preserve">контроля на объекте за соблюдением нормативов допустимых выбросов </w:t>
      </w:r>
      <w:proofErr w:type="spellStart"/>
      <w:r w:rsidRPr="002172D4">
        <w:rPr>
          <w:b/>
          <w:szCs w:val="20"/>
        </w:rPr>
        <w:t>нa</w:t>
      </w:r>
      <w:proofErr w:type="spellEnd"/>
      <w:r w:rsidRPr="002172D4">
        <w:rPr>
          <w:b/>
          <w:szCs w:val="20"/>
        </w:rPr>
        <w:t xml:space="preserve"> источниках выбросов</w:t>
      </w:r>
    </w:p>
    <w:tbl>
      <w:tblPr>
        <w:tblW w:w="5000" w:type="pct"/>
        <w:tblLook w:val="04A0" w:firstRow="1" w:lastRow="0" w:firstColumn="1" w:lastColumn="0" w:noHBand="0" w:noVBand="1"/>
      </w:tblPr>
      <w:tblGrid>
        <w:gridCol w:w="1379"/>
        <w:gridCol w:w="1994"/>
        <w:gridCol w:w="3201"/>
        <w:gridCol w:w="1845"/>
        <w:gridCol w:w="1409"/>
        <w:gridCol w:w="1298"/>
        <w:gridCol w:w="1601"/>
        <w:gridCol w:w="1825"/>
      </w:tblGrid>
      <w:tr w:rsidR="00031BAD" w:rsidRPr="00031BAD" w14:paraId="6C2F83D7" w14:textId="77777777" w:rsidTr="00031BAD">
        <w:trPr>
          <w:trHeight w:val="588"/>
        </w:trPr>
        <w:tc>
          <w:tcPr>
            <w:tcW w:w="474" w:type="pct"/>
            <w:vMerge w:val="restart"/>
            <w:tcBorders>
              <w:top w:val="single" w:sz="4" w:space="0" w:color="auto"/>
              <w:left w:val="single" w:sz="4" w:space="0" w:color="auto"/>
              <w:bottom w:val="single" w:sz="4" w:space="0" w:color="000000"/>
              <w:right w:val="single" w:sz="4" w:space="0" w:color="auto"/>
            </w:tcBorders>
            <w:vAlign w:val="center"/>
            <w:hideMark/>
          </w:tcPr>
          <w:p w14:paraId="1C67EF61" w14:textId="77777777" w:rsidR="00031BAD" w:rsidRPr="00031BAD" w:rsidRDefault="00031BAD" w:rsidP="00031BAD">
            <w:pPr>
              <w:jc w:val="center"/>
              <w:rPr>
                <w:sz w:val="20"/>
                <w:szCs w:val="20"/>
              </w:rPr>
            </w:pPr>
            <w:r w:rsidRPr="00031BAD">
              <w:rPr>
                <w:sz w:val="20"/>
                <w:szCs w:val="20"/>
              </w:rPr>
              <w:t>N источника</w:t>
            </w:r>
          </w:p>
        </w:tc>
        <w:tc>
          <w:tcPr>
            <w:tcW w:w="685" w:type="pct"/>
            <w:vMerge w:val="restart"/>
            <w:tcBorders>
              <w:top w:val="single" w:sz="4" w:space="0" w:color="auto"/>
              <w:left w:val="single" w:sz="4" w:space="0" w:color="auto"/>
              <w:bottom w:val="single" w:sz="4" w:space="0" w:color="000000"/>
              <w:right w:val="single" w:sz="4" w:space="0" w:color="auto"/>
            </w:tcBorders>
            <w:vAlign w:val="center"/>
            <w:hideMark/>
          </w:tcPr>
          <w:p w14:paraId="5A573015" w14:textId="77777777" w:rsidR="00031BAD" w:rsidRPr="00031BAD" w:rsidRDefault="00031BAD" w:rsidP="00031BAD">
            <w:pPr>
              <w:jc w:val="center"/>
              <w:rPr>
                <w:sz w:val="20"/>
                <w:szCs w:val="20"/>
              </w:rPr>
            </w:pPr>
            <w:r w:rsidRPr="00031BAD">
              <w:rPr>
                <w:sz w:val="20"/>
                <w:szCs w:val="20"/>
              </w:rPr>
              <w:t>Производство,</w:t>
            </w:r>
            <w:r w:rsidRPr="00031BAD">
              <w:rPr>
                <w:sz w:val="20"/>
                <w:szCs w:val="20"/>
              </w:rPr>
              <w:br/>
              <w:t>цех, участок.</w:t>
            </w:r>
          </w:p>
        </w:tc>
        <w:tc>
          <w:tcPr>
            <w:tcW w:w="1100" w:type="pct"/>
            <w:vMerge w:val="restart"/>
            <w:tcBorders>
              <w:top w:val="single" w:sz="4" w:space="0" w:color="auto"/>
              <w:left w:val="single" w:sz="4" w:space="0" w:color="auto"/>
              <w:bottom w:val="single" w:sz="4" w:space="0" w:color="000000"/>
              <w:right w:val="single" w:sz="4" w:space="0" w:color="auto"/>
            </w:tcBorders>
            <w:vAlign w:val="center"/>
            <w:hideMark/>
          </w:tcPr>
          <w:p w14:paraId="5DDC7948" w14:textId="77777777" w:rsidR="00031BAD" w:rsidRPr="00031BAD" w:rsidRDefault="00031BAD" w:rsidP="00031BAD">
            <w:pPr>
              <w:jc w:val="center"/>
              <w:rPr>
                <w:sz w:val="20"/>
                <w:szCs w:val="20"/>
              </w:rPr>
            </w:pPr>
            <w:r w:rsidRPr="00031BAD">
              <w:rPr>
                <w:sz w:val="20"/>
                <w:szCs w:val="20"/>
              </w:rPr>
              <w:t>Контролируемое</w:t>
            </w:r>
            <w:r w:rsidRPr="00031BAD">
              <w:rPr>
                <w:sz w:val="20"/>
                <w:szCs w:val="20"/>
              </w:rPr>
              <w:br/>
              <w:t>вещество</w:t>
            </w:r>
          </w:p>
        </w:tc>
        <w:tc>
          <w:tcPr>
            <w:tcW w:w="634" w:type="pct"/>
            <w:vMerge w:val="restart"/>
            <w:tcBorders>
              <w:top w:val="single" w:sz="4" w:space="0" w:color="auto"/>
              <w:left w:val="single" w:sz="4" w:space="0" w:color="auto"/>
              <w:bottom w:val="single" w:sz="4" w:space="0" w:color="000000"/>
              <w:right w:val="single" w:sz="4" w:space="0" w:color="auto"/>
            </w:tcBorders>
            <w:vAlign w:val="center"/>
            <w:hideMark/>
          </w:tcPr>
          <w:p w14:paraId="6E25AF52" w14:textId="77777777" w:rsidR="00031BAD" w:rsidRPr="00031BAD" w:rsidRDefault="00031BAD" w:rsidP="00031BAD">
            <w:pPr>
              <w:jc w:val="center"/>
              <w:rPr>
                <w:sz w:val="20"/>
                <w:szCs w:val="20"/>
              </w:rPr>
            </w:pPr>
            <w:proofErr w:type="spellStart"/>
            <w:r w:rsidRPr="00031BAD">
              <w:rPr>
                <w:sz w:val="20"/>
                <w:szCs w:val="20"/>
              </w:rPr>
              <w:t>Периоди</w:t>
            </w:r>
            <w:proofErr w:type="spellEnd"/>
            <w:r w:rsidRPr="00031BAD">
              <w:rPr>
                <w:sz w:val="20"/>
                <w:szCs w:val="20"/>
              </w:rPr>
              <w:br/>
            </w:r>
            <w:proofErr w:type="spellStart"/>
            <w:r w:rsidRPr="00031BAD">
              <w:rPr>
                <w:sz w:val="20"/>
                <w:szCs w:val="20"/>
              </w:rPr>
              <w:t>чность</w:t>
            </w:r>
            <w:proofErr w:type="spellEnd"/>
            <w:r w:rsidRPr="00031BAD">
              <w:rPr>
                <w:sz w:val="20"/>
                <w:szCs w:val="20"/>
              </w:rPr>
              <w:br/>
              <w:t>контроля</w:t>
            </w:r>
          </w:p>
        </w:tc>
        <w:tc>
          <w:tcPr>
            <w:tcW w:w="929" w:type="pct"/>
            <w:gridSpan w:val="2"/>
            <w:tcBorders>
              <w:top w:val="single" w:sz="4" w:space="0" w:color="auto"/>
              <w:left w:val="nil"/>
              <w:bottom w:val="nil"/>
              <w:right w:val="single" w:sz="4" w:space="0" w:color="000000"/>
            </w:tcBorders>
            <w:vAlign w:val="center"/>
            <w:hideMark/>
          </w:tcPr>
          <w:p w14:paraId="36C3D9C5" w14:textId="77777777" w:rsidR="00031BAD" w:rsidRPr="00031BAD" w:rsidRDefault="00031BAD" w:rsidP="00031BAD">
            <w:pPr>
              <w:jc w:val="center"/>
              <w:rPr>
                <w:sz w:val="20"/>
                <w:szCs w:val="20"/>
              </w:rPr>
            </w:pPr>
            <w:r w:rsidRPr="00031BAD">
              <w:rPr>
                <w:sz w:val="20"/>
                <w:szCs w:val="20"/>
              </w:rPr>
              <w:t>Норматив</w:t>
            </w:r>
            <w:r w:rsidRPr="00031BAD">
              <w:rPr>
                <w:sz w:val="20"/>
                <w:szCs w:val="20"/>
              </w:rPr>
              <w:br/>
              <w:t>выбросов ПДВ</w:t>
            </w:r>
          </w:p>
        </w:tc>
        <w:tc>
          <w:tcPr>
            <w:tcW w:w="550" w:type="pct"/>
            <w:vMerge w:val="restart"/>
            <w:tcBorders>
              <w:top w:val="single" w:sz="4" w:space="0" w:color="auto"/>
              <w:left w:val="single" w:sz="4" w:space="0" w:color="auto"/>
              <w:bottom w:val="single" w:sz="4" w:space="0" w:color="000000"/>
              <w:right w:val="single" w:sz="4" w:space="0" w:color="auto"/>
            </w:tcBorders>
            <w:vAlign w:val="center"/>
            <w:hideMark/>
          </w:tcPr>
          <w:p w14:paraId="12863382" w14:textId="77777777" w:rsidR="00031BAD" w:rsidRPr="00031BAD" w:rsidRDefault="00031BAD" w:rsidP="00031BAD">
            <w:pPr>
              <w:jc w:val="center"/>
              <w:rPr>
                <w:sz w:val="20"/>
                <w:szCs w:val="20"/>
              </w:rPr>
            </w:pPr>
            <w:r w:rsidRPr="00031BAD">
              <w:rPr>
                <w:sz w:val="20"/>
                <w:szCs w:val="20"/>
              </w:rPr>
              <w:t>Кем</w:t>
            </w:r>
            <w:r w:rsidRPr="00031BAD">
              <w:rPr>
                <w:sz w:val="20"/>
                <w:szCs w:val="20"/>
              </w:rPr>
              <w:br/>
              <w:t>осуществляет</w:t>
            </w:r>
            <w:r w:rsidRPr="00031BAD">
              <w:rPr>
                <w:sz w:val="20"/>
                <w:szCs w:val="20"/>
              </w:rPr>
              <w:br/>
            </w:r>
            <w:proofErr w:type="spellStart"/>
            <w:proofErr w:type="gramStart"/>
            <w:r w:rsidRPr="00031BAD">
              <w:rPr>
                <w:sz w:val="20"/>
                <w:szCs w:val="20"/>
              </w:rPr>
              <w:t>ся</w:t>
            </w:r>
            <w:proofErr w:type="spellEnd"/>
            <w:r w:rsidRPr="00031BAD">
              <w:rPr>
                <w:sz w:val="20"/>
                <w:szCs w:val="20"/>
              </w:rPr>
              <w:t xml:space="preserve">  контроль</w:t>
            </w:r>
            <w:proofErr w:type="gramEnd"/>
          </w:p>
        </w:tc>
        <w:tc>
          <w:tcPr>
            <w:tcW w:w="627" w:type="pct"/>
            <w:vMerge w:val="restart"/>
            <w:tcBorders>
              <w:top w:val="single" w:sz="4" w:space="0" w:color="auto"/>
              <w:left w:val="single" w:sz="4" w:space="0" w:color="auto"/>
              <w:bottom w:val="single" w:sz="4" w:space="0" w:color="000000"/>
              <w:right w:val="single" w:sz="4" w:space="0" w:color="auto"/>
            </w:tcBorders>
            <w:vAlign w:val="center"/>
            <w:hideMark/>
          </w:tcPr>
          <w:p w14:paraId="4172CD01" w14:textId="77777777" w:rsidR="00031BAD" w:rsidRPr="00031BAD" w:rsidRDefault="00031BAD" w:rsidP="00031BAD">
            <w:pPr>
              <w:jc w:val="center"/>
              <w:rPr>
                <w:sz w:val="20"/>
                <w:szCs w:val="20"/>
              </w:rPr>
            </w:pPr>
            <w:r w:rsidRPr="00031BAD">
              <w:rPr>
                <w:sz w:val="20"/>
                <w:szCs w:val="20"/>
              </w:rPr>
              <w:t>Методика проведения контроля</w:t>
            </w:r>
          </w:p>
        </w:tc>
      </w:tr>
      <w:tr w:rsidR="00031BAD" w:rsidRPr="00031BAD" w14:paraId="08E5D1B7" w14:textId="77777777" w:rsidTr="00031BAD">
        <w:trPr>
          <w:trHeight w:val="346"/>
        </w:trPr>
        <w:tc>
          <w:tcPr>
            <w:tcW w:w="474" w:type="pct"/>
            <w:vMerge/>
            <w:tcBorders>
              <w:top w:val="single" w:sz="4" w:space="0" w:color="auto"/>
              <w:left w:val="single" w:sz="4" w:space="0" w:color="auto"/>
              <w:bottom w:val="single" w:sz="4" w:space="0" w:color="000000"/>
              <w:right w:val="single" w:sz="4" w:space="0" w:color="auto"/>
            </w:tcBorders>
            <w:vAlign w:val="center"/>
            <w:hideMark/>
          </w:tcPr>
          <w:p w14:paraId="75E1BF32" w14:textId="77777777" w:rsidR="00031BAD" w:rsidRPr="00031BAD" w:rsidRDefault="00031BAD" w:rsidP="00031BAD">
            <w:pPr>
              <w:rPr>
                <w:sz w:val="20"/>
                <w:szCs w:val="20"/>
              </w:rPr>
            </w:pPr>
          </w:p>
        </w:tc>
        <w:tc>
          <w:tcPr>
            <w:tcW w:w="685" w:type="pct"/>
            <w:vMerge/>
            <w:tcBorders>
              <w:top w:val="single" w:sz="4" w:space="0" w:color="auto"/>
              <w:left w:val="single" w:sz="4" w:space="0" w:color="auto"/>
              <w:bottom w:val="single" w:sz="4" w:space="0" w:color="000000"/>
              <w:right w:val="single" w:sz="4" w:space="0" w:color="auto"/>
            </w:tcBorders>
            <w:vAlign w:val="center"/>
            <w:hideMark/>
          </w:tcPr>
          <w:p w14:paraId="7070D72C" w14:textId="77777777" w:rsidR="00031BAD" w:rsidRPr="00031BAD" w:rsidRDefault="00031BAD" w:rsidP="00031BAD">
            <w:pPr>
              <w:rPr>
                <w:sz w:val="20"/>
                <w:szCs w:val="20"/>
              </w:rPr>
            </w:pPr>
          </w:p>
        </w:tc>
        <w:tc>
          <w:tcPr>
            <w:tcW w:w="1100" w:type="pct"/>
            <w:vMerge/>
            <w:tcBorders>
              <w:top w:val="single" w:sz="4" w:space="0" w:color="auto"/>
              <w:left w:val="single" w:sz="4" w:space="0" w:color="auto"/>
              <w:bottom w:val="single" w:sz="4" w:space="0" w:color="000000"/>
              <w:right w:val="single" w:sz="4" w:space="0" w:color="auto"/>
            </w:tcBorders>
            <w:vAlign w:val="center"/>
            <w:hideMark/>
          </w:tcPr>
          <w:p w14:paraId="33FBB67C" w14:textId="77777777" w:rsidR="00031BAD" w:rsidRPr="00031BAD" w:rsidRDefault="00031BAD" w:rsidP="00031BAD">
            <w:pPr>
              <w:rPr>
                <w:sz w:val="20"/>
                <w:szCs w:val="20"/>
              </w:rPr>
            </w:pPr>
          </w:p>
        </w:tc>
        <w:tc>
          <w:tcPr>
            <w:tcW w:w="634" w:type="pct"/>
            <w:vMerge/>
            <w:tcBorders>
              <w:top w:val="single" w:sz="4" w:space="0" w:color="auto"/>
              <w:left w:val="single" w:sz="4" w:space="0" w:color="auto"/>
              <w:bottom w:val="single" w:sz="4" w:space="0" w:color="000000"/>
              <w:right w:val="single" w:sz="4" w:space="0" w:color="auto"/>
            </w:tcBorders>
            <w:vAlign w:val="center"/>
            <w:hideMark/>
          </w:tcPr>
          <w:p w14:paraId="5A94847E" w14:textId="77777777" w:rsidR="00031BAD" w:rsidRPr="00031BAD" w:rsidRDefault="00031BAD" w:rsidP="00031BAD">
            <w:pPr>
              <w:rPr>
                <w:sz w:val="20"/>
                <w:szCs w:val="20"/>
              </w:rPr>
            </w:pPr>
          </w:p>
        </w:tc>
        <w:tc>
          <w:tcPr>
            <w:tcW w:w="484" w:type="pct"/>
            <w:tcBorders>
              <w:top w:val="single" w:sz="4" w:space="0" w:color="auto"/>
              <w:left w:val="nil"/>
              <w:bottom w:val="single" w:sz="4" w:space="0" w:color="auto"/>
              <w:right w:val="single" w:sz="4" w:space="0" w:color="auto"/>
            </w:tcBorders>
            <w:vAlign w:val="center"/>
            <w:hideMark/>
          </w:tcPr>
          <w:p w14:paraId="0EABC0A0" w14:textId="77777777" w:rsidR="00031BAD" w:rsidRPr="00031BAD" w:rsidRDefault="00031BAD" w:rsidP="00031BAD">
            <w:pPr>
              <w:jc w:val="center"/>
              <w:rPr>
                <w:sz w:val="20"/>
                <w:szCs w:val="20"/>
              </w:rPr>
            </w:pPr>
            <w:r w:rsidRPr="00031BAD">
              <w:rPr>
                <w:sz w:val="20"/>
                <w:szCs w:val="20"/>
              </w:rPr>
              <w:t>г/с</w:t>
            </w:r>
          </w:p>
        </w:tc>
        <w:tc>
          <w:tcPr>
            <w:tcW w:w="446" w:type="pct"/>
            <w:tcBorders>
              <w:top w:val="single" w:sz="4" w:space="0" w:color="auto"/>
              <w:left w:val="nil"/>
              <w:bottom w:val="single" w:sz="4" w:space="0" w:color="auto"/>
              <w:right w:val="single" w:sz="4" w:space="0" w:color="auto"/>
            </w:tcBorders>
            <w:noWrap/>
            <w:vAlign w:val="center"/>
            <w:hideMark/>
          </w:tcPr>
          <w:p w14:paraId="6E096E59" w14:textId="77777777" w:rsidR="00031BAD" w:rsidRPr="00031BAD" w:rsidRDefault="00031BAD" w:rsidP="00031BAD">
            <w:pPr>
              <w:jc w:val="center"/>
              <w:rPr>
                <w:sz w:val="20"/>
                <w:szCs w:val="20"/>
              </w:rPr>
            </w:pPr>
            <w:r w:rsidRPr="00031BAD">
              <w:rPr>
                <w:sz w:val="20"/>
                <w:szCs w:val="20"/>
              </w:rPr>
              <w:t>мг/м3</w:t>
            </w:r>
          </w:p>
        </w:tc>
        <w:tc>
          <w:tcPr>
            <w:tcW w:w="550" w:type="pct"/>
            <w:vMerge/>
            <w:tcBorders>
              <w:top w:val="single" w:sz="4" w:space="0" w:color="auto"/>
              <w:left w:val="single" w:sz="4" w:space="0" w:color="auto"/>
              <w:bottom w:val="single" w:sz="4" w:space="0" w:color="000000"/>
              <w:right w:val="single" w:sz="4" w:space="0" w:color="auto"/>
            </w:tcBorders>
            <w:vAlign w:val="center"/>
            <w:hideMark/>
          </w:tcPr>
          <w:p w14:paraId="7ADB3D52" w14:textId="77777777" w:rsidR="00031BAD" w:rsidRPr="00031BAD" w:rsidRDefault="00031BAD" w:rsidP="00031BAD">
            <w:pPr>
              <w:rPr>
                <w:sz w:val="20"/>
                <w:szCs w:val="20"/>
              </w:rPr>
            </w:pPr>
          </w:p>
        </w:tc>
        <w:tc>
          <w:tcPr>
            <w:tcW w:w="627" w:type="pct"/>
            <w:vMerge/>
            <w:tcBorders>
              <w:top w:val="single" w:sz="4" w:space="0" w:color="auto"/>
              <w:left w:val="single" w:sz="4" w:space="0" w:color="auto"/>
              <w:bottom w:val="single" w:sz="4" w:space="0" w:color="000000"/>
              <w:right w:val="single" w:sz="4" w:space="0" w:color="auto"/>
            </w:tcBorders>
            <w:vAlign w:val="center"/>
            <w:hideMark/>
          </w:tcPr>
          <w:p w14:paraId="47CC6FB2" w14:textId="77777777" w:rsidR="00031BAD" w:rsidRPr="00031BAD" w:rsidRDefault="00031BAD" w:rsidP="00031BAD">
            <w:pPr>
              <w:rPr>
                <w:sz w:val="20"/>
                <w:szCs w:val="20"/>
              </w:rPr>
            </w:pPr>
          </w:p>
        </w:tc>
      </w:tr>
      <w:tr w:rsidR="00031BAD" w:rsidRPr="00031BAD" w14:paraId="1D4C0B90" w14:textId="77777777" w:rsidTr="00031BAD">
        <w:trPr>
          <w:trHeight w:val="255"/>
        </w:trPr>
        <w:tc>
          <w:tcPr>
            <w:tcW w:w="474" w:type="pct"/>
            <w:tcBorders>
              <w:top w:val="nil"/>
              <w:left w:val="single" w:sz="4" w:space="0" w:color="auto"/>
              <w:bottom w:val="single" w:sz="4" w:space="0" w:color="auto"/>
              <w:right w:val="single" w:sz="4" w:space="0" w:color="auto"/>
            </w:tcBorders>
            <w:noWrap/>
            <w:vAlign w:val="bottom"/>
            <w:hideMark/>
          </w:tcPr>
          <w:p w14:paraId="73AB08FB" w14:textId="77777777" w:rsidR="00031BAD" w:rsidRPr="00031BAD" w:rsidRDefault="00031BAD" w:rsidP="00031BAD">
            <w:pPr>
              <w:jc w:val="center"/>
              <w:rPr>
                <w:sz w:val="20"/>
                <w:szCs w:val="20"/>
              </w:rPr>
            </w:pPr>
            <w:r w:rsidRPr="00031BAD">
              <w:rPr>
                <w:sz w:val="20"/>
                <w:szCs w:val="20"/>
              </w:rPr>
              <w:t>1</w:t>
            </w:r>
          </w:p>
        </w:tc>
        <w:tc>
          <w:tcPr>
            <w:tcW w:w="685" w:type="pct"/>
            <w:tcBorders>
              <w:top w:val="nil"/>
              <w:left w:val="nil"/>
              <w:bottom w:val="single" w:sz="4" w:space="0" w:color="auto"/>
              <w:right w:val="single" w:sz="4" w:space="0" w:color="auto"/>
            </w:tcBorders>
            <w:noWrap/>
            <w:vAlign w:val="bottom"/>
            <w:hideMark/>
          </w:tcPr>
          <w:p w14:paraId="03848B89" w14:textId="77777777" w:rsidR="00031BAD" w:rsidRPr="00031BAD" w:rsidRDefault="00031BAD" w:rsidP="00031BAD">
            <w:pPr>
              <w:jc w:val="center"/>
              <w:rPr>
                <w:sz w:val="20"/>
                <w:szCs w:val="20"/>
              </w:rPr>
            </w:pPr>
            <w:r w:rsidRPr="00031BAD">
              <w:rPr>
                <w:sz w:val="20"/>
                <w:szCs w:val="20"/>
              </w:rPr>
              <w:t>2</w:t>
            </w:r>
          </w:p>
        </w:tc>
        <w:tc>
          <w:tcPr>
            <w:tcW w:w="1100" w:type="pct"/>
            <w:tcBorders>
              <w:top w:val="nil"/>
              <w:left w:val="nil"/>
              <w:bottom w:val="single" w:sz="4" w:space="0" w:color="auto"/>
              <w:right w:val="single" w:sz="4" w:space="0" w:color="auto"/>
            </w:tcBorders>
            <w:noWrap/>
            <w:vAlign w:val="bottom"/>
            <w:hideMark/>
          </w:tcPr>
          <w:p w14:paraId="0EE9AE1C" w14:textId="77777777" w:rsidR="00031BAD" w:rsidRPr="00031BAD" w:rsidRDefault="00031BAD" w:rsidP="00031BAD">
            <w:pPr>
              <w:jc w:val="center"/>
              <w:rPr>
                <w:sz w:val="20"/>
                <w:szCs w:val="20"/>
              </w:rPr>
            </w:pPr>
            <w:r w:rsidRPr="00031BAD">
              <w:rPr>
                <w:sz w:val="20"/>
                <w:szCs w:val="20"/>
              </w:rPr>
              <w:t>3</w:t>
            </w:r>
          </w:p>
        </w:tc>
        <w:tc>
          <w:tcPr>
            <w:tcW w:w="634" w:type="pct"/>
            <w:tcBorders>
              <w:top w:val="nil"/>
              <w:left w:val="nil"/>
              <w:bottom w:val="single" w:sz="4" w:space="0" w:color="auto"/>
              <w:right w:val="single" w:sz="4" w:space="0" w:color="auto"/>
            </w:tcBorders>
            <w:noWrap/>
            <w:vAlign w:val="bottom"/>
            <w:hideMark/>
          </w:tcPr>
          <w:p w14:paraId="35C92983" w14:textId="77777777" w:rsidR="00031BAD" w:rsidRPr="00031BAD" w:rsidRDefault="00031BAD" w:rsidP="00031BAD">
            <w:pPr>
              <w:jc w:val="center"/>
              <w:rPr>
                <w:sz w:val="20"/>
                <w:szCs w:val="20"/>
              </w:rPr>
            </w:pPr>
            <w:r w:rsidRPr="00031BAD">
              <w:rPr>
                <w:sz w:val="20"/>
                <w:szCs w:val="20"/>
              </w:rPr>
              <w:t>4</w:t>
            </w:r>
          </w:p>
        </w:tc>
        <w:tc>
          <w:tcPr>
            <w:tcW w:w="484" w:type="pct"/>
            <w:tcBorders>
              <w:top w:val="nil"/>
              <w:left w:val="nil"/>
              <w:bottom w:val="single" w:sz="4" w:space="0" w:color="auto"/>
              <w:right w:val="single" w:sz="4" w:space="0" w:color="auto"/>
            </w:tcBorders>
            <w:noWrap/>
            <w:vAlign w:val="bottom"/>
            <w:hideMark/>
          </w:tcPr>
          <w:p w14:paraId="014A490E" w14:textId="77777777" w:rsidR="00031BAD" w:rsidRPr="00031BAD" w:rsidRDefault="00031BAD" w:rsidP="00031BAD">
            <w:pPr>
              <w:jc w:val="center"/>
              <w:rPr>
                <w:sz w:val="20"/>
                <w:szCs w:val="20"/>
              </w:rPr>
            </w:pPr>
            <w:r w:rsidRPr="00031BAD">
              <w:rPr>
                <w:sz w:val="20"/>
                <w:szCs w:val="20"/>
              </w:rPr>
              <w:t>5</w:t>
            </w:r>
          </w:p>
        </w:tc>
        <w:tc>
          <w:tcPr>
            <w:tcW w:w="446" w:type="pct"/>
            <w:tcBorders>
              <w:top w:val="nil"/>
              <w:left w:val="nil"/>
              <w:bottom w:val="single" w:sz="4" w:space="0" w:color="auto"/>
              <w:right w:val="single" w:sz="4" w:space="0" w:color="auto"/>
            </w:tcBorders>
            <w:noWrap/>
            <w:vAlign w:val="bottom"/>
            <w:hideMark/>
          </w:tcPr>
          <w:p w14:paraId="19E155FC" w14:textId="77777777" w:rsidR="00031BAD" w:rsidRPr="00031BAD" w:rsidRDefault="00031BAD" w:rsidP="00031BAD">
            <w:pPr>
              <w:jc w:val="center"/>
              <w:rPr>
                <w:sz w:val="20"/>
                <w:szCs w:val="20"/>
              </w:rPr>
            </w:pPr>
            <w:r w:rsidRPr="00031BAD">
              <w:rPr>
                <w:sz w:val="20"/>
                <w:szCs w:val="20"/>
              </w:rPr>
              <w:t>6</w:t>
            </w:r>
          </w:p>
        </w:tc>
        <w:tc>
          <w:tcPr>
            <w:tcW w:w="550" w:type="pct"/>
            <w:tcBorders>
              <w:top w:val="nil"/>
              <w:left w:val="nil"/>
              <w:bottom w:val="single" w:sz="4" w:space="0" w:color="auto"/>
              <w:right w:val="single" w:sz="4" w:space="0" w:color="auto"/>
            </w:tcBorders>
            <w:noWrap/>
            <w:vAlign w:val="bottom"/>
            <w:hideMark/>
          </w:tcPr>
          <w:p w14:paraId="74AC6B5A" w14:textId="77777777" w:rsidR="00031BAD" w:rsidRPr="00031BAD" w:rsidRDefault="00031BAD" w:rsidP="00031BAD">
            <w:pPr>
              <w:jc w:val="center"/>
              <w:rPr>
                <w:sz w:val="20"/>
                <w:szCs w:val="20"/>
              </w:rPr>
            </w:pPr>
            <w:r w:rsidRPr="00031BAD">
              <w:rPr>
                <w:sz w:val="20"/>
                <w:szCs w:val="20"/>
              </w:rPr>
              <w:t>7</w:t>
            </w:r>
          </w:p>
        </w:tc>
        <w:tc>
          <w:tcPr>
            <w:tcW w:w="627" w:type="pct"/>
            <w:tcBorders>
              <w:top w:val="nil"/>
              <w:left w:val="nil"/>
              <w:bottom w:val="single" w:sz="4" w:space="0" w:color="auto"/>
              <w:right w:val="single" w:sz="4" w:space="0" w:color="auto"/>
            </w:tcBorders>
            <w:noWrap/>
            <w:vAlign w:val="bottom"/>
            <w:hideMark/>
          </w:tcPr>
          <w:p w14:paraId="159F59FD" w14:textId="77777777" w:rsidR="00031BAD" w:rsidRPr="00031BAD" w:rsidRDefault="00031BAD" w:rsidP="00031BAD">
            <w:pPr>
              <w:jc w:val="center"/>
              <w:rPr>
                <w:sz w:val="20"/>
                <w:szCs w:val="20"/>
              </w:rPr>
            </w:pPr>
            <w:r w:rsidRPr="00031BAD">
              <w:rPr>
                <w:sz w:val="20"/>
                <w:szCs w:val="20"/>
              </w:rPr>
              <w:t>8</w:t>
            </w:r>
          </w:p>
        </w:tc>
      </w:tr>
      <w:tr w:rsidR="00031BAD" w:rsidRPr="00031BAD" w14:paraId="6ABCAE1F"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09646630" w14:textId="77777777" w:rsidR="00031BAD" w:rsidRPr="00031BAD" w:rsidRDefault="00031BAD" w:rsidP="00031BAD">
            <w:pPr>
              <w:jc w:val="center"/>
              <w:rPr>
                <w:sz w:val="20"/>
                <w:szCs w:val="20"/>
              </w:rPr>
            </w:pPr>
            <w:r w:rsidRPr="00031BAD">
              <w:rPr>
                <w:sz w:val="20"/>
                <w:szCs w:val="20"/>
              </w:rPr>
              <w:t>0001</w:t>
            </w:r>
          </w:p>
        </w:tc>
        <w:tc>
          <w:tcPr>
            <w:tcW w:w="685" w:type="pct"/>
            <w:vMerge w:val="restart"/>
            <w:tcBorders>
              <w:top w:val="nil"/>
              <w:left w:val="single" w:sz="4" w:space="0" w:color="auto"/>
              <w:bottom w:val="single" w:sz="4" w:space="0" w:color="000000"/>
              <w:right w:val="single" w:sz="4" w:space="0" w:color="auto"/>
            </w:tcBorders>
            <w:hideMark/>
          </w:tcPr>
          <w:p w14:paraId="6BB0EEDD"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7DC893A9"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12D5B28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B2DDF4C" w14:textId="77777777" w:rsidR="00031BAD" w:rsidRPr="00031BAD" w:rsidRDefault="00031BAD" w:rsidP="00031BAD">
            <w:pPr>
              <w:jc w:val="right"/>
              <w:rPr>
                <w:sz w:val="20"/>
                <w:szCs w:val="20"/>
              </w:rPr>
            </w:pPr>
            <w:r w:rsidRPr="00031BAD">
              <w:rPr>
                <w:sz w:val="20"/>
                <w:szCs w:val="20"/>
              </w:rPr>
              <w:t>0,084688889</w:t>
            </w:r>
          </w:p>
        </w:tc>
        <w:tc>
          <w:tcPr>
            <w:tcW w:w="446" w:type="pct"/>
            <w:tcBorders>
              <w:top w:val="nil"/>
              <w:left w:val="nil"/>
              <w:bottom w:val="single" w:sz="4" w:space="0" w:color="auto"/>
              <w:right w:val="single" w:sz="4" w:space="0" w:color="auto"/>
            </w:tcBorders>
            <w:noWrap/>
            <w:hideMark/>
          </w:tcPr>
          <w:p w14:paraId="19DC37AF" w14:textId="77777777" w:rsidR="00031BAD" w:rsidRPr="00031BAD" w:rsidRDefault="00031BAD" w:rsidP="00031BAD">
            <w:pPr>
              <w:jc w:val="right"/>
              <w:rPr>
                <w:sz w:val="20"/>
                <w:szCs w:val="20"/>
              </w:rPr>
            </w:pPr>
            <w:r w:rsidRPr="00031BAD">
              <w:rPr>
                <w:sz w:val="20"/>
                <w:szCs w:val="20"/>
              </w:rPr>
              <w:t>2133,40117</w:t>
            </w:r>
          </w:p>
        </w:tc>
        <w:tc>
          <w:tcPr>
            <w:tcW w:w="550" w:type="pct"/>
            <w:tcBorders>
              <w:top w:val="nil"/>
              <w:left w:val="nil"/>
              <w:bottom w:val="single" w:sz="4" w:space="0" w:color="auto"/>
              <w:right w:val="single" w:sz="4" w:space="0" w:color="auto"/>
            </w:tcBorders>
            <w:vAlign w:val="center"/>
            <w:hideMark/>
          </w:tcPr>
          <w:p w14:paraId="3050FC9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DF6A8F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A140D29"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370C36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8057F6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5F5F169"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473AEBD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A764E67" w14:textId="77777777" w:rsidR="00031BAD" w:rsidRPr="00031BAD" w:rsidRDefault="00031BAD" w:rsidP="00031BAD">
            <w:pPr>
              <w:jc w:val="right"/>
              <w:rPr>
                <w:sz w:val="20"/>
                <w:szCs w:val="20"/>
              </w:rPr>
            </w:pPr>
            <w:r w:rsidRPr="00031BAD">
              <w:rPr>
                <w:sz w:val="20"/>
                <w:szCs w:val="20"/>
              </w:rPr>
              <w:t>0,013761944</w:t>
            </w:r>
          </w:p>
        </w:tc>
        <w:tc>
          <w:tcPr>
            <w:tcW w:w="446" w:type="pct"/>
            <w:tcBorders>
              <w:top w:val="nil"/>
              <w:left w:val="nil"/>
              <w:bottom w:val="single" w:sz="4" w:space="0" w:color="auto"/>
              <w:right w:val="single" w:sz="4" w:space="0" w:color="auto"/>
            </w:tcBorders>
            <w:noWrap/>
            <w:hideMark/>
          </w:tcPr>
          <w:p w14:paraId="67AAA134" w14:textId="77777777" w:rsidR="00031BAD" w:rsidRPr="00031BAD" w:rsidRDefault="00031BAD" w:rsidP="00031BAD">
            <w:pPr>
              <w:jc w:val="right"/>
              <w:rPr>
                <w:sz w:val="20"/>
                <w:szCs w:val="20"/>
              </w:rPr>
            </w:pPr>
            <w:r w:rsidRPr="00031BAD">
              <w:rPr>
                <w:sz w:val="20"/>
                <w:szCs w:val="20"/>
              </w:rPr>
              <w:t>346,677679</w:t>
            </w:r>
          </w:p>
        </w:tc>
        <w:tc>
          <w:tcPr>
            <w:tcW w:w="550" w:type="pct"/>
            <w:tcBorders>
              <w:top w:val="nil"/>
              <w:left w:val="nil"/>
              <w:bottom w:val="single" w:sz="4" w:space="0" w:color="auto"/>
              <w:right w:val="single" w:sz="4" w:space="0" w:color="auto"/>
            </w:tcBorders>
            <w:vAlign w:val="center"/>
            <w:hideMark/>
          </w:tcPr>
          <w:p w14:paraId="17F7354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1C412D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41BF165"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E49C12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E84BFA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5BA3201"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131D286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0A3E1AA" w14:textId="77777777" w:rsidR="00031BAD" w:rsidRPr="00031BAD" w:rsidRDefault="00031BAD" w:rsidP="00031BAD">
            <w:pPr>
              <w:jc w:val="right"/>
              <w:rPr>
                <w:sz w:val="20"/>
                <w:szCs w:val="20"/>
              </w:rPr>
            </w:pPr>
            <w:r w:rsidRPr="00031BAD">
              <w:rPr>
                <w:sz w:val="20"/>
                <w:szCs w:val="20"/>
              </w:rPr>
              <w:t>0,007194444</w:t>
            </w:r>
          </w:p>
        </w:tc>
        <w:tc>
          <w:tcPr>
            <w:tcW w:w="446" w:type="pct"/>
            <w:tcBorders>
              <w:top w:val="nil"/>
              <w:left w:val="nil"/>
              <w:bottom w:val="single" w:sz="4" w:space="0" w:color="auto"/>
              <w:right w:val="single" w:sz="4" w:space="0" w:color="auto"/>
            </w:tcBorders>
            <w:noWrap/>
            <w:hideMark/>
          </w:tcPr>
          <w:p w14:paraId="0A152654" w14:textId="77777777" w:rsidR="00031BAD" w:rsidRPr="00031BAD" w:rsidRDefault="00031BAD" w:rsidP="00031BAD">
            <w:pPr>
              <w:jc w:val="right"/>
              <w:rPr>
                <w:sz w:val="20"/>
                <w:szCs w:val="20"/>
              </w:rPr>
            </w:pPr>
            <w:r w:rsidRPr="00031BAD">
              <w:rPr>
                <w:sz w:val="20"/>
                <w:szCs w:val="20"/>
              </w:rPr>
              <w:t>181,235525</w:t>
            </w:r>
          </w:p>
        </w:tc>
        <w:tc>
          <w:tcPr>
            <w:tcW w:w="550" w:type="pct"/>
            <w:tcBorders>
              <w:top w:val="nil"/>
              <w:left w:val="nil"/>
              <w:bottom w:val="single" w:sz="4" w:space="0" w:color="auto"/>
              <w:right w:val="single" w:sz="4" w:space="0" w:color="auto"/>
            </w:tcBorders>
            <w:vAlign w:val="center"/>
            <w:hideMark/>
          </w:tcPr>
          <w:p w14:paraId="686C29B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88A7E4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3D81373"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F08639F"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FE27984"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E5CA3FB"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030BA4A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0B89E04" w14:textId="77777777" w:rsidR="00031BAD" w:rsidRPr="00031BAD" w:rsidRDefault="00031BAD" w:rsidP="00031BAD">
            <w:pPr>
              <w:jc w:val="right"/>
              <w:rPr>
                <w:sz w:val="20"/>
                <w:szCs w:val="20"/>
              </w:rPr>
            </w:pPr>
            <w:r w:rsidRPr="00031BAD">
              <w:rPr>
                <w:sz w:val="20"/>
                <w:szCs w:val="20"/>
              </w:rPr>
              <w:t>0,011305556</w:t>
            </w:r>
          </w:p>
        </w:tc>
        <w:tc>
          <w:tcPr>
            <w:tcW w:w="446" w:type="pct"/>
            <w:tcBorders>
              <w:top w:val="nil"/>
              <w:left w:val="nil"/>
              <w:bottom w:val="single" w:sz="4" w:space="0" w:color="auto"/>
              <w:right w:val="single" w:sz="4" w:space="0" w:color="auto"/>
            </w:tcBorders>
            <w:noWrap/>
            <w:hideMark/>
          </w:tcPr>
          <w:p w14:paraId="7592E940" w14:textId="77777777" w:rsidR="00031BAD" w:rsidRPr="00031BAD" w:rsidRDefault="00031BAD" w:rsidP="00031BAD">
            <w:pPr>
              <w:jc w:val="right"/>
              <w:rPr>
                <w:sz w:val="20"/>
                <w:szCs w:val="20"/>
              </w:rPr>
            </w:pPr>
            <w:r w:rsidRPr="00031BAD">
              <w:rPr>
                <w:sz w:val="20"/>
                <w:szCs w:val="20"/>
              </w:rPr>
              <w:t>284,798711</w:t>
            </w:r>
          </w:p>
        </w:tc>
        <w:tc>
          <w:tcPr>
            <w:tcW w:w="550" w:type="pct"/>
            <w:tcBorders>
              <w:top w:val="nil"/>
              <w:left w:val="nil"/>
              <w:bottom w:val="single" w:sz="4" w:space="0" w:color="auto"/>
              <w:right w:val="single" w:sz="4" w:space="0" w:color="auto"/>
            </w:tcBorders>
            <w:vAlign w:val="center"/>
            <w:hideMark/>
          </w:tcPr>
          <w:p w14:paraId="200B3F7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A8DFAB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D49F9F7"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36EFBD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3C14C5E"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99B6806"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49F278A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60BB3FF" w14:textId="77777777" w:rsidR="00031BAD" w:rsidRPr="00031BAD" w:rsidRDefault="00031BAD" w:rsidP="00031BAD">
            <w:pPr>
              <w:jc w:val="right"/>
              <w:rPr>
                <w:sz w:val="20"/>
                <w:szCs w:val="20"/>
              </w:rPr>
            </w:pPr>
            <w:r w:rsidRPr="00031BAD">
              <w:rPr>
                <w:sz w:val="20"/>
                <w:szCs w:val="20"/>
              </w:rPr>
              <w:t>0,074</w:t>
            </w:r>
          </w:p>
        </w:tc>
        <w:tc>
          <w:tcPr>
            <w:tcW w:w="446" w:type="pct"/>
            <w:tcBorders>
              <w:top w:val="nil"/>
              <w:left w:val="nil"/>
              <w:bottom w:val="single" w:sz="4" w:space="0" w:color="auto"/>
              <w:right w:val="single" w:sz="4" w:space="0" w:color="auto"/>
            </w:tcBorders>
            <w:noWrap/>
            <w:hideMark/>
          </w:tcPr>
          <w:p w14:paraId="3A053E37" w14:textId="77777777" w:rsidR="00031BAD" w:rsidRPr="00031BAD" w:rsidRDefault="00031BAD" w:rsidP="00031BAD">
            <w:pPr>
              <w:jc w:val="right"/>
              <w:rPr>
                <w:sz w:val="20"/>
                <w:szCs w:val="20"/>
              </w:rPr>
            </w:pPr>
            <w:r w:rsidRPr="00031BAD">
              <w:rPr>
                <w:sz w:val="20"/>
                <w:szCs w:val="20"/>
              </w:rPr>
              <w:t>1864,13695</w:t>
            </w:r>
          </w:p>
        </w:tc>
        <w:tc>
          <w:tcPr>
            <w:tcW w:w="550" w:type="pct"/>
            <w:tcBorders>
              <w:top w:val="nil"/>
              <w:left w:val="nil"/>
              <w:bottom w:val="single" w:sz="4" w:space="0" w:color="auto"/>
              <w:right w:val="single" w:sz="4" w:space="0" w:color="auto"/>
            </w:tcBorders>
            <w:vAlign w:val="center"/>
            <w:hideMark/>
          </w:tcPr>
          <w:p w14:paraId="7630922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062E72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23FCF50"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0A0740D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34E3B5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B48236B"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1983A86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AE01384" w14:textId="77777777" w:rsidR="00031BAD" w:rsidRPr="00031BAD" w:rsidRDefault="00031BAD" w:rsidP="00031BAD">
            <w:pPr>
              <w:jc w:val="right"/>
              <w:rPr>
                <w:sz w:val="20"/>
                <w:szCs w:val="20"/>
              </w:rPr>
            </w:pPr>
            <w:r w:rsidRPr="00031BAD">
              <w:rPr>
                <w:sz w:val="20"/>
                <w:szCs w:val="20"/>
              </w:rPr>
              <w:t>0,000000134</w:t>
            </w:r>
          </w:p>
        </w:tc>
        <w:tc>
          <w:tcPr>
            <w:tcW w:w="446" w:type="pct"/>
            <w:tcBorders>
              <w:top w:val="nil"/>
              <w:left w:val="nil"/>
              <w:bottom w:val="single" w:sz="4" w:space="0" w:color="auto"/>
              <w:right w:val="single" w:sz="4" w:space="0" w:color="auto"/>
            </w:tcBorders>
            <w:noWrap/>
            <w:hideMark/>
          </w:tcPr>
          <w:p w14:paraId="31598D37" w14:textId="77777777" w:rsidR="00031BAD" w:rsidRPr="00031BAD" w:rsidRDefault="00031BAD" w:rsidP="00031BAD">
            <w:pPr>
              <w:jc w:val="right"/>
              <w:rPr>
                <w:sz w:val="20"/>
                <w:szCs w:val="20"/>
              </w:rPr>
            </w:pPr>
            <w:r w:rsidRPr="00031BAD">
              <w:rPr>
                <w:sz w:val="20"/>
                <w:szCs w:val="20"/>
              </w:rPr>
              <w:t>0,0033756</w:t>
            </w:r>
          </w:p>
        </w:tc>
        <w:tc>
          <w:tcPr>
            <w:tcW w:w="550" w:type="pct"/>
            <w:tcBorders>
              <w:top w:val="nil"/>
              <w:left w:val="nil"/>
              <w:bottom w:val="single" w:sz="4" w:space="0" w:color="auto"/>
              <w:right w:val="single" w:sz="4" w:space="0" w:color="auto"/>
            </w:tcBorders>
            <w:vAlign w:val="center"/>
            <w:hideMark/>
          </w:tcPr>
          <w:p w14:paraId="538B3DF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FD3FA8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9DE37D3"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0500EC9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F81C72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0C22300"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32C565D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9E06403" w14:textId="77777777" w:rsidR="00031BAD" w:rsidRPr="00031BAD" w:rsidRDefault="00031BAD" w:rsidP="00031BAD">
            <w:pPr>
              <w:jc w:val="right"/>
              <w:rPr>
                <w:sz w:val="20"/>
                <w:szCs w:val="20"/>
              </w:rPr>
            </w:pPr>
            <w:r w:rsidRPr="00031BAD">
              <w:rPr>
                <w:sz w:val="20"/>
                <w:szCs w:val="20"/>
              </w:rPr>
              <w:t>0,001541667</w:t>
            </w:r>
          </w:p>
        </w:tc>
        <w:tc>
          <w:tcPr>
            <w:tcW w:w="446" w:type="pct"/>
            <w:tcBorders>
              <w:top w:val="nil"/>
              <w:left w:val="nil"/>
              <w:bottom w:val="single" w:sz="4" w:space="0" w:color="auto"/>
              <w:right w:val="single" w:sz="4" w:space="0" w:color="auto"/>
            </w:tcBorders>
            <w:noWrap/>
            <w:hideMark/>
          </w:tcPr>
          <w:p w14:paraId="10699EF2" w14:textId="77777777" w:rsidR="00031BAD" w:rsidRPr="00031BAD" w:rsidRDefault="00031BAD" w:rsidP="00031BAD">
            <w:pPr>
              <w:jc w:val="right"/>
              <w:rPr>
                <w:sz w:val="20"/>
                <w:szCs w:val="20"/>
              </w:rPr>
            </w:pPr>
            <w:r w:rsidRPr="00031BAD">
              <w:rPr>
                <w:sz w:val="20"/>
                <w:szCs w:val="20"/>
              </w:rPr>
              <w:t>38,8361948</w:t>
            </w:r>
          </w:p>
        </w:tc>
        <w:tc>
          <w:tcPr>
            <w:tcW w:w="550" w:type="pct"/>
            <w:tcBorders>
              <w:top w:val="nil"/>
              <w:left w:val="nil"/>
              <w:bottom w:val="single" w:sz="4" w:space="0" w:color="auto"/>
              <w:right w:val="single" w:sz="4" w:space="0" w:color="auto"/>
            </w:tcBorders>
            <w:vAlign w:val="center"/>
            <w:hideMark/>
          </w:tcPr>
          <w:p w14:paraId="3F036F9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1DD179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A359118"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7D104FD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5D34F0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68AD538"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5722A8E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7B74EEE" w14:textId="77777777" w:rsidR="00031BAD" w:rsidRPr="00031BAD" w:rsidRDefault="00031BAD" w:rsidP="00031BAD">
            <w:pPr>
              <w:jc w:val="right"/>
              <w:rPr>
                <w:sz w:val="20"/>
                <w:szCs w:val="20"/>
              </w:rPr>
            </w:pPr>
            <w:r w:rsidRPr="00031BAD">
              <w:rPr>
                <w:sz w:val="20"/>
                <w:szCs w:val="20"/>
              </w:rPr>
              <w:t>0,037</w:t>
            </w:r>
          </w:p>
        </w:tc>
        <w:tc>
          <w:tcPr>
            <w:tcW w:w="446" w:type="pct"/>
            <w:tcBorders>
              <w:top w:val="nil"/>
              <w:left w:val="nil"/>
              <w:bottom w:val="single" w:sz="4" w:space="0" w:color="auto"/>
              <w:right w:val="single" w:sz="4" w:space="0" w:color="auto"/>
            </w:tcBorders>
            <w:noWrap/>
            <w:hideMark/>
          </w:tcPr>
          <w:p w14:paraId="7E5C018F" w14:textId="77777777" w:rsidR="00031BAD" w:rsidRPr="00031BAD" w:rsidRDefault="00031BAD" w:rsidP="00031BAD">
            <w:pPr>
              <w:jc w:val="right"/>
              <w:rPr>
                <w:sz w:val="20"/>
                <w:szCs w:val="20"/>
              </w:rPr>
            </w:pPr>
            <w:r w:rsidRPr="00031BAD">
              <w:rPr>
                <w:sz w:val="20"/>
                <w:szCs w:val="20"/>
              </w:rPr>
              <w:t>932,068473</w:t>
            </w:r>
          </w:p>
        </w:tc>
        <w:tc>
          <w:tcPr>
            <w:tcW w:w="550" w:type="pct"/>
            <w:tcBorders>
              <w:top w:val="nil"/>
              <w:left w:val="nil"/>
              <w:bottom w:val="single" w:sz="4" w:space="0" w:color="auto"/>
              <w:right w:val="single" w:sz="4" w:space="0" w:color="auto"/>
            </w:tcBorders>
            <w:vAlign w:val="center"/>
            <w:hideMark/>
          </w:tcPr>
          <w:p w14:paraId="2AB4C9E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4B18B2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0322927"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540C2BD8" w14:textId="77777777" w:rsidR="00031BAD" w:rsidRPr="00031BAD" w:rsidRDefault="00031BAD" w:rsidP="00031BAD">
            <w:pPr>
              <w:jc w:val="center"/>
              <w:rPr>
                <w:sz w:val="20"/>
                <w:szCs w:val="20"/>
              </w:rPr>
            </w:pPr>
            <w:r w:rsidRPr="00031BAD">
              <w:rPr>
                <w:sz w:val="20"/>
                <w:szCs w:val="20"/>
              </w:rPr>
              <w:t>0002</w:t>
            </w:r>
          </w:p>
        </w:tc>
        <w:tc>
          <w:tcPr>
            <w:tcW w:w="685" w:type="pct"/>
            <w:vMerge w:val="restart"/>
            <w:tcBorders>
              <w:top w:val="nil"/>
              <w:left w:val="single" w:sz="4" w:space="0" w:color="auto"/>
              <w:bottom w:val="single" w:sz="4" w:space="0" w:color="000000"/>
              <w:right w:val="single" w:sz="4" w:space="0" w:color="auto"/>
            </w:tcBorders>
            <w:hideMark/>
          </w:tcPr>
          <w:p w14:paraId="71FAED69"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4272BD38"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46D1F2B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F5973D4" w14:textId="77777777" w:rsidR="00031BAD" w:rsidRPr="00031BAD" w:rsidRDefault="00031BAD" w:rsidP="00031BAD">
            <w:pPr>
              <w:jc w:val="right"/>
              <w:rPr>
                <w:sz w:val="20"/>
                <w:szCs w:val="20"/>
              </w:rPr>
            </w:pPr>
            <w:r w:rsidRPr="00031BAD">
              <w:rPr>
                <w:sz w:val="20"/>
                <w:szCs w:val="20"/>
              </w:rPr>
              <w:t>1,066666667</w:t>
            </w:r>
          </w:p>
        </w:tc>
        <w:tc>
          <w:tcPr>
            <w:tcW w:w="446" w:type="pct"/>
            <w:tcBorders>
              <w:top w:val="nil"/>
              <w:left w:val="nil"/>
              <w:bottom w:val="single" w:sz="4" w:space="0" w:color="auto"/>
              <w:right w:val="single" w:sz="4" w:space="0" w:color="auto"/>
            </w:tcBorders>
            <w:noWrap/>
            <w:hideMark/>
          </w:tcPr>
          <w:p w14:paraId="25BD76F1" w14:textId="77777777" w:rsidR="00031BAD" w:rsidRPr="00031BAD" w:rsidRDefault="00031BAD" w:rsidP="00031BAD">
            <w:pPr>
              <w:jc w:val="right"/>
              <w:rPr>
                <w:sz w:val="20"/>
                <w:szCs w:val="20"/>
              </w:rPr>
            </w:pPr>
            <w:r w:rsidRPr="00031BAD">
              <w:rPr>
                <w:sz w:val="20"/>
                <w:szCs w:val="20"/>
              </w:rPr>
              <w:t>1211,68924</w:t>
            </w:r>
          </w:p>
        </w:tc>
        <w:tc>
          <w:tcPr>
            <w:tcW w:w="550" w:type="pct"/>
            <w:tcBorders>
              <w:top w:val="nil"/>
              <w:left w:val="nil"/>
              <w:bottom w:val="single" w:sz="4" w:space="0" w:color="auto"/>
              <w:right w:val="single" w:sz="4" w:space="0" w:color="auto"/>
            </w:tcBorders>
            <w:vAlign w:val="center"/>
            <w:hideMark/>
          </w:tcPr>
          <w:p w14:paraId="7088B6D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7DA63C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A284033"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3F61739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89B5693"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A54F12A"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47B48EB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4D477CB" w14:textId="77777777" w:rsidR="00031BAD" w:rsidRPr="00031BAD" w:rsidRDefault="00031BAD" w:rsidP="00031BAD">
            <w:pPr>
              <w:jc w:val="right"/>
              <w:rPr>
                <w:sz w:val="20"/>
                <w:szCs w:val="20"/>
              </w:rPr>
            </w:pPr>
            <w:r w:rsidRPr="00031BAD">
              <w:rPr>
                <w:sz w:val="20"/>
                <w:szCs w:val="20"/>
              </w:rPr>
              <w:t>0,173333333</w:t>
            </w:r>
          </w:p>
        </w:tc>
        <w:tc>
          <w:tcPr>
            <w:tcW w:w="446" w:type="pct"/>
            <w:tcBorders>
              <w:top w:val="nil"/>
              <w:left w:val="nil"/>
              <w:bottom w:val="single" w:sz="4" w:space="0" w:color="auto"/>
              <w:right w:val="single" w:sz="4" w:space="0" w:color="auto"/>
            </w:tcBorders>
            <w:noWrap/>
            <w:hideMark/>
          </w:tcPr>
          <w:p w14:paraId="16049B1D" w14:textId="77777777" w:rsidR="00031BAD" w:rsidRPr="00031BAD" w:rsidRDefault="00031BAD" w:rsidP="00031BAD">
            <w:pPr>
              <w:jc w:val="right"/>
              <w:rPr>
                <w:sz w:val="20"/>
                <w:szCs w:val="20"/>
              </w:rPr>
            </w:pPr>
            <w:r w:rsidRPr="00031BAD">
              <w:rPr>
                <w:sz w:val="20"/>
                <w:szCs w:val="20"/>
              </w:rPr>
              <w:t>196,899501</w:t>
            </w:r>
          </w:p>
        </w:tc>
        <w:tc>
          <w:tcPr>
            <w:tcW w:w="550" w:type="pct"/>
            <w:tcBorders>
              <w:top w:val="nil"/>
              <w:left w:val="nil"/>
              <w:bottom w:val="single" w:sz="4" w:space="0" w:color="auto"/>
              <w:right w:val="single" w:sz="4" w:space="0" w:color="auto"/>
            </w:tcBorders>
            <w:vAlign w:val="center"/>
            <w:hideMark/>
          </w:tcPr>
          <w:p w14:paraId="49BF5E7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D978DD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E608A44"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0533C3F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DF2841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BC3707A"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23BEE2A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D09A41D" w14:textId="77777777" w:rsidR="00031BAD" w:rsidRPr="00031BAD" w:rsidRDefault="00031BAD" w:rsidP="00031BAD">
            <w:pPr>
              <w:jc w:val="right"/>
              <w:rPr>
                <w:sz w:val="20"/>
                <w:szCs w:val="20"/>
              </w:rPr>
            </w:pPr>
            <w:r w:rsidRPr="00031BAD">
              <w:rPr>
                <w:sz w:val="20"/>
                <w:szCs w:val="20"/>
              </w:rPr>
              <w:t>0,069444444</w:t>
            </w:r>
          </w:p>
        </w:tc>
        <w:tc>
          <w:tcPr>
            <w:tcW w:w="446" w:type="pct"/>
            <w:tcBorders>
              <w:top w:val="nil"/>
              <w:left w:val="nil"/>
              <w:bottom w:val="single" w:sz="4" w:space="0" w:color="auto"/>
              <w:right w:val="single" w:sz="4" w:space="0" w:color="auto"/>
            </w:tcBorders>
            <w:noWrap/>
            <w:hideMark/>
          </w:tcPr>
          <w:p w14:paraId="25E9D403" w14:textId="77777777" w:rsidR="00031BAD" w:rsidRPr="00031BAD" w:rsidRDefault="00031BAD" w:rsidP="00031BAD">
            <w:pPr>
              <w:jc w:val="right"/>
              <w:rPr>
                <w:sz w:val="20"/>
                <w:szCs w:val="20"/>
              </w:rPr>
            </w:pPr>
            <w:r w:rsidRPr="00031BAD">
              <w:rPr>
                <w:sz w:val="20"/>
                <w:szCs w:val="20"/>
              </w:rPr>
              <w:t>78,8860178</w:t>
            </w:r>
          </w:p>
        </w:tc>
        <w:tc>
          <w:tcPr>
            <w:tcW w:w="550" w:type="pct"/>
            <w:tcBorders>
              <w:top w:val="nil"/>
              <w:left w:val="nil"/>
              <w:bottom w:val="single" w:sz="4" w:space="0" w:color="auto"/>
              <w:right w:val="single" w:sz="4" w:space="0" w:color="auto"/>
            </w:tcBorders>
            <w:vAlign w:val="center"/>
            <w:hideMark/>
          </w:tcPr>
          <w:p w14:paraId="16774B16"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988563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6129BCC"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58A55082"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90E642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8259067"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74217D8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3D9BA80" w14:textId="77777777" w:rsidR="00031BAD" w:rsidRPr="00031BAD" w:rsidRDefault="00031BAD" w:rsidP="00031BAD">
            <w:pPr>
              <w:jc w:val="right"/>
              <w:rPr>
                <w:sz w:val="20"/>
                <w:szCs w:val="20"/>
              </w:rPr>
            </w:pPr>
            <w:r w:rsidRPr="00031BAD">
              <w:rPr>
                <w:sz w:val="20"/>
                <w:szCs w:val="20"/>
              </w:rPr>
              <w:t>0,166666667</w:t>
            </w:r>
          </w:p>
        </w:tc>
        <w:tc>
          <w:tcPr>
            <w:tcW w:w="446" w:type="pct"/>
            <w:tcBorders>
              <w:top w:val="nil"/>
              <w:left w:val="nil"/>
              <w:bottom w:val="single" w:sz="4" w:space="0" w:color="auto"/>
              <w:right w:val="single" w:sz="4" w:space="0" w:color="auto"/>
            </w:tcBorders>
            <w:noWrap/>
            <w:hideMark/>
          </w:tcPr>
          <w:p w14:paraId="12D49027" w14:textId="77777777" w:rsidR="00031BAD" w:rsidRPr="00031BAD" w:rsidRDefault="00031BAD" w:rsidP="00031BAD">
            <w:pPr>
              <w:jc w:val="right"/>
              <w:rPr>
                <w:sz w:val="20"/>
                <w:szCs w:val="20"/>
              </w:rPr>
            </w:pPr>
            <w:r w:rsidRPr="00031BAD">
              <w:rPr>
                <w:sz w:val="20"/>
                <w:szCs w:val="20"/>
              </w:rPr>
              <w:t>189,326444</w:t>
            </w:r>
          </w:p>
        </w:tc>
        <w:tc>
          <w:tcPr>
            <w:tcW w:w="550" w:type="pct"/>
            <w:tcBorders>
              <w:top w:val="nil"/>
              <w:left w:val="nil"/>
              <w:bottom w:val="single" w:sz="4" w:space="0" w:color="auto"/>
              <w:right w:val="single" w:sz="4" w:space="0" w:color="auto"/>
            </w:tcBorders>
            <w:vAlign w:val="center"/>
            <w:hideMark/>
          </w:tcPr>
          <w:p w14:paraId="7FAADED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934B50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78CB651"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2EFC66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39B9A2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37605F0"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41CEA95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0446B8B" w14:textId="77777777" w:rsidR="00031BAD" w:rsidRPr="00031BAD" w:rsidRDefault="00031BAD" w:rsidP="00031BAD">
            <w:pPr>
              <w:jc w:val="right"/>
              <w:rPr>
                <w:sz w:val="20"/>
                <w:szCs w:val="20"/>
              </w:rPr>
            </w:pPr>
            <w:r w:rsidRPr="00031BAD">
              <w:rPr>
                <w:sz w:val="20"/>
                <w:szCs w:val="20"/>
              </w:rPr>
              <w:t>0,861111111</w:t>
            </w:r>
          </w:p>
        </w:tc>
        <w:tc>
          <w:tcPr>
            <w:tcW w:w="446" w:type="pct"/>
            <w:tcBorders>
              <w:top w:val="nil"/>
              <w:left w:val="nil"/>
              <w:bottom w:val="single" w:sz="4" w:space="0" w:color="auto"/>
              <w:right w:val="single" w:sz="4" w:space="0" w:color="auto"/>
            </w:tcBorders>
            <w:noWrap/>
            <w:hideMark/>
          </w:tcPr>
          <w:p w14:paraId="4BDE78A8" w14:textId="77777777" w:rsidR="00031BAD" w:rsidRPr="00031BAD" w:rsidRDefault="00031BAD" w:rsidP="00031BAD">
            <w:pPr>
              <w:jc w:val="right"/>
              <w:rPr>
                <w:sz w:val="20"/>
                <w:szCs w:val="20"/>
              </w:rPr>
            </w:pPr>
            <w:r w:rsidRPr="00031BAD">
              <w:rPr>
                <w:sz w:val="20"/>
                <w:szCs w:val="20"/>
              </w:rPr>
              <w:t>978,186626</w:t>
            </w:r>
          </w:p>
        </w:tc>
        <w:tc>
          <w:tcPr>
            <w:tcW w:w="550" w:type="pct"/>
            <w:tcBorders>
              <w:top w:val="nil"/>
              <w:left w:val="nil"/>
              <w:bottom w:val="single" w:sz="4" w:space="0" w:color="auto"/>
              <w:right w:val="single" w:sz="4" w:space="0" w:color="auto"/>
            </w:tcBorders>
            <w:vAlign w:val="center"/>
            <w:hideMark/>
          </w:tcPr>
          <w:p w14:paraId="30C7919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329D99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F10CD4B"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C3B1A1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263D37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AB38B04"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44E8E0A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500774F" w14:textId="77777777" w:rsidR="00031BAD" w:rsidRPr="00031BAD" w:rsidRDefault="00031BAD" w:rsidP="00031BAD">
            <w:pPr>
              <w:jc w:val="right"/>
              <w:rPr>
                <w:sz w:val="20"/>
                <w:szCs w:val="20"/>
              </w:rPr>
            </w:pPr>
            <w:r w:rsidRPr="00031BAD">
              <w:rPr>
                <w:sz w:val="20"/>
                <w:szCs w:val="20"/>
              </w:rPr>
              <w:t>0,000001667</w:t>
            </w:r>
          </w:p>
        </w:tc>
        <w:tc>
          <w:tcPr>
            <w:tcW w:w="446" w:type="pct"/>
            <w:tcBorders>
              <w:top w:val="nil"/>
              <w:left w:val="nil"/>
              <w:bottom w:val="single" w:sz="4" w:space="0" w:color="auto"/>
              <w:right w:val="single" w:sz="4" w:space="0" w:color="auto"/>
            </w:tcBorders>
            <w:noWrap/>
            <w:hideMark/>
          </w:tcPr>
          <w:p w14:paraId="6DEDF474" w14:textId="77777777" w:rsidR="00031BAD" w:rsidRPr="00031BAD" w:rsidRDefault="00031BAD" w:rsidP="00031BAD">
            <w:pPr>
              <w:jc w:val="right"/>
              <w:rPr>
                <w:sz w:val="20"/>
                <w:szCs w:val="20"/>
              </w:rPr>
            </w:pPr>
            <w:r w:rsidRPr="00031BAD">
              <w:rPr>
                <w:sz w:val="20"/>
                <w:szCs w:val="20"/>
              </w:rPr>
              <w:t>0,00189364</w:t>
            </w:r>
          </w:p>
        </w:tc>
        <w:tc>
          <w:tcPr>
            <w:tcW w:w="550" w:type="pct"/>
            <w:tcBorders>
              <w:top w:val="nil"/>
              <w:left w:val="nil"/>
              <w:bottom w:val="single" w:sz="4" w:space="0" w:color="auto"/>
              <w:right w:val="single" w:sz="4" w:space="0" w:color="auto"/>
            </w:tcBorders>
            <w:vAlign w:val="center"/>
            <w:hideMark/>
          </w:tcPr>
          <w:p w14:paraId="5CC7EF6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D38974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B1218EB"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42A0A72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839C5E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B6A3258"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441A245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9F23883" w14:textId="77777777" w:rsidR="00031BAD" w:rsidRPr="00031BAD" w:rsidRDefault="00031BAD" w:rsidP="00031BAD">
            <w:pPr>
              <w:jc w:val="right"/>
              <w:rPr>
                <w:sz w:val="20"/>
                <w:szCs w:val="20"/>
              </w:rPr>
            </w:pPr>
            <w:r w:rsidRPr="00031BAD">
              <w:rPr>
                <w:sz w:val="20"/>
                <w:szCs w:val="20"/>
              </w:rPr>
              <w:t>0,016666667</w:t>
            </w:r>
          </w:p>
        </w:tc>
        <w:tc>
          <w:tcPr>
            <w:tcW w:w="446" w:type="pct"/>
            <w:tcBorders>
              <w:top w:val="nil"/>
              <w:left w:val="nil"/>
              <w:bottom w:val="single" w:sz="4" w:space="0" w:color="auto"/>
              <w:right w:val="single" w:sz="4" w:space="0" w:color="auto"/>
            </w:tcBorders>
            <w:noWrap/>
            <w:hideMark/>
          </w:tcPr>
          <w:p w14:paraId="1C6ED7ED" w14:textId="77777777" w:rsidR="00031BAD" w:rsidRPr="00031BAD" w:rsidRDefault="00031BAD" w:rsidP="00031BAD">
            <w:pPr>
              <w:jc w:val="right"/>
              <w:rPr>
                <w:sz w:val="20"/>
                <w:szCs w:val="20"/>
              </w:rPr>
            </w:pPr>
            <w:r w:rsidRPr="00031BAD">
              <w:rPr>
                <w:sz w:val="20"/>
                <w:szCs w:val="20"/>
              </w:rPr>
              <w:t>18,9326448</w:t>
            </w:r>
          </w:p>
        </w:tc>
        <w:tc>
          <w:tcPr>
            <w:tcW w:w="550" w:type="pct"/>
            <w:tcBorders>
              <w:top w:val="nil"/>
              <w:left w:val="nil"/>
              <w:bottom w:val="single" w:sz="4" w:space="0" w:color="auto"/>
              <w:right w:val="single" w:sz="4" w:space="0" w:color="auto"/>
            </w:tcBorders>
            <w:vAlign w:val="center"/>
            <w:hideMark/>
          </w:tcPr>
          <w:p w14:paraId="635E6CD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88395A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D411A23"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7052A7A4"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DF6283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7721767"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4EF8BE8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7B33C41" w14:textId="77777777" w:rsidR="00031BAD" w:rsidRPr="00031BAD" w:rsidRDefault="00031BAD" w:rsidP="00031BAD">
            <w:pPr>
              <w:jc w:val="right"/>
              <w:rPr>
                <w:sz w:val="20"/>
                <w:szCs w:val="20"/>
              </w:rPr>
            </w:pPr>
            <w:r w:rsidRPr="00031BAD">
              <w:rPr>
                <w:sz w:val="20"/>
                <w:szCs w:val="20"/>
              </w:rPr>
              <w:t>0,402777778</w:t>
            </w:r>
          </w:p>
        </w:tc>
        <w:tc>
          <w:tcPr>
            <w:tcW w:w="446" w:type="pct"/>
            <w:tcBorders>
              <w:top w:val="nil"/>
              <w:left w:val="nil"/>
              <w:bottom w:val="single" w:sz="4" w:space="0" w:color="auto"/>
              <w:right w:val="single" w:sz="4" w:space="0" w:color="auto"/>
            </w:tcBorders>
            <w:noWrap/>
            <w:hideMark/>
          </w:tcPr>
          <w:p w14:paraId="721B6E50" w14:textId="77777777" w:rsidR="00031BAD" w:rsidRPr="00031BAD" w:rsidRDefault="00031BAD" w:rsidP="00031BAD">
            <w:pPr>
              <w:jc w:val="right"/>
              <w:rPr>
                <w:sz w:val="20"/>
                <w:szCs w:val="20"/>
              </w:rPr>
            </w:pPr>
            <w:r w:rsidRPr="00031BAD">
              <w:rPr>
                <w:sz w:val="20"/>
                <w:szCs w:val="20"/>
              </w:rPr>
              <w:t>457,538906</w:t>
            </w:r>
          </w:p>
        </w:tc>
        <w:tc>
          <w:tcPr>
            <w:tcW w:w="550" w:type="pct"/>
            <w:tcBorders>
              <w:top w:val="nil"/>
              <w:left w:val="nil"/>
              <w:bottom w:val="single" w:sz="4" w:space="0" w:color="auto"/>
              <w:right w:val="single" w:sz="4" w:space="0" w:color="auto"/>
            </w:tcBorders>
            <w:vAlign w:val="center"/>
            <w:hideMark/>
          </w:tcPr>
          <w:p w14:paraId="2163F81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330412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AA95570"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059492CD" w14:textId="77777777" w:rsidR="00031BAD" w:rsidRPr="00031BAD" w:rsidRDefault="00031BAD" w:rsidP="00031BAD">
            <w:pPr>
              <w:jc w:val="center"/>
              <w:rPr>
                <w:sz w:val="20"/>
                <w:szCs w:val="20"/>
              </w:rPr>
            </w:pPr>
            <w:r w:rsidRPr="00031BAD">
              <w:rPr>
                <w:sz w:val="20"/>
                <w:szCs w:val="20"/>
              </w:rPr>
              <w:t>0003</w:t>
            </w:r>
          </w:p>
        </w:tc>
        <w:tc>
          <w:tcPr>
            <w:tcW w:w="685" w:type="pct"/>
            <w:vMerge w:val="restart"/>
            <w:tcBorders>
              <w:top w:val="nil"/>
              <w:left w:val="single" w:sz="4" w:space="0" w:color="auto"/>
              <w:bottom w:val="single" w:sz="4" w:space="0" w:color="000000"/>
              <w:right w:val="single" w:sz="4" w:space="0" w:color="auto"/>
            </w:tcBorders>
            <w:hideMark/>
          </w:tcPr>
          <w:p w14:paraId="2FD06D09"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9F3AC56"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442756A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4351938" w14:textId="77777777" w:rsidR="00031BAD" w:rsidRPr="00031BAD" w:rsidRDefault="00031BAD" w:rsidP="00031BAD">
            <w:pPr>
              <w:jc w:val="right"/>
              <w:rPr>
                <w:sz w:val="20"/>
                <w:szCs w:val="20"/>
              </w:rPr>
            </w:pPr>
            <w:r w:rsidRPr="00031BAD">
              <w:rPr>
                <w:sz w:val="20"/>
                <w:szCs w:val="20"/>
              </w:rPr>
              <w:t>1,866666667</w:t>
            </w:r>
          </w:p>
        </w:tc>
        <w:tc>
          <w:tcPr>
            <w:tcW w:w="446" w:type="pct"/>
            <w:tcBorders>
              <w:top w:val="nil"/>
              <w:left w:val="nil"/>
              <w:bottom w:val="single" w:sz="4" w:space="0" w:color="auto"/>
              <w:right w:val="single" w:sz="4" w:space="0" w:color="auto"/>
            </w:tcBorders>
            <w:noWrap/>
            <w:hideMark/>
          </w:tcPr>
          <w:p w14:paraId="7415422C" w14:textId="77777777" w:rsidR="00031BAD" w:rsidRPr="00031BAD" w:rsidRDefault="00031BAD" w:rsidP="00031BAD">
            <w:pPr>
              <w:jc w:val="right"/>
              <w:rPr>
                <w:sz w:val="20"/>
                <w:szCs w:val="20"/>
              </w:rPr>
            </w:pPr>
            <w:r w:rsidRPr="00031BAD">
              <w:rPr>
                <w:sz w:val="20"/>
                <w:szCs w:val="20"/>
              </w:rPr>
              <w:t>972,104087</w:t>
            </w:r>
          </w:p>
        </w:tc>
        <w:tc>
          <w:tcPr>
            <w:tcW w:w="550" w:type="pct"/>
            <w:tcBorders>
              <w:top w:val="nil"/>
              <w:left w:val="nil"/>
              <w:bottom w:val="single" w:sz="4" w:space="0" w:color="auto"/>
              <w:right w:val="single" w:sz="4" w:space="0" w:color="auto"/>
            </w:tcBorders>
            <w:vAlign w:val="center"/>
            <w:hideMark/>
          </w:tcPr>
          <w:p w14:paraId="6E98811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B9DAAA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EDEA38A"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D3F7224"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60AC1B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5B68663"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564E55E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643A717" w14:textId="77777777" w:rsidR="00031BAD" w:rsidRPr="00031BAD" w:rsidRDefault="00031BAD" w:rsidP="00031BAD">
            <w:pPr>
              <w:jc w:val="right"/>
              <w:rPr>
                <w:sz w:val="20"/>
                <w:szCs w:val="20"/>
              </w:rPr>
            </w:pPr>
            <w:r w:rsidRPr="00031BAD">
              <w:rPr>
                <w:sz w:val="20"/>
                <w:szCs w:val="20"/>
              </w:rPr>
              <w:t>0,303333333</w:t>
            </w:r>
          </w:p>
        </w:tc>
        <w:tc>
          <w:tcPr>
            <w:tcW w:w="446" w:type="pct"/>
            <w:tcBorders>
              <w:top w:val="nil"/>
              <w:left w:val="nil"/>
              <w:bottom w:val="single" w:sz="4" w:space="0" w:color="auto"/>
              <w:right w:val="single" w:sz="4" w:space="0" w:color="auto"/>
            </w:tcBorders>
            <w:noWrap/>
            <w:hideMark/>
          </w:tcPr>
          <w:p w14:paraId="3C6DDB19" w14:textId="77777777" w:rsidR="00031BAD" w:rsidRPr="00031BAD" w:rsidRDefault="00031BAD" w:rsidP="00031BAD">
            <w:pPr>
              <w:jc w:val="right"/>
              <w:rPr>
                <w:sz w:val="20"/>
                <w:szCs w:val="20"/>
              </w:rPr>
            </w:pPr>
            <w:r w:rsidRPr="00031BAD">
              <w:rPr>
                <w:sz w:val="20"/>
                <w:szCs w:val="20"/>
              </w:rPr>
              <w:t>157,966914</w:t>
            </w:r>
          </w:p>
        </w:tc>
        <w:tc>
          <w:tcPr>
            <w:tcW w:w="550" w:type="pct"/>
            <w:tcBorders>
              <w:top w:val="nil"/>
              <w:left w:val="nil"/>
              <w:bottom w:val="single" w:sz="4" w:space="0" w:color="auto"/>
              <w:right w:val="single" w:sz="4" w:space="0" w:color="auto"/>
            </w:tcBorders>
            <w:vAlign w:val="center"/>
            <w:hideMark/>
          </w:tcPr>
          <w:p w14:paraId="5D7B1B5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6D4702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C6FFF29"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E34C12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8E2846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4FD5234"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6547945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612CCB0" w14:textId="77777777" w:rsidR="00031BAD" w:rsidRPr="00031BAD" w:rsidRDefault="00031BAD" w:rsidP="00031BAD">
            <w:pPr>
              <w:jc w:val="right"/>
              <w:rPr>
                <w:sz w:val="20"/>
                <w:szCs w:val="20"/>
              </w:rPr>
            </w:pPr>
            <w:r w:rsidRPr="00031BAD">
              <w:rPr>
                <w:sz w:val="20"/>
                <w:szCs w:val="20"/>
              </w:rPr>
              <w:t>0,097222222</w:t>
            </w:r>
          </w:p>
        </w:tc>
        <w:tc>
          <w:tcPr>
            <w:tcW w:w="446" w:type="pct"/>
            <w:tcBorders>
              <w:top w:val="nil"/>
              <w:left w:val="nil"/>
              <w:bottom w:val="single" w:sz="4" w:space="0" w:color="auto"/>
              <w:right w:val="single" w:sz="4" w:space="0" w:color="auto"/>
            </w:tcBorders>
            <w:noWrap/>
            <w:hideMark/>
          </w:tcPr>
          <w:p w14:paraId="1A4331D0" w14:textId="77777777" w:rsidR="00031BAD" w:rsidRPr="00031BAD" w:rsidRDefault="00031BAD" w:rsidP="00031BAD">
            <w:pPr>
              <w:jc w:val="right"/>
              <w:rPr>
                <w:sz w:val="20"/>
                <w:szCs w:val="20"/>
              </w:rPr>
            </w:pPr>
            <w:r w:rsidRPr="00031BAD">
              <w:rPr>
                <w:sz w:val="20"/>
                <w:szCs w:val="20"/>
              </w:rPr>
              <w:t>50,6304211</w:t>
            </w:r>
          </w:p>
        </w:tc>
        <w:tc>
          <w:tcPr>
            <w:tcW w:w="550" w:type="pct"/>
            <w:tcBorders>
              <w:top w:val="nil"/>
              <w:left w:val="nil"/>
              <w:bottom w:val="single" w:sz="4" w:space="0" w:color="auto"/>
              <w:right w:val="single" w:sz="4" w:space="0" w:color="auto"/>
            </w:tcBorders>
            <w:vAlign w:val="center"/>
            <w:hideMark/>
          </w:tcPr>
          <w:p w14:paraId="1EDAC30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979459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3EC9381"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7F9C960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5350F25"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F92CEB0"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4E10246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C509366" w14:textId="77777777" w:rsidR="00031BAD" w:rsidRPr="00031BAD" w:rsidRDefault="00031BAD" w:rsidP="00031BAD">
            <w:pPr>
              <w:jc w:val="right"/>
              <w:rPr>
                <w:sz w:val="20"/>
                <w:szCs w:val="20"/>
              </w:rPr>
            </w:pPr>
            <w:r w:rsidRPr="00031BAD">
              <w:rPr>
                <w:sz w:val="20"/>
                <w:szCs w:val="20"/>
              </w:rPr>
              <w:t>0,388888889</w:t>
            </w:r>
          </w:p>
        </w:tc>
        <w:tc>
          <w:tcPr>
            <w:tcW w:w="446" w:type="pct"/>
            <w:tcBorders>
              <w:top w:val="nil"/>
              <w:left w:val="nil"/>
              <w:bottom w:val="single" w:sz="4" w:space="0" w:color="auto"/>
              <w:right w:val="single" w:sz="4" w:space="0" w:color="auto"/>
            </w:tcBorders>
            <w:noWrap/>
            <w:hideMark/>
          </w:tcPr>
          <w:p w14:paraId="1A339B0E" w14:textId="77777777" w:rsidR="00031BAD" w:rsidRPr="00031BAD" w:rsidRDefault="00031BAD" w:rsidP="00031BAD">
            <w:pPr>
              <w:jc w:val="right"/>
              <w:rPr>
                <w:sz w:val="20"/>
                <w:szCs w:val="20"/>
              </w:rPr>
            </w:pPr>
            <w:r w:rsidRPr="00031BAD">
              <w:rPr>
                <w:sz w:val="20"/>
                <w:szCs w:val="20"/>
              </w:rPr>
              <w:t>202,521685</w:t>
            </w:r>
          </w:p>
        </w:tc>
        <w:tc>
          <w:tcPr>
            <w:tcW w:w="550" w:type="pct"/>
            <w:tcBorders>
              <w:top w:val="nil"/>
              <w:left w:val="nil"/>
              <w:bottom w:val="single" w:sz="4" w:space="0" w:color="auto"/>
              <w:right w:val="single" w:sz="4" w:space="0" w:color="auto"/>
            </w:tcBorders>
            <w:vAlign w:val="center"/>
            <w:hideMark/>
          </w:tcPr>
          <w:p w14:paraId="48D02A3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4F19BA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D115424"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5E3AD3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A79838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2B7BCBE"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1DD091A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5716CB7" w14:textId="77777777" w:rsidR="00031BAD" w:rsidRPr="00031BAD" w:rsidRDefault="00031BAD" w:rsidP="00031BAD">
            <w:pPr>
              <w:jc w:val="right"/>
              <w:rPr>
                <w:sz w:val="20"/>
                <w:szCs w:val="20"/>
              </w:rPr>
            </w:pPr>
            <w:r w:rsidRPr="00031BAD">
              <w:rPr>
                <w:sz w:val="20"/>
                <w:szCs w:val="20"/>
              </w:rPr>
              <w:t>1,472222222</w:t>
            </w:r>
          </w:p>
        </w:tc>
        <w:tc>
          <w:tcPr>
            <w:tcW w:w="446" w:type="pct"/>
            <w:tcBorders>
              <w:top w:val="nil"/>
              <w:left w:val="nil"/>
              <w:bottom w:val="single" w:sz="4" w:space="0" w:color="auto"/>
              <w:right w:val="single" w:sz="4" w:space="0" w:color="auto"/>
            </w:tcBorders>
            <w:noWrap/>
            <w:hideMark/>
          </w:tcPr>
          <w:p w14:paraId="4B64A4A3" w14:textId="77777777" w:rsidR="00031BAD" w:rsidRPr="00031BAD" w:rsidRDefault="00031BAD" w:rsidP="00031BAD">
            <w:pPr>
              <w:jc w:val="right"/>
              <w:rPr>
                <w:sz w:val="20"/>
                <w:szCs w:val="20"/>
              </w:rPr>
            </w:pPr>
            <w:r w:rsidRPr="00031BAD">
              <w:rPr>
                <w:sz w:val="20"/>
                <w:szCs w:val="20"/>
              </w:rPr>
              <w:t>766,689235</w:t>
            </w:r>
          </w:p>
        </w:tc>
        <w:tc>
          <w:tcPr>
            <w:tcW w:w="550" w:type="pct"/>
            <w:tcBorders>
              <w:top w:val="nil"/>
              <w:left w:val="nil"/>
              <w:bottom w:val="single" w:sz="4" w:space="0" w:color="auto"/>
              <w:right w:val="single" w:sz="4" w:space="0" w:color="auto"/>
            </w:tcBorders>
            <w:vAlign w:val="center"/>
            <w:hideMark/>
          </w:tcPr>
          <w:p w14:paraId="6F0CDA3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B1CDB2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9BD4572"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1CD5E084"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412F01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59238F0"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059F361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7E9ECC9" w14:textId="77777777" w:rsidR="00031BAD" w:rsidRPr="00031BAD" w:rsidRDefault="00031BAD" w:rsidP="00031BAD">
            <w:pPr>
              <w:jc w:val="right"/>
              <w:rPr>
                <w:sz w:val="20"/>
                <w:szCs w:val="20"/>
              </w:rPr>
            </w:pPr>
            <w:r w:rsidRPr="00031BAD">
              <w:rPr>
                <w:sz w:val="20"/>
                <w:szCs w:val="20"/>
              </w:rPr>
              <w:t>0,000003056</w:t>
            </w:r>
          </w:p>
        </w:tc>
        <w:tc>
          <w:tcPr>
            <w:tcW w:w="446" w:type="pct"/>
            <w:tcBorders>
              <w:top w:val="nil"/>
              <w:left w:val="nil"/>
              <w:bottom w:val="single" w:sz="4" w:space="0" w:color="auto"/>
              <w:right w:val="single" w:sz="4" w:space="0" w:color="auto"/>
            </w:tcBorders>
            <w:noWrap/>
            <w:hideMark/>
          </w:tcPr>
          <w:p w14:paraId="742DC737" w14:textId="77777777" w:rsidR="00031BAD" w:rsidRPr="00031BAD" w:rsidRDefault="00031BAD" w:rsidP="00031BAD">
            <w:pPr>
              <w:jc w:val="right"/>
              <w:rPr>
                <w:sz w:val="20"/>
                <w:szCs w:val="20"/>
              </w:rPr>
            </w:pPr>
            <w:r w:rsidRPr="00031BAD">
              <w:rPr>
                <w:sz w:val="20"/>
                <w:szCs w:val="20"/>
              </w:rPr>
              <w:t>0,00159147</w:t>
            </w:r>
          </w:p>
        </w:tc>
        <w:tc>
          <w:tcPr>
            <w:tcW w:w="550" w:type="pct"/>
            <w:tcBorders>
              <w:top w:val="nil"/>
              <w:left w:val="nil"/>
              <w:bottom w:val="single" w:sz="4" w:space="0" w:color="auto"/>
              <w:right w:val="single" w:sz="4" w:space="0" w:color="auto"/>
            </w:tcBorders>
            <w:vAlign w:val="center"/>
            <w:hideMark/>
          </w:tcPr>
          <w:p w14:paraId="1B406DE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1C550E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A40EDA9"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4D1E019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3304CF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F052EF1"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44E6A88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FDBCF68" w14:textId="77777777" w:rsidR="00031BAD" w:rsidRPr="00031BAD" w:rsidRDefault="00031BAD" w:rsidP="00031BAD">
            <w:pPr>
              <w:jc w:val="right"/>
              <w:rPr>
                <w:sz w:val="20"/>
                <w:szCs w:val="20"/>
              </w:rPr>
            </w:pPr>
            <w:r w:rsidRPr="00031BAD">
              <w:rPr>
                <w:sz w:val="20"/>
                <w:szCs w:val="20"/>
              </w:rPr>
              <w:t>0,027777778</w:t>
            </w:r>
          </w:p>
        </w:tc>
        <w:tc>
          <w:tcPr>
            <w:tcW w:w="446" w:type="pct"/>
            <w:tcBorders>
              <w:top w:val="nil"/>
              <w:left w:val="nil"/>
              <w:bottom w:val="single" w:sz="4" w:space="0" w:color="auto"/>
              <w:right w:val="single" w:sz="4" w:space="0" w:color="auto"/>
            </w:tcBorders>
            <w:noWrap/>
            <w:hideMark/>
          </w:tcPr>
          <w:p w14:paraId="0EB0A180" w14:textId="77777777" w:rsidR="00031BAD" w:rsidRPr="00031BAD" w:rsidRDefault="00031BAD" w:rsidP="00031BAD">
            <w:pPr>
              <w:jc w:val="right"/>
              <w:rPr>
                <w:sz w:val="20"/>
                <w:szCs w:val="20"/>
              </w:rPr>
            </w:pPr>
            <w:r w:rsidRPr="00031BAD">
              <w:rPr>
                <w:sz w:val="20"/>
                <w:szCs w:val="20"/>
              </w:rPr>
              <w:t>14,4658347</w:t>
            </w:r>
          </w:p>
        </w:tc>
        <w:tc>
          <w:tcPr>
            <w:tcW w:w="550" w:type="pct"/>
            <w:tcBorders>
              <w:top w:val="nil"/>
              <w:left w:val="nil"/>
              <w:bottom w:val="single" w:sz="4" w:space="0" w:color="auto"/>
              <w:right w:val="single" w:sz="4" w:space="0" w:color="auto"/>
            </w:tcBorders>
            <w:vAlign w:val="center"/>
            <w:hideMark/>
          </w:tcPr>
          <w:p w14:paraId="2930616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0146A5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6216574"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57EA6CF8"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7635A9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997D775"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7131739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12CBB75" w14:textId="77777777" w:rsidR="00031BAD" w:rsidRPr="00031BAD" w:rsidRDefault="00031BAD" w:rsidP="00031BAD">
            <w:pPr>
              <w:jc w:val="right"/>
              <w:rPr>
                <w:sz w:val="20"/>
                <w:szCs w:val="20"/>
              </w:rPr>
            </w:pPr>
            <w:r w:rsidRPr="00031BAD">
              <w:rPr>
                <w:sz w:val="20"/>
                <w:szCs w:val="20"/>
              </w:rPr>
              <w:t>0,666666667</w:t>
            </w:r>
          </w:p>
        </w:tc>
        <w:tc>
          <w:tcPr>
            <w:tcW w:w="446" w:type="pct"/>
            <w:tcBorders>
              <w:top w:val="nil"/>
              <w:left w:val="nil"/>
              <w:bottom w:val="single" w:sz="4" w:space="0" w:color="auto"/>
              <w:right w:val="single" w:sz="4" w:space="0" w:color="auto"/>
            </w:tcBorders>
            <w:noWrap/>
            <w:hideMark/>
          </w:tcPr>
          <w:p w14:paraId="7C20292E" w14:textId="77777777" w:rsidR="00031BAD" w:rsidRPr="00031BAD" w:rsidRDefault="00031BAD" w:rsidP="00031BAD">
            <w:pPr>
              <w:jc w:val="right"/>
              <w:rPr>
                <w:sz w:val="20"/>
                <w:szCs w:val="20"/>
              </w:rPr>
            </w:pPr>
            <w:r w:rsidRPr="00031BAD">
              <w:rPr>
                <w:sz w:val="20"/>
                <w:szCs w:val="20"/>
              </w:rPr>
              <w:t>347,180031</w:t>
            </w:r>
          </w:p>
        </w:tc>
        <w:tc>
          <w:tcPr>
            <w:tcW w:w="550" w:type="pct"/>
            <w:tcBorders>
              <w:top w:val="nil"/>
              <w:left w:val="nil"/>
              <w:bottom w:val="single" w:sz="4" w:space="0" w:color="auto"/>
              <w:right w:val="single" w:sz="4" w:space="0" w:color="auto"/>
            </w:tcBorders>
            <w:vAlign w:val="center"/>
            <w:hideMark/>
          </w:tcPr>
          <w:p w14:paraId="78D8B3F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C7CADB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8D35697"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0A3DE56A" w14:textId="77777777" w:rsidR="00031BAD" w:rsidRPr="00031BAD" w:rsidRDefault="00031BAD" w:rsidP="00031BAD">
            <w:pPr>
              <w:jc w:val="center"/>
              <w:rPr>
                <w:sz w:val="20"/>
                <w:szCs w:val="20"/>
              </w:rPr>
            </w:pPr>
            <w:r w:rsidRPr="00031BAD">
              <w:rPr>
                <w:sz w:val="20"/>
                <w:szCs w:val="20"/>
              </w:rPr>
              <w:t>0004</w:t>
            </w:r>
          </w:p>
        </w:tc>
        <w:tc>
          <w:tcPr>
            <w:tcW w:w="685" w:type="pct"/>
            <w:vMerge w:val="restart"/>
            <w:tcBorders>
              <w:top w:val="nil"/>
              <w:left w:val="single" w:sz="4" w:space="0" w:color="auto"/>
              <w:bottom w:val="single" w:sz="4" w:space="0" w:color="000000"/>
              <w:right w:val="single" w:sz="4" w:space="0" w:color="auto"/>
            </w:tcBorders>
            <w:hideMark/>
          </w:tcPr>
          <w:p w14:paraId="0396D7E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4CE625FE"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344C500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EA6CC58" w14:textId="77777777" w:rsidR="00031BAD" w:rsidRPr="00031BAD" w:rsidRDefault="00031BAD" w:rsidP="00031BAD">
            <w:pPr>
              <w:jc w:val="right"/>
              <w:rPr>
                <w:sz w:val="20"/>
                <w:szCs w:val="20"/>
              </w:rPr>
            </w:pPr>
            <w:r w:rsidRPr="00031BAD">
              <w:rPr>
                <w:sz w:val="20"/>
                <w:szCs w:val="20"/>
              </w:rPr>
              <w:t>1,866666667</w:t>
            </w:r>
          </w:p>
        </w:tc>
        <w:tc>
          <w:tcPr>
            <w:tcW w:w="446" w:type="pct"/>
            <w:tcBorders>
              <w:top w:val="nil"/>
              <w:left w:val="nil"/>
              <w:bottom w:val="single" w:sz="4" w:space="0" w:color="auto"/>
              <w:right w:val="single" w:sz="4" w:space="0" w:color="auto"/>
            </w:tcBorders>
            <w:noWrap/>
            <w:hideMark/>
          </w:tcPr>
          <w:p w14:paraId="0FFA47D4" w14:textId="77777777" w:rsidR="00031BAD" w:rsidRPr="00031BAD" w:rsidRDefault="00031BAD" w:rsidP="00031BAD">
            <w:pPr>
              <w:jc w:val="right"/>
              <w:rPr>
                <w:sz w:val="20"/>
                <w:szCs w:val="20"/>
              </w:rPr>
            </w:pPr>
            <w:r w:rsidRPr="00031BAD">
              <w:rPr>
                <w:sz w:val="20"/>
                <w:szCs w:val="20"/>
              </w:rPr>
              <w:t>972,128919</w:t>
            </w:r>
          </w:p>
        </w:tc>
        <w:tc>
          <w:tcPr>
            <w:tcW w:w="550" w:type="pct"/>
            <w:tcBorders>
              <w:top w:val="nil"/>
              <w:left w:val="nil"/>
              <w:bottom w:val="single" w:sz="4" w:space="0" w:color="auto"/>
              <w:right w:val="single" w:sz="4" w:space="0" w:color="auto"/>
            </w:tcBorders>
            <w:vAlign w:val="center"/>
            <w:hideMark/>
          </w:tcPr>
          <w:p w14:paraId="0FA24D3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079B9A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149D664"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1EADB76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962788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1B6F27E"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028193A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00968BF" w14:textId="77777777" w:rsidR="00031BAD" w:rsidRPr="00031BAD" w:rsidRDefault="00031BAD" w:rsidP="00031BAD">
            <w:pPr>
              <w:jc w:val="right"/>
              <w:rPr>
                <w:sz w:val="20"/>
                <w:szCs w:val="20"/>
              </w:rPr>
            </w:pPr>
            <w:r w:rsidRPr="00031BAD">
              <w:rPr>
                <w:sz w:val="20"/>
                <w:szCs w:val="20"/>
              </w:rPr>
              <w:t>0,303333333</w:t>
            </w:r>
          </w:p>
        </w:tc>
        <w:tc>
          <w:tcPr>
            <w:tcW w:w="446" w:type="pct"/>
            <w:tcBorders>
              <w:top w:val="nil"/>
              <w:left w:val="nil"/>
              <w:bottom w:val="single" w:sz="4" w:space="0" w:color="auto"/>
              <w:right w:val="single" w:sz="4" w:space="0" w:color="auto"/>
            </w:tcBorders>
            <w:noWrap/>
            <w:hideMark/>
          </w:tcPr>
          <w:p w14:paraId="44043863" w14:textId="77777777" w:rsidR="00031BAD" w:rsidRPr="00031BAD" w:rsidRDefault="00031BAD" w:rsidP="00031BAD">
            <w:pPr>
              <w:jc w:val="right"/>
              <w:rPr>
                <w:sz w:val="20"/>
                <w:szCs w:val="20"/>
              </w:rPr>
            </w:pPr>
            <w:r w:rsidRPr="00031BAD">
              <w:rPr>
                <w:sz w:val="20"/>
                <w:szCs w:val="20"/>
              </w:rPr>
              <w:t>157,970949</w:t>
            </w:r>
          </w:p>
        </w:tc>
        <w:tc>
          <w:tcPr>
            <w:tcW w:w="550" w:type="pct"/>
            <w:tcBorders>
              <w:top w:val="nil"/>
              <w:left w:val="nil"/>
              <w:bottom w:val="single" w:sz="4" w:space="0" w:color="auto"/>
              <w:right w:val="single" w:sz="4" w:space="0" w:color="auto"/>
            </w:tcBorders>
            <w:vAlign w:val="center"/>
            <w:hideMark/>
          </w:tcPr>
          <w:p w14:paraId="70F4060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C973E9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D21320B"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8B28D7F"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4EB32C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E08D170"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3357B65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6FAFCCD" w14:textId="77777777" w:rsidR="00031BAD" w:rsidRPr="00031BAD" w:rsidRDefault="00031BAD" w:rsidP="00031BAD">
            <w:pPr>
              <w:jc w:val="right"/>
              <w:rPr>
                <w:sz w:val="20"/>
                <w:szCs w:val="20"/>
              </w:rPr>
            </w:pPr>
            <w:r w:rsidRPr="00031BAD">
              <w:rPr>
                <w:sz w:val="20"/>
                <w:szCs w:val="20"/>
              </w:rPr>
              <w:t>0,097222222</w:t>
            </w:r>
          </w:p>
        </w:tc>
        <w:tc>
          <w:tcPr>
            <w:tcW w:w="446" w:type="pct"/>
            <w:tcBorders>
              <w:top w:val="nil"/>
              <w:left w:val="nil"/>
              <w:bottom w:val="single" w:sz="4" w:space="0" w:color="auto"/>
              <w:right w:val="single" w:sz="4" w:space="0" w:color="auto"/>
            </w:tcBorders>
            <w:noWrap/>
            <w:hideMark/>
          </w:tcPr>
          <w:p w14:paraId="25C10C1B" w14:textId="77777777" w:rsidR="00031BAD" w:rsidRPr="00031BAD" w:rsidRDefault="00031BAD" w:rsidP="00031BAD">
            <w:pPr>
              <w:jc w:val="right"/>
              <w:rPr>
                <w:sz w:val="20"/>
                <w:szCs w:val="20"/>
              </w:rPr>
            </w:pPr>
            <w:r w:rsidRPr="00031BAD">
              <w:rPr>
                <w:sz w:val="20"/>
                <w:szCs w:val="20"/>
              </w:rPr>
              <w:t>50,6317144</w:t>
            </w:r>
          </w:p>
        </w:tc>
        <w:tc>
          <w:tcPr>
            <w:tcW w:w="550" w:type="pct"/>
            <w:tcBorders>
              <w:top w:val="nil"/>
              <w:left w:val="nil"/>
              <w:bottom w:val="single" w:sz="4" w:space="0" w:color="auto"/>
              <w:right w:val="single" w:sz="4" w:space="0" w:color="auto"/>
            </w:tcBorders>
            <w:vAlign w:val="center"/>
            <w:hideMark/>
          </w:tcPr>
          <w:p w14:paraId="79FA342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EAFE64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B65858E"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4D898F1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143169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5C638ED"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5082E46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880B9C1" w14:textId="77777777" w:rsidR="00031BAD" w:rsidRPr="00031BAD" w:rsidRDefault="00031BAD" w:rsidP="00031BAD">
            <w:pPr>
              <w:jc w:val="right"/>
              <w:rPr>
                <w:sz w:val="20"/>
                <w:szCs w:val="20"/>
              </w:rPr>
            </w:pPr>
            <w:r w:rsidRPr="00031BAD">
              <w:rPr>
                <w:sz w:val="20"/>
                <w:szCs w:val="20"/>
              </w:rPr>
              <w:t>0,388888889</w:t>
            </w:r>
          </w:p>
        </w:tc>
        <w:tc>
          <w:tcPr>
            <w:tcW w:w="446" w:type="pct"/>
            <w:tcBorders>
              <w:top w:val="nil"/>
              <w:left w:val="nil"/>
              <w:bottom w:val="single" w:sz="4" w:space="0" w:color="auto"/>
              <w:right w:val="single" w:sz="4" w:space="0" w:color="auto"/>
            </w:tcBorders>
            <w:noWrap/>
            <w:hideMark/>
          </w:tcPr>
          <w:p w14:paraId="0D62EA66" w14:textId="77777777" w:rsidR="00031BAD" w:rsidRPr="00031BAD" w:rsidRDefault="00031BAD" w:rsidP="00031BAD">
            <w:pPr>
              <w:jc w:val="right"/>
              <w:rPr>
                <w:sz w:val="20"/>
                <w:szCs w:val="20"/>
              </w:rPr>
            </w:pPr>
            <w:r w:rsidRPr="00031BAD">
              <w:rPr>
                <w:sz w:val="20"/>
                <w:szCs w:val="20"/>
              </w:rPr>
              <w:t>202,526858</w:t>
            </w:r>
          </w:p>
        </w:tc>
        <w:tc>
          <w:tcPr>
            <w:tcW w:w="550" w:type="pct"/>
            <w:tcBorders>
              <w:top w:val="nil"/>
              <w:left w:val="nil"/>
              <w:bottom w:val="single" w:sz="4" w:space="0" w:color="auto"/>
              <w:right w:val="single" w:sz="4" w:space="0" w:color="auto"/>
            </w:tcBorders>
            <w:vAlign w:val="center"/>
            <w:hideMark/>
          </w:tcPr>
          <w:p w14:paraId="26C6F0E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914509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AE4BCA3"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0C16F5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7D9B69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63DE7F0"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3FF7C76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FAA16A2" w14:textId="77777777" w:rsidR="00031BAD" w:rsidRPr="00031BAD" w:rsidRDefault="00031BAD" w:rsidP="00031BAD">
            <w:pPr>
              <w:jc w:val="right"/>
              <w:rPr>
                <w:sz w:val="20"/>
                <w:szCs w:val="20"/>
              </w:rPr>
            </w:pPr>
            <w:r w:rsidRPr="00031BAD">
              <w:rPr>
                <w:sz w:val="20"/>
                <w:szCs w:val="20"/>
              </w:rPr>
              <w:t>1,472222222</w:t>
            </w:r>
          </w:p>
        </w:tc>
        <w:tc>
          <w:tcPr>
            <w:tcW w:w="446" w:type="pct"/>
            <w:tcBorders>
              <w:top w:val="nil"/>
              <w:left w:val="nil"/>
              <w:bottom w:val="single" w:sz="4" w:space="0" w:color="auto"/>
              <w:right w:val="single" w:sz="4" w:space="0" w:color="auto"/>
            </w:tcBorders>
            <w:noWrap/>
            <w:hideMark/>
          </w:tcPr>
          <w:p w14:paraId="5B33189F" w14:textId="77777777" w:rsidR="00031BAD" w:rsidRPr="00031BAD" w:rsidRDefault="00031BAD" w:rsidP="00031BAD">
            <w:pPr>
              <w:jc w:val="right"/>
              <w:rPr>
                <w:sz w:val="20"/>
                <w:szCs w:val="20"/>
              </w:rPr>
            </w:pPr>
            <w:r w:rsidRPr="00031BAD">
              <w:rPr>
                <w:sz w:val="20"/>
                <w:szCs w:val="20"/>
              </w:rPr>
              <w:t>766,70882</w:t>
            </w:r>
          </w:p>
        </w:tc>
        <w:tc>
          <w:tcPr>
            <w:tcW w:w="550" w:type="pct"/>
            <w:tcBorders>
              <w:top w:val="nil"/>
              <w:left w:val="nil"/>
              <w:bottom w:val="single" w:sz="4" w:space="0" w:color="auto"/>
              <w:right w:val="single" w:sz="4" w:space="0" w:color="auto"/>
            </w:tcBorders>
            <w:vAlign w:val="center"/>
            <w:hideMark/>
          </w:tcPr>
          <w:p w14:paraId="5244687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567D1B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A85E2A9"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4256F5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B2C2F7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9250B05"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0D249A2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03AB41E" w14:textId="77777777" w:rsidR="00031BAD" w:rsidRPr="00031BAD" w:rsidRDefault="00031BAD" w:rsidP="00031BAD">
            <w:pPr>
              <w:jc w:val="right"/>
              <w:rPr>
                <w:sz w:val="20"/>
                <w:szCs w:val="20"/>
              </w:rPr>
            </w:pPr>
            <w:r w:rsidRPr="00031BAD">
              <w:rPr>
                <w:sz w:val="20"/>
                <w:szCs w:val="20"/>
              </w:rPr>
              <w:t>0,000003056</w:t>
            </w:r>
          </w:p>
        </w:tc>
        <w:tc>
          <w:tcPr>
            <w:tcW w:w="446" w:type="pct"/>
            <w:tcBorders>
              <w:top w:val="nil"/>
              <w:left w:val="nil"/>
              <w:bottom w:val="single" w:sz="4" w:space="0" w:color="auto"/>
              <w:right w:val="single" w:sz="4" w:space="0" w:color="auto"/>
            </w:tcBorders>
            <w:noWrap/>
            <w:hideMark/>
          </w:tcPr>
          <w:p w14:paraId="771CB697" w14:textId="77777777" w:rsidR="00031BAD" w:rsidRPr="00031BAD" w:rsidRDefault="00031BAD" w:rsidP="00031BAD">
            <w:pPr>
              <w:jc w:val="right"/>
              <w:rPr>
                <w:sz w:val="20"/>
                <w:szCs w:val="20"/>
              </w:rPr>
            </w:pPr>
            <w:r w:rsidRPr="00031BAD">
              <w:rPr>
                <w:sz w:val="20"/>
                <w:szCs w:val="20"/>
              </w:rPr>
              <w:t>0,00159151</w:t>
            </w:r>
          </w:p>
        </w:tc>
        <w:tc>
          <w:tcPr>
            <w:tcW w:w="550" w:type="pct"/>
            <w:tcBorders>
              <w:top w:val="nil"/>
              <w:left w:val="nil"/>
              <w:bottom w:val="single" w:sz="4" w:space="0" w:color="auto"/>
              <w:right w:val="single" w:sz="4" w:space="0" w:color="auto"/>
            </w:tcBorders>
            <w:vAlign w:val="center"/>
            <w:hideMark/>
          </w:tcPr>
          <w:p w14:paraId="2395BAF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2315B3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A54D226"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7D5573B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2460DB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48959FB"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044DE1F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AE30DF6" w14:textId="77777777" w:rsidR="00031BAD" w:rsidRPr="00031BAD" w:rsidRDefault="00031BAD" w:rsidP="00031BAD">
            <w:pPr>
              <w:jc w:val="right"/>
              <w:rPr>
                <w:sz w:val="20"/>
                <w:szCs w:val="20"/>
              </w:rPr>
            </w:pPr>
            <w:r w:rsidRPr="00031BAD">
              <w:rPr>
                <w:sz w:val="20"/>
                <w:szCs w:val="20"/>
              </w:rPr>
              <w:t>0,027777778</w:t>
            </w:r>
          </w:p>
        </w:tc>
        <w:tc>
          <w:tcPr>
            <w:tcW w:w="446" w:type="pct"/>
            <w:tcBorders>
              <w:top w:val="nil"/>
              <w:left w:val="nil"/>
              <w:bottom w:val="single" w:sz="4" w:space="0" w:color="auto"/>
              <w:right w:val="single" w:sz="4" w:space="0" w:color="auto"/>
            </w:tcBorders>
            <w:noWrap/>
            <w:hideMark/>
          </w:tcPr>
          <w:p w14:paraId="339B5D8D" w14:textId="77777777" w:rsidR="00031BAD" w:rsidRPr="00031BAD" w:rsidRDefault="00031BAD" w:rsidP="00031BAD">
            <w:pPr>
              <w:jc w:val="right"/>
              <w:rPr>
                <w:sz w:val="20"/>
                <w:szCs w:val="20"/>
              </w:rPr>
            </w:pPr>
            <w:r w:rsidRPr="00031BAD">
              <w:rPr>
                <w:sz w:val="20"/>
                <w:szCs w:val="20"/>
              </w:rPr>
              <w:t>14,4662043</w:t>
            </w:r>
          </w:p>
        </w:tc>
        <w:tc>
          <w:tcPr>
            <w:tcW w:w="550" w:type="pct"/>
            <w:tcBorders>
              <w:top w:val="nil"/>
              <w:left w:val="nil"/>
              <w:bottom w:val="single" w:sz="4" w:space="0" w:color="auto"/>
              <w:right w:val="single" w:sz="4" w:space="0" w:color="auto"/>
            </w:tcBorders>
            <w:vAlign w:val="center"/>
            <w:hideMark/>
          </w:tcPr>
          <w:p w14:paraId="6A60B32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AC4C8B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45DD01E"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730EC21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838AE5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1862709"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22946AC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2D0F3FD" w14:textId="77777777" w:rsidR="00031BAD" w:rsidRPr="00031BAD" w:rsidRDefault="00031BAD" w:rsidP="00031BAD">
            <w:pPr>
              <w:jc w:val="right"/>
              <w:rPr>
                <w:sz w:val="20"/>
                <w:szCs w:val="20"/>
              </w:rPr>
            </w:pPr>
            <w:r w:rsidRPr="00031BAD">
              <w:rPr>
                <w:sz w:val="20"/>
                <w:szCs w:val="20"/>
              </w:rPr>
              <w:t>0,666666667</w:t>
            </w:r>
          </w:p>
        </w:tc>
        <w:tc>
          <w:tcPr>
            <w:tcW w:w="446" w:type="pct"/>
            <w:tcBorders>
              <w:top w:val="nil"/>
              <w:left w:val="nil"/>
              <w:bottom w:val="single" w:sz="4" w:space="0" w:color="auto"/>
              <w:right w:val="single" w:sz="4" w:space="0" w:color="auto"/>
            </w:tcBorders>
            <w:noWrap/>
            <w:hideMark/>
          </w:tcPr>
          <w:p w14:paraId="152D0462" w14:textId="77777777" w:rsidR="00031BAD" w:rsidRPr="00031BAD" w:rsidRDefault="00031BAD" w:rsidP="00031BAD">
            <w:pPr>
              <w:jc w:val="right"/>
              <w:rPr>
                <w:sz w:val="20"/>
                <w:szCs w:val="20"/>
              </w:rPr>
            </w:pPr>
            <w:r w:rsidRPr="00031BAD">
              <w:rPr>
                <w:sz w:val="20"/>
                <w:szCs w:val="20"/>
              </w:rPr>
              <w:t>347,1889</w:t>
            </w:r>
          </w:p>
        </w:tc>
        <w:tc>
          <w:tcPr>
            <w:tcW w:w="550" w:type="pct"/>
            <w:tcBorders>
              <w:top w:val="nil"/>
              <w:left w:val="nil"/>
              <w:bottom w:val="single" w:sz="4" w:space="0" w:color="auto"/>
              <w:right w:val="single" w:sz="4" w:space="0" w:color="auto"/>
            </w:tcBorders>
            <w:vAlign w:val="center"/>
            <w:hideMark/>
          </w:tcPr>
          <w:p w14:paraId="7B0DE46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F0094E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7F72FCB"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0E05D316" w14:textId="77777777" w:rsidR="00031BAD" w:rsidRPr="00031BAD" w:rsidRDefault="00031BAD" w:rsidP="00031BAD">
            <w:pPr>
              <w:jc w:val="center"/>
              <w:rPr>
                <w:sz w:val="20"/>
                <w:szCs w:val="20"/>
              </w:rPr>
            </w:pPr>
            <w:r w:rsidRPr="00031BAD">
              <w:rPr>
                <w:sz w:val="20"/>
                <w:szCs w:val="20"/>
              </w:rPr>
              <w:t>0005</w:t>
            </w:r>
          </w:p>
        </w:tc>
        <w:tc>
          <w:tcPr>
            <w:tcW w:w="685" w:type="pct"/>
            <w:vMerge w:val="restart"/>
            <w:tcBorders>
              <w:top w:val="nil"/>
              <w:left w:val="single" w:sz="4" w:space="0" w:color="auto"/>
              <w:bottom w:val="single" w:sz="4" w:space="0" w:color="000000"/>
              <w:right w:val="single" w:sz="4" w:space="0" w:color="auto"/>
            </w:tcBorders>
            <w:hideMark/>
          </w:tcPr>
          <w:p w14:paraId="107FB1B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DD147DF"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30BEE4B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6583A5C" w14:textId="77777777" w:rsidR="00031BAD" w:rsidRPr="00031BAD" w:rsidRDefault="00031BAD" w:rsidP="00031BAD">
            <w:pPr>
              <w:jc w:val="right"/>
              <w:rPr>
                <w:sz w:val="20"/>
                <w:szCs w:val="20"/>
              </w:rPr>
            </w:pPr>
            <w:r w:rsidRPr="00031BAD">
              <w:rPr>
                <w:sz w:val="20"/>
                <w:szCs w:val="20"/>
              </w:rPr>
              <w:t>1,866666667</w:t>
            </w:r>
          </w:p>
        </w:tc>
        <w:tc>
          <w:tcPr>
            <w:tcW w:w="446" w:type="pct"/>
            <w:tcBorders>
              <w:top w:val="nil"/>
              <w:left w:val="nil"/>
              <w:bottom w:val="single" w:sz="4" w:space="0" w:color="auto"/>
              <w:right w:val="single" w:sz="4" w:space="0" w:color="auto"/>
            </w:tcBorders>
            <w:noWrap/>
            <w:hideMark/>
          </w:tcPr>
          <w:p w14:paraId="21C3B005" w14:textId="77777777" w:rsidR="00031BAD" w:rsidRPr="00031BAD" w:rsidRDefault="00031BAD" w:rsidP="00031BAD">
            <w:pPr>
              <w:jc w:val="right"/>
              <w:rPr>
                <w:sz w:val="20"/>
                <w:szCs w:val="20"/>
              </w:rPr>
            </w:pPr>
            <w:r w:rsidRPr="00031BAD">
              <w:rPr>
                <w:sz w:val="20"/>
                <w:szCs w:val="20"/>
              </w:rPr>
              <w:t>972,128919</w:t>
            </w:r>
          </w:p>
        </w:tc>
        <w:tc>
          <w:tcPr>
            <w:tcW w:w="550" w:type="pct"/>
            <w:tcBorders>
              <w:top w:val="nil"/>
              <w:left w:val="nil"/>
              <w:bottom w:val="single" w:sz="4" w:space="0" w:color="auto"/>
              <w:right w:val="single" w:sz="4" w:space="0" w:color="auto"/>
            </w:tcBorders>
            <w:vAlign w:val="center"/>
            <w:hideMark/>
          </w:tcPr>
          <w:p w14:paraId="6B44661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A0C612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98EDB68"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30F13B7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182167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6A4F12D"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60C547A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B5AB89F" w14:textId="77777777" w:rsidR="00031BAD" w:rsidRPr="00031BAD" w:rsidRDefault="00031BAD" w:rsidP="00031BAD">
            <w:pPr>
              <w:jc w:val="right"/>
              <w:rPr>
                <w:sz w:val="20"/>
                <w:szCs w:val="20"/>
              </w:rPr>
            </w:pPr>
            <w:r w:rsidRPr="00031BAD">
              <w:rPr>
                <w:sz w:val="20"/>
                <w:szCs w:val="20"/>
              </w:rPr>
              <w:t>0,303333333</w:t>
            </w:r>
          </w:p>
        </w:tc>
        <w:tc>
          <w:tcPr>
            <w:tcW w:w="446" w:type="pct"/>
            <w:tcBorders>
              <w:top w:val="nil"/>
              <w:left w:val="nil"/>
              <w:bottom w:val="single" w:sz="4" w:space="0" w:color="auto"/>
              <w:right w:val="single" w:sz="4" w:space="0" w:color="auto"/>
            </w:tcBorders>
            <w:noWrap/>
            <w:hideMark/>
          </w:tcPr>
          <w:p w14:paraId="32697544" w14:textId="77777777" w:rsidR="00031BAD" w:rsidRPr="00031BAD" w:rsidRDefault="00031BAD" w:rsidP="00031BAD">
            <w:pPr>
              <w:jc w:val="right"/>
              <w:rPr>
                <w:sz w:val="20"/>
                <w:szCs w:val="20"/>
              </w:rPr>
            </w:pPr>
            <w:r w:rsidRPr="00031BAD">
              <w:rPr>
                <w:sz w:val="20"/>
                <w:szCs w:val="20"/>
              </w:rPr>
              <w:t>157,970949</w:t>
            </w:r>
          </w:p>
        </w:tc>
        <w:tc>
          <w:tcPr>
            <w:tcW w:w="550" w:type="pct"/>
            <w:tcBorders>
              <w:top w:val="nil"/>
              <w:left w:val="nil"/>
              <w:bottom w:val="single" w:sz="4" w:space="0" w:color="auto"/>
              <w:right w:val="single" w:sz="4" w:space="0" w:color="auto"/>
            </w:tcBorders>
            <w:vAlign w:val="center"/>
            <w:hideMark/>
          </w:tcPr>
          <w:p w14:paraId="12C492D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A40F8A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C1FAF38"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0883F0F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8C0C2F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604929D"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187967C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4900A5A" w14:textId="77777777" w:rsidR="00031BAD" w:rsidRPr="00031BAD" w:rsidRDefault="00031BAD" w:rsidP="00031BAD">
            <w:pPr>
              <w:jc w:val="right"/>
              <w:rPr>
                <w:sz w:val="20"/>
                <w:szCs w:val="20"/>
              </w:rPr>
            </w:pPr>
            <w:r w:rsidRPr="00031BAD">
              <w:rPr>
                <w:sz w:val="20"/>
                <w:szCs w:val="20"/>
              </w:rPr>
              <w:t>0,097222222</w:t>
            </w:r>
          </w:p>
        </w:tc>
        <w:tc>
          <w:tcPr>
            <w:tcW w:w="446" w:type="pct"/>
            <w:tcBorders>
              <w:top w:val="nil"/>
              <w:left w:val="nil"/>
              <w:bottom w:val="single" w:sz="4" w:space="0" w:color="auto"/>
              <w:right w:val="single" w:sz="4" w:space="0" w:color="auto"/>
            </w:tcBorders>
            <w:noWrap/>
            <w:hideMark/>
          </w:tcPr>
          <w:p w14:paraId="24E9E13C" w14:textId="77777777" w:rsidR="00031BAD" w:rsidRPr="00031BAD" w:rsidRDefault="00031BAD" w:rsidP="00031BAD">
            <w:pPr>
              <w:jc w:val="right"/>
              <w:rPr>
                <w:sz w:val="20"/>
                <w:szCs w:val="20"/>
              </w:rPr>
            </w:pPr>
            <w:r w:rsidRPr="00031BAD">
              <w:rPr>
                <w:sz w:val="20"/>
                <w:szCs w:val="20"/>
              </w:rPr>
              <w:t>50,6317144</w:t>
            </w:r>
          </w:p>
        </w:tc>
        <w:tc>
          <w:tcPr>
            <w:tcW w:w="550" w:type="pct"/>
            <w:tcBorders>
              <w:top w:val="nil"/>
              <w:left w:val="nil"/>
              <w:bottom w:val="single" w:sz="4" w:space="0" w:color="auto"/>
              <w:right w:val="single" w:sz="4" w:space="0" w:color="auto"/>
            </w:tcBorders>
            <w:vAlign w:val="center"/>
            <w:hideMark/>
          </w:tcPr>
          <w:p w14:paraId="3B7279A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1B2317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0D047BD"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691B1C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E5E5FF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5932D97"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1A48C49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4A97F75" w14:textId="77777777" w:rsidR="00031BAD" w:rsidRPr="00031BAD" w:rsidRDefault="00031BAD" w:rsidP="00031BAD">
            <w:pPr>
              <w:jc w:val="right"/>
              <w:rPr>
                <w:sz w:val="20"/>
                <w:szCs w:val="20"/>
              </w:rPr>
            </w:pPr>
            <w:r w:rsidRPr="00031BAD">
              <w:rPr>
                <w:sz w:val="20"/>
                <w:szCs w:val="20"/>
              </w:rPr>
              <w:t>0,388888889</w:t>
            </w:r>
          </w:p>
        </w:tc>
        <w:tc>
          <w:tcPr>
            <w:tcW w:w="446" w:type="pct"/>
            <w:tcBorders>
              <w:top w:val="nil"/>
              <w:left w:val="nil"/>
              <w:bottom w:val="single" w:sz="4" w:space="0" w:color="auto"/>
              <w:right w:val="single" w:sz="4" w:space="0" w:color="auto"/>
            </w:tcBorders>
            <w:noWrap/>
            <w:hideMark/>
          </w:tcPr>
          <w:p w14:paraId="258B9FB8" w14:textId="77777777" w:rsidR="00031BAD" w:rsidRPr="00031BAD" w:rsidRDefault="00031BAD" w:rsidP="00031BAD">
            <w:pPr>
              <w:jc w:val="right"/>
              <w:rPr>
                <w:sz w:val="20"/>
                <w:szCs w:val="20"/>
              </w:rPr>
            </w:pPr>
            <w:r w:rsidRPr="00031BAD">
              <w:rPr>
                <w:sz w:val="20"/>
                <w:szCs w:val="20"/>
              </w:rPr>
              <w:t>202,526858</w:t>
            </w:r>
          </w:p>
        </w:tc>
        <w:tc>
          <w:tcPr>
            <w:tcW w:w="550" w:type="pct"/>
            <w:tcBorders>
              <w:top w:val="nil"/>
              <w:left w:val="nil"/>
              <w:bottom w:val="single" w:sz="4" w:space="0" w:color="auto"/>
              <w:right w:val="single" w:sz="4" w:space="0" w:color="auto"/>
            </w:tcBorders>
            <w:vAlign w:val="center"/>
            <w:hideMark/>
          </w:tcPr>
          <w:p w14:paraId="787B253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74EB05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1AA8595"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15CC56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F0CB1B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509A786"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7E6C797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27C0C58" w14:textId="77777777" w:rsidR="00031BAD" w:rsidRPr="00031BAD" w:rsidRDefault="00031BAD" w:rsidP="00031BAD">
            <w:pPr>
              <w:jc w:val="right"/>
              <w:rPr>
                <w:sz w:val="20"/>
                <w:szCs w:val="20"/>
              </w:rPr>
            </w:pPr>
            <w:r w:rsidRPr="00031BAD">
              <w:rPr>
                <w:sz w:val="20"/>
                <w:szCs w:val="20"/>
              </w:rPr>
              <w:t>1,472222222</w:t>
            </w:r>
          </w:p>
        </w:tc>
        <w:tc>
          <w:tcPr>
            <w:tcW w:w="446" w:type="pct"/>
            <w:tcBorders>
              <w:top w:val="nil"/>
              <w:left w:val="nil"/>
              <w:bottom w:val="single" w:sz="4" w:space="0" w:color="auto"/>
              <w:right w:val="single" w:sz="4" w:space="0" w:color="auto"/>
            </w:tcBorders>
            <w:noWrap/>
            <w:hideMark/>
          </w:tcPr>
          <w:p w14:paraId="0BF23E40" w14:textId="77777777" w:rsidR="00031BAD" w:rsidRPr="00031BAD" w:rsidRDefault="00031BAD" w:rsidP="00031BAD">
            <w:pPr>
              <w:jc w:val="right"/>
              <w:rPr>
                <w:sz w:val="20"/>
                <w:szCs w:val="20"/>
              </w:rPr>
            </w:pPr>
            <w:r w:rsidRPr="00031BAD">
              <w:rPr>
                <w:sz w:val="20"/>
                <w:szCs w:val="20"/>
              </w:rPr>
              <w:t>766,70882</w:t>
            </w:r>
          </w:p>
        </w:tc>
        <w:tc>
          <w:tcPr>
            <w:tcW w:w="550" w:type="pct"/>
            <w:tcBorders>
              <w:top w:val="nil"/>
              <w:left w:val="nil"/>
              <w:bottom w:val="single" w:sz="4" w:space="0" w:color="auto"/>
              <w:right w:val="single" w:sz="4" w:space="0" w:color="auto"/>
            </w:tcBorders>
            <w:vAlign w:val="center"/>
            <w:hideMark/>
          </w:tcPr>
          <w:p w14:paraId="674ACC2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B86E92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A458BE1"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5D382D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E503B0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6F5D7E8"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6068C0F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DC07E5B" w14:textId="77777777" w:rsidR="00031BAD" w:rsidRPr="00031BAD" w:rsidRDefault="00031BAD" w:rsidP="00031BAD">
            <w:pPr>
              <w:jc w:val="right"/>
              <w:rPr>
                <w:sz w:val="20"/>
                <w:szCs w:val="20"/>
              </w:rPr>
            </w:pPr>
            <w:r w:rsidRPr="00031BAD">
              <w:rPr>
                <w:sz w:val="20"/>
                <w:szCs w:val="20"/>
              </w:rPr>
              <w:t>0,000003056</w:t>
            </w:r>
          </w:p>
        </w:tc>
        <w:tc>
          <w:tcPr>
            <w:tcW w:w="446" w:type="pct"/>
            <w:tcBorders>
              <w:top w:val="nil"/>
              <w:left w:val="nil"/>
              <w:bottom w:val="single" w:sz="4" w:space="0" w:color="auto"/>
              <w:right w:val="single" w:sz="4" w:space="0" w:color="auto"/>
            </w:tcBorders>
            <w:noWrap/>
            <w:hideMark/>
          </w:tcPr>
          <w:p w14:paraId="4CBC37BC" w14:textId="77777777" w:rsidR="00031BAD" w:rsidRPr="00031BAD" w:rsidRDefault="00031BAD" w:rsidP="00031BAD">
            <w:pPr>
              <w:jc w:val="right"/>
              <w:rPr>
                <w:sz w:val="20"/>
                <w:szCs w:val="20"/>
              </w:rPr>
            </w:pPr>
            <w:r w:rsidRPr="00031BAD">
              <w:rPr>
                <w:sz w:val="20"/>
                <w:szCs w:val="20"/>
              </w:rPr>
              <w:t>0,00159151</w:t>
            </w:r>
          </w:p>
        </w:tc>
        <w:tc>
          <w:tcPr>
            <w:tcW w:w="550" w:type="pct"/>
            <w:tcBorders>
              <w:top w:val="nil"/>
              <w:left w:val="nil"/>
              <w:bottom w:val="single" w:sz="4" w:space="0" w:color="auto"/>
              <w:right w:val="single" w:sz="4" w:space="0" w:color="auto"/>
            </w:tcBorders>
            <w:vAlign w:val="center"/>
            <w:hideMark/>
          </w:tcPr>
          <w:p w14:paraId="6BB2F67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BA73FC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113353F"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09141C7F"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395DAD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6FA99B2"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56E6FEB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6C72731" w14:textId="77777777" w:rsidR="00031BAD" w:rsidRPr="00031BAD" w:rsidRDefault="00031BAD" w:rsidP="00031BAD">
            <w:pPr>
              <w:jc w:val="right"/>
              <w:rPr>
                <w:sz w:val="20"/>
                <w:szCs w:val="20"/>
              </w:rPr>
            </w:pPr>
            <w:r w:rsidRPr="00031BAD">
              <w:rPr>
                <w:sz w:val="20"/>
                <w:szCs w:val="20"/>
              </w:rPr>
              <w:t>0,027777778</w:t>
            </w:r>
          </w:p>
        </w:tc>
        <w:tc>
          <w:tcPr>
            <w:tcW w:w="446" w:type="pct"/>
            <w:tcBorders>
              <w:top w:val="nil"/>
              <w:left w:val="nil"/>
              <w:bottom w:val="single" w:sz="4" w:space="0" w:color="auto"/>
              <w:right w:val="single" w:sz="4" w:space="0" w:color="auto"/>
            </w:tcBorders>
            <w:noWrap/>
            <w:hideMark/>
          </w:tcPr>
          <w:p w14:paraId="51378C25" w14:textId="77777777" w:rsidR="00031BAD" w:rsidRPr="00031BAD" w:rsidRDefault="00031BAD" w:rsidP="00031BAD">
            <w:pPr>
              <w:jc w:val="right"/>
              <w:rPr>
                <w:sz w:val="20"/>
                <w:szCs w:val="20"/>
              </w:rPr>
            </w:pPr>
            <w:r w:rsidRPr="00031BAD">
              <w:rPr>
                <w:sz w:val="20"/>
                <w:szCs w:val="20"/>
              </w:rPr>
              <w:t>14,4662043</w:t>
            </w:r>
          </w:p>
        </w:tc>
        <w:tc>
          <w:tcPr>
            <w:tcW w:w="550" w:type="pct"/>
            <w:tcBorders>
              <w:top w:val="nil"/>
              <w:left w:val="nil"/>
              <w:bottom w:val="single" w:sz="4" w:space="0" w:color="auto"/>
              <w:right w:val="single" w:sz="4" w:space="0" w:color="auto"/>
            </w:tcBorders>
            <w:vAlign w:val="center"/>
            <w:hideMark/>
          </w:tcPr>
          <w:p w14:paraId="5B083F5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6727C3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764A494"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68EE9CB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4FFB2E3"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07E7919"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0EF8644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A2B304F" w14:textId="77777777" w:rsidR="00031BAD" w:rsidRPr="00031BAD" w:rsidRDefault="00031BAD" w:rsidP="00031BAD">
            <w:pPr>
              <w:jc w:val="right"/>
              <w:rPr>
                <w:sz w:val="20"/>
                <w:szCs w:val="20"/>
              </w:rPr>
            </w:pPr>
            <w:r w:rsidRPr="00031BAD">
              <w:rPr>
                <w:sz w:val="20"/>
                <w:szCs w:val="20"/>
              </w:rPr>
              <w:t>0,666666667</w:t>
            </w:r>
          </w:p>
        </w:tc>
        <w:tc>
          <w:tcPr>
            <w:tcW w:w="446" w:type="pct"/>
            <w:tcBorders>
              <w:top w:val="nil"/>
              <w:left w:val="nil"/>
              <w:bottom w:val="single" w:sz="4" w:space="0" w:color="auto"/>
              <w:right w:val="single" w:sz="4" w:space="0" w:color="auto"/>
            </w:tcBorders>
            <w:noWrap/>
            <w:hideMark/>
          </w:tcPr>
          <w:p w14:paraId="15E94777" w14:textId="77777777" w:rsidR="00031BAD" w:rsidRPr="00031BAD" w:rsidRDefault="00031BAD" w:rsidP="00031BAD">
            <w:pPr>
              <w:jc w:val="right"/>
              <w:rPr>
                <w:sz w:val="20"/>
                <w:szCs w:val="20"/>
              </w:rPr>
            </w:pPr>
            <w:r w:rsidRPr="00031BAD">
              <w:rPr>
                <w:sz w:val="20"/>
                <w:szCs w:val="20"/>
              </w:rPr>
              <w:t>347,1889</w:t>
            </w:r>
          </w:p>
        </w:tc>
        <w:tc>
          <w:tcPr>
            <w:tcW w:w="550" w:type="pct"/>
            <w:tcBorders>
              <w:top w:val="nil"/>
              <w:left w:val="nil"/>
              <w:bottom w:val="single" w:sz="4" w:space="0" w:color="auto"/>
              <w:right w:val="single" w:sz="4" w:space="0" w:color="auto"/>
            </w:tcBorders>
            <w:vAlign w:val="center"/>
            <w:hideMark/>
          </w:tcPr>
          <w:p w14:paraId="31676CA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7C04D5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45F8352"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4B0A99A8" w14:textId="77777777" w:rsidR="00031BAD" w:rsidRPr="00031BAD" w:rsidRDefault="00031BAD" w:rsidP="00031BAD">
            <w:pPr>
              <w:jc w:val="center"/>
              <w:rPr>
                <w:sz w:val="20"/>
                <w:szCs w:val="20"/>
              </w:rPr>
            </w:pPr>
            <w:r w:rsidRPr="00031BAD">
              <w:rPr>
                <w:sz w:val="20"/>
                <w:szCs w:val="20"/>
              </w:rPr>
              <w:t>0006</w:t>
            </w:r>
          </w:p>
        </w:tc>
        <w:tc>
          <w:tcPr>
            <w:tcW w:w="685" w:type="pct"/>
            <w:vMerge w:val="restart"/>
            <w:tcBorders>
              <w:top w:val="nil"/>
              <w:left w:val="single" w:sz="4" w:space="0" w:color="auto"/>
              <w:bottom w:val="single" w:sz="4" w:space="0" w:color="000000"/>
              <w:right w:val="single" w:sz="4" w:space="0" w:color="auto"/>
            </w:tcBorders>
            <w:hideMark/>
          </w:tcPr>
          <w:p w14:paraId="70B59E5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288676B"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45F4386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525B585" w14:textId="77777777" w:rsidR="00031BAD" w:rsidRPr="00031BAD" w:rsidRDefault="00031BAD" w:rsidP="00031BAD">
            <w:pPr>
              <w:jc w:val="right"/>
              <w:rPr>
                <w:sz w:val="20"/>
                <w:szCs w:val="20"/>
              </w:rPr>
            </w:pPr>
            <w:r w:rsidRPr="00031BAD">
              <w:rPr>
                <w:sz w:val="20"/>
                <w:szCs w:val="20"/>
              </w:rPr>
              <w:t>1,066666667</w:t>
            </w:r>
          </w:p>
        </w:tc>
        <w:tc>
          <w:tcPr>
            <w:tcW w:w="446" w:type="pct"/>
            <w:tcBorders>
              <w:top w:val="nil"/>
              <w:left w:val="nil"/>
              <w:bottom w:val="single" w:sz="4" w:space="0" w:color="auto"/>
              <w:right w:val="single" w:sz="4" w:space="0" w:color="auto"/>
            </w:tcBorders>
            <w:noWrap/>
            <w:hideMark/>
          </w:tcPr>
          <w:p w14:paraId="52B18CD3" w14:textId="77777777" w:rsidR="00031BAD" w:rsidRPr="00031BAD" w:rsidRDefault="00031BAD" w:rsidP="00031BAD">
            <w:pPr>
              <w:jc w:val="right"/>
              <w:rPr>
                <w:sz w:val="20"/>
                <w:szCs w:val="20"/>
              </w:rPr>
            </w:pPr>
            <w:r w:rsidRPr="00031BAD">
              <w:rPr>
                <w:sz w:val="20"/>
                <w:szCs w:val="20"/>
              </w:rPr>
              <w:t>1187,50713</w:t>
            </w:r>
          </w:p>
        </w:tc>
        <w:tc>
          <w:tcPr>
            <w:tcW w:w="550" w:type="pct"/>
            <w:tcBorders>
              <w:top w:val="nil"/>
              <w:left w:val="nil"/>
              <w:bottom w:val="single" w:sz="4" w:space="0" w:color="auto"/>
              <w:right w:val="single" w:sz="4" w:space="0" w:color="auto"/>
            </w:tcBorders>
            <w:vAlign w:val="center"/>
            <w:hideMark/>
          </w:tcPr>
          <w:p w14:paraId="00746ED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DCE09E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0D9C562"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4F3DA4F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AED599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E9332F9"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001765F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CB01AC3" w14:textId="77777777" w:rsidR="00031BAD" w:rsidRPr="00031BAD" w:rsidRDefault="00031BAD" w:rsidP="00031BAD">
            <w:pPr>
              <w:jc w:val="right"/>
              <w:rPr>
                <w:sz w:val="20"/>
                <w:szCs w:val="20"/>
              </w:rPr>
            </w:pPr>
            <w:r w:rsidRPr="00031BAD">
              <w:rPr>
                <w:sz w:val="20"/>
                <w:szCs w:val="20"/>
              </w:rPr>
              <w:t>0,173333333</w:t>
            </w:r>
          </w:p>
        </w:tc>
        <w:tc>
          <w:tcPr>
            <w:tcW w:w="446" w:type="pct"/>
            <w:tcBorders>
              <w:top w:val="nil"/>
              <w:left w:val="nil"/>
              <w:bottom w:val="single" w:sz="4" w:space="0" w:color="auto"/>
              <w:right w:val="single" w:sz="4" w:space="0" w:color="auto"/>
            </w:tcBorders>
            <w:noWrap/>
            <w:hideMark/>
          </w:tcPr>
          <w:p w14:paraId="2AFF76BF" w14:textId="77777777" w:rsidR="00031BAD" w:rsidRPr="00031BAD" w:rsidRDefault="00031BAD" w:rsidP="00031BAD">
            <w:pPr>
              <w:jc w:val="right"/>
              <w:rPr>
                <w:sz w:val="20"/>
                <w:szCs w:val="20"/>
              </w:rPr>
            </w:pPr>
            <w:r w:rsidRPr="00031BAD">
              <w:rPr>
                <w:sz w:val="20"/>
                <w:szCs w:val="20"/>
              </w:rPr>
              <w:t>192,969909</w:t>
            </w:r>
          </w:p>
        </w:tc>
        <w:tc>
          <w:tcPr>
            <w:tcW w:w="550" w:type="pct"/>
            <w:tcBorders>
              <w:top w:val="nil"/>
              <w:left w:val="nil"/>
              <w:bottom w:val="single" w:sz="4" w:space="0" w:color="auto"/>
              <w:right w:val="single" w:sz="4" w:space="0" w:color="auto"/>
            </w:tcBorders>
            <w:vAlign w:val="center"/>
            <w:hideMark/>
          </w:tcPr>
          <w:p w14:paraId="257B3E9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41C684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2752F23"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D762D0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9AA12A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C9A517C"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6734BA1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CD3FF76" w14:textId="77777777" w:rsidR="00031BAD" w:rsidRPr="00031BAD" w:rsidRDefault="00031BAD" w:rsidP="00031BAD">
            <w:pPr>
              <w:jc w:val="right"/>
              <w:rPr>
                <w:sz w:val="20"/>
                <w:szCs w:val="20"/>
              </w:rPr>
            </w:pPr>
            <w:r w:rsidRPr="00031BAD">
              <w:rPr>
                <w:sz w:val="20"/>
                <w:szCs w:val="20"/>
              </w:rPr>
              <w:t>0,069444444</w:t>
            </w:r>
          </w:p>
        </w:tc>
        <w:tc>
          <w:tcPr>
            <w:tcW w:w="446" w:type="pct"/>
            <w:tcBorders>
              <w:top w:val="nil"/>
              <w:left w:val="nil"/>
              <w:bottom w:val="single" w:sz="4" w:space="0" w:color="auto"/>
              <w:right w:val="single" w:sz="4" w:space="0" w:color="auto"/>
            </w:tcBorders>
            <w:noWrap/>
            <w:hideMark/>
          </w:tcPr>
          <w:p w14:paraId="1BFC3C6B" w14:textId="77777777" w:rsidR="00031BAD" w:rsidRPr="00031BAD" w:rsidRDefault="00031BAD" w:rsidP="00031BAD">
            <w:pPr>
              <w:jc w:val="right"/>
              <w:rPr>
                <w:sz w:val="20"/>
                <w:szCs w:val="20"/>
              </w:rPr>
            </w:pPr>
            <w:r w:rsidRPr="00031BAD">
              <w:rPr>
                <w:sz w:val="20"/>
                <w:szCs w:val="20"/>
              </w:rPr>
              <w:t>77,3116619</w:t>
            </w:r>
          </w:p>
        </w:tc>
        <w:tc>
          <w:tcPr>
            <w:tcW w:w="550" w:type="pct"/>
            <w:tcBorders>
              <w:top w:val="nil"/>
              <w:left w:val="nil"/>
              <w:bottom w:val="single" w:sz="4" w:space="0" w:color="auto"/>
              <w:right w:val="single" w:sz="4" w:space="0" w:color="auto"/>
            </w:tcBorders>
            <w:vAlign w:val="center"/>
            <w:hideMark/>
          </w:tcPr>
          <w:p w14:paraId="36A693B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F7E7C5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09B9B41"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49E0C2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E454E7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3DF452F"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276DC06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87B8005" w14:textId="77777777" w:rsidR="00031BAD" w:rsidRPr="00031BAD" w:rsidRDefault="00031BAD" w:rsidP="00031BAD">
            <w:pPr>
              <w:jc w:val="right"/>
              <w:rPr>
                <w:sz w:val="20"/>
                <w:szCs w:val="20"/>
              </w:rPr>
            </w:pPr>
            <w:r w:rsidRPr="00031BAD">
              <w:rPr>
                <w:sz w:val="20"/>
                <w:szCs w:val="20"/>
              </w:rPr>
              <w:t>0,166666667</w:t>
            </w:r>
          </w:p>
        </w:tc>
        <w:tc>
          <w:tcPr>
            <w:tcW w:w="446" w:type="pct"/>
            <w:tcBorders>
              <w:top w:val="nil"/>
              <w:left w:val="nil"/>
              <w:bottom w:val="single" w:sz="4" w:space="0" w:color="auto"/>
              <w:right w:val="single" w:sz="4" w:space="0" w:color="auto"/>
            </w:tcBorders>
            <w:noWrap/>
            <w:hideMark/>
          </w:tcPr>
          <w:p w14:paraId="74EB0DAA" w14:textId="77777777" w:rsidR="00031BAD" w:rsidRPr="00031BAD" w:rsidRDefault="00031BAD" w:rsidP="00031BAD">
            <w:pPr>
              <w:jc w:val="right"/>
              <w:rPr>
                <w:sz w:val="20"/>
                <w:szCs w:val="20"/>
              </w:rPr>
            </w:pPr>
            <w:r w:rsidRPr="00031BAD">
              <w:rPr>
                <w:sz w:val="20"/>
                <w:szCs w:val="20"/>
              </w:rPr>
              <w:t>185,54799</w:t>
            </w:r>
          </w:p>
        </w:tc>
        <w:tc>
          <w:tcPr>
            <w:tcW w:w="550" w:type="pct"/>
            <w:tcBorders>
              <w:top w:val="nil"/>
              <w:left w:val="nil"/>
              <w:bottom w:val="single" w:sz="4" w:space="0" w:color="auto"/>
              <w:right w:val="single" w:sz="4" w:space="0" w:color="auto"/>
            </w:tcBorders>
            <w:vAlign w:val="center"/>
            <w:hideMark/>
          </w:tcPr>
          <w:p w14:paraId="7878286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4B28B6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7595F08"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C9FF178"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EFF4ECE"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37EEFE0"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67C569A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B73CAB9" w14:textId="77777777" w:rsidR="00031BAD" w:rsidRPr="00031BAD" w:rsidRDefault="00031BAD" w:rsidP="00031BAD">
            <w:pPr>
              <w:jc w:val="right"/>
              <w:rPr>
                <w:sz w:val="20"/>
                <w:szCs w:val="20"/>
              </w:rPr>
            </w:pPr>
            <w:r w:rsidRPr="00031BAD">
              <w:rPr>
                <w:sz w:val="20"/>
                <w:szCs w:val="20"/>
              </w:rPr>
              <w:t>0,861111111</w:t>
            </w:r>
          </w:p>
        </w:tc>
        <w:tc>
          <w:tcPr>
            <w:tcW w:w="446" w:type="pct"/>
            <w:tcBorders>
              <w:top w:val="nil"/>
              <w:left w:val="nil"/>
              <w:bottom w:val="single" w:sz="4" w:space="0" w:color="auto"/>
              <w:right w:val="single" w:sz="4" w:space="0" w:color="auto"/>
            </w:tcBorders>
            <w:noWrap/>
            <w:hideMark/>
          </w:tcPr>
          <w:p w14:paraId="4434C983" w14:textId="77777777" w:rsidR="00031BAD" w:rsidRPr="00031BAD" w:rsidRDefault="00031BAD" w:rsidP="00031BAD">
            <w:pPr>
              <w:jc w:val="right"/>
              <w:rPr>
                <w:sz w:val="20"/>
                <w:szCs w:val="20"/>
              </w:rPr>
            </w:pPr>
            <w:r w:rsidRPr="00031BAD">
              <w:rPr>
                <w:sz w:val="20"/>
                <w:szCs w:val="20"/>
              </w:rPr>
              <w:t>958,664614</w:t>
            </w:r>
          </w:p>
        </w:tc>
        <w:tc>
          <w:tcPr>
            <w:tcW w:w="550" w:type="pct"/>
            <w:tcBorders>
              <w:top w:val="nil"/>
              <w:left w:val="nil"/>
              <w:bottom w:val="single" w:sz="4" w:space="0" w:color="auto"/>
              <w:right w:val="single" w:sz="4" w:space="0" w:color="auto"/>
            </w:tcBorders>
            <w:vAlign w:val="center"/>
            <w:hideMark/>
          </w:tcPr>
          <w:p w14:paraId="38238A2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6787CD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01D787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A9F681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069C87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53C9CAD"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6153871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C71786E" w14:textId="77777777" w:rsidR="00031BAD" w:rsidRPr="00031BAD" w:rsidRDefault="00031BAD" w:rsidP="00031BAD">
            <w:pPr>
              <w:jc w:val="right"/>
              <w:rPr>
                <w:sz w:val="20"/>
                <w:szCs w:val="20"/>
              </w:rPr>
            </w:pPr>
            <w:r w:rsidRPr="00031BAD">
              <w:rPr>
                <w:sz w:val="20"/>
                <w:szCs w:val="20"/>
              </w:rPr>
              <w:t>0,000001667</w:t>
            </w:r>
          </w:p>
        </w:tc>
        <w:tc>
          <w:tcPr>
            <w:tcW w:w="446" w:type="pct"/>
            <w:tcBorders>
              <w:top w:val="nil"/>
              <w:left w:val="nil"/>
              <w:bottom w:val="single" w:sz="4" w:space="0" w:color="auto"/>
              <w:right w:val="single" w:sz="4" w:space="0" w:color="auto"/>
            </w:tcBorders>
            <w:noWrap/>
            <w:hideMark/>
          </w:tcPr>
          <w:p w14:paraId="08260B53" w14:textId="77777777" w:rsidR="00031BAD" w:rsidRPr="00031BAD" w:rsidRDefault="00031BAD" w:rsidP="00031BAD">
            <w:pPr>
              <w:jc w:val="right"/>
              <w:rPr>
                <w:sz w:val="20"/>
                <w:szCs w:val="20"/>
              </w:rPr>
            </w:pPr>
            <w:r w:rsidRPr="00031BAD">
              <w:rPr>
                <w:sz w:val="20"/>
                <w:szCs w:val="20"/>
              </w:rPr>
              <w:t>0,00185585</w:t>
            </w:r>
          </w:p>
        </w:tc>
        <w:tc>
          <w:tcPr>
            <w:tcW w:w="550" w:type="pct"/>
            <w:tcBorders>
              <w:top w:val="nil"/>
              <w:left w:val="nil"/>
              <w:bottom w:val="single" w:sz="4" w:space="0" w:color="auto"/>
              <w:right w:val="single" w:sz="4" w:space="0" w:color="auto"/>
            </w:tcBorders>
            <w:vAlign w:val="center"/>
            <w:hideMark/>
          </w:tcPr>
          <w:p w14:paraId="368D303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17E94C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F2EC63F"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15A4657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ED4A0E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E2E8E20"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7B0F15E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CC8F6B3" w14:textId="77777777" w:rsidR="00031BAD" w:rsidRPr="00031BAD" w:rsidRDefault="00031BAD" w:rsidP="00031BAD">
            <w:pPr>
              <w:jc w:val="right"/>
              <w:rPr>
                <w:sz w:val="20"/>
                <w:szCs w:val="20"/>
              </w:rPr>
            </w:pPr>
            <w:r w:rsidRPr="00031BAD">
              <w:rPr>
                <w:sz w:val="20"/>
                <w:szCs w:val="20"/>
              </w:rPr>
              <w:t>0,016666667</w:t>
            </w:r>
          </w:p>
        </w:tc>
        <w:tc>
          <w:tcPr>
            <w:tcW w:w="446" w:type="pct"/>
            <w:tcBorders>
              <w:top w:val="nil"/>
              <w:left w:val="nil"/>
              <w:bottom w:val="single" w:sz="4" w:space="0" w:color="auto"/>
              <w:right w:val="single" w:sz="4" w:space="0" w:color="auto"/>
            </w:tcBorders>
            <w:noWrap/>
            <w:hideMark/>
          </w:tcPr>
          <w:p w14:paraId="14ACDD2A" w14:textId="77777777" w:rsidR="00031BAD" w:rsidRPr="00031BAD" w:rsidRDefault="00031BAD" w:rsidP="00031BAD">
            <w:pPr>
              <w:jc w:val="right"/>
              <w:rPr>
                <w:sz w:val="20"/>
                <w:szCs w:val="20"/>
              </w:rPr>
            </w:pPr>
            <w:r w:rsidRPr="00031BAD">
              <w:rPr>
                <w:sz w:val="20"/>
                <w:szCs w:val="20"/>
              </w:rPr>
              <w:t>18,5547993</w:t>
            </w:r>
          </w:p>
        </w:tc>
        <w:tc>
          <w:tcPr>
            <w:tcW w:w="550" w:type="pct"/>
            <w:tcBorders>
              <w:top w:val="nil"/>
              <w:left w:val="nil"/>
              <w:bottom w:val="single" w:sz="4" w:space="0" w:color="auto"/>
              <w:right w:val="single" w:sz="4" w:space="0" w:color="auto"/>
            </w:tcBorders>
            <w:vAlign w:val="center"/>
            <w:hideMark/>
          </w:tcPr>
          <w:p w14:paraId="46AD473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091A9E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A98DF89"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707850D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2C2AB3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12F25BD"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58C7857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95752AF" w14:textId="77777777" w:rsidR="00031BAD" w:rsidRPr="00031BAD" w:rsidRDefault="00031BAD" w:rsidP="00031BAD">
            <w:pPr>
              <w:jc w:val="right"/>
              <w:rPr>
                <w:sz w:val="20"/>
                <w:szCs w:val="20"/>
              </w:rPr>
            </w:pPr>
            <w:r w:rsidRPr="00031BAD">
              <w:rPr>
                <w:sz w:val="20"/>
                <w:szCs w:val="20"/>
              </w:rPr>
              <w:t>0,402777778</w:t>
            </w:r>
          </w:p>
        </w:tc>
        <w:tc>
          <w:tcPr>
            <w:tcW w:w="446" w:type="pct"/>
            <w:tcBorders>
              <w:top w:val="nil"/>
              <w:left w:val="nil"/>
              <w:bottom w:val="single" w:sz="4" w:space="0" w:color="auto"/>
              <w:right w:val="single" w:sz="4" w:space="0" w:color="auto"/>
            </w:tcBorders>
            <w:noWrap/>
            <w:hideMark/>
          </w:tcPr>
          <w:p w14:paraId="260BEF79" w14:textId="77777777" w:rsidR="00031BAD" w:rsidRPr="00031BAD" w:rsidRDefault="00031BAD" w:rsidP="00031BAD">
            <w:pPr>
              <w:jc w:val="right"/>
              <w:rPr>
                <w:sz w:val="20"/>
                <w:szCs w:val="20"/>
              </w:rPr>
            </w:pPr>
            <w:r w:rsidRPr="00031BAD">
              <w:rPr>
                <w:sz w:val="20"/>
                <w:szCs w:val="20"/>
              </w:rPr>
              <w:t>448,407642</w:t>
            </w:r>
          </w:p>
        </w:tc>
        <w:tc>
          <w:tcPr>
            <w:tcW w:w="550" w:type="pct"/>
            <w:tcBorders>
              <w:top w:val="nil"/>
              <w:left w:val="nil"/>
              <w:bottom w:val="single" w:sz="4" w:space="0" w:color="auto"/>
              <w:right w:val="single" w:sz="4" w:space="0" w:color="auto"/>
            </w:tcBorders>
            <w:vAlign w:val="center"/>
            <w:hideMark/>
          </w:tcPr>
          <w:p w14:paraId="32EEBE03"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BFC56C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863F3C4"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05C4782B" w14:textId="77777777" w:rsidR="00031BAD" w:rsidRPr="00031BAD" w:rsidRDefault="00031BAD" w:rsidP="00031BAD">
            <w:pPr>
              <w:jc w:val="center"/>
              <w:rPr>
                <w:sz w:val="20"/>
                <w:szCs w:val="20"/>
              </w:rPr>
            </w:pPr>
            <w:r w:rsidRPr="00031BAD">
              <w:rPr>
                <w:sz w:val="20"/>
                <w:szCs w:val="20"/>
              </w:rPr>
              <w:t>0007</w:t>
            </w:r>
          </w:p>
        </w:tc>
        <w:tc>
          <w:tcPr>
            <w:tcW w:w="685" w:type="pct"/>
            <w:vMerge w:val="restart"/>
            <w:tcBorders>
              <w:top w:val="nil"/>
              <w:left w:val="single" w:sz="4" w:space="0" w:color="auto"/>
              <w:bottom w:val="single" w:sz="4" w:space="0" w:color="000000"/>
              <w:right w:val="single" w:sz="4" w:space="0" w:color="auto"/>
            </w:tcBorders>
            <w:hideMark/>
          </w:tcPr>
          <w:p w14:paraId="5D42C49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57CACD2"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7AFED79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DA0C95E" w14:textId="77777777" w:rsidR="00031BAD" w:rsidRPr="00031BAD" w:rsidRDefault="00031BAD" w:rsidP="00031BAD">
            <w:pPr>
              <w:jc w:val="right"/>
              <w:rPr>
                <w:sz w:val="20"/>
                <w:szCs w:val="20"/>
              </w:rPr>
            </w:pPr>
            <w:r w:rsidRPr="00031BAD">
              <w:rPr>
                <w:sz w:val="20"/>
                <w:szCs w:val="20"/>
              </w:rPr>
              <w:t>1,066666667</w:t>
            </w:r>
          </w:p>
        </w:tc>
        <w:tc>
          <w:tcPr>
            <w:tcW w:w="446" w:type="pct"/>
            <w:tcBorders>
              <w:top w:val="nil"/>
              <w:left w:val="nil"/>
              <w:bottom w:val="single" w:sz="4" w:space="0" w:color="auto"/>
              <w:right w:val="single" w:sz="4" w:space="0" w:color="auto"/>
            </w:tcBorders>
            <w:noWrap/>
            <w:hideMark/>
          </w:tcPr>
          <w:p w14:paraId="3C59E002" w14:textId="77777777" w:rsidR="00031BAD" w:rsidRPr="00031BAD" w:rsidRDefault="00031BAD" w:rsidP="00031BAD">
            <w:pPr>
              <w:jc w:val="right"/>
              <w:rPr>
                <w:sz w:val="20"/>
                <w:szCs w:val="20"/>
              </w:rPr>
            </w:pPr>
            <w:r w:rsidRPr="00031BAD">
              <w:rPr>
                <w:sz w:val="20"/>
                <w:szCs w:val="20"/>
              </w:rPr>
              <w:t>1187,50713</w:t>
            </w:r>
          </w:p>
        </w:tc>
        <w:tc>
          <w:tcPr>
            <w:tcW w:w="550" w:type="pct"/>
            <w:tcBorders>
              <w:top w:val="nil"/>
              <w:left w:val="nil"/>
              <w:bottom w:val="single" w:sz="4" w:space="0" w:color="auto"/>
              <w:right w:val="single" w:sz="4" w:space="0" w:color="auto"/>
            </w:tcBorders>
            <w:vAlign w:val="center"/>
            <w:hideMark/>
          </w:tcPr>
          <w:p w14:paraId="5EF383C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F13DF2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FC05CBB"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D8B8CE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DAA617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C6B3993"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688CA09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5F9486C" w14:textId="77777777" w:rsidR="00031BAD" w:rsidRPr="00031BAD" w:rsidRDefault="00031BAD" w:rsidP="00031BAD">
            <w:pPr>
              <w:jc w:val="right"/>
              <w:rPr>
                <w:sz w:val="20"/>
                <w:szCs w:val="20"/>
              </w:rPr>
            </w:pPr>
            <w:r w:rsidRPr="00031BAD">
              <w:rPr>
                <w:sz w:val="20"/>
                <w:szCs w:val="20"/>
              </w:rPr>
              <w:t>0,173333333</w:t>
            </w:r>
          </w:p>
        </w:tc>
        <w:tc>
          <w:tcPr>
            <w:tcW w:w="446" w:type="pct"/>
            <w:tcBorders>
              <w:top w:val="nil"/>
              <w:left w:val="nil"/>
              <w:bottom w:val="single" w:sz="4" w:space="0" w:color="auto"/>
              <w:right w:val="single" w:sz="4" w:space="0" w:color="auto"/>
            </w:tcBorders>
            <w:noWrap/>
            <w:hideMark/>
          </w:tcPr>
          <w:p w14:paraId="775C3E55" w14:textId="77777777" w:rsidR="00031BAD" w:rsidRPr="00031BAD" w:rsidRDefault="00031BAD" w:rsidP="00031BAD">
            <w:pPr>
              <w:jc w:val="right"/>
              <w:rPr>
                <w:sz w:val="20"/>
                <w:szCs w:val="20"/>
              </w:rPr>
            </w:pPr>
            <w:r w:rsidRPr="00031BAD">
              <w:rPr>
                <w:sz w:val="20"/>
                <w:szCs w:val="20"/>
              </w:rPr>
              <w:t>192,969909</w:t>
            </w:r>
          </w:p>
        </w:tc>
        <w:tc>
          <w:tcPr>
            <w:tcW w:w="550" w:type="pct"/>
            <w:tcBorders>
              <w:top w:val="nil"/>
              <w:left w:val="nil"/>
              <w:bottom w:val="single" w:sz="4" w:space="0" w:color="auto"/>
              <w:right w:val="single" w:sz="4" w:space="0" w:color="auto"/>
            </w:tcBorders>
            <w:vAlign w:val="center"/>
            <w:hideMark/>
          </w:tcPr>
          <w:p w14:paraId="28D040A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84E528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E4A55A1"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1B2566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1A9EA3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E8BF5CE"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5A61E34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8584BE4" w14:textId="77777777" w:rsidR="00031BAD" w:rsidRPr="00031BAD" w:rsidRDefault="00031BAD" w:rsidP="00031BAD">
            <w:pPr>
              <w:jc w:val="right"/>
              <w:rPr>
                <w:sz w:val="20"/>
                <w:szCs w:val="20"/>
              </w:rPr>
            </w:pPr>
            <w:r w:rsidRPr="00031BAD">
              <w:rPr>
                <w:sz w:val="20"/>
                <w:szCs w:val="20"/>
              </w:rPr>
              <w:t>0,069444444</w:t>
            </w:r>
          </w:p>
        </w:tc>
        <w:tc>
          <w:tcPr>
            <w:tcW w:w="446" w:type="pct"/>
            <w:tcBorders>
              <w:top w:val="nil"/>
              <w:left w:val="nil"/>
              <w:bottom w:val="single" w:sz="4" w:space="0" w:color="auto"/>
              <w:right w:val="single" w:sz="4" w:space="0" w:color="auto"/>
            </w:tcBorders>
            <w:noWrap/>
            <w:hideMark/>
          </w:tcPr>
          <w:p w14:paraId="6E645FC3" w14:textId="77777777" w:rsidR="00031BAD" w:rsidRPr="00031BAD" w:rsidRDefault="00031BAD" w:rsidP="00031BAD">
            <w:pPr>
              <w:jc w:val="right"/>
              <w:rPr>
                <w:sz w:val="20"/>
                <w:szCs w:val="20"/>
              </w:rPr>
            </w:pPr>
            <w:r w:rsidRPr="00031BAD">
              <w:rPr>
                <w:sz w:val="20"/>
                <w:szCs w:val="20"/>
              </w:rPr>
              <w:t>77,3116619</w:t>
            </w:r>
          </w:p>
        </w:tc>
        <w:tc>
          <w:tcPr>
            <w:tcW w:w="550" w:type="pct"/>
            <w:tcBorders>
              <w:top w:val="nil"/>
              <w:left w:val="nil"/>
              <w:bottom w:val="single" w:sz="4" w:space="0" w:color="auto"/>
              <w:right w:val="single" w:sz="4" w:space="0" w:color="auto"/>
            </w:tcBorders>
            <w:vAlign w:val="center"/>
            <w:hideMark/>
          </w:tcPr>
          <w:p w14:paraId="1BBAB873"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542C9F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0FA3BB9"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14C3DFF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9742F2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9426B0C"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441190D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0ED5327" w14:textId="77777777" w:rsidR="00031BAD" w:rsidRPr="00031BAD" w:rsidRDefault="00031BAD" w:rsidP="00031BAD">
            <w:pPr>
              <w:jc w:val="right"/>
              <w:rPr>
                <w:sz w:val="20"/>
                <w:szCs w:val="20"/>
              </w:rPr>
            </w:pPr>
            <w:r w:rsidRPr="00031BAD">
              <w:rPr>
                <w:sz w:val="20"/>
                <w:szCs w:val="20"/>
              </w:rPr>
              <w:t>0,166666667</w:t>
            </w:r>
          </w:p>
        </w:tc>
        <w:tc>
          <w:tcPr>
            <w:tcW w:w="446" w:type="pct"/>
            <w:tcBorders>
              <w:top w:val="nil"/>
              <w:left w:val="nil"/>
              <w:bottom w:val="single" w:sz="4" w:space="0" w:color="auto"/>
              <w:right w:val="single" w:sz="4" w:space="0" w:color="auto"/>
            </w:tcBorders>
            <w:noWrap/>
            <w:hideMark/>
          </w:tcPr>
          <w:p w14:paraId="5B9BE5F8" w14:textId="77777777" w:rsidR="00031BAD" w:rsidRPr="00031BAD" w:rsidRDefault="00031BAD" w:rsidP="00031BAD">
            <w:pPr>
              <w:jc w:val="right"/>
              <w:rPr>
                <w:sz w:val="20"/>
                <w:szCs w:val="20"/>
              </w:rPr>
            </w:pPr>
            <w:r w:rsidRPr="00031BAD">
              <w:rPr>
                <w:sz w:val="20"/>
                <w:szCs w:val="20"/>
              </w:rPr>
              <w:t>185,54799</w:t>
            </w:r>
          </w:p>
        </w:tc>
        <w:tc>
          <w:tcPr>
            <w:tcW w:w="550" w:type="pct"/>
            <w:tcBorders>
              <w:top w:val="nil"/>
              <w:left w:val="nil"/>
              <w:bottom w:val="single" w:sz="4" w:space="0" w:color="auto"/>
              <w:right w:val="single" w:sz="4" w:space="0" w:color="auto"/>
            </w:tcBorders>
            <w:vAlign w:val="center"/>
            <w:hideMark/>
          </w:tcPr>
          <w:p w14:paraId="06D23D0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A7BF88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1A851BF"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AD1D22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E788AA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16CB43D"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024B542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EE7A399" w14:textId="77777777" w:rsidR="00031BAD" w:rsidRPr="00031BAD" w:rsidRDefault="00031BAD" w:rsidP="00031BAD">
            <w:pPr>
              <w:jc w:val="right"/>
              <w:rPr>
                <w:sz w:val="20"/>
                <w:szCs w:val="20"/>
              </w:rPr>
            </w:pPr>
            <w:r w:rsidRPr="00031BAD">
              <w:rPr>
                <w:sz w:val="20"/>
                <w:szCs w:val="20"/>
              </w:rPr>
              <w:t>0,861111111</w:t>
            </w:r>
          </w:p>
        </w:tc>
        <w:tc>
          <w:tcPr>
            <w:tcW w:w="446" w:type="pct"/>
            <w:tcBorders>
              <w:top w:val="nil"/>
              <w:left w:val="nil"/>
              <w:bottom w:val="single" w:sz="4" w:space="0" w:color="auto"/>
              <w:right w:val="single" w:sz="4" w:space="0" w:color="auto"/>
            </w:tcBorders>
            <w:noWrap/>
            <w:hideMark/>
          </w:tcPr>
          <w:p w14:paraId="377BF91B" w14:textId="77777777" w:rsidR="00031BAD" w:rsidRPr="00031BAD" w:rsidRDefault="00031BAD" w:rsidP="00031BAD">
            <w:pPr>
              <w:jc w:val="right"/>
              <w:rPr>
                <w:sz w:val="20"/>
                <w:szCs w:val="20"/>
              </w:rPr>
            </w:pPr>
            <w:r w:rsidRPr="00031BAD">
              <w:rPr>
                <w:sz w:val="20"/>
                <w:szCs w:val="20"/>
              </w:rPr>
              <w:t>958,664614</w:t>
            </w:r>
          </w:p>
        </w:tc>
        <w:tc>
          <w:tcPr>
            <w:tcW w:w="550" w:type="pct"/>
            <w:tcBorders>
              <w:top w:val="nil"/>
              <w:left w:val="nil"/>
              <w:bottom w:val="single" w:sz="4" w:space="0" w:color="auto"/>
              <w:right w:val="single" w:sz="4" w:space="0" w:color="auto"/>
            </w:tcBorders>
            <w:vAlign w:val="center"/>
            <w:hideMark/>
          </w:tcPr>
          <w:p w14:paraId="2A10471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D8425B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BEF5E0A"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1154EBE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1EB86E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3A3921A"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7528DA2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B45A119" w14:textId="77777777" w:rsidR="00031BAD" w:rsidRPr="00031BAD" w:rsidRDefault="00031BAD" w:rsidP="00031BAD">
            <w:pPr>
              <w:jc w:val="right"/>
              <w:rPr>
                <w:sz w:val="20"/>
                <w:szCs w:val="20"/>
              </w:rPr>
            </w:pPr>
            <w:r w:rsidRPr="00031BAD">
              <w:rPr>
                <w:sz w:val="20"/>
                <w:szCs w:val="20"/>
              </w:rPr>
              <w:t>0,000001667</w:t>
            </w:r>
          </w:p>
        </w:tc>
        <w:tc>
          <w:tcPr>
            <w:tcW w:w="446" w:type="pct"/>
            <w:tcBorders>
              <w:top w:val="nil"/>
              <w:left w:val="nil"/>
              <w:bottom w:val="single" w:sz="4" w:space="0" w:color="auto"/>
              <w:right w:val="single" w:sz="4" w:space="0" w:color="auto"/>
            </w:tcBorders>
            <w:noWrap/>
            <w:hideMark/>
          </w:tcPr>
          <w:p w14:paraId="79420608" w14:textId="77777777" w:rsidR="00031BAD" w:rsidRPr="00031BAD" w:rsidRDefault="00031BAD" w:rsidP="00031BAD">
            <w:pPr>
              <w:jc w:val="right"/>
              <w:rPr>
                <w:sz w:val="20"/>
                <w:szCs w:val="20"/>
              </w:rPr>
            </w:pPr>
            <w:r w:rsidRPr="00031BAD">
              <w:rPr>
                <w:sz w:val="20"/>
                <w:szCs w:val="20"/>
              </w:rPr>
              <w:t>0,00185585</w:t>
            </w:r>
          </w:p>
        </w:tc>
        <w:tc>
          <w:tcPr>
            <w:tcW w:w="550" w:type="pct"/>
            <w:tcBorders>
              <w:top w:val="nil"/>
              <w:left w:val="nil"/>
              <w:bottom w:val="single" w:sz="4" w:space="0" w:color="auto"/>
              <w:right w:val="single" w:sz="4" w:space="0" w:color="auto"/>
            </w:tcBorders>
            <w:vAlign w:val="center"/>
            <w:hideMark/>
          </w:tcPr>
          <w:p w14:paraId="74EE6BD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9AB4E7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15403F6"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8F781D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A3E127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A583461"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64DE478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E6ADB29" w14:textId="77777777" w:rsidR="00031BAD" w:rsidRPr="00031BAD" w:rsidRDefault="00031BAD" w:rsidP="00031BAD">
            <w:pPr>
              <w:jc w:val="right"/>
              <w:rPr>
                <w:sz w:val="20"/>
                <w:szCs w:val="20"/>
              </w:rPr>
            </w:pPr>
            <w:r w:rsidRPr="00031BAD">
              <w:rPr>
                <w:sz w:val="20"/>
                <w:szCs w:val="20"/>
              </w:rPr>
              <w:t>0,016666667</w:t>
            </w:r>
          </w:p>
        </w:tc>
        <w:tc>
          <w:tcPr>
            <w:tcW w:w="446" w:type="pct"/>
            <w:tcBorders>
              <w:top w:val="nil"/>
              <w:left w:val="nil"/>
              <w:bottom w:val="single" w:sz="4" w:space="0" w:color="auto"/>
              <w:right w:val="single" w:sz="4" w:space="0" w:color="auto"/>
            </w:tcBorders>
            <w:noWrap/>
            <w:hideMark/>
          </w:tcPr>
          <w:p w14:paraId="24669AEC" w14:textId="77777777" w:rsidR="00031BAD" w:rsidRPr="00031BAD" w:rsidRDefault="00031BAD" w:rsidP="00031BAD">
            <w:pPr>
              <w:jc w:val="right"/>
              <w:rPr>
                <w:sz w:val="20"/>
                <w:szCs w:val="20"/>
              </w:rPr>
            </w:pPr>
            <w:r w:rsidRPr="00031BAD">
              <w:rPr>
                <w:sz w:val="20"/>
                <w:szCs w:val="20"/>
              </w:rPr>
              <w:t>18,5547993</w:t>
            </w:r>
          </w:p>
        </w:tc>
        <w:tc>
          <w:tcPr>
            <w:tcW w:w="550" w:type="pct"/>
            <w:tcBorders>
              <w:top w:val="nil"/>
              <w:left w:val="nil"/>
              <w:bottom w:val="single" w:sz="4" w:space="0" w:color="auto"/>
              <w:right w:val="single" w:sz="4" w:space="0" w:color="auto"/>
            </w:tcBorders>
            <w:vAlign w:val="center"/>
            <w:hideMark/>
          </w:tcPr>
          <w:p w14:paraId="0F522036"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CAA6E3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EDD99F0"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5F28BA2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8793B9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DEFBACB"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10DDB44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45A8414" w14:textId="77777777" w:rsidR="00031BAD" w:rsidRPr="00031BAD" w:rsidRDefault="00031BAD" w:rsidP="00031BAD">
            <w:pPr>
              <w:jc w:val="right"/>
              <w:rPr>
                <w:sz w:val="20"/>
                <w:szCs w:val="20"/>
              </w:rPr>
            </w:pPr>
            <w:r w:rsidRPr="00031BAD">
              <w:rPr>
                <w:sz w:val="20"/>
                <w:szCs w:val="20"/>
              </w:rPr>
              <w:t>0,402777778</w:t>
            </w:r>
          </w:p>
        </w:tc>
        <w:tc>
          <w:tcPr>
            <w:tcW w:w="446" w:type="pct"/>
            <w:tcBorders>
              <w:top w:val="nil"/>
              <w:left w:val="nil"/>
              <w:bottom w:val="single" w:sz="4" w:space="0" w:color="auto"/>
              <w:right w:val="single" w:sz="4" w:space="0" w:color="auto"/>
            </w:tcBorders>
            <w:noWrap/>
            <w:hideMark/>
          </w:tcPr>
          <w:p w14:paraId="3F89BD25" w14:textId="77777777" w:rsidR="00031BAD" w:rsidRPr="00031BAD" w:rsidRDefault="00031BAD" w:rsidP="00031BAD">
            <w:pPr>
              <w:jc w:val="right"/>
              <w:rPr>
                <w:sz w:val="20"/>
                <w:szCs w:val="20"/>
              </w:rPr>
            </w:pPr>
            <w:r w:rsidRPr="00031BAD">
              <w:rPr>
                <w:sz w:val="20"/>
                <w:szCs w:val="20"/>
              </w:rPr>
              <w:t>448,407642</w:t>
            </w:r>
          </w:p>
        </w:tc>
        <w:tc>
          <w:tcPr>
            <w:tcW w:w="550" w:type="pct"/>
            <w:tcBorders>
              <w:top w:val="nil"/>
              <w:left w:val="nil"/>
              <w:bottom w:val="single" w:sz="4" w:space="0" w:color="auto"/>
              <w:right w:val="single" w:sz="4" w:space="0" w:color="auto"/>
            </w:tcBorders>
            <w:vAlign w:val="center"/>
            <w:hideMark/>
          </w:tcPr>
          <w:p w14:paraId="222A120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3026B5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33F26CA"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26676D26" w14:textId="77777777" w:rsidR="00031BAD" w:rsidRPr="00031BAD" w:rsidRDefault="00031BAD" w:rsidP="00031BAD">
            <w:pPr>
              <w:jc w:val="center"/>
              <w:rPr>
                <w:sz w:val="20"/>
                <w:szCs w:val="20"/>
              </w:rPr>
            </w:pPr>
            <w:r w:rsidRPr="00031BAD">
              <w:rPr>
                <w:sz w:val="20"/>
                <w:szCs w:val="20"/>
              </w:rPr>
              <w:t>0008</w:t>
            </w:r>
          </w:p>
        </w:tc>
        <w:tc>
          <w:tcPr>
            <w:tcW w:w="685" w:type="pct"/>
            <w:vMerge w:val="restart"/>
            <w:tcBorders>
              <w:top w:val="nil"/>
              <w:left w:val="single" w:sz="4" w:space="0" w:color="auto"/>
              <w:bottom w:val="single" w:sz="4" w:space="0" w:color="000000"/>
              <w:right w:val="single" w:sz="4" w:space="0" w:color="auto"/>
            </w:tcBorders>
            <w:hideMark/>
          </w:tcPr>
          <w:p w14:paraId="68D2FFE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1B11EFD"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02FE750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6DB5777" w14:textId="77777777" w:rsidR="00031BAD" w:rsidRPr="00031BAD" w:rsidRDefault="00031BAD" w:rsidP="00031BAD">
            <w:pPr>
              <w:jc w:val="right"/>
              <w:rPr>
                <w:sz w:val="20"/>
                <w:szCs w:val="20"/>
              </w:rPr>
            </w:pPr>
            <w:r w:rsidRPr="00031BAD">
              <w:rPr>
                <w:sz w:val="20"/>
                <w:szCs w:val="20"/>
              </w:rPr>
              <w:t>0,853333333</w:t>
            </w:r>
          </w:p>
        </w:tc>
        <w:tc>
          <w:tcPr>
            <w:tcW w:w="446" w:type="pct"/>
            <w:tcBorders>
              <w:top w:val="nil"/>
              <w:left w:val="nil"/>
              <w:bottom w:val="single" w:sz="4" w:space="0" w:color="auto"/>
              <w:right w:val="single" w:sz="4" w:space="0" w:color="auto"/>
            </w:tcBorders>
            <w:noWrap/>
            <w:hideMark/>
          </w:tcPr>
          <w:p w14:paraId="57B77898" w14:textId="77777777" w:rsidR="00031BAD" w:rsidRPr="00031BAD" w:rsidRDefault="00031BAD" w:rsidP="00031BAD">
            <w:pPr>
              <w:jc w:val="right"/>
              <w:rPr>
                <w:sz w:val="20"/>
                <w:szCs w:val="20"/>
              </w:rPr>
            </w:pPr>
            <w:r w:rsidRPr="00031BAD">
              <w:rPr>
                <w:sz w:val="20"/>
                <w:szCs w:val="20"/>
              </w:rPr>
              <w:t>1452,23807</w:t>
            </w:r>
          </w:p>
        </w:tc>
        <w:tc>
          <w:tcPr>
            <w:tcW w:w="550" w:type="pct"/>
            <w:tcBorders>
              <w:top w:val="nil"/>
              <w:left w:val="nil"/>
              <w:bottom w:val="single" w:sz="4" w:space="0" w:color="auto"/>
              <w:right w:val="single" w:sz="4" w:space="0" w:color="auto"/>
            </w:tcBorders>
            <w:vAlign w:val="center"/>
            <w:hideMark/>
          </w:tcPr>
          <w:p w14:paraId="349A480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DCAAC4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5DA3664"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8BFB97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E3A2EBE"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920282E"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61B261E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36291B2" w14:textId="77777777" w:rsidR="00031BAD" w:rsidRPr="00031BAD" w:rsidRDefault="00031BAD" w:rsidP="00031BAD">
            <w:pPr>
              <w:jc w:val="right"/>
              <w:rPr>
                <w:sz w:val="20"/>
                <w:szCs w:val="20"/>
              </w:rPr>
            </w:pPr>
            <w:r w:rsidRPr="00031BAD">
              <w:rPr>
                <w:sz w:val="20"/>
                <w:szCs w:val="20"/>
              </w:rPr>
              <w:t>0,138666667</w:t>
            </w:r>
          </w:p>
        </w:tc>
        <w:tc>
          <w:tcPr>
            <w:tcW w:w="446" w:type="pct"/>
            <w:tcBorders>
              <w:top w:val="nil"/>
              <w:left w:val="nil"/>
              <w:bottom w:val="single" w:sz="4" w:space="0" w:color="auto"/>
              <w:right w:val="single" w:sz="4" w:space="0" w:color="auto"/>
            </w:tcBorders>
            <w:noWrap/>
            <w:hideMark/>
          </w:tcPr>
          <w:p w14:paraId="477C04AC" w14:textId="77777777" w:rsidR="00031BAD" w:rsidRPr="00031BAD" w:rsidRDefault="00031BAD" w:rsidP="00031BAD">
            <w:pPr>
              <w:jc w:val="right"/>
              <w:rPr>
                <w:sz w:val="20"/>
                <w:szCs w:val="20"/>
              </w:rPr>
            </w:pPr>
            <w:r w:rsidRPr="00031BAD">
              <w:rPr>
                <w:sz w:val="20"/>
                <w:szCs w:val="20"/>
              </w:rPr>
              <w:t>235,988687</w:t>
            </w:r>
          </w:p>
        </w:tc>
        <w:tc>
          <w:tcPr>
            <w:tcW w:w="550" w:type="pct"/>
            <w:tcBorders>
              <w:top w:val="nil"/>
              <w:left w:val="nil"/>
              <w:bottom w:val="single" w:sz="4" w:space="0" w:color="auto"/>
              <w:right w:val="single" w:sz="4" w:space="0" w:color="auto"/>
            </w:tcBorders>
            <w:vAlign w:val="center"/>
            <w:hideMark/>
          </w:tcPr>
          <w:p w14:paraId="7BCC1E5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0B5B47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7E6CCDD"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0F65746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22F06E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128BF4F"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3340090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AA7F8E9" w14:textId="77777777" w:rsidR="00031BAD" w:rsidRPr="00031BAD" w:rsidRDefault="00031BAD" w:rsidP="00031BAD">
            <w:pPr>
              <w:jc w:val="right"/>
              <w:rPr>
                <w:sz w:val="20"/>
                <w:szCs w:val="20"/>
              </w:rPr>
            </w:pPr>
            <w:r w:rsidRPr="00031BAD">
              <w:rPr>
                <w:sz w:val="20"/>
                <w:szCs w:val="20"/>
              </w:rPr>
              <w:t>0,055555556</w:t>
            </w:r>
          </w:p>
        </w:tc>
        <w:tc>
          <w:tcPr>
            <w:tcW w:w="446" w:type="pct"/>
            <w:tcBorders>
              <w:top w:val="nil"/>
              <w:left w:val="nil"/>
              <w:bottom w:val="single" w:sz="4" w:space="0" w:color="auto"/>
              <w:right w:val="single" w:sz="4" w:space="0" w:color="auto"/>
            </w:tcBorders>
            <w:noWrap/>
            <w:hideMark/>
          </w:tcPr>
          <w:p w14:paraId="5904DD88" w14:textId="77777777" w:rsidR="00031BAD" w:rsidRPr="00031BAD" w:rsidRDefault="00031BAD" w:rsidP="00031BAD">
            <w:pPr>
              <w:jc w:val="right"/>
              <w:rPr>
                <w:sz w:val="20"/>
                <w:szCs w:val="20"/>
              </w:rPr>
            </w:pPr>
            <w:r w:rsidRPr="00031BAD">
              <w:rPr>
                <w:sz w:val="20"/>
                <w:szCs w:val="20"/>
              </w:rPr>
              <w:t>94,54675</w:t>
            </w:r>
          </w:p>
        </w:tc>
        <w:tc>
          <w:tcPr>
            <w:tcW w:w="550" w:type="pct"/>
            <w:tcBorders>
              <w:top w:val="nil"/>
              <w:left w:val="nil"/>
              <w:bottom w:val="single" w:sz="4" w:space="0" w:color="auto"/>
              <w:right w:val="single" w:sz="4" w:space="0" w:color="auto"/>
            </w:tcBorders>
            <w:vAlign w:val="center"/>
            <w:hideMark/>
          </w:tcPr>
          <w:p w14:paraId="2AB390E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5CB00B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20F7BF3"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C4DFB1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6A6CC7E"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7FFD284"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5C3BFC8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4529F95" w14:textId="77777777" w:rsidR="00031BAD" w:rsidRPr="00031BAD" w:rsidRDefault="00031BAD" w:rsidP="00031BAD">
            <w:pPr>
              <w:jc w:val="right"/>
              <w:rPr>
                <w:sz w:val="20"/>
                <w:szCs w:val="20"/>
              </w:rPr>
            </w:pPr>
            <w:r w:rsidRPr="00031BAD">
              <w:rPr>
                <w:sz w:val="20"/>
                <w:szCs w:val="20"/>
              </w:rPr>
              <w:t>0,133333333</w:t>
            </w:r>
          </w:p>
        </w:tc>
        <w:tc>
          <w:tcPr>
            <w:tcW w:w="446" w:type="pct"/>
            <w:tcBorders>
              <w:top w:val="nil"/>
              <w:left w:val="nil"/>
              <w:bottom w:val="single" w:sz="4" w:space="0" w:color="auto"/>
              <w:right w:val="single" w:sz="4" w:space="0" w:color="auto"/>
            </w:tcBorders>
            <w:noWrap/>
            <w:hideMark/>
          </w:tcPr>
          <w:p w14:paraId="70C0CBE0" w14:textId="77777777" w:rsidR="00031BAD" w:rsidRPr="00031BAD" w:rsidRDefault="00031BAD" w:rsidP="00031BAD">
            <w:pPr>
              <w:jc w:val="right"/>
              <w:rPr>
                <w:sz w:val="20"/>
                <w:szCs w:val="20"/>
              </w:rPr>
            </w:pPr>
            <w:r w:rsidRPr="00031BAD">
              <w:rPr>
                <w:sz w:val="20"/>
                <w:szCs w:val="20"/>
              </w:rPr>
              <w:t>226,912198</w:t>
            </w:r>
          </w:p>
        </w:tc>
        <w:tc>
          <w:tcPr>
            <w:tcW w:w="550" w:type="pct"/>
            <w:tcBorders>
              <w:top w:val="nil"/>
              <w:left w:val="nil"/>
              <w:bottom w:val="single" w:sz="4" w:space="0" w:color="auto"/>
              <w:right w:val="single" w:sz="4" w:space="0" w:color="auto"/>
            </w:tcBorders>
            <w:vAlign w:val="center"/>
            <w:hideMark/>
          </w:tcPr>
          <w:p w14:paraId="2F5A4BC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61A17C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87D89A5"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712CB6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7121C1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CCD5B60"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7D375FB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05FFA9F" w14:textId="77777777" w:rsidR="00031BAD" w:rsidRPr="00031BAD" w:rsidRDefault="00031BAD" w:rsidP="00031BAD">
            <w:pPr>
              <w:jc w:val="right"/>
              <w:rPr>
                <w:sz w:val="20"/>
                <w:szCs w:val="20"/>
              </w:rPr>
            </w:pPr>
            <w:r w:rsidRPr="00031BAD">
              <w:rPr>
                <w:sz w:val="20"/>
                <w:szCs w:val="20"/>
              </w:rPr>
              <w:t>0,688888889</w:t>
            </w:r>
          </w:p>
        </w:tc>
        <w:tc>
          <w:tcPr>
            <w:tcW w:w="446" w:type="pct"/>
            <w:tcBorders>
              <w:top w:val="nil"/>
              <w:left w:val="nil"/>
              <w:bottom w:val="single" w:sz="4" w:space="0" w:color="auto"/>
              <w:right w:val="single" w:sz="4" w:space="0" w:color="auto"/>
            </w:tcBorders>
            <w:noWrap/>
            <w:hideMark/>
          </w:tcPr>
          <w:p w14:paraId="0D1E8B71" w14:textId="77777777" w:rsidR="00031BAD" w:rsidRPr="00031BAD" w:rsidRDefault="00031BAD" w:rsidP="00031BAD">
            <w:pPr>
              <w:jc w:val="right"/>
              <w:rPr>
                <w:sz w:val="20"/>
                <w:szCs w:val="20"/>
              </w:rPr>
            </w:pPr>
            <w:r w:rsidRPr="00031BAD">
              <w:rPr>
                <w:sz w:val="20"/>
                <w:szCs w:val="20"/>
              </w:rPr>
              <w:t>1172,37969</w:t>
            </w:r>
          </w:p>
        </w:tc>
        <w:tc>
          <w:tcPr>
            <w:tcW w:w="550" w:type="pct"/>
            <w:tcBorders>
              <w:top w:val="nil"/>
              <w:left w:val="nil"/>
              <w:bottom w:val="single" w:sz="4" w:space="0" w:color="auto"/>
              <w:right w:val="single" w:sz="4" w:space="0" w:color="auto"/>
            </w:tcBorders>
            <w:vAlign w:val="center"/>
            <w:hideMark/>
          </w:tcPr>
          <w:p w14:paraId="67D8342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C56C98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40F1FA9"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3165DE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C1C398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1D80A79"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2816855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30756F2" w14:textId="77777777" w:rsidR="00031BAD" w:rsidRPr="00031BAD" w:rsidRDefault="00031BAD" w:rsidP="00031BAD">
            <w:pPr>
              <w:jc w:val="right"/>
              <w:rPr>
                <w:sz w:val="20"/>
                <w:szCs w:val="20"/>
              </w:rPr>
            </w:pPr>
            <w:r w:rsidRPr="00031BAD">
              <w:rPr>
                <w:sz w:val="20"/>
                <w:szCs w:val="20"/>
              </w:rPr>
              <w:t>0,000001333</w:t>
            </w:r>
          </w:p>
        </w:tc>
        <w:tc>
          <w:tcPr>
            <w:tcW w:w="446" w:type="pct"/>
            <w:tcBorders>
              <w:top w:val="nil"/>
              <w:left w:val="nil"/>
              <w:bottom w:val="single" w:sz="4" w:space="0" w:color="auto"/>
              <w:right w:val="single" w:sz="4" w:space="0" w:color="auto"/>
            </w:tcBorders>
            <w:noWrap/>
            <w:hideMark/>
          </w:tcPr>
          <w:p w14:paraId="4B9F35B0" w14:textId="77777777" w:rsidR="00031BAD" w:rsidRPr="00031BAD" w:rsidRDefault="00031BAD" w:rsidP="00031BAD">
            <w:pPr>
              <w:jc w:val="right"/>
              <w:rPr>
                <w:sz w:val="20"/>
                <w:szCs w:val="20"/>
              </w:rPr>
            </w:pPr>
            <w:r w:rsidRPr="00031BAD">
              <w:rPr>
                <w:sz w:val="20"/>
                <w:szCs w:val="20"/>
              </w:rPr>
              <w:t>0,00226855</w:t>
            </w:r>
          </w:p>
        </w:tc>
        <w:tc>
          <w:tcPr>
            <w:tcW w:w="550" w:type="pct"/>
            <w:tcBorders>
              <w:top w:val="nil"/>
              <w:left w:val="nil"/>
              <w:bottom w:val="single" w:sz="4" w:space="0" w:color="auto"/>
              <w:right w:val="single" w:sz="4" w:space="0" w:color="auto"/>
            </w:tcBorders>
            <w:vAlign w:val="center"/>
            <w:hideMark/>
          </w:tcPr>
          <w:p w14:paraId="35DB8E7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2F60AF5"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5F78490"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033E7B4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F0B0C9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5EF85A8"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40E7455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35CD7A2" w14:textId="77777777" w:rsidR="00031BAD" w:rsidRPr="00031BAD" w:rsidRDefault="00031BAD" w:rsidP="00031BAD">
            <w:pPr>
              <w:jc w:val="right"/>
              <w:rPr>
                <w:sz w:val="20"/>
                <w:szCs w:val="20"/>
              </w:rPr>
            </w:pPr>
            <w:r w:rsidRPr="00031BAD">
              <w:rPr>
                <w:sz w:val="20"/>
                <w:szCs w:val="20"/>
              </w:rPr>
              <w:t>0,013333333</w:t>
            </w:r>
          </w:p>
        </w:tc>
        <w:tc>
          <w:tcPr>
            <w:tcW w:w="446" w:type="pct"/>
            <w:tcBorders>
              <w:top w:val="nil"/>
              <w:left w:val="nil"/>
              <w:bottom w:val="single" w:sz="4" w:space="0" w:color="auto"/>
              <w:right w:val="single" w:sz="4" w:space="0" w:color="auto"/>
            </w:tcBorders>
            <w:noWrap/>
            <w:hideMark/>
          </w:tcPr>
          <w:p w14:paraId="1BC902F9" w14:textId="77777777" w:rsidR="00031BAD" w:rsidRPr="00031BAD" w:rsidRDefault="00031BAD" w:rsidP="00031BAD">
            <w:pPr>
              <w:jc w:val="right"/>
              <w:rPr>
                <w:sz w:val="20"/>
                <w:szCs w:val="20"/>
              </w:rPr>
            </w:pPr>
            <w:r w:rsidRPr="00031BAD">
              <w:rPr>
                <w:sz w:val="20"/>
                <w:szCs w:val="20"/>
              </w:rPr>
              <w:t>22,6912193</w:t>
            </w:r>
          </w:p>
        </w:tc>
        <w:tc>
          <w:tcPr>
            <w:tcW w:w="550" w:type="pct"/>
            <w:tcBorders>
              <w:top w:val="nil"/>
              <w:left w:val="nil"/>
              <w:bottom w:val="single" w:sz="4" w:space="0" w:color="auto"/>
              <w:right w:val="single" w:sz="4" w:space="0" w:color="auto"/>
            </w:tcBorders>
            <w:vAlign w:val="center"/>
            <w:hideMark/>
          </w:tcPr>
          <w:p w14:paraId="0983C8E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FBDF89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53CDB87"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13A566E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B685BB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D92779A"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77035B2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6CC21DC" w14:textId="77777777" w:rsidR="00031BAD" w:rsidRPr="00031BAD" w:rsidRDefault="00031BAD" w:rsidP="00031BAD">
            <w:pPr>
              <w:jc w:val="right"/>
              <w:rPr>
                <w:sz w:val="20"/>
                <w:szCs w:val="20"/>
              </w:rPr>
            </w:pPr>
            <w:r w:rsidRPr="00031BAD">
              <w:rPr>
                <w:sz w:val="20"/>
                <w:szCs w:val="20"/>
              </w:rPr>
              <w:t>0,322222222</w:t>
            </w:r>
          </w:p>
        </w:tc>
        <w:tc>
          <w:tcPr>
            <w:tcW w:w="446" w:type="pct"/>
            <w:tcBorders>
              <w:top w:val="nil"/>
              <w:left w:val="nil"/>
              <w:bottom w:val="single" w:sz="4" w:space="0" w:color="auto"/>
              <w:right w:val="single" w:sz="4" w:space="0" w:color="auto"/>
            </w:tcBorders>
            <w:noWrap/>
            <w:hideMark/>
          </w:tcPr>
          <w:p w14:paraId="703BCE29" w14:textId="77777777" w:rsidR="00031BAD" w:rsidRPr="00031BAD" w:rsidRDefault="00031BAD" w:rsidP="00031BAD">
            <w:pPr>
              <w:jc w:val="right"/>
              <w:rPr>
                <w:sz w:val="20"/>
                <w:szCs w:val="20"/>
              </w:rPr>
            </w:pPr>
            <w:r w:rsidRPr="00031BAD">
              <w:rPr>
                <w:sz w:val="20"/>
                <w:szCs w:val="20"/>
              </w:rPr>
              <w:t>548,371146</w:t>
            </w:r>
          </w:p>
        </w:tc>
        <w:tc>
          <w:tcPr>
            <w:tcW w:w="550" w:type="pct"/>
            <w:tcBorders>
              <w:top w:val="nil"/>
              <w:left w:val="nil"/>
              <w:bottom w:val="single" w:sz="4" w:space="0" w:color="auto"/>
              <w:right w:val="single" w:sz="4" w:space="0" w:color="auto"/>
            </w:tcBorders>
            <w:vAlign w:val="center"/>
            <w:hideMark/>
          </w:tcPr>
          <w:p w14:paraId="4160E18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CB98C0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67CCCB3"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7ABEA9B9" w14:textId="77777777" w:rsidR="00031BAD" w:rsidRPr="00031BAD" w:rsidRDefault="00031BAD" w:rsidP="00031BAD">
            <w:pPr>
              <w:jc w:val="center"/>
              <w:rPr>
                <w:sz w:val="20"/>
                <w:szCs w:val="20"/>
              </w:rPr>
            </w:pPr>
            <w:r w:rsidRPr="00031BAD">
              <w:rPr>
                <w:sz w:val="20"/>
                <w:szCs w:val="20"/>
              </w:rPr>
              <w:t>0009</w:t>
            </w:r>
          </w:p>
        </w:tc>
        <w:tc>
          <w:tcPr>
            <w:tcW w:w="685" w:type="pct"/>
            <w:vMerge w:val="restart"/>
            <w:tcBorders>
              <w:top w:val="nil"/>
              <w:left w:val="single" w:sz="4" w:space="0" w:color="auto"/>
              <w:bottom w:val="single" w:sz="4" w:space="0" w:color="000000"/>
              <w:right w:val="single" w:sz="4" w:space="0" w:color="auto"/>
            </w:tcBorders>
            <w:hideMark/>
          </w:tcPr>
          <w:p w14:paraId="7F821CAF"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3D9356CB"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58756EE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C2C86DC" w14:textId="77777777" w:rsidR="00031BAD" w:rsidRPr="00031BAD" w:rsidRDefault="00031BAD" w:rsidP="00031BAD">
            <w:pPr>
              <w:jc w:val="right"/>
              <w:rPr>
                <w:sz w:val="20"/>
                <w:szCs w:val="20"/>
              </w:rPr>
            </w:pPr>
            <w:r w:rsidRPr="00031BAD">
              <w:rPr>
                <w:sz w:val="20"/>
                <w:szCs w:val="20"/>
              </w:rPr>
              <w:t>0,375466667</w:t>
            </w:r>
          </w:p>
        </w:tc>
        <w:tc>
          <w:tcPr>
            <w:tcW w:w="446" w:type="pct"/>
            <w:tcBorders>
              <w:top w:val="nil"/>
              <w:left w:val="nil"/>
              <w:bottom w:val="single" w:sz="4" w:space="0" w:color="auto"/>
              <w:right w:val="single" w:sz="4" w:space="0" w:color="auto"/>
            </w:tcBorders>
            <w:noWrap/>
            <w:hideMark/>
          </w:tcPr>
          <w:p w14:paraId="433E71D3" w14:textId="77777777" w:rsidR="00031BAD" w:rsidRPr="00031BAD" w:rsidRDefault="00031BAD" w:rsidP="00031BAD">
            <w:pPr>
              <w:jc w:val="right"/>
              <w:rPr>
                <w:sz w:val="20"/>
                <w:szCs w:val="20"/>
              </w:rPr>
            </w:pPr>
            <w:r w:rsidRPr="00031BAD">
              <w:rPr>
                <w:sz w:val="20"/>
                <w:szCs w:val="20"/>
              </w:rPr>
              <w:t>2590,92432</w:t>
            </w:r>
          </w:p>
        </w:tc>
        <w:tc>
          <w:tcPr>
            <w:tcW w:w="550" w:type="pct"/>
            <w:tcBorders>
              <w:top w:val="nil"/>
              <w:left w:val="nil"/>
              <w:bottom w:val="single" w:sz="4" w:space="0" w:color="auto"/>
              <w:right w:val="single" w:sz="4" w:space="0" w:color="auto"/>
            </w:tcBorders>
            <w:vAlign w:val="center"/>
            <w:hideMark/>
          </w:tcPr>
          <w:p w14:paraId="4DA1859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88DE45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EDD29E0"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7CC5974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348D3E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BF7558F"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3A9A31B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871AFAA" w14:textId="77777777" w:rsidR="00031BAD" w:rsidRPr="00031BAD" w:rsidRDefault="00031BAD" w:rsidP="00031BAD">
            <w:pPr>
              <w:jc w:val="right"/>
              <w:rPr>
                <w:sz w:val="20"/>
                <w:szCs w:val="20"/>
              </w:rPr>
            </w:pPr>
            <w:r w:rsidRPr="00031BAD">
              <w:rPr>
                <w:sz w:val="20"/>
                <w:szCs w:val="20"/>
              </w:rPr>
              <w:t>0,061013333</w:t>
            </w:r>
          </w:p>
        </w:tc>
        <w:tc>
          <w:tcPr>
            <w:tcW w:w="446" w:type="pct"/>
            <w:tcBorders>
              <w:top w:val="nil"/>
              <w:left w:val="nil"/>
              <w:bottom w:val="single" w:sz="4" w:space="0" w:color="auto"/>
              <w:right w:val="single" w:sz="4" w:space="0" w:color="auto"/>
            </w:tcBorders>
            <w:noWrap/>
            <w:hideMark/>
          </w:tcPr>
          <w:p w14:paraId="4C6CEE77" w14:textId="77777777" w:rsidR="00031BAD" w:rsidRPr="00031BAD" w:rsidRDefault="00031BAD" w:rsidP="00031BAD">
            <w:pPr>
              <w:jc w:val="right"/>
              <w:rPr>
                <w:sz w:val="20"/>
                <w:szCs w:val="20"/>
              </w:rPr>
            </w:pPr>
            <w:r w:rsidRPr="00031BAD">
              <w:rPr>
                <w:sz w:val="20"/>
                <w:szCs w:val="20"/>
              </w:rPr>
              <w:t>421,0252</w:t>
            </w:r>
          </w:p>
        </w:tc>
        <w:tc>
          <w:tcPr>
            <w:tcW w:w="550" w:type="pct"/>
            <w:tcBorders>
              <w:top w:val="nil"/>
              <w:left w:val="nil"/>
              <w:bottom w:val="single" w:sz="4" w:space="0" w:color="auto"/>
              <w:right w:val="single" w:sz="4" w:space="0" w:color="auto"/>
            </w:tcBorders>
            <w:vAlign w:val="center"/>
            <w:hideMark/>
          </w:tcPr>
          <w:p w14:paraId="0A051FA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19CFE8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D498C57"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059C765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E75495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48C597D"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2751EF0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D4C62A6" w14:textId="77777777" w:rsidR="00031BAD" w:rsidRPr="00031BAD" w:rsidRDefault="00031BAD" w:rsidP="00031BAD">
            <w:pPr>
              <w:jc w:val="right"/>
              <w:rPr>
                <w:sz w:val="20"/>
                <w:szCs w:val="20"/>
              </w:rPr>
            </w:pPr>
            <w:r w:rsidRPr="00031BAD">
              <w:rPr>
                <w:sz w:val="20"/>
                <w:szCs w:val="20"/>
              </w:rPr>
              <w:t>0,024444444</w:t>
            </w:r>
          </w:p>
        </w:tc>
        <w:tc>
          <w:tcPr>
            <w:tcW w:w="446" w:type="pct"/>
            <w:tcBorders>
              <w:top w:val="nil"/>
              <w:left w:val="nil"/>
              <w:bottom w:val="single" w:sz="4" w:space="0" w:color="auto"/>
              <w:right w:val="single" w:sz="4" w:space="0" w:color="auto"/>
            </w:tcBorders>
            <w:noWrap/>
            <w:hideMark/>
          </w:tcPr>
          <w:p w14:paraId="46713220" w14:textId="77777777" w:rsidR="00031BAD" w:rsidRPr="00031BAD" w:rsidRDefault="00031BAD" w:rsidP="00031BAD">
            <w:pPr>
              <w:jc w:val="right"/>
              <w:rPr>
                <w:sz w:val="20"/>
                <w:szCs w:val="20"/>
              </w:rPr>
            </w:pPr>
            <w:r w:rsidRPr="00031BAD">
              <w:rPr>
                <w:sz w:val="20"/>
                <w:szCs w:val="20"/>
              </w:rPr>
              <w:t>168,679966</w:t>
            </w:r>
          </w:p>
        </w:tc>
        <w:tc>
          <w:tcPr>
            <w:tcW w:w="550" w:type="pct"/>
            <w:tcBorders>
              <w:top w:val="nil"/>
              <w:left w:val="nil"/>
              <w:bottom w:val="single" w:sz="4" w:space="0" w:color="auto"/>
              <w:right w:val="single" w:sz="4" w:space="0" w:color="auto"/>
            </w:tcBorders>
            <w:vAlign w:val="center"/>
            <w:hideMark/>
          </w:tcPr>
          <w:p w14:paraId="7F9CDBD3"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FAA249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7E78A09"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999D24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D23C9C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10099AF"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5F147FA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0720289" w14:textId="77777777" w:rsidR="00031BAD" w:rsidRPr="00031BAD" w:rsidRDefault="00031BAD" w:rsidP="00031BAD">
            <w:pPr>
              <w:jc w:val="right"/>
              <w:rPr>
                <w:sz w:val="20"/>
                <w:szCs w:val="20"/>
              </w:rPr>
            </w:pPr>
            <w:r w:rsidRPr="00031BAD">
              <w:rPr>
                <w:sz w:val="20"/>
                <w:szCs w:val="20"/>
              </w:rPr>
              <w:t>0,058666667</w:t>
            </w:r>
          </w:p>
        </w:tc>
        <w:tc>
          <w:tcPr>
            <w:tcW w:w="446" w:type="pct"/>
            <w:tcBorders>
              <w:top w:val="nil"/>
              <w:left w:val="nil"/>
              <w:bottom w:val="single" w:sz="4" w:space="0" w:color="auto"/>
              <w:right w:val="single" w:sz="4" w:space="0" w:color="auto"/>
            </w:tcBorders>
            <w:noWrap/>
            <w:hideMark/>
          </w:tcPr>
          <w:p w14:paraId="20D80595" w14:textId="77777777" w:rsidR="00031BAD" w:rsidRPr="00031BAD" w:rsidRDefault="00031BAD" w:rsidP="00031BAD">
            <w:pPr>
              <w:jc w:val="right"/>
              <w:rPr>
                <w:sz w:val="20"/>
                <w:szCs w:val="20"/>
              </w:rPr>
            </w:pPr>
            <w:r w:rsidRPr="00031BAD">
              <w:rPr>
                <w:sz w:val="20"/>
                <w:szCs w:val="20"/>
              </w:rPr>
              <w:t>404,831927</w:t>
            </w:r>
          </w:p>
        </w:tc>
        <w:tc>
          <w:tcPr>
            <w:tcW w:w="550" w:type="pct"/>
            <w:tcBorders>
              <w:top w:val="nil"/>
              <w:left w:val="nil"/>
              <w:bottom w:val="single" w:sz="4" w:space="0" w:color="auto"/>
              <w:right w:val="single" w:sz="4" w:space="0" w:color="auto"/>
            </w:tcBorders>
            <w:vAlign w:val="center"/>
            <w:hideMark/>
          </w:tcPr>
          <w:p w14:paraId="1A5AE75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C6ACA8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36FA620"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8A7469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44B3DE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593CD12"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522EFDC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FCBD8F8" w14:textId="77777777" w:rsidR="00031BAD" w:rsidRPr="00031BAD" w:rsidRDefault="00031BAD" w:rsidP="00031BAD">
            <w:pPr>
              <w:jc w:val="right"/>
              <w:rPr>
                <w:sz w:val="20"/>
                <w:szCs w:val="20"/>
              </w:rPr>
            </w:pPr>
            <w:r w:rsidRPr="00031BAD">
              <w:rPr>
                <w:sz w:val="20"/>
                <w:szCs w:val="20"/>
              </w:rPr>
              <w:t>0,303111111</w:t>
            </w:r>
          </w:p>
        </w:tc>
        <w:tc>
          <w:tcPr>
            <w:tcW w:w="446" w:type="pct"/>
            <w:tcBorders>
              <w:top w:val="nil"/>
              <w:left w:val="nil"/>
              <w:bottom w:val="single" w:sz="4" w:space="0" w:color="auto"/>
              <w:right w:val="single" w:sz="4" w:space="0" w:color="auto"/>
            </w:tcBorders>
            <w:noWrap/>
            <w:hideMark/>
          </w:tcPr>
          <w:p w14:paraId="7A4F9C13" w14:textId="77777777" w:rsidR="00031BAD" w:rsidRPr="00031BAD" w:rsidRDefault="00031BAD" w:rsidP="00031BAD">
            <w:pPr>
              <w:jc w:val="right"/>
              <w:rPr>
                <w:sz w:val="20"/>
                <w:szCs w:val="20"/>
              </w:rPr>
            </w:pPr>
            <w:r w:rsidRPr="00031BAD">
              <w:rPr>
                <w:sz w:val="20"/>
                <w:szCs w:val="20"/>
              </w:rPr>
              <w:t>2091,63161</w:t>
            </w:r>
          </w:p>
        </w:tc>
        <w:tc>
          <w:tcPr>
            <w:tcW w:w="550" w:type="pct"/>
            <w:tcBorders>
              <w:top w:val="nil"/>
              <w:left w:val="nil"/>
              <w:bottom w:val="single" w:sz="4" w:space="0" w:color="auto"/>
              <w:right w:val="single" w:sz="4" w:space="0" w:color="auto"/>
            </w:tcBorders>
            <w:vAlign w:val="center"/>
            <w:hideMark/>
          </w:tcPr>
          <w:p w14:paraId="5B237A0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B0CC1B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CC782E7"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D44F928"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A176413"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E670000"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4077C45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DB3E3E5" w14:textId="77777777" w:rsidR="00031BAD" w:rsidRPr="00031BAD" w:rsidRDefault="00031BAD" w:rsidP="00031BAD">
            <w:pPr>
              <w:jc w:val="right"/>
              <w:rPr>
                <w:sz w:val="20"/>
                <w:szCs w:val="20"/>
              </w:rPr>
            </w:pPr>
            <w:r w:rsidRPr="00031BAD">
              <w:rPr>
                <w:sz w:val="20"/>
                <w:szCs w:val="20"/>
              </w:rPr>
              <w:t>0,000000587</w:t>
            </w:r>
          </w:p>
        </w:tc>
        <w:tc>
          <w:tcPr>
            <w:tcW w:w="446" w:type="pct"/>
            <w:tcBorders>
              <w:top w:val="nil"/>
              <w:left w:val="nil"/>
              <w:bottom w:val="single" w:sz="4" w:space="0" w:color="auto"/>
              <w:right w:val="single" w:sz="4" w:space="0" w:color="auto"/>
            </w:tcBorders>
            <w:noWrap/>
            <w:hideMark/>
          </w:tcPr>
          <w:p w14:paraId="093A9B11" w14:textId="77777777" w:rsidR="00031BAD" w:rsidRPr="00031BAD" w:rsidRDefault="00031BAD" w:rsidP="00031BAD">
            <w:pPr>
              <w:jc w:val="right"/>
              <w:rPr>
                <w:sz w:val="20"/>
                <w:szCs w:val="20"/>
              </w:rPr>
            </w:pPr>
            <w:r w:rsidRPr="00031BAD">
              <w:rPr>
                <w:sz w:val="20"/>
                <w:szCs w:val="20"/>
              </w:rPr>
              <w:t>0,00405062</w:t>
            </w:r>
          </w:p>
        </w:tc>
        <w:tc>
          <w:tcPr>
            <w:tcW w:w="550" w:type="pct"/>
            <w:tcBorders>
              <w:top w:val="nil"/>
              <w:left w:val="nil"/>
              <w:bottom w:val="single" w:sz="4" w:space="0" w:color="auto"/>
              <w:right w:val="single" w:sz="4" w:space="0" w:color="auto"/>
            </w:tcBorders>
            <w:vAlign w:val="center"/>
            <w:hideMark/>
          </w:tcPr>
          <w:p w14:paraId="285B8A9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AE1355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AC3BF6F"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5CF591E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3EB881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DD18CAA"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3B0E1E3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7A9F042" w14:textId="77777777" w:rsidR="00031BAD" w:rsidRPr="00031BAD" w:rsidRDefault="00031BAD" w:rsidP="00031BAD">
            <w:pPr>
              <w:jc w:val="right"/>
              <w:rPr>
                <w:sz w:val="20"/>
                <w:szCs w:val="20"/>
              </w:rPr>
            </w:pPr>
            <w:r w:rsidRPr="00031BAD">
              <w:rPr>
                <w:sz w:val="20"/>
                <w:szCs w:val="20"/>
              </w:rPr>
              <w:t>0,005866667</w:t>
            </w:r>
          </w:p>
        </w:tc>
        <w:tc>
          <w:tcPr>
            <w:tcW w:w="446" w:type="pct"/>
            <w:tcBorders>
              <w:top w:val="nil"/>
              <w:left w:val="nil"/>
              <w:bottom w:val="single" w:sz="4" w:space="0" w:color="auto"/>
              <w:right w:val="single" w:sz="4" w:space="0" w:color="auto"/>
            </w:tcBorders>
            <w:noWrap/>
            <w:hideMark/>
          </w:tcPr>
          <w:p w14:paraId="3D72EA5F" w14:textId="77777777" w:rsidR="00031BAD" w:rsidRPr="00031BAD" w:rsidRDefault="00031BAD" w:rsidP="00031BAD">
            <w:pPr>
              <w:jc w:val="right"/>
              <w:rPr>
                <w:sz w:val="20"/>
                <w:szCs w:val="20"/>
              </w:rPr>
            </w:pPr>
            <w:r w:rsidRPr="00031BAD">
              <w:rPr>
                <w:sz w:val="20"/>
                <w:szCs w:val="20"/>
              </w:rPr>
              <w:t>40,4831948</w:t>
            </w:r>
          </w:p>
        </w:tc>
        <w:tc>
          <w:tcPr>
            <w:tcW w:w="550" w:type="pct"/>
            <w:tcBorders>
              <w:top w:val="nil"/>
              <w:left w:val="nil"/>
              <w:bottom w:val="single" w:sz="4" w:space="0" w:color="auto"/>
              <w:right w:val="single" w:sz="4" w:space="0" w:color="auto"/>
            </w:tcBorders>
            <w:vAlign w:val="center"/>
            <w:hideMark/>
          </w:tcPr>
          <w:p w14:paraId="7C96028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1EC8C0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04F6D67"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1293BA3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85BFFB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C6CDAC2"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4710F37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058A512" w14:textId="77777777" w:rsidR="00031BAD" w:rsidRPr="00031BAD" w:rsidRDefault="00031BAD" w:rsidP="00031BAD">
            <w:pPr>
              <w:jc w:val="right"/>
              <w:rPr>
                <w:sz w:val="20"/>
                <w:szCs w:val="20"/>
              </w:rPr>
            </w:pPr>
            <w:r w:rsidRPr="00031BAD">
              <w:rPr>
                <w:sz w:val="20"/>
                <w:szCs w:val="20"/>
              </w:rPr>
              <w:t>0,141777778</w:t>
            </w:r>
          </w:p>
        </w:tc>
        <w:tc>
          <w:tcPr>
            <w:tcW w:w="446" w:type="pct"/>
            <w:tcBorders>
              <w:top w:val="nil"/>
              <w:left w:val="nil"/>
              <w:bottom w:val="single" w:sz="4" w:space="0" w:color="auto"/>
              <w:right w:val="single" w:sz="4" w:space="0" w:color="auto"/>
            </w:tcBorders>
            <w:noWrap/>
            <w:hideMark/>
          </w:tcPr>
          <w:p w14:paraId="13C18E04" w14:textId="77777777" w:rsidR="00031BAD" w:rsidRPr="00031BAD" w:rsidRDefault="00031BAD" w:rsidP="00031BAD">
            <w:pPr>
              <w:jc w:val="right"/>
              <w:rPr>
                <w:sz w:val="20"/>
                <w:szCs w:val="20"/>
              </w:rPr>
            </w:pPr>
            <w:r w:rsidRPr="00031BAD">
              <w:rPr>
                <w:sz w:val="20"/>
                <w:szCs w:val="20"/>
              </w:rPr>
              <w:t>978,34382</w:t>
            </w:r>
          </w:p>
        </w:tc>
        <w:tc>
          <w:tcPr>
            <w:tcW w:w="550" w:type="pct"/>
            <w:tcBorders>
              <w:top w:val="nil"/>
              <w:left w:val="nil"/>
              <w:bottom w:val="single" w:sz="4" w:space="0" w:color="auto"/>
              <w:right w:val="single" w:sz="4" w:space="0" w:color="auto"/>
            </w:tcBorders>
            <w:vAlign w:val="center"/>
            <w:hideMark/>
          </w:tcPr>
          <w:p w14:paraId="0371E74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3C24EA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2E6B64D"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5224C602" w14:textId="77777777" w:rsidR="00031BAD" w:rsidRPr="00031BAD" w:rsidRDefault="00031BAD" w:rsidP="00031BAD">
            <w:pPr>
              <w:jc w:val="center"/>
              <w:rPr>
                <w:sz w:val="20"/>
                <w:szCs w:val="20"/>
              </w:rPr>
            </w:pPr>
            <w:r w:rsidRPr="00031BAD">
              <w:rPr>
                <w:sz w:val="20"/>
                <w:szCs w:val="20"/>
              </w:rPr>
              <w:lastRenderedPageBreak/>
              <w:t>0010</w:t>
            </w:r>
          </w:p>
        </w:tc>
        <w:tc>
          <w:tcPr>
            <w:tcW w:w="685" w:type="pct"/>
            <w:vMerge w:val="restart"/>
            <w:tcBorders>
              <w:top w:val="nil"/>
              <w:left w:val="single" w:sz="4" w:space="0" w:color="auto"/>
              <w:bottom w:val="single" w:sz="4" w:space="0" w:color="000000"/>
              <w:right w:val="single" w:sz="4" w:space="0" w:color="auto"/>
            </w:tcBorders>
            <w:hideMark/>
          </w:tcPr>
          <w:p w14:paraId="67CD2067"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4360FBEA"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7AAD1A7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DDC6A78" w14:textId="77777777" w:rsidR="00031BAD" w:rsidRPr="00031BAD" w:rsidRDefault="00031BAD" w:rsidP="00031BAD">
            <w:pPr>
              <w:jc w:val="right"/>
              <w:rPr>
                <w:sz w:val="20"/>
                <w:szCs w:val="20"/>
              </w:rPr>
            </w:pPr>
            <w:r w:rsidRPr="00031BAD">
              <w:rPr>
                <w:sz w:val="20"/>
                <w:szCs w:val="20"/>
              </w:rPr>
              <w:t>0,375466667</w:t>
            </w:r>
          </w:p>
        </w:tc>
        <w:tc>
          <w:tcPr>
            <w:tcW w:w="446" w:type="pct"/>
            <w:tcBorders>
              <w:top w:val="nil"/>
              <w:left w:val="nil"/>
              <w:bottom w:val="single" w:sz="4" w:space="0" w:color="auto"/>
              <w:right w:val="single" w:sz="4" w:space="0" w:color="auto"/>
            </w:tcBorders>
            <w:noWrap/>
            <w:hideMark/>
          </w:tcPr>
          <w:p w14:paraId="6BED5C87" w14:textId="77777777" w:rsidR="00031BAD" w:rsidRPr="00031BAD" w:rsidRDefault="00031BAD" w:rsidP="00031BAD">
            <w:pPr>
              <w:jc w:val="right"/>
              <w:rPr>
                <w:sz w:val="20"/>
                <w:szCs w:val="20"/>
              </w:rPr>
            </w:pPr>
            <w:r w:rsidRPr="00031BAD">
              <w:rPr>
                <w:sz w:val="20"/>
                <w:szCs w:val="20"/>
              </w:rPr>
              <w:t>2590,92432</w:t>
            </w:r>
          </w:p>
        </w:tc>
        <w:tc>
          <w:tcPr>
            <w:tcW w:w="550" w:type="pct"/>
            <w:tcBorders>
              <w:top w:val="nil"/>
              <w:left w:val="nil"/>
              <w:bottom w:val="single" w:sz="4" w:space="0" w:color="auto"/>
              <w:right w:val="single" w:sz="4" w:space="0" w:color="auto"/>
            </w:tcBorders>
            <w:vAlign w:val="center"/>
            <w:hideMark/>
          </w:tcPr>
          <w:p w14:paraId="0C03863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E4046B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0B7B4B7"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7EC625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285908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907661D"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7BE527C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1349EF8" w14:textId="77777777" w:rsidR="00031BAD" w:rsidRPr="00031BAD" w:rsidRDefault="00031BAD" w:rsidP="00031BAD">
            <w:pPr>
              <w:jc w:val="right"/>
              <w:rPr>
                <w:sz w:val="20"/>
                <w:szCs w:val="20"/>
              </w:rPr>
            </w:pPr>
            <w:r w:rsidRPr="00031BAD">
              <w:rPr>
                <w:sz w:val="20"/>
                <w:szCs w:val="20"/>
              </w:rPr>
              <w:t>0,061013333</w:t>
            </w:r>
          </w:p>
        </w:tc>
        <w:tc>
          <w:tcPr>
            <w:tcW w:w="446" w:type="pct"/>
            <w:tcBorders>
              <w:top w:val="nil"/>
              <w:left w:val="nil"/>
              <w:bottom w:val="single" w:sz="4" w:space="0" w:color="auto"/>
              <w:right w:val="single" w:sz="4" w:space="0" w:color="auto"/>
            </w:tcBorders>
            <w:noWrap/>
            <w:hideMark/>
          </w:tcPr>
          <w:p w14:paraId="7AC34C42" w14:textId="77777777" w:rsidR="00031BAD" w:rsidRPr="00031BAD" w:rsidRDefault="00031BAD" w:rsidP="00031BAD">
            <w:pPr>
              <w:jc w:val="right"/>
              <w:rPr>
                <w:sz w:val="20"/>
                <w:szCs w:val="20"/>
              </w:rPr>
            </w:pPr>
            <w:r w:rsidRPr="00031BAD">
              <w:rPr>
                <w:sz w:val="20"/>
                <w:szCs w:val="20"/>
              </w:rPr>
              <w:t>421,0252</w:t>
            </w:r>
          </w:p>
        </w:tc>
        <w:tc>
          <w:tcPr>
            <w:tcW w:w="550" w:type="pct"/>
            <w:tcBorders>
              <w:top w:val="nil"/>
              <w:left w:val="nil"/>
              <w:bottom w:val="single" w:sz="4" w:space="0" w:color="auto"/>
              <w:right w:val="single" w:sz="4" w:space="0" w:color="auto"/>
            </w:tcBorders>
            <w:vAlign w:val="center"/>
            <w:hideMark/>
          </w:tcPr>
          <w:p w14:paraId="31517AB6"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DDD5FF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F43760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329CA17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DEBACB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54E0229"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6CB5A74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FDF141B" w14:textId="77777777" w:rsidR="00031BAD" w:rsidRPr="00031BAD" w:rsidRDefault="00031BAD" w:rsidP="00031BAD">
            <w:pPr>
              <w:jc w:val="right"/>
              <w:rPr>
                <w:sz w:val="20"/>
                <w:szCs w:val="20"/>
              </w:rPr>
            </w:pPr>
            <w:r w:rsidRPr="00031BAD">
              <w:rPr>
                <w:sz w:val="20"/>
                <w:szCs w:val="20"/>
              </w:rPr>
              <w:t>0,024444444</w:t>
            </w:r>
          </w:p>
        </w:tc>
        <w:tc>
          <w:tcPr>
            <w:tcW w:w="446" w:type="pct"/>
            <w:tcBorders>
              <w:top w:val="nil"/>
              <w:left w:val="nil"/>
              <w:bottom w:val="single" w:sz="4" w:space="0" w:color="auto"/>
              <w:right w:val="single" w:sz="4" w:space="0" w:color="auto"/>
            </w:tcBorders>
            <w:noWrap/>
            <w:hideMark/>
          </w:tcPr>
          <w:p w14:paraId="7C130408" w14:textId="77777777" w:rsidR="00031BAD" w:rsidRPr="00031BAD" w:rsidRDefault="00031BAD" w:rsidP="00031BAD">
            <w:pPr>
              <w:jc w:val="right"/>
              <w:rPr>
                <w:sz w:val="20"/>
                <w:szCs w:val="20"/>
              </w:rPr>
            </w:pPr>
            <w:r w:rsidRPr="00031BAD">
              <w:rPr>
                <w:sz w:val="20"/>
                <w:szCs w:val="20"/>
              </w:rPr>
              <w:t>168,679966</w:t>
            </w:r>
          </w:p>
        </w:tc>
        <w:tc>
          <w:tcPr>
            <w:tcW w:w="550" w:type="pct"/>
            <w:tcBorders>
              <w:top w:val="nil"/>
              <w:left w:val="nil"/>
              <w:bottom w:val="single" w:sz="4" w:space="0" w:color="auto"/>
              <w:right w:val="single" w:sz="4" w:space="0" w:color="auto"/>
            </w:tcBorders>
            <w:vAlign w:val="center"/>
            <w:hideMark/>
          </w:tcPr>
          <w:p w14:paraId="008E97E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966291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A4323A3"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3A14D18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BB6E4B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271DF15"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2587F9D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C88F623" w14:textId="77777777" w:rsidR="00031BAD" w:rsidRPr="00031BAD" w:rsidRDefault="00031BAD" w:rsidP="00031BAD">
            <w:pPr>
              <w:jc w:val="right"/>
              <w:rPr>
                <w:sz w:val="20"/>
                <w:szCs w:val="20"/>
              </w:rPr>
            </w:pPr>
            <w:r w:rsidRPr="00031BAD">
              <w:rPr>
                <w:sz w:val="20"/>
                <w:szCs w:val="20"/>
              </w:rPr>
              <w:t>0,058666667</w:t>
            </w:r>
          </w:p>
        </w:tc>
        <w:tc>
          <w:tcPr>
            <w:tcW w:w="446" w:type="pct"/>
            <w:tcBorders>
              <w:top w:val="nil"/>
              <w:left w:val="nil"/>
              <w:bottom w:val="single" w:sz="4" w:space="0" w:color="auto"/>
              <w:right w:val="single" w:sz="4" w:space="0" w:color="auto"/>
            </w:tcBorders>
            <w:noWrap/>
            <w:hideMark/>
          </w:tcPr>
          <w:p w14:paraId="5D5783AA" w14:textId="77777777" w:rsidR="00031BAD" w:rsidRPr="00031BAD" w:rsidRDefault="00031BAD" w:rsidP="00031BAD">
            <w:pPr>
              <w:jc w:val="right"/>
              <w:rPr>
                <w:sz w:val="20"/>
                <w:szCs w:val="20"/>
              </w:rPr>
            </w:pPr>
            <w:r w:rsidRPr="00031BAD">
              <w:rPr>
                <w:sz w:val="20"/>
                <w:szCs w:val="20"/>
              </w:rPr>
              <w:t>404,831927</w:t>
            </w:r>
          </w:p>
        </w:tc>
        <w:tc>
          <w:tcPr>
            <w:tcW w:w="550" w:type="pct"/>
            <w:tcBorders>
              <w:top w:val="nil"/>
              <w:left w:val="nil"/>
              <w:bottom w:val="single" w:sz="4" w:space="0" w:color="auto"/>
              <w:right w:val="single" w:sz="4" w:space="0" w:color="auto"/>
            </w:tcBorders>
            <w:vAlign w:val="center"/>
            <w:hideMark/>
          </w:tcPr>
          <w:p w14:paraId="016300C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E219AF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24F244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CBB201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1CA361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58B062C"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3178A7B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CC605BE" w14:textId="77777777" w:rsidR="00031BAD" w:rsidRPr="00031BAD" w:rsidRDefault="00031BAD" w:rsidP="00031BAD">
            <w:pPr>
              <w:jc w:val="right"/>
              <w:rPr>
                <w:sz w:val="20"/>
                <w:szCs w:val="20"/>
              </w:rPr>
            </w:pPr>
            <w:r w:rsidRPr="00031BAD">
              <w:rPr>
                <w:sz w:val="20"/>
                <w:szCs w:val="20"/>
              </w:rPr>
              <w:t>0,303111111</w:t>
            </w:r>
          </w:p>
        </w:tc>
        <w:tc>
          <w:tcPr>
            <w:tcW w:w="446" w:type="pct"/>
            <w:tcBorders>
              <w:top w:val="nil"/>
              <w:left w:val="nil"/>
              <w:bottom w:val="single" w:sz="4" w:space="0" w:color="auto"/>
              <w:right w:val="single" w:sz="4" w:space="0" w:color="auto"/>
            </w:tcBorders>
            <w:noWrap/>
            <w:hideMark/>
          </w:tcPr>
          <w:p w14:paraId="53D73F10" w14:textId="77777777" w:rsidR="00031BAD" w:rsidRPr="00031BAD" w:rsidRDefault="00031BAD" w:rsidP="00031BAD">
            <w:pPr>
              <w:jc w:val="right"/>
              <w:rPr>
                <w:sz w:val="20"/>
                <w:szCs w:val="20"/>
              </w:rPr>
            </w:pPr>
            <w:r w:rsidRPr="00031BAD">
              <w:rPr>
                <w:sz w:val="20"/>
                <w:szCs w:val="20"/>
              </w:rPr>
              <w:t>2091,63161</w:t>
            </w:r>
          </w:p>
        </w:tc>
        <w:tc>
          <w:tcPr>
            <w:tcW w:w="550" w:type="pct"/>
            <w:tcBorders>
              <w:top w:val="nil"/>
              <w:left w:val="nil"/>
              <w:bottom w:val="single" w:sz="4" w:space="0" w:color="auto"/>
              <w:right w:val="single" w:sz="4" w:space="0" w:color="auto"/>
            </w:tcBorders>
            <w:vAlign w:val="center"/>
            <w:hideMark/>
          </w:tcPr>
          <w:p w14:paraId="039B182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FFAC47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8217ECD"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3130848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D59E24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C49979A"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5E49CD6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05AD0BF" w14:textId="77777777" w:rsidR="00031BAD" w:rsidRPr="00031BAD" w:rsidRDefault="00031BAD" w:rsidP="00031BAD">
            <w:pPr>
              <w:jc w:val="right"/>
              <w:rPr>
                <w:sz w:val="20"/>
                <w:szCs w:val="20"/>
              </w:rPr>
            </w:pPr>
            <w:r w:rsidRPr="00031BAD">
              <w:rPr>
                <w:sz w:val="20"/>
                <w:szCs w:val="20"/>
              </w:rPr>
              <w:t>0,000000587</w:t>
            </w:r>
          </w:p>
        </w:tc>
        <w:tc>
          <w:tcPr>
            <w:tcW w:w="446" w:type="pct"/>
            <w:tcBorders>
              <w:top w:val="nil"/>
              <w:left w:val="nil"/>
              <w:bottom w:val="single" w:sz="4" w:space="0" w:color="auto"/>
              <w:right w:val="single" w:sz="4" w:space="0" w:color="auto"/>
            </w:tcBorders>
            <w:noWrap/>
            <w:hideMark/>
          </w:tcPr>
          <w:p w14:paraId="47071CC8" w14:textId="77777777" w:rsidR="00031BAD" w:rsidRPr="00031BAD" w:rsidRDefault="00031BAD" w:rsidP="00031BAD">
            <w:pPr>
              <w:jc w:val="right"/>
              <w:rPr>
                <w:sz w:val="20"/>
                <w:szCs w:val="20"/>
              </w:rPr>
            </w:pPr>
            <w:r w:rsidRPr="00031BAD">
              <w:rPr>
                <w:sz w:val="20"/>
                <w:szCs w:val="20"/>
              </w:rPr>
              <w:t>0,00405062</w:t>
            </w:r>
          </w:p>
        </w:tc>
        <w:tc>
          <w:tcPr>
            <w:tcW w:w="550" w:type="pct"/>
            <w:tcBorders>
              <w:top w:val="nil"/>
              <w:left w:val="nil"/>
              <w:bottom w:val="single" w:sz="4" w:space="0" w:color="auto"/>
              <w:right w:val="single" w:sz="4" w:space="0" w:color="auto"/>
            </w:tcBorders>
            <w:vAlign w:val="center"/>
            <w:hideMark/>
          </w:tcPr>
          <w:p w14:paraId="76E805F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E3A92E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3907563"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80A801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5E1220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8E497A1"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5499D0D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BED50F3" w14:textId="77777777" w:rsidR="00031BAD" w:rsidRPr="00031BAD" w:rsidRDefault="00031BAD" w:rsidP="00031BAD">
            <w:pPr>
              <w:jc w:val="right"/>
              <w:rPr>
                <w:sz w:val="20"/>
                <w:szCs w:val="20"/>
              </w:rPr>
            </w:pPr>
            <w:r w:rsidRPr="00031BAD">
              <w:rPr>
                <w:sz w:val="20"/>
                <w:szCs w:val="20"/>
              </w:rPr>
              <w:t>0,005866667</w:t>
            </w:r>
          </w:p>
        </w:tc>
        <w:tc>
          <w:tcPr>
            <w:tcW w:w="446" w:type="pct"/>
            <w:tcBorders>
              <w:top w:val="nil"/>
              <w:left w:val="nil"/>
              <w:bottom w:val="single" w:sz="4" w:space="0" w:color="auto"/>
              <w:right w:val="single" w:sz="4" w:space="0" w:color="auto"/>
            </w:tcBorders>
            <w:noWrap/>
            <w:hideMark/>
          </w:tcPr>
          <w:p w14:paraId="4A473E63" w14:textId="77777777" w:rsidR="00031BAD" w:rsidRPr="00031BAD" w:rsidRDefault="00031BAD" w:rsidP="00031BAD">
            <w:pPr>
              <w:jc w:val="right"/>
              <w:rPr>
                <w:sz w:val="20"/>
                <w:szCs w:val="20"/>
              </w:rPr>
            </w:pPr>
            <w:r w:rsidRPr="00031BAD">
              <w:rPr>
                <w:sz w:val="20"/>
                <w:szCs w:val="20"/>
              </w:rPr>
              <w:t>40,4831948</w:t>
            </w:r>
          </w:p>
        </w:tc>
        <w:tc>
          <w:tcPr>
            <w:tcW w:w="550" w:type="pct"/>
            <w:tcBorders>
              <w:top w:val="nil"/>
              <w:left w:val="nil"/>
              <w:bottom w:val="single" w:sz="4" w:space="0" w:color="auto"/>
              <w:right w:val="single" w:sz="4" w:space="0" w:color="auto"/>
            </w:tcBorders>
            <w:vAlign w:val="center"/>
            <w:hideMark/>
          </w:tcPr>
          <w:p w14:paraId="2A313A1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D8DCA2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6CA5F35"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57F4142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9B711E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F36F263"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49FD722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B11A9EC" w14:textId="77777777" w:rsidR="00031BAD" w:rsidRPr="00031BAD" w:rsidRDefault="00031BAD" w:rsidP="00031BAD">
            <w:pPr>
              <w:jc w:val="right"/>
              <w:rPr>
                <w:sz w:val="20"/>
                <w:szCs w:val="20"/>
              </w:rPr>
            </w:pPr>
            <w:r w:rsidRPr="00031BAD">
              <w:rPr>
                <w:sz w:val="20"/>
                <w:szCs w:val="20"/>
              </w:rPr>
              <w:t>0,141777778</w:t>
            </w:r>
          </w:p>
        </w:tc>
        <w:tc>
          <w:tcPr>
            <w:tcW w:w="446" w:type="pct"/>
            <w:tcBorders>
              <w:top w:val="nil"/>
              <w:left w:val="nil"/>
              <w:bottom w:val="single" w:sz="4" w:space="0" w:color="auto"/>
              <w:right w:val="single" w:sz="4" w:space="0" w:color="auto"/>
            </w:tcBorders>
            <w:noWrap/>
            <w:hideMark/>
          </w:tcPr>
          <w:p w14:paraId="0FB09575" w14:textId="77777777" w:rsidR="00031BAD" w:rsidRPr="00031BAD" w:rsidRDefault="00031BAD" w:rsidP="00031BAD">
            <w:pPr>
              <w:jc w:val="right"/>
              <w:rPr>
                <w:sz w:val="20"/>
                <w:szCs w:val="20"/>
              </w:rPr>
            </w:pPr>
            <w:r w:rsidRPr="00031BAD">
              <w:rPr>
                <w:sz w:val="20"/>
                <w:szCs w:val="20"/>
              </w:rPr>
              <w:t>978,34382</w:t>
            </w:r>
          </w:p>
        </w:tc>
        <w:tc>
          <w:tcPr>
            <w:tcW w:w="550" w:type="pct"/>
            <w:tcBorders>
              <w:top w:val="nil"/>
              <w:left w:val="nil"/>
              <w:bottom w:val="single" w:sz="4" w:space="0" w:color="auto"/>
              <w:right w:val="single" w:sz="4" w:space="0" w:color="auto"/>
            </w:tcBorders>
            <w:vAlign w:val="center"/>
            <w:hideMark/>
          </w:tcPr>
          <w:p w14:paraId="0462715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FA3B7A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57CC75C"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2CB35BA8" w14:textId="77777777" w:rsidR="00031BAD" w:rsidRPr="00031BAD" w:rsidRDefault="00031BAD" w:rsidP="00031BAD">
            <w:pPr>
              <w:jc w:val="center"/>
              <w:rPr>
                <w:sz w:val="20"/>
                <w:szCs w:val="20"/>
              </w:rPr>
            </w:pPr>
            <w:r w:rsidRPr="00031BAD">
              <w:rPr>
                <w:sz w:val="20"/>
                <w:szCs w:val="20"/>
              </w:rPr>
              <w:t>0011</w:t>
            </w:r>
          </w:p>
        </w:tc>
        <w:tc>
          <w:tcPr>
            <w:tcW w:w="685" w:type="pct"/>
            <w:vMerge w:val="restart"/>
            <w:tcBorders>
              <w:top w:val="nil"/>
              <w:left w:val="single" w:sz="4" w:space="0" w:color="auto"/>
              <w:bottom w:val="single" w:sz="4" w:space="0" w:color="000000"/>
              <w:right w:val="single" w:sz="4" w:space="0" w:color="auto"/>
            </w:tcBorders>
            <w:hideMark/>
          </w:tcPr>
          <w:p w14:paraId="77D008F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2F573EF"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1D6D36E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1E0BDD4" w14:textId="77777777" w:rsidR="00031BAD" w:rsidRPr="00031BAD" w:rsidRDefault="00031BAD" w:rsidP="00031BAD">
            <w:pPr>
              <w:jc w:val="right"/>
              <w:rPr>
                <w:sz w:val="20"/>
                <w:szCs w:val="20"/>
              </w:rPr>
            </w:pPr>
            <w:r w:rsidRPr="00031BAD">
              <w:rPr>
                <w:sz w:val="20"/>
                <w:szCs w:val="20"/>
              </w:rPr>
              <w:t>0,05533</w:t>
            </w:r>
          </w:p>
        </w:tc>
        <w:tc>
          <w:tcPr>
            <w:tcW w:w="446" w:type="pct"/>
            <w:tcBorders>
              <w:top w:val="nil"/>
              <w:left w:val="nil"/>
              <w:bottom w:val="single" w:sz="4" w:space="0" w:color="auto"/>
              <w:right w:val="single" w:sz="4" w:space="0" w:color="auto"/>
            </w:tcBorders>
            <w:noWrap/>
            <w:hideMark/>
          </w:tcPr>
          <w:p w14:paraId="25DF1A13" w14:textId="77777777" w:rsidR="00031BAD" w:rsidRPr="00031BAD" w:rsidRDefault="00031BAD" w:rsidP="00031BAD">
            <w:pPr>
              <w:jc w:val="right"/>
              <w:rPr>
                <w:sz w:val="20"/>
                <w:szCs w:val="20"/>
              </w:rPr>
            </w:pPr>
            <w:r w:rsidRPr="00031BAD">
              <w:rPr>
                <w:sz w:val="20"/>
                <w:szCs w:val="20"/>
              </w:rPr>
              <w:t>237,496565</w:t>
            </w:r>
          </w:p>
        </w:tc>
        <w:tc>
          <w:tcPr>
            <w:tcW w:w="550" w:type="pct"/>
            <w:tcBorders>
              <w:top w:val="nil"/>
              <w:left w:val="nil"/>
              <w:bottom w:val="single" w:sz="4" w:space="0" w:color="auto"/>
              <w:right w:val="single" w:sz="4" w:space="0" w:color="auto"/>
            </w:tcBorders>
            <w:vAlign w:val="center"/>
            <w:hideMark/>
          </w:tcPr>
          <w:p w14:paraId="7AF81D3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B8702A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E91A842"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3EF8EB5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E69370E"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571F4BE"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0FC7032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0D0B8BF" w14:textId="77777777" w:rsidR="00031BAD" w:rsidRPr="00031BAD" w:rsidRDefault="00031BAD" w:rsidP="00031BAD">
            <w:pPr>
              <w:jc w:val="right"/>
              <w:rPr>
                <w:sz w:val="20"/>
                <w:szCs w:val="20"/>
              </w:rPr>
            </w:pPr>
            <w:r w:rsidRPr="00031BAD">
              <w:rPr>
                <w:sz w:val="20"/>
                <w:szCs w:val="20"/>
              </w:rPr>
              <w:t>0,008991</w:t>
            </w:r>
          </w:p>
        </w:tc>
        <w:tc>
          <w:tcPr>
            <w:tcW w:w="446" w:type="pct"/>
            <w:tcBorders>
              <w:top w:val="nil"/>
              <w:left w:val="nil"/>
              <w:bottom w:val="single" w:sz="4" w:space="0" w:color="auto"/>
              <w:right w:val="single" w:sz="4" w:space="0" w:color="auto"/>
            </w:tcBorders>
            <w:noWrap/>
            <w:hideMark/>
          </w:tcPr>
          <w:p w14:paraId="424C5F76" w14:textId="77777777" w:rsidR="00031BAD" w:rsidRPr="00031BAD" w:rsidRDefault="00031BAD" w:rsidP="00031BAD">
            <w:pPr>
              <w:jc w:val="right"/>
              <w:rPr>
                <w:sz w:val="20"/>
                <w:szCs w:val="20"/>
              </w:rPr>
            </w:pPr>
            <w:r w:rsidRPr="00031BAD">
              <w:rPr>
                <w:sz w:val="20"/>
                <w:szCs w:val="20"/>
              </w:rPr>
              <w:t>38,5926552</w:t>
            </w:r>
          </w:p>
        </w:tc>
        <w:tc>
          <w:tcPr>
            <w:tcW w:w="550" w:type="pct"/>
            <w:tcBorders>
              <w:top w:val="nil"/>
              <w:left w:val="nil"/>
              <w:bottom w:val="single" w:sz="4" w:space="0" w:color="auto"/>
              <w:right w:val="single" w:sz="4" w:space="0" w:color="auto"/>
            </w:tcBorders>
            <w:vAlign w:val="center"/>
            <w:hideMark/>
          </w:tcPr>
          <w:p w14:paraId="06F7172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040BCA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AEBE787"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14F0CD2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4FB67E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BCEB441"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73E614A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CB2376F" w14:textId="77777777" w:rsidR="00031BAD" w:rsidRPr="00031BAD" w:rsidRDefault="00031BAD" w:rsidP="00031BAD">
            <w:pPr>
              <w:jc w:val="right"/>
              <w:rPr>
                <w:sz w:val="20"/>
                <w:szCs w:val="20"/>
              </w:rPr>
            </w:pPr>
            <w:r w:rsidRPr="00031BAD">
              <w:rPr>
                <w:sz w:val="20"/>
                <w:szCs w:val="20"/>
              </w:rPr>
              <w:t>0,00472</w:t>
            </w:r>
          </w:p>
        </w:tc>
        <w:tc>
          <w:tcPr>
            <w:tcW w:w="446" w:type="pct"/>
            <w:tcBorders>
              <w:top w:val="nil"/>
              <w:left w:val="nil"/>
              <w:bottom w:val="single" w:sz="4" w:space="0" w:color="auto"/>
              <w:right w:val="single" w:sz="4" w:space="0" w:color="auto"/>
            </w:tcBorders>
            <w:noWrap/>
            <w:hideMark/>
          </w:tcPr>
          <w:p w14:paraId="3C057A29" w14:textId="77777777" w:rsidR="00031BAD" w:rsidRPr="00031BAD" w:rsidRDefault="00031BAD" w:rsidP="00031BAD">
            <w:pPr>
              <w:jc w:val="right"/>
              <w:rPr>
                <w:sz w:val="20"/>
                <w:szCs w:val="20"/>
              </w:rPr>
            </w:pPr>
            <w:r w:rsidRPr="00031BAD">
              <w:rPr>
                <w:sz w:val="20"/>
                <w:szCs w:val="20"/>
              </w:rPr>
              <w:t>20,2599636</w:t>
            </w:r>
          </w:p>
        </w:tc>
        <w:tc>
          <w:tcPr>
            <w:tcW w:w="550" w:type="pct"/>
            <w:tcBorders>
              <w:top w:val="nil"/>
              <w:left w:val="nil"/>
              <w:bottom w:val="single" w:sz="4" w:space="0" w:color="auto"/>
              <w:right w:val="single" w:sz="4" w:space="0" w:color="auto"/>
            </w:tcBorders>
            <w:vAlign w:val="center"/>
            <w:hideMark/>
          </w:tcPr>
          <w:p w14:paraId="392C52C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46FAA7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8FAB302"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471E24BF"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A74933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540B166"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6DE258A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F705DF5" w14:textId="77777777" w:rsidR="00031BAD" w:rsidRPr="00031BAD" w:rsidRDefault="00031BAD" w:rsidP="00031BAD">
            <w:pPr>
              <w:jc w:val="right"/>
              <w:rPr>
                <w:sz w:val="20"/>
                <w:szCs w:val="20"/>
              </w:rPr>
            </w:pPr>
            <w:r w:rsidRPr="00031BAD">
              <w:rPr>
                <w:sz w:val="20"/>
                <w:szCs w:val="20"/>
              </w:rPr>
              <w:t>0,11107</w:t>
            </w:r>
          </w:p>
        </w:tc>
        <w:tc>
          <w:tcPr>
            <w:tcW w:w="446" w:type="pct"/>
            <w:tcBorders>
              <w:top w:val="nil"/>
              <w:left w:val="nil"/>
              <w:bottom w:val="single" w:sz="4" w:space="0" w:color="auto"/>
              <w:right w:val="single" w:sz="4" w:space="0" w:color="auto"/>
            </w:tcBorders>
            <w:noWrap/>
            <w:hideMark/>
          </w:tcPr>
          <w:p w14:paraId="34D13E92" w14:textId="77777777" w:rsidR="00031BAD" w:rsidRPr="00031BAD" w:rsidRDefault="00031BAD" w:rsidP="00031BAD">
            <w:pPr>
              <w:jc w:val="right"/>
              <w:rPr>
                <w:sz w:val="20"/>
                <w:szCs w:val="20"/>
              </w:rPr>
            </w:pPr>
            <w:r w:rsidRPr="00031BAD">
              <w:rPr>
                <w:sz w:val="20"/>
                <w:szCs w:val="20"/>
              </w:rPr>
              <w:t>476,752999</w:t>
            </w:r>
          </w:p>
        </w:tc>
        <w:tc>
          <w:tcPr>
            <w:tcW w:w="550" w:type="pct"/>
            <w:tcBorders>
              <w:top w:val="nil"/>
              <w:left w:val="nil"/>
              <w:bottom w:val="single" w:sz="4" w:space="0" w:color="auto"/>
              <w:right w:val="single" w:sz="4" w:space="0" w:color="auto"/>
            </w:tcBorders>
            <w:vAlign w:val="center"/>
            <w:hideMark/>
          </w:tcPr>
          <w:p w14:paraId="5A5A343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191FF4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005AB77"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4B255B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88FA007"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8FB1644"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139213E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6137A82" w14:textId="77777777" w:rsidR="00031BAD" w:rsidRPr="00031BAD" w:rsidRDefault="00031BAD" w:rsidP="00031BAD">
            <w:pPr>
              <w:jc w:val="right"/>
              <w:rPr>
                <w:sz w:val="20"/>
                <w:szCs w:val="20"/>
              </w:rPr>
            </w:pPr>
            <w:r w:rsidRPr="00031BAD">
              <w:rPr>
                <w:sz w:val="20"/>
                <w:szCs w:val="20"/>
              </w:rPr>
              <w:t>0,26227</w:t>
            </w:r>
          </w:p>
        </w:tc>
        <w:tc>
          <w:tcPr>
            <w:tcW w:w="446" w:type="pct"/>
            <w:tcBorders>
              <w:top w:val="nil"/>
              <w:left w:val="nil"/>
              <w:bottom w:val="single" w:sz="4" w:space="0" w:color="auto"/>
              <w:right w:val="single" w:sz="4" w:space="0" w:color="auto"/>
            </w:tcBorders>
            <w:noWrap/>
            <w:hideMark/>
          </w:tcPr>
          <w:p w14:paraId="144FC065" w14:textId="77777777" w:rsidR="00031BAD" w:rsidRPr="00031BAD" w:rsidRDefault="00031BAD" w:rsidP="00031BAD">
            <w:pPr>
              <w:jc w:val="right"/>
              <w:rPr>
                <w:sz w:val="20"/>
                <w:szCs w:val="20"/>
              </w:rPr>
            </w:pPr>
            <w:r w:rsidRPr="00031BAD">
              <w:rPr>
                <w:sz w:val="20"/>
                <w:szCs w:val="20"/>
              </w:rPr>
              <w:t>1125,75861</w:t>
            </w:r>
          </w:p>
        </w:tc>
        <w:tc>
          <w:tcPr>
            <w:tcW w:w="550" w:type="pct"/>
            <w:tcBorders>
              <w:top w:val="nil"/>
              <w:left w:val="nil"/>
              <w:bottom w:val="single" w:sz="4" w:space="0" w:color="auto"/>
              <w:right w:val="single" w:sz="4" w:space="0" w:color="auto"/>
            </w:tcBorders>
            <w:vAlign w:val="center"/>
            <w:hideMark/>
          </w:tcPr>
          <w:p w14:paraId="52949D2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A5D154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8672345"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048FE54D" w14:textId="77777777" w:rsidR="00031BAD" w:rsidRPr="00031BAD" w:rsidRDefault="00031BAD" w:rsidP="00031BAD">
            <w:pPr>
              <w:jc w:val="center"/>
              <w:rPr>
                <w:sz w:val="20"/>
                <w:szCs w:val="20"/>
              </w:rPr>
            </w:pPr>
            <w:r w:rsidRPr="00031BAD">
              <w:rPr>
                <w:sz w:val="20"/>
                <w:szCs w:val="20"/>
              </w:rPr>
              <w:t>0012</w:t>
            </w:r>
          </w:p>
        </w:tc>
        <w:tc>
          <w:tcPr>
            <w:tcW w:w="685" w:type="pct"/>
            <w:vMerge w:val="restart"/>
            <w:tcBorders>
              <w:top w:val="nil"/>
              <w:left w:val="single" w:sz="4" w:space="0" w:color="auto"/>
              <w:bottom w:val="single" w:sz="4" w:space="0" w:color="000000"/>
              <w:right w:val="single" w:sz="4" w:space="0" w:color="auto"/>
            </w:tcBorders>
            <w:hideMark/>
          </w:tcPr>
          <w:p w14:paraId="1F5C721F"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3892DD1D"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753970C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7A995C8" w14:textId="77777777" w:rsidR="00031BAD" w:rsidRPr="00031BAD" w:rsidRDefault="00031BAD" w:rsidP="00031BAD">
            <w:pPr>
              <w:jc w:val="right"/>
              <w:rPr>
                <w:sz w:val="20"/>
                <w:szCs w:val="20"/>
              </w:rPr>
            </w:pPr>
            <w:r w:rsidRPr="00031BAD">
              <w:rPr>
                <w:sz w:val="20"/>
                <w:szCs w:val="20"/>
              </w:rPr>
              <w:t>0,213333333</w:t>
            </w:r>
          </w:p>
        </w:tc>
        <w:tc>
          <w:tcPr>
            <w:tcW w:w="446" w:type="pct"/>
            <w:tcBorders>
              <w:top w:val="nil"/>
              <w:left w:val="nil"/>
              <w:bottom w:val="single" w:sz="4" w:space="0" w:color="auto"/>
              <w:right w:val="single" w:sz="4" w:space="0" w:color="auto"/>
            </w:tcBorders>
            <w:noWrap/>
            <w:hideMark/>
          </w:tcPr>
          <w:p w14:paraId="7FE3F8BD" w14:textId="77777777" w:rsidR="00031BAD" w:rsidRPr="00031BAD" w:rsidRDefault="00031BAD" w:rsidP="00031BAD">
            <w:pPr>
              <w:jc w:val="right"/>
              <w:rPr>
                <w:sz w:val="20"/>
                <w:szCs w:val="20"/>
              </w:rPr>
            </w:pPr>
            <w:r w:rsidRPr="00031BAD">
              <w:rPr>
                <w:sz w:val="20"/>
                <w:szCs w:val="20"/>
              </w:rPr>
              <w:t>651,432475</w:t>
            </w:r>
          </w:p>
        </w:tc>
        <w:tc>
          <w:tcPr>
            <w:tcW w:w="550" w:type="pct"/>
            <w:tcBorders>
              <w:top w:val="nil"/>
              <w:left w:val="nil"/>
              <w:bottom w:val="single" w:sz="4" w:space="0" w:color="auto"/>
              <w:right w:val="single" w:sz="4" w:space="0" w:color="auto"/>
            </w:tcBorders>
            <w:vAlign w:val="center"/>
            <w:hideMark/>
          </w:tcPr>
          <w:p w14:paraId="67CA57C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89572E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502C951"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7C1163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57DF11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B976A55"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3AD70A5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6B43558" w14:textId="77777777" w:rsidR="00031BAD" w:rsidRPr="00031BAD" w:rsidRDefault="00031BAD" w:rsidP="00031BAD">
            <w:pPr>
              <w:jc w:val="right"/>
              <w:rPr>
                <w:sz w:val="20"/>
                <w:szCs w:val="20"/>
              </w:rPr>
            </w:pPr>
            <w:r w:rsidRPr="00031BAD">
              <w:rPr>
                <w:sz w:val="20"/>
                <w:szCs w:val="20"/>
              </w:rPr>
              <w:t>0,034666667</w:t>
            </w:r>
          </w:p>
        </w:tc>
        <w:tc>
          <w:tcPr>
            <w:tcW w:w="446" w:type="pct"/>
            <w:tcBorders>
              <w:top w:val="nil"/>
              <w:left w:val="nil"/>
              <w:bottom w:val="single" w:sz="4" w:space="0" w:color="auto"/>
              <w:right w:val="single" w:sz="4" w:space="0" w:color="auto"/>
            </w:tcBorders>
            <w:noWrap/>
            <w:hideMark/>
          </w:tcPr>
          <w:p w14:paraId="2A6F6256" w14:textId="77777777" w:rsidR="00031BAD" w:rsidRPr="00031BAD" w:rsidRDefault="00031BAD" w:rsidP="00031BAD">
            <w:pPr>
              <w:jc w:val="right"/>
              <w:rPr>
                <w:sz w:val="20"/>
                <w:szCs w:val="20"/>
              </w:rPr>
            </w:pPr>
            <w:r w:rsidRPr="00031BAD">
              <w:rPr>
                <w:sz w:val="20"/>
                <w:szCs w:val="20"/>
              </w:rPr>
              <w:t>105,857778</w:t>
            </w:r>
          </w:p>
        </w:tc>
        <w:tc>
          <w:tcPr>
            <w:tcW w:w="550" w:type="pct"/>
            <w:tcBorders>
              <w:top w:val="nil"/>
              <w:left w:val="nil"/>
              <w:bottom w:val="single" w:sz="4" w:space="0" w:color="auto"/>
              <w:right w:val="single" w:sz="4" w:space="0" w:color="auto"/>
            </w:tcBorders>
            <w:vAlign w:val="center"/>
            <w:hideMark/>
          </w:tcPr>
          <w:p w14:paraId="0E1C504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F3FFE1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72CABFA"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6F1D4B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67A0B0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3050ABD"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5379EBA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75203DE" w14:textId="77777777" w:rsidR="00031BAD" w:rsidRPr="00031BAD" w:rsidRDefault="00031BAD" w:rsidP="00031BAD">
            <w:pPr>
              <w:jc w:val="right"/>
              <w:rPr>
                <w:sz w:val="20"/>
                <w:szCs w:val="20"/>
              </w:rPr>
            </w:pPr>
            <w:r w:rsidRPr="00031BAD">
              <w:rPr>
                <w:sz w:val="20"/>
                <w:szCs w:val="20"/>
              </w:rPr>
              <w:t>0,013888889</w:t>
            </w:r>
          </w:p>
        </w:tc>
        <w:tc>
          <w:tcPr>
            <w:tcW w:w="446" w:type="pct"/>
            <w:tcBorders>
              <w:top w:val="nil"/>
              <w:left w:val="nil"/>
              <w:bottom w:val="single" w:sz="4" w:space="0" w:color="auto"/>
              <w:right w:val="single" w:sz="4" w:space="0" w:color="auto"/>
            </w:tcBorders>
            <w:noWrap/>
            <w:hideMark/>
          </w:tcPr>
          <w:p w14:paraId="706B16D7" w14:textId="77777777" w:rsidR="00031BAD" w:rsidRPr="00031BAD" w:rsidRDefault="00031BAD" w:rsidP="00031BAD">
            <w:pPr>
              <w:jc w:val="right"/>
              <w:rPr>
                <w:sz w:val="20"/>
                <w:szCs w:val="20"/>
              </w:rPr>
            </w:pPr>
            <w:r w:rsidRPr="00031BAD">
              <w:rPr>
                <w:sz w:val="20"/>
                <w:szCs w:val="20"/>
              </w:rPr>
              <w:t>42,4109688</w:t>
            </w:r>
          </w:p>
        </w:tc>
        <w:tc>
          <w:tcPr>
            <w:tcW w:w="550" w:type="pct"/>
            <w:tcBorders>
              <w:top w:val="nil"/>
              <w:left w:val="nil"/>
              <w:bottom w:val="single" w:sz="4" w:space="0" w:color="auto"/>
              <w:right w:val="single" w:sz="4" w:space="0" w:color="auto"/>
            </w:tcBorders>
            <w:vAlign w:val="center"/>
            <w:hideMark/>
          </w:tcPr>
          <w:p w14:paraId="575822F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B42A7C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FC23758"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7CE98B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BC5B14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A2E8986"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365E8AE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403CD15" w14:textId="77777777" w:rsidR="00031BAD" w:rsidRPr="00031BAD" w:rsidRDefault="00031BAD" w:rsidP="00031BAD">
            <w:pPr>
              <w:jc w:val="right"/>
              <w:rPr>
                <w:sz w:val="20"/>
                <w:szCs w:val="20"/>
              </w:rPr>
            </w:pPr>
            <w:r w:rsidRPr="00031BAD">
              <w:rPr>
                <w:sz w:val="20"/>
                <w:szCs w:val="20"/>
              </w:rPr>
              <w:t>0,033333333</w:t>
            </w:r>
          </w:p>
        </w:tc>
        <w:tc>
          <w:tcPr>
            <w:tcW w:w="446" w:type="pct"/>
            <w:tcBorders>
              <w:top w:val="nil"/>
              <w:left w:val="nil"/>
              <w:bottom w:val="single" w:sz="4" w:space="0" w:color="auto"/>
              <w:right w:val="single" w:sz="4" w:space="0" w:color="auto"/>
            </w:tcBorders>
            <w:noWrap/>
            <w:hideMark/>
          </w:tcPr>
          <w:p w14:paraId="00DF8090" w14:textId="77777777" w:rsidR="00031BAD" w:rsidRPr="00031BAD" w:rsidRDefault="00031BAD" w:rsidP="00031BAD">
            <w:pPr>
              <w:jc w:val="right"/>
              <w:rPr>
                <w:sz w:val="20"/>
                <w:szCs w:val="20"/>
              </w:rPr>
            </w:pPr>
            <w:r w:rsidRPr="00031BAD">
              <w:rPr>
                <w:sz w:val="20"/>
                <w:szCs w:val="20"/>
              </w:rPr>
              <w:t>101,786323</w:t>
            </w:r>
          </w:p>
        </w:tc>
        <w:tc>
          <w:tcPr>
            <w:tcW w:w="550" w:type="pct"/>
            <w:tcBorders>
              <w:top w:val="nil"/>
              <w:left w:val="nil"/>
              <w:bottom w:val="single" w:sz="4" w:space="0" w:color="auto"/>
              <w:right w:val="single" w:sz="4" w:space="0" w:color="auto"/>
            </w:tcBorders>
            <w:vAlign w:val="center"/>
            <w:hideMark/>
          </w:tcPr>
          <w:p w14:paraId="1953D74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077674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C4811AA"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18D208A2"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CA1E44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9BF3ED2"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38DA05F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F246C97" w14:textId="77777777" w:rsidR="00031BAD" w:rsidRPr="00031BAD" w:rsidRDefault="00031BAD" w:rsidP="00031BAD">
            <w:pPr>
              <w:jc w:val="right"/>
              <w:rPr>
                <w:sz w:val="20"/>
                <w:szCs w:val="20"/>
              </w:rPr>
            </w:pPr>
            <w:r w:rsidRPr="00031BAD">
              <w:rPr>
                <w:sz w:val="20"/>
                <w:szCs w:val="20"/>
              </w:rPr>
              <w:t>0,172222222</w:t>
            </w:r>
          </w:p>
        </w:tc>
        <w:tc>
          <w:tcPr>
            <w:tcW w:w="446" w:type="pct"/>
            <w:tcBorders>
              <w:top w:val="nil"/>
              <w:left w:val="nil"/>
              <w:bottom w:val="single" w:sz="4" w:space="0" w:color="auto"/>
              <w:right w:val="single" w:sz="4" w:space="0" w:color="auto"/>
            </w:tcBorders>
            <w:noWrap/>
            <w:hideMark/>
          </w:tcPr>
          <w:p w14:paraId="5366A0BD" w14:textId="77777777" w:rsidR="00031BAD" w:rsidRPr="00031BAD" w:rsidRDefault="00031BAD" w:rsidP="00031BAD">
            <w:pPr>
              <w:jc w:val="right"/>
              <w:rPr>
                <w:sz w:val="20"/>
                <w:szCs w:val="20"/>
              </w:rPr>
            </w:pPr>
            <w:r w:rsidRPr="00031BAD">
              <w:rPr>
                <w:sz w:val="20"/>
                <w:szCs w:val="20"/>
              </w:rPr>
              <w:t>525,896009</w:t>
            </w:r>
          </w:p>
        </w:tc>
        <w:tc>
          <w:tcPr>
            <w:tcW w:w="550" w:type="pct"/>
            <w:tcBorders>
              <w:top w:val="nil"/>
              <w:left w:val="nil"/>
              <w:bottom w:val="single" w:sz="4" w:space="0" w:color="auto"/>
              <w:right w:val="single" w:sz="4" w:space="0" w:color="auto"/>
            </w:tcBorders>
            <w:vAlign w:val="center"/>
            <w:hideMark/>
          </w:tcPr>
          <w:p w14:paraId="2331623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89236A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D7EFFF0"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3DA94E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38F3C3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9059260"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55CD2D8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B58D79B" w14:textId="77777777" w:rsidR="00031BAD" w:rsidRPr="00031BAD" w:rsidRDefault="00031BAD" w:rsidP="00031BAD">
            <w:pPr>
              <w:jc w:val="right"/>
              <w:rPr>
                <w:sz w:val="20"/>
                <w:szCs w:val="20"/>
              </w:rPr>
            </w:pPr>
            <w:r w:rsidRPr="00031BAD">
              <w:rPr>
                <w:sz w:val="20"/>
                <w:szCs w:val="20"/>
              </w:rPr>
              <w:t>0,000000333</w:t>
            </w:r>
          </w:p>
        </w:tc>
        <w:tc>
          <w:tcPr>
            <w:tcW w:w="446" w:type="pct"/>
            <w:tcBorders>
              <w:top w:val="nil"/>
              <w:left w:val="nil"/>
              <w:bottom w:val="single" w:sz="4" w:space="0" w:color="auto"/>
              <w:right w:val="single" w:sz="4" w:space="0" w:color="auto"/>
            </w:tcBorders>
            <w:noWrap/>
            <w:hideMark/>
          </w:tcPr>
          <w:p w14:paraId="5A54324B" w14:textId="77777777" w:rsidR="00031BAD" w:rsidRPr="00031BAD" w:rsidRDefault="00031BAD" w:rsidP="00031BAD">
            <w:pPr>
              <w:jc w:val="right"/>
              <w:rPr>
                <w:sz w:val="20"/>
                <w:szCs w:val="20"/>
              </w:rPr>
            </w:pPr>
            <w:r w:rsidRPr="00031BAD">
              <w:rPr>
                <w:sz w:val="20"/>
                <w:szCs w:val="20"/>
              </w:rPr>
              <w:t>0,00101685</w:t>
            </w:r>
          </w:p>
        </w:tc>
        <w:tc>
          <w:tcPr>
            <w:tcW w:w="550" w:type="pct"/>
            <w:tcBorders>
              <w:top w:val="nil"/>
              <w:left w:val="nil"/>
              <w:bottom w:val="single" w:sz="4" w:space="0" w:color="auto"/>
              <w:right w:val="single" w:sz="4" w:space="0" w:color="auto"/>
            </w:tcBorders>
            <w:vAlign w:val="center"/>
            <w:hideMark/>
          </w:tcPr>
          <w:p w14:paraId="6B1A510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BA3FF1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EE81862"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5C2D4C2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0CFC704"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E12C389"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40E44BD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13F491C" w14:textId="77777777" w:rsidR="00031BAD" w:rsidRPr="00031BAD" w:rsidRDefault="00031BAD" w:rsidP="00031BAD">
            <w:pPr>
              <w:jc w:val="right"/>
              <w:rPr>
                <w:sz w:val="20"/>
                <w:szCs w:val="20"/>
              </w:rPr>
            </w:pPr>
            <w:r w:rsidRPr="00031BAD">
              <w:rPr>
                <w:sz w:val="20"/>
                <w:szCs w:val="20"/>
              </w:rPr>
              <w:t>0,003333333</w:t>
            </w:r>
          </w:p>
        </w:tc>
        <w:tc>
          <w:tcPr>
            <w:tcW w:w="446" w:type="pct"/>
            <w:tcBorders>
              <w:top w:val="nil"/>
              <w:left w:val="nil"/>
              <w:bottom w:val="single" w:sz="4" w:space="0" w:color="auto"/>
              <w:right w:val="single" w:sz="4" w:space="0" w:color="auto"/>
            </w:tcBorders>
            <w:noWrap/>
            <w:hideMark/>
          </w:tcPr>
          <w:p w14:paraId="43E47942" w14:textId="77777777" w:rsidR="00031BAD" w:rsidRPr="00031BAD" w:rsidRDefault="00031BAD" w:rsidP="00031BAD">
            <w:pPr>
              <w:jc w:val="right"/>
              <w:rPr>
                <w:sz w:val="20"/>
                <w:szCs w:val="20"/>
              </w:rPr>
            </w:pPr>
            <w:r w:rsidRPr="00031BAD">
              <w:rPr>
                <w:sz w:val="20"/>
                <w:szCs w:val="20"/>
              </w:rPr>
              <w:t>10,1786314</w:t>
            </w:r>
          </w:p>
        </w:tc>
        <w:tc>
          <w:tcPr>
            <w:tcW w:w="550" w:type="pct"/>
            <w:tcBorders>
              <w:top w:val="nil"/>
              <w:left w:val="nil"/>
              <w:bottom w:val="single" w:sz="4" w:space="0" w:color="auto"/>
              <w:right w:val="single" w:sz="4" w:space="0" w:color="auto"/>
            </w:tcBorders>
            <w:vAlign w:val="center"/>
            <w:hideMark/>
          </w:tcPr>
          <w:p w14:paraId="2F0CBAC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6657FE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811EA99"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38FC372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EDD8F7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4D4B093"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7E86DF0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726F167" w14:textId="77777777" w:rsidR="00031BAD" w:rsidRPr="00031BAD" w:rsidRDefault="00031BAD" w:rsidP="00031BAD">
            <w:pPr>
              <w:jc w:val="right"/>
              <w:rPr>
                <w:sz w:val="20"/>
                <w:szCs w:val="20"/>
              </w:rPr>
            </w:pPr>
            <w:r w:rsidRPr="00031BAD">
              <w:rPr>
                <w:sz w:val="20"/>
                <w:szCs w:val="20"/>
              </w:rPr>
              <w:t>0,080555556</w:t>
            </w:r>
          </w:p>
        </w:tc>
        <w:tc>
          <w:tcPr>
            <w:tcW w:w="446" w:type="pct"/>
            <w:tcBorders>
              <w:top w:val="nil"/>
              <w:left w:val="nil"/>
              <w:bottom w:val="single" w:sz="4" w:space="0" w:color="auto"/>
              <w:right w:val="single" w:sz="4" w:space="0" w:color="auto"/>
            </w:tcBorders>
            <w:noWrap/>
            <w:hideMark/>
          </w:tcPr>
          <w:p w14:paraId="4C07B896" w14:textId="77777777" w:rsidR="00031BAD" w:rsidRPr="00031BAD" w:rsidRDefault="00031BAD" w:rsidP="00031BAD">
            <w:pPr>
              <w:jc w:val="right"/>
              <w:rPr>
                <w:sz w:val="20"/>
                <w:szCs w:val="20"/>
              </w:rPr>
            </w:pPr>
            <w:r w:rsidRPr="00031BAD">
              <w:rPr>
                <w:sz w:val="20"/>
                <w:szCs w:val="20"/>
              </w:rPr>
              <w:t>245,983619</w:t>
            </w:r>
          </w:p>
        </w:tc>
        <w:tc>
          <w:tcPr>
            <w:tcW w:w="550" w:type="pct"/>
            <w:tcBorders>
              <w:top w:val="nil"/>
              <w:left w:val="nil"/>
              <w:bottom w:val="single" w:sz="4" w:space="0" w:color="auto"/>
              <w:right w:val="single" w:sz="4" w:space="0" w:color="auto"/>
            </w:tcBorders>
            <w:vAlign w:val="center"/>
            <w:hideMark/>
          </w:tcPr>
          <w:p w14:paraId="5F4126D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17CB3F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D56CA7A"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3261A276" w14:textId="77777777" w:rsidR="00031BAD" w:rsidRPr="00031BAD" w:rsidRDefault="00031BAD" w:rsidP="00031BAD">
            <w:pPr>
              <w:jc w:val="center"/>
              <w:rPr>
                <w:sz w:val="20"/>
                <w:szCs w:val="20"/>
              </w:rPr>
            </w:pPr>
            <w:r w:rsidRPr="00031BAD">
              <w:rPr>
                <w:sz w:val="20"/>
                <w:szCs w:val="20"/>
              </w:rPr>
              <w:t>0013</w:t>
            </w:r>
          </w:p>
        </w:tc>
        <w:tc>
          <w:tcPr>
            <w:tcW w:w="685" w:type="pct"/>
            <w:vMerge w:val="restart"/>
            <w:tcBorders>
              <w:top w:val="nil"/>
              <w:left w:val="single" w:sz="4" w:space="0" w:color="auto"/>
              <w:bottom w:val="single" w:sz="4" w:space="0" w:color="000000"/>
              <w:right w:val="single" w:sz="4" w:space="0" w:color="auto"/>
            </w:tcBorders>
            <w:hideMark/>
          </w:tcPr>
          <w:p w14:paraId="66A24927"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7ADD5786"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1873A14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6FEBBFE" w14:textId="77777777" w:rsidR="00031BAD" w:rsidRPr="00031BAD" w:rsidRDefault="00031BAD" w:rsidP="00031BAD">
            <w:pPr>
              <w:jc w:val="right"/>
              <w:rPr>
                <w:sz w:val="20"/>
                <w:szCs w:val="20"/>
              </w:rPr>
            </w:pPr>
            <w:r w:rsidRPr="00031BAD">
              <w:rPr>
                <w:sz w:val="20"/>
                <w:szCs w:val="20"/>
              </w:rPr>
              <w:t>0,375466667</w:t>
            </w:r>
          </w:p>
        </w:tc>
        <w:tc>
          <w:tcPr>
            <w:tcW w:w="446" w:type="pct"/>
            <w:tcBorders>
              <w:top w:val="nil"/>
              <w:left w:val="nil"/>
              <w:bottom w:val="single" w:sz="4" w:space="0" w:color="auto"/>
              <w:right w:val="single" w:sz="4" w:space="0" w:color="auto"/>
            </w:tcBorders>
            <w:noWrap/>
            <w:hideMark/>
          </w:tcPr>
          <w:p w14:paraId="157ED6A5" w14:textId="77777777" w:rsidR="00031BAD" w:rsidRPr="00031BAD" w:rsidRDefault="00031BAD" w:rsidP="00031BAD">
            <w:pPr>
              <w:jc w:val="right"/>
              <w:rPr>
                <w:sz w:val="20"/>
                <w:szCs w:val="20"/>
              </w:rPr>
            </w:pPr>
            <w:r w:rsidRPr="00031BAD">
              <w:rPr>
                <w:sz w:val="20"/>
                <w:szCs w:val="20"/>
              </w:rPr>
              <w:t>1075,47822</w:t>
            </w:r>
          </w:p>
        </w:tc>
        <w:tc>
          <w:tcPr>
            <w:tcW w:w="550" w:type="pct"/>
            <w:tcBorders>
              <w:top w:val="nil"/>
              <w:left w:val="nil"/>
              <w:bottom w:val="single" w:sz="4" w:space="0" w:color="auto"/>
              <w:right w:val="single" w:sz="4" w:space="0" w:color="auto"/>
            </w:tcBorders>
            <w:vAlign w:val="center"/>
            <w:hideMark/>
          </w:tcPr>
          <w:p w14:paraId="3DFD237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346C74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B3C2F2F"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45A27732"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4C3A0F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00206FB"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48D2A55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41D2855" w14:textId="77777777" w:rsidR="00031BAD" w:rsidRPr="00031BAD" w:rsidRDefault="00031BAD" w:rsidP="00031BAD">
            <w:pPr>
              <w:jc w:val="right"/>
              <w:rPr>
                <w:sz w:val="20"/>
                <w:szCs w:val="20"/>
              </w:rPr>
            </w:pPr>
            <w:r w:rsidRPr="00031BAD">
              <w:rPr>
                <w:sz w:val="20"/>
                <w:szCs w:val="20"/>
              </w:rPr>
              <w:t>0,061013333</w:t>
            </w:r>
          </w:p>
        </w:tc>
        <w:tc>
          <w:tcPr>
            <w:tcW w:w="446" w:type="pct"/>
            <w:tcBorders>
              <w:top w:val="nil"/>
              <w:left w:val="nil"/>
              <w:bottom w:val="single" w:sz="4" w:space="0" w:color="auto"/>
              <w:right w:val="single" w:sz="4" w:space="0" w:color="auto"/>
            </w:tcBorders>
            <w:noWrap/>
            <w:hideMark/>
          </w:tcPr>
          <w:p w14:paraId="7DA13425" w14:textId="77777777" w:rsidR="00031BAD" w:rsidRPr="00031BAD" w:rsidRDefault="00031BAD" w:rsidP="00031BAD">
            <w:pPr>
              <w:jc w:val="right"/>
              <w:rPr>
                <w:sz w:val="20"/>
                <w:szCs w:val="20"/>
              </w:rPr>
            </w:pPr>
            <w:r w:rsidRPr="00031BAD">
              <w:rPr>
                <w:sz w:val="20"/>
                <w:szCs w:val="20"/>
              </w:rPr>
              <w:t>174,76521</w:t>
            </w:r>
          </w:p>
        </w:tc>
        <w:tc>
          <w:tcPr>
            <w:tcW w:w="550" w:type="pct"/>
            <w:tcBorders>
              <w:top w:val="nil"/>
              <w:left w:val="nil"/>
              <w:bottom w:val="single" w:sz="4" w:space="0" w:color="auto"/>
              <w:right w:val="single" w:sz="4" w:space="0" w:color="auto"/>
            </w:tcBorders>
            <w:vAlign w:val="center"/>
            <w:hideMark/>
          </w:tcPr>
          <w:p w14:paraId="2C5A658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2F5D01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CC574A6"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EEB067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963449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04B3463"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1025AA9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00DF045" w14:textId="77777777" w:rsidR="00031BAD" w:rsidRPr="00031BAD" w:rsidRDefault="00031BAD" w:rsidP="00031BAD">
            <w:pPr>
              <w:jc w:val="right"/>
              <w:rPr>
                <w:sz w:val="20"/>
                <w:szCs w:val="20"/>
              </w:rPr>
            </w:pPr>
            <w:r w:rsidRPr="00031BAD">
              <w:rPr>
                <w:sz w:val="20"/>
                <w:szCs w:val="20"/>
              </w:rPr>
              <w:t>0,024444444</w:t>
            </w:r>
          </w:p>
        </w:tc>
        <w:tc>
          <w:tcPr>
            <w:tcW w:w="446" w:type="pct"/>
            <w:tcBorders>
              <w:top w:val="nil"/>
              <w:left w:val="nil"/>
              <w:bottom w:val="single" w:sz="4" w:space="0" w:color="auto"/>
              <w:right w:val="single" w:sz="4" w:space="0" w:color="auto"/>
            </w:tcBorders>
            <w:noWrap/>
            <w:hideMark/>
          </w:tcPr>
          <w:p w14:paraId="01C74E41" w14:textId="77777777" w:rsidR="00031BAD" w:rsidRPr="00031BAD" w:rsidRDefault="00031BAD" w:rsidP="00031BAD">
            <w:pPr>
              <w:jc w:val="right"/>
              <w:rPr>
                <w:sz w:val="20"/>
                <w:szCs w:val="20"/>
              </w:rPr>
            </w:pPr>
            <w:r w:rsidRPr="00031BAD">
              <w:rPr>
                <w:sz w:val="20"/>
                <w:szCs w:val="20"/>
              </w:rPr>
              <w:t>70,0181123</w:t>
            </w:r>
          </w:p>
        </w:tc>
        <w:tc>
          <w:tcPr>
            <w:tcW w:w="550" w:type="pct"/>
            <w:tcBorders>
              <w:top w:val="nil"/>
              <w:left w:val="nil"/>
              <w:bottom w:val="single" w:sz="4" w:space="0" w:color="auto"/>
              <w:right w:val="single" w:sz="4" w:space="0" w:color="auto"/>
            </w:tcBorders>
            <w:vAlign w:val="center"/>
            <w:hideMark/>
          </w:tcPr>
          <w:p w14:paraId="5611B62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085EC4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0F18EF0"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2E18C18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6C50005"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E9E82D7"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320E4B1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9634609" w14:textId="77777777" w:rsidR="00031BAD" w:rsidRPr="00031BAD" w:rsidRDefault="00031BAD" w:rsidP="00031BAD">
            <w:pPr>
              <w:jc w:val="right"/>
              <w:rPr>
                <w:sz w:val="20"/>
                <w:szCs w:val="20"/>
              </w:rPr>
            </w:pPr>
            <w:r w:rsidRPr="00031BAD">
              <w:rPr>
                <w:sz w:val="20"/>
                <w:szCs w:val="20"/>
              </w:rPr>
              <w:t>0,058666667</w:t>
            </w:r>
          </w:p>
        </w:tc>
        <w:tc>
          <w:tcPr>
            <w:tcW w:w="446" w:type="pct"/>
            <w:tcBorders>
              <w:top w:val="nil"/>
              <w:left w:val="nil"/>
              <w:bottom w:val="single" w:sz="4" w:space="0" w:color="auto"/>
              <w:right w:val="single" w:sz="4" w:space="0" w:color="auto"/>
            </w:tcBorders>
            <w:noWrap/>
            <w:hideMark/>
          </w:tcPr>
          <w:p w14:paraId="2082A635" w14:textId="77777777" w:rsidR="00031BAD" w:rsidRPr="00031BAD" w:rsidRDefault="00031BAD" w:rsidP="00031BAD">
            <w:pPr>
              <w:jc w:val="right"/>
              <w:rPr>
                <w:sz w:val="20"/>
                <w:szCs w:val="20"/>
              </w:rPr>
            </w:pPr>
            <w:r w:rsidRPr="00031BAD">
              <w:rPr>
                <w:sz w:val="20"/>
                <w:szCs w:val="20"/>
              </w:rPr>
              <w:t>168,043473</w:t>
            </w:r>
          </w:p>
        </w:tc>
        <w:tc>
          <w:tcPr>
            <w:tcW w:w="550" w:type="pct"/>
            <w:tcBorders>
              <w:top w:val="nil"/>
              <w:left w:val="nil"/>
              <w:bottom w:val="single" w:sz="4" w:space="0" w:color="auto"/>
              <w:right w:val="single" w:sz="4" w:space="0" w:color="auto"/>
            </w:tcBorders>
            <w:vAlign w:val="center"/>
            <w:hideMark/>
          </w:tcPr>
          <w:p w14:paraId="4F2EF80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7EED86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6FC3E8A"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E054FA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CCD719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08A99F3"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5040C3B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FA00A8E" w14:textId="77777777" w:rsidR="00031BAD" w:rsidRPr="00031BAD" w:rsidRDefault="00031BAD" w:rsidP="00031BAD">
            <w:pPr>
              <w:jc w:val="right"/>
              <w:rPr>
                <w:sz w:val="20"/>
                <w:szCs w:val="20"/>
              </w:rPr>
            </w:pPr>
            <w:r w:rsidRPr="00031BAD">
              <w:rPr>
                <w:sz w:val="20"/>
                <w:szCs w:val="20"/>
              </w:rPr>
              <w:t>0,303111111</w:t>
            </w:r>
          </w:p>
        </w:tc>
        <w:tc>
          <w:tcPr>
            <w:tcW w:w="446" w:type="pct"/>
            <w:tcBorders>
              <w:top w:val="nil"/>
              <w:left w:val="nil"/>
              <w:bottom w:val="single" w:sz="4" w:space="0" w:color="auto"/>
              <w:right w:val="single" w:sz="4" w:space="0" w:color="auto"/>
            </w:tcBorders>
            <w:noWrap/>
            <w:hideMark/>
          </w:tcPr>
          <w:p w14:paraId="19C1DEB4" w14:textId="77777777" w:rsidR="00031BAD" w:rsidRPr="00031BAD" w:rsidRDefault="00031BAD" w:rsidP="00031BAD">
            <w:pPr>
              <w:jc w:val="right"/>
              <w:rPr>
                <w:sz w:val="20"/>
                <w:szCs w:val="20"/>
              </w:rPr>
            </w:pPr>
            <w:r w:rsidRPr="00031BAD">
              <w:rPr>
                <w:sz w:val="20"/>
                <w:szCs w:val="20"/>
              </w:rPr>
              <w:t>868,224608</w:t>
            </w:r>
          </w:p>
        </w:tc>
        <w:tc>
          <w:tcPr>
            <w:tcW w:w="550" w:type="pct"/>
            <w:tcBorders>
              <w:top w:val="nil"/>
              <w:left w:val="nil"/>
              <w:bottom w:val="single" w:sz="4" w:space="0" w:color="auto"/>
              <w:right w:val="single" w:sz="4" w:space="0" w:color="auto"/>
            </w:tcBorders>
            <w:vAlign w:val="center"/>
            <w:hideMark/>
          </w:tcPr>
          <w:p w14:paraId="3D894F3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7B006A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4AB998B"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5F7F00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3BF0ED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3A9E61E"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27EDB86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5C94241" w14:textId="77777777" w:rsidR="00031BAD" w:rsidRPr="00031BAD" w:rsidRDefault="00031BAD" w:rsidP="00031BAD">
            <w:pPr>
              <w:jc w:val="right"/>
              <w:rPr>
                <w:sz w:val="20"/>
                <w:szCs w:val="20"/>
              </w:rPr>
            </w:pPr>
            <w:r w:rsidRPr="00031BAD">
              <w:rPr>
                <w:sz w:val="20"/>
                <w:szCs w:val="20"/>
              </w:rPr>
              <w:t>0,000000587</w:t>
            </w:r>
          </w:p>
        </w:tc>
        <w:tc>
          <w:tcPr>
            <w:tcW w:w="446" w:type="pct"/>
            <w:tcBorders>
              <w:top w:val="nil"/>
              <w:left w:val="nil"/>
              <w:bottom w:val="single" w:sz="4" w:space="0" w:color="auto"/>
              <w:right w:val="single" w:sz="4" w:space="0" w:color="auto"/>
            </w:tcBorders>
            <w:noWrap/>
            <w:hideMark/>
          </w:tcPr>
          <w:p w14:paraId="74FF9FD6" w14:textId="77777777" w:rsidR="00031BAD" w:rsidRPr="00031BAD" w:rsidRDefault="00031BAD" w:rsidP="00031BAD">
            <w:pPr>
              <w:jc w:val="right"/>
              <w:rPr>
                <w:sz w:val="20"/>
                <w:szCs w:val="20"/>
              </w:rPr>
            </w:pPr>
            <w:r w:rsidRPr="00031BAD">
              <w:rPr>
                <w:sz w:val="20"/>
                <w:szCs w:val="20"/>
              </w:rPr>
              <w:t>0,00168139</w:t>
            </w:r>
          </w:p>
        </w:tc>
        <w:tc>
          <w:tcPr>
            <w:tcW w:w="550" w:type="pct"/>
            <w:tcBorders>
              <w:top w:val="nil"/>
              <w:left w:val="nil"/>
              <w:bottom w:val="single" w:sz="4" w:space="0" w:color="auto"/>
              <w:right w:val="single" w:sz="4" w:space="0" w:color="auto"/>
            </w:tcBorders>
            <w:vAlign w:val="center"/>
            <w:hideMark/>
          </w:tcPr>
          <w:p w14:paraId="0DA3C7F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F3BD01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940F3CA"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162E1508"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0E99BD7"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D0C48F8"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7B581EF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EA9035E" w14:textId="77777777" w:rsidR="00031BAD" w:rsidRPr="00031BAD" w:rsidRDefault="00031BAD" w:rsidP="00031BAD">
            <w:pPr>
              <w:jc w:val="right"/>
              <w:rPr>
                <w:sz w:val="20"/>
                <w:szCs w:val="20"/>
              </w:rPr>
            </w:pPr>
            <w:r w:rsidRPr="00031BAD">
              <w:rPr>
                <w:sz w:val="20"/>
                <w:szCs w:val="20"/>
              </w:rPr>
              <w:t>0,005866667</w:t>
            </w:r>
          </w:p>
        </w:tc>
        <w:tc>
          <w:tcPr>
            <w:tcW w:w="446" w:type="pct"/>
            <w:tcBorders>
              <w:top w:val="nil"/>
              <w:left w:val="nil"/>
              <w:bottom w:val="single" w:sz="4" w:space="0" w:color="auto"/>
              <w:right w:val="single" w:sz="4" w:space="0" w:color="auto"/>
            </w:tcBorders>
            <w:noWrap/>
            <w:hideMark/>
          </w:tcPr>
          <w:p w14:paraId="34F32BB4" w14:textId="77777777" w:rsidR="00031BAD" w:rsidRPr="00031BAD" w:rsidRDefault="00031BAD" w:rsidP="00031BAD">
            <w:pPr>
              <w:jc w:val="right"/>
              <w:rPr>
                <w:sz w:val="20"/>
                <w:szCs w:val="20"/>
              </w:rPr>
            </w:pPr>
            <w:r w:rsidRPr="00031BAD">
              <w:rPr>
                <w:sz w:val="20"/>
                <w:szCs w:val="20"/>
              </w:rPr>
              <w:t>16,8043482</w:t>
            </w:r>
          </w:p>
        </w:tc>
        <w:tc>
          <w:tcPr>
            <w:tcW w:w="550" w:type="pct"/>
            <w:tcBorders>
              <w:top w:val="nil"/>
              <w:left w:val="nil"/>
              <w:bottom w:val="single" w:sz="4" w:space="0" w:color="auto"/>
              <w:right w:val="single" w:sz="4" w:space="0" w:color="auto"/>
            </w:tcBorders>
            <w:vAlign w:val="center"/>
            <w:hideMark/>
          </w:tcPr>
          <w:p w14:paraId="6FE06A4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F5A60D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B04DE63"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6BD55942"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2CE20C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8CB559E"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5BA06F9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4E57129" w14:textId="77777777" w:rsidR="00031BAD" w:rsidRPr="00031BAD" w:rsidRDefault="00031BAD" w:rsidP="00031BAD">
            <w:pPr>
              <w:jc w:val="right"/>
              <w:rPr>
                <w:sz w:val="20"/>
                <w:szCs w:val="20"/>
              </w:rPr>
            </w:pPr>
            <w:r w:rsidRPr="00031BAD">
              <w:rPr>
                <w:sz w:val="20"/>
                <w:szCs w:val="20"/>
              </w:rPr>
              <w:t>0,141777778</w:t>
            </w:r>
          </w:p>
        </w:tc>
        <w:tc>
          <w:tcPr>
            <w:tcW w:w="446" w:type="pct"/>
            <w:tcBorders>
              <w:top w:val="nil"/>
              <w:left w:val="nil"/>
              <w:bottom w:val="single" w:sz="4" w:space="0" w:color="auto"/>
              <w:right w:val="single" w:sz="4" w:space="0" w:color="auto"/>
            </w:tcBorders>
            <w:noWrap/>
            <w:hideMark/>
          </w:tcPr>
          <w:p w14:paraId="6132F70D" w14:textId="77777777" w:rsidR="00031BAD" w:rsidRPr="00031BAD" w:rsidRDefault="00031BAD" w:rsidP="00031BAD">
            <w:pPr>
              <w:jc w:val="right"/>
              <w:rPr>
                <w:sz w:val="20"/>
                <w:szCs w:val="20"/>
              </w:rPr>
            </w:pPr>
            <w:r w:rsidRPr="00031BAD">
              <w:rPr>
                <w:sz w:val="20"/>
                <w:szCs w:val="20"/>
              </w:rPr>
              <w:t>406,105059</w:t>
            </w:r>
          </w:p>
        </w:tc>
        <w:tc>
          <w:tcPr>
            <w:tcW w:w="550" w:type="pct"/>
            <w:tcBorders>
              <w:top w:val="nil"/>
              <w:left w:val="nil"/>
              <w:bottom w:val="single" w:sz="4" w:space="0" w:color="auto"/>
              <w:right w:val="single" w:sz="4" w:space="0" w:color="auto"/>
            </w:tcBorders>
            <w:vAlign w:val="center"/>
            <w:hideMark/>
          </w:tcPr>
          <w:p w14:paraId="7B3CA0A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FEC65A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FD100A0"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54D43536" w14:textId="77777777" w:rsidR="00031BAD" w:rsidRPr="00031BAD" w:rsidRDefault="00031BAD" w:rsidP="00031BAD">
            <w:pPr>
              <w:jc w:val="center"/>
              <w:rPr>
                <w:sz w:val="20"/>
                <w:szCs w:val="20"/>
              </w:rPr>
            </w:pPr>
            <w:r w:rsidRPr="00031BAD">
              <w:rPr>
                <w:sz w:val="20"/>
                <w:szCs w:val="20"/>
              </w:rPr>
              <w:t>0014</w:t>
            </w:r>
          </w:p>
        </w:tc>
        <w:tc>
          <w:tcPr>
            <w:tcW w:w="685" w:type="pct"/>
            <w:vMerge w:val="restart"/>
            <w:tcBorders>
              <w:top w:val="nil"/>
              <w:left w:val="single" w:sz="4" w:space="0" w:color="auto"/>
              <w:bottom w:val="single" w:sz="4" w:space="0" w:color="000000"/>
              <w:right w:val="single" w:sz="4" w:space="0" w:color="auto"/>
            </w:tcBorders>
            <w:hideMark/>
          </w:tcPr>
          <w:p w14:paraId="6C0A29C3"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5CF1132D"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2779909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DAC081A" w14:textId="77777777" w:rsidR="00031BAD" w:rsidRPr="00031BAD" w:rsidRDefault="00031BAD" w:rsidP="00031BAD">
            <w:pPr>
              <w:jc w:val="right"/>
              <w:rPr>
                <w:sz w:val="20"/>
                <w:szCs w:val="20"/>
              </w:rPr>
            </w:pPr>
            <w:r w:rsidRPr="00031BAD">
              <w:rPr>
                <w:sz w:val="20"/>
                <w:szCs w:val="20"/>
              </w:rPr>
              <w:t>0,704</w:t>
            </w:r>
          </w:p>
        </w:tc>
        <w:tc>
          <w:tcPr>
            <w:tcW w:w="446" w:type="pct"/>
            <w:tcBorders>
              <w:top w:val="nil"/>
              <w:left w:val="nil"/>
              <w:bottom w:val="single" w:sz="4" w:space="0" w:color="auto"/>
              <w:right w:val="single" w:sz="4" w:space="0" w:color="auto"/>
            </w:tcBorders>
            <w:noWrap/>
            <w:hideMark/>
          </w:tcPr>
          <w:p w14:paraId="4BBFD032" w14:textId="77777777" w:rsidR="00031BAD" w:rsidRPr="00031BAD" w:rsidRDefault="00031BAD" w:rsidP="00031BAD">
            <w:pPr>
              <w:jc w:val="right"/>
              <w:rPr>
                <w:sz w:val="20"/>
                <w:szCs w:val="20"/>
              </w:rPr>
            </w:pPr>
            <w:r w:rsidRPr="00031BAD">
              <w:rPr>
                <w:sz w:val="20"/>
                <w:szCs w:val="20"/>
              </w:rPr>
              <w:t>1441,28725</w:t>
            </w:r>
          </w:p>
        </w:tc>
        <w:tc>
          <w:tcPr>
            <w:tcW w:w="550" w:type="pct"/>
            <w:tcBorders>
              <w:top w:val="nil"/>
              <w:left w:val="nil"/>
              <w:bottom w:val="single" w:sz="4" w:space="0" w:color="auto"/>
              <w:right w:val="single" w:sz="4" w:space="0" w:color="auto"/>
            </w:tcBorders>
            <w:vAlign w:val="center"/>
            <w:hideMark/>
          </w:tcPr>
          <w:p w14:paraId="18A2E6A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C77825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6DC26C9"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011E7F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9FCF9DF"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90AC59E"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1D4BFD9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74B5BE0" w14:textId="77777777" w:rsidR="00031BAD" w:rsidRPr="00031BAD" w:rsidRDefault="00031BAD" w:rsidP="00031BAD">
            <w:pPr>
              <w:jc w:val="right"/>
              <w:rPr>
                <w:sz w:val="20"/>
                <w:szCs w:val="20"/>
              </w:rPr>
            </w:pPr>
            <w:r w:rsidRPr="00031BAD">
              <w:rPr>
                <w:sz w:val="20"/>
                <w:szCs w:val="20"/>
              </w:rPr>
              <w:t>0,1144</w:t>
            </w:r>
          </w:p>
        </w:tc>
        <w:tc>
          <w:tcPr>
            <w:tcW w:w="446" w:type="pct"/>
            <w:tcBorders>
              <w:top w:val="nil"/>
              <w:left w:val="nil"/>
              <w:bottom w:val="single" w:sz="4" w:space="0" w:color="auto"/>
              <w:right w:val="single" w:sz="4" w:space="0" w:color="auto"/>
            </w:tcBorders>
            <w:noWrap/>
            <w:hideMark/>
          </w:tcPr>
          <w:p w14:paraId="71105CB1" w14:textId="77777777" w:rsidR="00031BAD" w:rsidRPr="00031BAD" w:rsidRDefault="00031BAD" w:rsidP="00031BAD">
            <w:pPr>
              <w:jc w:val="right"/>
              <w:rPr>
                <w:sz w:val="20"/>
                <w:szCs w:val="20"/>
              </w:rPr>
            </w:pPr>
            <w:r w:rsidRPr="00031BAD">
              <w:rPr>
                <w:sz w:val="20"/>
                <w:szCs w:val="20"/>
              </w:rPr>
              <w:t>234,209179</w:t>
            </w:r>
          </w:p>
        </w:tc>
        <w:tc>
          <w:tcPr>
            <w:tcW w:w="550" w:type="pct"/>
            <w:tcBorders>
              <w:top w:val="nil"/>
              <w:left w:val="nil"/>
              <w:bottom w:val="single" w:sz="4" w:space="0" w:color="auto"/>
              <w:right w:val="single" w:sz="4" w:space="0" w:color="auto"/>
            </w:tcBorders>
            <w:vAlign w:val="center"/>
            <w:hideMark/>
          </w:tcPr>
          <w:p w14:paraId="1BC0D49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FA9242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8D39425"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6C8BF3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E5C84C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E5EEAC2"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1A61093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7AB5CD3" w14:textId="77777777" w:rsidR="00031BAD" w:rsidRPr="00031BAD" w:rsidRDefault="00031BAD" w:rsidP="00031BAD">
            <w:pPr>
              <w:jc w:val="right"/>
              <w:rPr>
                <w:sz w:val="20"/>
                <w:szCs w:val="20"/>
              </w:rPr>
            </w:pPr>
            <w:r w:rsidRPr="00031BAD">
              <w:rPr>
                <w:sz w:val="20"/>
                <w:szCs w:val="20"/>
              </w:rPr>
              <w:t>0,045833333</w:t>
            </w:r>
          </w:p>
        </w:tc>
        <w:tc>
          <w:tcPr>
            <w:tcW w:w="446" w:type="pct"/>
            <w:tcBorders>
              <w:top w:val="nil"/>
              <w:left w:val="nil"/>
              <w:bottom w:val="single" w:sz="4" w:space="0" w:color="auto"/>
              <w:right w:val="single" w:sz="4" w:space="0" w:color="auto"/>
            </w:tcBorders>
            <w:noWrap/>
            <w:hideMark/>
          </w:tcPr>
          <w:p w14:paraId="2414B5F7" w14:textId="77777777" w:rsidR="00031BAD" w:rsidRPr="00031BAD" w:rsidRDefault="00031BAD" w:rsidP="00031BAD">
            <w:pPr>
              <w:jc w:val="right"/>
              <w:rPr>
                <w:sz w:val="20"/>
                <w:szCs w:val="20"/>
              </w:rPr>
            </w:pPr>
            <w:r w:rsidRPr="00031BAD">
              <w:rPr>
                <w:sz w:val="20"/>
                <w:szCs w:val="20"/>
              </w:rPr>
              <w:t>93,8338048</w:t>
            </w:r>
          </w:p>
        </w:tc>
        <w:tc>
          <w:tcPr>
            <w:tcW w:w="550" w:type="pct"/>
            <w:tcBorders>
              <w:top w:val="nil"/>
              <w:left w:val="nil"/>
              <w:bottom w:val="single" w:sz="4" w:space="0" w:color="auto"/>
              <w:right w:val="single" w:sz="4" w:space="0" w:color="auto"/>
            </w:tcBorders>
            <w:vAlign w:val="center"/>
            <w:hideMark/>
          </w:tcPr>
          <w:p w14:paraId="499577C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6201BB5"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8266A1B"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07E71B6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813B8C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7A398A2"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1A23547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86D5737" w14:textId="77777777" w:rsidR="00031BAD" w:rsidRPr="00031BAD" w:rsidRDefault="00031BAD" w:rsidP="00031BAD">
            <w:pPr>
              <w:jc w:val="right"/>
              <w:rPr>
                <w:sz w:val="20"/>
                <w:szCs w:val="20"/>
              </w:rPr>
            </w:pPr>
            <w:r w:rsidRPr="00031BAD">
              <w:rPr>
                <w:sz w:val="20"/>
                <w:szCs w:val="20"/>
              </w:rPr>
              <w:t>0,11</w:t>
            </w:r>
          </w:p>
        </w:tc>
        <w:tc>
          <w:tcPr>
            <w:tcW w:w="446" w:type="pct"/>
            <w:tcBorders>
              <w:top w:val="nil"/>
              <w:left w:val="nil"/>
              <w:bottom w:val="single" w:sz="4" w:space="0" w:color="auto"/>
              <w:right w:val="single" w:sz="4" w:space="0" w:color="auto"/>
            </w:tcBorders>
            <w:noWrap/>
            <w:hideMark/>
          </w:tcPr>
          <w:p w14:paraId="75B7B2F7" w14:textId="77777777" w:rsidR="00031BAD" w:rsidRPr="00031BAD" w:rsidRDefault="00031BAD" w:rsidP="00031BAD">
            <w:pPr>
              <w:jc w:val="right"/>
              <w:rPr>
                <w:sz w:val="20"/>
                <w:szCs w:val="20"/>
              </w:rPr>
            </w:pPr>
            <w:r w:rsidRPr="00031BAD">
              <w:rPr>
                <w:sz w:val="20"/>
                <w:szCs w:val="20"/>
              </w:rPr>
              <w:t>225,201133</w:t>
            </w:r>
          </w:p>
        </w:tc>
        <w:tc>
          <w:tcPr>
            <w:tcW w:w="550" w:type="pct"/>
            <w:tcBorders>
              <w:top w:val="nil"/>
              <w:left w:val="nil"/>
              <w:bottom w:val="single" w:sz="4" w:space="0" w:color="auto"/>
              <w:right w:val="single" w:sz="4" w:space="0" w:color="auto"/>
            </w:tcBorders>
            <w:vAlign w:val="center"/>
            <w:hideMark/>
          </w:tcPr>
          <w:p w14:paraId="2359B3B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34FD18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14D7953"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24C178E2"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D473F3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1519F11"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5350007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F2F3617" w14:textId="77777777" w:rsidR="00031BAD" w:rsidRPr="00031BAD" w:rsidRDefault="00031BAD" w:rsidP="00031BAD">
            <w:pPr>
              <w:jc w:val="right"/>
              <w:rPr>
                <w:sz w:val="20"/>
                <w:szCs w:val="20"/>
              </w:rPr>
            </w:pPr>
            <w:r w:rsidRPr="00031BAD">
              <w:rPr>
                <w:sz w:val="20"/>
                <w:szCs w:val="20"/>
              </w:rPr>
              <w:t>0,568333333</w:t>
            </w:r>
          </w:p>
        </w:tc>
        <w:tc>
          <w:tcPr>
            <w:tcW w:w="446" w:type="pct"/>
            <w:tcBorders>
              <w:top w:val="nil"/>
              <w:left w:val="nil"/>
              <w:bottom w:val="single" w:sz="4" w:space="0" w:color="auto"/>
              <w:right w:val="single" w:sz="4" w:space="0" w:color="auto"/>
            </w:tcBorders>
            <w:noWrap/>
            <w:hideMark/>
          </w:tcPr>
          <w:p w14:paraId="113AEE2B" w14:textId="77777777" w:rsidR="00031BAD" w:rsidRPr="00031BAD" w:rsidRDefault="00031BAD" w:rsidP="00031BAD">
            <w:pPr>
              <w:jc w:val="right"/>
              <w:rPr>
                <w:sz w:val="20"/>
                <w:szCs w:val="20"/>
              </w:rPr>
            </w:pPr>
            <w:r w:rsidRPr="00031BAD">
              <w:rPr>
                <w:sz w:val="20"/>
                <w:szCs w:val="20"/>
              </w:rPr>
              <w:t>1163,53919</w:t>
            </w:r>
          </w:p>
        </w:tc>
        <w:tc>
          <w:tcPr>
            <w:tcW w:w="550" w:type="pct"/>
            <w:tcBorders>
              <w:top w:val="nil"/>
              <w:left w:val="nil"/>
              <w:bottom w:val="single" w:sz="4" w:space="0" w:color="auto"/>
              <w:right w:val="single" w:sz="4" w:space="0" w:color="auto"/>
            </w:tcBorders>
            <w:vAlign w:val="center"/>
            <w:hideMark/>
          </w:tcPr>
          <w:p w14:paraId="1CCFAAF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5DF445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C3ECFE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434361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20B5755"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8224F51"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17499E9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E5590E4" w14:textId="77777777" w:rsidR="00031BAD" w:rsidRPr="00031BAD" w:rsidRDefault="00031BAD" w:rsidP="00031BAD">
            <w:pPr>
              <w:jc w:val="right"/>
              <w:rPr>
                <w:sz w:val="20"/>
                <w:szCs w:val="20"/>
              </w:rPr>
            </w:pPr>
            <w:r w:rsidRPr="00031BAD">
              <w:rPr>
                <w:sz w:val="20"/>
                <w:szCs w:val="20"/>
              </w:rPr>
              <w:t>0,0000011</w:t>
            </w:r>
          </w:p>
        </w:tc>
        <w:tc>
          <w:tcPr>
            <w:tcW w:w="446" w:type="pct"/>
            <w:tcBorders>
              <w:top w:val="nil"/>
              <w:left w:val="nil"/>
              <w:bottom w:val="single" w:sz="4" w:space="0" w:color="auto"/>
              <w:right w:val="single" w:sz="4" w:space="0" w:color="auto"/>
            </w:tcBorders>
            <w:noWrap/>
            <w:hideMark/>
          </w:tcPr>
          <w:p w14:paraId="33A48812" w14:textId="77777777" w:rsidR="00031BAD" w:rsidRPr="00031BAD" w:rsidRDefault="00031BAD" w:rsidP="00031BAD">
            <w:pPr>
              <w:jc w:val="right"/>
              <w:rPr>
                <w:sz w:val="20"/>
                <w:szCs w:val="20"/>
              </w:rPr>
            </w:pPr>
            <w:r w:rsidRPr="00031BAD">
              <w:rPr>
                <w:sz w:val="20"/>
                <w:szCs w:val="20"/>
              </w:rPr>
              <w:t>0,00225201</w:t>
            </w:r>
          </w:p>
        </w:tc>
        <w:tc>
          <w:tcPr>
            <w:tcW w:w="550" w:type="pct"/>
            <w:tcBorders>
              <w:top w:val="nil"/>
              <w:left w:val="nil"/>
              <w:bottom w:val="single" w:sz="4" w:space="0" w:color="auto"/>
              <w:right w:val="single" w:sz="4" w:space="0" w:color="auto"/>
            </w:tcBorders>
            <w:vAlign w:val="center"/>
            <w:hideMark/>
          </w:tcPr>
          <w:p w14:paraId="4A04DD26"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7A4E70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E335004"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0BBAAA4"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A8E0C8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68269D0"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242205D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846C233" w14:textId="77777777" w:rsidR="00031BAD" w:rsidRPr="00031BAD" w:rsidRDefault="00031BAD" w:rsidP="00031BAD">
            <w:pPr>
              <w:jc w:val="right"/>
              <w:rPr>
                <w:sz w:val="20"/>
                <w:szCs w:val="20"/>
              </w:rPr>
            </w:pPr>
            <w:r w:rsidRPr="00031BAD">
              <w:rPr>
                <w:sz w:val="20"/>
                <w:szCs w:val="20"/>
              </w:rPr>
              <w:t>0,011</w:t>
            </w:r>
          </w:p>
        </w:tc>
        <w:tc>
          <w:tcPr>
            <w:tcW w:w="446" w:type="pct"/>
            <w:tcBorders>
              <w:top w:val="nil"/>
              <w:left w:val="nil"/>
              <w:bottom w:val="single" w:sz="4" w:space="0" w:color="auto"/>
              <w:right w:val="single" w:sz="4" w:space="0" w:color="auto"/>
            </w:tcBorders>
            <w:noWrap/>
            <w:hideMark/>
          </w:tcPr>
          <w:p w14:paraId="5D95081A" w14:textId="77777777" w:rsidR="00031BAD" w:rsidRPr="00031BAD" w:rsidRDefault="00031BAD" w:rsidP="00031BAD">
            <w:pPr>
              <w:jc w:val="right"/>
              <w:rPr>
                <w:sz w:val="20"/>
                <w:szCs w:val="20"/>
              </w:rPr>
            </w:pPr>
            <w:r w:rsidRPr="00031BAD">
              <w:rPr>
                <w:sz w:val="20"/>
                <w:szCs w:val="20"/>
              </w:rPr>
              <w:t>22,5201133</w:t>
            </w:r>
          </w:p>
        </w:tc>
        <w:tc>
          <w:tcPr>
            <w:tcW w:w="550" w:type="pct"/>
            <w:tcBorders>
              <w:top w:val="nil"/>
              <w:left w:val="nil"/>
              <w:bottom w:val="single" w:sz="4" w:space="0" w:color="auto"/>
              <w:right w:val="single" w:sz="4" w:space="0" w:color="auto"/>
            </w:tcBorders>
            <w:vAlign w:val="center"/>
            <w:hideMark/>
          </w:tcPr>
          <w:p w14:paraId="3964A4A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50DD1B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5DA40C7"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719190E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871CE6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10749DD"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4FA9690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12FA8F5" w14:textId="77777777" w:rsidR="00031BAD" w:rsidRPr="00031BAD" w:rsidRDefault="00031BAD" w:rsidP="00031BAD">
            <w:pPr>
              <w:jc w:val="right"/>
              <w:rPr>
                <w:sz w:val="20"/>
                <w:szCs w:val="20"/>
              </w:rPr>
            </w:pPr>
            <w:r w:rsidRPr="00031BAD">
              <w:rPr>
                <w:sz w:val="20"/>
                <w:szCs w:val="20"/>
              </w:rPr>
              <w:t>0,265833333</w:t>
            </w:r>
          </w:p>
        </w:tc>
        <w:tc>
          <w:tcPr>
            <w:tcW w:w="446" w:type="pct"/>
            <w:tcBorders>
              <w:top w:val="nil"/>
              <w:left w:val="nil"/>
              <w:bottom w:val="single" w:sz="4" w:space="0" w:color="auto"/>
              <w:right w:val="single" w:sz="4" w:space="0" w:color="auto"/>
            </w:tcBorders>
            <w:noWrap/>
            <w:hideMark/>
          </w:tcPr>
          <w:p w14:paraId="0C71904E" w14:textId="77777777" w:rsidR="00031BAD" w:rsidRPr="00031BAD" w:rsidRDefault="00031BAD" w:rsidP="00031BAD">
            <w:pPr>
              <w:jc w:val="right"/>
              <w:rPr>
                <w:sz w:val="20"/>
                <w:szCs w:val="20"/>
              </w:rPr>
            </w:pPr>
            <w:r w:rsidRPr="00031BAD">
              <w:rPr>
                <w:sz w:val="20"/>
                <w:szCs w:val="20"/>
              </w:rPr>
              <w:t>544,236071</w:t>
            </w:r>
          </w:p>
        </w:tc>
        <w:tc>
          <w:tcPr>
            <w:tcW w:w="550" w:type="pct"/>
            <w:tcBorders>
              <w:top w:val="nil"/>
              <w:left w:val="nil"/>
              <w:bottom w:val="single" w:sz="4" w:space="0" w:color="auto"/>
              <w:right w:val="single" w:sz="4" w:space="0" w:color="auto"/>
            </w:tcBorders>
            <w:vAlign w:val="center"/>
            <w:hideMark/>
          </w:tcPr>
          <w:p w14:paraId="7BB9B6E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EA9DEE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525841D"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50F3F6D9" w14:textId="77777777" w:rsidR="00031BAD" w:rsidRPr="00031BAD" w:rsidRDefault="00031BAD" w:rsidP="00031BAD">
            <w:pPr>
              <w:jc w:val="center"/>
              <w:rPr>
                <w:sz w:val="20"/>
                <w:szCs w:val="20"/>
              </w:rPr>
            </w:pPr>
            <w:r w:rsidRPr="00031BAD">
              <w:rPr>
                <w:sz w:val="20"/>
                <w:szCs w:val="20"/>
              </w:rPr>
              <w:t>0015</w:t>
            </w:r>
          </w:p>
        </w:tc>
        <w:tc>
          <w:tcPr>
            <w:tcW w:w="685" w:type="pct"/>
            <w:vMerge w:val="restart"/>
            <w:tcBorders>
              <w:top w:val="nil"/>
              <w:left w:val="single" w:sz="4" w:space="0" w:color="auto"/>
              <w:bottom w:val="single" w:sz="4" w:space="0" w:color="000000"/>
              <w:right w:val="single" w:sz="4" w:space="0" w:color="auto"/>
            </w:tcBorders>
            <w:hideMark/>
          </w:tcPr>
          <w:p w14:paraId="3A51B3AE"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6B66F3AC"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679F090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B2AB2B3" w14:textId="77777777" w:rsidR="00031BAD" w:rsidRPr="00031BAD" w:rsidRDefault="00031BAD" w:rsidP="00031BAD">
            <w:pPr>
              <w:jc w:val="right"/>
              <w:rPr>
                <w:sz w:val="20"/>
                <w:szCs w:val="20"/>
              </w:rPr>
            </w:pPr>
            <w:r w:rsidRPr="00031BAD">
              <w:rPr>
                <w:sz w:val="20"/>
                <w:szCs w:val="20"/>
              </w:rPr>
              <w:t>0,375466667</w:t>
            </w:r>
          </w:p>
        </w:tc>
        <w:tc>
          <w:tcPr>
            <w:tcW w:w="446" w:type="pct"/>
            <w:tcBorders>
              <w:top w:val="nil"/>
              <w:left w:val="nil"/>
              <w:bottom w:val="single" w:sz="4" w:space="0" w:color="auto"/>
              <w:right w:val="single" w:sz="4" w:space="0" w:color="auto"/>
            </w:tcBorders>
            <w:noWrap/>
            <w:hideMark/>
          </w:tcPr>
          <w:p w14:paraId="101676B7" w14:textId="77777777" w:rsidR="00031BAD" w:rsidRPr="00031BAD" w:rsidRDefault="00031BAD" w:rsidP="00031BAD">
            <w:pPr>
              <w:jc w:val="right"/>
              <w:rPr>
                <w:sz w:val="20"/>
                <w:szCs w:val="20"/>
              </w:rPr>
            </w:pPr>
            <w:r w:rsidRPr="00031BAD">
              <w:rPr>
                <w:sz w:val="20"/>
                <w:szCs w:val="20"/>
              </w:rPr>
              <w:t>2164,59032</w:t>
            </w:r>
          </w:p>
        </w:tc>
        <w:tc>
          <w:tcPr>
            <w:tcW w:w="550" w:type="pct"/>
            <w:tcBorders>
              <w:top w:val="nil"/>
              <w:left w:val="nil"/>
              <w:bottom w:val="single" w:sz="4" w:space="0" w:color="auto"/>
              <w:right w:val="single" w:sz="4" w:space="0" w:color="auto"/>
            </w:tcBorders>
            <w:vAlign w:val="center"/>
            <w:hideMark/>
          </w:tcPr>
          <w:p w14:paraId="48D4FD5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E0872B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EF1461D"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5B4A17C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47E7BC4"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35EE592" w14:textId="77777777" w:rsidR="00031BAD" w:rsidRPr="00031BAD" w:rsidRDefault="00031BAD" w:rsidP="00031BAD">
            <w:pPr>
              <w:rPr>
                <w:sz w:val="20"/>
                <w:szCs w:val="20"/>
              </w:rPr>
            </w:pPr>
            <w:r w:rsidRPr="00031BAD">
              <w:rPr>
                <w:sz w:val="20"/>
                <w:szCs w:val="20"/>
              </w:rPr>
              <w:t>Азот (II) оксид (Азота оксид) (6)</w:t>
            </w:r>
          </w:p>
        </w:tc>
        <w:tc>
          <w:tcPr>
            <w:tcW w:w="634" w:type="pct"/>
            <w:tcBorders>
              <w:top w:val="nil"/>
              <w:left w:val="nil"/>
              <w:bottom w:val="single" w:sz="4" w:space="0" w:color="auto"/>
              <w:right w:val="single" w:sz="4" w:space="0" w:color="auto"/>
            </w:tcBorders>
            <w:vAlign w:val="center"/>
            <w:hideMark/>
          </w:tcPr>
          <w:p w14:paraId="2A99E3F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CCA361E" w14:textId="77777777" w:rsidR="00031BAD" w:rsidRPr="00031BAD" w:rsidRDefault="00031BAD" w:rsidP="00031BAD">
            <w:pPr>
              <w:jc w:val="right"/>
              <w:rPr>
                <w:sz w:val="20"/>
                <w:szCs w:val="20"/>
              </w:rPr>
            </w:pPr>
            <w:r w:rsidRPr="00031BAD">
              <w:rPr>
                <w:sz w:val="20"/>
                <w:szCs w:val="20"/>
              </w:rPr>
              <w:t>0,061013333</w:t>
            </w:r>
          </w:p>
        </w:tc>
        <w:tc>
          <w:tcPr>
            <w:tcW w:w="446" w:type="pct"/>
            <w:tcBorders>
              <w:top w:val="nil"/>
              <w:left w:val="nil"/>
              <w:bottom w:val="single" w:sz="4" w:space="0" w:color="auto"/>
              <w:right w:val="single" w:sz="4" w:space="0" w:color="auto"/>
            </w:tcBorders>
            <w:noWrap/>
            <w:hideMark/>
          </w:tcPr>
          <w:p w14:paraId="248B0520" w14:textId="77777777" w:rsidR="00031BAD" w:rsidRPr="00031BAD" w:rsidRDefault="00031BAD" w:rsidP="00031BAD">
            <w:pPr>
              <w:jc w:val="right"/>
              <w:rPr>
                <w:sz w:val="20"/>
                <w:szCs w:val="20"/>
              </w:rPr>
            </w:pPr>
            <w:r w:rsidRPr="00031BAD">
              <w:rPr>
                <w:sz w:val="20"/>
                <w:szCs w:val="20"/>
              </w:rPr>
              <w:t>351,745925</w:t>
            </w:r>
          </w:p>
        </w:tc>
        <w:tc>
          <w:tcPr>
            <w:tcW w:w="550" w:type="pct"/>
            <w:tcBorders>
              <w:top w:val="nil"/>
              <w:left w:val="nil"/>
              <w:bottom w:val="single" w:sz="4" w:space="0" w:color="auto"/>
              <w:right w:val="single" w:sz="4" w:space="0" w:color="auto"/>
            </w:tcBorders>
            <w:vAlign w:val="center"/>
            <w:hideMark/>
          </w:tcPr>
          <w:p w14:paraId="0450699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BEF1B2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45FB4FA"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91BA10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3FE336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A061145" w14:textId="77777777" w:rsidR="00031BAD" w:rsidRPr="00031BAD" w:rsidRDefault="00031BAD" w:rsidP="00031BAD">
            <w:pPr>
              <w:rPr>
                <w:sz w:val="20"/>
                <w:szCs w:val="20"/>
              </w:rPr>
            </w:pPr>
            <w:r w:rsidRPr="00031BAD">
              <w:rPr>
                <w:sz w:val="20"/>
                <w:szCs w:val="20"/>
              </w:rPr>
              <w:t>Углерод (Сажа, Углерод черный) (583)</w:t>
            </w:r>
          </w:p>
        </w:tc>
        <w:tc>
          <w:tcPr>
            <w:tcW w:w="634" w:type="pct"/>
            <w:tcBorders>
              <w:top w:val="nil"/>
              <w:left w:val="nil"/>
              <w:bottom w:val="single" w:sz="4" w:space="0" w:color="auto"/>
              <w:right w:val="single" w:sz="4" w:space="0" w:color="auto"/>
            </w:tcBorders>
            <w:vAlign w:val="center"/>
            <w:hideMark/>
          </w:tcPr>
          <w:p w14:paraId="25D12F4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5106F64" w14:textId="77777777" w:rsidR="00031BAD" w:rsidRPr="00031BAD" w:rsidRDefault="00031BAD" w:rsidP="00031BAD">
            <w:pPr>
              <w:jc w:val="right"/>
              <w:rPr>
                <w:sz w:val="20"/>
                <w:szCs w:val="20"/>
              </w:rPr>
            </w:pPr>
            <w:r w:rsidRPr="00031BAD">
              <w:rPr>
                <w:sz w:val="20"/>
                <w:szCs w:val="20"/>
              </w:rPr>
              <w:t>0,024444444</w:t>
            </w:r>
          </w:p>
        </w:tc>
        <w:tc>
          <w:tcPr>
            <w:tcW w:w="446" w:type="pct"/>
            <w:tcBorders>
              <w:top w:val="nil"/>
              <w:left w:val="nil"/>
              <w:bottom w:val="single" w:sz="4" w:space="0" w:color="auto"/>
              <w:right w:val="single" w:sz="4" w:space="0" w:color="auto"/>
            </w:tcBorders>
            <w:noWrap/>
            <w:hideMark/>
          </w:tcPr>
          <w:p w14:paraId="428E480A" w14:textId="77777777" w:rsidR="00031BAD" w:rsidRPr="00031BAD" w:rsidRDefault="00031BAD" w:rsidP="00031BAD">
            <w:pPr>
              <w:jc w:val="right"/>
              <w:rPr>
                <w:sz w:val="20"/>
                <w:szCs w:val="20"/>
              </w:rPr>
            </w:pPr>
            <w:r w:rsidRPr="00031BAD">
              <w:rPr>
                <w:sz w:val="20"/>
                <w:szCs w:val="20"/>
              </w:rPr>
              <w:t>140,923847</w:t>
            </w:r>
          </w:p>
        </w:tc>
        <w:tc>
          <w:tcPr>
            <w:tcW w:w="550" w:type="pct"/>
            <w:tcBorders>
              <w:top w:val="nil"/>
              <w:left w:val="nil"/>
              <w:bottom w:val="single" w:sz="4" w:space="0" w:color="auto"/>
              <w:right w:val="single" w:sz="4" w:space="0" w:color="auto"/>
            </w:tcBorders>
            <w:vAlign w:val="center"/>
            <w:hideMark/>
          </w:tcPr>
          <w:p w14:paraId="676E730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33F099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0657D6C"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16AED3D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C015357"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9E71CF3" w14:textId="77777777" w:rsidR="00031BAD" w:rsidRPr="00031BAD" w:rsidRDefault="00031BAD" w:rsidP="00031BAD">
            <w:pPr>
              <w:rPr>
                <w:sz w:val="20"/>
                <w:szCs w:val="20"/>
              </w:rPr>
            </w:pPr>
            <w:r w:rsidRPr="00031BAD">
              <w:rPr>
                <w:sz w:val="20"/>
                <w:szCs w:val="20"/>
              </w:rPr>
              <w:t>Сера диоксид (Ангидрид сернистый, Сернистый газ, Сера (IV) оксид) (516)</w:t>
            </w:r>
          </w:p>
        </w:tc>
        <w:tc>
          <w:tcPr>
            <w:tcW w:w="634" w:type="pct"/>
            <w:tcBorders>
              <w:top w:val="nil"/>
              <w:left w:val="nil"/>
              <w:bottom w:val="single" w:sz="4" w:space="0" w:color="auto"/>
              <w:right w:val="single" w:sz="4" w:space="0" w:color="auto"/>
            </w:tcBorders>
            <w:vAlign w:val="center"/>
            <w:hideMark/>
          </w:tcPr>
          <w:p w14:paraId="624E892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9F0155F" w14:textId="77777777" w:rsidR="00031BAD" w:rsidRPr="00031BAD" w:rsidRDefault="00031BAD" w:rsidP="00031BAD">
            <w:pPr>
              <w:jc w:val="right"/>
              <w:rPr>
                <w:sz w:val="20"/>
                <w:szCs w:val="20"/>
              </w:rPr>
            </w:pPr>
            <w:r w:rsidRPr="00031BAD">
              <w:rPr>
                <w:sz w:val="20"/>
                <w:szCs w:val="20"/>
              </w:rPr>
              <w:t>0,058666667</w:t>
            </w:r>
          </w:p>
        </w:tc>
        <w:tc>
          <w:tcPr>
            <w:tcW w:w="446" w:type="pct"/>
            <w:tcBorders>
              <w:top w:val="nil"/>
              <w:left w:val="nil"/>
              <w:bottom w:val="single" w:sz="4" w:space="0" w:color="auto"/>
              <w:right w:val="single" w:sz="4" w:space="0" w:color="auto"/>
            </w:tcBorders>
            <w:noWrap/>
            <w:hideMark/>
          </w:tcPr>
          <w:p w14:paraId="0A70E1EA" w14:textId="77777777" w:rsidR="00031BAD" w:rsidRPr="00031BAD" w:rsidRDefault="00031BAD" w:rsidP="00031BAD">
            <w:pPr>
              <w:jc w:val="right"/>
              <w:rPr>
                <w:sz w:val="20"/>
                <w:szCs w:val="20"/>
              </w:rPr>
            </w:pPr>
            <w:r w:rsidRPr="00031BAD">
              <w:rPr>
                <w:sz w:val="20"/>
                <w:szCs w:val="20"/>
              </w:rPr>
              <w:t>338,21724</w:t>
            </w:r>
          </w:p>
        </w:tc>
        <w:tc>
          <w:tcPr>
            <w:tcW w:w="550" w:type="pct"/>
            <w:tcBorders>
              <w:top w:val="nil"/>
              <w:left w:val="nil"/>
              <w:bottom w:val="single" w:sz="4" w:space="0" w:color="auto"/>
              <w:right w:val="single" w:sz="4" w:space="0" w:color="auto"/>
            </w:tcBorders>
            <w:vAlign w:val="center"/>
            <w:hideMark/>
          </w:tcPr>
          <w:p w14:paraId="27977FF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A15C64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E90D840"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0895F0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10FF56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C471491"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1DECBA8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DBD455C" w14:textId="77777777" w:rsidR="00031BAD" w:rsidRPr="00031BAD" w:rsidRDefault="00031BAD" w:rsidP="00031BAD">
            <w:pPr>
              <w:jc w:val="right"/>
              <w:rPr>
                <w:sz w:val="20"/>
                <w:szCs w:val="20"/>
              </w:rPr>
            </w:pPr>
            <w:r w:rsidRPr="00031BAD">
              <w:rPr>
                <w:sz w:val="20"/>
                <w:szCs w:val="20"/>
              </w:rPr>
              <w:t>0,303111111</w:t>
            </w:r>
          </w:p>
        </w:tc>
        <w:tc>
          <w:tcPr>
            <w:tcW w:w="446" w:type="pct"/>
            <w:tcBorders>
              <w:top w:val="nil"/>
              <w:left w:val="nil"/>
              <w:bottom w:val="single" w:sz="4" w:space="0" w:color="auto"/>
              <w:right w:val="single" w:sz="4" w:space="0" w:color="auto"/>
            </w:tcBorders>
            <w:noWrap/>
            <w:hideMark/>
          </w:tcPr>
          <w:p w14:paraId="011A8C41" w14:textId="77777777" w:rsidR="00031BAD" w:rsidRPr="00031BAD" w:rsidRDefault="00031BAD" w:rsidP="00031BAD">
            <w:pPr>
              <w:jc w:val="right"/>
              <w:rPr>
                <w:sz w:val="20"/>
                <w:szCs w:val="20"/>
              </w:rPr>
            </w:pPr>
            <w:r w:rsidRPr="00031BAD">
              <w:rPr>
                <w:sz w:val="20"/>
                <w:szCs w:val="20"/>
              </w:rPr>
              <w:t>1747,45573</w:t>
            </w:r>
          </w:p>
        </w:tc>
        <w:tc>
          <w:tcPr>
            <w:tcW w:w="550" w:type="pct"/>
            <w:tcBorders>
              <w:top w:val="nil"/>
              <w:left w:val="nil"/>
              <w:bottom w:val="single" w:sz="4" w:space="0" w:color="auto"/>
              <w:right w:val="single" w:sz="4" w:space="0" w:color="auto"/>
            </w:tcBorders>
            <w:vAlign w:val="center"/>
            <w:hideMark/>
          </w:tcPr>
          <w:p w14:paraId="7283451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0FDAAD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E19B74F"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5C4BB4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752980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69FCFBD" w14:textId="77777777" w:rsidR="00031BAD" w:rsidRPr="00031BAD" w:rsidRDefault="00031BAD" w:rsidP="00031BAD">
            <w:pPr>
              <w:rPr>
                <w:sz w:val="20"/>
                <w:szCs w:val="20"/>
              </w:rPr>
            </w:pPr>
            <w:proofErr w:type="spellStart"/>
            <w:r w:rsidRPr="00031BAD">
              <w:rPr>
                <w:sz w:val="20"/>
                <w:szCs w:val="20"/>
              </w:rPr>
              <w:t>Бенз</w:t>
            </w:r>
            <w:proofErr w:type="spellEnd"/>
            <w:r w:rsidRPr="00031BAD">
              <w:rPr>
                <w:sz w:val="20"/>
                <w:szCs w:val="20"/>
              </w:rPr>
              <w:t>/а/пирен (3,4-Бензпирен) (54)</w:t>
            </w:r>
          </w:p>
        </w:tc>
        <w:tc>
          <w:tcPr>
            <w:tcW w:w="634" w:type="pct"/>
            <w:tcBorders>
              <w:top w:val="nil"/>
              <w:left w:val="nil"/>
              <w:bottom w:val="single" w:sz="4" w:space="0" w:color="auto"/>
              <w:right w:val="single" w:sz="4" w:space="0" w:color="auto"/>
            </w:tcBorders>
            <w:vAlign w:val="center"/>
            <w:hideMark/>
          </w:tcPr>
          <w:p w14:paraId="7BF1552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45CD504" w14:textId="77777777" w:rsidR="00031BAD" w:rsidRPr="00031BAD" w:rsidRDefault="00031BAD" w:rsidP="00031BAD">
            <w:pPr>
              <w:jc w:val="right"/>
              <w:rPr>
                <w:sz w:val="20"/>
                <w:szCs w:val="20"/>
              </w:rPr>
            </w:pPr>
            <w:r w:rsidRPr="00031BAD">
              <w:rPr>
                <w:sz w:val="20"/>
                <w:szCs w:val="20"/>
              </w:rPr>
              <w:t>0,000000587</w:t>
            </w:r>
          </w:p>
        </w:tc>
        <w:tc>
          <w:tcPr>
            <w:tcW w:w="446" w:type="pct"/>
            <w:tcBorders>
              <w:top w:val="nil"/>
              <w:left w:val="nil"/>
              <w:bottom w:val="single" w:sz="4" w:space="0" w:color="auto"/>
              <w:right w:val="single" w:sz="4" w:space="0" w:color="auto"/>
            </w:tcBorders>
            <w:noWrap/>
            <w:hideMark/>
          </w:tcPr>
          <w:p w14:paraId="2864F377" w14:textId="77777777" w:rsidR="00031BAD" w:rsidRPr="00031BAD" w:rsidRDefault="00031BAD" w:rsidP="00031BAD">
            <w:pPr>
              <w:jc w:val="right"/>
              <w:rPr>
                <w:sz w:val="20"/>
                <w:szCs w:val="20"/>
              </w:rPr>
            </w:pPr>
            <w:r w:rsidRPr="00031BAD">
              <w:rPr>
                <w:sz w:val="20"/>
                <w:szCs w:val="20"/>
              </w:rPr>
              <w:t>0,00338409</w:t>
            </w:r>
          </w:p>
        </w:tc>
        <w:tc>
          <w:tcPr>
            <w:tcW w:w="550" w:type="pct"/>
            <w:tcBorders>
              <w:top w:val="nil"/>
              <w:left w:val="nil"/>
              <w:bottom w:val="single" w:sz="4" w:space="0" w:color="auto"/>
              <w:right w:val="single" w:sz="4" w:space="0" w:color="auto"/>
            </w:tcBorders>
            <w:vAlign w:val="center"/>
            <w:hideMark/>
          </w:tcPr>
          <w:p w14:paraId="43DCDD3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B1E8D2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A78249F"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B9A16A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16322E3"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33E36BB" w14:textId="77777777" w:rsidR="00031BAD" w:rsidRPr="00031BAD" w:rsidRDefault="00031BAD" w:rsidP="00031BAD">
            <w:pPr>
              <w:rPr>
                <w:sz w:val="20"/>
                <w:szCs w:val="20"/>
              </w:rPr>
            </w:pPr>
            <w:r w:rsidRPr="00031BAD">
              <w:rPr>
                <w:sz w:val="20"/>
                <w:szCs w:val="20"/>
              </w:rPr>
              <w:t>Формальдегид (</w:t>
            </w:r>
            <w:proofErr w:type="spellStart"/>
            <w:r w:rsidRPr="00031BAD">
              <w:rPr>
                <w:sz w:val="20"/>
                <w:szCs w:val="20"/>
              </w:rPr>
              <w:t>Метаналь</w:t>
            </w:r>
            <w:proofErr w:type="spellEnd"/>
            <w:r w:rsidRPr="00031BAD">
              <w:rPr>
                <w:sz w:val="20"/>
                <w:szCs w:val="20"/>
              </w:rPr>
              <w:t>) (609)</w:t>
            </w:r>
          </w:p>
        </w:tc>
        <w:tc>
          <w:tcPr>
            <w:tcW w:w="634" w:type="pct"/>
            <w:tcBorders>
              <w:top w:val="nil"/>
              <w:left w:val="nil"/>
              <w:bottom w:val="single" w:sz="4" w:space="0" w:color="auto"/>
              <w:right w:val="single" w:sz="4" w:space="0" w:color="auto"/>
            </w:tcBorders>
            <w:vAlign w:val="center"/>
            <w:hideMark/>
          </w:tcPr>
          <w:p w14:paraId="64C67CB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DABA86A" w14:textId="77777777" w:rsidR="00031BAD" w:rsidRPr="00031BAD" w:rsidRDefault="00031BAD" w:rsidP="00031BAD">
            <w:pPr>
              <w:jc w:val="right"/>
              <w:rPr>
                <w:sz w:val="20"/>
                <w:szCs w:val="20"/>
              </w:rPr>
            </w:pPr>
            <w:r w:rsidRPr="00031BAD">
              <w:rPr>
                <w:sz w:val="20"/>
                <w:szCs w:val="20"/>
              </w:rPr>
              <w:t>0,005866667</w:t>
            </w:r>
          </w:p>
        </w:tc>
        <w:tc>
          <w:tcPr>
            <w:tcW w:w="446" w:type="pct"/>
            <w:tcBorders>
              <w:top w:val="nil"/>
              <w:left w:val="nil"/>
              <w:bottom w:val="single" w:sz="4" w:space="0" w:color="auto"/>
              <w:right w:val="single" w:sz="4" w:space="0" w:color="auto"/>
            </w:tcBorders>
            <w:noWrap/>
            <w:hideMark/>
          </w:tcPr>
          <w:p w14:paraId="2D68B0DE" w14:textId="77777777" w:rsidR="00031BAD" w:rsidRPr="00031BAD" w:rsidRDefault="00031BAD" w:rsidP="00031BAD">
            <w:pPr>
              <w:jc w:val="right"/>
              <w:rPr>
                <w:sz w:val="20"/>
                <w:szCs w:val="20"/>
              </w:rPr>
            </w:pPr>
            <w:r w:rsidRPr="00031BAD">
              <w:rPr>
                <w:sz w:val="20"/>
                <w:szCs w:val="20"/>
              </w:rPr>
              <w:t>33,8217257</w:t>
            </w:r>
          </w:p>
        </w:tc>
        <w:tc>
          <w:tcPr>
            <w:tcW w:w="550" w:type="pct"/>
            <w:tcBorders>
              <w:top w:val="nil"/>
              <w:left w:val="nil"/>
              <w:bottom w:val="single" w:sz="4" w:space="0" w:color="auto"/>
              <w:right w:val="single" w:sz="4" w:space="0" w:color="auto"/>
            </w:tcBorders>
            <w:vAlign w:val="center"/>
            <w:hideMark/>
          </w:tcPr>
          <w:p w14:paraId="2455FDA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1EFE02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443AA09"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2E21AE6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D2D23B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7C05CC8"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19B41FB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E30F4F7" w14:textId="77777777" w:rsidR="00031BAD" w:rsidRPr="00031BAD" w:rsidRDefault="00031BAD" w:rsidP="00031BAD">
            <w:pPr>
              <w:jc w:val="right"/>
              <w:rPr>
                <w:sz w:val="20"/>
                <w:szCs w:val="20"/>
              </w:rPr>
            </w:pPr>
            <w:r w:rsidRPr="00031BAD">
              <w:rPr>
                <w:sz w:val="20"/>
                <w:szCs w:val="20"/>
              </w:rPr>
              <w:t>0,141777778</w:t>
            </w:r>
          </w:p>
        </w:tc>
        <w:tc>
          <w:tcPr>
            <w:tcW w:w="446" w:type="pct"/>
            <w:tcBorders>
              <w:top w:val="nil"/>
              <w:left w:val="nil"/>
              <w:bottom w:val="single" w:sz="4" w:space="0" w:color="auto"/>
              <w:right w:val="single" w:sz="4" w:space="0" w:color="auto"/>
            </w:tcBorders>
            <w:noWrap/>
            <w:hideMark/>
          </w:tcPr>
          <w:p w14:paraId="27326087" w14:textId="77777777" w:rsidR="00031BAD" w:rsidRPr="00031BAD" w:rsidRDefault="00031BAD" w:rsidP="00031BAD">
            <w:pPr>
              <w:jc w:val="right"/>
              <w:rPr>
                <w:sz w:val="20"/>
                <w:szCs w:val="20"/>
              </w:rPr>
            </w:pPr>
            <w:r w:rsidRPr="00031BAD">
              <w:rPr>
                <w:sz w:val="20"/>
                <w:szCs w:val="20"/>
              </w:rPr>
              <w:t>817,358326</w:t>
            </w:r>
          </w:p>
        </w:tc>
        <w:tc>
          <w:tcPr>
            <w:tcW w:w="550" w:type="pct"/>
            <w:tcBorders>
              <w:top w:val="nil"/>
              <w:left w:val="nil"/>
              <w:bottom w:val="single" w:sz="4" w:space="0" w:color="auto"/>
              <w:right w:val="single" w:sz="4" w:space="0" w:color="auto"/>
            </w:tcBorders>
            <w:vAlign w:val="center"/>
            <w:hideMark/>
          </w:tcPr>
          <w:p w14:paraId="52ADE8B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4C6A8B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E55A231"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32DED33E" w14:textId="77777777" w:rsidR="00031BAD" w:rsidRPr="00031BAD" w:rsidRDefault="00031BAD" w:rsidP="00031BAD">
            <w:pPr>
              <w:jc w:val="center"/>
              <w:rPr>
                <w:sz w:val="20"/>
                <w:szCs w:val="20"/>
              </w:rPr>
            </w:pPr>
            <w:r w:rsidRPr="00031BAD">
              <w:rPr>
                <w:sz w:val="20"/>
                <w:szCs w:val="20"/>
              </w:rPr>
              <w:t>6001</w:t>
            </w:r>
          </w:p>
        </w:tc>
        <w:tc>
          <w:tcPr>
            <w:tcW w:w="685" w:type="pct"/>
            <w:vMerge w:val="restart"/>
            <w:tcBorders>
              <w:top w:val="nil"/>
              <w:left w:val="single" w:sz="4" w:space="0" w:color="auto"/>
              <w:bottom w:val="single" w:sz="4" w:space="0" w:color="000000"/>
              <w:right w:val="single" w:sz="4" w:space="0" w:color="auto"/>
            </w:tcBorders>
            <w:hideMark/>
          </w:tcPr>
          <w:p w14:paraId="295ABF4D"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1969B548" w14:textId="77777777" w:rsidR="00031BAD" w:rsidRPr="00031BAD" w:rsidRDefault="00031BAD" w:rsidP="00031BAD">
            <w:pPr>
              <w:rPr>
                <w:sz w:val="20"/>
                <w:szCs w:val="20"/>
              </w:rPr>
            </w:pPr>
            <w:r w:rsidRPr="00031BAD">
              <w:rPr>
                <w:sz w:val="20"/>
                <w:szCs w:val="20"/>
              </w:rPr>
              <w:t>Железо (II, III) оксиды (в пересчете на железо) (</w:t>
            </w:r>
            <w:proofErr w:type="spellStart"/>
            <w:r w:rsidRPr="00031BAD">
              <w:rPr>
                <w:sz w:val="20"/>
                <w:szCs w:val="20"/>
              </w:rPr>
              <w:t>диЖелезо</w:t>
            </w:r>
            <w:proofErr w:type="spellEnd"/>
            <w:r w:rsidRPr="00031BAD">
              <w:rPr>
                <w:sz w:val="20"/>
                <w:szCs w:val="20"/>
              </w:rPr>
              <w:t xml:space="preserve"> триоксид, Железа оксид) (274)</w:t>
            </w:r>
          </w:p>
        </w:tc>
        <w:tc>
          <w:tcPr>
            <w:tcW w:w="634" w:type="pct"/>
            <w:tcBorders>
              <w:top w:val="nil"/>
              <w:left w:val="nil"/>
              <w:bottom w:val="single" w:sz="4" w:space="0" w:color="auto"/>
              <w:right w:val="single" w:sz="4" w:space="0" w:color="auto"/>
            </w:tcBorders>
            <w:vAlign w:val="center"/>
            <w:hideMark/>
          </w:tcPr>
          <w:p w14:paraId="075C498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A7C6BC5" w14:textId="77777777" w:rsidR="00031BAD" w:rsidRPr="00031BAD" w:rsidRDefault="00031BAD" w:rsidP="00031BAD">
            <w:pPr>
              <w:jc w:val="right"/>
              <w:rPr>
                <w:sz w:val="20"/>
                <w:szCs w:val="20"/>
              </w:rPr>
            </w:pPr>
            <w:r w:rsidRPr="00031BAD">
              <w:rPr>
                <w:sz w:val="20"/>
                <w:szCs w:val="20"/>
              </w:rPr>
              <w:t>0,0052</w:t>
            </w:r>
          </w:p>
        </w:tc>
        <w:tc>
          <w:tcPr>
            <w:tcW w:w="446" w:type="pct"/>
            <w:tcBorders>
              <w:top w:val="nil"/>
              <w:left w:val="nil"/>
              <w:bottom w:val="single" w:sz="4" w:space="0" w:color="auto"/>
              <w:right w:val="single" w:sz="4" w:space="0" w:color="auto"/>
            </w:tcBorders>
            <w:noWrap/>
            <w:hideMark/>
          </w:tcPr>
          <w:p w14:paraId="123F4E38"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1A8725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6365B33"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20E37BE"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363C3CD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FF7EF48"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5A386CF" w14:textId="77777777" w:rsidR="00031BAD" w:rsidRPr="00031BAD" w:rsidRDefault="00031BAD" w:rsidP="00031BAD">
            <w:pPr>
              <w:rPr>
                <w:sz w:val="20"/>
                <w:szCs w:val="20"/>
              </w:rPr>
            </w:pPr>
            <w:r w:rsidRPr="00031BAD">
              <w:rPr>
                <w:sz w:val="20"/>
                <w:szCs w:val="20"/>
              </w:rPr>
              <w:t>Марганец и его соединения (в пересчете на марганца (IV) оксид) (327)</w:t>
            </w:r>
          </w:p>
        </w:tc>
        <w:tc>
          <w:tcPr>
            <w:tcW w:w="634" w:type="pct"/>
            <w:tcBorders>
              <w:top w:val="nil"/>
              <w:left w:val="nil"/>
              <w:bottom w:val="single" w:sz="4" w:space="0" w:color="auto"/>
              <w:right w:val="single" w:sz="4" w:space="0" w:color="auto"/>
            </w:tcBorders>
            <w:vAlign w:val="center"/>
            <w:hideMark/>
          </w:tcPr>
          <w:p w14:paraId="0D776B0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9518505" w14:textId="77777777" w:rsidR="00031BAD" w:rsidRPr="00031BAD" w:rsidRDefault="00031BAD" w:rsidP="00031BAD">
            <w:pPr>
              <w:jc w:val="right"/>
              <w:rPr>
                <w:sz w:val="20"/>
                <w:szCs w:val="20"/>
              </w:rPr>
            </w:pPr>
            <w:r w:rsidRPr="00031BAD">
              <w:rPr>
                <w:sz w:val="20"/>
                <w:szCs w:val="20"/>
              </w:rPr>
              <w:t>0,000447</w:t>
            </w:r>
          </w:p>
        </w:tc>
        <w:tc>
          <w:tcPr>
            <w:tcW w:w="446" w:type="pct"/>
            <w:tcBorders>
              <w:top w:val="nil"/>
              <w:left w:val="nil"/>
              <w:bottom w:val="single" w:sz="4" w:space="0" w:color="auto"/>
              <w:right w:val="single" w:sz="4" w:space="0" w:color="auto"/>
            </w:tcBorders>
            <w:noWrap/>
            <w:hideMark/>
          </w:tcPr>
          <w:p w14:paraId="0768E15E"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D9A90B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DAF885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A7BCA4F"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167D281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A782A23"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EF55F80"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365D82B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C6CC926" w14:textId="77777777" w:rsidR="00031BAD" w:rsidRPr="00031BAD" w:rsidRDefault="00031BAD" w:rsidP="00031BAD">
            <w:pPr>
              <w:jc w:val="right"/>
              <w:rPr>
                <w:sz w:val="20"/>
                <w:szCs w:val="20"/>
              </w:rPr>
            </w:pPr>
            <w:r w:rsidRPr="00031BAD">
              <w:rPr>
                <w:sz w:val="20"/>
                <w:szCs w:val="20"/>
              </w:rPr>
              <w:t>0,000729</w:t>
            </w:r>
          </w:p>
        </w:tc>
        <w:tc>
          <w:tcPr>
            <w:tcW w:w="446" w:type="pct"/>
            <w:tcBorders>
              <w:top w:val="nil"/>
              <w:left w:val="nil"/>
              <w:bottom w:val="single" w:sz="4" w:space="0" w:color="auto"/>
              <w:right w:val="single" w:sz="4" w:space="0" w:color="auto"/>
            </w:tcBorders>
            <w:noWrap/>
            <w:hideMark/>
          </w:tcPr>
          <w:p w14:paraId="346D9DC2"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C49E4F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9E2524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7AF7BF8"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A0D01F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011C664"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4F49364"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05C72B7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4DC0AD0" w14:textId="77777777" w:rsidR="00031BAD" w:rsidRPr="00031BAD" w:rsidRDefault="00031BAD" w:rsidP="00031BAD">
            <w:pPr>
              <w:jc w:val="right"/>
              <w:rPr>
                <w:sz w:val="20"/>
                <w:szCs w:val="20"/>
              </w:rPr>
            </w:pPr>
            <w:r w:rsidRPr="00031BAD">
              <w:rPr>
                <w:sz w:val="20"/>
                <w:szCs w:val="20"/>
              </w:rPr>
              <w:t>0,00647</w:t>
            </w:r>
          </w:p>
        </w:tc>
        <w:tc>
          <w:tcPr>
            <w:tcW w:w="446" w:type="pct"/>
            <w:tcBorders>
              <w:top w:val="nil"/>
              <w:left w:val="nil"/>
              <w:bottom w:val="single" w:sz="4" w:space="0" w:color="auto"/>
              <w:right w:val="single" w:sz="4" w:space="0" w:color="auto"/>
            </w:tcBorders>
            <w:noWrap/>
            <w:hideMark/>
          </w:tcPr>
          <w:p w14:paraId="4897B47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EF2159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83300B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03A3F1D"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3233ACD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37B76F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28FFC62" w14:textId="77777777" w:rsidR="00031BAD" w:rsidRPr="00031BAD" w:rsidRDefault="00031BAD" w:rsidP="00031BAD">
            <w:pPr>
              <w:rPr>
                <w:sz w:val="20"/>
                <w:szCs w:val="20"/>
              </w:rPr>
            </w:pPr>
            <w:r w:rsidRPr="00031BAD">
              <w:rPr>
                <w:sz w:val="20"/>
                <w:szCs w:val="20"/>
              </w:rPr>
              <w:t>Фтористые газообразные соединения /в пересчете на фтор/ (617)</w:t>
            </w:r>
          </w:p>
        </w:tc>
        <w:tc>
          <w:tcPr>
            <w:tcW w:w="634" w:type="pct"/>
            <w:tcBorders>
              <w:top w:val="nil"/>
              <w:left w:val="nil"/>
              <w:bottom w:val="single" w:sz="4" w:space="0" w:color="auto"/>
              <w:right w:val="single" w:sz="4" w:space="0" w:color="auto"/>
            </w:tcBorders>
            <w:vAlign w:val="center"/>
            <w:hideMark/>
          </w:tcPr>
          <w:p w14:paraId="58D211D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E0367EF" w14:textId="77777777" w:rsidR="00031BAD" w:rsidRPr="00031BAD" w:rsidRDefault="00031BAD" w:rsidP="00031BAD">
            <w:pPr>
              <w:jc w:val="right"/>
              <w:rPr>
                <w:sz w:val="20"/>
                <w:szCs w:val="20"/>
              </w:rPr>
            </w:pPr>
            <w:r w:rsidRPr="00031BAD">
              <w:rPr>
                <w:sz w:val="20"/>
                <w:szCs w:val="20"/>
              </w:rPr>
              <w:t>0,0003646</w:t>
            </w:r>
          </w:p>
        </w:tc>
        <w:tc>
          <w:tcPr>
            <w:tcW w:w="446" w:type="pct"/>
            <w:tcBorders>
              <w:top w:val="nil"/>
              <w:left w:val="nil"/>
              <w:bottom w:val="single" w:sz="4" w:space="0" w:color="auto"/>
              <w:right w:val="single" w:sz="4" w:space="0" w:color="auto"/>
            </w:tcBorders>
            <w:noWrap/>
            <w:hideMark/>
          </w:tcPr>
          <w:p w14:paraId="33B6F4D9"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CDBE51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AEFE53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64EA145" w14:textId="77777777" w:rsidTr="00031BAD">
        <w:trPr>
          <w:trHeight w:val="1785"/>
        </w:trPr>
        <w:tc>
          <w:tcPr>
            <w:tcW w:w="474" w:type="pct"/>
            <w:vMerge/>
            <w:tcBorders>
              <w:top w:val="nil"/>
              <w:left w:val="single" w:sz="4" w:space="0" w:color="auto"/>
              <w:bottom w:val="single" w:sz="4" w:space="0" w:color="000000"/>
              <w:right w:val="single" w:sz="4" w:space="0" w:color="auto"/>
            </w:tcBorders>
            <w:vAlign w:val="center"/>
            <w:hideMark/>
          </w:tcPr>
          <w:p w14:paraId="2593E90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65F221C"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AAC55F9" w14:textId="77777777" w:rsidR="00031BAD" w:rsidRPr="00031BAD" w:rsidRDefault="00031BAD" w:rsidP="00031BAD">
            <w:pPr>
              <w:rPr>
                <w:sz w:val="20"/>
                <w:szCs w:val="20"/>
              </w:rPr>
            </w:pPr>
            <w:r w:rsidRPr="00031BAD">
              <w:rPr>
                <w:sz w:val="20"/>
                <w:szCs w:val="20"/>
              </w:rPr>
              <w:t xml:space="preserve">Фториды неорганические плохо растворимые - (алюминия фторид, кальция фторид, натрия </w:t>
            </w:r>
            <w:proofErr w:type="spellStart"/>
            <w:r w:rsidRPr="00031BAD">
              <w:rPr>
                <w:sz w:val="20"/>
                <w:szCs w:val="20"/>
              </w:rPr>
              <w:t>гексафторалюминат</w:t>
            </w:r>
            <w:proofErr w:type="spellEnd"/>
            <w:r w:rsidRPr="00031BAD">
              <w:rPr>
                <w:sz w:val="20"/>
                <w:szCs w:val="20"/>
              </w:rPr>
              <w:t>) (Фториды неорганические плохо растворимые /в пересчете на фтор/) (615)</w:t>
            </w:r>
          </w:p>
        </w:tc>
        <w:tc>
          <w:tcPr>
            <w:tcW w:w="634" w:type="pct"/>
            <w:tcBorders>
              <w:top w:val="nil"/>
              <w:left w:val="nil"/>
              <w:bottom w:val="single" w:sz="4" w:space="0" w:color="auto"/>
              <w:right w:val="single" w:sz="4" w:space="0" w:color="auto"/>
            </w:tcBorders>
            <w:vAlign w:val="center"/>
            <w:hideMark/>
          </w:tcPr>
          <w:p w14:paraId="406B2E7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AE157A0" w14:textId="77777777" w:rsidR="00031BAD" w:rsidRPr="00031BAD" w:rsidRDefault="00031BAD" w:rsidP="00031BAD">
            <w:pPr>
              <w:jc w:val="right"/>
              <w:rPr>
                <w:sz w:val="20"/>
                <w:szCs w:val="20"/>
              </w:rPr>
            </w:pPr>
            <w:r w:rsidRPr="00031BAD">
              <w:rPr>
                <w:sz w:val="20"/>
                <w:szCs w:val="20"/>
              </w:rPr>
              <w:t>0,001604</w:t>
            </w:r>
          </w:p>
        </w:tc>
        <w:tc>
          <w:tcPr>
            <w:tcW w:w="446" w:type="pct"/>
            <w:tcBorders>
              <w:top w:val="nil"/>
              <w:left w:val="nil"/>
              <w:bottom w:val="single" w:sz="4" w:space="0" w:color="auto"/>
              <w:right w:val="single" w:sz="4" w:space="0" w:color="auto"/>
            </w:tcBorders>
            <w:noWrap/>
            <w:hideMark/>
          </w:tcPr>
          <w:p w14:paraId="61EB8644"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38AC35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D746B8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1F8DE21" w14:textId="77777777" w:rsidTr="00031BAD">
        <w:trPr>
          <w:trHeight w:val="2295"/>
        </w:trPr>
        <w:tc>
          <w:tcPr>
            <w:tcW w:w="474" w:type="pct"/>
            <w:vMerge/>
            <w:tcBorders>
              <w:top w:val="nil"/>
              <w:left w:val="single" w:sz="4" w:space="0" w:color="auto"/>
              <w:bottom w:val="single" w:sz="4" w:space="0" w:color="000000"/>
              <w:right w:val="single" w:sz="4" w:space="0" w:color="auto"/>
            </w:tcBorders>
            <w:vAlign w:val="center"/>
            <w:hideMark/>
          </w:tcPr>
          <w:p w14:paraId="618D8B8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E2E0A5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74E8438"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3A33141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4957ABC" w14:textId="77777777" w:rsidR="00031BAD" w:rsidRPr="00031BAD" w:rsidRDefault="00031BAD" w:rsidP="00031BAD">
            <w:pPr>
              <w:jc w:val="right"/>
              <w:rPr>
                <w:sz w:val="20"/>
                <w:szCs w:val="20"/>
              </w:rPr>
            </w:pPr>
            <w:r w:rsidRPr="00031BAD">
              <w:rPr>
                <w:sz w:val="20"/>
                <w:szCs w:val="20"/>
              </w:rPr>
              <w:t>0,00068</w:t>
            </w:r>
          </w:p>
        </w:tc>
        <w:tc>
          <w:tcPr>
            <w:tcW w:w="446" w:type="pct"/>
            <w:tcBorders>
              <w:top w:val="nil"/>
              <w:left w:val="nil"/>
              <w:bottom w:val="single" w:sz="4" w:space="0" w:color="auto"/>
              <w:right w:val="single" w:sz="4" w:space="0" w:color="auto"/>
            </w:tcBorders>
            <w:noWrap/>
            <w:hideMark/>
          </w:tcPr>
          <w:p w14:paraId="05925EBC"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B48FD0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A1EFDB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5CEE10E"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336E60BF" w14:textId="77777777" w:rsidR="00031BAD" w:rsidRPr="00031BAD" w:rsidRDefault="00031BAD" w:rsidP="00031BAD">
            <w:pPr>
              <w:jc w:val="center"/>
              <w:rPr>
                <w:sz w:val="20"/>
                <w:szCs w:val="20"/>
              </w:rPr>
            </w:pPr>
            <w:r w:rsidRPr="00031BAD">
              <w:rPr>
                <w:sz w:val="20"/>
                <w:szCs w:val="20"/>
              </w:rPr>
              <w:t>6002</w:t>
            </w:r>
          </w:p>
        </w:tc>
        <w:tc>
          <w:tcPr>
            <w:tcW w:w="685" w:type="pct"/>
            <w:tcBorders>
              <w:top w:val="nil"/>
              <w:left w:val="nil"/>
              <w:bottom w:val="single" w:sz="4" w:space="0" w:color="auto"/>
              <w:right w:val="single" w:sz="4" w:space="0" w:color="auto"/>
            </w:tcBorders>
            <w:hideMark/>
          </w:tcPr>
          <w:p w14:paraId="2C82412D"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1C0B2142"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7207A68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A8BB8A6" w14:textId="77777777" w:rsidR="00031BAD" w:rsidRPr="00031BAD" w:rsidRDefault="00031BAD" w:rsidP="00031BAD">
            <w:pPr>
              <w:jc w:val="right"/>
              <w:rPr>
                <w:sz w:val="20"/>
                <w:szCs w:val="20"/>
              </w:rPr>
            </w:pPr>
            <w:r w:rsidRPr="00031BAD">
              <w:rPr>
                <w:sz w:val="20"/>
                <w:szCs w:val="20"/>
              </w:rPr>
              <w:t>1,4839</w:t>
            </w:r>
          </w:p>
        </w:tc>
        <w:tc>
          <w:tcPr>
            <w:tcW w:w="446" w:type="pct"/>
            <w:tcBorders>
              <w:top w:val="nil"/>
              <w:left w:val="nil"/>
              <w:bottom w:val="single" w:sz="4" w:space="0" w:color="auto"/>
              <w:right w:val="single" w:sz="4" w:space="0" w:color="auto"/>
            </w:tcBorders>
            <w:noWrap/>
            <w:hideMark/>
          </w:tcPr>
          <w:p w14:paraId="4D376FAD"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2C4229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970573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2F3F70E"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6C9C842A" w14:textId="77777777" w:rsidR="00031BAD" w:rsidRPr="00031BAD" w:rsidRDefault="00031BAD" w:rsidP="00031BAD">
            <w:pPr>
              <w:jc w:val="center"/>
              <w:rPr>
                <w:sz w:val="20"/>
                <w:szCs w:val="20"/>
              </w:rPr>
            </w:pPr>
            <w:r w:rsidRPr="00031BAD">
              <w:rPr>
                <w:sz w:val="20"/>
                <w:szCs w:val="20"/>
              </w:rPr>
              <w:lastRenderedPageBreak/>
              <w:t>6003</w:t>
            </w:r>
          </w:p>
        </w:tc>
        <w:tc>
          <w:tcPr>
            <w:tcW w:w="685" w:type="pct"/>
            <w:tcBorders>
              <w:top w:val="nil"/>
              <w:left w:val="nil"/>
              <w:bottom w:val="single" w:sz="4" w:space="0" w:color="auto"/>
              <w:right w:val="single" w:sz="4" w:space="0" w:color="auto"/>
            </w:tcBorders>
            <w:hideMark/>
          </w:tcPr>
          <w:p w14:paraId="4B87344C"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1CEE16F6"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74F39C8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0C9CE79" w14:textId="77777777" w:rsidR="00031BAD" w:rsidRPr="00031BAD" w:rsidRDefault="00031BAD" w:rsidP="00031BAD">
            <w:pPr>
              <w:jc w:val="right"/>
              <w:rPr>
                <w:sz w:val="20"/>
                <w:szCs w:val="20"/>
              </w:rPr>
            </w:pPr>
            <w:r w:rsidRPr="00031BAD">
              <w:rPr>
                <w:sz w:val="20"/>
                <w:szCs w:val="20"/>
              </w:rPr>
              <w:t>0,399</w:t>
            </w:r>
          </w:p>
        </w:tc>
        <w:tc>
          <w:tcPr>
            <w:tcW w:w="446" w:type="pct"/>
            <w:tcBorders>
              <w:top w:val="nil"/>
              <w:left w:val="nil"/>
              <w:bottom w:val="single" w:sz="4" w:space="0" w:color="auto"/>
              <w:right w:val="single" w:sz="4" w:space="0" w:color="auto"/>
            </w:tcBorders>
            <w:noWrap/>
            <w:hideMark/>
          </w:tcPr>
          <w:p w14:paraId="1902DE89"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E1FFAC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BE53375"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4AAAFA6"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5459AEF9" w14:textId="77777777" w:rsidR="00031BAD" w:rsidRPr="00031BAD" w:rsidRDefault="00031BAD" w:rsidP="00031BAD">
            <w:pPr>
              <w:jc w:val="center"/>
              <w:rPr>
                <w:sz w:val="20"/>
                <w:szCs w:val="20"/>
              </w:rPr>
            </w:pPr>
            <w:r w:rsidRPr="00031BAD">
              <w:rPr>
                <w:sz w:val="20"/>
                <w:szCs w:val="20"/>
              </w:rPr>
              <w:t>6004</w:t>
            </w:r>
          </w:p>
        </w:tc>
        <w:tc>
          <w:tcPr>
            <w:tcW w:w="685" w:type="pct"/>
            <w:tcBorders>
              <w:top w:val="nil"/>
              <w:left w:val="nil"/>
              <w:bottom w:val="single" w:sz="4" w:space="0" w:color="auto"/>
              <w:right w:val="single" w:sz="4" w:space="0" w:color="auto"/>
            </w:tcBorders>
            <w:hideMark/>
          </w:tcPr>
          <w:p w14:paraId="0F9A6CF6"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3252DF6D"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30522C1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B716F5A" w14:textId="77777777" w:rsidR="00031BAD" w:rsidRPr="00031BAD" w:rsidRDefault="00031BAD" w:rsidP="00031BAD">
            <w:pPr>
              <w:jc w:val="right"/>
              <w:rPr>
                <w:sz w:val="20"/>
                <w:szCs w:val="20"/>
              </w:rPr>
            </w:pPr>
            <w:r w:rsidRPr="00031BAD">
              <w:rPr>
                <w:sz w:val="20"/>
                <w:szCs w:val="20"/>
              </w:rPr>
              <w:t>0,07971</w:t>
            </w:r>
          </w:p>
        </w:tc>
        <w:tc>
          <w:tcPr>
            <w:tcW w:w="446" w:type="pct"/>
            <w:tcBorders>
              <w:top w:val="nil"/>
              <w:left w:val="nil"/>
              <w:bottom w:val="single" w:sz="4" w:space="0" w:color="auto"/>
              <w:right w:val="single" w:sz="4" w:space="0" w:color="auto"/>
            </w:tcBorders>
            <w:noWrap/>
            <w:hideMark/>
          </w:tcPr>
          <w:p w14:paraId="29C9AE1B"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929168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85309C4"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8AD1092"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43212821" w14:textId="77777777" w:rsidR="00031BAD" w:rsidRPr="00031BAD" w:rsidRDefault="00031BAD" w:rsidP="00031BAD">
            <w:pPr>
              <w:jc w:val="center"/>
              <w:rPr>
                <w:sz w:val="20"/>
                <w:szCs w:val="20"/>
              </w:rPr>
            </w:pPr>
            <w:r w:rsidRPr="00031BAD">
              <w:rPr>
                <w:sz w:val="20"/>
                <w:szCs w:val="20"/>
              </w:rPr>
              <w:t>6005</w:t>
            </w:r>
          </w:p>
        </w:tc>
        <w:tc>
          <w:tcPr>
            <w:tcW w:w="685" w:type="pct"/>
            <w:vMerge w:val="restart"/>
            <w:tcBorders>
              <w:top w:val="nil"/>
              <w:left w:val="single" w:sz="4" w:space="0" w:color="auto"/>
              <w:bottom w:val="single" w:sz="4" w:space="0" w:color="000000"/>
              <w:right w:val="single" w:sz="4" w:space="0" w:color="auto"/>
            </w:tcBorders>
            <w:hideMark/>
          </w:tcPr>
          <w:p w14:paraId="6A0D55FF" w14:textId="77777777" w:rsidR="00031BAD" w:rsidRPr="00031BAD" w:rsidRDefault="00031BAD" w:rsidP="00031BAD">
            <w:pPr>
              <w:rPr>
                <w:sz w:val="20"/>
                <w:szCs w:val="20"/>
              </w:rPr>
            </w:pPr>
            <w:r w:rsidRPr="00031BAD">
              <w:rPr>
                <w:sz w:val="20"/>
                <w:szCs w:val="20"/>
              </w:rPr>
              <w:t>СМР и подготовительные работы</w:t>
            </w:r>
          </w:p>
        </w:tc>
        <w:tc>
          <w:tcPr>
            <w:tcW w:w="1100" w:type="pct"/>
            <w:tcBorders>
              <w:top w:val="nil"/>
              <w:left w:val="nil"/>
              <w:bottom w:val="single" w:sz="4" w:space="0" w:color="auto"/>
              <w:right w:val="single" w:sz="4" w:space="0" w:color="auto"/>
            </w:tcBorders>
            <w:hideMark/>
          </w:tcPr>
          <w:p w14:paraId="1CA919F1" w14:textId="77777777" w:rsidR="00031BAD" w:rsidRPr="00031BAD" w:rsidRDefault="00031BAD" w:rsidP="00031BAD">
            <w:pPr>
              <w:rPr>
                <w:sz w:val="20"/>
                <w:szCs w:val="20"/>
              </w:rPr>
            </w:pPr>
            <w:r w:rsidRPr="00031BAD">
              <w:rPr>
                <w:sz w:val="20"/>
                <w:szCs w:val="20"/>
              </w:rPr>
              <w:t>Железо (II, III) оксиды (в пересчете на железо) (</w:t>
            </w:r>
            <w:proofErr w:type="spellStart"/>
            <w:r w:rsidRPr="00031BAD">
              <w:rPr>
                <w:sz w:val="20"/>
                <w:szCs w:val="20"/>
              </w:rPr>
              <w:t>диЖелезо</w:t>
            </w:r>
            <w:proofErr w:type="spellEnd"/>
            <w:r w:rsidRPr="00031BAD">
              <w:rPr>
                <w:sz w:val="20"/>
                <w:szCs w:val="20"/>
              </w:rPr>
              <w:t xml:space="preserve"> триоксид, Железа оксид) (274)</w:t>
            </w:r>
          </w:p>
        </w:tc>
        <w:tc>
          <w:tcPr>
            <w:tcW w:w="634" w:type="pct"/>
            <w:tcBorders>
              <w:top w:val="nil"/>
              <w:left w:val="nil"/>
              <w:bottom w:val="single" w:sz="4" w:space="0" w:color="auto"/>
              <w:right w:val="single" w:sz="4" w:space="0" w:color="auto"/>
            </w:tcBorders>
            <w:vAlign w:val="center"/>
            <w:hideMark/>
          </w:tcPr>
          <w:p w14:paraId="1E54E12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94E949F" w14:textId="77777777" w:rsidR="00031BAD" w:rsidRPr="00031BAD" w:rsidRDefault="00031BAD" w:rsidP="00031BAD">
            <w:pPr>
              <w:jc w:val="right"/>
              <w:rPr>
                <w:sz w:val="20"/>
                <w:szCs w:val="20"/>
              </w:rPr>
            </w:pPr>
            <w:r w:rsidRPr="00031BAD">
              <w:rPr>
                <w:sz w:val="20"/>
                <w:szCs w:val="20"/>
              </w:rPr>
              <w:t>0,02025</w:t>
            </w:r>
          </w:p>
        </w:tc>
        <w:tc>
          <w:tcPr>
            <w:tcW w:w="446" w:type="pct"/>
            <w:tcBorders>
              <w:top w:val="nil"/>
              <w:left w:val="nil"/>
              <w:bottom w:val="single" w:sz="4" w:space="0" w:color="auto"/>
              <w:right w:val="single" w:sz="4" w:space="0" w:color="auto"/>
            </w:tcBorders>
            <w:noWrap/>
            <w:hideMark/>
          </w:tcPr>
          <w:p w14:paraId="16A8707B"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6EFD48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9BA3C6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CE39895" w14:textId="77777777" w:rsidTr="00031BAD">
        <w:trPr>
          <w:trHeight w:val="765"/>
        </w:trPr>
        <w:tc>
          <w:tcPr>
            <w:tcW w:w="474" w:type="pct"/>
            <w:vMerge/>
            <w:tcBorders>
              <w:top w:val="nil"/>
              <w:left w:val="single" w:sz="4" w:space="0" w:color="auto"/>
              <w:bottom w:val="single" w:sz="4" w:space="0" w:color="000000"/>
              <w:right w:val="single" w:sz="4" w:space="0" w:color="auto"/>
            </w:tcBorders>
            <w:vAlign w:val="center"/>
            <w:hideMark/>
          </w:tcPr>
          <w:p w14:paraId="726164E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D684CF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55DFE0B" w14:textId="77777777" w:rsidR="00031BAD" w:rsidRPr="00031BAD" w:rsidRDefault="00031BAD" w:rsidP="00031BAD">
            <w:pPr>
              <w:rPr>
                <w:sz w:val="20"/>
                <w:szCs w:val="20"/>
              </w:rPr>
            </w:pPr>
            <w:r w:rsidRPr="00031BAD">
              <w:rPr>
                <w:sz w:val="20"/>
                <w:szCs w:val="20"/>
              </w:rPr>
              <w:t>Марганец и его соединения (в пересчете на марганца (IV) оксид) (327)</w:t>
            </w:r>
          </w:p>
        </w:tc>
        <w:tc>
          <w:tcPr>
            <w:tcW w:w="634" w:type="pct"/>
            <w:tcBorders>
              <w:top w:val="nil"/>
              <w:left w:val="nil"/>
              <w:bottom w:val="single" w:sz="4" w:space="0" w:color="auto"/>
              <w:right w:val="single" w:sz="4" w:space="0" w:color="auto"/>
            </w:tcBorders>
            <w:vAlign w:val="center"/>
            <w:hideMark/>
          </w:tcPr>
          <w:p w14:paraId="41E7C31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3331932" w14:textId="77777777" w:rsidR="00031BAD" w:rsidRPr="00031BAD" w:rsidRDefault="00031BAD" w:rsidP="00031BAD">
            <w:pPr>
              <w:jc w:val="right"/>
              <w:rPr>
                <w:sz w:val="20"/>
                <w:szCs w:val="20"/>
              </w:rPr>
            </w:pPr>
            <w:r w:rsidRPr="00031BAD">
              <w:rPr>
                <w:sz w:val="20"/>
                <w:szCs w:val="20"/>
              </w:rPr>
              <w:t>0,000306</w:t>
            </w:r>
          </w:p>
        </w:tc>
        <w:tc>
          <w:tcPr>
            <w:tcW w:w="446" w:type="pct"/>
            <w:tcBorders>
              <w:top w:val="nil"/>
              <w:left w:val="nil"/>
              <w:bottom w:val="single" w:sz="4" w:space="0" w:color="auto"/>
              <w:right w:val="single" w:sz="4" w:space="0" w:color="auto"/>
            </w:tcBorders>
            <w:noWrap/>
            <w:hideMark/>
          </w:tcPr>
          <w:p w14:paraId="0A5A91F2"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4F9DB14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FA6CBC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31A971F"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261748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FBF53C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9FCD355" w14:textId="77777777" w:rsidR="00031BAD" w:rsidRPr="00031BAD" w:rsidRDefault="00031BAD" w:rsidP="00031BAD">
            <w:pPr>
              <w:rPr>
                <w:sz w:val="20"/>
                <w:szCs w:val="20"/>
              </w:rPr>
            </w:pPr>
            <w:r w:rsidRPr="00031BAD">
              <w:rPr>
                <w:sz w:val="20"/>
                <w:szCs w:val="20"/>
              </w:rPr>
              <w:t>Азота (IV) диоксид (Азота диоксид) (4)</w:t>
            </w:r>
          </w:p>
        </w:tc>
        <w:tc>
          <w:tcPr>
            <w:tcW w:w="634" w:type="pct"/>
            <w:tcBorders>
              <w:top w:val="nil"/>
              <w:left w:val="nil"/>
              <w:bottom w:val="single" w:sz="4" w:space="0" w:color="auto"/>
              <w:right w:val="single" w:sz="4" w:space="0" w:color="auto"/>
            </w:tcBorders>
            <w:vAlign w:val="center"/>
            <w:hideMark/>
          </w:tcPr>
          <w:p w14:paraId="43440A8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45545D9" w14:textId="77777777" w:rsidR="00031BAD" w:rsidRPr="00031BAD" w:rsidRDefault="00031BAD" w:rsidP="00031BAD">
            <w:pPr>
              <w:jc w:val="right"/>
              <w:rPr>
                <w:sz w:val="20"/>
                <w:szCs w:val="20"/>
              </w:rPr>
            </w:pPr>
            <w:r w:rsidRPr="00031BAD">
              <w:rPr>
                <w:sz w:val="20"/>
                <w:szCs w:val="20"/>
              </w:rPr>
              <w:t>0,010833</w:t>
            </w:r>
          </w:p>
        </w:tc>
        <w:tc>
          <w:tcPr>
            <w:tcW w:w="446" w:type="pct"/>
            <w:tcBorders>
              <w:top w:val="nil"/>
              <w:left w:val="nil"/>
              <w:bottom w:val="single" w:sz="4" w:space="0" w:color="auto"/>
              <w:right w:val="single" w:sz="4" w:space="0" w:color="auto"/>
            </w:tcBorders>
            <w:noWrap/>
            <w:hideMark/>
          </w:tcPr>
          <w:p w14:paraId="76655704"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8C835B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3C120F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E3579B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E244F9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20EFB3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3C894BF" w14:textId="77777777" w:rsidR="00031BAD" w:rsidRPr="00031BAD" w:rsidRDefault="00031BAD" w:rsidP="00031BAD">
            <w:pPr>
              <w:rPr>
                <w:sz w:val="20"/>
                <w:szCs w:val="20"/>
              </w:rPr>
            </w:pPr>
            <w:r w:rsidRPr="00031BAD">
              <w:rPr>
                <w:sz w:val="20"/>
                <w:szCs w:val="20"/>
              </w:rPr>
              <w:t>Углерод оксид (Окись углерода, Угарный газ) (584)</w:t>
            </w:r>
          </w:p>
        </w:tc>
        <w:tc>
          <w:tcPr>
            <w:tcW w:w="634" w:type="pct"/>
            <w:tcBorders>
              <w:top w:val="nil"/>
              <w:left w:val="nil"/>
              <w:bottom w:val="single" w:sz="4" w:space="0" w:color="auto"/>
              <w:right w:val="single" w:sz="4" w:space="0" w:color="auto"/>
            </w:tcBorders>
            <w:vAlign w:val="center"/>
            <w:hideMark/>
          </w:tcPr>
          <w:p w14:paraId="10FF317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919770D" w14:textId="77777777" w:rsidR="00031BAD" w:rsidRPr="00031BAD" w:rsidRDefault="00031BAD" w:rsidP="00031BAD">
            <w:pPr>
              <w:jc w:val="right"/>
              <w:rPr>
                <w:sz w:val="20"/>
                <w:szCs w:val="20"/>
              </w:rPr>
            </w:pPr>
            <w:r w:rsidRPr="00031BAD">
              <w:rPr>
                <w:sz w:val="20"/>
                <w:szCs w:val="20"/>
              </w:rPr>
              <w:t>0,01375</w:t>
            </w:r>
          </w:p>
        </w:tc>
        <w:tc>
          <w:tcPr>
            <w:tcW w:w="446" w:type="pct"/>
            <w:tcBorders>
              <w:top w:val="nil"/>
              <w:left w:val="nil"/>
              <w:bottom w:val="single" w:sz="4" w:space="0" w:color="auto"/>
              <w:right w:val="single" w:sz="4" w:space="0" w:color="auto"/>
            </w:tcBorders>
            <w:noWrap/>
            <w:hideMark/>
          </w:tcPr>
          <w:p w14:paraId="50F8F8E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A708A5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A77BA5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39A28EA"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148C66D0" w14:textId="77777777" w:rsidR="00031BAD" w:rsidRPr="00031BAD" w:rsidRDefault="00031BAD" w:rsidP="00031BAD">
            <w:pPr>
              <w:jc w:val="center"/>
              <w:rPr>
                <w:sz w:val="20"/>
                <w:szCs w:val="20"/>
              </w:rPr>
            </w:pPr>
            <w:r w:rsidRPr="00031BAD">
              <w:rPr>
                <w:sz w:val="20"/>
                <w:szCs w:val="20"/>
              </w:rPr>
              <w:lastRenderedPageBreak/>
              <w:t>6006</w:t>
            </w:r>
          </w:p>
        </w:tc>
        <w:tc>
          <w:tcPr>
            <w:tcW w:w="685" w:type="pct"/>
            <w:tcBorders>
              <w:top w:val="nil"/>
              <w:left w:val="nil"/>
              <w:bottom w:val="single" w:sz="4" w:space="0" w:color="auto"/>
              <w:right w:val="single" w:sz="4" w:space="0" w:color="auto"/>
            </w:tcBorders>
            <w:hideMark/>
          </w:tcPr>
          <w:p w14:paraId="6950E58B"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5F82F73C"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3E53AEA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B605885" w14:textId="77777777" w:rsidR="00031BAD" w:rsidRPr="00031BAD" w:rsidRDefault="00031BAD" w:rsidP="00031BAD">
            <w:pPr>
              <w:jc w:val="right"/>
              <w:rPr>
                <w:sz w:val="20"/>
                <w:szCs w:val="20"/>
              </w:rPr>
            </w:pPr>
            <w:r w:rsidRPr="00031BAD">
              <w:rPr>
                <w:sz w:val="20"/>
                <w:szCs w:val="20"/>
              </w:rPr>
              <w:t>0,0485</w:t>
            </w:r>
          </w:p>
        </w:tc>
        <w:tc>
          <w:tcPr>
            <w:tcW w:w="446" w:type="pct"/>
            <w:tcBorders>
              <w:top w:val="nil"/>
              <w:left w:val="nil"/>
              <w:bottom w:val="single" w:sz="4" w:space="0" w:color="auto"/>
              <w:right w:val="single" w:sz="4" w:space="0" w:color="auto"/>
            </w:tcBorders>
            <w:noWrap/>
            <w:hideMark/>
          </w:tcPr>
          <w:p w14:paraId="2A30B8F7"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A349C9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F693EC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687C0CD"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0C2083EF" w14:textId="77777777" w:rsidR="00031BAD" w:rsidRPr="00031BAD" w:rsidRDefault="00031BAD" w:rsidP="00031BAD">
            <w:pPr>
              <w:jc w:val="center"/>
              <w:rPr>
                <w:sz w:val="20"/>
                <w:szCs w:val="20"/>
              </w:rPr>
            </w:pPr>
            <w:r w:rsidRPr="00031BAD">
              <w:rPr>
                <w:sz w:val="20"/>
                <w:szCs w:val="20"/>
              </w:rPr>
              <w:t>6007</w:t>
            </w:r>
          </w:p>
        </w:tc>
        <w:tc>
          <w:tcPr>
            <w:tcW w:w="685" w:type="pct"/>
            <w:tcBorders>
              <w:top w:val="nil"/>
              <w:left w:val="nil"/>
              <w:bottom w:val="single" w:sz="4" w:space="0" w:color="auto"/>
              <w:right w:val="single" w:sz="4" w:space="0" w:color="auto"/>
            </w:tcBorders>
            <w:hideMark/>
          </w:tcPr>
          <w:p w14:paraId="5672230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73B63D52"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315B701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BE730FE" w14:textId="77777777" w:rsidR="00031BAD" w:rsidRPr="00031BAD" w:rsidRDefault="00031BAD" w:rsidP="00031BAD">
            <w:pPr>
              <w:jc w:val="right"/>
              <w:rPr>
                <w:sz w:val="20"/>
                <w:szCs w:val="20"/>
              </w:rPr>
            </w:pPr>
            <w:r w:rsidRPr="00031BAD">
              <w:rPr>
                <w:sz w:val="20"/>
                <w:szCs w:val="20"/>
              </w:rPr>
              <w:t>0,0108</w:t>
            </w:r>
          </w:p>
        </w:tc>
        <w:tc>
          <w:tcPr>
            <w:tcW w:w="446" w:type="pct"/>
            <w:tcBorders>
              <w:top w:val="nil"/>
              <w:left w:val="nil"/>
              <w:bottom w:val="single" w:sz="4" w:space="0" w:color="auto"/>
              <w:right w:val="single" w:sz="4" w:space="0" w:color="auto"/>
            </w:tcBorders>
            <w:noWrap/>
            <w:hideMark/>
          </w:tcPr>
          <w:p w14:paraId="0F4F3A92"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D86B2A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38092A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BE265D4"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30FC5D07" w14:textId="77777777" w:rsidR="00031BAD" w:rsidRPr="00031BAD" w:rsidRDefault="00031BAD" w:rsidP="00031BAD">
            <w:pPr>
              <w:jc w:val="center"/>
              <w:rPr>
                <w:sz w:val="20"/>
                <w:szCs w:val="20"/>
              </w:rPr>
            </w:pPr>
            <w:r w:rsidRPr="00031BAD">
              <w:rPr>
                <w:sz w:val="20"/>
                <w:szCs w:val="20"/>
              </w:rPr>
              <w:t>6008</w:t>
            </w:r>
          </w:p>
        </w:tc>
        <w:tc>
          <w:tcPr>
            <w:tcW w:w="685" w:type="pct"/>
            <w:tcBorders>
              <w:top w:val="nil"/>
              <w:left w:val="nil"/>
              <w:bottom w:val="single" w:sz="4" w:space="0" w:color="auto"/>
              <w:right w:val="single" w:sz="4" w:space="0" w:color="auto"/>
            </w:tcBorders>
            <w:hideMark/>
          </w:tcPr>
          <w:p w14:paraId="5C89A63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27BB640E"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5AFA242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949FFC7" w14:textId="77777777" w:rsidR="00031BAD" w:rsidRPr="00031BAD" w:rsidRDefault="00031BAD" w:rsidP="00031BAD">
            <w:pPr>
              <w:jc w:val="right"/>
              <w:rPr>
                <w:sz w:val="20"/>
                <w:szCs w:val="20"/>
              </w:rPr>
            </w:pPr>
            <w:r w:rsidRPr="00031BAD">
              <w:rPr>
                <w:sz w:val="20"/>
                <w:szCs w:val="20"/>
              </w:rPr>
              <w:t>0,05</w:t>
            </w:r>
          </w:p>
        </w:tc>
        <w:tc>
          <w:tcPr>
            <w:tcW w:w="446" w:type="pct"/>
            <w:tcBorders>
              <w:top w:val="nil"/>
              <w:left w:val="nil"/>
              <w:bottom w:val="single" w:sz="4" w:space="0" w:color="auto"/>
              <w:right w:val="single" w:sz="4" w:space="0" w:color="auto"/>
            </w:tcBorders>
            <w:noWrap/>
            <w:hideMark/>
          </w:tcPr>
          <w:p w14:paraId="36E648B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B7F682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1CB35F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B5ECCFC"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07693DBA" w14:textId="77777777" w:rsidR="00031BAD" w:rsidRPr="00031BAD" w:rsidRDefault="00031BAD" w:rsidP="00031BAD">
            <w:pPr>
              <w:jc w:val="center"/>
              <w:rPr>
                <w:sz w:val="20"/>
                <w:szCs w:val="20"/>
              </w:rPr>
            </w:pPr>
            <w:r w:rsidRPr="00031BAD">
              <w:rPr>
                <w:sz w:val="20"/>
                <w:szCs w:val="20"/>
              </w:rPr>
              <w:t>6009</w:t>
            </w:r>
          </w:p>
        </w:tc>
        <w:tc>
          <w:tcPr>
            <w:tcW w:w="685" w:type="pct"/>
            <w:tcBorders>
              <w:top w:val="nil"/>
              <w:left w:val="nil"/>
              <w:bottom w:val="single" w:sz="4" w:space="0" w:color="auto"/>
              <w:right w:val="single" w:sz="4" w:space="0" w:color="auto"/>
            </w:tcBorders>
            <w:hideMark/>
          </w:tcPr>
          <w:p w14:paraId="6B71B58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44DD549"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38FC11E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946E611" w14:textId="77777777" w:rsidR="00031BAD" w:rsidRPr="00031BAD" w:rsidRDefault="00031BAD" w:rsidP="00031BAD">
            <w:pPr>
              <w:jc w:val="right"/>
              <w:rPr>
                <w:sz w:val="20"/>
                <w:szCs w:val="20"/>
              </w:rPr>
            </w:pPr>
            <w:r w:rsidRPr="00031BAD">
              <w:rPr>
                <w:sz w:val="20"/>
                <w:szCs w:val="20"/>
              </w:rPr>
              <w:t>0,032</w:t>
            </w:r>
          </w:p>
        </w:tc>
        <w:tc>
          <w:tcPr>
            <w:tcW w:w="446" w:type="pct"/>
            <w:tcBorders>
              <w:top w:val="nil"/>
              <w:left w:val="nil"/>
              <w:bottom w:val="single" w:sz="4" w:space="0" w:color="auto"/>
              <w:right w:val="single" w:sz="4" w:space="0" w:color="auto"/>
            </w:tcBorders>
            <w:noWrap/>
            <w:hideMark/>
          </w:tcPr>
          <w:p w14:paraId="6FF4E148"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0736F7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787AF5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B54A44C"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7EEACFB6" w14:textId="77777777" w:rsidR="00031BAD" w:rsidRPr="00031BAD" w:rsidRDefault="00031BAD" w:rsidP="00031BAD">
            <w:pPr>
              <w:jc w:val="center"/>
              <w:rPr>
                <w:sz w:val="20"/>
                <w:szCs w:val="20"/>
              </w:rPr>
            </w:pPr>
            <w:r w:rsidRPr="00031BAD">
              <w:rPr>
                <w:sz w:val="20"/>
                <w:szCs w:val="20"/>
              </w:rPr>
              <w:t>6010</w:t>
            </w:r>
          </w:p>
        </w:tc>
        <w:tc>
          <w:tcPr>
            <w:tcW w:w="685" w:type="pct"/>
            <w:tcBorders>
              <w:top w:val="nil"/>
              <w:left w:val="nil"/>
              <w:bottom w:val="single" w:sz="4" w:space="0" w:color="auto"/>
              <w:right w:val="single" w:sz="4" w:space="0" w:color="auto"/>
            </w:tcBorders>
            <w:hideMark/>
          </w:tcPr>
          <w:p w14:paraId="112F762D"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4D555F7"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674FD8B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D39EB93" w14:textId="77777777" w:rsidR="00031BAD" w:rsidRPr="00031BAD" w:rsidRDefault="00031BAD" w:rsidP="00031BAD">
            <w:pPr>
              <w:jc w:val="right"/>
              <w:rPr>
                <w:sz w:val="20"/>
                <w:szCs w:val="20"/>
              </w:rPr>
            </w:pPr>
            <w:r w:rsidRPr="00031BAD">
              <w:rPr>
                <w:sz w:val="20"/>
                <w:szCs w:val="20"/>
              </w:rPr>
              <w:t>0,01</w:t>
            </w:r>
          </w:p>
        </w:tc>
        <w:tc>
          <w:tcPr>
            <w:tcW w:w="446" w:type="pct"/>
            <w:tcBorders>
              <w:top w:val="nil"/>
              <w:left w:val="nil"/>
              <w:bottom w:val="single" w:sz="4" w:space="0" w:color="auto"/>
              <w:right w:val="single" w:sz="4" w:space="0" w:color="auto"/>
            </w:tcBorders>
            <w:noWrap/>
            <w:hideMark/>
          </w:tcPr>
          <w:p w14:paraId="320F5359"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0FD5B5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2A6FD6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6D94A96"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392FDAD1" w14:textId="77777777" w:rsidR="00031BAD" w:rsidRPr="00031BAD" w:rsidRDefault="00031BAD" w:rsidP="00031BAD">
            <w:pPr>
              <w:jc w:val="center"/>
              <w:rPr>
                <w:sz w:val="20"/>
                <w:szCs w:val="20"/>
              </w:rPr>
            </w:pPr>
            <w:r w:rsidRPr="00031BAD">
              <w:rPr>
                <w:sz w:val="20"/>
                <w:szCs w:val="20"/>
              </w:rPr>
              <w:t>6011</w:t>
            </w:r>
          </w:p>
        </w:tc>
        <w:tc>
          <w:tcPr>
            <w:tcW w:w="685" w:type="pct"/>
            <w:tcBorders>
              <w:top w:val="nil"/>
              <w:left w:val="nil"/>
              <w:bottom w:val="single" w:sz="4" w:space="0" w:color="auto"/>
              <w:right w:val="single" w:sz="4" w:space="0" w:color="auto"/>
            </w:tcBorders>
            <w:hideMark/>
          </w:tcPr>
          <w:p w14:paraId="7BEA4A48"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6309B7F"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71CA545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A127B72" w14:textId="77777777" w:rsidR="00031BAD" w:rsidRPr="00031BAD" w:rsidRDefault="00031BAD" w:rsidP="00031BAD">
            <w:pPr>
              <w:jc w:val="right"/>
              <w:rPr>
                <w:sz w:val="20"/>
                <w:szCs w:val="20"/>
              </w:rPr>
            </w:pPr>
            <w:r w:rsidRPr="00031BAD">
              <w:rPr>
                <w:sz w:val="20"/>
                <w:szCs w:val="20"/>
              </w:rPr>
              <w:t>0,008</w:t>
            </w:r>
          </w:p>
        </w:tc>
        <w:tc>
          <w:tcPr>
            <w:tcW w:w="446" w:type="pct"/>
            <w:tcBorders>
              <w:top w:val="nil"/>
              <w:left w:val="nil"/>
              <w:bottom w:val="single" w:sz="4" w:space="0" w:color="auto"/>
              <w:right w:val="single" w:sz="4" w:space="0" w:color="auto"/>
            </w:tcBorders>
            <w:noWrap/>
            <w:hideMark/>
          </w:tcPr>
          <w:p w14:paraId="3216CFB5"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02B200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177AA9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3E50940"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390F3882" w14:textId="77777777" w:rsidR="00031BAD" w:rsidRPr="00031BAD" w:rsidRDefault="00031BAD" w:rsidP="00031BAD">
            <w:pPr>
              <w:jc w:val="center"/>
              <w:rPr>
                <w:sz w:val="20"/>
                <w:szCs w:val="20"/>
              </w:rPr>
            </w:pPr>
            <w:r w:rsidRPr="00031BAD">
              <w:rPr>
                <w:sz w:val="20"/>
                <w:szCs w:val="20"/>
              </w:rPr>
              <w:t>6012</w:t>
            </w:r>
          </w:p>
        </w:tc>
        <w:tc>
          <w:tcPr>
            <w:tcW w:w="685" w:type="pct"/>
            <w:tcBorders>
              <w:top w:val="nil"/>
              <w:left w:val="nil"/>
              <w:bottom w:val="single" w:sz="4" w:space="0" w:color="auto"/>
              <w:right w:val="single" w:sz="4" w:space="0" w:color="auto"/>
            </w:tcBorders>
            <w:hideMark/>
          </w:tcPr>
          <w:p w14:paraId="17F7944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FFFC1A8"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61B5126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A9031D0" w14:textId="77777777" w:rsidR="00031BAD" w:rsidRPr="00031BAD" w:rsidRDefault="00031BAD" w:rsidP="00031BAD">
            <w:pPr>
              <w:jc w:val="right"/>
              <w:rPr>
                <w:sz w:val="20"/>
                <w:szCs w:val="20"/>
              </w:rPr>
            </w:pPr>
            <w:r w:rsidRPr="00031BAD">
              <w:rPr>
                <w:sz w:val="20"/>
                <w:szCs w:val="20"/>
              </w:rPr>
              <w:t>0,008</w:t>
            </w:r>
          </w:p>
        </w:tc>
        <w:tc>
          <w:tcPr>
            <w:tcW w:w="446" w:type="pct"/>
            <w:tcBorders>
              <w:top w:val="nil"/>
              <w:left w:val="nil"/>
              <w:bottom w:val="single" w:sz="4" w:space="0" w:color="auto"/>
              <w:right w:val="single" w:sz="4" w:space="0" w:color="auto"/>
            </w:tcBorders>
            <w:noWrap/>
            <w:hideMark/>
          </w:tcPr>
          <w:p w14:paraId="08D3F971"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471527B6"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1A14BC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59E6B65" w14:textId="77777777" w:rsidTr="00031BAD">
        <w:trPr>
          <w:trHeight w:val="1020"/>
        </w:trPr>
        <w:tc>
          <w:tcPr>
            <w:tcW w:w="474" w:type="pct"/>
            <w:tcBorders>
              <w:top w:val="nil"/>
              <w:left w:val="single" w:sz="4" w:space="0" w:color="auto"/>
              <w:bottom w:val="single" w:sz="4" w:space="0" w:color="auto"/>
              <w:right w:val="single" w:sz="4" w:space="0" w:color="auto"/>
            </w:tcBorders>
            <w:hideMark/>
          </w:tcPr>
          <w:p w14:paraId="34A0D509" w14:textId="77777777" w:rsidR="00031BAD" w:rsidRPr="00031BAD" w:rsidRDefault="00031BAD" w:rsidP="00031BAD">
            <w:pPr>
              <w:jc w:val="center"/>
              <w:rPr>
                <w:sz w:val="20"/>
                <w:szCs w:val="20"/>
              </w:rPr>
            </w:pPr>
            <w:r w:rsidRPr="00031BAD">
              <w:rPr>
                <w:sz w:val="20"/>
                <w:szCs w:val="20"/>
              </w:rPr>
              <w:t>6013</w:t>
            </w:r>
          </w:p>
        </w:tc>
        <w:tc>
          <w:tcPr>
            <w:tcW w:w="685" w:type="pct"/>
            <w:tcBorders>
              <w:top w:val="nil"/>
              <w:left w:val="nil"/>
              <w:bottom w:val="single" w:sz="4" w:space="0" w:color="auto"/>
              <w:right w:val="single" w:sz="4" w:space="0" w:color="auto"/>
            </w:tcBorders>
            <w:hideMark/>
          </w:tcPr>
          <w:p w14:paraId="19198C9E"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043454C8"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66A525C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8A7ABDE" w14:textId="77777777" w:rsidR="00031BAD" w:rsidRPr="00031BAD" w:rsidRDefault="00031BAD" w:rsidP="00031BAD">
            <w:pPr>
              <w:jc w:val="right"/>
              <w:rPr>
                <w:sz w:val="20"/>
                <w:szCs w:val="20"/>
              </w:rPr>
            </w:pPr>
            <w:r w:rsidRPr="00031BAD">
              <w:rPr>
                <w:sz w:val="20"/>
                <w:szCs w:val="20"/>
              </w:rPr>
              <w:t>0,028</w:t>
            </w:r>
          </w:p>
        </w:tc>
        <w:tc>
          <w:tcPr>
            <w:tcW w:w="446" w:type="pct"/>
            <w:tcBorders>
              <w:top w:val="nil"/>
              <w:left w:val="nil"/>
              <w:bottom w:val="single" w:sz="4" w:space="0" w:color="auto"/>
              <w:right w:val="single" w:sz="4" w:space="0" w:color="auto"/>
            </w:tcBorders>
            <w:noWrap/>
            <w:hideMark/>
          </w:tcPr>
          <w:p w14:paraId="03795CA9"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1E4804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61A2F8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AD2A65E" w14:textId="77777777" w:rsidTr="00031BAD">
        <w:trPr>
          <w:trHeight w:val="1020"/>
        </w:trPr>
        <w:tc>
          <w:tcPr>
            <w:tcW w:w="474" w:type="pct"/>
            <w:tcBorders>
              <w:top w:val="nil"/>
              <w:left w:val="single" w:sz="4" w:space="0" w:color="auto"/>
              <w:bottom w:val="single" w:sz="4" w:space="0" w:color="auto"/>
              <w:right w:val="single" w:sz="4" w:space="0" w:color="auto"/>
            </w:tcBorders>
            <w:hideMark/>
          </w:tcPr>
          <w:p w14:paraId="298AC641" w14:textId="77777777" w:rsidR="00031BAD" w:rsidRPr="00031BAD" w:rsidRDefault="00031BAD" w:rsidP="00031BAD">
            <w:pPr>
              <w:jc w:val="center"/>
              <w:rPr>
                <w:sz w:val="20"/>
                <w:szCs w:val="20"/>
              </w:rPr>
            </w:pPr>
            <w:r w:rsidRPr="00031BAD">
              <w:rPr>
                <w:sz w:val="20"/>
                <w:szCs w:val="20"/>
              </w:rPr>
              <w:t>6014</w:t>
            </w:r>
          </w:p>
        </w:tc>
        <w:tc>
          <w:tcPr>
            <w:tcW w:w="685" w:type="pct"/>
            <w:tcBorders>
              <w:top w:val="nil"/>
              <w:left w:val="nil"/>
              <w:bottom w:val="single" w:sz="4" w:space="0" w:color="auto"/>
              <w:right w:val="single" w:sz="4" w:space="0" w:color="auto"/>
            </w:tcBorders>
            <w:hideMark/>
          </w:tcPr>
          <w:p w14:paraId="4BE466CE"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1448D9B6"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49D4CBA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39653F0" w14:textId="77777777" w:rsidR="00031BAD" w:rsidRPr="00031BAD" w:rsidRDefault="00031BAD" w:rsidP="00031BAD">
            <w:pPr>
              <w:jc w:val="right"/>
              <w:rPr>
                <w:sz w:val="20"/>
                <w:szCs w:val="20"/>
              </w:rPr>
            </w:pPr>
            <w:r w:rsidRPr="00031BAD">
              <w:rPr>
                <w:sz w:val="20"/>
                <w:szCs w:val="20"/>
              </w:rPr>
              <w:t>0,028</w:t>
            </w:r>
          </w:p>
        </w:tc>
        <w:tc>
          <w:tcPr>
            <w:tcW w:w="446" w:type="pct"/>
            <w:tcBorders>
              <w:top w:val="nil"/>
              <w:left w:val="nil"/>
              <w:bottom w:val="single" w:sz="4" w:space="0" w:color="auto"/>
              <w:right w:val="single" w:sz="4" w:space="0" w:color="auto"/>
            </w:tcBorders>
            <w:noWrap/>
            <w:hideMark/>
          </w:tcPr>
          <w:p w14:paraId="391ED87C"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F63CCA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2AF5166"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48BCAC9"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7E456F10" w14:textId="77777777" w:rsidR="00031BAD" w:rsidRPr="00031BAD" w:rsidRDefault="00031BAD" w:rsidP="00031BAD">
            <w:pPr>
              <w:jc w:val="center"/>
              <w:rPr>
                <w:sz w:val="20"/>
                <w:szCs w:val="20"/>
              </w:rPr>
            </w:pPr>
            <w:r w:rsidRPr="00031BAD">
              <w:rPr>
                <w:sz w:val="20"/>
                <w:szCs w:val="20"/>
              </w:rPr>
              <w:lastRenderedPageBreak/>
              <w:t>6015</w:t>
            </w:r>
          </w:p>
        </w:tc>
        <w:tc>
          <w:tcPr>
            <w:tcW w:w="685" w:type="pct"/>
            <w:vMerge w:val="restart"/>
            <w:tcBorders>
              <w:top w:val="nil"/>
              <w:left w:val="single" w:sz="4" w:space="0" w:color="auto"/>
              <w:bottom w:val="single" w:sz="4" w:space="0" w:color="000000"/>
              <w:right w:val="single" w:sz="4" w:space="0" w:color="auto"/>
            </w:tcBorders>
            <w:hideMark/>
          </w:tcPr>
          <w:p w14:paraId="48C2B006"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FE7AFB7" w14:textId="77777777" w:rsidR="00031BAD" w:rsidRPr="00031BAD" w:rsidRDefault="00031BAD" w:rsidP="00031BAD">
            <w:pPr>
              <w:rPr>
                <w:sz w:val="20"/>
                <w:szCs w:val="20"/>
              </w:rPr>
            </w:pPr>
            <w:r w:rsidRPr="00031BAD">
              <w:rPr>
                <w:sz w:val="20"/>
                <w:szCs w:val="20"/>
              </w:rPr>
              <w:t>Сероводород (</w:t>
            </w:r>
            <w:proofErr w:type="spellStart"/>
            <w:r w:rsidRPr="00031BAD">
              <w:rPr>
                <w:sz w:val="20"/>
                <w:szCs w:val="20"/>
              </w:rPr>
              <w:t>Дигидросульфид</w:t>
            </w:r>
            <w:proofErr w:type="spellEnd"/>
            <w:r w:rsidRPr="00031BAD">
              <w:rPr>
                <w:sz w:val="20"/>
                <w:szCs w:val="20"/>
              </w:rPr>
              <w:t>) (518)</w:t>
            </w:r>
          </w:p>
        </w:tc>
        <w:tc>
          <w:tcPr>
            <w:tcW w:w="634" w:type="pct"/>
            <w:tcBorders>
              <w:top w:val="nil"/>
              <w:left w:val="nil"/>
              <w:bottom w:val="single" w:sz="4" w:space="0" w:color="auto"/>
              <w:right w:val="single" w:sz="4" w:space="0" w:color="auto"/>
            </w:tcBorders>
            <w:vAlign w:val="center"/>
            <w:hideMark/>
          </w:tcPr>
          <w:p w14:paraId="264D020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352CA62" w14:textId="77777777" w:rsidR="00031BAD" w:rsidRPr="00031BAD" w:rsidRDefault="00031BAD" w:rsidP="00031BAD">
            <w:pPr>
              <w:jc w:val="right"/>
              <w:rPr>
                <w:sz w:val="20"/>
                <w:szCs w:val="20"/>
              </w:rPr>
            </w:pPr>
            <w:r w:rsidRPr="00031BAD">
              <w:rPr>
                <w:sz w:val="20"/>
                <w:szCs w:val="20"/>
              </w:rPr>
              <w:t>0,000005</w:t>
            </w:r>
          </w:p>
        </w:tc>
        <w:tc>
          <w:tcPr>
            <w:tcW w:w="446" w:type="pct"/>
            <w:tcBorders>
              <w:top w:val="nil"/>
              <w:left w:val="nil"/>
              <w:bottom w:val="single" w:sz="4" w:space="0" w:color="auto"/>
              <w:right w:val="single" w:sz="4" w:space="0" w:color="auto"/>
            </w:tcBorders>
            <w:noWrap/>
            <w:hideMark/>
          </w:tcPr>
          <w:p w14:paraId="4A2B12A1"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1767C3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988EA2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DCF3A2D"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1EF5B1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6861B35"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1CE8D48" w14:textId="77777777" w:rsidR="00031BAD" w:rsidRPr="00031BAD" w:rsidRDefault="00031BAD" w:rsidP="00031BAD">
            <w:pPr>
              <w:rPr>
                <w:sz w:val="20"/>
                <w:szCs w:val="20"/>
              </w:rPr>
            </w:pPr>
            <w:r w:rsidRPr="00031BAD">
              <w:rPr>
                <w:sz w:val="20"/>
                <w:szCs w:val="20"/>
              </w:rPr>
              <w:t>Смесь углеводородов предельных С1-С5 (1502*)</w:t>
            </w:r>
          </w:p>
        </w:tc>
        <w:tc>
          <w:tcPr>
            <w:tcW w:w="634" w:type="pct"/>
            <w:tcBorders>
              <w:top w:val="nil"/>
              <w:left w:val="nil"/>
              <w:bottom w:val="single" w:sz="4" w:space="0" w:color="auto"/>
              <w:right w:val="single" w:sz="4" w:space="0" w:color="auto"/>
            </w:tcBorders>
            <w:vAlign w:val="center"/>
            <w:hideMark/>
          </w:tcPr>
          <w:p w14:paraId="5C0ED28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FAE866A" w14:textId="77777777" w:rsidR="00031BAD" w:rsidRPr="00031BAD" w:rsidRDefault="00031BAD" w:rsidP="00031BAD">
            <w:pPr>
              <w:jc w:val="right"/>
              <w:rPr>
                <w:sz w:val="20"/>
                <w:szCs w:val="20"/>
              </w:rPr>
            </w:pPr>
            <w:r w:rsidRPr="00031BAD">
              <w:rPr>
                <w:sz w:val="20"/>
                <w:szCs w:val="20"/>
              </w:rPr>
              <w:t>0,00591</w:t>
            </w:r>
          </w:p>
        </w:tc>
        <w:tc>
          <w:tcPr>
            <w:tcW w:w="446" w:type="pct"/>
            <w:tcBorders>
              <w:top w:val="nil"/>
              <w:left w:val="nil"/>
              <w:bottom w:val="single" w:sz="4" w:space="0" w:color="auto"/>
              <w:right w:val="single" w:sz="4" w:space="0" w:color="auto"/>
            </w:tcBorders>
            <w:noWrap/>
            <w:hideMark/>
          </w:tcPr>
          <w:p w14:paraId="25676B66"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B8FE83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ACB8C3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DAFF47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1F7B78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7486E17"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0B43D1A"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5D98D2A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AD54F91" w14:textId="77777777" w:rsidR="00031BAD" w:rsidRPr="00031BAD" w:rsidRDefault="00031BAD" w:rsidP="00031BAD">
            <w:pPr>
              <w:jc w:val="right"/>
              <w:rPr>
                <w:sz w:val="20"/>
                <w:szCs w:val="20"/>
              </w:rPr>
            </w:pPr>
            <w:r w:rsidRPr="00031BAD">
              <w:rPr>
                <w:sz w:val="20"/>
                <w:szCs w:val="20"/>
              </w:rPr>
              <w:t>0,002187</w:t>
            </w:r>
          </w:p>
        </w:tc>
        <w:tc>
          <w:tcPr>
            <w:tcW w:w="446" w:type="pct"/>
            <w:tcBorders>
              <w:top w:val="nil"/>
              <w:left w:val="nil"/>
              <w:bottom w:val="single" w:sz="4" w:space="0" w:color="auto"/>
              <w:right w:val="single" w:sz="4" w:space="0" w:color="auto"/>
            </w:tcBorders>
            <w:noWrap/>
            <w:hideMark/>
          </w:tcPr>
          <w:p w14:paraId="745A48C9"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46A7426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9AC2FB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89F5295"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24384A0"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343DBE5"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D57BE00" w14:textId="77777777" w:rsidR="00031BAD" w:rsidRPr="00031BAD" w:rsidRDefault="00031BAD" w:rsidP="00031BAD">
            <w:pPr>
              <w:rPr>
                <w:sz w:val="20"/>
                <w:szCs w:val="20"/>
              </w:rPr>
            </w:pPr>
            <w:r w:rsidRPr="00031BAD">
              <w:rPr>
                <w:sz w:val="20"/>
                <w:szCs w:val="20"/>
              </w:rPr>
              <w:t>Бензол (64)</w:t>
            </w:r>
          </w:p>
        </w:tc>
        <w:tc>
          <w:tcPr>
            <w:tcW w:w="634" w:type="pct"/>
            <w:tcBorders>
              <w:top w:val="nil"/>
              <w:left w:val="nil"/>
              <w:bottom w:val="single" w:sz="4" w:space="0" w:color="auto"/>
              <w:right w:val="single" w:sz="4" w:space="0" w:color="auto"/>
            </w:tcBorders>
            <w:vAlign w:val="center"/>
            <w:hideMark/>
          </w:tcPr>
          <w:p w14:paraId="5A20EFB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C997170" w14:textId="77777777" w:rsidR="00031BAD" w:rsidRPr="00031BAD" w:rsidRDefault="00031BAD" w:rsidP="00031BAD">
            <w:pPr>
              <w:jc w:val="right"/>
              <w:rPr>
                <w:sz w:val="20"/>
                <w:szCs w:val="20"/>
              </w:rPr>
            </w:pPr>
            <w:r w:rsidRPr="00031BAD">
              <w:rPr>
                <w:sz w:val="20"/>
                <w:szCs w:val="20"/>
              </w:rPr>
              <w:t>0,000029</w:t>
            </w:r>
          </w:p>
        </w:tc>
        <w:tc>
          <w:tcPr>
            <w:tcW w:w="446" w:type="pct"/>
            <w:tcBorders>
              <w:top w:val="nil"/>
              <w:left w:val="nil"/>
              <w:bottom w:val="single" w:sz="4" w:space="0" w:color="auto"/>
              <w:right w:val="single" w:sz="4" w:space="0" w:color="auto"/>
            </w:tcBorders>
            <w:noWrap/>
            <w:hideMark/>
          </w:tcPr>
          <w:p w14:paraId="65A1985F"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35F67A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E1938A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84933AB"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032FF7F9"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248B6C4"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A985699" w14:textId="77777777" w:rsidR="00031BAD" w:rsidRPr="00031BAD" w:rsidRDefault="00031BAD" w:rsidP="00031BAD">
            <w:pPr>
              <w:rPr>
                <w:sz w:val="20"/>
                <w:szCs w:val="20"/>
              </w:rPr>
            </w:pPr>
            <w:r w:rsidRPr="00031BAD">
              <w:rPr>
                <w:sz w:val="20"/>
                <w:szCs w:val="20"/>
              </w:rPr>
              <w:t>Диметилбензол (смесь о-, м-, п- изомеров) (203)</w:t>
            </w:r>
          </w:p>
        </w:tc>
        <w:tc>
          <w:tcPr>
            <w:tcW w:w="634" w:type="pct"/>
            <w:tcBorders>
              <w:top w:val="nil"/>
              <w:left w:val="nil"/>
              <w:bottom w:val="single" w:sz="4" w:space="0" w:color="auto"/>
              <w:right w:val="single" w:sz="4" w:space="0" w:color="auto"/>
            </w:tcBorders>
            <w:vAlign w:val="center"/>
            <w:hideMark/>
          </w:tcPr>
          <w:p w14:paraId="613EEA7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5B50077" w14:textId="77777777" w:rsidR="00031BAD" w:rsidRPr="00031BAD" w:rsidRDefault="00031BAD" w:rsidP="00031BAD">
            <w:pPr>
              <w:jc w:val="right"/>
              <w:rPr>
                <w:sz w:val="20"/>
                <w:szCs w:val="20"/>
              </w:rPr>
            </w:pPr>
            <w:r w:rsidRPr="00031BAD">
              <w:rPr>
                <w:sz w:val="20"/>
                <w:szCs w:val="20"/>
              </w:rPr>
              <w:t>0,000018</w:t>
            </w:r>
          </w:p>
        </w:tc>
        <w:tc>
          <w:tcPr>
            <w:tcW w:w="446" w:type="pct"/>
            <w:tcBorders>
              <w:top w:val="nil"/>
              <w:left w:val="nil"/>
              <w:bottom w:val="single" w:sz="4" w:space="0" w:color="auto"/>
              <w:right w:val="single" w:sz="4" w:space="0" w:color="auto"/>
            </w:tcBorders>
            <w:noWrap/>
            <w:hideMark/>
          </w:tcPr>
          <w:p w14:paraId="4BDFA208"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D57EDB6"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147530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12C08F6"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2B501831"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ABCC70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72C05FF" w14:textId="77777777" w:rsidR="00031BAD" w:rsidRPr="00031BAD" w:rsidRDefault="00031BAD" w:rsidP="00031BAD">
            <w:pPr>
              <w:rPr>
                <w:sz w:val="20"/>
                <w:szCs w:val="20"/>
              </w:rPr>
            </w:pPr>
            <w:r w:rsidRPr="00031BAD">
              <w:rPr>
                <w:sz w:val="20"/>
                <w:szCs w:val="20"/>
              </w:rPr>
              <w:t>Метилбензол (349)</w:t>
            </w:r>
          </w:p>
        </w:tc>
        <w:tc>
          <w:tcPr>
            <w:tcW w:w="634" w:type="pct"/>
            <w:tcBorders>
              <w:top w:val="nil"/>
              <w:left w:val="nil"/>
              <w:bottom w:val="single" w:sz="4" w:space="0" w:color="auto"/>
              <w:right w:val="single" w:sz="4" w:space="0" w:color="auto"/>
            </w:tcBorders>
            <w:vAlign w:val="center"/>
            <w:hideMark/>
          </w:tcPr>
          <w:p w14:paraId="6EEEF92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0D92E33" w14:textId="77777777" w:rsidR="00031BAD" w:rsidRPr="00031BAD" w:rsidRDefault="00031BAD" w:rsidP="00031BAD">
            <w:pPr>
              <w:jc w:val="right"/>
              <w:rPr>
                <w:sz w:val="20"/>
                <w:szCs w:val="20"/>
              </w:rPr>
            </w:pPr>
            <w:r w:rsidRPr="00031BAD">
              <w:rPr>
                <w:sz w:val="20"/>
                <w:szCs w:val="20"/>
              </w:rPr>
              <w:t>0,000009</w:t>
            </w:r>
          </w:p>
        </w:tc>
        <w:tc>
          <w:tcPr>
            <w:tcW w:w="446" w:type="pct"/>
            <w:tcBorders>
              <w:top w:val="nil"/>
              <w:left w:val="nil"/>
              <w:bottom w:val="single" w:sz="4" w:space="0" w:color="auto"/>
              <w:right w:val="single" w:sz="4" w:space="0" w:color="auto"/>
            </w:tcBorders>
            <w:noWrap/>
            <w:hideMark/>
          </w:tcPr>
          <w:p w14:paraId="06CE3D1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1093CD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A6F0BF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9DDD5E3"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3160783F" w14:textId="77777777" w:rsidR="00031BAD" w:rsidRPr="00031BAD" w:rsidRDefault="00031BAD" w:rsidP="00031BAD">
            <w:pPr>
              <w:jc w:val="center"/>
              <w:rPr>
                <w:sz w:val="20"/>
                <w:szCs w:val="20"/>
              </w:rPr>
            </w:pPr>
            <w:r w:rsidRPr="00031BAD">
              <w:rPr>
                <w:sz w:val="20"/>
                <w:szCs w:val="20"/>
              </w:rPr>
              <w:t>6016</w:t>
            </w:r>
          </w:p>
        </w:tc>
        <w:tc>
          <w:tcPr>
            <w:tcW w:w="685" w:type="pct"/>
            <w:vMerge w:val="restart"/>
            <w:tcBorders>
              <w:top w:val="nil"/>
              <w:left w:val="single" w:sz="4" w:space="0" w:color="auto"/>
              <w:bottom w:val="single" w:sz="4" w:space="0" w:color="000000"/>
              <w:right w:val="single" w:sz="4" w:space="0" w:color="auto"/>
            </w:tcBorders>
            <w:hideMark/>
          </w:tcPr>
          <w:p w14:paraId="5CF1C92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42BF9758" w14:textId="77777777" w:rsidR="00031BAD" w:rsidRPr="00031BAD" w:rsidRDefault="00031BAD" w:rsidP="00031BAD">
            <w:pPr>
              <w:rPr>
                <w:sz w:val="20"/>
                <w:szCs w:val="20"/>
              </w:rPr>
            </w:pPr>
            <w:r w:rsidRPr="00031BAD">
              <w:rPr>
                <w:sz w:val="20"/>
                <w:szCs w:val="20"/>
              </w:rPr>
              <w:t>Сероводород (</w:t>
            </w:r>
            <w:proofErr w:type="spellStart"/>
            <w:r w:rsidRPr="00031BAD">
              <w:rPr>
                <w:sz w:val="20"/>
                <w:szCs w:val="20"/>
              </w:rPr>
              <w:t>Дигидросульфид</w:t>
            </w:r>
            <w:proofErr w:type="spellEnd"/>
            <w:r w:rsidRPr="00031BAD">
              <w:rPr>
                <w:sz w:val="20"/>
                <w:szCs w:val="20"/>
              </w:rPr>
              <w:t>) (518)</w:t>
            </w:r>
          </w:p>
        </w:tc>
        <w:tc>
          <w:tcPr>
            <w:tcW w:w="634" w:type="pct"/>
            <w:tcBorders>
              <w:top w:val="nil"/>
              <w:left w:val="nil"/>
              <w:bottom w:val="single" w:sz="4" w:space="0" w:color="auto"/>
              <w:right w:val="single" w:sz="4" w:space="0" w:color="auto"/>
            </w:tcBorders>
            <w:vAlign w:val="center"/>
            <w:hideMark/>
          </w:tcPr>
          <w:p w14:paraId="4B1DD63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2AF2417" w14:textId="77777777" w:rsidR="00031BAD" w:rsidRPr="00031BAD" w:rsidRDefault="00031BAD" w:rsidP="00031BAD">
            <w:pPr>
              <w:jc w:val="right"/>
              <w:rPr>
                <w:sz w:val="20"/>
                <w:szCs w:val="20"/>
              </w:rPr>
            </w:pPr>
            <w:r w:rsidRPr="00031BAD">
              <w:rPr>
                <w:sz w:val="20"/>
                <w:szCs w:val="20"/>
              </w:rPr>
              <w:t>0,000028</w:t>
            </w:r>
          </w:p>
        </w:tc>
        <w:tc>
          <w:tcPr>
            <w:tcW w:w="446" w:type="pct"/>
            <w:tcBorders>
              <w:top w:val="nil"/>
              <w:left w:val="nil"/>
              <w:bottom w:val="single" w:sz="4" w:space="0" w:color="auto"/>
              <w:right w:val="single" w:sz="4" w:space="0" w:color="auto"/>
            </w:tcBorders>
            <w:noWrap/>
            <w:hideMark/>
          </w:tcPr>
          <w:p w14:paraId="24085DB9"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000541A"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57A757B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BD6F0D4"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5E63325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1E8F1B6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31A4807"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524A350B"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3E1D49F" w14:textId="77777777" w:rsidR="00031BAD" w:rsidRPr="00031BAD" w:rsidRDefault="00031BAD" w:rsidP="00031BAD">
            <w:pPr>
              <w:jc w:val="right"/>
              <w:rPr>
                <w:sz w:val="20"/>
                <w:szCs w:val="20"/>
              </w:rPr>
            </w:pPr>
            <w:r w:rsidRPr="00031BAD">
              <w:rPr>
                <w:sz w:val="20"/>
                <w:szCs w:val="20"/>
              </w:rPr>
              <w:t>0,009972</w:t>
            </w:r>
          </w:p>
        </w:tc>
        <w:tc>
          <w:tcPr>
            <w:tcW w:w="446" w:type="pct"/>
            <w:tcBorders>
              <w:top w:val="nil"/>
              <w:left w:val="nil"/>
              <w:bottom w:val="single" w:sz="4" w:space="0" w:color="auto"/>
              <w:right w:val="single" w:sz="4" w:space="0" w:color="auto"/>
            </w:tcBorders>
            <w:noWrap/>
            <w:hideMark/>
          </w:tcPr>
          <w:p w14:paraId="09A68147"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3BA260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751E55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B767D9D"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4FE1A26C" w14:textId="77777777" w:rsidR="00031BAD" w:rsidRPr="00031BAD" w:rsidRDefault="00031BAD" w:rsidP="00031BAD">
            <w:pPr>
              <w:jc w:val="center"/>
              <w:rPr>
                <w:sz w:val="20"/>
                <w:szCs w:val="20"/>
              </w:rPr>
            </w:pPr>
            <w:r w:rsidRPr="00031BAD">
              <w:rPr>
                <w:sz w:val="20"/>
                <w:szCs w:val="20"/>
              </w:rPr>
              <w:t>6017</w:t>
            </w:r>
          </w:p>
        </w:tc>
        <w:tc>
          <w:tcPr>
            <w:tcW w:w="685" w:type="pct"/>
            <w:tcBorders>
              <w:top w:val="nil"/>
              <w:left w:val="nil"/>
              <w:bottom w:val="single" w:sz="4" w:space="0" w:color="auto"/>
              <w:right w:val="single" w:sz="4" w:space="0" w:color="auto"/>
            </w:tcBorders>
            <w:hideMark/>
          </w:tcPr>
          <w:p w14:paraId="1E20E5EC"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F215CA8" w14:textId="77777777" w:rsidR="00031BAD" w:rsidRPr="00031BAD" w:rsidRDefault="00031BAD" w:rsidP="00031BAD">
            <w:pPr>
              <w:rPr>
                <w:sz w:val="20"/>
                <w:szCs w:val="20"/>
              </w:rPr>
            </w:pPr>
            <w:r w:rsidRPr="00031BAD">
              <w:rPr>
                <w:sz w:val="20"/>
                <w:szCs w:val="20"/>
              </w:rPr>
              <w:t>Масло минеральное нефтяное (веретенное, машинное, цилиндровое и др.) (716*)</w:t>
            </w:r>
          </w:p>
        </w:tc>
        <w:tc>
          <w:tcPr>
            <w:tcW w:w="634" w:type="pct"/>
            <w:tcBorders>
              <w:top w:val="nil"/>
              <w:left w:val="nil"/>
              <w:bottom w:val="single" w:sz="4" w:space="0" w:color="auto"/>
              <w:right w:val="single" w:sz="4" w:space="0" w:color="auto"/>
            </w:tcBorders>
            <w:vAlign w:val="center"/>
            <w:hideMark/>
          </w:tcPr>
          <w:p w14:paraId="6DEC95A2"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8356AC1" w14:textId="77777777" w:rsidR="00031BAD" w:rsidRPr="00031BAD" w:rsidRDefault="00031BAD" w:rsidP="00031BAD">
            <w:pPr>
              <w:jc w:val="right"/>
              <w:rPr>
                <w:sz w:val="20"/>
                <w:szCs w:val="20"/>
              </w:rPr>
            </w:pPr>
            <w:r w:rsidRPr="00031BAD">
              <w:rPr>
                <w:sz w:val="20"/>
                <w:szCs w:val="20"/>
              </w:rPr>
              <w:t>0,0002</w:t>
            </w:r>
          </w:p>
        </w:tc>
        <w:tc>
          <w:tcPr>
            <w:tcW w:w="446" w:type="pct"/>
            <w:tcBorders>
              <w:top w:val="nil"/>
              <w:left w:val="nil"/>
              <w:bottom w:val="single" w:sz="4" w:space="0" w:color="auto"/>
              <w:right w:val="single" w:sz="4" w:space="0" w:color="auto"/>
            </w:tcBorders>
            <w:noWrap/>
            <w:hideMark/>
          </w:tcPr>
          <w:p w14:paraId="244D2E2E"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FF159C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90EE51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8CF8C56" w14:textId="77777777" w:rsidTr="00031BAD">
        <w:trPr>
          <w:trHeight w:val="765"/>
        </w:trPr>
        <w:tc>
          <w:tcPr>
            <w:tcW w:w="474" w:type="pct"/>
            <w:tcBorders>
              <w:top w:val="nil"/>
              <w:left w:val="single" w:sz="4" w:space="0" w:color="auto"/>
              <w:bottom w:val="single" w:sz="4" w:space="0" w:color="auto"/>
              <w:right w:val="single" w:sz="4" w:space="0" w:color="auto"/>
            </w:tcBorders>
            <w:hideMark/>
          </w:tcPr>
          <w:p w14:paraId="4BBDD1F7" w14:textId="77777777" w:rsidR="00031BAD" w:rsidRPr="00031BAD" w:rsidRDefault="00031BAD" w:rsidP="00031BAD">
            <w:pPr>
              <w:jc w:val="center"/>
              <w:rPr>
                <w:sz w:val="20"/>
                <w:szCs w:val="20"/>
              </w:rPr>
            </w:pPr>
            <w:r w:rsidRPr="00031BAD">
              <w:rPr>
                <w:sz w:val="20"/>
                <w:szCs w:val="20"/>
              </w:rPr>
              <w:t>6018</w:t>
            </w:r>
          </w:p>
        </w:tc>
        <w:tc>
          <w:tcPr>
            <w:tcW w:w="685" w:type="pct"/>
            <w:tcBorders>
              <w:top w:val="nil"/>
              <w:left w:val="nil"/>
              <w:bottom w:val="single" w:sz="4" w:space="0" w:color="auto"/>
              <w:right w:val="single" w:sz="4" w:space="0" w:color="auto"/>
            </w:tcBorders>
            <w:hideMark/>
          </w:tcPr>
          <w:p w14:paraId="4C2CDA1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6FB719F0" w14:textId="77777777" w:rsidR="00031BAD" w:rsidRPr="00031BAD" w:rsidRDefault="00031BAD" w:rsidP="00031BAD">
            <w:pPr>
              <w:rPr>
                <w:sz w:val="20"/>
                <w:szCs w:val="20"/>
              </w:rPr>
            </w:pPr>
            <w:r w:rsidRPr="00031BAD">
              <w:rPr>
                <w:sz w:val="20"/>
                <w:szCs w:val="20"/>
              </w:rPr>
              <w:t>Масло минеральное нефтяное (веретенное, машинное, цилиндровое и др.) (716*)</w:t>
            </w:r>
          </w:p>
        </w:tc>
        <w:tc>
          <w:tcPr>
            <w:tcW w:w="634" w:type="pct"/>
            <w:tcBorders>
              <w:top w:val="nil"/>
              <w:left w:val="nil"/>
              <w:bottom w:val="single" w:sz="4" w:space="0" w:color="auto"/>
              <w:right w:val="single" w:sz="4" w:space="0" w:color="auto"/>
            </w:tcBorders>
            <w:vAlign w:val="center"/>
            <w:hideMark/>
          </w:tcPr>
          <w:p w14:paraId="5E6B02D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A5A1A6D" w14:textId="77777777" w:rsidR="00031BAD" w:rsidRPr="00031BAD" w:rsidRDefault="00031BAD" w:rsidP="00031BAD">
            <w:pPr>
              <w:jc w:val="right"/>
              <w:rPr>
                <w:sz w:val="20"/>
                <w:szCs w:val="20"/>
              </w:rPr>
            </w:pPr>
            <w:r w:rsidRPr="00031BAD">
              <w:rPr>
                <w:sz w:val="20"/>
                <w:szCs w:val="20"/>
              </w:rPr>
              <w:t>0,0002</w:t>
            </w:r>
          </w:p>
        </w:tc>
        <w:tc>
          <w:tcPr>
            <w:tcW w:w="446" w:type="pct"/>
            <w:tcBorders>
              <w:top w:val="nil"/>
              <w:left w:val="nil"/>
              <w:bottom w:val="single" w:sz="4" w:space="0" w:color="auto"/>
              <w:right w:val="single" w:sz="4" w:space="0" w:color="auto"/>
            </w:tcBorders>
            <w:noWrap/>
            <w:hideMark/>
          </w:tcPr>
          <w:p w14:paraId="7DB49346"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382CFC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C6AD08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09B9FD9" w14:textId="77777777" w:rsidTr="00031BAD">
        <w:trPr>
          <w:trHeight w:val="765"/>
        </w:trPr>
        <w:tc>
          <w:tcPr>
            <w:tcW w:w="474" w:type="pct"/>
            <w:vMerge w:val="restart"/>
            <w:tcBorders>
              <w:top w:val="nil"/>
              <w:left w:val="single" w:sz="4" w:space="0" w:color="auto"/>
              <w:bottom w:val="single" w:sz="4" w:space="0" w:color="000000"/>
              <w:right w:val="single" w:sz="4" w:space="0" w:color="auto"/>
            </w:tcBorders>
            <w:hideMark/>
          </w:tcPr>
          <w:p w14:paraId="5D479449" w14:textId="77777777" w:rsidR="00031BAD" w:rsidRPr="00031BAD" w:rsidRDefault="00031BAD" w:rsidP="00031BAD">
            <w:pPr>
              <w:jc w:val="center"/>
              <w:rPr>
                <w:sz w:val="20"/>
                <w:szCs w:val="20"/>
              </w:rPr>
            </w:pPr>
            <w:r w:rsidRPr="00031BAD">
              <w:rPr>
                <w:sz w:val="20"/>
                <w:szCs w:val="20"/>
              </w:rPr>
              <w:t>6019</w:t>
            </w:r>
          </w:p>
        </w:tc>
        <w:tc>
          <w:tcPr>
            <w:tcW w:w="685" w:type="pct"/>
            <w:vMerge w:val="restart"/>
            <w:tcBorders>
              <w:top w:val="nil"/>
              <w:left w:val="single" w:sz="4" w:space="0" w:color="auto"/>
              <w:bottom w:val="single" w:sz="4" w:space="0" w:color="000000"/>
              <w:right w:val="single" w:sz="4" w:space="0" w:color="auto"/>
            </w:tcBorders>
            <w:hideMark/>
          </w:tcPr>
          <w:p w14:paraId="1E109494" w14:textId="77777777" w:rsidR="00031BAD" w:rsidRPr="00031BAD" w:rsidRDefault="00031BAD" w:rsidP="00031BAD">
            <w:pPr>
              <w:rPr>
                <w:sz w:val="20"/>
                <w:szCs w:val="20"/>
              </w:rPr>
            </w:pPr>
            <w:r w:rsidRPr="00031BAD">
              <w:rPr>
                <w:sz w:val="20"/>
                <w:szCs w:val="20"/>
              </w:rPr>
              <w:t xml:space="preserve">Бурение и крепление </w:t>
            </w:r>
            <w:proofErr w:type="spellStart"/>
            <w:r w:rsidRPr="00031BAD">
              <w:rPr>
                <w:sz w:val="20"/>
                <w:szCs w:val="20"/>
              </w:rPr>
              <w:t>скв</w:t>
            </w:r>
            <w:proofErr w:type="spellEnd"/>
            <w:r w:rsidRPr="00031BAD">
              <w:rPr>
                <w:sz w:val="20"/>
                <w:szCs w:val="20"/>
              </w:rPr>
              <w:t>. БУ ZJ-40</w:t>
            </w:r>
          </w:p>
        </w:tc>
        <w:tc>
          <w:tcPr>
            <w:tcW w:w="1100" w:type="pct"/>
            <w:tcBorders>
              <w:top w:val="nil"/>
              <w:left w:val="nil"/>
              <w:bottom w:val="single" w:sz="4" w:space="0" w:color="auto"/>
              <w:right w:val="single" w:sz="4" w:space="0" w:color="auto"/>
            </w:tcBorders>
            <w:hideMark/>
          </w:tcPr>
          <w:p w14:paraId="7D20C65B" w14:textId="77777777" w:rsidR="00031BAD" w:rsidRPr="00031BAD" w:rsidRDefault="00031BAD" w:rsidP="00031BAD">
            <w:pPr>
              <w:rPr>
                <w:sz w:val="20"/>
                <w:szCs w:val="20"/>
              </w:rPr>
            </w:pPr>
            <w:r w:rsidRPr="00031BAD">
              <w:rPr>
                <w:sz w:val="20"/>
                <w:szCs w:val="20"/>
              </w:rPr>
              <w:t>Сероводород (</w:t>
            </w:r>
            <w:proofErr w:type="spellStart"/>
            <w:r w:rsidRPr="00031BAD">
              <w:rPr>
                <w:sz w:val="20"/>
                <w:szCs w:val="20"/>
              </w:rPr>
              <w:t>Дигидросульфид</w:t>
            </w:r>
            <w:proofErr w:type="spellEnd"/>
            <w:r w:rsidRPr="00031BAD">
              <w:rPr>
                <w:sz w:val="20"/>
                <w:szCs w:val="20"/>
              </w:rPr>
              <w:t>) (518)</w:t>
            </w:r>
          </w:p>
        </w:tc>
        <w:tc>
          <w:tcPr>
            <w:tcW w:w="634" w:type="pct"/>
            <w:tcBorders>
              <w:top w:val="nil"/>
              <w:left w:val="nil"/>
              <w:bottom w:val="single" w:sz="4" w:space="0" w:color="auto"/>
              <w:right w:val="single" w:sz="4" w:space="0" w:color="auto"/>
            </w:tcBorders>
            <w:vAlign w:val="center"/>
            <w:hideMark/>
          </w:tcPr>
          <w:p w14:paraId="6D66940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349E43B" w14:textId="77777777" w:rsidR="00031BAD" w:rsidRPr="00031BAD" w:rsidRDefault="00031BAD" w:rsidP="00031BAD">
            <w:pPr>
              <w:jc w:val="right"/>
              <w:rPr>
                <w:sz w:val="20"/>
                <w:szCs w:val="20"/>
              </w:rPr>
            </w:pPr>
            <w:r w:rsidRPr="00031BAD">
              <w:rPr>
                <w:sz w:val="20"/>
                <w:szCs w:val="20"/>
              </w:rPr>
              <w:t>0,000101</w:t>
            </w:r>
          </w:p>
        </w:tc>
        <w:tc>
          <w:tcPr>
            <w:tcW w:w="446" w:type="pct"/>
            <w:tcBorders>
              <w:top w:val="nil"/>
              <w:left w:val="nil"/>
              <w:bottom w:val="single" w:sz="4" w:space="0" w:color="auto"/>
              <w:right w:val="single" w:sz="4" w:space="0" w:color="auto"/>
            </w:tcBorders>
            <w:noWrap/>
            <w:hideMark/>
          </w:tcPr>
          <w:p w14:paraId="14C55F83"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2EDE14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AE865F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985DF4F"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5D5024B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69E6FDA"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735EE70"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1B091C4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78E7E40" w14:textId="77777777" w:rsidR="00031BAD" w:rsidRPr="00031BAD" w:rsidRDefault="00031BAD" w:rsidP="00031BAD">
            <w:pPr>
              <w:jc w:val="right"/>
              <w:rPr>
                <w:sz w:val="20"/>
                <w:szCs w:val="20"/>
              </w:rPr>
            </w:pPr>
            <w:r w:rsidRPr="00031BAD">
              <w:rPr>
                <w:sz w:val="20"/>
                <w:szCs w:val="20"/>
              </w:rPr>
              <w:t>0,03601</w:t>
            </w:r>
          </w:p>
        </w:tc>
        <w:tc>
          <w:tcPr>
            <w:tcW w:w="446" w:type="pct"/>
            <w:tcBorders>
              <w:top w:val="nil"/>
              <w:left w:val="nil"/>
              <w:bottom w:val="single" w:sz="4" w:space="0" w:color="auto"/>
              <w:right w:val="single" w:sz="4" w:space="0" w:color="auto"/>
            </w:tcBorders>
            <w:noWrap/>
            <w:hideMark/>
          </w:tcPr>
          <w:p w14:paraId="408E2867"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8B0D86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369B65D"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E05C7C0"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0FD4A528" w14:textId="77777777" w:rsidR="00031BAD" w:rsidRPr="00031BAD" w:rsidRDefault="00031BAD" w:rsidP="00031BAD">
            <w:pPr>
              <w:jc w:val="center"/>
              <w:rPr>
                <w:sz w:val="20"/>
                <w:szCs w:val="20"/>
              </w:rPr>
            </w:pPr>
            <w:r w:rsidRPr="00031BAD">
              <w:rPr>
                <w:sz w:val="20"/>
                <w:szCs w:val="20"/>
              </w:rPr>
              <w:t>6020</w:t>
            </w:r>
          </w:p>
        </w:tc>
        <w:tc>
          <w:tcPr>
            <w:tcW w:w="685" w:type="pct"/>
            <w:vMerge w:val="restart"/>
            <w:tcBorders>
              <w:top w:val="nil"/>
              <w:left w:val="single" w:sz="4" w:space="0" w:color="auto"/>
              <w:bottom w:val="single" w:sz="4" w:space="0" w:color="000000"/>
              <w:right w:val="single" w:sz="4" w:space="0" w:color="auto"/>
            </w:tcBorders>
            <w:hideMark/>
          </w:tcPr>
          <w:p w14:paraId="6BD09FA2"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3D88FB38" w14:textId="77777777" w:rsidR="00031BAD" w:rsidRPr="00031BAD" w:rsidRDefault="00031BAD" w:rsidP="00031BAD">
            <w:pPr>
              <w:rPr>
                <w:sz w:val="20"/>
                <w:szCs w:val="20"/>
              </w:rPr>
            </w:pPr>
            <w:r w:rsidRPr="00031BAD">
              <w:rPr>
                <w:sz w:val="20"/>
                <w:szCs w:val="20"/>
              </w:rPr>
              <w:t>Смесь углеводородов предельных С1-С5 (1502*)</w:t>
            </w:r>
          </w:p>
        </w:tc>
        <w:tc>
          <w:tcPr>
            <w:tcW w:w="634" w:type="pct"/>
            <w:tcBorders>
              <w:top w:val="nil"/>
              <w:left w:val="nil"/>
              <w:bottom w:val="single" w:sz="4" w:space="0" w:color="auto"/>
              <w:right w:val="single" w:sz="4" w:space="0" w:color="auto"/>
            </w:tcBorders>
            <w:vAlign w:val="center"/>
            <w:hideMark/>
          </w:tcPr>
          <w:p w14:paraId="4B1A667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ED8C163" w14:textId="77777777" w:rsidR="00031BAD" w:rsidRPr="00031BAD" w:rsidRDefault="00031BAD" w:rsidP="00031BAD">
            <w:pPr>
              <w:jc w:val="right"/>
              <w:rPr>
                <w:sz w:val="20"/>
                <w:szCs w:val="20"/>
              </w:rPr>
            </w:pPr>
            <w:r w:rsidRPr="00031BAD">
              <w:rPr>
                <w:sz w:val="20"/>
                <w:szCs w:val="20"/>
              </w:rPr>
              <w:t>0,66075</w:t>
            </w:r>
          </w:p>
        </w:tc>
        <w:tc>
          <w:tcPr>
            <w:tcW w:w="446" w:type="pct"/>
            <w:tcBorders>
              <w:top w:val="nil"/>
              <w:left w:val="nil"/>
              <w:bottom w:val="single" w:sz="4" w:space="0" w:color="auto"/>
              <w:right w:val="single" w:sz="4" w:space="0" w:color="auto"/>
            </w:tcBorders>
            <w:noWrap/>
            <w:hideMark/>
          </w:tcPr>
          <w:p w14:paraId="6C7FBF9D"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BE6E34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3A9A40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4E772FF"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3ECD079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AA8E2A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C0B0BDD"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6ED2DAC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A20C92F" w14:textId="77777777" w:rsidR="00031BAD" w:rsidRPr="00031BAD" w:rsidRDefault="00031BAD" w:rsidP="00031BAD">
            <w:pPr>
              <w:jc w:val="right"/>
              <w:rPr>
                <w:sz w:val="20"/>
                <w:szCs w:val="20"/>
              </w:rPr>
            </w:pPr>
            <w:r w:rsidRPr="00031BAD">
              <w:rPr>
                <w:sz w:val="20"/>
                <w:szCs w:val="20"/>
              </w:rPr>
              <w:t>0,24439</w:t>
            </w:r>
          </w:p>
        </w:tc>
        <w:tc>
          <w:tcPr>
            <w:tcW w:w="446" w:type="pct"/>
            <w:tcBorders>
              <w:top w:val="nil"/>
              <w:left w:val="nil"/>
              <w:bottom w:val="single" w:sz="4" w:space="0" w:color="auto"/>
              <w:right w:val="single" w:sz="4" w:space="0" w:color="auto"/>
            </w:tcBorders>
            <w:noWrap/>
            <w:hideMark/>
          </w:tcPr>
          <w:p w14:paraId="46D2DA54"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20EA295"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67FEE5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360EF66"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0E336FFD"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65BFE19"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22FDFF8" w14:textId="77777777" w:rsidR="00031BAD" w:rsidRPr="00031BAD" w:rsidRDefault="00031BAD" w:rsidP="00031BAD">
            <w:pPr>
              <w:rPr>
                <w:sz w:val="20"/>
                <w:szCs w:val="20"/>
              </w:rPr>
            </w:pPr>
            <w:r w:rsidRPr="00031BAD">
              <w:rPr>
                <w:sz w:val="20"/>
                <w:szCs w:val="20"/>
              </w:rPr>
              <w:t>Бензол (64)</w:t>
            </w:r>
          </w:p>
        </w:tc>
        <w:tc>
          <w:tcPr>
            <w:tcW w:w="634" w:type="pct"/>
            <w:tcBorders>
              <w:top w:val="nil"/>
              <w:left w:val="nil"/>
              <w:bottom w:val="single" w:sz="4" w:space="0" w:color="auto"/>
              <w:right w:val="single" w:sz="4" w:space="0" w:color="auto"/>
            </w:tcBorders>
            <w:vAlign w:val="center"/>
            <w:hideMark/>
          </w:tcPr>
          <w:p w14:paraId="31B01399"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4AEC9AA4" w14:textId="77777777" w:rsidR="00031BAD" w:rsidRPr="00031BAD" w:rsidRDefault="00031BAD" w:rsidP="00031BAD">
            <w:pPr>
              <w:jc w:val="right"/>
              <w:rPr>
                <w:sz w:val="20"/>
                <w:szCs w:val="20"/>
              </w:rPr>
            </w:pPr>
            <w:r w:rsidRPr="00031BAD">
              <w:rPr>
                <w:sz w:val="20"/>
                <w:szCs w:val="20"/>
              </w:rPr>
              <w:t>0,00319</w:t>
            </w:r>
          </w:p>
        </w:tc>
        <w:tc>
          <w:tcPr>
            <w:tcW w:w="446" w:type="pct"/>
            <w:tcBorders>
              <w:top w:val="nil"/>
              <w:left w:val="nil"/>
              <w:bottom w:val="single" w:sz="4" w:space="0" w:color="auto"/>
              <w:right w:val="single" w:sz="4" w:space="0" w:color="auto"/>
            </w:tcBorders>
            <w:noWrap/>
            <w:hideMark/>
          </w:tcPr>
          <w:p w14:paraId="71F5590C"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C66088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1624E4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3D0DA62"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48CD0973"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7CF0621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2CF0A424" w14:textId="77777777" w:rsidR="00031BAD" w:rsidRPr="00031BAD" w:rsidRDefault="00031BAD" w:rsidP="00031BAD">
            <w:pPr>
              <w:rPr>
                <w:sz w:val="20"/>
                <w:szCs w:val="20"/>
              </w:rPr>
            </w:pPr>
            <w:r w:rsidRPr="00031BAD">
              <w:rPr>
                <w:sz w:val="20"/>
                <w:szCs w:val="20"/>
              </w:rPr>
              <w:t>Диметилбензол (смесь о-, м-, п- изомеров) (203)</w:t>
            </w:r>
          </w:p>
        </w:tc>
        <w:tc>
          <w:tcPr>
            <w:tcW w:w="634" w:type="pct"/>
            <w:tcBorders>
              <w:top w:val="nil"/>
              <w:left w:val="nil"/>
              <w:bottom w:val="single" w:sz="4" w:space="0" w:color="auto"/>
              <w:right w:val="single" w:sz="4" w:space="0" w:color="auto"/>
            </w:tcBorders>
            <w:vAlign w:val="center"/>
            <w:hideMark/>
          </w:tcPr>
          <w:p w14:paraId="26D5B62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FB984B4" w14:textId="77777777" w:rsidR="00031BAD" w:rsidRPr="00031BAD" w:rsidRDefault="00031BAD" w:rsidP="00031BAD">
            <w:pPr>
              <w:jc w:val="right"/>
              <w:rPr>
                <w:sz w:val="20"/>
                <w:szCs w:val="20"/>
              </w:rPr>
            </w:pPr>
            <w:r w:rsidRPr="00031BAD">
              <w:rPr>
                <w:sz w:val="20"/>
                <w:szCs w:val="20"/>
              </w:rPr>
              <w:t>0,001</w:t>
            </w:r>
          </w:p>
        </w:tc>
        <w:tc>
          <w:tcPr>
            <w:tcW w:w="446" w:type="pct"/>
            <w:tcBorders>
              <w:top w:val="nil"/>
              <w:left w:val="nil"/>
              <w:bottom w:val="single" w:sz="4" w:space="0" w:color="auto"/>
              <w:right w:val="single" w:sz="4" w:space="0" w:color="auto"/>
            </w:tcBorders>
            <w:noWrap/>
            <w:hideMark/>
          </w:tcPr>
          <w:p w14:paraId="3B24D05F"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E5AA46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661DFBB"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5AFEA44"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6E56A61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D2E7495"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A3B42D5" w14:textId="77777777" w:rsidR="00031BAD" w:rsidRPr="00031BAD" w:rsidRDefault="00031BAD" w:rsidP="00031BAD">
            <w:pPr>
              <w:rPr>
                <w:sz w:val="20"/>
                <w:szCs w:val="20"/>
              </w:rPr>
            </w:pPr>
            <w:r w:rsidRPr="00031BAD">
              <w:rPr>
                <w:sz w:val="20"/>
                <w:szCs w:val="20"/>
              </w:rPr>
              <w:t>Метилбензол (349)</w:t>
            </w:r>
          </w:p>
        </w:tc>
        <w:tc>
          <w:tcPr>
            <w:tcW w:w="634" w:type="pct"/>
            <w:tcBorders>
              <w:top w:val="nil"/>
              <w:left w:val="nil"/>
              <w:bottom w:val="single" w:sz="4" w:space="0" w:color="auto"/>
              <w:right w:val="single" w:sz="4" w:space="0" w:color="auto"/>
            </w:tcBorders>
            <w:vAlign w:val="center"/>
            <w:hideMark/>
          </w:tcPr>
          <w:p w14:paraId="5E7FC2E3"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66472AD" w14:textId="77777777" w:rsidR="00031BAD" w:rsidRPr="00031BAD" w:rsidRDefault="00031BAD" w:rsidP="00031BAD">
            <w:pPr>
              <w:jc w:val="right"/>
              <w:rPr>
                <w:sz w:val="20"/>
                <w:szCs w:val="20"/>
              </w:rPr>
            </w:pPr>
            <w:r w:rsidRPr="00031BAD">
              <w:rPr>
                <w:sz w:val="20"/>
                <w:szCs w:val="20"/>
              </w:rPr>
              <w:t>0,00201</w:t>
            </w:r>
          </w:p>
        </w:tc>
        <w:tc>
          <w:tcPr>
            <w:tcW w:w="446" w:type="pct"/>
            <w:tcBorders>
              <w:top w:val="nil"/>
              <w:left w:val="nil"/>
              <w:bottom w:val="single" w:sz="4" w:space="0" w:color="auto"/>
              <w:right w:val="single" w:sz="4" w:space="0" w:color="auto"/>
            </w:tcBorders>
            <w:noWrap/>
            <w:hideMark/>
          </w:tcPr>
          <w:p w14:paraId="36904C7C"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8D311A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4582C8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71D8F9A"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38BAFC49" w14:textId="77777777" w:rsidR="00031BAD" w:rsidRPr="00031BAD" w:rsidRDefault="00031BAD" w:rsidP="00031BAD">
            <w:pPr>
              <w:jc w:val="center"/>
              <w:rPr>
                <w:sz w:val="20"/>
                <w:szCs w:val="20"/>
              </w:rPr>
            </w:pPr>
            <w:r w:rsidRPr="00031BAD">
              <w:rPr>
                <w:sz w:val="20"/>
                <w:szCs w:val="20"/>
              </w:rPr>
              <w:t>6021</w:t>
            </w:r>
          </w:p>
        </w:tc>
        <w:tc>
          <w:tcPr>
            <w:tcW w:w="685" w:type="pct"/>
            <w:vMerge w:val="restart"/>
            <w:tcBorders>
              <w:top w:val="nil"/>
              <w:left w:val="single" w:sz="4" w:space="0" w:color="auto"/>
              <w:bottom w:val="single" w:sz="4" w:space="0" w:color="000000"/>
              <w:right w:val="single" w:sz="4" w:space="0" w:color="auto"/>
            </w:tcBorders>
            <w:hideMark/>
          </w:tcPr>
          <w:p w14:paraId="786D3E3B"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11F942BD" w14:textId="77777777" w:rsidR="00031BAD" w:rsidRPr="00031BAD" w:rsidRDefault="00031BAD" w:rsidP="00031BAD">
            <w:pPr>
              <w:rPr>
                <w:sz w:val="20"/>
                <w:szCs w:val="20"/>
              </w:rPr>
            </w:pPr>
            <w:r w:rsidRPr="00031BAD">
              <w:rPr>
                <w:sz w:val="20"/>
                <w:szCs w:val="20"/>
              </w:rPr>
              <w:t>Смесь углеводородов предельных С1-С5 (1502*)</w:t>
            </w:r>
          </w:p>
        </w:tc>
        <w:tc>
          <w:tcPr>
            <w:tcW w:w="634" w:type="pct"/>
            <w:tcBorders>
              <w:top w:val="nil"/>
              <w:left w:val="nil"/>
              <w:bottom w:val="single" w:sz="4" w:space="0" w:color="auto"/>
              <w:right w:val="single" w:sz="4" w:space="0" w:color="auto"/>
            </w:tcBorders>
            <w:vAlign w:val="center"/>
            <w:hideMark/>
          </w:tcPr>
          <w:p w14:paraId="2282165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39EEA1A" w14:textId="77777777" w:rsidR="00031BAD" w:rsidRPr="00031BAD" w:rsidRDefault="00031BAD" w:rsidP="00031BAD">
            <w:pPr>
              <w:jc w:val="right"/>
              <w:rPr>
                <w:sz w:val="20"/>
                <w:szCs w:val="20"/>
              </w:rPr>
            </w:pPr>
            <w:r w:rsidRPr="00031BAD">
              <w:rPr>
                <w:sz w:val="20"/>
                <w:szCs w:val="20"/>
              </w:rPr>
              <w:t>0,00115</w:t>
            </w:r>
          </w:p>
        </w:tc>
        <w:tc>
          <w:tcPr>
            <w:tcW w:w="446" w:type="pct"/>
            <w:tcBorders>
              <w:top w:val="nil"/>
              <w:left w:val="nil"/>
              <w:bottom w:val="single" w:sz="4" w:space="0" w:color="auto"/>
              <w:right w:val="single" w:sz="4" w:space="0" w:color="auto"/>
            </w:tcBorders>
            <w:noWrap/>
            <w:hideMark/>
          </w:tcPr>
          <w:p w14:paraId="3287EEFE"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3E8506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260655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8AE9A13"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741AF99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9E5C5E2"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EE55994"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0FAA3A8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09392D4" w14:textId="77777777" w:rsidR="00031BAD" w:rsidRPr="00031BAD" w:rsidRDefault="00031BAD" w:rsidP="00031BAD">
            <w:pPr>
              <w:jc w:val="right"/>
              <w:rPr>
                <w:sz w:val="20"/>
                <w:szCs w:val="20"/>
              </w:rPr>
            </w:pPr>
            <w:r w:rsidRPr="00031BAD">
              <w:rPr>
                <w:sz w:val="20"/>
                <w:szCs w:val="20"/>
              </w:rPr>
              <w:t>0,000424</w:t>
            </w:r>
          </w:p>
        </w:tc>
        <w:tc>
          <w:tcPr>
            <w:tcW w:w="446" w:type="pct"/>
            <w:tcBorders>
              <w:top w:val="nil"/>
              <w:left w:val="nil"/>
              <w:bottom w:val="single" w:sz="4" w:space="0" w:color="auto"/>
              <w:right w:val="single" w:sz="4" w:space="0" w:color="auto"/>
            </w:tcBorders>
            <w:noWrap/>
            <w:hideMark/>
          </w:tcPr>
          <w:p w14:paraId="08747D53"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7F8965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6AD7D5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9FDD801"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7D597D1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D21431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0185BF8" w14:textId="77777777" w:rsidR="00031BAD" w:rsidRPr="00031BAD" w:rsidRDefault="00031BAD" w:rsidP="00031BAD">
            <w:pPr>
              <w:rPr>
                <w:sz w:val="20"/>
                <w:szCs w:val="20"/>
              </w:rPr>
            </w:pPr>
            <w:r w:rsidRPr="00031BAD">
              <w:rPr>
                <w:sz w:val="20"/>
                <w:szCs w:val="20"/>
              </w:rPr>
              <w:t>Бензол (64)</w:t>
            </w:r>
          </w:p>
        </w:tc>
        <w:tc>
          <w:tcPr>
            <w:tcW w:w="634" w:type="pct"/>
            <w:tcBorders>
              <w:top w:val="nil"/>
              <w:left w:val="nil"/>
              <w:bottom w:val="single" w:sz="4" w:space="0" w:color="auto"/>
              <w:right w:val="single" w:sz="4" w:space="0" w:color="auto"/>
            </w:tcBorders>
            <w:vAlign w:val="center"/>
            <w:hideMark/>
          </w:tcPr>
          <w:p w14:paraId="318D07F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A787F62" w14:textId="77777777" w:rsidR="00031BAD" w:rsidRPr="00031BAD" w:rsidRDefault="00031BAD" w:rsidP="00031BAD">
            <w:pPr>
              <w:jc w:val="right"/>
              <w:rPr>
                <w:sz w:val="20"/>
                <w:szCs w:val="20"/>
              </w:rPr>
            </w:pPr>
            <w:r w:rsidRPr="00031BAD">
              <w:rPr>
                <w:sz w:val="20"/>
                <w:szCs w:val="20"/>
              </w:rPr>
              <w:t>0,000554</w:t>
            </w:r>
          </w:p>
        </w:tc>
        <w:tc>
          <w:tcPr>
            <w:tcW w:w="446" w:type="pct"/>
            <w:tcBorders>
              <w:top w:val="nil"/>
              <w:left w:val="nil"/>
              <w:bottom w:val="single" w:sz="4" w:space="0" w:color="auto"/>
              <w:right w:val="single" w:sz="4" w:space="0" w:color="auto"/>
            </w:tcBorders>
            <w:noWrap/>
            <w:hideMark/>
          </w:tcPr>
          <w:p w14:paraId="4BBB797D"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23094A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CC418F2"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2C7422D"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3A545AE8"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5130472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4259674" w14:textId="77777777" w:rsidR="00031BAD" w:rsidRPr="00031BAD" w:rsidRDefault="00031BAD" w:rsidP="00031BAD">
            <w:pPr>
              <w:rPr>
                <w:sz w:val="20"/>
                <w:szCs w:val="20"/>
              </w:rPr>
            </w:pPr>
            <w:r w:rsidRPr="00031BAD">
              <w:rPr>
                <w:sz w:val="20"/>
                <w:szCs w:val="20"/>
              </w:rPr>
              <w:t>Диметилбензол (смесь о-, м-, п- изомеров) (203)</w:t>
            </w:r>
          </w:p>
        </w:tc>
        <w:tc>
          <w:tcPr>
            <w:tcW w:w="634" w:type="pct"/>
            <w:tcBorders>
              <w:top w:val="nil"/>
              <w:left w:val="nil"/>
              <w:bottom w:val="single" w:sz="4" w:space="0" w:color="auto"/>
              <w:right w:val="single" w:sz="4" w:space="0" w:color="auto"/>
            </w:tcBorders>
            <w:vAlign w:val="center"/>
            <w:hideMark/>
          </w:tcPr>
          <w:p w14:paraId="7109B55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C7E6BE0" w14:textId="77777777" w:rsidR="00031BAD" w:rsidRPr="00031BAD" w:rsidRDefault="00031BAD" w:rsidP="00031BAD">
            <w:pPr>
              <w:jc w:val="right"/>
              <w:rPr>
                <w:sz w:val="20"/>
                <w:szCs w:val="20"/>
              </w:rPr>
            </w:pPr>
            <w:r w:rsidRPr="00031BAD">
              <w:rPr>
                <w:sz w:val="20"/>
                <w:szCs w:val="20"/>
              </w:rPr>
              <w:t>0,000174</w:t>
            </w:r>
          </w:p>
        </w:tc>
        <w:tc>
          <w:tcPr>
            <w:tcW w:w="446" w:type="pct"/>
            <w:tcBorders>
              <w:top w:val="nil"/>
              <w:left w:val="nil"/>
              <w:bottom w:val="single" w:sz="4" w:space="0" w:color="auto"/>
              <w:right w:val="single" w:sz="4" w:space="0" w:color="auto"/>
            </w:tcBorders>
            <w:noWrap/>
            <w:hideMark/>
          </w:tcPr>
          <w:p w14:paraId="38FD3CBA"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60F88EE"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D04F8B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A2284C0"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7142982E"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2D502C4"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60D7DBF6" w14:textId="77777777" w:rsidR="00031BAD" w:rsidRPr="00031BAD" w:rsidRDefault="00031BAD" w:rsidP="00031BAD">
            <w:pPr>
              <w:rPr>
                <w:sz w:val="20"/>
                <w:szCs w:val="20"/>
              </w:rPr>
            </w:pPr>
            <w:r w:rsidRPr="00031BAD">
              <w:rPr>
                <w:sz w:val="20"/>
                <w:szCs w:val="20"/>
              </w:rPr>
              <w:t>Метилбензол (349)</w:t>
            </w:r>
          </w:p>
        </w:tc>
        <w:tc>
          <w:tcPr>
            <w:tcW w:w="634" w:type="pct"/>
            <w:tcBorders>
              <w:top w:val="nil"/>
              <w:left w:val="nil"/>
              <w:bottom w:val="single" w:sz="4" w:space="0" w:color="auto"/>
              <w:right w:val="single" w:sz="4" w:space="0" w:color="auto"/>
            </w:tcBorders>
            <w:vAlign w:val="center"/>
            <w:hideMark/>
          </w:tcPr>
          <w:p w14:paraId="541E668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D4F1930" w14:textId="77777777" w:rsidR="00031BAD" w:rsidRPr="00031BAD" w:rsidRDefault="00031BAD" w:rsidP="00031BAD">
            <w:pPr>
              <w:jc w:val="right"/>
              <w:rPr>
                <w:sz w:val="20"/>
                <w:szCs w:val="20"/>
              </w:rPr>
            </w:pPr>
            <w:r w:rsidRPr="00031BAD">
              <w:rPr>
                <w:sz w:val="20"/>
                <w:szCs w:val="20"/>
              </w:rPr>
              <w:t>0,0003481</w:t>
            </w:r>
          </w:p>
        </w:tc>
        <w:tc>
          <w:tcPr>
            <w:tcW w:w="446" w:type="pct"/>
            <w:tcBorders>
              <w:top w:val="nil"/>
              <w:left w:val="nil"/>
              <w:bottom w:val="single" w:sz="4" w:space="0" w:color="auto"/>
              <w:right w:val="single" w:sz="4" w:space="0" w:color="auto"/>
            </w:tcBorders>
            <w:noWrap/>
            <w:hideMark/>
          </w:tcPr>
          <w:p w14:paraId="4E86145D"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8C80A08"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D358B00"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49F5233"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694B7611" w14:textId="77777777" w:rsidR="00031BAD" w:rsidRPr="00031BAD" w:rsidRDefault="00031BAD" w:rsidP="00031BAD">
            <w:pPr>
              <w:jc w:val="center"/>
              <w:rPr>
                <w:sz w:val="20"/>
                <w:szCs w:val="20"/>
              </w:rPr>
            </w:pPr>
            <w:r w:rsidRPr="00031BAD">
              <w:rPr>
                <w:sz w:val="20"/>
                <w:szCs w:val="20"/>
              </w:rPr>
              <w:t>6022</w:t>
            </w:r>
          </w:p>
        </w:tc>
        <w:tc>
          <w:tcPr>
            <w:tcW w:w="685" w:type="pct"/>
            <w:vMerge w:val="restart"/>
            <w:tcBorders>
              <w:top w:val="nil"/>
              <w:left w:val="single" w:sz="4" w:space="0" w:color="auto"/>
              <w:bottom w:val="single" w:sz="4" w:space="0" w:color="000000"/>
              <w:right w:val="single" w:sz="4" w:space="0" w:color="auto"/>
            </w:tcBorders>
            <w:hideMark/>
          </w:tcPr>
          <w:p w14:paraId="0EFD4C7C"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266BF083" w14:textId="77777777" w:rsidR="00031BAD" w:rsidRPr="00031BAD" w:rsidRDefault="00031BAD" w:rsidP="00031BAD">
            <w:pPr>
              <w:rPr>
                <w:sz w:val="20"/>
                <w:szCs w:val="20"/>
              </w:rPr>
            </w:pPr>
            <w:r w:rsidRPr="00031BAD">
              <w:rPr>
                <w:sz w:val="20"/>
                <w:szCs w:val="20"/>
              </w:rPr>
              <w:t>Сероводород (</w:t>
            </w:r>
            <w:proofErr w:type="spellStart"/>
            <w:r w:rsidRPr="00031BAD">
              <w:rPr>
                <w:sz w:val="20"/>
                <w:szCs w:val="20"/>
              </w:rPr>
              <w:t>Дигидросульфид</w:t>
            </w:r>
            <w:proofErr w:type="spellEnd"/>
            <w:r w:rsidRPr="00031BAD">
              <w:rPr>
                <w:sz w:val="20"/>
                <w:szCs w:val="20"/>
              </w:rPr>
              <w:t>) (518)</w:t>
            </w:r>
          </w:p>
        </w:tc>
        <w:tc>
          <w:tcPr>
            <w:tcW w:w="634" w:type="pct"/>
            <w:tcBorders>
              <w:top w:val="nil"/>
              <w:left w:val="nil"/>
              <w:bottom w:val="single" w:sz="4" w:space="0" w:color="auto"/>
              <w:right w:val="single" w:sz="4" w:space="0" w:color="auto"/>
            </w:tcBorders>
            <w:vAlign w:val="center"/>
            <w:hideMark/>
          </w:tcPr>
          <w:p w14:paraId="15F6A5A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23E1698" w14:textId="77777777" w:rsidR="00031BAD" w:rsidRPr="00031BAD" w:rsidRDefault="00031BAD" w:rsidP="00031BAD">
            <w:pPr>
              <w:jc w:val="right"/>
              <w:rPr>
                <w:sz w:val="20"/>
                <w:szCs w:val="20"/>
              </w:rPr>
            </w:pPr>
            <w:r w:rsidRPr="00031BAD">
              <w:rPr>
                <w:sz w:val="20"/>
                <w:szCs w:val="20"/>
              </w:rPr>
              <w:t>0,00000834</w:t>
            </w:r>
          </w:p>
        </w:tc>
        <w:tc>
          <w:tcPr>
            <w:tcW w:w="446" w:type="pct"/>
            <w:tcBorders>
              <w:top w:val="nil"/>
              <w:left w:val="nil"/>
              <w:bottom w:val="single" w:sz="4" w:space="0" w:color="auto"/>
              <w:right w:val="single" w:sz="4" w:space="0" w:color="auto"/>
            </w:tcBorders>
            <w:noWrap/>
            <w:hideMark/>
          </w:tcPr>
          <w:p w14:paraId="12F582AA"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6FA2652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40EBE1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371E73E"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6F2119D5"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3E9002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CB6E6A6" w14:textId="77777777" w:rsidR="00031BAD" w:rsidRPr="00031BAD" w:rsidRDefault="00031BAD" w:rsidP="00031BAD">
            <w:pPr>
              <w:rPr>
                <w:sz w:val="20"/>
                <w:szCs w:val="20"/>
              </w:rPr>
            </w:pPr>
            <w:r w:rsidRPr="00031BAD">
              <w:rPr>
                <w:sz w:val="20"/>
                <w:szCs w:val="20"/>
              </w:rPr>
              <w:t>Смесь углеводородов предельных С1-С5 (1502*)</w:t>
            </w:r>
          </w:p>
        </w:tc>
        <w:tc>
          <w:tcPr>
            <w:tcW w:w="634" w:type="pct"/>
            <w:tcBorders>
              <w:top w:val="nil"/>
              <w:left w:val="nil"/>
              <w:bottom w:val="single" w:sz="4" w:space="0" w:color="auto"/>
              <w:right w:val="single" w:sz="4" w:space="0" w:color="auto"/>
            </w:tcBorders>
            <w:vAlign w:val="center"/>
            <w:hideMark/>
          </w:tcPr>
          <w:p w14:paraId="0FBB676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37A2F30" w14:textId="77777777" w:rsidR="00031BAD" w:rsidRPr="00031BAD" w:rsidRDefault="00031BAD" w:rsidP="00031BAD">
            <w:pPr>
              <w:jc w:val="right"/>
              <w:rPr>
                <w:sz w:val="20"/>
                <w:szCs w:val="20"/>
              </w:rPr>
            </w:pPr>
            <w:r w:rsidRPr="00031BAD">
              <w:rPr>
                <w:sz w:val="20"/>
                <w:szCs w:val="20"/>
              </w:rPr>
              <w:t>0,01007194</w:t>
            </w:r>
          </w:p>
        </w:tc>
        <w:tc>
          <w:tcPr>
            <w:tcW w:w="446" w:type="pct"/>
            <w:tcBorders>
              <w:top w:val="nil"/>
              <w:left w:val="nil"/>
              <w:bottom w:val="single" w:sz="4" w:space="0" w:color="auto"/>
              <w:right w:val="single" w:sz="4" w:space="0" w:color="auto"/>
            </w:tcBorders>
            <w:noWrap/>
            <w:hideMark/>
          </w:tcPr>
          <w:p w14:paraId="2170FF55"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70030E1"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2D5FE8C7"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D97F7FD"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3C12444"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3993060"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16E1AD64"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6AC598FC"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98AFC93" w14:textId="77777777" w:rsidR="00031BAD" w:rsidRPr="00031BAD" w:rsidRDefault="00031BAD" w:rsidP="00031BAD">
            <w:pPr>
              <w:jc w:val="right"/>
              <w:rPr>
                <w:sz w:val="20"/>
                <w:szCs w:val="20"/>
              </w:rPr>
            </w:pPr>
            <w:r w:rsidRPr="00031BAD">
              <w:rPr>
                <w:sz w:val="20"/>
                <w:szCs w:val="20"/>
              </w:rPr>
              <w:t>0,0037252</w:t>
            </w:r>
          </w:p>
        </w:tc>
        <w:tc>
          <w:tcPr>
            <w:tcW w:w="446" w:type="pct"/>
            <w:tcBorders>
              <w:top w:val="nil"/>
              <w:left w:val="nil"/>
              <w:bottom w:val="single" w:sz="4" w:space="0" w:color="auto"/>
              <w:right w:val="single" w:sz="4" w:space="0" w:color="auto"/>
            </w:tcBorders>
            <w:noWrap/>
            <w:hideMark/>
          </w:tcPr>
          <w:p w14:paraId="24086527"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11D432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0AA66C5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C4CB547"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3A11745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AA8CF6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92952D2" w14:textId="77777777" w:rsidR="00031BAD" w:rsidRPr="00031BAD" w:rsidRDefault="00031BAD" w:rsidP="00031BAD">
            <w:pPr>
              <w:rPr>
                <w:sz w:val="20"/>
                <w:szCs w:val="20"/>
              </w:rPr>
            </w:pPr>
            <w:r w:rsidRPr="00031BAD">
              <w:rPr>
                <w:sz w:val="20"/>
                <w:szCs w:val="20"/>
              </w:rPr>
              <w:t>Бензол (64)</w:t>
            </w:r>
          </w:p>
        </w:tc>
        <w:tc>
          <w:tcPr>
            <w:tcW w:w="634" w:type="pct"/>
            <w:tcBorders>
              <w:top w:val="nil"/>
              <w:left w:val="nil"/>
              <w:bottom w:val="single" w:sz="4" w:space="0" w:color="auto"/>
              <w:right w:val="single" w:sz="4" w:space="0" w:color="auto"/>
            </w:tcBorders>
            <w:vAlign w:val="center"/>
            <w:hideMark/>
          </w:tcPr>
          <w:p w14:paraId="515B292A"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31471929" w14:textId="77777777" w:rsidR="00031BAD" w:rsidRPr="00031BAD" w:rsidRDefault="00031BAD" w:rsidP="00031BAD">
            <w:pPr>
              <w:jc w:val="right"/>
              <w:rPr>
                <w:sz w:val="20"/>
                <w:szCs w:val="20"/>
              </w:rPr>
            </w:pPr>
            <w:r w:rsidRPr="00031BAD">
              <w:rPr>
                <w:sz w:val="20"/>
                <w:szCs w:val="20"/>
              </w:rPr>
              <w:t>0,00004865</w:t>
            </w:r>
          </w:p>
        </w:tc>
        <w:tc>
          <w:tcPr>
            <w:tcW w:w="446" w:type="pct"/>
            <w:tcBorders>
              <w:top w:val="nil"/>
              <w:left w:val="nil"/>
              <w:bottom w:val="single" w:sz="4" w:space="0" w:color="auto"/>
              <w:right w:val="single" w:sz="4" w:space="0" w:color="auto"/>
            </w:tcBorders>
            <w:noWrap/>
            <w:hideMark/>
          </w:tcPr>
          <w:p w14:paraId="0F9CF8C3"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400138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1F9EED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06EE7BF"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35D33258"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23F33B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4DB07E00" w14:textId="77777777" w:rsidR="00031BAD" w:rsidRPr="00031BAD" w:rsidRDefault="00031BAD" w:rsidP="00031BAD">
            <w:pPr>
              <w:rPr>
                <w:sz w:val="20"/>
                <w:szCs w:val="20"/>
              </w:rPr>
            </w:pPr>
            <w:r w:rsidRPr="00031BAD">
              <w:rPr>
                <w:sz w:val="20"/>
                <w:szCs w:val="20"/>
              </w:rPr>
              <w:t>Диметилбензол (смесь о-, м-, п- изомеров) (203)</w:t>
            </w:r>
          </w:p>
        </w:tc>
        <w:tc>
          <w:tcPr>
            <w:tcW w:w="634" w:type="pct"/>
            <w:tcBorders>
              <w:top w:val="nil"/>
              <w:left w:val="nil"/>
              <w:bottom w:val="single" w:sz="4" w:space="0" w:color="auto"/>
              <w:right w:val="single" w:sz="4" w:space="0" w:color="auto"/>
            </w:tcBorders>
            <w:vAlign w:val="center"/>
            <w:hideMark/>
          </w:tcPr>
          <w:p w14:paraId="06DEA384"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633BD72" w14:textId="77777777" w:rsidR="00031BAD" w:rsidRPr="00031BAD" w:rsidRDefault="00031BAD" w:rsidP="00031BAD">
            <w:pPr>
              <w:jc w:val="right"/>
              <w:rPr>
                <w:sz w:val="20"/>
                <w:szCs w:val="20"/>
              </w:rPr>
            </w:pPr>
            <w:r w:rsidRPr="00031BAD">
              <w:rPr>
                <w:sz w:val="20"/>
                <w:szCs w:val="20"/>
              </w:rPr>
              <w:t>0,00001529</w:t>
            </w:r>
          </w:p>
        </w:tc>
        <w:tc>
          <w:tcPr>
            <w:tcW w:w="446" w:type="pct"/>
            <w:tcBorders>
              <w:top w:val="nil"/>
              <w:left w:val="nil"/>
              <w:bottom w:val="single" w:sz="4" w:space="0" w:color="auto"/>
              <w:right w:val="single" w:sz="4" w:space="0" w:color="auto"/>
            </w:tcBorders>
            <w:noWrap/>
            <w:hideMark/>
          </w:tcPr>
          <w:p w14:paraId="29F784A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7A7A92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1611B58F"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067E9490"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79BD5816"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6FE92BB1"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F3E0E20" w14:textId="77777777" w:rsidR="00031BAD" w:rsidRPr="00031BAD" w:rsidRDefault="00031BAD" w:rsidP="00031BAD">
            <w:pPr>
              <w:rPr>
                <w:sz w:val="20"/>
                <w:szCs w:val="20"/>
              </w:rPr>
            </w:pPr>
            <w:r w:rsidRPr="00031BAD">
              <w:rPr>
                <w:sz w:val="20"/>
                <w:szCs w:val="20"/>
              </w:rPr>
              <w:t>Метилбензол (349)</w:t>
            </w:r>
          </w:p>
        </w:tc>
        <w:tc>
          <w:tcPr>
            <w:tcW w:w="634" w:type="pct"/>
            <w:tcBorders>
              <w:top w:val="nil"/>
              <w:left w:val="nil"/>
              <w:bottom w:val="single" w:sz="4" w:space="0" w:color="auto"/>
              <w:right w:val="single" w:sz="4" w:space="0" w:color="auto"/>
            </w:tcBorders>
            <w:vAlign w:val="center"/>
            <w:hideMark/>
          </w:tcPr>
          <w:p w14:paraId="6AB0BFF5"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9C10E25" w14:textId="77777777" w:rsidR="00031BAD" w:rsidRPr="00031BAD" w:rsidRDefault="00031BAD" w:rsidP="00031BAD">
            <w:pPr>
              <w:jc w:val="right"/>
              <w:rPr>
                <w:sz w:val="20"/>
                <w:szCs w:val="20"/>
              </w:rPr>
            </w:pPr>
            <w:r w:rsidRPr="00031BAD">
              <w:rPr>
                <w:sz w:val="20"/>
                <w:szCs w:val="20"/>
              </w:rPr>
              <w:t>0,00003058</w:t>
            </w:r>
          </w:p>
        </w:tc>
        <w:tc>
          <w:tcPr>
            <w:tcW w:w="446" w:type="pct"/>
            <w:tcBorders>
              <w:top w:val="nil"/>
              <w:left w:val="nil"/>
              <w:bottom w:val="single" w:sz="4" w:space="0" w:color="auto"/>
              <w:right w:val="single" w:sz="4" w:space="0" w:color="auto"/>
            </w:tcBorders>
            <w:noWrap/>
            <w:hideMark/>
          </w:tcPr>
          <w:p w14:paraId="1E4869C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5B0DA917"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61CB5F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74EF3141"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41161022" w14:textId="77777777" w:rsidR="00031BAD" w:rsidRPr="00031BAD" w:rsidRDefault="00031BAD" w:rsidP="00031BAD">
            <w:pPr>
              <w:jc w:val="center"/>
              <w:rPr>
                <w:sz w:val="20"/>
                <w:szCs w:val="20"/>
              </w:rPr>
            </w:pPr>
            <w:r w:rsidRPr="00031BAD">
              <w:rPr>
                <w:sz w:val="20"/>
                <w:szCs w:val="20"/>
              </w:rPr>
              <w:t>6023</w:t>
            </w:r>
          </w:p>
        </w:tc>
        <w:tc>
          <w:tcPr>
            <w:tcW w:w="685" w:type="pct"/>
            <w:vMerge w:val="restart"/>
            <w:tcBorders>
              <w:top w:val="nil"/>
              <w:left w:val="single" w:sz="4" w:space="0" w:color="auto"/>
              <w:bottom w:val="single" w:sz="4" w:space="0" w:color="000000"/>
              <w:right w:val="single" w:sz="4" w:space="0" w:color="auto"/>
            </w:tcBorders>
            <w:hideMark/>
          </w:tcPr>
          <w:p w14:paraId="0675CE8F"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7081EE22" w14:textId="77777777" w:rsidR="00031BAD" w:rsidRPr="00031BAD" w:rsidRDefault="00031BAD" w:rsidP="00031BAD">
            <w:pPr>
              <w:rPr>
                <w:sz w:val="20"/>
                <w:szCs w:val="20"/>
              </w:rPr>
            </w:pPr>
            <w:r w:rsidRPr="00031BAD">
              <w:rPr>
                <w:sz w:val="20"/>
                <w:szCs w:val="20"/>
              </w:rPr>
              <w:t>Смесь углеводородов предельных С1-С5 (1502*)</w:t>
            </w:r>
          </w:p>
        </w:tc>
        <w:tc>
          <w:tcPr>
            <w:tcW w:w="634" w:type="pct"/>
            <w:tcBorders>
              <w:top w:val="nil"/>
              <w:left w:val="nil"/>
              <w:bottom w:val="single" w:sz="4" w:space="0" w:color="auto"/>
              <w:right w:val="single" w:sz="4" w:space="0" w:color="auto"/>
            </w:tcBorders>
            <w:vAlign w:val="center"/>
            <w:hideMark/>
          </w:tcPr>
          <w:p w14:paraId="4399724E"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70C30029" w14:textId="77777777" w:rsidR="00031BAD" w:rsidRPr="00031BAD" w:rsidRDefault="00031BAD" w:rsidP="00031BAD">
            <w:pPr>
              <w:jc w:val="right"/>
              <w:rPr>
                <w:sz w:val="20"/>
                <w:szCs w:val="20"/>
              </w:rPr>
            </w:pPr>
            <w:r w:rsidRPr="00031BAD">
              <w:rPr>
                <w:sz w:val="20"/>
                <w:szCs w:val="20"/>
              </w:rPr>
              <w:t>0,00057</w:t>
            </w:r>
          </w:p>
        </w:tc>
        <w:tc>
          <w:tcPr>
            <w:tcW w:w="446" w:type="pct"/>
            <w:tcBorders>
              <w:top w:val="nil"/>
              <w:left w:val="nil"/>
              <w:bottom w:val="single" w:sz="4" w:space="0" w:color="auto"/>
              <w:right w:val="single" w:sz="4" w:space="0" w:color="auto"/>
            </w:tcBorders>
            <w:noWrap/>
            <w:hideMark/>
          </w:tcPr>
          <w:p w14:paraId="03EA1F55"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47C0ABDD"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58E08A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51281847"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1741801B"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6DC3817"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960B19C"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5D8A6CA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2786C90" w14:textId="77777777" w:rsidR="00031BAD" w:rsidRPr="00031BAD" w:rsidRDefault="00031BAD" w:rsidP="00031BAD">
            <w:pPr>
              <w:jc w:val="right"/>
              <w:rPr>
                <w:sz w:val="20"/>
                <w:szCs w:val="20"/>
              </w:rPr>
            </w:pPr>
            <w:r w:rsidRPr="00031BAD">
              <w:rPr>
                <w:sz w:val="20"/>
                <w:szCs w:val="20"/>
              </w:rPr>
              <w:t>0,000212</w:t>
            </w:r>
          </w:p>
        </w:tc>
        <w:tc>
          <w:tcPr>
            <w:tcW w:w="446" w:type="pct"/>
            <w:tcBorders>
              <w:top w:val="nil"/>
              <w:left w:val="nil"/>
              <w:bottom w:val="single" w:sz="4" w:space="0" w:color="auto"/>
              <w:right w:val="single" w:sz="4" w:space="0" w:color="auto"/>
            </w:tcBorders>
            <w:noWrap/>
            <w:hideMark/>
          </w:tcPr>
          <w:p w14:paraId="00E994E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C01109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FE5778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87B8258"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0A3838EF"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29ECD3D6"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7D877641" w14:textId="77777777" w:rsidR="00031BAD" w:rsidRPr="00031BAD" w:rsidRDefault="00031BAD" w:rsidP="00031BAD">
            <w:pPr>
              <w:rPr>
                <w:sz w:val="20"/>
                <w:szCs w:val="20"/>
              </w:rPr>
            </w:pPr>
            <w:r w:rsidRPr="00031BAD">
              <w:rPr>
                <w:sz w:val="20"/>
                <w:szCs w:val="20"/>
              </w:rPr>
              <w:t>Бензол (64)</w:t>
            </w:r>
          </w:p>
        </w:tc>
        <w:tc>
          <w:tcPr>
            <w:tcW w:w="634" w:type="pct"/>
            <w:tcBorders>
              <w:top w:val="nil"/>
              <w:left w:val="nil"/>
              <w:bottom w:val="single" w:sz="4" w:space="0" w:color="auto"/>
              <w:right w:val="single" w:sz="4" w:space="0" w:color="auto"/>
            </w:tcBorders>
            <w:vAlign w:val="center"/>
            <w:hideMark/>
          </w:tcPr>
          <w:p w14:paraId="50D0A0A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EB14A30" w14:textId="77777777" w:rsidR="00031BAD" w:rsidRPr="00031BAD" w:rsidRDefault="00031BAD" w:rsidP="00031BAD">
            <w:pPr>
              <w:jc w:val="right"/>
              <w:rPr>
                <w:sz w:val="20"/>
                <w:szCs w:val="20"/>
              </w:rPr>
            </w:pPr>
            <w:r w:rsidRPr="00031BAD">
              <w:rPr>
                <w:sz w:val="20"/>
                <w:szCs w:val="20"/>
              </w:rPr>
              <w:t>0,000277</w:t>
            </w:r>
          </w:p>
        </w:tc>
        <w:tc>
          <w:tcPr>
            <w:tcW w:w="446" w:type="pct"/>
            <w:tcBorders>
              <w:top w:val="nil"/>
              <w:left w:val="nil"/>
              <w:bottom w:val="single" w:sz="4" w:space="0" w:color="auto"/>
              <w:right w:val="single" w:sz="4" w:space="0" w:color="auto"/>
            </w:tcBorders>
            <w:noWrap/>
            <w:hideMark/>
          </w:tcPr>
          <w:p w14:paraId="227813DE"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739EEC0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2D10A0E"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2E3AE80" w14:textId="77777777" w:rsidTr="00031BAD">
        <w:trPr>
          <w:trHeight w:val="510"/>
        </w:trPr>
        <w:tc>
          <w:tcPr>
            <w:tcW w:w="474" w:type="pct"/>
            <w:vMerge/>
            <w:tcBorders>
              <w:top w:val="nil"/>
              <w:left w:val="single" w:sz="4" w:space="0" w:color="auto"/>
              <w:bottom w:val="single" w:sz="4" w:space="0" w:color="000000"/>
              <w:right w:val="single" w:sz="4" w:space="0" w:color="auto"/>
            </w:tcBorders>
            <w:vAlign w:val="center"/>
            <w:hideMark/>
          </w:tcPr>
          <w:p w14:paraId="554439D7"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356BDF13"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065999F2" w14:textId="77777777" w:rsidR="00031BAD" w:rsidRPr="00031BAD" w:rsidRDefault="00031BAD" w:rsidP="00031BAD">
            <w:pPr>
              <w:rPr>
                <w:sz w:val="20"/>
                <w:szCs w:val="20"/>
              </w:rPr>
            </w:pPr>
            <w:r w:rsidRPr="00031BAD">
              <w:rPr>
                <w:sz w:val="20"/>
                <w:szCs w:val="20"/>
              </w:rPr>
              <w:t>Диметилбензол (смесь о-, м-, п- изомеров) (203)</w:t>
            </w:r>
          </w:p>
        </w:tc>
        <w:tc>
          <w:tcPr>
            <w:tcW w:w="634" w:type="pct"/>
            <w:tcBorders>
              <w:top w:val="nil"/>
              <w:left w:val="nil"/>
              <w:bottom w:val="single" w:sz="4" w:space="0" w:color="auto"/>
              <w:right w:val="single" w:sz="4" w:space="0" w:color="auto"/>
            </w:tcBorders>
            <w:vAlign w:val="center"/>
            <w:hideMark/>
          </w:tcPr>
          <w:p w14:paraId="36739BAD"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C280F9F" w14:textId="77777777" w:rsidR="00031BAD" w:rsidRPr="00031BAD" w:rsidRDefault="00031BAD" w:rsidP="00031BAD">
            <w:pPr>
              <w:jc w:val="right"/>
              <w:rPr>
                <w:sz w:val="20"/>
                <w:szCs w:val="20"/>
              </w:rPr>
            </w:pPr>
            <w:r w:rsidRPr="00031BAD">
              <w:rPr>
                <w:sz w:val="20"/>
                <w:szCs w:val="20"/>
              </w:rPr>
              <w:t>0,0000834</w:t>
            </w:r>
          </w:p>
        </w:tc>
        <w:tc>
          <w:tcPr>
            <w:tcW w:w="446" w:type="pct"/>
            <w:tcBorders>
              <w:top w:val="nil"/>
              <w:left w:val="nil"/>
              <w:bottom w:val="single" w:sz="4" w:space="0" w:color="auto"/>
              <w:right w:val="single" w:sz="4" w:space="0" w:color="auto"/>
            </w:tcBorders>
            <w:noWrap/>
            <w:hideMark/>
          </w:tcPr>
          <w:p w14:paraId="77EBFD15"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35902EB"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78D1C79C"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3D1006F" w14:textId="77777777" w:rsidTr="00031BAD">
        <w:trPr>
          <w:trHeight w:val="255"/>
        </w:trPr>
        <w:tc>
          <w:tcPr>
            <w:tcW w:w="474" w:type="pct"/>
            <w:vMerge/>
            <w:tcBorders>
              <w:top w:val="nil"/>
              <w:left w:val="single" w:sz="4" w:space="0" w:color="auto"/>
              <w:bottom w:val="single" w:sz="4" w:space="0" w:color="000000"/>
              <w:right w:val="single" w:sz="4" w:space="0" w:color="auto"/>
            </w:tcBorders>
            <w:vAlign w:val="center"/>
            <w:hideMark/>
          </w:tcPr>
          <w:p w14:paraId="13AA1DAC"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004119AB"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5C8261DA" w14:textId="77777777" w:rsidR="00031BAD" w:rsidRPr="00031BAD" w:rsidRDefault="00031BAD" w:rsidP="00031BAD">
            <w:pPr>
              <w:rPr>
                <w:sz w:val="20"/>
                <w:szCs w:val="20"/>
              </w:rPr>
            </w:pPr>
            <w:r w:rsidRPr="00031BAD">
              <w:rPr>
                <w:sz w:val="20"/>
                <w:szCs w:val="20"/>
              </w:rPr>
              <w:t>Метилбензол (349)</w:t>
            </w:r>
          </w:p>
        </w:tc>
        <w:tc>
          <w:tcPr>
            <w:tcW w:w="634" w:type="pct"/>
            <w:tcBorders>
              <w:top w:val="nil"/>
              <w:left w:val="nil"/>
              <w:bottom w:val="single" w:sz="4" w:space="0" w:color="auto"/>
              <w:right w:val="single" w:sz="4" w:space="0" w:color="auto"/>
            </w:tcBorders>
            <w:vAlign w:val="center"/>
            <w:hideMark/>
          </w:tcPr>
          <w:p w14:paraId="10F0D2E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01D7763C" w14:textId="77777777" w:rsidR="00031BAD" w:rsidRPr="00031BAD" w:rsidRDefault="00031BAD" w:rsidP="00031BAD">
            <w:pPr>
              <w:jc w:val="right"/>
              <w:rPr>
                <w:sz w:val="20"/>
                <w:szCs w:val="20"/>
              </w:rPr>
            </w:pPr>
            <w:r w:rsidRPr="00031BAD">
              <w:rPr>
                <w:sz w:val="20"/>
                <w:szCs w:val="20"/>
              </w:rPr>
              <w:t>0,000174</w:t>
            </w:r>
          </w:p>
        </w:tc>
        <w:tc>
          <w:tcPr>
            <w:tcW w:w="446" w:type="pct"/>
            <w:tcBorders>
              <w:top w:val="nil"/>
              <w:left w:val="nil"/>
              <w:bottom w:val="single" w:sz="4" w:space="0" w:color="auto"/>
              <w:right w:val="single" w:sz="4" w:space="0" w:color="auto"/>
            </w:tcBorders>
            <w:noWrap/>
            <w:hideMark/>
          </w:tcPr>
          <w:p w14:paraId="41DF8382"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6C4F669"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D2DDF0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E59B9FF" w14:textId="77777777" w:rsidTr="00031BAD">
        <w:trPr>
          <w:trHeight w:val="510"/>
        </w:trPr>
        <w:tc>
          <w:tcPr>
            <w:tcW w:w="474" w:type="pct"/>
            <w:tcBorders>
              <w:top w:val="nil"/>
              <w:left w:val="single" w:sz="4" w:space="0" w:color="auto"/>
              <w:bottom w:val="single" w:sz="4" w:space="0" w:color="auto"/>
              <w:right w:val="single" w:sz="4" w:space="0" w:color="auto"/>
            </w:tcBorders>
            <w:hideMark/>
          </w:tcPr>
          <w:p w14:paraId="240A5859" w14:textId="77777777" w:rsidR="00031BAD" w:rsidRPr="00031BAD" w:rsidRDefault="00031BAD" w:rsidP="00031BAD">
            <w:pPr>
              <w:jc w:val="center"/>
              <w:rPr>
                <w:sz w:val="20"/>
                <w:szCs w:val="20"/>
              </w:rPr>
            </w:pPr>
            <w:r w:rsidRPr="00031BAD">
              <w:rPr>
                <w:sz w:val="20"/>
                <w:szCs w:val="20"/>
              </w:rPr>
              <w:t>6024</w:t>
            </w:r>
          </w:p>
        </w:tc>
        <w:tc>
          <w:tcPr>
            <w:tcW w:w="685" w:type="pct"/>
            <w:tcBorders>
              <w:top w:val="nil"/>
              <w:left w:val="nil"/>
              <w:bottom w:val="single" w:sz="4" w:space="0" w:color="auto"/>
              <w:right w:val="single" w:sz="4" w:space="0" w:color="auto"/>
            </w:tcBorders>
            <w:hideMark/>
          </w:tcPr>
          <w:p w14:paraId="3BEC26BF"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6D97541C" w14:textId="77777777" w:rsidR="00031BAD" w:rsidRPr="00031BAD" w:rsidRDefault="00031BAD" w:rsidP="00031BAD">
            <w:pPr>
              <w:rPr>
                <w:sz w:val="20"/>
                <w:szCs w:val="20"/>
              </w:rPr>
            </w:pPr>
            <w:r w:rsidRPr="00031BAD">
              <w:rPr>
                <w:sz w:val="20"/>
                <w:szCs w:val="20"/>
              </w:rPr>
              <w:t>Смесь углеводородов предельных С6-С10 (1503*)</w:t>
            </w:r>
          </w:p>
        </w:tc>
        <w:tc>
          <w:tcPr>
            <w:tcW w:w="634" w:type="pct"/>
            <w:tcBorders>
              <w:top w:val="nil"/>
              <w:left w:val="nil"/>
              <w:bottom w:val="single" w:sz="4" w:space="0" w:color="auto"/>
              <w:right w:val="single" w:sz="4" w:space="0" w:color="auto"/>
            </w:tcBorders>
            <w:vAlign w:val="center"/>
            <w:hideMark/>
          </w:tcPr>
          <w:p w14:paraId="6182B77F"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EC670C1" w14:textId="77777777" w:rsidR="00031BAD" w:rsidRPr="00031BAD" w:rsidRDefault="00031BAD" w:rsidP="00031BAD">
            <w:pPr>
              <w:jc w:val="right"/>
              <w:rPr>
                <w:sz w:val="20"/>
                <w:szCs w:val="20"/>
              </w:rPr>
            </w:pPr>
            <w:r w:rsidRPr="00031BAD">
              <w:rPr>
                <w:sz w:val="20"/>
                <w:szCs w:val="20"/>
              </w:rPr>
              <w:t>0,0108</w:t>
            </w:r>
          </w:p>
        </w:tc>
        <w:tc>
          <w:tcPr>
            <w:tcW w:w="446" w:type="pct"/>
            <w:tcBorders>
              <w:top w:val="nil"/>
              <w:left w:val="nil"/>
              <w:bottom w:val="single" w:sz="4" w:space="0" w:color="auto"/>
              <w:right w:val="single" w:sz="4" w:space="0" w:color="auto"/>
            </w:tcBorders>
            <w:noWrap/>
            <w:hideMark/>
          </w:tcPr>
          <w:p w14:paraId="4DE0925A"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3B5B5273"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976D1C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23716AA9" w14:textId="77777777" w:rsidTr="00031BAD">
        <w:trPr>
          <w:trHeight w:val="510"/>
        </w:trPr>
        <w:tc>
          <w:tcPr>
            <w:tcW w:w="474" w:type="pct"/>
            <w:vMerge w:val="restart"/>
            <w:tcBorders>
              <w:top w:val="nil"/>
              <w:left w:val="single" w:sz="4" w:space="0" w:color="auto"/>
              <w:bottom w:val="single" w:sz="4" w:space="0" w:color="000000"/>
              <w:right w:val="single" w:sz="4" w:space="0" w:color="auto"/>
            </w:tcBorders>
            <w:hideMark/>
          </w:tcPr>
          <w:p w14:paraId="73414027" w14:textId="77777777" w:rsidR="00031BAD" w:rsidRPr="00031BAD" w:rsidRDefault="00031BAD" w:rsidP="00031BAD">
            <w:pPr>
              <w:jc w:val="center"/>
              <w:rPr>
                <w:sz w:val="20"/>
                <w:szCs w:val="20"/>
              </w:rPr>
            </w:pPr>
            <w:r w:rsidRPr="00031BAD">
              <w:rPr>
                <w:sz w:val="20"/>
                <w:szCs w:val="20"/>
              </w:rPr>
              <w:t>6025</w:t>
            </w:r>
          </w:p>
        </w:tc>
        <w:tc>
          <w:tcPr>
            <w:tcW w:w="685" w:type="pct"/>
            <w:vMerge w:val="restart"/>
            <w:tcBorders>
              <w:top w:val="nil"/>
              <w:left w:val="single" w:sz="4" w:space="0" w:color="auto"/>
              <w:bottom w:val="single" w:sz="4" w:space="0" w:color="000000"/>
              <w:right w:val="single" w:sz="4" w:space="0" w:color="auto"/>
            </w:tcBorders>
            <w:hideMark/>
          </w:tcPr>
          <w:p w14:paraId="2947142D" w14:textId="77777777" w:rsidR="00031BAD" w:rsidRPr="00031BAD" w:rsidRDefault="00031BAD" w:rsidP="00031BAD">
            <w:pPr>
              <w:rPr>
                <w:sz w:val="20"/>
                <w:szCs w:val="20"/>
              </w:rPr>
            </w:pPr>
            <w:r w:rsidRPr="00031BAD">
              <w:rPr>
                <w:sz w:val="20"/>
                <w:szCs w:val="20"/>
              </w:rPr>
              <w:t>Испытание</w:t>
            </w:r>
          </w:p>
        </w:tc>
        <w:tc>
          <w:tcPr>
            <w:tcW w:w="1100" w:type="pct"/>
            <w:tcBorders>
              <w:top w:val="nil"/>
              <w:left w:val="nil"/>
              <w:bottom w:val="single" w:sz="4" w:space="0" w:color="auto"/>
              <w:right w:val="single" w:sz="4" w:space="0" w:color="auto"/>
            </w:tcBorders>
            <w:hideMark/>
          </w:tcPr>
          <w:p w14:paraId="26DDCD81" w14:textId="77777777" w:rsidR="00031BAD" w:rsidRPr="00031BAD" w:rsidRDefault="00031BAD" w:rsidP="00031BAD">
            <w:pPr>
              <w:rPr>
                <w:sz w:val="20"/>
                <w:szCs w:val="20"/>
              </w:rPr>
            </w:pPr>
            <w:r w:rsidRPr="00031BAD">
              <w:rPr>
                <w:sz w:val="20"/>
                <w:szCs w:val="20"/>
              </w:rPr>
              <w:t>Сероводород (</w:t>
            </w:r>
            <w:proofErr w:type="spellStart"/>
            <w:r w:rsidRPr="00031BAD">
              <w:rPr>
                <w:sz w:val="20"/>
                <w:szCs w:val="20"/>
              </w:rPr>
              <w:t>Дигидросульфид</w:t>
            </w:r>
            <w:proofErr w:type="spellEnd"/>
            <w:r w:rsidRPr="00031BAD">
              <w:rPr>
                <w:sz w:val="20"/>
                <w:szCs w:val="20"/>
              </w:rPr>
              <w:t>) (518)</w:t>
            </w:r>
          </w:p>
        </w:tc>
        <w:tc>
          <w:tcPr>
            <w:tcW w:w="634" w:type="pct"/>
            <w:tcBorders>
              <w:top w:val="nil"/>
              <w:left w:val="nil"/>
              <w:bottom w:val="single" w:sz="4" w:space="0" w:color="auto"/>
              <w:right w:val="single" w:sz="4" w:space="0" w:color="auto"/>
            </w:tcBorders>
            <w:vAlign w:val="center"/>
            <w:hideMark/>
          </w:tcPr>
          <w:p w14:paraId="26218876"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6F7CCBFD" w14:textId="77777777" w:rsidR="00031BAD" w:rsidRPr="00031BAD" w:rsidRDefault="00031BAD" w:rsidP="00031BAD">
            <w:pPr>
              <w:jc w:val="right"/>
              <w:rPr>
                <w:sz w:val="20"/>
                <w:szCs w:val="20"/>
              </w:rPr>
            </w:pPr>
            <w:r w:rsidRPr="00031BAD">
              <w:rPr>
                <w:sz w:val="20"/>
                <w:szCs w:val="20"/>
              </w:rPr>
              <w:t>0,000028</w:t>
            </w:r>
          </w:p>
        </w:tc>
        <w:tc>
          <w:tcPr>
            <w:tcW w:w="446" w:type="pct"/>
            <w:tcBorders>
              <w:top w:val="nil"/>
              <w:left w:val="nil"/>
              <w:bottom w:val="single" w:sz="4" w:space="0" w:color="auto"/>
              <w:right w:val="single" w:sz="4" w:space="0" w:color="auto"/>
            </w:tcBorders>
            <w:noWrap/>
            <w:hideMark/>
          </w:tcPr>
          <w:p w14:paraId="21AAA0CC"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29E77D90"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0C8D3C8"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3F64A94C" w14:textId="77777777" w:rsidTr="00031BAD">
        <w:trPr>
          <w:trHeight w:val="1020"/>
        </w:trPr>
        <w:tc>
          <w:tcPr>
            <w:tcW w:w="474" w:type="pct"/>
            <w:vMerge/>
            <w:tcBorders>
              <w:top w:val="nil"/>
              <w:left w:val="single" w:sz="4" w:space="0" w:color="auto"/>
              <w:bottom w:val="single" w:sz="4" w:space="0" w:color="000000"/>
              <w:right w:val="single" w:sz="4" w:space="0" w:color="auto"/>
            </w:tcBorders>
            <w:vAlign w:val="center"/>
            <w:hideMark/>
          </w:tcPr>
          <w:p w14:paraId="5115A86A" w14:textId="77777777" w:rsidR="00031BAD" w:rsidRPr="00031BAD" w:rsidRDefault="00031BAD" w:rsidP="00031BAD">
            <w:pPr>
              <w:rPr>
                <w:sz w:val="20"/>
                <w:szCs w:val="20"/>
              </w:rPr>
            </w:pPr>
          </w:p>
        </w:tc>
        <w:tc>
          <w:tcPr>
            <w:tcW w:w="685" w:type="pct"/>
            <w:vMerge/>
            <w:tcBorders>
              <w:top w:val="nil"/>
              <w:left w:val="single" w:sz="4" w:space="0" w:color="auto"/>
              <w:bottom w:val="single" w:sz="4" w:space="0" w:color="000000"/>
              <w:right w:val="single" w:sz="4" w:space="0" w:color="auto"/>
            </w:tcBorders>
            <w:vAlign w:val="center"/>
            <w:hideMark/>
          </w:tcPr>
          <w:p w14:paraId="46EACE3D" w14:textId="77777777" w:rsidR="00031BAD" w:rsidRPr="00031BAD" w:rsidRDefault="00031BAD" w:rsidP="00031BAD">
            <w:pPr>
              <w:rPr>
                <w:sz w:val="20"/>
                <w:szCs w:val="20"/>
              </w:rPr>
            </w:pPr>
          </w:p>
        </w:tc>
        <w:tc>
          <w:tcPr>
            <w:tcW w:w="1100" w:type="pct"/>
            <w:tcBorders>
              <w:top w:val="nil"/>
              <w:left w:val="nil"/>
              <w:bottom w:val="single" w:sz="4" w:space="0" w:color="auto"/>
              <w:right w:val="single" w:sz="4" w:space="0" w:color="auto"/>
            </w:tcBorders>
            <w:hideMark/>
          </w:tcPr>
          <w:p w14:paraId="38F6CAEF" w14:textId="77777777" w:rsidR="00031BAD" w:rsidRPr="00031BAD" w:rsidRDefault="00031BAD" w:rsidP="00031BAD">
            <w:pPr>
              <w:rPr>
                <w:sz w:val="20"/>
                <w:szCs w:val="20"/>
              </w:rPr>
            </w:pPr>
            <w:r w:rsidRPr="00031BAD">
              <w:rPr>
                <w:sz w:val="20"/>
                <w:szCs w:val="20"/>
              </w:rPr>
              <w:t>Алканы С12-19 /в пересчете на С/ (Углеводороды предельные С12-С19 (в пересчете на С); Растворитель РПК-265П) (10)</w:t>
            </w:r>
          </w:p>
        </w:tc>
        <w:tc>
          <w:tcPr>
            <w:tcW w:w="634" w:type="pct"/>
            <w:tcBorders>
              <w:top w:val="nil"/>
              <w:left w:val="nil"/>
              <w:bottom w:val="single" w:sz="4" w:space="0" w:color="auto"/>
              <w:right w:val="single" w:sz="4" w:space="0" w:color="auto"/>
            </w:tcBorders>
            <w:vAlign w:val="center"/>
            <w:hideMark/>
          </w:tcPr>
          <w:p w14:paraId="6ED40551"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6DCF41A" w14:textId="77777777" w:rsidR="00031BAD" w:rsidRPr="00031BAD" w:rsidRDefault="00031BAD" w:rsidP="00031BAD">
            <w:pPr>
              <w:jc w:val="right"/>
              <w:rPr>
                <w:sz w:val="20"/>
                <w:szCs w:val="20"/>
              </w:rPr>
            </w:pPr>
            <w:r w:rsidRPr="00031BAD">
              <w:rPr>
                <w:sz w:val="20"/>
                <w:szCs w:val="20"/>
              </w:rPr>
              <w:t>0,009972</w:t>
            </w:r>
          </w:p>
        </w:tc>
        <w:tc>
          <w:tcPr>
            <w:tcW w:w="446" w:type="pct"/>
            <w:tcBorders>
              <w:top w:val="nil"/>
              <w:left w:val="nil"/>
              <w:bottom w:val="single" w:sz="4" w:space="0" w:color="auto"/>
              <w:right w:val="single" w:sz="4" w:space="0" w:color="auto"/>
            </w:tcBorders>
            <w:noWrap/>
            <w:hideMark/>
          </w:tcPr>
          <w:p w14:paraId="758D7710"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4F1D970C"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D38997A"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6704A7F2"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13BFA97F" w14:textId="77777777" w:rsidR="00031BAD" w:rsidRPr="00031BAD" w:rsidRDefault="00031BAD" w:rsidP="00031BAD">
            <w:pPr>
              <w:jc w:val="center"/>
              <w:rPr>
                <w:sz w:val="20"/>
                <w:szCs w:val="20"/>
              </w:rPr>
            </w:pPr>
            <w:r w:rsidRPr="00031BAD">
              <w:rPr>
                <w:sz w:val="20"/>
                <w:szCs w:val="20"/>
              </w:rPr>
              <w:t>6026</w:t>
            </w:r>
          </w:p>
        </w:tc>
        <w:tc>
          <w:tcPr>
            <w:tcW w:w="685" w:type="pct"/>
            <w:tcBorders>
              <w:top w:val="nil"/>
              <w:left w:val="nil"/>
              <w:bottom w:val="single" w:sz="4" w:space="0" w:color="auto"/>
              <w:right w:val="single" w:sz="4" w:space="0" w:color="auto"/>
            </w:tcBorders>
            <w:hideMark/>
          </w:tcPr>
          <w:p w14:paraId="3AD61B4B" w14:textId="77777777" w:rsidR="00031BAD" w:rsidRPr="00031BAD" w:rsidRDefault="00031BAD" w:rsidP="00031BAD">
            <w:pPr>
              <w:rPr>
                <w:sz w:val="20"/>
                <w:szCs w:val="20"/>
              </w:rPr>
            </w:pPr>
            <w:r w:rsidRPr="00031BAD">
              <w:rPr>
                <w:sz w:val="20"/>
                <w:szCs w:val="20"/>
              </w:rPr>
              <w:t>Техническая рекультивация</w:t>
            </w:r>
          </w:p>
        </w:tc>
        <w:tc>
          <w:tcPr>
            <w:tcW w:w="1100" w:type="pct"/>
            <w:tcBorders>
              <w:top w:val="nil"/>
              <w:left w:val="nil"/>
              <w:bottom w:val="single" w:sz="4" w:space="0" w:color="auto"/>
              <w:right w:val="single" w:sz="4" w:space="0" w:color="auto"/>
            </w:tcBorders>
            <w:hideMark/>
          </w:tcPr>
          <w:p w14:paraId="42E1E1E4"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6EA3B2E7"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19134846" w14:textId="77777777" w:rsidR="00031BAD" w:rsidRPr="00031BAD" w:rsidRDefault="00031BAD" w:rsidP="00031BAD">
            <w:pPr>
              <w:jc w:val="right"/>
              <w:rPr>
                <w:sz w:val="20"/>
                <w:szCs w:val="20"/>
              </w:rPr>
            </w:pPr>
            <w:r w:rsidRPr="00031BAD">
              <w:rPr>
                <w:sz w:val="20"/>
                <w:szCs w:val="20"/>
              </w:rPr>
              <w:t>0,853333</w:t>
            </w:r>
          </w:p>
        </w:tc>
        <w:tc>
          <w:tcPr>
            <w:tcW w:w="446" w:type="pct"/>
            <w:tcBorders>
              <w:top w:val="nil"/>
              <w:left w:val="nil"/>
              <w:bottom w:val="single" w:sz="4" w:space="0" w:color="auto"/>
              <w:right w:val="single" w:sz="4" w:space="0" w:color="auto"/>
            </w:tcBorders>
            <w:noWrap/>
            <w:hideMark/>
          </w:tcPr>
          <w:p w14:paraId="13C85EC1"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08E7C3DF"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3E51E681"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42A2C79E"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38ABDAE3" w14:textId="77777777" w:rsidR="00031BAD" w:rsidRPr="00031BAD" w:rsidRDefault="00031BAD" w:rsidP="00031BAD">
            <w:pPr>
              <w:jc w:val="center"/>
              <w:rPr>
                <w:sz w:val="20"/>
                <w:szCs w:val="20"/>
              </w:rPr>
            </w:pPr>
            <w:r w:rsidRPr="00031BAD">
              <w:rPr>
                <w:sz w:val="20"/>
                <w:szCs w:val="20"/>
              </w:rPr>
              <w:t>6027</w:t>
            </w:r>
          </w:p>
        </w:tc>
        <w:tc>
          <w:tcPr>
            <w:tcW w:w="685" w:type="pct"/>
            <w:tcBorders>
              <w:top w:val="nil"/>
              <w:left w:val="nil"/>
              <w:bottom w:val="single" w:sz="4" w:space="0" w:color="auto"/>
              <w:right w:val="single" w:sz="4" w:space="0" w:color="auto"/>
            </w:tcBorders>
            <w:hideMark/>
          </w:tcPr>
          <w:p w14:paraId="33F9067D" w14:textId="77777777" w:rsidR="00031BAD" w:rsidRPr="00031BAD" w:rsidRDefault="00031BAD" w:rsidP="00031BAD">
            <w:pPr>
              <w:rPr>
                <w:sz w:val="20"/>
                <w:szCs w:val="20"/>
              </w:rPr>
            </w:pPr>
            <w:r w:rsidRPr="00031BAD">
              <w:rPr>
                <w:sz w:val="20"/>
                <w:szCs w:val="20"/>
              </w:rPr>
              <w:t>Техническая рекультивация</w:t>
            </w:r>
          </w:p>
        </w:tc>
        <w:tc>
          <w:tcPr>
            <w:tcW w:w="1100" w:type="pct"/>
            <w:tcBorders>
              <w:top w:val="nil"/>
              <w:left w:val="nil"/>
              <w:bottom w:val="single" w:sz="4" w:space="0" w:color="auto"/>
              <w:right w:val="single" w:sz="4" w:space="0" w:color="auto"/>
            </w:tcBorders>
            <w:hideMark/>
          </w:tcPr>
          <w:p w14:paraId="737AC2F2"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4795C070"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570472B6" w14:textId="77777777" w:rsidR="00031BAD" w:rsidRPr="00031BAD" w:rsidRDefault="00031BAD" w:rsidP="00031BAD">
            <w:pPr>
              <w:jc w:val="right"/>
              <w:rPr>
                <w:sz w:val="20"/>
                <w:szCs w:val="20"/>
              </w:rPr>
            </w:pPr>
            <w:r w:rsidRPr="00031BAD">
              <w:rPr>
                <w:sz w:val="20"/>
                <w:szCs w:val="20"/>
              </w:rPr>
              <w:t>0,332</w:t>
            </w:r>
          </w:p>
        </w:tc>
        <w:tc>
          <w:tcPr>
            <w:tcW w:w="446" w:type="pct"/>
            <w:tcBorders>
              <w:top w:val="nil"/>
              <w:left w:val="nil"/>
              <w:bottom w:val="single" w:sz="4" w:space="0" w:color="auto"/>
              <w:right w:val="single" w:sz="4" w:space="0" w:color="auto"/>
            </w:tcBorders>
            <w:noWrap/>
            <w:hideMark/>
          </w:tcPr>
          <w:p w14:paraId="60B18AC7"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1625EC42"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47E54C09" w14:textId="77777777" w:rsidR="00031BAD" w:rsidRPr="00031BAD" w:rsidRDefault="00031BAD" w:rsidP="00031BAD">
            <w:pPr>
              <w:jc w:val="center"/>
              <w:rPr>
                <w:sz w:val="20"/>
                <w:szCs w:val="20"/>
              </w:rPr>
            </w:pPr>
            <w:r w:rsidRPr="00031BAD">
              <w:rPr>
                <w:sz w:val="20"/>
                <w:szCs w:val="20"/>
              </w:rPr>
              <w:t>Расчетный метод</w:t>
            </w:r>
          </w:p>
        </w:tc>
      </w:tr>
      <w:tr w:rsidR="00031BAD" w:rsidRPr="00031BAD" w14:paraId="1173F266" w14:textId="77777777" w:rsidTr="00031BAD">
        <w:trPr>
          <w:trHeight w:val="2295"/>
        </w:trPr>
        <w:tc>
          <w:tcPr>
            <w:tcW w:w="474" w:type="pct"/>
            <w:tcBorders>
              <w:top w:val="nil"/>
              <w:left w:val="single" w:sz="4" w:space="0" w:color="auto"/>
              <w:bottom w:val="single" w:sz="4" w:space="0" w:color="auto"/>
              <w:right w:val="single" w:sz="4" w:space="0" w:color="auto"/>
            </w:tcBorders>
            <w:hideMark/>
          </w:tcPr>
          <w:p w14:paraId="79D0C3C6" w14:textId="77777777" w:rsidR="00031BAD" w:rsidRPr="00031BAD" w:rsidRDefault="00031BAD" w:rsidP="00031BAD">
            <w:pPr>
              <w:jc w:val="center"/>
              <w:rPr>
                <w:sz w:val="20"/>
                <w:szCs w:val="20"/>
              </w:rPr>
            </w:pPr>
            <w:r w:rsidRPr="00031BAD">
              <w:rPr>
                <w:sz w:val="20"/>
                <w:szCs w:val="20"/>
              </w:rPr>
              <w:t>6028</w:t>
            </w:r>
          </w:p>
        </w:tc>
        <w:tc>
          <w:tcPr>
            <w:tcW w:w="685" w:type="pct"/>
            <w:tcBorders>
              <w:top w:val="nil"/>
              <w:left w:val="nil"/>
              <w:bottom w:val="single" w:sz="4" w:space="0" w:color="auto"/>
              <w:right w:val="single" w:sz="4" w:space="0" w:color="auto"/>
            </w:tcBorders>
            <w:hideMark/>
          </w:tcPr>
          <w:p w14:paraId="58F378CA" w14:textId="77777777" w:rsidR="00031BAD" w:rsidRPr="00031BAD" w:rsidRDefault="00031BAD" w:rsidP="00031BAD">
            <w:pPr>
              <w:rPr>
                <w:sz w:val="20"/>
                <w:szCs w:val="20"/>
              </w:rPr>
            </w:pPr>
            <w:r w:rsidRPr="00031BAD">
              <w:rPr>
                <w:sz w:val="20"/>
                <w:szCs w:val="20"/>
              </w:rPr>
              <w:t>Техническая рекультивация</w:t>
            </w:r>
          </w:p>
        </w:tc>
        <w:tc>
          <w:tcPr>
            <w:tcW w:w="1100" w:type="pct"/>
            <w:tcBorders>
              <w:top w:val="nil"/>
              <w:left w:val="nil"/>
              <w:bottom w:val="single" w:sz="4" w:space="0" w:color="auto"/>
              <w:right w:val="single" w:sz="4" w:space="0" w:color="auto"/>
            </w:tcBorders>
            <w:hideMark/>
          </w:tcPr>
          <w:p w14:paraId="0F6DD2F3" w14:textId="77777777" w:rsidR="00031BAD" w:rsidRPr="00031BAD" w:rsidRDefault="00031BAD" w:rsidP="00031BAD">
            <w:pPr>
              <w:rPr>
                <w:sz w:val="20"/>
                <w:szCs w:val="20"/>
              </w:rPr>
            </w:pPr>
            <w:r w:rsidRPr="00031BAD">
              <w:rPr>
                <w:sz w:val="20"/>
                <w:szCs w:val="20"/>
              </w:rPr>
              <w:t>Пыль неорганическая, содержащая двуокись кремния в %: 70-20 (шамот, цемент, пыль цементного производства - глина, глинистый сланец, доменный шлак, песок, клинкер, зола, кремнезем, зола углей казахстанских месторождений) (494)</w:t>
            </w:r>
          </w:p>
        </w:tc>
        <w:tc>
          <w:tcPr>
            <w:tcW w:w="634" w:type="pct"/>
            <w:tcBorders>
              <w:top w:val="nil"/>
              <w:left w:val="nil"/>
              <w:bottom w:val="single" w:sz="4" w:space="0" w:color="auto"/>
              <w:right w:val="single" w:sz="4" w:space="0" w:color="auto"/>
            </w:tcBorders>
            <w:vAlign w:val="center"/>
            <w:hideMark/>
          </w:tcPr>
          <w:p w14:paraId="03426788" w14:textId="77777777" w:rsidR="00031BAD" w:rsidRPr="00031BAD" w:rsidRDefault="00031BAD" w:rsidP="00031BAD">
            <w:pPr>
              <w:jc w:val="center"/>
              <w:rPr>
                <w:sz w:val="20"/>
                <w:szCs w:val="20"/>
              </w:rPr>
            </w:pPr>
            <w:r w:rsidRPr="00031BAD">
              <w:rPr>
                <w:sz w:val="20"/>
                <w:szCs w:val="20"/>
              </w:rPr>
              <w:t>1 раз/кв</w:t>
            </w:r>
          </w:p>
        </w:tc>
        <w:tc>
          <w:tcPr>
            <w:tcW w:w="484" w:type="pct"/>
            <w:tcBorders>
              <w:top w:val="nil"/>
              <w:left w:val="nil"/>
              <w:bottom w:val="single" w:sz="4" w:space="0" w:color="auto"/>
              <w:right w:val="single" w:sz="4" w:space="0" w:color="auto"/>
            </w:tcBorders>
            <w:noWrap/>
            <w:hideMark/>
          </w:tcPr>
          <w:p w14:paraId="258A892D" w14:textId="77777777" w:rsidR="00031BAD" w:rsidRPr="00031BAD" w:rsidRDefault="00031BAD" w:rsidP="00031BAD">
            <w:pPr>
              <w:jc w:val="right"/>
              <w:rPr>
                <w:sz w:val="20"/>
                <w:szCs w:val="20"/>
              </w:rPr>
            </w:pPr>
            <w:r w:rsidRPr="00031BAD">
              <w:rPr>
                <w:sz w:val="20"/>
                <w:szCs w:val="20"/>
              </w:rPr>
              <w:t>0,056</w:t>
            </w:r>
          </w:p>
        </w:tc>
        <w:tc>
          <w:tcPr>
            <w:tcW w:w="446" w:type="pct"/>
            <w:tcBorders>
              <w:top w:val="nil"/>
              <w:left w:val="nil"/>
              <w:bottom w:val="single" w:sz="4" w:space="0" w:color="auto"/>
              <w:right w:val="single" w:sz="4" w:space="0" w:color="auto"/>
            </w:tcBorders>
            <w:noWrap/>
            <w:hideMark/>
          </w:tcPr>
          <w:p w14:paraId="4EBD42BD" w14:textId="77777777" w:rsidR="00031BAD" w:rsidRPr="00031BAD" w:rsidRDefault="00031BAD" w:rsidP="00031BAD">
            <w:pPr>
              <w:jc w:val="right"/>
              <w:rPr>
                <w:sz w:val="20"/>
                <w:szCs w:val="20"/>
              </w:rPr>
            </w:pPr>
            <w:r w:rsidRPr="00031BAD">
              <w:rPr>
                <w:sz w:val="20"/>
                <w:szCs w:val="20"/>
              </w:rPr>
              <w:t> </w:t>
            </w:r>
          </w:p>
        </w:tc>
        <w:tc>
          <w:tcPr>
            <w:tcW w:w="550" w:type="pct"/>
            <w:tcBorders>
              <w:top w:val="nil"/>
              <w:left w:val="nil"/>
              <w:bottom w:val="single" w:sz="4" w:space="0" w:color="auto"/>
              <w:right w:val="single" w:sz="4" w:space="0" w:color="auto"/>
            </w:tcBorders>
            <w:vAlign w:val="center"/>
            <w:hideMark/>
          </w:tcPr>
          <w:p w14:paraId="4DB630C4" w14:textId="77777777" w:rsidR="00031BAD" w:rsidRPr="00031BAD" w:rsidRDefault="00031BAD" w:rsidP="00031BAD">
            <w:pPr>
              <w:jc w:val="center"/>
              <w:rPr>
                <w:sz w:val="20"/>
                <w:szCs w:val="20"/>
              </w:rPr>
            </w:pPr>
            <w:r w:rsidRPr="00031BAD">
              <w:rPr>
                <w:sz w:val="20"/>
                <w:szCs w:val="20"/>
              </w:rPr>
              <w:t xml:space="preserve">Служба ООС </w:t>
            </w:r>
          </w:p>
        </w:tc>
        <w:tc>
          <w:tcPr>
            <w:tcW w:w="627" w:type="pct"/>
            <w:tcBorders>
              <w:top w:val="nil"/>
              <w:left w:val="nil"/>
              <w:bottom w:val="single" w:sz="4" w:space="0" w:color="auto"/>
              <w:right w:val="single" w:sz="4" w:space="0" w:color="auto"/>
            </w:tcBorders>
            <w:vAlign w:val="center"/>
            <w:hideMark/>
          </w:tcPr>
          <w:p w14:paraId="61799C74" w14:textId="77777777" w:rsidR="00031BAD" w:rsidRPr="00031BAD" w:rsidRDefault="00031BAD" w:rsidP="00031BAD">
            <w:pPr>
              <w:jc w:val="center"/>
              <w:rPr>
                <w:sz w:val="20"/>
                <w:szCs w:val="20"/>
              </w:rPr>
            </w:pPr>
            <w:r w:rsidRPr="00031BAD">
              <w:rPr>
                <w:sz w:val="20"/>
                <w:szCs w:val="20"/>
              </w:rPr>
              <w:t>Расчетный метод</w:t>
            </w:r>
          </w:p>
        </w:tc>
      </w:tr>
    </w:tbl>
    <w:p w14:paraId="6B7975A8" w14:textId="2DA3AF49" w:rsidR="007D3D51" w:rsidRDefault="007D3D51" w:rsidP="00A8483A">
      <w:pPr>
        <w:rPr>
          <w:b/>
          <w:color w:val="FF0000"/>
          <w:szCs w:val="20"/>
          <w:highlight w:val="cyan"/>
          <w:lang w:val="kk-KZ"/>
        </w:rPr>
      </w:pPr>
    </w:p>
    <w:p w14:paraId="7B8843BB" w14:textId="359B5053" w:rsidR="007D3D51" w:rsidRDefault="007D3D51" w:rsidP="00A8483A">
      <w:pPr>
        <w:rPr>
          <w:b/>
          <w:color w:val="FF0000"/>
          <w:szCs w:val="20"/>
          <w:highlight w:val="cyan"/>
          <w:lang w:val="kk-KZ"/>
        </w:rPr>
      </w:pPr>
    </w:p>
    <w:p w14:paraId="414AE8E1" w14:textId="71D4D275" w:rsidR="00402A9B" w:rsidRDefault="00402A9B" w:rsidP="00A8483A">
      <w:pPr>
        <w:rPr>
          <w:b/>
          <w:color w:val="FF0000"/>
          <w:szCs w:val="20"/>
          <w:highlight w:val="cyan"/>
          <w:lang w:val="kk-KZ"/>
        </w:rPr>
      </w:pPr>
    </w:p>
    <w:p w14:paraId="0C9AC0BA" w14:textId="45263D73" w:rsidR="00402A9B" w:rsidRDefault="00402A9B" w:rsidP="00A8483A">
      <w:pPr>
        <w:rPr>
          <w:b/>
          <w:color w:val="FF0000"/>
          <w:szCs w:val="20"/>
          <w:highlight w:val="cyan"/>
          <w:lang w:val="kk-KZ"/>
        </w:rPr>
      </w:pPr>
    </w:p>
    <w:p w14:paraId="3BA73E1F" w14:textId="77777777" w:rsidR="00A8483A" w:rsidRPr="00B24EBD" w:rsidRDefault="00A8483A" w:rsidP="00A8483A">
      <w:pPr>
        <w:rPr>
          <w:sz w:val="20"/>
          <w:szCs w:val="20"/>
          <w:highlight w:val="yellow"/>
          <w:lang w:val="kk-KZ"/>
        </w:rPr>
        <w:sectPr w:rsidR="00A8483A" w:rsidRPr="00B24EBD" w:rsidSect="00A8483A">
          <w:headerReference w:type="first" r:id="rId25"/>
          <w:pgSz w:w="16838" w:h="11906" w:orient="landscape" w:code="9"/>
          <w:pgMar w:top="1699" w:right="1138" w:bottom="850" w:left="1138" w:header="706" w:footer="706" w:gutter="0"/>
          <w:cols w:space="708"/>
          <w:titlePg/>
          <w:docGrid w:linePitch="360"/>
        </w:sectPr>
      </w:pPr>
    </w:p>
    <w:p w14:paraId="253CCB48" w14:textId="77777777" w:rsidR="00245C83" w:rsidRPr="00245C83" w:rsidRDefault="00245C83" w:rsidP="00245C83">
      <w:pPr>
        <w:keepNext/>
        <w:spacing w:after="120"/>
        <w:jc w:val="both"/>
        <w:outlineLvl w:val="1"/>
        <w:rPr>
          <w:b/>
          <w:bCs/>
          <w:szCs w:val="32"/>
          <w:lang w:val="x-none"/>
        </w:rPr>
      </w:pPr>
      <w:bookmarkStart w:id="82" w:name="_Toc206183190"/>
      <w:bookmarkStart w:id="83" w:name="_Toc222918904"/>
      <w:bookmarkStart w:id="84" w:name="_Toc168317399"/>
      <w:bookmarkStart w:id="85" w:name="_Toc108444677"/>
      <w:bookmarkStart w:id="86" w:name="_Toc108444779"/>
      <w:bookmarkStart w:id="87" w:name="_Toc137214338"/>
      <w:bookmarkStart w:id="88" w:name="_Toc100765933"/>
      <w:r w:rsidRPr="00245C83">
        <w:rPr>
          <w:b/>
          <w:bCs/>
          <w:szCs w:val="32"/>
          <w:lang w:val="x-none"/>
        </w:rPr>
        <w:lastRenderedPageBreak/>
        <w:t xml:space="preserve">3.7. </w:t>
      </w:r>
      <w:bookmarkStart w:id="89" w:name="_Hlk179797961"/>
      <w:r w:rsidRPr="00245C83">
        <w:rPr>
          <w:b/>
          <w:bCs/>
          <w:szCs w:val="32"/>
          <w:lang w:val="x-none"/>
        </w:rPr>
        <w:t>Мероприятия по регулированию выбросов в период особо неблагоприятных метеорологических условий (НМУ)</w:t>
      </w:r>
      <w:bookmarkEnd w:id="82"/>
      <w:bookmarkEnd w:id="83"/>
      <w:bookmarkEnd w:id="89"/>
    </w:p>
    <w:p w14:paraId="284F61E0" w14:textId="77777777" w:rsidR="00245C83" w:rsidRPr="00245C83" w:rsidRDefault="00245C83" w:rsidP="00245C83">
      <w:pPr>
        <w:ind w:firstLine="706"/>
        <w:jc w:val="both"/>
        <w:rPr>
          <w:szCs w:val="32"/>
        </w:rPr>
      </w:pPr>
      <w:r w:rsidRPr="00245C83">
        <w:rPr>
          <w:szCs w:val="32"/>
        </w:rPr>
        <w:t>Мероприятия по режимам НМУ должны обеспечивать сокращение концентрации загрязняющих веществ в приземном слое атмосферы.</w:t>
      </w:r>
    </w:p>
    <w:p w14:paraId="086A8441" w14:textId="77777777" w:rsidR="00245C83" w:rsidRPr="00245C83" w:rsidRDefault="00245C83" w:rsidP="00245C83">
      <w:pPr>
        <w:ind w:firstLine="706"/>
        <w:jc w:val="both"/>
        <w:rPr>
          <w:szCs w:val="32"/>
        </w:rPr>
      </w:pPr>
      <w:r w:rsidRPr="00245C83">
        <w:rPr>
          <w:szCs w:val="32"/>
        </w:rPr>
        <w:t>В отдельные периоды, когда метеорологические условия способствуют накоплению вредных веществ в приземном слое атмосферы, концентрации примесей в воздухе могут резко возрастать.</w:t>
      </w:r>
    </w:p>
    <w:p w14:paraId="796055BA" w14:textId="77777777" w:rsidR="00245C83" w:rsidRPr="00245C83" w:rsidRDefault="00245C83" w:rsidP="00245C83">
      <w:pPr>
        <w:ind w:firstLine="706"/>
        <w:jc w:val="both"/>
        <w:rPr>
          <w:szCs w:val="32"/>
        </w:rPr>
      </w:pPr>
      <w:r w:rsidRPr="00245C83">
        <w:rPr>
          <w:szCs w:val="32"/>
        </w:rPr>
        <w:t>Неблагоприятными метеорологическими условиями могут являться следующие факторы состояния окружающей среды: пыльная буря, снегопад, штиль, температурная инверсия и т.д.</w:t>
      </w:r>
    </w:p>
    <w:p w14:paraId="7FC5AF89" w14:textId="77777777" w:rsidR="00245C83" w:rsidRPr="00245C83" w:rsidRDefault="00245C83" w:rsidP="00245C83">
      <w:pPr>
        <w:widowControl w:val="0"/>
        <w:autoSpaceDE w:val="0"/>
        <w:autoSpaceDN w:val="0"/>
        <w:adjustRightInd w:val="0"/>
        <w:ind w:firstLine="706"/>
        <w:jc w:val="both"/>
        <w:rPr>
          <w:szCs w:val="32"/>
        </w:rPr>
      </w:pPr>
      <w:r w:rsidRPr="00245C83">
        <w:rPr>
          <w:szCs w:val="32"/>
        </w:rPr>
        <w:t>В периоды НМУ максимальная приземная концентрация примеси может увеличиться в 1,5-2,0 раза.</w:t>
      </w:r>
    </w:p>
    <w:p w14:paraId="5DEC1B6B" w14:textId="77777777" w:rsidR="00245C83" w:rsidRPr="00245C83" w:rsidRDefault="00245C83" w:rsidP="00245C83">
      <w:pPr>
        <w:widowControl w:val="0"/>
        <w:autoSpaceDE w:val="0"/>
        <w:autoSpaceDN w:val="0"/>
        <w:adjustRightInd w:val="0"/>
        <w:ind w:firstLine="706"/>
        <w:jc w:val="both"/>
        <w:rPr>
          <w:szCs w:val="32"/>
        </w:rPr>
      </w:pPr>
      <w:r w:rsidRPr="00245C83">
        <w:rPr>
          <w:szCs w:val="32"/>
        </w:rPr>
        <w:t xml:space="preserve">Определение периода действия и режима НМУ находится в ведении органов </w:t>
      </w:r>
      <w:proofErr w:type="spellStart"/>
      <w:r w:rsidRPr="00245C83">
        <w:rPr>
          <w:szCs w:val="32"/>
        </w:rPr>
        <w:t>Казгидромета</w:t>
      </w:r>
      <w:proofErr w:type="spellEnd"/>
      <w:r w:rsidRPr="00245C83">
        <w:rPr>
          <w:szCs w:val="32"/>
        </w:rPr>
        <w:t>.</w:t>
      </w:r>
    </w:p>
    <w:p w14:paraId="45E4D36E" w14:textId="77777777" w:rsidR="00245C83" w:rsidRPr="00245C83" w:rsidRDefault="00245C83" w:rsidP="00245C83">
      <w:pPr>
        <w:widowControl w:val="0"/>
        <w:autoSpaceDE w:val="0"/>
        <w:autoSpaceDN w:val="0"/>
        <w:adjustRightInd w:val="0"/>
        <w:ind w:firstLine="706"/>
        <w:jc w:val="both"/>
        <w:rPr>
          <w:szCs w:val="32"/>
        </w:rPr>
      </w:pPr>
      <w:r w:rsidRPr="00245C83">
        <w:rPr>
          <w:szCs w:val="32"/>
        </w:rPr>
        <w:t>В обязанности этих органов входит оповещение предприятия о наступлении и завершении периода НМУ и режима НМУ.</w:t>
      </w:r>
    </w:p>
    <w:p w14:paraId="768FEA97" w14:textId="12FA78C5" w:rsidR="00245C83" w:rsidRPr="00245C83" w:rsidRDefault="00245C83" w:rsidP="00245C83">
      <w:pPr>
        <w:widowControl w:val="0"/>
        <w:autoSpaceDE w:val="0"/>
        <w:autoSpaceDN w:val="0"/>
        <w:adjustRightInd w:val="0"/>
        <w:ind w:firstLine="706"/>
        <w:jc w:val="both"/>
        <w:rPr>
          <w:szCs w:val="32"/>
        </w:rPr>
      </w:pPr>
      <w:r w:rsidRPr="00245C83">
        <w:rPr>
          <w:szCs w:val="32"/>
        </w:rPr>
        <w:t>Учитывая то, что работы по бурению скважин носит временный характер, удаленность населенных пунктов от места проведения работ и отсутствии в данном объекте системы наблюдения за загрязнением атмосферного воздуха, позволяющих прогнозировать увеличение концентрации загрязняющих веществ в приземном слое атмосферы, в связи, чем отсутствует система оповещения наступления НМУ на данном этапе нормирования нецелесообразно разрабатывать мероприятия по кратковременному снижению выбросов в периоды наступления НМУ. При необходимости, мероприятия по снижению выбросов в периоды НМУ будут разрабатываться в проекте нормативов НДВ</w:t>
      </w:r>
      <w:r w:rsidR="002172D4">
        <w:rPr>
          <w:szCs w:val="32"/>
        </w:rPr>
        <w:t xml:space="preserve"> на период эксплуатации скважин</w:t>
      </w:r>
      <w:r w:rsidRPr="00245C83">
        <w:rPr>
          <w:szCs w:val="32"/>
        </w:rPr>
        <w:t>.</w:t>
      </w:r>
    </w:p>
    <w:p w14:paraId="104A718E" w14:textId="77777777" w:rsidR="008D7599" w:rsidRPr="008D7599" w:rsidRDefault="008D7599" w:rsidP="008D7599">
      <w:pPr>
        <w:spacing w:before="120" w:after="120"/>
        <w:jc w:val="both"/>
        <w:outlineLvl w:val="1"/>
        <w:rPr>
          <w:b/>
          <w:lang w:val="x-none"/>
        </w:rPr>
      </w:pPr>
      <w:bookmarkStart w:id="90" w:name="_Toc206183191"/>
      <w:bookmarkStart w:id="91" w:name="_Toc222918905"/>
      <w:r w:rsidRPr="008D7599">
        <w:rPr>
          <w:b/>
          <w:bCs/>
          <w:szCs w:val="32"/>
          <w:lang w:val="x-none"/>
        </w:rPr>
        <w:t>3.8. Предложения по организации производственного экологического контроля за состоянием атмосферного воздуха</w:t>
      </w:r>
      <w:bookmarkEnd w:id="90"/>
      <w:bookmarkEnd w:id="91"/>
    </w:p>
    <w:p w14:paraId="1C3362AD" w14:textId="77777777" w:rsidR="008D7599" w:rsidRPr="008D7599" w:rsidRDefault="008D7599" w:rsidP="008D7599">
      <w:pPr>
        <w:ind w:firstLine="709"/>
        <w:jc w:val="both"/>
      </w:pPr>
      <w:r w:rsidRPr="008D7599">
        <w:t>Производственный контроль воздушного бассейна включает в себя два основных направления деятельности:</w:t>
      </w:r>
    </w:p>
    <w:p w14:paraId="7A5D554B" w14:textId="77777777" w:rsidR="008D7599" w:rsidRPr="008D7599" w:rsidRDefault="008D7599">
      <w:pPr>
        <w:numPr>
          <w:ilvl w:val="0"/>
          <w:numId w:val="144"/>
        </w:numPr>
        <w:spacing w:before="120" w:after="120"/>
        <w:contextualSpacing/>
        <w:jc w:val="both"/>
        <w:rPr>
          <w:lang w:val="x-none"/>
        </w:rPr>
      </w:pPr>
      <w:r w:rsidRPr="008D7599">
        <w:rPr>
          <w:lang w:val="x-none"/>
        </w:rPr>
        <w:t>организацию наблюдения за факторами воздействия – источниками выбросов загрязняющих веществ;</w:t>
      </w:r>
    </w:p>
    <w:p w14:paraId="699E2544" w14:textId="77777777" w:rsidR="008D7599" w:rsidRPr="008D7599" w:rsidRDefault="008D7599">
      <w:pPr>
        <w:numPr>
          <w:ilvl w:val="0"/>
          <w:numId w:val="144"/>
        </w:numPr>
        <w:spacing w:before="120" w:after="120"/>
        <w:contextualSpacing/>
        <w:jc w:val="both"/>
        <w:rPr>
          <w:lang w:val="x-none"/>
        </w:rPr>
      </w:pPr>
      <w:r w:rsidRPr="008D7599">
        <w:rPr>
          <w:lang w:val="x-none"/>
        </w:rPr>
        <w:t>организацию наблюдения за состоянием атмосферного воздуха.</w:t>
      </w:r>
    </w:p>
    <w:p w14:paraId="730887D4" w14:textId="77777777" w:rsidR="008D7599" w:rsidRPr="008D7599" w:rsidRDefault="008D7599" w:rsidP="008D7599">
      <w:pPr>
        <w:ind w:firstLine="709"/>
        <w:jc w:val="both"/>
      </w:pPr>
      <w:r w:rsidRPr="008D7599">
        <w:t>Для обеспечения соблюдения действующих норм по уровню загрязнения воздуха проводятся инструментальные замеры.</w:t>
      </w:r>
    </w:p>
    <w:p w14:paraId="294FBFF6" w14:textId="77777777" w:rsidR="008D7599" w:rsidRPr="008D7599" w:rsidRDefault="008D7599" w:rsidP="008D7599">
      <w:pPr>
        <w:ind w:firstLine="709"/>
        <w:jc w:val="both"/>
      </w:pPr>
      <w:r w:rsidRPr="008D7599">
        <w:t>Контроль предусматривает мониторинговые наблюдения на границе санитарно- защитной зоны предприятия и контроль на источниках выбросов согласно план-графика контроля, разработанного на предприятии.</w:t>
      </w:r>
    </w:p>
    <w:p w14:paraId="7384023A" w14:textId="77777777" w:rsidR="008D7599" w:rsidRPr="008D7599" w:rsidRDefault="008D7599" w:rsidP="008D7599">
      <w:pPr>
        <w:ind w:firstLine="709"/>
        <w:jc w:val="both"/>
      </w:pPr>
      <w:r w:rsidRPr="008D7599">
        <w:t>Мониторинг состояния атмосферного воздуха проводится в соответствии с «Руководством по контролю загрязнения атмосферы» (РД 52.04.186-89), «Временным руководством по контролю источников загрязнения атмосферы (РНД 211.3.01-06-97).</w:t>
      </w:r>
    </w:p>
    <w:p w14:paraId="2A565E50" w14:textId="193AAC3A" w:rsidR="008D7599" w:rsidRPr="008D7599" w:rsidRDefault="008D7599" w:rsidP="008D7599">
      <w:pPr>
        <w:ind w:firstLine="709"/>
        <w:jc w:val="both"/>
      </w:pPr>
      <w:r w:rsidRPr="008D7599">
        <w:t xml:space="preserve">Контроль за соблюдением нормативов </w:t>
      </w:r>
      <w:r w:rsidR="002172D4">
        <w:t>Н</w:t>
      </w:r>
      <w:r w:rsidRPr="008D7599">
        <w:t>ДВ проводится на специально оборудованных точках контроля на источниках выбросов и контрольных точках.</w:t>
      </w:r>
    </w:p>
    <w:p w14:paraId="4E6CE4A0" w14:textId="77777777" w:rsidR="008D7599" w:rsidRPr="008D7599" w:rsidRDefault="008D7599" w:rsidP="008D7599">
      <w:pPr>
        <w:ind w:firstLine="709"/>
        <w:jc w:val="both"/>
        <w:rPr>
          <w:lang w:val="kk-KZ"/>
        </w:rPr>
      </w:pPr>
      <w:r w:rsidRPr="008D7599">
        <w:t>В соответствии</w:t>
      </w:r>
      <w:r w:rsidRPr="008D7599">
        <w:rPr>
          <w:lang w:val="kk-KZ"/>
        </w:rPr>
        <w:t xml:space="preserve"> с «Инструкцией по организации системы контроля …» в число обязательных контролируемых веществ должны быть включены оксиды азота, серы и углерода.</w:t>
      </w:r>
    </w:p>
    <w:p w14:paraId="428BA57E" w14:textId="77777777" w:rsidR="008D7599" w:rsidRPr="008D7599" w:rsidRDefault="008D7599" w:rsidP="008D7599">
      <w:pPr>
        <w:ind w:firstLine="709"/>
        <w:jc w:val="both"/>
        <w:rPr>
          <w:lang w:val="kk-KZ"/>
        </w:rPr>
      </w:pPr>
      <w:r w:rsidRPr="008D7599">
        <w:rPr>
          <w:lang w:val="kk-KZ"/>
        </w:rPr>
        <w:t>Исследования состояния атмосферного воздуха проводятся с учетом метеорологических наблюдений: температуры воздуха, относительной влажности, скорости и направления ветра, облачности, наличием осадков.</w:t>
      </w:r>
    </w:p>
    <w:p w14:paraId="0258A4AD" w14:textId="77777777" w:rsidR="008D7599" w:rsidRPr="008D7599" w:rsidRDefault="008D7599" w:rsidP="008D7599">
      <w:pPr>
        <w:ind w:firstLine="709"/>
        <w:jc w:val="both"/>
        <w:rPr>
          <w:lang w:val="kk-KZ"/>
        </w:rPr>
      </w:pPr>
      <w:r w:rsidRPr="008D7599">
        <w:rPr>
          <w:lang w:val="kk-KZ"/>
        </w:rPr>
        <w:t>Отбор проб проводится на высоте 1,5-3,5 м от поверхности земли. Время отбора проб отнесено к периоду осреднения не менее, чем 20 мин.</w:t>
      </w:r>
    </w:p>
    <w:p w14:paraId="1DB2226B" w14:textId="77777777" w:rsidR="008D7599" w:rsidRPr="008D7599" w:rsidRDefault="008D7599" w:rsidP="008D7599">
      <w:pPr>
        <w:ind w:firstLine="709"/>
        <w:jc w:val="both"/>
        <w:rPr>
          <w:lang w:val="kk-KZ"/>
        </w:rPr>
      </w:pPr>
      <w:r w:rsidRPr="008D7599">
        <w:rPr>
          <w:lang w:val="kk-KZ"/>
        </w:rPr>
        <w:lastRenderedPageBreak/>
        <w:t>При проведении бурения предлагается проводить мониторинг на границе СЗЗ - 1 раз в квартал.</w:t>
      </w:r>
    </w:p>
    <w:p w14:paraId="55DF24BC" w14:textId="77777777" w:rsidR="008D7599" w:rsidRPr="008D7599" w:rsidRDefault="008D7599" w:rsidP="008D7599">
      <w:pPr>
        <w:ind w:firstLine="709"/>
        <w:jc w:val="both"/>
        <w:rPr>
          <w:lang w:val="kk-KZ"/>
        </w:rPr>
      </w:pPr>
      <w:r w:rsidRPr="008D7599">
        <w:rPr>
          <w:lang w:val="kk-KZ"/>
        </w:rPr>
        <w:t>По результатам обследования проводится анализ фактического состояния атмосферного воздуха. Замеренные концентрации загрязняющих веществ в атмосферном воздухе сопоставляются с контрольными значениями концентраций. Полученные при проведении мониторинга разовые значения концентраций примеси, сопоставляются с контрольными значениями максимально разовых концентраций, установленными в Проекте нормативов НДВ и приведенными в приложении, а также с максимально- разовыми предельно допустимыми концентрациями ПДКм.р. для населенных мест.</w:t>
      </w:r>
    </w:p>
    <w:p w14:paraId="6C91242D" w14:textId="77777777" w:rsidR="008D7599" w:rsidRPr="008D7599" w:rsidRDefault="008D7599" w:rsidP="008D7599">
      <w:pPr>
        <w:ind w:firstLine="709"/>
        <w:jc w:val="both"/>
        <w:rPr>
          <w:lang w:val="kk-KZ"/>
        </w:rPr>
      </w:pPr>
      <w:r w:rsidRPr="008D7599">
        <w:rPr>
          <w:lang w:val="kk-KZ"/>
        </w:rPr>
        <w:t>Усредненные за сутки значения концентраций сопоставляются со среднесуточными значениями ПДКс.с. для населенных мест («Руководство по контролю загрязнения атмосферы» РД 52.04.186-89. м. 1991г.).</w:t>
      </w:r>
    </w:p>
    <w:p w14:paraId="27905D1A" w14:textId="10349B12" w:rsidR="00A8483A" w:rsidRPr="006E4855" w:rsidRDefault="00A8483A" w:rsidP="0035510B">
      <w:pPr>
        <w:autoSpaceDE w:val="0"/>
        <w:autoSpaceDN w:val="0"/>
        <w:adjustRightInd w:val="0"/>
        <w:spacing w:before="120" w:after="120"/>
        <w:outlineLvl w:val="1"/>
        <w:rPr>
          <w:rFonts w:eastAsia="Calibri"/>
          <w:b/>
          <w:bCs/>
          <w:color w:val="000000"/>
        </w:rPr>
      </w:pPr>
      <w:bookmarkStart w:id="92" w:name="_Toc168317400"/>
      <w:bookmarkStart w:id="93" w:name="_Toc222918906"/>
      <w:bookmarkEnd w:id="84"/>
      <w:r w:rsidRPr="006E4855">
        <w:rPr>
          <w:rFonts w:eastAsia="Calibri"/>
          <w:b/>
          <w:bCs/>
          <w:color w:val="000000"/>
        </w:rPr>
        <w:t>3.</w:t>
      </w:r>
      <w:r w:rsidR="008D7599">
        <w:rPr>
          <w:rFonts w:eastAsia="Calibri"/>
          <w:b/>
          <w:bCs/>
          <w:color w:val="000000"/>
        </w:rPr>
        <w:t>9</w:t>
      </w:r>
      <w:r w:rsidRPr="006E4855">
        <w:rPr>
          <w:rFonts w:eastAsia="Calibri"/>
          <w:b/>
          <w:bCs/>
          <w:color w:val="000000"/>
        </w:rPr>
        <w:t>. Оценка воздействия на атмосферный воздух</w:t>
      </w:r>
      <w:bookmarkEnd w:id="85"/>
      <w:bookmarkEnd w:id="86"/>
      <w:bookmarkEnd w:id="87"/>
      <w:bookmarkEnd w:id="92"/>
      <w:bookmarkEnd w:id="93"/>
    </w:p>
    <w:p w14:paraId="7579D4BF" w14:textId="77777777" w:rsidR="00D73117" w:rsidRPr="00473A38" w:rsidRDefault="00D73117" w:rsidP="003A5921">
      <w:pPr>
        <w:tabs>
          <w:tab w:val="left" w:pos="720"/>
        </w:tabs>
        <w:spacing w:after="120"/>
        <w:ind w:firstLine="720"/>
        <w:jc w:val="both"/>
      </w:pPr>
      <w:r w:rsidRPr="00473A38">
        <w:t xml:space="preserve">Поступление в окружающую природную среду загрязняющих веществ возможно на всех стадиях технологического процесса строительства скважины в виде продуктов сгорания топлива от работающих ДВС цементировочных и смесительных агрегатов при цементации и тампонаже скважины и подъемных агрегатов при испытании скважины, в виде пылевых частиц при проходке станка в процессе бурения, в виде продуктов испарения из емкостей для временном хранении бурового раствора, буровых сточных вод и бурового шлама и т.д. </w:t>
      </w:r>
    </w:p>
    <w:p w14:paraId="5DE3925B" w14:textId="77777777" w:rsidR="00D73117" w:rsidRPr="00473A38" w:rsidRDefault="00D73117" w:rsidP="003A5921">
      <w:pPr>
        <w:tabs>
          <w:tab w:val="left" w:pos="720"/>
        </w:tabs>
        <w:spacing w:after="120"/>
        <w:ind w:firstLine="720"/>
        <w:jc w:val="both"/>
      </w:pPr>
      <w:r w:rsidRPr="00473A38">
        <w:t xml:space="preserve">При оценке воздействия в результате намечаемой проектной деятельности выделены основные источники загрязнения, определены расчетным методом основные загрязняющие вещества и их валовое количество, установлена зона влияния объекта на атмосферный воздух, в пределах которой проведен расчет концентраций вредных веществ с учетом нормативного размера СЗЗ и разработан комплекс мероприятий и технических решений, направленных на предотвращение отрицательного воздействия на воздушный бассейн. </w:t>
      </w:r>
    </w:p>
    <w:p w14:paraId="7E728758" w14:textId="77777777" w:rsidR="00D73117" w:rsidRPr="00473A38" w:rsidRDefault="00D73117" w:rsidP="003A5921">
      <w:pPr>
        <w:tabs>
          <w:tab w:val="left" w:pos="720"/>
        </w:tabs>
        <w:spacing w:after="120"/>
        <w:ind w:firstLine="720"/>
        <w:jc w:val="both"/>
      </w:pPr>
      <w:r w:rsidRPr="00473A38">
        <w:t xml:space="preserve">При детальном рассмотрении технологии строительства скважины установлено, что основными источниками негативного воздействия на атмосферный воздух являются дизельные агрегаты, буровые насосы, цементировочные и смесительные агрегаты, котельная, циркуляционная система и дегазатор, транспорт и спецтехника, сварочные работы и др. </w:t>
      </w:r>
    </w:p>
    <w:p w14:paraId="0ABF3674" w14:textId="77777777" w:rsidR="00D73117" w:rsidRPr="00473A38" w:rsidRDefault="00D73117" w:rsidP="003A5921">
      <w:pPr>
        <w:tabs>
          <w:tab w:val="left" w:pos="720"/>
        </w:tabs>
        <w:spacing w:after="120"/>
        <w:ind w:firstLine="720"/>
        <w:jc w:val="both"/>
      </w:pPr>
      <w:r w:rsidRPr="00473A38">
        <w:t xml:space="preserve">На основании оценки воздействия на атмосферу при строительстве скважины был выполнен прогноз предполагаемого загрязнения, характеризующегося видовым и количественным перечнем вредных веществ, которые не создают в зоне влияния объекта приземных концентраций, превышающих значение ПДК. </w:t>
      </w:r>
    </w:p>
    <w:p w14:paraId="6498C0CD" w14:textId="77777777" w:rsidR="00D73117" w:rsidRPr="00473A38" w:rsidRDefault="00D73117" w:rsidP="003A5921">
      <w:pPr>
        <w:tabs>
          <w:tab w:val="left" w:pos="720"/>
        </w:tabs>
        <w:spacing w:after="120"/>
        <w:ind w:firstLine="720"/>
        <w:jc w:val="both"/>
      </w:pPr>
      <w:r w:rsidRPr="00473A38">
        <w:t xml:space="preserve">Наибольший вклад в загрязнение окружающей среды при строительстве скважины на месторождения вносят выбросы от технологического оборудования. Основную долю вклада в загрязнение атмосферного воздуха при строительстве скважин вносят выбросы азот диоксид, углерод оксид, а наименьший – бензапирен. </w:t>
      </w:r>
    </w:p>
    <w:p w14:paraId="53296F4F" w14:textId="77777777" w:rsidR="00D73117" w:rsidRPr="00473A38" w:rsidRDefault="00D73117" w:rsidP="003A5921">
      <w:pPr>
        <w:tabs>
          <w:tab w:val="left" w:pos="720"/>
        </w:tabs>
        <w:spacing w:after="120"/>
        <w:ind w:firstLine="720"/>
        <w:jc w:val="both"/>
      </w:pPr>
      <w:r w:rsidRPr="00473A38">
        <w:t xml:space="preserve">Выполненные расчеты рассеивания при строительстве скважины на месторождении показали, что ожидаемые максимальные концентрации загрязняющих веществ не превысят предельно-допустимых значений на границе санитарно-защитной зоны. </w:t>
      </w:r>
    </w:p>
    <w:p w14:paraId="77A006AF" w14:textId="77777777" w:rsidR="00D73117" w:rsidRPr="00473A38" w:rsidRDefault="00D73117" w:rsidP="003A5921">
      <w:pPr>
        <w:tabs>
          <w:tab w:val="left" w:pos="720"/>
        </w:tabs>
        <w:spacing w:after="120"/>
        <w:ind w:firstLine="720"/>
        <w:jc w:val="both"/>
      </w:pPr>
      <w:r w:rsidRPr="00473A38">
        <w:t xml:space="preserve">На основании проведенного анализа можно сделать вывод о том, что основное воздействие на атмосферу в процессе строительстве скважины будет происходить в пределах нормативной санитарно-защитной зоны. </w:t>
      </w:r>
    </w:p>
    <w:p w14:paraId="512D515F" w14:textId="77777777" w:rsidR="00D73117" w:rsidRPr="00473A38" w:rsidRDefault="00D73117" w:rsidP="003A5921">
      <w:pPr>
        <w:tabs>
          <w:tab w:val="left" w:pos="720"/>
        </w:tabs>
        <w:spacing w:after="120"/>
        <w:ind w:firstLine="720"/>
        <w:jc w:val="both"/>
      </w:pPr>
      <w:r w:rsidRPr="00473A38">
        <w:t xml:space="preserve">Таким образом, проведение намечаемых работ, не будет иметь значительного воздействия на состояние атмосферного воздуха. </w:t>
      </w:r>
    </w:p>
    <w:p w14:paraId="529795A2" w14:textId="77777777" w:rsidR="00D73117" w:rsidRPr="00473A38" w:rsidRDefault="00D73117" w:rsidP="003A5921">
      <w:pPr>
        <w:tabs>
          <w:tab w:val="left" w:pos="720"/>
        </w:tabs>
        <w:spacing w:after="120"/>
        <w:ind w:firstLine="720"/>
        <w:jc w:val="both"/>
        <w:rPr>
          <w:rFonts w:eastAsia="Calibri"/>
        </w:rPr>
      </w:pPr>
      <w:r w:rsidRPr="00473A38">
        <w:lastRenderedPageBreak/>
        <w:t>Все проводимые виды работ не связаны с неконтролируемыми выделениями загрязняющих веществ в атмосферу.</w:t>
      </w:r>
    </w:p>
    <w:p w14:paraId="3CDA46A2" w14:textId="77777777" w:rsidR="0035510B" w:rsidRDefault="00A8483A" w:rsidP="003A5921">
      <w:pPr>
        <w:tabs>
          <w:tab w:val="left" w:pos="720"/>
        </w:tabs>
        <w:spacing w:after="120"/>
        <w:ind w:firstLine="720"/>
        <w:jc w:val="both"/>
        <w:rPr>
          <w:rFonts w:eastAsia="Calibri"/>
        </w:rPr>
      </w:pPr>
      <w:r w:rsidRPr="006E4855">
        <w:rPr>
          <w:rFonts w:eastAsia="Calibri"/>
        </w:rPr>
        <w:t>Анализируя ориентировочные данные о количестве выбросов загрязняющих веществ в атмосферу и используя шкалу масштабов воздействия, можно сделать вывод, что воздействие на атмосферный воздух в период строительства скважин будет следующим:</w:t>
      </w:r>
    </w:p>
    <w:p w14:paraId="1674EE35" w14:textId="77777777" w:rsidR="0035510B" w:rsidRPr="0035510B" w:rsidRDefault="00A8483A">
      <w:pPr>
        <w:pStyle w:val="aff"/>
        <w:numPr>
          <w:ilvl w:val="0"/>
          <w:numId w:val="110"/>
        </w:numPr>
        <w:tabs>
          <w:tab w:val="left" w:pos="720"/>
        </w:tabs>
        <w:spacing w:after="0"/>
        <w:jc w:val="both"/>
        <w:rPr>
          <w:rFonts w:ascii="Times New Roman" w:eastAsia="Calibri" w:hAnsi="Times New Roman"/>
          <w:sz w:val="24"/>
          <w:szCs w:val="24"/>
        </w:rPr>
      </w:pPr>
      <w:r w:rsidRPr="0035510B">
        <w:rPr>
          <w:rFonts w:ascii="Times New Roman" w:eastAsia="Calibri" w:hAnsi="Times New Roman"/>
          <w:sz w:val="24"/>
          <w:szCs w:val="24"/>
        </w:rPr>
        <w:t xml:space="preserve">пространственный масштаб воздействия – </w:t>
      </w:r>
      <w:r w:rsidRPr="0035510B">
        <w:rPr>
          <w:rFonts w:ascii="Times New Roman" w:eastAsia="Calibri" w:hAnsi="Times New Roman"/>
          <w:sz w:val="24"/>
          <w:szCs w:val="24"/>
          <w:lang w:val="kk-KZ"/>
        </w:rPr>
        <w:t>о</w:t>
      </w:r>
      <w:proofErr w:type="spellStart"/>
      <w:r w:rsidRPr="0035510B">
        <w:rPr>
          <w:rFonts w:ascii="Times New Roman" w:eastAsia="Calibri" w:hAnsi="Times New Roman"/>
          <w:sz w:val="24"/>
          <w:szCs w:val="24"/>
        </w:rPr>
        <w:t>граниченный</w:t>
      </w:r>
      <w:proofErr w:type="spellEnd"/>
      <w:r w:rsidRPr="0035510B">
        <w:rPr>
          <w:rFonts w:ascii="Times New Roman" w:eastAsia="Calibri" w:hAnsi="Times New Roman"/>
          <w:sz w:val="24"/>
          <w:szCs w:val="24"/>
        </w:rPr>
        <w:t xml:space="preserve"> (2) – площадь воздействия до 10 км2, воздействие на удалении до 1 км от линейного объекта;</w:t>
      </w:r>
    </w:p>
    <w:p w14:paraId="758C2A57" w14:textId="77777777" w:rsidR="00D73117" w:rsidRPr="00D73117" w:rsidRDefault="00D73117">
      <w:pPr>
        <w:pStyle w:val="aff"/>
        <w:numPr>
          <w:ilvl w:val="0"/>
          <w:numId w:val="110"/>
        </w:numPr>
        <w:rPr>
          <w:rFonts w:ascii="Times New Roman" w:eastAsia="Calibri" w:hAnsi="Times New Roman"/>
          <w:sz w:val="24"/>
          <w:szCs w:val="24"/>
        </w:rPr>
      </w:pPr>
      <w:r w:rsidRPr="00D73117">
        <w:rPr>
          <w:rFonts w:ascii="Times New Roman" w:eastAsia="Calibri" w:hAnsi="Times New Roman"/>
          <w:sz w:val="24"/>
          <w:szCs w:val="24"/>
        </w:rPr>
        <w:t>временной масштаб воздействия – кратковременный (1) – продолжительность воздействия до 6 месяцев;</w:t>
      </w:r>
    </w:p>
    <w:p w14:paraId="6BA293B9" w14:textId="3025101B" w:rsidR="00A8483A" w:rsidRPr="0035510B" w:rsidRDefault="00A8483A">
      <w:pPr>
        <w:pStyle w:val="aff"/>
        <w:numPr>
          <w:ilvl w:val="0"/>
          <w:numId w:val="110"/>
        </w:numPr>
        <w:tabs>
          <w:tab w:val="left" w:pos="720"/>
        </w:tabs>
        <w:spacing w:after="0"/>
        <w:jc w:val="both"/>
        <w:rPr>
          <w:rFonts w:ascii="Times New Roman" w:eastAsia="Calibri" w:hAnsi="Times New Roman"/>
          <w:sz w:val="24"/>
          <w:szCs w:val="24"/>
        </w:rPr>
      </w:pPr>
      <w:r w:rsidRPr="0035510B">
        <w:rPr>
          <w:rFonts w:ascii="Times New Roman" w:eastAsia="Calibri" w:hAnsi="Times New Roman"/>
          <w:sz w:val="24"/>
          <w:szCs w:val="24"/>
        </w:rPr>
        <w:t>интенсивность воздействия (обратимость изменения) – слабое (2) – изменения в природной среде превышают пределы природной изменчивости. Природная среда полностью самовосстанавливается.</w:t>
      </w:r>
    </w:p>
    <w:p w14:paraId="570A085B" w14:textId="6106664E" w:rsidR="00A8483A" w:rsidRPr="00886ABC" w:rsidRDefault="00A8483A" w:rsidP="0035510B">
      <w:pPr>
        <w:tabs>
          <w:tab w:val="left" w:pos="720"/>
        </w:tabs>
        <w:ind w:firstLine="720"/>
        <w:jc w:val="both"/>
        <w:rPr>
          <w:rFonts w:eastAsia="Calibri"/>
        </w:rPr>
      </w:pPr>
      <w:r w:rsidRPr="006E4855">
        <w:rPr>
          <w:rFonts w:eastAsia="Calibri"/>
        </w:rPr>
        <w:t xml:space="preserve">Таким образом, интегральная оценка составляет </w:t>
      </w:r>
      <w:r w:rsidR="00D73117">
        <w:rPr>
          <w:rFonts w:eastAsia="Calibri"/>
          <w:lang w:val="kk-KZ"/>
        </w:rPr>
        <w:t>4</w:t>
      </w:r>
      <w:r w:rsidRPr="006E4855">
        <w:rPr>
          <w:rFonts w:eastAsia="Calibri"/>
        </w:rPr>
        <w:t xml:space="preserve"> баллов, категория значимости воздействия на атмосферный воздух присваивается </w:t>
      </w:r>
      <w:r w:rsidRPr="006E4855">
        <w:rPr>
          <w:rFonts w:eastAsia="Calibri"/>
          <w:lang w:val="kk-KZ"/>
        </w:rPr>
        <w:t>в</w:t>
      </w:r>
      <w:proofErr w:type="spellStart"/>
      <w:r w:rsidRPr="006E4855">
        <w:rPr>
          <w:rFonts w:eastAsia="Calibri"/>
        </w:rPr>
        <w:t>оздействие</w:t>
      </w:r>
      <w:proofErr w:type="spellEnd"/>
      <w:r w:rsidRPr="006E4855">
        <w:rPr>
          <w:rFonts w:eastAsia="Calibri"/>
        </w:rPr>
        <w:t xml:space="preserve"> низкой значимости</w:t>
      </w:r>
      <w:r w:rsidRPr="006E4855">
        <w:rPr>
          <w:rFonts w:eastAsia="Calibri"/>
          <w:lang w:val="kk-KZ"/>
        </w:rPr>
        <w:t xml:space="preserve"> </w:t>
      </w:r>
      <w:r w:rsidRPr="006E4855">
        <w:rPr>
          <w:rFonts w:eastAsia="Calibri"/>
        </w:rPr>
        <w:t>(1-8). Последствия испытываются, но величина воздействия достаточна низка в пределах допустимых стандартов.</w:t>
      </w:r>
    </w:p>
    <w:bookmarkEnd w:id="88"/>
    <w:p w14:paraId="1E4AA621" w14:textId="77777777" w:rsidR="003A5921" w:rsidRPr="003A5921" w:rsidRDefault="003A5921" w:rsidP="003A5921">
      <w:pPr>
        <w:ind w:firstLine="709"/>
        <w:jc w:val="both"/>
        <w:rPr>
          <w:bCs/>
          <w:lang w:val="kk-KZ"/>
        </w:rPr>
      </w:pPr>
    </w:p>
    <w:p w14:paraId="30D3F44A" w14:textId="77777777" w:rsidR="003A5921" w:rsidRPr="003A5921" w:rsidRDefault="003A5921" w:rsidP="003A5921">
      <w:pPr>
        <w:ind w:firstLine="709"/>
        <w:jc w:val="both"/>
        <w:rPr>
          <w:bCs/>
          <w:lang w:val="x-none"/>
        </w:rPr>
      </w:pPr>
    </w:p>
    <w:p w14:paraId="4E4F8C7B" w14:textId="77777777" w:rsidR="003A5921" w:rsidRDefault="003A5921" w:rsidP="003A5921">
      <w:pPr>
        <w:ind w:firstLine="709"/>
        <w:jc w:val="both"/>
        <w:rPr>
          <w:bCs/>
          <w:lang w:val="x-none"/>
        </w:rPr>
      </w:pPr>
    </w:p>
    <w:p w14:paraId="5B15CE05" w14:textId="77777777" w:rsidR="00031BAD" w:rsidRDefault="00031BAD" w:rsidP="003A5921">
      <w:pPr>
        <w:ind w:firstLine="709"/>
        <w:jc w:val="both"/>
        <w:rPr>
          <w:bCs/>
          <w:lang w:val="x-none"/>
        </w:rPr>
      </w:pPr>
    </w:p>
    <w:p w14:paraId="42C7D44A" w14:textId="77777777" w:rsidR="00031BAD" w:rsidRDefault="00031BAD" w:rsidP="003A5921">
      <w:pPr>
        <w:ind w:firstLine="709"/>
        <w:jc w:val="both"/>
        <w:rPr>
          <w:bCs/>
          <w:lang w:val="x-none"/>
        </w:rPr>
      </w:pPr>
    </w:p>
    <w:p w14:paraId="23B32592" w14:textId="77777777" w:rsidR="00031BAD" w:rsidRDefault="00031BAD" w:rsidP="003A5921">
      <w:pPr>
        <w:ind w:firstLine="709"/>
        <w:jc w:val="both"/>
        <w:rPr>
          <w:bCs/>
          <w:lang w:val="x-none"/>
        </w:rPr>
      </w:pPr>
    </w:p>
    <w:p w14:paraId="7F1719CF" w14:textId="77777777" w:rsidR="00031BAD" w:rsidRDefault="00031BAD" w:rsidP="003A5921">
      <w:pPr>
        <w:ind w:firstLine="709"/>
        <w:jc w:val="both"/>
        <w:rPr>
          <w:bCs/>
          <w:lang w:val="x-none"/>
        </w:rPr>
      </w:pPr>
    </w:p>
    <w:p w14:paraId="0092319E" w14:textId="77777777" w:rsidR="00031BAD" w:rsidRDefault="00031BAD" w:rsidP="003A5921">
      <w:pPr>
        <w:ind w:firstLine="709"/>
        <w:jc w:val="both"/>
        <w:rPr>
          <w:bCs/>
          <w:lang w:val="x-none"/>
        </w:rPr>
      </w:pPr>
    </w:p>
    <w:p w14:paraId="4CEB63F0" w14:textId="77777777" w:rsidR="00031BAD" w:rsidRDefault="00031BAD" w:rsidP="003A5921">
      <w:pPr>
        <w:ind w:firstLine="709"/>
        <w:jc w:val="both"/>
        <w:rPr>
          <w:bCs/>
          <w:lang w:val="x-none"/>
        </w:rPr>
      </w:pPr>
    </w:p>
    <w:p w14:paraId="43CD12C9" w14:textId="77777777" w:rsidR="00031BAD" w:rsidRDefault="00031BAD" w:rsidP="003A5921">
      <w:pPr>
        <w:ind w:firstLine="709"/>
        <w:jc w:val="both"/>
        <w:rPr>
          <w:bCs/>
          <w:lang w:val="x-none"/>
        </w:rPr>
      </w:pPr>
    </w:p>
    <w:p w14:paraId="6CAD2F28" w14:textId="77777777" w:rsidR="00031BAD" w:rsidRDefault="00031BAD" w:rsidP="003A5921">
      <w:pPr>
        <w:ind w:firstLine="709"/>
        <w:jc w:val="both"/>
        <w:rPr>
          <w:bCs/>
          <w:lang w:val="x-none"/>
        </w:rPr>
      </w:pPr>
    </w:p>
    <w:p w14:paraId="03872A03" w14:textId="77777777" w:rsidR="00031BAD" w:rsidRDefault="00031BAD" w:rsidP="003A5921">
      <w:pPr>
        <w:ind w:firstLine="709"/>
        <w:jc w:val="both"/>
        <w:rPr>
          <w:bCs/>
          <w:lang w:val="x-none"/>
        </w:rPr>
      </w:pPr>
    </w:p>
    <w:p w14:paraId="49785FC9" w14:textId="77777777" w:rsidR="00031BAD" w:rsidRDefault="00031BAD" w:rsidP="003A5921">
      <w:pPr>
        <w:ind w:firstLine="709"/>
        <w:jc w:val="both"/>
        <w:rPr>
          <w:bCs/>
          <w:lang w:val="x-none"/>
        </w:rPr>
      </w:pPr>
    </w:p>
    <w:p w14:paraId="48BB3E8B" w14:textId="77777777" w:rsidR="00031BAD" w:rsidRDefault="00031BAD" w:rsidP="003A5921">
      <w:pPr>
        <w:ind w:firstLine="709"/>
        <w:jc w:val="both"/>
        <w:rPr>
          <w:bCs/>
          <w:lang w:val="x-none"/>
        </w:rPr>
      </w:pPr>
    </w:p>
    <w:p w14:paraId="0F8C1D93" w14:textId="77777777" w:rsidR="00031BAD" w:rsidRDefault="00031BAD" w:rsidP="003A5921">
      <w:pPr>
        <w:ind w:firstLine="709"/>
        <w:jc w:val="both"/>
        <w:rPr>
          <w:bCs/>
          <w:lang w:val="x-none"/>
        </w:rPr>
      </w:pPr>
    </w:p>
    <w:p w14:paraId="66FF29FA" w14:textId="77777777" w:rsidR="00031BAD" w:rsidRDefault="00031BAD" w:rsidP="003A5921">
      <w:pPr>
        <w:ind w:firstLine="709"/>
        <w:jc w:val="both"/>
        <w:rPr>
          <w:bCs/>
          <w:lang w:val="x-none"/>
        </w:rPr>
      </w:pPr>
    </w:p>
    <w:p w14:paraId="504D27FD" w14:textId="77777777" w:rsidR="00031BAD" w:rsidRDefault="00031BAD" w:rsidP="003A5921">
      <w:pPr>
        <w:ind w:firstLine="709"/>
        <w:jc w:val="both"/>
        <w:rPr>
          <w:bCs/>
          <w:lang w:val="x-none"/>
        </w:rPr>
      </w:pPr>
    </w:p>
    <w:p w14:paraId="235DB13B" w14:textId="77777777" w:rsidR="00031BAD" w:rsidRDefault="00031BAD" w:rsidP="003A5921">
      <w:pPr>
        <w:ind w:firstLine="709"/>
        <w:jc w:val="both"/>
        <w:rPr>
          <w:bCs/>
          <w:lang w:val="x-none"/>
        </w:rPr>
      </w:pPr>
    </w:p>
    <w:p w14:paraId="2703318E" w14:textId="77777777" w:rsidR="00031BAD" w:rsidRDefault="00031BAD" w:rsidP="003A5921">
      <w:pPr>
        <w:ind w:firstLine="709"/>
        <w:jc w:val="both"/>
        <w:rPr>
          <w:bCs/>
          <w:lang w:val="x-none"/>
        </w:rPr>
      </w:pPr>
    </w:p>
    <w:p w14:paraId="10E9F65D" w14:textId="77777777" w:rsidR="00031BAD" w:rsidRDefault="00031BAD" w:rsidP="003A5921">
      <w:pPr>
        <w:ind w:firstLine="709"/>
        <w:jc w:val="both"/>
        <w:rPr>
          <w:bCs/>
          <w:lang w:val="x-none"/>
        </w:rPr>
      </w:pPr>
    </w:p>
    <w:p w14:paraId="73494464" w14:textId="77777777" w:rsidR="00031BAD" w:rsidRDefault="00031BAD" w:rsidP="003A5921">
      <w:pPr>
        <w:ind w:firstLine="709"/>
        <w:jc w:val="both"/>
        <w:rPr>
          <w:bCs/>
          <w:lang w:val="x-none"/>
        </w:rPr>
      </w:pPr>
    </w:p>
    <w:p w14:paraId="703DC7E1" w14:textId="77777777" w:rsidR="00031BAD" w:rsidRDefault="00031BAD" w:rsidP="003A5921">
      <w:pPr>
        <w:ind w:firstLine="709"/>
        <w:jc w:val="both"/>
        <w:rPr>
          <w:bCs/>
          <w:lang w:val="x-none"/>
        </w:rPr>
      </w:pPr>
    </w:p>
    <w:p w14:paraId="1DE55EB7" w14:textId="77777777" w:rsidR="00031BAD" w:rsidRDefault="00031BAD" w:rsidP="003A5921">
      <w:pPr>
        <w:ind w:firstLine="709"/>
        <w:jc w:val="both"/>
        <w:rPr>
          <w:bCs/>
          <w:lang w:val="x-none"/>
        </w:rPr>
      </w:pPr>
    </w:p>
    <w:p w14:paraId="5F4BB4A1" w14:textId="77777777" w:rsidR="00031BAD" w:rsidRDefault="00031BAD" w:rsidP="003A5921">
      <w:pPr>
        <w:ind w:firstLine="709"/>
        <w:jc w:val="both"/>
        <w:rPr>
          <w:bCs/>
          <w:lang w:val="x-none"/>
        </w:rPr>
      </w:pPr>
    </w:p>
    <w:p w14:paraId="7B90394A" w14:textId="77777777" w:rsidR="00031BAD" w:rsidRDefault="00031BAD" w:rsidP="003A5921">
      <w:pPr>
        <w:ind w:firstLine="709"/>
        <w:jc w:val="both"/>
        <w:rPr>
          <w:bCs/>
          <w:lang w:val="x-none"/>
        </w:rPr>
      </w:pPr>
    </w:p>
    <w:p w14:paraId="0BDCB61F" w14:textId="77777777" w:rsidR="00031BAD" w:rsidRDefault="00031BAD" w:rsidP="003A5921">
      <w:pPr>
        <w:ind w:firstLine="709"/>
        <w:jc w:val="both"/>
        <w:rPr>
          <w:bCs/>
          <w:lang w:val="x-none"/>
        </w:rPr>
      </w:pPr>
    </w:p>
    <w:p w14:paraId="111D979A" w14:textId="77777777" w:rsidR="00031BAD" w:rsidRPr="003A5921" w:rsidRDefault="00031BAD" w:rsidP="003A5921">
      <w:pPr>
        <w:ind w:firstLine="709"/>
        <w:jc w:val="both"/>
        <w:rPr>
          <w:bCs/>
          <w:lang w:val="x-none"/>
        </w:rPr>
      </w:pPr>
    </w:p>
    <w:p w14:paraId="33BB520B" w14:textId="77777777" w:rsidR="00236CEC" w:rsidRPr="003A5921" w:rsidRDefault="00236CEC" w:rsidP="00432830">
      <w:pPr>
        <w:ind w:firstLine="709"/>
        <w:jc w:val="both"/>
        <w:rPr>
          <w:b/>
          <w:bCs/>
          <w:szCs w:val="32"/>
          <w:highlight w:val="yellow"/>
          <w:lang w:val="x-none"/>
        </w:rPr>
      </w:pPr>
    </w:p>
    <w:p w14:paraId="34474CD5" w14:textId="77777777" w:rsidR="002D7FCE" w:rsidRPr="00B24EBD" w:rsidRDefault="002D7FCE" w:rsidP="00432830">
      <w:pPr>
        <w:ind w:firstLine="709"/>
        <w:jc w:val="both"/>
        <w:rPr>
          <w:b/>
          <w:bCs/>
          <w:szCs w:val="32"/>
          <w:highlight w:val="yellow"/>
        </w:rPr>
      </w:pPr>
    </w:p>
    <w:p w14:paraId="02FB0F87" w14:textId="2FDBB2EA" w:rsidR="003E606C" w:rsidRPr="00D17874" w:rsidRDefault="00D17874" w:rsidP="0070268A">
      <w:pPr>
        <w:pStyle w:val="15"/>
        <w:numPr>
          <w:ilvl w:val="0"/>
          <w:numId w:val="0"/>
        </w:numPr>
        <w:spacing w:after="120"/>
        <w:jc w:val="both"/>
        <w:rPr>
          <w:szCs w:val="32"/>
        </w:rPr>
      </w:pPr>
      <w:bookmarkStart w:id="94" w:name="_Toc100765935"/>
      <w:bookmarkStart w:id="95" w:name="_Toc222918907"/>
      <w:r w:rsidRPr="00D17874">
        <w:lastRenderedPageBreak/>
        <w:t>4</w:t>
      </w:r>
      <w:r w:rsidR="008222E4" w:rsidRPr="00D17874">
        <w:t>. ОЦЕНКА ВОЗДЕЙСТВИ</w:t>
      </w:r>
      <w:r w:rsidR="00DA6154">
        <w:t>Й</w:t>
      </w:r>
      <w:r w:rsidR="008222E4" w:rsidRPr="00D17874">
        <w:t xml:space="preserve"> НА СОСТОЯНИЕ ВОД</w:t>
      </w:r>
      <w:bookmarkEnd w:id="94"/>
      <w:bookmarkEnd w:id="95"/>
    </w:p>
    <w:p w14:paraId="5BEA91AB" w14:textId="1FC2AA4E" w:rsidR="002910B1" w:rsidRDefault="00D17874" w:rsidP="0070268A">
      <w:pPr>
        <w:pStyle w:val="2ff5"/>
        <w:numPr>
          <w:ilvl w:val="0"/>
          <w:numId w:val="0"/>
        </w:numPr>
        <w:jc w:val="both"/>
      </w:pPr>
      <w:bookmarkStart w:id="96" w:name="_Toc222918908"/>
      <w:bookmarkStart w:id="97" w:name="_Toc100765936"/>
      <w:r w:rsidRPr="00D17874">
        <w:t>4</w:t>
      </w:r>
      <w:r w:rsidR="008222E4" w:rsidRPr="00D17874">
        <w:t xml:space="preserve">.1. </w:t>
      </w:r>
      <w:r w:rsidR="0035510B">
        <w:t>Поверхностные</w:t>
      </w:r>
      <w:r w:rsidR="00AC4B70">
        <w:t xml:space="preserve"> и </w:t>
      </w:r>
      <w:proofErr w:type="spellStart"/>
      <w:r w:rsidR="00AC4B70">
        <w:t>подземны</w:t>
      </w:r>
      <w:proofErr w:type="spellEnd"/>
      <w:r w:rsidR="00AC4B70">
        <w:t xml:space="preserve"> </w:t>
      </w:r>
      <w:r w:rsidR="0035510B">
        <w:t>воды</w:t>
      </w:r>
      <w:bookmarkEnd w:id="96"/>
    </w:p>
    <w:p w14:paraId="29E4DFB4" w14:textId="2736A42C" w:rsidR="00AC4B70" w:rsidRPr="00AC4B70" w:rsidRDefault="00AC4B70" w:rsidP="008D7599">
      <w:pPr>
        <w:ind w:firstLine="709"/>
        <w:jc w:val="both"/>
        <w:rPr>
          <w:bCs/>
          <w:color w:val="000000"/>
          <w:szCs w:val="28"/>
        </w:rPr>
      </w:pPr>
      <w:r w:rsidRPr="00AC4B70">
        <w:rPr>
          <w:bCs/>
          <w:color w:val="000000"/>
          <w:szCs w:val="28"/>
        </w:rPr>
        <w:t>На территории нефтепромысла «</w:t>
      </w:r>
      <w:proofErr w:type="spellStart"/>
      <w:r w:rsidRPr="00AC4B70">
        <w:rPr>
          <w:bCs/>
          <w:color w:val="000000"/>
          <w:szCs w:val="28"/>
        </w:rPr>
        <w:t>Елемес</w:t>
      </w:r>
      <w:proofErr w:type="spellEnd"/>
      <w:r w:rsidRPr="00AC4B70">
        <w:rPr>
          <w:bCs/>
          <w:color w:val="000000"/>
          <w:szCs w:val="28"/>
        </w:rPr>
        <w:t xml:space="preserve"> </w:t>
      </w:r>
      <w:r w:rsidR="00982B92">
        <w:rPr>
          <w:bCs/>
          <w:color w:val="000000"/>
          <w:szCs w:val="28"/>
        </w:rPr>
        <w:t>Северо-Западная</w:t>
      </w:r>
      <w:r w:rsidRPr="00AC4B70">
        <w:rPr>
          <w:bCs/>
          <w:color w:val="000000"/>
          <w:szCs w:val="28"/>
        </w:rPr>
        <w:t xml:space="preserve">» основное техногенное воздействие возможно на подземные воды </w:t>
      </w:r>
      <w:proofErr w:type="spellStart"/>
      <w:r w:rsidRPr="00AC4B70">
        <w:rPr>
          <w:bCs/>
          <w:color w:val="000000"/>
          <w:szCs w:val="28"/>
        </w:rPr>
        <w:t>новокаспийских</w:t>
      </w:r>
      <w:proofErr w:type="spellEnd"/>
      <w:r w:rsidRPr="00AC4B70">
        <w:rPr>
          <w:bCs/>
          <w:color w:val="000000"/>
          <w:szCs w:val="28"/>
        </w:rPr>
        <w:t xml:space="preserve"> четвертичных отложений, представленных в зоне аэрации хорошо проницаемыми песчаными образованиями.</w:t>
      </w:r>
    </w:p>
    <w:p w14:paraId="4C66CD03" w14:textId="09368246" w:rsidR="00AC4B70" w:rsidRPr="00AC4B70" w:rsidRDefault="00AC4B70" w:rsidP="008D7599">
      <w:pPr>
        <w:ind w:firstLine="709"/>
        <w:jc w:val="both"/>
        <w:rPr>
          <w:rFonts w:eastAsia="Calibri"/>
          <w:bCs/>
          <w:lang w:eastAsia="x-none"/>
        </w:rPr>
      </w:pPr>
      <w:r w:rsidRPr="00AC4B70">
        <w:rPr>
          <w:rFonts w:eastAsia="Calibri"/>
          <w:bCs/>
          <w:lang w:eastAsia="x-none"/>
        </w:rPr>
        <w:t>В районе месторождения «</w:t>
      </w:r>
      <w:proofErr w:type="spellStart"/>
      <w:r w:rsidR="00982B92" w:rsidRPr="00982B92">
        <w:rPr>
          <w:rFonts w:eastAsia="Calibri"/>
          <w:bCs/>
          <w:lang w:eastAsia="x-none"/>
        </w:rPr>
        <w:t>Елемес</w:t>
      </w:r>
      <w:proofErr w:type="spellEnd"/>
      <w:r w:rsidR="00982B92" w:rsidRPr="00982B92">
        <w:rPr>
          <w:rFonts w:eastAsia="Calibri"/>
          <w:bCs/>
          <w:lang w:eastAsia="x-none"/>
        </w:rPr>
        <w:t xml:space="preserve"> Северо-Западная</w:t>
      </w:r>
      <w:r w:rsidRPr="00AC4B70">
        <w:rPr>
          <w:rFonts w:eastAsia="Calibri"/>
          <w:bCs/>
          <w:lang w:eastAsia="x-none"/>
        </w:rPr>
        <w:t>» подземные воды, представленные, в основном, крепкими рассолами имеют фоновые загрязнения по подавляющему большинству макро и микрокомпонентов, в том числе по контролируемым ингредиентам, включая свинец, никель, кобальт и кадмий.</w:t>
      </w:r>
    </w:p>
    <w:p w14:paraId="6E05EF14" w14:textId="77777777" w:rsidR="001D5148" w:rsidRDefault="00A85B23" w:rsidP="001D5148">
      <w:pPr>
        <w:pStyle w:val="2ff5"/>
        <w:numPr>
          <w:ilvl w:val="0"/>
          <w:numId w:val="0"/>
        </w:numPr>
        <w:spacing w:before="120"/>
        <w:jc w:val="both"/>
      </w:pPr>
      <w:bookmarkStart w:id="98" w:name="_Toc222918909"/>
      <w:r>
        <w:t>4.2.</w:t>
      </w:r>
      <w:bookmarkStart w:id="99" w:name="_Toc100765937"/>
      <w:bookmarkEnd w:id="97"/>
      <w:r w:rsidR="001D5148">
        <w:t xml:space="preserve"> </w:t>
      </w:r>
      <w:r w:rsidR="001D5148" w:rsidRPr="001D5148">
        <w:t>Гидрографическая характеристика</w:t>
      </w:r>
      <w:bookmarkEnd w:id="98"/>
    </w:p>
    <w:p w14:paraId="45FCC37D" w14:textId="60DF3520" w:rsidR="00875CFC" w:rsidRPr="001D5148" w:rsidRDefault="00875CFC" w:rsidP="008D7599">
      <w:pPr>
        <w:pStyle w:val="2ff5"/>
        <w:numPr>
          <w:ilvl w:val="0"/>
          <w:numId w:val="0"/>
        </w:numPr>
        <w:spacing w:after="0"/>
        <w:ind w:firstLine="709"/>
        <w:jc w:val="both"/>
        <w:outlineLvl w:val="9"/>
        <w:rPr>
          <w:b w:val="0"/>
          <w:bCs w:val="0"/>
          <w:szCs w:val="24"/>
        </w:rPr>
      </w:pPr>
      <w:r w:rsidRPr="001D5148">
        <w:rPr>
          <w:b w:val="0"/>
          <w:bCs w:val="0"/>
        </w:rPr>
        <w:t>По гидрогеологическому районированию территория исследования расположена на стыке двух гидрогеологических регионов — Южно-</w:t>
      </w:r>
      <w:proofErr w:type="spellStart"/>
      <w:r w:rsidRPr="001D5148">
        <w:rPr>
          <w:b w:val="0"/>
          <w:bCs w:val="0"/>
        </w:rPr>
        <w:t>Эмбинского</w:t>
      </w:r>
      <w:proofErr w:type="spellEnd"/>
      <w:r w:rsidRPr="001D5148">
        <w:rPr>
          <w:b w:val="0"/>
          <w:bCs w:val="0"/>
        </w:rPr>
        <w:t xml:space="preserve"> и Северо-</w:t>
      </w:r>
      <w:proofErr w:type="spellStart"/>
      <w:r w:rsidRPr="001D5148">
        <w:rPr>
          <w:b w:val="0"/>
          <w:bCs w:val="0"/>
        </w:rPr>
        <w:t>Устюртского</w:t>
      </w:r>
      <w:proofErr w:type="spellEnd"/>
      <w:r w:rsidRPr="001D5148">
        <w:rPr>
          <w:b w:val="0"/>
          <w:bCs w:val="0"/>
        </w:rPr>
        <w:t xml:space="preserve"> бассейнов пластовых напорных вод, где распространены напорные и безнапорные водоносные горизонты и комплексы в отложениях от юрских до современных.</w:t>
      </w:r>
    </w:p>
    <w:p w14:paraId="0CE46E0D" w14:textId="77777777" w:rsidR="00875CFC" w:rsidRDefault="00875CFC" w:rsidP="008D7599">
      <w:pPr>
        <w:pStyle w:val="afffffffd"/>
        <w:spacing w:before="0" w:beforeAutospacing="0" w:after="0" w:afterAutospacing="0"/>
        <w:ind w:firstLine="709"/>
        <w:jc w:val="both"/>
      </w:pPr>
      <w:r>
        <w:t>Глубина залегания грунтовых вод варьирует в пределах 1,2–3,0 м в зависимости от удалённости от Каспийского моря.</w:t>
      </w:r>
    </w:p>
    <w:p w14:paraId="325EA1D2" w14:textId="77777777" w:rsidR="00875CFC" w:rsidRDefault="00875CFC" w:rsidP="008D7599">
      <w:pPr>
        <w:pStyle w:val="afffffffd"/>
        <w:spacing w:before="0" w:beforeAutospacing="0" w:after="0" w:afterAutospacing="0"/>
        <w:ind w:firstLine="709"/>
        <w:jc w:val="both"/>
      </w:pPr>
      <w:r>
        <w:t xml:space="preserve">По условиям образования и залегания подземные воды рассматриваемой территории относятся к двум гидродинамическим зонам. Нижняя зона характеризуется развитием высоконапорных вод; к ней относятся водоносные комплексы юрских, неоком-аптских и </w:t>
      </w:r>
      <w:proofErr w:type="spellStart"/>
      <w:r>
        <w:t>альб</w:t>
      </w:r>
      <w:proofErr w:type="spellEnd"/>
      <w:r>
        <w:t>-сеноманских отложений. Уровни подземных вод вскрываются на глубинах от 850 до 3000 м и более и устанавливаются в пределах от 80 м ниже поверхности земли до 10–60 м выше неё. Напор подземных вод обусловлен наличием в кровле этих отложений мощной глинисто-карбонатной безводной толщи верхнемеловых и палеогеновых отложений, выполняющей роль водоупора. Подземные воды данных комплексов обладают высокой минерализацией — 100 г/дм³ и более — и могут быть использованы для технического водоснабжения.</w:t>
      </w:r>
    </w:p>
    <w:p w14:paraId="77BCB782" w14:textId="77777777" w:rsidR="00875CFC" w:rsidRPr="00875CFC" w:rsidRDefault="00875CFC" w:rsidP="008D7599">
      <w:pPr>
        <w:ind w:firstLine="709"/>
        <w:jc w:val="both"/>
        <w:rPr>
          <w:b/>
          <w:bCs/>
        </w:rPr>
      </w:pPr>
      <w:r w:rsidRPr="00875CFC">
        <w:rPr>
          <w:b/>
          <w:bCs/>
        </w:rPr>
        <w:t xml:space="preserve">Современный </w:t>
      </w:r>
      <w:proofErr w:type="spellStart"/>
      <w:r w:rsidRPr="00875CFC">
        <w:rPr>
          <w:b/>
          <w:bCs/>
        </w:rPr>
        <w:t>верхненовокаспийский</w:t>
      </w:r>
      <w:proofErr w:type="spellEnd"/>
      <w:r w:rsidRPr="00875CFC">
        <w:rPr>
          <w:b/>
          <w:bCs/>
        </w:rPr>
        <w:t xml:space="preserve"> водоносный горизонт (</w:t>
      </w:r>
      <w:proofErr w:type="spellStart"/>
      <w:r w:rsidRPr="00875CFC">
        <w:rPr>
          <w:b/>
          <w:bCs/>
        </w:rPr>
        <w:t>QIVnk</w:t>
      </w:r>
      <w:proofErr w:type="spellEnd"/>
      <w:r w:rsidRPr="00875CFC">
        <w:rPr>
          <w:b/>
          <w:bCs/>
        </w:rPr>
        <w:t>)</w:t>
      </w:r>
    </w:p>
    <w:p w14:paraId="1DD8F455" w14:textId="77777777" w:rsidR="00875CFC" w:rsidRPr="00875CFC" w:rsidRDefault="00875CFC" w:rsidP="008D7599">
      <w:pPr>
        <w:ind w:firstLine="709"/>
        <w:jc w:val="both"/>
      </w:pPr>
      <w:r w:rsidRPr="00875CFC">
        <w:t>Данный горизонт в пределах изучаемой территории распространён практически повсеместно. В пределах сора Мёртвый Култук подземные воды приурочены к пескам и частично к супесям мощностью от 1,5 до 6,55 м. Глубина вскрытия подземных вод зависит от гипсометрического положения точек исследования.</w:t>
      </w:r>
    </w:p>
    <w:p w14:paraId="27222F55" w14:textId="77777777" w:rsidR="00875CFC" w:rsidRPr="00875CFC" w:rsidRDefault="00875CFC" w:rsidP="008D7599">
      <w:pPr>
        <w:ind w:firstLine="709"/>
        <w:jc w:val="both"/>
      </w:pPr>
      <w:r w:rsidRPr="00875CFC">
        <w:t xml:space="preserve">Так, на месторождении </w:t>
      </w:r>
      <w:proofErr w:type="spellStart"/>
      <w:r w:rsidRPr="00875CFC">
        <w:t>Толкын</w:t>
      </w:r>
      <w:proofErr w:type="spellEnd"/>
      <w:r w:rsidRPr="00875CFC">
        <w:t xml:space="preserve"> при абсолютных отметках поверхности минус 23,88–25,3 м глубина залегания уровней составляет 1,2–1,8 м; водовмещающими породами являются сильно глинистые пески мощностью 6,3–6,55 м. На нефтепромысле </w:t>
      </w:r>
      <w:proofErr w:type="spellStart"/>
      <w:r w:rsidRPr="00875CFC">
        <w:t>Сазтобе</w:t>
      </w:r>
      <w:proofErr w:type="spellEnd"/>
      <w:r w:rsidRPr="00875CFC">
        <w:t xml:space="preserve"> при абсолютных отметках поверхности минус 19,4–22,64 м глубина вскрытия уровней составляет 4,73–6,57 м при мощности горизонта 1,5–3,0 м.</w:t>
      </w:r>
    </w:p>
    <w:p w14:paraId="657E8A2C" w14:textId="77777777" w:rsidR="00875CFC" w:rsidRPr="00875CFC" w:rsidRDefault="00875CFC" w:rsidP="008D7599">
      <w:pPr>
        <w:ind w:firstLine="709"/>
        <w:jc w:val="both"/>
      </w:pPr>
      <w:r w:rsidRPr="00875CFC">
        <w:t xml:space="preserve">В северной и северо-восточной частях исследуемой территории подземные воды приурочены к хорошо отсортированным среднезернистым пескам общей мощностью от 3,5–4,5 до 7,7–9,5 м. Уровни вскрываются на глубине 2,2–3,45 м. Абсолютные отметки уровней составляют минус 23,63–24,38 м. Направление подземного потока — к югу и юго-западу, в сторону сора Мёртвый Култук. В этой части территории подземные воды </w:t>
      </w:r>
      <w:proofErr w:type="spellStart"/>
      <w:r w:rsidRPr="00875CFC">
        <w:t>новокаспийского</w:t>
      </w:r>
      <w:proofErr w:type="spellEnd"/>
      <w:r w:rsidRPr="00875CFC">
        <w:t xml:space="preserve"> горизонта имеют прямую гидравлическую связь с водоносным горизонтом хвалынских отложений.</w:t>
      </w:r>
    </w:p>
    <w:p w14:paraId="2DB51BE0" w14:textId="77777777" w:rsidR="00875CFC" w:rsidRPr="00875CFC" w:rsidRDefault="00875CFC" w:rsidP="008D7599">
      <w:pPr>
        <w:ind w:firstLine="709"/>
        <w:jc w:val="both"/>
        <w:rPr>
          <w:b/>
          <w:bCs/>
        </w:rPr>
      </w:pPr>
      <w:r w:rsidRPr="00875CFC">
        <w:rPr>
          <w:b/>
          <w:bCs/>
        </w:rPr>
        <w:t xml:space="preserve">Водоносный горизонт </w:t>
      </w:r>
      <w:proofErr w:type="spellStart"/>
      <w:r w:rsidRPr="00875CFC">
        <w:rPr>
          <w:b/>
          <w:bCs/>
        </w:rPr>
        <w:t>позднечетвертичных</w:t>
      </w:r>
      <w:proofErr w:type="spellEnd"/>
      <w:r w:rsidRPr="00875CFC">
        <w:rPr>
          <w:b/>
          <w:bCs/>
        </w:rPr>
        <w:t xml:space="preserve"> хвалынских отложений (QIII </w:t>
      </w:r>
      <w:proofErr w:type="spellStart"/>
      <w:r w:rsidRPr="00875CFC">
        <w:rPr>
          <w:b/>
          <w:bCs/>
        </w:rPr>
        <w:t>hv</w:t>
      </w:r>
      <w:proofErr w:type="spellEnd"/>
      <w:r w:rsidRPr="00875CFC">
        <w:rPr>
          <w:b/>
          <w:bCs/>
        </w:rPr>
        <w:t>)</w:t>
      </w:r>
    </w:p>
    <w:p w14:paraId="17FB33B3" w14:textId="77777777" w:rsidR="00875CFC" w:rsidRPr="00875CFC" w:rsidRDefault="00875CFC" w:rsidP="008D7599">
      <w:pPr>
        <w:ind w:firstLine="709"/>
        <w:jc w:val="both"/>
      </w:pPr>
      <w:r w:rsidRPr="00875CFC">
        <w:t>Данный горизонт распространён к северу и северо-востоку от сора Мёртвый Култук, где водовмещающие пески залегают непосредственно с поверхности и перекрыты супесчано-суглинистыми отложениями мощностью 1–2 м. Пески подстилаются одновозрастными плотными глинами зеленовато-серого и серовато-зелёного цвета.</w:t>
      </w:r>
    </w:p>
    <w:p w14:paraId="1AFB0CE8" w14:textId="77777777" w:rsidR="00875CFC" w:rsidRPr="00875CFC" w:rsidRDefault="00875CFC" w:rsidP="008D7599">
      <w:pPr>
        <w:ind w:firstLine="709"/>
        <w:jc w:val="both"/>
      </w:pPr>
      <w:r w:rsidRPr="00875CFC">
        <w:lastRenderedPageBreak/>
        <w:t>По гранулометрическому составу преобладают среднезернистые пески с включениями крупных фракций битой ракушки; местами присутствуют глинистые включения.</w:t>
      </w:r>
    </w:p>
    <w:p w14:paraId="2C2AE092" w14:textId="77777777" w:rsidR="00875CFC" w:rsidRPr="00875CFC" w:rsidRDefault="00875CFC" w:rsidP="008D7599">
      <w:pPr>
        <w:ind w:firstLine="709"/>
        <w:jc w:val="both"/>
      </w:pPr>
      <w:r w:rsidRPr="00875CFC">
        <w:t xml:space="preserve">Подземные воды вскрываются на глубинах от 2,08 до 7,5 м. Мощность обводнённых песков изменяется от 1–5,3 до 8–9,2 м. Абсолютные отметки зеркала подземных вод варьируют от минус 13,4 м (ст. Опорная) и минус 18,75 м (месторождение </w:t>
      </w:r>
      <w:proofErr w:type="spellStart"/>
      <w:r w:rsidRPr="00875CFC">
        <w:t>Боранколь</w:t>
      </w:r>
      <w:proofErr w:type="spellEnd"/>
      <w:r w:rsidRPr="00875CFC">
        <w:t xml:space="preserve">) до минус 23,8 м (месторождение </w:t>
      </w:r>
      <w:proofErr w:type="spellStart"/>
      <w:r w:rsidRPr="00875CFC">
        <w:t>Елемес</w:t>
      </w:r>
      <w:proofErr w:type="spellEnd"/>
      <w:r w:rsidRPr="00875CFC">
        <w:t>). Направление потока — к юго-западу, в сторону сора Мёртвый Култук; уклон потока составляет 0,0011–0,004.</w:t>
      </w:r>
    </w:p>
    <w:p w14:paraId="3E320A9B" w14:textId="77777777" w:rsidR="00875CFC" w:rsidRDefault="00875CFC" w:rsidP="008D7599">
      <w:pPr>
        <w:pStyle w:val="afffffffd"/>
        <w:spacing w:before="0" w:beforeAutospacing="0" w:after="0" w:afterAutospacing="0"/>
        <w:ind w:firstLine="709"/>
        <w:jc w:val="both"/>
      </w:pPr>
      <w:r>
        <w:t xml:space="preserve">Производительность скважин (0,07–0,3 дм³/с) зависит от мощности водовмещающих песков, степени их </w:t>
      </w:r>
      <w:proofErr w:type="spellStart"/>
      <w:r>
        <w:t>сортированности</w:t>
      </w:r>
      <w:proofErr w:type="spellEnd"/>
      <w:r>
        <w:t xml:space="preserve"> и </w:t>
      </w:r>
      <w:proofErr w:type="spellStart"/>
      <w:r>
        <w:t>промытости</w:t>
      </w:r>
      <w:proofErr w:type="spellEnd"/>
      <w:r>
        <w:t>. В чистых песках дебиты составляют 0,18–0,3 дм³/с при понижении уровня на 1,5–2,7 м, в глинистых — 0,07–0,1 дм³/с при понижении на 2,5–3 м.</w:t>
      </w:r>
    </w:p>
    <w:p w14:paraId="20CDC1C4" w14:textId="77777777" w:rsidR="00875CFC" w:rsidRDefault="00875CFC" w:rsidP="008D7599">
      <w:pPr>
        <w:pStyle w:val="afffffffd"/>
        <w:spacing w:before="0" w:beforeAutospacing="0" w:after="0" w:afterAutospacing="0"/>
        <w:ind w:firstLine="709"/>
        <w:jc w:val="both"/>
      </w:pPr>
      <w:r>
        <w:t>По данным многочисленных колодцев, расположенных преимущественно в песчаных массивах, подземные воды залегают на глубине 1–5 м; наполняемость колодцев составляет от 100–150 до 360 дм³/ч. Колодцами вскрыта верхняя опреснённая часть водоносного горизонта; минерализация воды в опреснённых линзах составляет 5–10 г/дм³.</w:t>
      </w:r>
    </w:p>
    <w:p w14:paraId="108F2D6F" w14:textId="77777777" w:rsidR="00875CFC" w:rsidRDefault="00875CFC" w:rsidP="008D7599">
      <w:pPr>
        <w:pStyle w:val="afffffffd"/>
        <w:spacing w:before="0" w:beforeAutospacing="0" w:after="0" w:afterAutospacing="0"/>
        <w:ind w:firstLine="709"/>
        <w:jc w:val="both"/>
      </w:pPr>
      <w:r>
        <w:t>Ниже, как правило, залегают подземные воды с повышенным содержанием хлоридов и натрия.</w:t>
      </w:r>
    </w:p>
    <w:p w14:paraId="5FCEBBC3" w14:textId="77777777" w:rsidR="00875CFC" w:rsidRDefault="00875CFC" w:rsidP="008D7599">
      <w:pPr>
        <w:pStyle w:val="afffffffd"/>
        <w:spacing w:before="0" w:beforeAutospacing="0" w:after="0" w:afterAutospacing="0"/>
        <w:ind w:firstLine="709"/>
        <w:jc w:val="both"/>
      </w:pPr>
      <w:r>
        <w:t>Питание горизонта осуществляется за счёт инфильтрации атмосферных осадков, разгрузка — за счёт испарения, перетока в пониженные участки рельефа (сор Мёртвый Култук) и частично транспирации растительностью.</w:t>
      </w:r>
    </w:p>
    <w:p w14:paraId="05EDD691" w14:textId="77777777" w:rsidR="00D4283D" w:rsidRPr="00473A38" w:rsidRDefault="00D4283D" w:rsidP="00D4283D">
      <w:pPr>
        <w:keepNext/>
        <w:tabs>
          <w:tab w:val="left" w:pos="1089"/>
        </w:tabs>
        <w:spacing w:before="120" w:after="120"/>
        <w:jc w:val="both"/>
        <w:outlineLvl w:val="1"/>
        <w:rPr>
          <w:b/>
          <w:bCs/>
          <w:szCs w:val="32"/>
        </w:rPr>
      </w:pPr>
      <w:bookmarkStart w:id="100" w:name="_Toc201919087"/>
      <w:bookmarkStart w:id="101" w:name="_Toc221363941"/>
      <w:bookmarkStart w:id="102" w:name="_Toc222918910"/>
      <w:r w:rsidRPr="00473A38">
        <w:rPr>
          <w:b/>
          <w:bCs/>
          <w:szCs w:val="32"/>
        </w:rPr>
        <w:t>4.3. Оценка воздействия поверхностные и подземные воды</w:t>
      </w:r>
      <w:bookmarkEnd w:id="100"/>
      <w:bookmarkEnd w:id="101"/>
      <w:bookmarkEnd w:id="102"/>
    </w:p>
    <w:p w14:paraId="7DE44369" w14:textId="77777777" w:rsidR="00D4283D" w:rsidRPr="00473A38" w:rsidRDefault="00D4283D" w:rsidP="008D7599">
      <w:pPr>
        <w:tabs>
          <w:tab w:val="left" w:pos="1080"/>
        </w:tabs>
        <w:ind w:firstLine="709"/>
        <w:jc w:val="both"/>
      </w:pPr>
      <w:r w:rsidRPr="00473A38">
        <w:t>Антропогенное воздействие при строительстве скважин на подземные воды выражается в наличии гидродинамических и гидрохимических изменений.</w:t>
      </w:r>
    </w:p>
    <w:p w14:paraId="38FB131F" w14:textId="77777777" w:rsidR="00D4283D" w:rsidRPr="00473A38" w:rsidRDefault="00D4283D" w:rsidP="008D7599">
      <w:pPr>
        <w:tabs>
          <w:tab w:val="left" w:pos="1080"/>
        </w:tabs>
        <w:ind w:firstLine="709"/>
        <w:jc w:val="both"/>
      </w:pPr>
      <w:r w:rsidRPr="00473A38">
        <w:t xml:space="preserve">Техногенное воздействие на подземные воды, как правило, выражается в изменении </w:t>
      </w:r>
      <w:proofErr w:type="spellStart"/>
      <w:r w:rsidRPr="00473A38">
        <w:t>уровенного</w:t>
      </w:r>
      <w:proofErr w:type="spellEnd"/>
      <w:r w:rsidRPr="00473A38">
        <w:t xml:space="preserve"> режима (формировании депрессионных воронок) подземных вод под воздействием водоотбора техническими средствами и, как результат этого, - возможное истощение запасов подземных вод и загрязнение подземных вод.</w:t>
      </w:r>
    </w:p>
    <w:p w14:paraId="13196F65" w14:textId="77777777" w:rsidR="00D4283D" w:rsidRPr="00473A38" w:rsidRDefault="00D4283D" w:rsidP="008D7599">
      <w:pPr>
        <w:tabs>
          <w:tab w:val="left" w:pos="1080"/>
        </w:tabs>
        <w:ind w:firstLine="709"/>
        <w:jc w:val="both"/>
      </w:pPr>
      <w:r w:rsidRPr="00473A38">
        <w:t xml:space="preserve">Проектируемые работы, которые в той или иной степени могут оказать воздействие на подземные воды, это, </w:t>
      </w:r>
      <w:proofErr w:type="gramStart"/>
      <w:r w:rsidRPr="00473A38">
        <w:t>при строительство</w:t>
      </w:r>
      <w:proofErr w:type="gramEnd"/>
      <w:r w:rsidRPr="00473A38">
        <w:t xml:space="preserve"> скважин и испытание скважин.</w:t>
      </w:r>
    </w:p>
    <w:p w14:paraId="51D33514" w14:textId="77777777" w:rsidR="00D4283D" w:rsidRPr="00473A38" w:rsidRDefault="00D4283D" w:rsidP="008D7599">
      <w:pPr>
        <w:tabs>
          <w:tab w:val="left" w:pos="1080"/>
        </w:tabs>
        <w:ind w:firstLine="709"/>
        <w:jc w:val="both"/>
      </w:pPr>
      <w:r w:rsidRPr="00473A38">
        <w:t xml:space="preserve">Бурение проектируемых нефтегазовых скважин является экологически опасным видом работ, которое может сопровождаться различного рода техногенными нарушениями компонентов окружающей среды, в частности, подземных вод, при условии несоблюдения природоохранных мероприятий. </w:t>
      </w:r>
    </w:p>
    <w:p w14:paraId="2EA833BB" w14:textId="77777777" w:rsidR="00D4283D" w:rsidRPr="00473A38" w:rsidRDefault="00D4283D" w:rsidP="008D7599">
      <w:pPr>
        <w:tabs>
          <w:tab w:val="left" w:pos="1080"/>
        </w:tabs>
        <w:ind w:firstLine="709"/>
        <w:jc w:val="both"/>
      </w:pPr>
      <w:r w:rsidRPr="00473A38">
        <w:t xml:space="preserve">К потенциальным источникам временного воздействия при бурении скважин, как правило, можно отнести: нарушение герметичности </w:t>
      </w:r>
      <w:proofErr w:type="spellStart"/>
      <w:r w:rsidRPr="00473A38">
        <w:t>заколонного</w:t>
      </w:r>
      <w:proofErr w:type="spellEnd"/>
      <w:r w:rsidRPr="00473A38">
        <w:t xml:space="preserve"> пространства, которое может быть вызвано межпластовыми перетоками, поглощением бурового раствора, затоплением территории буровой (омыванием атмосферными осадками участков разлива бурового раствора на поверхности и т.д.).</w:t>
      </w:r>
    </w:p>
    <w:p w14:paraId="05D56341" w14:textId="77777777" w:rsidR="00D4283D" w:rsidRPr="00473A38" w:rsidRDefault="00D4283D" w:rsidP="008D7599">
      <w:pPr>
        <w:tabs>
          <w:tab w:val="left" w:pos="1080"/>
        </w:tabs>
        <w:ind w:firstLine="709"/>
        <w:jc w:val="both"/>
      </w:pPr>
      <w:r w:rsidRPr="00473A38">
        <w:t>При бурении воздействие может быть оказано как на верхние водоносные горизонты, так и на глубокие. На верхние водоносные горизонты (первые от поверхности) воздействие может быть обусловлено буровыми и техногенными отходами, образовавшимися в процессе бурения скважин. Основными источниками загрязнения почво-грунтов, которые, в свою очередь, могут стать потенциальными источниками загрязнения подземных вод верхнего горизонта, являются:</w:t>
      </w:r>
    </w:p>
    <w:p w14:paraId="664D71AE" w14:textId="77777777" w:rsidR="00D4283D" w:rsidRPr="00473A38" w:rsidRDefault="00D4283D" w:rsidP="00D4283D">
      <w:pPr>
        <w:ind w:firstLine="709"/>
        <w:jc w:val="both"/>
        <w:rPr>
          <w:bCs/>
        </w:rPr>
      </w:pPr>
      <w:r w:rsidRPr="00473A38">
        <w:rPr>
          <w:bCs/>
        </w:rPr>
        <w:t>- блок приготовления и химической обработки бурового и цементного растворов;</w:t>
      </w:r>
    </w:p>
    <w:p w14:paraId="440EFB79" w14:textId="77777777" w:rsidR="00D4283D" w:rsidRPr="00473A38" w:rsidRDefault="00D4283D" w:rsidP="00D4283D">
      <w:pPr>
        <w:ind w:firstLine="709"/>
        <w:jc w:val="both"/>
        <w:rPr>
          <w:bCs/>
        </w:rPr>
      </w:pPr>
      <w:r w:rsidRPr="00473A38">
        <w:rPr>
          <w:bCs/>
        </w:rPr>
        <w:t>- циркуляционная система;</w:t>
      </w:r>
    </w:p>
    <w:p w14:paraId="0DD233F1" w14:textId="77777777" w:rsidR="00D4283D" w:rsidRPr="00473A38" w:rsidRDefault="00D4283D" w:rsidP="00D4283D">
      <w:pPr>
        <w:ind w:firstLine="709"/>
        <w:jc w:val="both"/>
        <w:rPr>
          <w:bCs/>
        </w:rPr>
      </w:pPr>
      <w:r w:rsidRPr="00473A38">
        <w:rPr>
          <w:bCs/>
        </w:rPr>
        <w:t>- насосный блок (охлаждение штоков насосов, дизелей);</w:t>
      </w:r>
    </w:p>
    <w:p w14:paraId="541F5601" w14:textId="77777777" w:rsidR="00D4283D" w:rsidRPr="00473A38" w:rsidRDefault="00D4283D" w:rsidP="00D4283D">
      <w:pPr>
        <w:ind w:firstLine="709"/>
        <w:jc w:val="both"/>
        <w:rPr>
          <w:bCs/>
        </w:rPr>
      </w:pPr>
      <w:r w:rsidRPr="00473A38">
        <w:rPr>
          <w:bCs/>
        </w:rPr>
        <w:t>- устье скважины;</w:t>
      </w:r>
    </w:p>
    <w:p w14:paraId="513339B5" w14:textId="77777777" w:rsidR="00D4283D" w:rsidRPr="00473A38" w:rsidRDefault="00D4283D" w:rsidP="00D4283D">
      <w:pPr>
        <w:ind w:firstLine="709"/>
        <w:jc w:val="both"/>
        <w:rPr>
          <w:bCs/>
        </w:rPr>
      </w:pPr>
      <w:r w:rsidRPr="00473A38">
        <w:rPr>
          <w:bCs/>
        </w:rPr>
        <w:t>- запасные емкости для хранения промывочной жидкости;</w:t>
      </w:r>
    </w:p>
    <w:p w14:paraId="3539AA53" w14:textId="77777777" w:rsidR="00D4283D" w:rsidRPr="00473A38" w:rsidRDefault="00D4283D" w:rsidP="00D4283D">
      <w:pPr>
        <w:ind w:firstLine="709"/>
        <w:jc w:val="both"/>
        <w:rPr>
          <w:bCs/>
        </w:rPr>
      </w:pPr>
      <w:r w:rsidRPr="00473A38">
        <w:rPr>
          <w:bCs/>
        </w:rPr>
        <w:t>- вышечный блок (обмыв инструмента, явление сифона при подъеме инструмента);</w:t>
      </w:r>
    </w:p>
    <w:p w14:paraId="0047F644" w14:textId="77777777" w:rsidR="00D4283D" w:rsidRPr="00473A38" w:rsidRDefault="00D4283D" w:rsidP="00D4283D">
      <w:pPr>
        <w:ind w:firstLine="709"/>
        <w:jc w:val="both"/>
        <w:rPr>
          <w:bCs/>
        </w:rPr>
      </w:pPr>
      <w:r w:rsidRPr="00473A38">
        <w:rPr>
          <w:bCs/>
        </w:rPr>
        <w:lastRenderedPageBreak/>
        <w:t>- сточные воды, буровой раствор;</w:t>
      </w:r>
    </w:p>
    <w:p w14:paraId="63BF4673" w14:textId="77777777" w:rsidR="00D4283D" w:rsidRPr="00473A38" w:rsidRDefault="00D4283D" w:rsidP="00D4283D">
      <w:pPr>
        <w:ind w:firstLine="709"/>
        <w:jc w:val="both"/>
        <w:rPr>
          <w:bCs/>
        </w:rPr>
      </w:pPr>
      <w:r w:rsidRPr="00473A38">
        <w:rPr>
          <w:bCs/>
        </w:rPr>
        <w:t>- емкости горюче-смазочных материалов;</w:t>
      </w:r>
    </w:p>
    <w:p w14:paraId="3BFE8903" w14:textId="77777777" w:rsidR="00D4283D" w:rsidRPr="00473A38" w:rsidRDefault="00D4283D" w:rsidP="00D4283D">
      <w:pPr>
        <w:ind w:firstLine="709"/>
        <w:jc w:val="both"/>
        <w:rPr>
          <w:bCs/>
        </w:rPr>
      </w:pPr>
      <w:r w:rsidRPr="00473A38">
        <w:rPr>
          <w:bCs/>
        </w:rPr>
        <w:t>- двигатели внутреннего сгорания;</w:t>
      </w:r>
    </w:p>
    <w:p w14:paraId="2E36F165" w14:textId="77777777" w:rsidR="008D7599" w:rsidRDefault="00D4283D" w:rsidP="00D4283D">
      <w:pPr>
        <w:ind w:firstLine="709"/>
        <w:jc w:val="both"/>
        <w:rPr>
          <w:bCs/>
        </w:rPr>
      </w:pPr>
      <w:r w:rsidRPr="00473A38">
        <w:rPr>
          <w:bCs/>
        </w:rPr>
        <w:t>- химические вещества, используемые для приготовления буровых и тампонажных</w:t>
      </w:r>
    </w:p>
    <w:p w14:paraId="2EDB1B25" w14:textId="06455E15" w:rsidR="00D4283D" w:rsidRPr="00473A38" w:rsidRDefault="00D4283D" w:rsidP="00D4283D">
      <w:pPr>
        <w:ind w:firstLine="709"/>
        <w:jc w:val="both"/>
        <w:rPr>
          <w:bCs/>
        </w:rPr>
      </w:pPr>
      <w:r w:rsidRPr="00473A38">
        <w:rPr>
          <w:bCs/>
        </w:rPr>
        <w:t>растворов.</w:t>
      </w:r>
    </w:p>
    <w:p w14:paraId="26AD393A" w14:textId="77777777" w:rsidR="00D4283D" w:rsidRPr="00473A38" w:rsidRDefault="00D4283D" w:rsidP="008D7599">
      <w:pPr>
        <w:ind w:firstLine="709"/>
        <w:jc w:val="both"/>
      </w:pPr>
      <w:r w:rsidRPr="00473A38">
        <w:t xml:space="preserve">Во избежание попадания загрязнений в почво-грунты, а затем и в подземные воды, все технологические площадки покрываются </w:t>
      </w:r>
      <w:proofErr w:type="spellStart"/>
      <w:r w:rsidRPr="00473A38">
        <w:t>цементоглинистым</w:t>
      </w:r>
      <w:proofErr w:type="spellEnd"/>
      <w:r w:rsidRPr="00473A38">
        <w:t xml:space="preserve"> составом.</w:t>
      </w:r>
    </w:p>
    <w:p w14:paraId="5E79374B" w14:textId="77777777" w:rsidR="00D4283D" w:rsidRPr="00473A38" w:rsidRDefault="00D4283D" w:rsidP="008D7599">
      <w:pPr>
        <w:ind w:firstLine="709"/>
        <w:jc w:val="both"/>
      </w:pPr>
      <w:r w:rsidRPr="00473A38">
        <w:t>Воздействие на глубокие водоносные горизонты может выражаться в гидродинамическом и гидрохимическом изменении подземных вод в результате их загрязнения за счет внутрипластовых перетоков, а также природными веществами, полученными в процессе испытания скважин. Некачественная герметизация отдельных интервалов может привести к смешению вод отдельных изолированных в естественных условиях водоносных горизонтов.</w:t>
      </w:r>
    </w:p>
    <w:p w14:paraId="6B4B0E30" w14:textId="77777777" w:rsidR="00D4283D" w:rsidRPr="00473A38" w:rsidRDefault="00D4283D" w:rsidP="008D7599">
      <w:pPr>
        <w:ind w:firstLine="709"/>
        <w:jc w:val="both"/>
      </w:pPr>
      <w:r w:rsidRPr="00473A38">
        <w:t xml:space="preserve">Отметим, что принятая конструкция скважин способствует качественному разобщению пластов и не допускает гидроразрыва пород при бурении. Для изоляции верхних горизонтов проектом предусмотрен кондуктор, который цементируется до устья. Герметичность резьбовых соединений обсадных колонн обеспечивается за счет широкого применения трапецеидальных </w:t>
      </w:r>
      <w:proofErr w:type="spellStart"/>
      <w:r w:rsidRPr="00473A38">
        <w:t>резьб</w:t>
      </w:r>
      <w:proofErr w:type="spellEnd"/>
      <w:r w:rsidRPr="00473A38">
        <w:t>, уплотнений и герметизирующих смазок.</w:t>
      </w:r>
    </w:p>
    <w:p w14:paraId="396C2E64" w14:textId="77777777" w:rsidR="00D4283D" w:rsidRPr="00473A38" w:rsidRDefault="00D4283D" w:rsidP="008D7599">
      <w:pPr>
        <w:ind w:firstLine="709"/>
        <w:jc w:val="both"/>
      </w:pPr>
      <w:r w:rsidRPr="00473A38">
        <w:t>Оценка воздействия бурения на подземные воды с учетом природоохранных мероприятий представлены ниже:</w:t>
      </w:r>
    </w:p>
    <w:p w14:paraId="063C7BFD" w14:textId="77777777" w:rsidR="00D4283D" w:rsidRPr="00473A38" w:rsidRDefault="00D4283D">
      <w:pPr>
        <w:numPr>
          <w:ilvl w:val="0"/>
          <w:numId w:val="114"/>
        </w:numPr>
        <w:spacing w:line="276" w:lineRule="auto"/>
        <w:contextualSpacing/>
        <w:jc w:val="both"/>
      </w:pPr>
      <w:r w:rsidRPr="00473A38">
        <w:t xml:space="preserve">нарушение герметичности </w:t>
      </w:r>
      <w:proofErr w:type="spellStart"/>
      <w:r w:rsidRPr="00473A38">
        <w:t>заколонного</w:t>
      </w:r>
      <w:proofErr w:type="spellEnd"/>
      <w:r w:rsidRPr="00473A38">
        <w:t xml:space="preserve"> пространства – межпластовые перетоки, вызывающие гидродинамические и гидрохимические изменения подземных вод смежных горизонтов / воздействие маловероятно при правильной организации процесса бурения – локальный, кратковременное, незначительная, низкая;</w:t>
      </w:r>
    </w:p>
    <w:p w14:paraId="596D3B3A" w14:textId="77777777" w:rsidR="00D4283D" w:rsidRPr="00473A38" w:rsidRDefault="00D4283D">
      <w:pPr>
        <w:numPr>
          <w:ilvl w:val="0"/>
          <w:numId w:val="114"/>
        </w:numPr>
        <w:spacing w:line="276" w:lineRule="auto"/>
        <w:contextualSpacing/>
        <w:jc w:val="both"/>
      </w:pPr>
      <w:r w:rsidRPr="00473A38">
        <w:t xml:space="preserve">поглощение бурового раствора– загрязнение </w:t>
      </w:r>
      <w:proofErr w:type="spellStart"/>
      <w:r w:rsidRPr="00473A38">
        <w:t>прискважинной</w:t>
      </w:r>
      <w:proofErr w:type="spellEnd"/>
      <w:r w:rsidRPr="00473A38">
        <w:t xml:space="preserve"> области / вероятность воздействия высокая - локальный, кратковременное, незначительная, низкая;</w:t>
      </w:r>
    </w:p>
    <w:p w14:paraId="4E860140" w14:textId="77777777" w:rsidR="00D4283D" w:rsidRPr="00473A38" w:rsidRDefault="00D4283D">
      <w:pPr>
        <w:numPr>
          <w:ilvl w:val="0"/>
          <w:numId w:val="114"/>
        </w:numPr>
        <w:spacing w:line="276" w:lineRule="auto"/>
        <w:contextualSpacing/>
        <w:jc w:val="both"/>
      </w:pPr>
      <w:r w:rsidRPr="00473A38">
        <w:t xml:space="preserve">попадание отходов бурения, попутных вод в верхний </w:t>
      </w:r>
      <w:proofErr w:type="gramStart"/>
      <w:r w:rsidRPr="00473A38">
        <w:t xml:space="preserve">водо- </w:t>
      </w:r>
      <w:proofErr w:type="spellStart"/>
      <w:r w:rsidRPr="00473A38">
        <w:t>носный</w:t>
      </w:r>
      <w:proofErr w:type="spellEnd"/>
      <w:proofErr w:type="gramEnd"/>
      <w:r w:rsidRPr="00473A38">
        <w:t xml:space="preserve"> горизонт (загрязнение верхнего водоносного горизонта) / воздействие маловероятно при исключении утечек и цементировании технологических площадок- локальный, кратковременное, незначительная, низкая.</w:t>
      </w:r>
    </w:p>
    <w:p w14:paraId="05EAE4A5" w14:textId="77777777" w:rsidR="00D4283D" w:rsidRPr="00473A38" w:rsidRDefault="00D4283D" w:rsidP="008D7599">
      <w:pPr>
        <w:ind w:firstLine="709"/>
        <w:jc w:val="both"/>
      </w:pPr>
      <w:r w:rsidRPr="00473A38">
        <w:t>При испытании скважин источниками загрязнения подземных вод могут быть, как поверхностные, так и подземные источники.</w:t>
      </w:r>
    </w:p>
    <w:p w14:paraId="1F52531A" w14:textId="77777777" w:rsidR="00D4283D" w:rsidRDefault="00D4283D" w:rsidP="008D7599">
      <w:pPr>
        <w:ind w:firstLine="709"/>
        <w:jc w:val="both"/>
      </w:pPr>
      <w:r w:rsidRPr="00473A38">
        <w:t>К поверхностным источникам воздействия на подземные воды при испытании скважин относятся: фонтанная арматура; продувочные отводы; продукты аварийных выбросов скважин (пластовые флюиды, тампонажные смеси).</w:t>
      </w:r>
    </w:p>
    <w:p w14:paraId="344AD906" w14:textId="77777777" w:rsidR="00D4283D" w:rsidRPr="00473A38" w:rsidRDefault="00D4283D" w:rsidP="008D7599">
      <w:pPr>
        <w:keepNext/>
        <w:ind w:firstLine="567"/>
        <w:jc w:val="both"/>
      </w:pPr>
      <w:r w:rsidRPr="00473A38">
        <w:t>К подземным источникам воздействия на подземные воды при испытании относятся:</w:t>
      </w:r>
    </w:p>
    <w:p w14:paraId="36748715" w14:textId="77777777" w:rsidR="00D4283D" w:rsidRPr="00473A38" w:rsidRDefault="00D4283D" w:rsidP="008D7599">
      <w:pPr>
        <w:keepNext/>
        <w:ind w:firstLine="567"/>
        <w:jc w:val="both"/>
      </w:pPr>
      <w:r w:rsidRPr="00473A38">
        <w:t>- извлечение нефти, газа и попутной воды приводит к образованию гидродинамической депрессии, размах крыльев которой за время проведения опыта может достигать нескольких сот метров;</w:t>
      </w:r>
    </w:p>
    <w:p w14:paraId="2F6F0A8B" w14:textId="77777777" w:rsidR="00D4283D" w:rsidRPr="00473A38" w:rsidRDefault="00D4283D" w:rsidP="008D7599">
      <w:pPr>
        <w:keepNext/>
        <w:ind w:firstLine="567"/>
        <w:jc w:val="both"/>
      </w:pPr>
      <w:r w:rsidRPr="00473A38">
        <w:t xml:space="preserve">- участки нарушенной изоляции </w:t>
      </w:r>
      <w:proofErr w:type="spellStart"/>
      <w:r w:rsidRPr="00473A38">
        <w:t>затрубного</w:t>
      </w:r>
      <w:proofErr w:type="spellEnd"/>
      <w:r w:rsidRPr="00473A38">
        <w:t xml:space="preserve"> пространства, в результате чего проявляются межпластовые перетоки, которые влекут за собой, как правило, нежелательную гидродинамическую взаимосвязь отдельных изолированных в естественных условиях водоносных горизонтов, усиливающуюся в условиях проведения испытания скважины.</w:t>
      </w:r>
    </w:p>
    <w:p w14:paraId="51F44F23" w14:textId="77777777" w:rsidR="00D4283D" w:rsidRPr="00473A38" w:rsidRDefault="00D4283D" w:rsidP="008D7599">
      <w:pPr>
        <w:keepNext/>
        <w:ind w:firstLine="567"/>
        <w:jc w:val="both"/>
      </w:pPr>
      <w:r w:rsidRPr="00473A38">
        <w:t xml:space="preserve">Нефть и газ, получаемые при испытании скважин, а также минерализованные пластовые воды являются потенциальными источниками загрязнения подземных вод, например, через почво-грунты. Потери этих веществ могут происходить при неплотном соединении в сальниках задвижек, при подъеме из скважин насосно-компрессорных труб, </w:t>
      </w:r>
      <w:r w:rsidRPr="00473A38">
        <w:lastRenderedPageBreak/>
        <w:t>при ремонте и проверке скважин на герметичность и т.д. Загрязненные при утечках грунты являются источником загрязнения подземных вод.</w:t>
      </w:r>
    </w:p>
    <w:p w14:paraId="5A9F0727" w14:textId="77777777" w:rsidR="00540734" w:rsidRPr="00B97747" w:rsidRDefault="00540734" w:rsidP="00540734">
      <w:pPr>
        <w:pStyle w:val="2ff5"/>
        <w:numPr>
          <w:ilvl w:val="0"/>
          <w:numId w:val="0"/>
        </w:numPr>
        <w:spacing w:after="0"/>
        <w:ind w:firstLine="709"/>
        <w:jc w:val="both"/>
        <w:outlineLvl w:val="9"/>
        <w:rPr>
          <w:b w:val="0"/>
          <w:bCs w:val="0"/>
        </w:rPr>
      </w:pPr>
      <w:r w:rsidRPr="00236371">
        <w:rPr>
          <w:b w:val="0"/>
          <w:bCs w:val="0"/>
        </w:rPr>
        <w:t>В целом воздействие на поверхностные воды, при соблюдении проектных природоохранных требований, можно оценить:</w:t>
      </w:r>
    </w:p>
    <w:p w14:paraId="7BE44E84" w14:textId="77777777" w:rsidR="009237C7" w:rsidRDefault="009237C7">
      <w:pPr>
        <w:numPr>
          <w:ilvl w:val="0"/>
          <w:numId w:val="70"/>
        </w:numPr>
        <w:tabs>
          <w:tab w:val="left" w:pos="720"/>
        </w:tabs>
        <w:ind w:left="1077" w:hanging="357"/>
        <w:jc w:val="both"/>
        <w:rPr>
          <w:rFonts w:eastAsia="Calibri"/>
        </w:rPr>
      </w:pPr>
      <w:r w:rsidRPr="006B7E7F">
        <w:rPr>
          <w:rFonts w:eastAsia="Calibri"/>
        </w:rPr>
        <w:t xml:space="preserve">пространственный масштаб воздействия – </w:t>
      </w:r>
      <w:r w:rsidRPr="005561CF">
        <w:rPr>
          <w:rFonts w:eastAsia="Calibri"/>
          <w:b/>
          <w:bCs/>
          <w:i/>
          <w:iCs/>
        </w:rPr>
        <w:t>локальный (1)</w:t>
      </w:r>
      <w:r w:rsidRPr="006B7E7F">
        <w:rPr>
          <w:rFonts w:eastAsia="Calibri"/>
        </w:rPr>
        <w:t xml:space="preserve"> – </w:t>
      </w:r>
      <w:r w:rsidRPr="00A13366">
        <w:rPr>
          <w:rFonts w:eastAsia="Calibri"/>
        </w:rPr>
        <w:t>площадь воздействия до 1 км</w:t>
      </w:r>
      <w:r w:rsidRPr="00AA118A">
        <w:rPr>
          <w:rFonts w:eastAsia="Calibri"/>
          <w:vertAlign w:val="superscript"/>
        </w:rPr>
        <w:t>2</w:t>
      </w:r>
      <w:r w:rsidRPr="00A13366">
        <w:rPr>
          <w:rFonts w:eastAsia="Calibri"/>
        </w:rPr>
        <w:t>, воздействие на удалении до 1</w:t>
      </w:r>
      <w:r>
        <w:rPr>
          <w:rFonts w:eastAsia="Calibri"/>
        </w:rPr>
        <w:t>00</w:t>
      </w:r>
      <w:r w:rsidRPr="00A13366">
        <w:rPr>
          <w:rFonts w:eastAsia="Calibri"/>
        </w:rPr>
        <w:t xml:space="preserve"> </w:t>
      </w:r>
      <w:r>
        <w:rPr>
          <w:rFonts w:eastAsia="Calibri"/>
        </w:rPr>
        <w:t>м</w:t>
      </w:r>
      <w:r w:rsidRPr="00A13366">
        <w:rPr>
          <w:rFonts w:eastAsia="Calibri"/>
        </w:rPr>
        <w:t xml:space="preserve"> от линейного объекта</w:t>
      </w:r>
      <w:r w:rsidRPr="006B7E7F">
        <w:rPr>
          <w:rFonts w:eastAsia="Calibri"/>
        </w:rPr>
        <w:t>;</w:t>
      </w:r>
    </w:p>
    <w:p w14:paraId="00A52B7F" w14:textId="77777777" w:rsidR="009237C7" w:rsidRPr="004B6F05" w:rsidRDefault="009237C7">
      <w:pPr>
        <w:pStyle w:val="aff"/>
        <w:numPr>
          <w:ilvl w:val="0"/>
          <w:numId w:val="70"/>
        </w:numPr>
        <w:spacing w:after="0" w:line="240" w:lineRule="auto"/>
        <w:ind w:left="1077" w:hanging="357"/>
        <w:rPr>
          <w:rFonts w:ascii="Times New Roman" w:eastAsia="Calibri" w:hAnsi="Times New Roman"/>
          <w:sz w:val="24"/>
          <w:szCs w:val="24"/>
        </w:rPr>
      </w:pPr>
      <w:r w:rsidRPr="004B6F05">
        <w:rPr>
          <w:rFonts w:ascii="Times New Roman" w:eastAsia="Calibri" w:hAnsi="Times New Roman"/>
          <w:sz w:val="24"/>
          <w:szCs w:val="24"/>
        </w:rPr>
        <w:t xml:space="preserve">временной масштаб воздействия – </w:t>
      </w:r>
      <w:r w:rsidRPr="005561CF">
        <w:rPr>
          <w:rFonts w:ascii="Times New Roman" w:eastAsia="Calibri" w:hAnsi="Times New Roman"/>
          <w:b/>
          <w:bCs/>
          <w:i/>
          <w:iCs/>
          <w:sz w:val="24"/>
          <w:szCs w:val="24"/>
        </w:rPr>
        <w:t>средней продолжительн</w:t>
      </w:r>
      <w:r>
        <w:rPr>
          <w:rFonts w:ascii="Times New Roman" w:eastAsia="Calibri" w:hAnsi="Times New Roman"/>
          <w:b/>
          <w:bCs/>
          <w:i/>
          <w:iCs/>
          <w:sz w:val="24"/>
          <w:szCs w:val="24"/>
        </w:rPr>
        <w:t>ости</w:t>
      </w:r>
      <w:r w:rsidRPr="005561CF">
        <w:rPr>
          <w:rFonts w:ascii="Times New Roman" w:eastAsia="Calibri" w:hAnsi="Times New Roman"/>
          <w:b/>
          <w:bCs/>
          <w:i/>
          <w:iCs/>
          <w:sz w:val="24"/>
          <w:szCs w:val="24"/>
        </w:rPr>
        <w:t xml:space="preserve"> (2</w:t>
      </w:r>
      <w:proofErr w:type="gramStart"/>
      <w:r w:rsidRPr="005561CF">
        <w:rPr>
          <w:rFonts w:ascii="Times New Roman" w:eastAsia="Calibri" w:hAnsi="Times New Roman"/>
          <w:b/>
          <w:bCs/>
          <w:i/>
          <w:iCs/>
          <w:sz w:val="24"/>
          <w:szCs w:val="24"/>
        </w:rPr>
        <w:t>)</w:t>
      </w:r>
      <w:r w:rsidRPr="004B6F05">
        <w:rPr>
          <w:rFonts w:ascii="Times New Roman" w:eastAsia="Calibri" w:hAnsi="Times New Roman"/>
          <w:sz w:val="24"/>
          <w:szCs w:val="24"/>
        </w:rPr>
        <w:t xml:space="preserve">  –</w:t>
      </w:r>
      <w:proofErr w:type="gramEnd"/>
      <w:r w:rsidRPr="004B6F05">
        <w:rPr>
          <w:rFonts w:ascii="Times New Roman" w:eastAsia="Calibri" w:hAnsi="Times New Roman"/>
          <w:sz w:val="24"/>
          <w:szCs w:val="24"/>
        </w:rPr>
        <w:t xml:space="preserve"> </w:t>
      </w:r>
      <w:r>
        <w:rPr>
          <w:rFonts w:ascii="Times New Roman" w:eastAsia="Calibri" w:hAnsi="Times New Roman"/>
          <w:sz w:val="24"/>
          <w:szCs w:val="24"/>
        </w:rPr>
        <w:t>воздействие наблюдается от 6 месяцев до 1 года;</w:t>
      </w:r>
    </w:p>
    <w:p w14:paraId="5B825F42" w14:textId="42ADE81E" w:rsidR="009237C7" w:rsidRPr="00D95EA0" w:rsidRDefault="009237C7">
      <w:pPr>
        <w:numPr>
          <w:ilvl w:val="0"/>
          <w:numId w:val="70"/>
        </w:numPr>
        <w:tabs>
          <w:tab w:val="left" w:pos="720"/>
        </w:tabs>
        <w:ind w:left="1077" w:hanging="357"/>
        <w:jc w:val="both"/>
        <w:rPr>
          <w:rFonts w:eastAsia="Calibri"/>
        </w:rPr>
      </w:pPr>
      <w:r w:rsidRPr="00D95EA0">
        <w:rPr>
          <w:rFonts w:eastAsia="Calibri"/>
        </w:rPr>
        <w:t xml:space="preserve">интенсивность воздействия (обратимость изменения) – </w:t>
      </w:r>
      <w:proofErr w:type="gramStart"/>
      <w:r w:rsidR="00D4283D">
        <w:rPr>
          <w:rFonts w:eastAsia="Calibri"/>
          <w:b/>
          <w:bCs/>
          <w:i/>
          <w:iCs/>
        </w:rPr>
        <w:t>умеренная</w:t>
      </w:r>
      <w:r w:rsidRPr="005561CF">
        <w:rPr>
          <w:rFonts w:eastAsia="Calibri"/>
          <w:b/>
          <w:bCs/>
          <w:i/>
          <w:iCs/>
        </w:rPr>
        <w:t xml:space="preserve">  (</w:t>
      </w:r>
      <w:proofErr w:type="gramEnd"/>
      <w:r w:rsidR="00D4283D">
        <w:rPr>
          <w:rFonts w:eastAsia="Calibri"/>
          <w:b/>
          <w:bCs/>
          <w:i/>
          <w:iCs/>
        </w:rPr>
        <w:t>3</w:t>
      </w:r>
      <w:r w:rsidRPr="005561CF">
        <w:rPr>
          <w:rFonts w:eastAsia="Calibri"/>
          <w:b/>
          <w:bCs/>
          <w:i/>
          <w:iCs/>
        </w:rPr>
        <w:t>)</w:t>
      </w:r>
      <w:r w:rsidRPr="00D95EA0">
        <w:rPr>
          <w:rFonts w:eastAsia="Calibri"/>
        </w:rPr>
        <w:t xml:space="preserve"> – изменения в природной среде превышаю</w:t>
      </w:r>
      <w:r>
        <w:rPr>
          <w:rFonts w:eastAsia="Calibri"/>
        </w:rPr>
        <w:t>т</w:t>
      </w:r>
      <w:r w:rsidRPr="00D95EA0">
        <w:rPr>
          <w:rFonts w:eastAsia="Calibri"/>
        </w:rPr>
        <w:t xml:space="preserve"> пределы природной изменчивости</w:t>
      </w:r>
      <w:r>
        <w:rPr>
          <w:rFonts w:eastAsia="Calibri"/>
        </w:rPr>
        <w:t>.</w:t>
      </w:r>
      <w:r w:rsidRPr="00D95EA0">
        <w:rPr>
          <w:rFonts w:eastAsia="Calibri"/>
        </w:rPr>
        <w:t xml:space="preserve"> Природная </w:t>
      </w:r>
      <w:r>
        <w:rPr>
          <w:rFonts w:eastAsia="Calibri"/>
        </w:rPr>
        <w:t xml:space="preserve">среда полностью </w:t>
      </w:r>
      <w:proofErr w:type="spellStart"/>
      <w:r>
        <w:rPr>
          <w:rFonts w:eastAsia="Calibri"/>
        </w:rPr>
        <w:t>самовосстановливается</w:t>
      </w:r>
      <w:proofErr w:type="spellEnd"/>
      <w:r w:rsidRPr="00D95EA0">
        <w:rPr>
          <w:rFonts w:eastAsia="Calibri"/>
        </w:rPr>
        <w:t>.</w:t>
      </w:r>
    </w:p>
    <w:p w14:paraId="087B59E6" w14:textId="584B3BFF" w:rsidR="00540734" w:rsidRPr="00B97747" w:rsidRDefault="00540734" w:rsidP="00540734">
      <w:pPr>
        <w:pStyle w:val="2ff5"/>
        <w:numPr>
          <w:ilvl w:val="0"/>
          <w:numId w:val="0"/>
        </w:numPr>
        <w:spacing w:after="0"/>
        <w:ind w:firstLine="709"/>
        <w:jc w:val="both"/>
        <w:outlineLvl w:val="9"/>
        <w:rPr>
          <w:b w:val="0"/>
          <w:bCs w:val="0"/>
        </w:rPr>
      </w:pPr>
      <w:r w:rsidRPr="00B97747">
        <w:rPr>
          <w:b w:val="0"/>
          <w:bCs w:val="0"/>
        </w:rPr>
        <w:t xml:space="preserve">Интегральная оценка выражается </w:t>
      </w:r>
      <w:r w:rsidR="00D4283D">
        <w:rPr>
          <w:b w:val="0"/>
          <w:bCs w:val="0"/>
          <w:lang w:val="kk-KZ"/>
        </w:rPr>
        <w:t>6</w:t>
      </w:r>
      <w:r w:rsidR="009237C7">
        <w:rPr>
          <w:b w:val="0"/>
          <w:bCs w:val="0"/>
          <w:lang w:val="kk-KZ"/>
        </w:rPr>
        <w:t xml:space="preserve"> </w:t>
      </w:r>
      <w:r w:rsidRPr="00B97747">
        <w:rPr>
          <w:b w:val="0"/>
          <w:bCs w:val="0"/>
        </w:rPr>
        <w:t>баллами – воздействи</w:t>
      </w:r>
      <w:r>
        <w:rPr>
          <w:b w:val="0"/>
          <w:bCs w:val="0"/>
        </w:rPr>
        <w:t>е</w:t>
      </w:r>
      <w:r w:rsidRPr="00B97747">
        <w:rPr>
          <w:b w:val="0"/>
          <w:bCs w:val="0"/>
        </w:rPr>
        <w:t xml:space="preserve"> низк</w:t>
      </w:r>
      <w:r>
        <w:rPr>
          <w:b w:val="0"/>
          <w:bCs w:val="0"/>
        </w:rPr>
        <w:t>ое</w:t>
      </w:r>
      <w:r w:rsidRPr="00B97747">
        <w:rPr>
          <w:b w:val="0"/>
          <w:bCs w:val="0"/>
        </w:rPr>
        <w:t>.</w:t>
      </w:r>
    </w:p>
    <w:p w14:paraId="7F3472EA" w14:textId="068506B2" w:rsidR="00540734" w:rsidRDefault="00540734" w:rsidP="008D7599">
      <w:pPr>
        <w:pStyle w:val="aff4"/>
        <w:spacing w:after="0"/>
        <w:ind w:firstLine="709"/>
        <w:rPr>
          <w:rFonts w:ascii="Times New Roman" w:hAnsi="Times New Roman" w:cs="Times New Roman"/>
        </w:rPr>
      </w:pPr>
      <w:r w:rsidRPr="00B97747">
        <w:rPr>
          <w:rFonts w:ascii="Times New Roman" w:hAnsi="Times New Roman" w:cs="Times New Roman"/>
        </w:rPr>
        <w:t>Вывод</w:t>
      </w:r>
      <w:proofErr w:type="gramStart"/>
      <w:r w:rsidRPr="00B97747">
        <w:rPr>
          <w:rFonts w:ascii="Times New Roman" w:hAnsi="Times New Roman" w:cs="Times New Roman"/>
        </w:rPr>
        <w:t>: При</w:t>
      </w:r>
      <w:proofErr w:type="gramEnd"/>
      <w:r w:rsidRPr="00B97747">
        <w:rPr>
          <w:rFonts w:ascii="Times New Roman" w:hAnsi="Times New Roman" w:cs="Times New Roman"/>
        </w:rPr>
        <w:t xml:space="preserve"> воздействии «низкое» изменения среды в рамках естественных изменений (кратковременные и обратимые). Популяция и сообщества возвращаются к нормальным на следующий</w:t>
      </w:r>
      <w:r>
        <w:rPr>
          <w:rFonts w:ascii="Times New Roman" w:hAnsi="Times New Roman" w:cs="Times New Roman"/>
          <w:lang w:val="kk-KZ"/>
        </w:rPr>
        <w:t xml:space="preserve"> </w:t>
      </w:r>
      <w:r w:rsidRPr="00B97747">
        <w:rPr>
          <w:rFonts w:ascii="Times New Roman" w:hAnsi="Times New Roman" w:cs="Times New Roman"/>
        </w:rPr>
        <w:t>год после реализации проектируемых работ</w:t>
      </w:r>
      <w:r>
        <w:rPr>
          <w:rFonts w:ascii="Times New Roman" w:hAnsi="Times New Roman" w:cs="Times New Roman"/>
        </w:rPr>
        <w:t>.</w:t>
      </w:r>
    </w:p>
    <w:p w14:paraId="3B2912FC" w14:textId="77777777" w:rsidR="00D4283D" w:rsidRPr="00473A38" w:rsidRDefault="00D4283D" w:rsidP="008D7599">
      <w:pPr>
        <w:keepNext/>
        <w:ind w:firstLine="709"/>
        <w:jc w:val="both"/>
      </w:pPr>
      <w:r w:rsidRPr="00473A38">
        <w:t>В качестве сопутствующей деятельности при бурении скважин является эксплуатация складов ГСМ, автозаправки, стоянки строительной техники, строительные площадки. Все эти площадки могут быть потенциальными источниками загрязнения подземных вод. Для исключения загрязнения почво-грунтов и, как следствие, подземных вод верхнего горизонта, проектом предусмотрено обвалование складов ГМС. Функционирование вахтового поселка сопряжено с образованием хозбытовых сточных вод, которые по мере накопления будут вывозиться специальным автотранспортом на очистку и утилизацию по договору со специализированной организацией (коммунальными службами). Так что воздействия на подземные воды со стороны временного вахтового поселка не ожидается при выполнении природоохранных мероприятий, заложенных в проекте.</w:t>
      </w:r>
    </w:p>
    <w:p w14:paraId="76448C39" w14:textId="6F570391" w:rsidR="00540734" w:rsidRDefault="00540734" w:rsidP="005A193E">
      <w:pPr>
        <w:pStyle w:val="2ff5"/>
        <w:numPr>
          <w:ilvl w:val="0"/>
          <w:numId w:val="0"/>
        </w:numPr>
        <w:tabs>
          <w:tab w:val="left" w:pos="1089"/>
        </w:tabs>
        <w:spacing w:before="120"/>
        <w:jc w:val="both"/>
      </w:pPr>
      <w:bookmarkStart w:id="103" w:name="_Toc222918911"/>
      <w:r>
        <w:t>4.4.</w:t>
      </w:r>
      <w:r w:rsidRPr="005D083D">
        <w:t xml:space="preserve"> </w:t>
      </w:r>
      <w:r w:rsidRPr="0057356B">
        <w:t>Мероприятия по охране подземных вод</w:t>
      </w:r>
      <w:bookmarkEnd w:id="103"/>
    </w:p>
    <w:p w14:paraId="3EC453BA" w14:textId="77777777" w:rsidR="00540734" w:rsidRPr="00FD491A" w:rsidRDefault="00540734" w:rsidP="00540734">
      <w:pPr>
        <w:ind w:firstLine="709"/>
        <w:jc w:val="both"/>
      </w:pPr>
      <w:r w:rsidRPr="00FD491A">
        <w:t>Для уменьшения загрязнения окружающей среды территории предусматривается комплекс следующих основных мероприятий:</w:t>
      </w:r>
    </w:p>
    <w:p w14:paraId="0CCCEB81" w14:textId="77777777" w:rsidR="00540734" w:rsidRDefault="00540734">
      <w:pPr>
        <w:numPr>
          <w:ilvl w:val="0"/>
          <w:numId w:val="76"/>
        </w:numPr>
        <w:jc w:val="both"/>
      </w:pPr>
      <w:r w:rsidRPr="00FD491A">
        <w:t>циркуляция промывочной жидкости осуществляется по замкнутому циклу: скважина – циркуляционная система – приемные емкости – нагнетательная линия – скважина;</w:t>
      </w:r>
    </w:p>
    <w:p w14:paraId="2C735AAD" w14:textId="77777777" w:rsidR="00540734" w:rsidRDefault="00540734">
      <w:pPr>
        <w:numPr>
          <w:ilvl w:val="0"/>
          <w:numId w:val="76"/>
        </w:numPr>
        <w:jc w:val="both"/>
      </w:pPr>
      <w:r w:rsidRPr="00FD491A">
        <w:t>соблюдение технологического регламента на проведение буровых работ;</w:t>
      </w:r>
    </w:p>
    <w:p w14:paraId="606A7C22" w14:textId="77777777" w:rsidR="00540734" w:rsidRDefault="00540734">
      <w:pPr>
        <w:numPr>
          <w:ilvl w:val="0"/>
          <w:numId w:val="76"/>
        </w:numPr>
        <w:jc w:val="both"/>
      </w:pPr>
      <w:r w:rsidRPr="00FD491A">
        <w:t>своевременный ремонт аппаратуры;</w:t>
      </w:r>
    </w:p>
    <w:p w14:paraId="702903A8" w14:textId="77777777" w:rsidR="00540734" w:rsidRPr="00E1533D" w:rsidRDefault="00540734">
      <w:pPr>
        <w:numPr>
          <w:ilvl w:val="0"/>
          <w:numId w:val="76"/>
        </w:numPr>
        <w:ind w:left="714" w:hanging="357"/>
        <w:jc w:val="both"/>
      </w:pPr>
      <w:r w:rsidRPr="00FD491A">
        <w:t>недопущение сброса производственных сточных вод на рельеф местности.</w:t>
      </w:r>
    </w:p>
    <w:p w14:paraId="707E4607" w14:textId="77777777" w:rsidR="00540734" w:rsidRPr="00FD491A" w:rsidRDefault="00540734" w:rsidP="00540734">
      <w:pPr>
        <w:spacing w:before="120" w:line="276" w:lineRule="auto"/>
        <w:ind w:left="357" w:firstLine="346"/>
        <w:jc w:val="both"/>
        <w:rPr>
          <w:b/>
        </w:rPr>
      </w:pPr>
      <w:r w:rsidRPr="00FD491A">
        <w:rPr>
          <w:b/>
        </w:rPr>
        <w:t>Рекомендации по охране подземных вод:</w:t>
      </w:r>
    </w:p>
    <w:p w14:paraId="37518071" w14:textId="77777777" w:rsidR="00540734" w:rsidRDefault="00540734">
      <w:pPr>
        <w:numPr>
          <w:ilvl w:val="0"/>
          <w:numId w:val="77"/>
        </w:numPr>
        <w:autoSpaceDE w:val="0"/>
        <w:autoSpaceDN w:val="0"/>
        <w:adjustRightInd w:val="0"/>
        <w:jc w:val="both"/>
      </w:pPr>
      <w:r w:rsidRPr="00FD491A">
        <w:t xml:space="preserve">Принятая конструкция скважины не должна допускать гидроразрыва пород при бурении, ликвидации </w:t>
      </w:r>
      <w:proofErr w:type="spellStart"/>
      <w:r w:rsidRPr="00FD491A">
        <w:t>нефтегазопроявлений</w:t>
      </w:r>
      <w:proofErr w:type="spellEnd"/>
      <w:r w:rsidRPr="00FD491A">
        <w:t>. Для изоляции верхних горизонтов необходимо предусмотреть кондуктор, который цементируется до устья;</w:t>
      </w:r>
    </w:p>
    <w:p w14:paraId="4CB9394E" w14:textId="77777777" w:rsidR="00540734" w:rsidRDefault="00540734">
      <w:pPr>
        <w:numPr>
          <w:ilvl w:val="0"/>
          <w:numId w:val="77"/>
        </w:numPr>
        <w:autoSpaceDE w:val="0"/>
        <w:autoSpaceDN w:val="0"/>
        <w:adjustRightInd w:val="0"/>
        <w:jc w:val="both"/>
      </w:pPr>
      <w:r w:rsidRPr="00FD491A">
        <w:t>Особое внимание при строительстве скважины должно быть уделено предотвращению межпластовых перетоков подземных вод при негерметичности ствола скважины. Для повышения крепления скважины должны быть использованы различные технические средства, совершенные тампонажные материалы, наиболее подходящие к конкретным условиям;</w:t>
      </w:r>
    </w:p>
    <w:p w14:paraId="78D83F66" w14:textId="77777777" w:rsidR="00540734" w:rsidRDefault="00540734">
      <w:pPr>
        <w:numPr>
          <w:ilvl w:val="0"/>
          <w:numId w:val="77"/>
        </w:numPr>
        <w:autoSpaceDE w:val="0"/>
        <w:autoSpaceDN w:val="0"/>
        <w:adjustRightInd w:val="0"/>
        <w:jc w:val="both"/>
      </w:pPr>
      <w:r w:rsidRPr="00FD491A">
        <w:t xml:space="preserve">Применение специальных рецептур буровых растворов при циркуляции в </w:t>
      </w:r>
      <w:proofErr w:type="spellStart"/>
      <w:r w:rsidRPr="00FD491A">
        <w:t>необсаженной</w:t>
      </w:r>
      <w:proofErr w:type="spellEnd"/>
      <w:r w:rsidRPr="00FD491A">
        <w:t xml:space="preserve"> части ствола скважины;</w:t>
      </w:r>
    </w:p>
    <w:p w14:paraId="1B0512A2" w14:textId="77777777" w:rsidR="00540734" w:rsidRDefault="00540734">
      <w:pPr>
        <w:numPr>
          <w:ilvl w:val="0"/>
          <w:numId w:val="77"/>
        </w:numPr>
        <w:autoSpaceDE w:val="0"/>
        <w:autoSpaceDN w:val="0"/>
        <w:adjustRightInd w:val="0"/>
        <w:jc w:val="both"/>
      </w:pPr>
      <w:r w:rsidRPr="00FD491A">
        <w:t>Применение технологии цементирования, обеспечивающей подъем цементного кольца до проектных отметок и исключающей межпластовые перетоки в зонах активного водообмена после цементирования;</w:t>
      </w:r>
    </w:p>
    <w:p w14:paraId="2CA89DF4" w14:textId="77777777" w:rsidR="00540734" w:rsidRDefault="00540734">
      <w:pPr>
        <w:numPr>
          <w:ilvl w:val="0"/>
          <w:numId w:val="77"/>
        </w:numPr>
        <w:autoSpaceDE w:val="0"/>
        <w:autoSpaceDN w:val="0"/>
        <w:adjustRightInd w:val="0"/>
        <w:jc w:val="both"/>
      </w:pPr>
      <w:r w:rsidRPr="00FD491A">
        <w:lastRenderedPageBreak/>
        <w:t>Для предупреждения загрязнения водоносных горизонтов по стволу скважины должна быть установлена промежуточная колонна;</w:t>
      </w:r>
    </w:p>
    <w:p w14:paraId="5BC06FF5" w14:textId="77777777" w:rsidR="00540734" w:rsidRDefault="00540734">
      <w:pPr>
        <w:numPr>
          <w:ilvl w:val="0"/>
          <w:numId w:val="77"/>
        </w:numPr>
        <w:autoSpaceDE w:val="0"/>
        <w:autoSpaceDN w:val="0"/>
        <w:adjustRightInd w:val="0"/>
        <w:jc w:val="both"/>
      </w:pPr>
      <w:r w:rsidRPr="00FD491A">
        <w:t>Буровые сточные воды необходимо максимально использовать в оборотном водоснабжении (для повторного приготовления бурового раствора);</w:t>
      </w:r>
    </w:p>
    <w:p w14:paraId="0093ED70" w14:textId="77777777" w:rsidR="00540734" w:rsidRPr="00E1533D" w:rsidRDefault="00540734">
      <w:pPr>
        <w:numPr>
          <w:ilvl w:val="0"/>
          <w:numId w:val="77"/>
        </w:numPr>
        <w:autoSpaceDE w:val="0"/>
        <w:autoSpaceDN w:val="0"/>
        <w:adjustRightInd w:val="0"/>
        <w:jc w:val="both"/>
      </w:pPr>
      <w:r w:rsidRPr="00FD491A">
        <w:t>Во избежание попадания загрязнений в почво-грунты, а затем и в подземные воды, все технологические площадки (под агрегатным блоком, приемной емкостью, насосным блоком, под блоком ГСМ и т.д.), покрываются изолирующими материалами. Технологические площадки сооружаются с уклоном к периферии. Сыпучие химические реагенты затариваются и хранятся под навесом для химических реагентов, обшитых с четырех сторон. Жидкие химические реагенты хранятся в цистернах на площадке ГСМ. Отработанные масла собираются в специальные емкости и вывозятся для дальнейшей регенерации.</w:t>
      </w:r>
    </w:p>
    <w:p w14:paraId="385E7FC1" w14:textId="1F8D4F7A" w:rsidR="00AF1247" w:rsidRDefault="00540734" w:rsidP="00755023">
      <w:pPr>
        <w:spacing w:before="120"/>
        <w:ind w:firstLine="706"/>
        <w:jc w:val="both"/>
        <w:rPr>
          <w:lang w:val="x-none"/>
        </w:rPr>
      </w:pPr>
      <w:r w:rsidRPr="00FD491A">
        <w:rPr>
          <w:lang w:val="x-none"/>
        </w:rPr>
        <w:t xml:space="preserve">В целом на данный проектный период, при соблюдении технологического регламента, техники безопасности и природоохранных мероприятий, не ожидается крупномасштабных воздействий на подземные воды. Комплекс водоохранных мер, предусматриваемый на контрактной территории </w:t>
      </w:r>
      <w:r w:rsidR="00D4283D" w:rsidRPr="00D4283D">
        <w:t xml:space="preserve">Частная компания </w:t>
      </w:r>
      <w:proofErr w:type="spellStart"/>
      <w:r w:rsidR="00D4283D" w:rsidRPr="00D4283D">
        <w:t>Absolute</w:t>
      </w:r>
      <w:proofErr w:type="spellEnd"/>
      <w:r w:rsidR="00D4283D" w:rsidRPr="00D4283D">
        <w:t xml:space="preserve"> Oil Ltd</w:t>
      </w:r>
      <w:r w:rsidRPr="00FD491A">
        <w:rPr>
          <w:lang w:val="x-none"/>
        </w:rPr>
        <w:t xml:space="preserve">, </w:t>
      </w:r>
      <w:r>
        <w:t xml:space="preserve"> </w:t>
      </w:r>
      <w:r w:rsidRPr="00FD491A">
        <w:rPr>
          <w:lang w:val="x-none"/>
        </w:rPr>
        <w:t xml:space="preserve">в значительной мере смягчит возможные негативные последствия. </w:t>
      </w:r>
      <w:r w:rsidR="00AF1247">
        <w:rPr>
          <w:lang w:val="x-none"/>
        </w:rPr>
        <w:br w:type="page"/>
      </w:r>
    </w:p>
    <w:p w14:paraId="6D694451" w14:textId="4E76DDBC" w:rsidR="008222E4" w:rsidRPr="002061F3" w:rsidRDefault="007B42AC" w:rsidP="001D67F0">
      <w:pPr>
        <w:pStyle w:val="2ff5"/>
        <w:numPr>
          <w:ilvl w:val="0"/>
          <w:numId w:val="0"/>
        </w:numPr>
        <w:spacing w:before="120"/>
        <w:jc w:val="both"/>
      </w:pPr>
      <w:bookmarkStart w:id="104" w:name="_Toc222918912"/>
      <w:r w:rsidRPr="002061F3">
        <w:lastRenderedPageBreak/>
        <w:t>4</w:t>
      </w:r>
      <w:r w:rsidR="000E12CB" w:rsidRPr="002061F3">
        <w:t>.</w:t>
      </w:r>
      <w:r w:rsidR="00305553">
        <w:rPr>
          <w:lang w:val="kk-KZ"/>
        </w:rPr>
        <w:t>5</w:t>
      </w:r>
      <w:r w:rsidR="000E12CB" w:rsidRPr="002061F3">
        <w:t xml:space="preserve">. </w:t>
      </w:r>
      <w:r w:rsidR="00DC468E" w:rsidRPr="002061F3">
        <w:t xml:space="preserve">Потребность в водных ресурсах для намечаемой деятельности на </w:t>
      </w:r>
      <w:proofErr w:type="gramStart"/>
      <w:r w:rsidR="00DC468E" w:rsidRPr="002061F3">
        <w:t>период  строительства</w:t>
      </w:r>
      <w:proofErr w:type="gramEnd"/>
      <w:r w:rsidR="00DC468E" w:rsidRPr="002061F3">
        <w:t xml:space="preserve"> и эксплуатации, требования к качеству используемой воды</w:t>
      </w:r>
      <w:bookmarkEnd w:id="99"/>
      <w:bookmarkEnd w:id="104"/>
    </w:p>
    <w:p w14:paraId="145B5E8C" w14:textId="77777777" w:rsidR="00D4283D" w:rsidRPr="00D4283D" w:rsidRDefault="00380226" w:rsidP="008D7599">
      <w:pPr>
        <w:ind w:firstLine="709"/>
        <w:jc w:val="both"/>
        <w:rPr>
          <w:bCs/>
          <w:color w:val="000000"/>
        </w:rPr>
      </w:pPr>
      <w:r w:rsidRPr="00380226">
        <w:rPr>
          <w:b/>
          <w:i/>
          <w:iCs/>
          <w:color w:val="000000"/>
          <w:u w:val="single"/>
        </w:rPr>
        <w:t>Водопотребление.</w:t>
      </w:r>
      <w:r w:rsidRPr="00380226">
        <w:rPr>
          <w:bCs/>
          <w:color w:val="000000"/>
        </w:rPr>
        <w:t xml:space="preserve"> </w:t>
      </w:r>
      <w:r w:rsidR="00D4283D" w:rsidRPr="00D4283D">
        <w:rPr>
          <w:bCs/>
          <w:color w:val="000000"/>
        </w:rPr>
        <w:t xml:space="preserve">Для объектов ЧК </w:t>
      </w:r>
      <w:proofErr w:type="spellStart"/>
      <w:r w:rsidR="00D4283D" w:rsidRPr="00D4283D">
        <w:rPr>
          <w:bCs/>
          <w:color w:val="000000"/>
        </w:rPr>
        <w:t>Absolute</w:t>
      </w:r>
      <w:proofErr w:type="spellEnd"/>
      <w:r w:rsidR="00D4283D" w:rsidRPr="00D4283D">
        <w:rPr>
          <w:bCs/>
          <w:color w:val="000000"/>
        </w:rPr>
        <w:t xml:space="preserve"> Oil Ltd источниками хозяйственно-питьевого водоснабжения являются - Волжская вода из водовода «Астрахань-Мангышлак» - вода технического качества, предоставляемая согласно договору с ТОО “</w:t>
      </w:r>
      <w:proofErr w:type="spellStart"/>
      <w:r w:rsidR="00D4283D" w:rsidRPr="00D4283D">
        <w:rPr>
          <w:bCs/>
          <w:color w:val="000000"/>
        </w:rPr>
        <w:t>Темиржолсу</w:t>
      </w:r>
      <w:proofErr w:type="spellEnd"/>
      <w:r w:rsidR="00D4283D" w:rsidRPr="00D4283D">
        <w:rPr>
          <w:bCs/>
          <w:color w:val="000000"/>
        </w:rPr>
        <w:t xml:space="preserve"> </w:t>
      </w:r>
      <w:proofErr w:type="spellStart"/>
      <w:r w:rsidR="00D4283D" w:rsidRPr="00D4283D">
        <w:rPr>
          <w:bCs/>
          <w:color w:val="000000"/>
        </w:rPr>
        <w:t>Мангистау</w:t>
      </w:r>
      <w:proofErr w:type="spellEnd"/>
      <w:r w:rsidR="00D4283D" w:rsidRPr="00D4283D">
        <w:rPr>
          <w:bCs/>
          <w:color w:val="000000"/>
        </w:rPr>
        <w:t>”.</w:t>
      </w:r>
    </w:p>
    <w:p w14:paraId="074A5043" w14:textId="1046D8D6" w:rsidR="00454130" w:rsidRPr="00454130" w:rsidRDefault="00D4283D" w:rsidP="008D7599">
      <w:pPr>
        <w:ind w:firstLine="709"/>
        <w:jc w:val="both"/>
        <w:rPr>
          <w:bCs/>
          <w:color w:val="000000"/>
        </w:rPr>
      </w:pPr>
      <w:r w:rsidRPr="00D4283D">
        <w:rPr>
          <w:bCs/>
          <w:color w:val="000000"/>
        </w:rPr>
        <w:t xml:space="preserve">Источником водоснабжения на хозяйственно-бытовые и технические нужды является привозная вода из поселков </w:t>
      </w:r>
      <w:proofErr w:type="spellStart"/>
      <w:r w:rsidRPr="00D4283D">
        <w:rPr>
          <w:bCs/>
          <w:color w:val="000000"/>
        </w:rPr>
        <w:t>Боранкол</w:t>
      </w:r>
      <w:proofErr w:type="spellEnd"/>
      <w:r w:rsidRPr="00D4283D">
        <w:rPr>
          <w:bCs/>
          <w:color w:val="000000"/>
        </w:rPr>
        <w:t xml:space="preserve"> и Опорный. Бутилированная вода на питьевые нужды поставляется на договорной </w:t>
      </w:r>
      <w:proofErr w:type="spellStart"/>
      <w:proofErr w:type="gramStart"/>
      <w:r w:rsidRPr="00D4283D">
        <w:rPr>
          <w:bCs/>
          <w:color w:val="000000"/>
        </w:rPr>
        <w:t>основе.</w:t>
      </w:r>
      <w:r w:rsidR="00454130" w:rsidRPr="00454130">
        <w:rPr>
          <w:bCs/>
          <w:color w:val="000000"/>
        </w:rPr>
        <w:t>Обеспечение</w:t>
      </w:r>
      <w:proofErr w:type="spellEnd"/>
      <w:proofErr w:type="gramEnd"/>
      <w:r w:rsidR="00454130" w:rsidRPr="00454130">
        <w:rPr>
          <w:bCs/>
          <w:color w:val="000000"/>
        </w:rPr>
        <w:t xml:space="preserve"> питьевой водой обслуживающего персонала и приготовления пищи в столовой осуществляется привозной бутилированной водой</w:t>
      </w:r>
      <w:r w:rsidR="00454130">
        <w:rPr>
          <w:bCs/>
          <w:color w:val="000000"/>
        </w:rPr>
        <w:t xml:space="preserve"> </w:t>
      </w:r>
      <w:r w:rsidR="00454130" w:rsidRPr="00B97747">
        <w:rPr>
          <w:bCs/>
          <w:color w:val="000000"/>
        </w:rPr>
        <w:t>(питьевая вода, торговая марка NOMAD, TASSAY</w:t>
      </w:r>
      <w:r w:rsidR="00454130">
        <w:rPr>
          <w:bCs/>
          <w:color w:val="000000"/>
        </w:rPr>
        <w:t xml:space="preserve">, </w:t>
      </w:r>
      <w:r w:rsidR="00454130">
        <w:rPr>
          <w:bCs/>
          <w:color w:val="000000"/>
          <w:lang w:val="en-US"/>
        </w:rPr>
        <w:t>VITA</w:t>
      </w:r>
      <w:r w:rsidR="00454130" w:rsidRPr="00B97747">
        <w:rPr>
          <w:bCs/>
          <w:color w:val="000000"/>
        </w:rPr>
        <w:t>)</w:t>
      </w:r>
      <w:r w:rsidR="00454130">
        <w:rPr>
          <w:bCs/>
          <w:color w:val="000000"/>
        </w:rPr>
        <w:t>.</w:t>
      </w:r>
    </w:p>
    <w:p w14:paraId="0D4B69EE" w14:textId="4F932DA6" w:rsidR="00540734" w:rsidRPr="00B97747" w:rsidRDefault="00540734" w:rsidP="008D7599">
      <w:pPr>
        <w:ind w:firstLine="709"/>
        <w:jc w:val="both"/>
        <w:rPr>
          <w:bCs/>
          <w:color w:val="000000"/>
        </w:rPr>
      </w:pPr>
      <w:r w:rsidRPr="00B97747">
        <w:rPr>
          <w:bCs/>
          <w:color w:val="000000"/>
        </w:rPr>
        <w:t>Расчет расхода воды выполнен в соответствии с СНиП 2.04.01-85.</w:t>
      </w:r>
    </w:p>
    <w:p w14:paraId="212B8BB5" w14:textId="77777777" w:rsidR="00540734" w:rsidRPr="00D77987" w:rsidRDefault="00540734" w:rsidP="008D7599">
      <w:pPr>
        <w:ind w:firstLine="709"/>
        <w:jc w:val="both"/>
        <w:rPr>
          <w:bCs/>
          <w:color w:val="000000"/>
        </w:rPr>
      </w:pPr>
      <w:r w:rsidRPr="00D77987">
        <w:rPr>
          <w:bCs/>
          <w:color w:val="000000"/>
        </w:rPr>
        <w:t>Требования к качеству используемой воды должно соответствовать требованиям СП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водопользования и безопасности водных объектов" утвержденным Приказом МНЭ РК от 16 марта 2015 года № 209.</w:t>
      </w:r>
    </w:p>
    <w:p w14:paraId="1E9B53BB" w14:textId="77777777" w:rsidR="00540734" w:rsidRDefault="00540734" w:rsidP="008D7599">
      <w:pPr>
        <w:ind w:firstLine="709"/>
        <w:jc w:val="both"/>
        <w:rPr>
          <w:bCs/>
          <w:color w:val="000000"/>
        </w:rPr>
      </w:pPr>
      <w:r w:rsidRPr="00D77987">
        <w:rPr>
          <w:bCs/>
          <w:color w:val="000000"/>
        </w:rPr>
        <w:t xml:space="preserve">Вода для производственных нужд предназначена для приготовления бурового раствора, тампонажного раствора, обмыва бурового оборудования и рабочей площадки, </w:t>
      </w:r>
      <w:proofErr w:type="spellStart"/>
      <w:r w:rsidRPr="00D77987">
        <w:rPr>
          <w:bCs/>
          <w:color w:val="000000"/>
        </w:rPr>
        <w:t>затворения</w:t>
      </w:r>
      <w:proofErr w:type="spellEnd"/>
      <w:r w:rsidRPr="00D77987">
        <w:rPr>
          <w:bCs/>
          <w:color w:val="000000"/>
        </w:rPr>
        <w:t xml:space="preserve"> цемента и для других технических нужд. Для хранения технической воды проектом предусмотрен резервуар емкостью 50 м</w:t>
      </w:r>
      <w:r w:rsidRPr="00D77987">
        <w:rPr>
          <w:bCs/>
          <w:color w:val="000000"/>
          <w:vertAlign w:val="superscript"/>
        </w:rPr>
        <w:t>3</w:t>
      </w:r>
      <w:r w:rsidRPr="00D77987">
        <w:rPr>
          <w:bCs/>
          <w:color w:val="000000"/>
        </w:rPr>
        <w:t>.</w:t>
      </w:r>
    </w:p>
    <w:p w14:paraId="47E7F085" w14:textId="77777777" w:rsidR="00540734" w:rsidRPr="00D77987" w:rsidRDefault="00540734" w:rsidP="008D7599">
      <w:pPr>
        <w:ind w:firstLine="709"/>
        <w:jc w:val="both"/>
        <w:rPr>
          <w:bCs/>
          <w:color w:val="000000"/>
        </w:rPr>
      </w:pPr>
      <w:r w:rsidRPr="00BD3CDF">
        <w:rPr>
          <w:bCs/>
          <w:color w:val="000000"/>
        </w:rPr>
        <w:t xml:space="preserve">Производственно-ливневые стоки собираются в емкость 10 куб/м. По мере накопления стоки откачиваются ассенизатором </w:t>
      </w:r>
      <w:proofErr w:type="gramStart"/>
      <w:r w:rsidRPr="00BD3CDF">
        <w:rPr>
          <w:bCs/>
          <w:color w:val="000000"/>
        </w:rPr>
        <w:t>согласно договора</w:t>
      </w:r>
      <w:proofErr w:type="gramEnd"/>
      <w:r w:rsidRPr="00BD3CDF">
        <w:rPr>
          <w:bCs/>
          <w:color w:val="000000"/>
        </w:rPr>
        <w:t xml:space="preserve"> со специализированной организацией.</w:t>
      </w:r>
    </w:p>
    <w:p w14:paraId="26E18B36" w14:textId="3320A3B8" w:rsidR="00755023" w:rsidRPr="00755023" w:rsidRDefault="00540734" w:rsidP="008D7599">
      <w:pPr>
        <w:ind w:firstLine="709"/>
        <w:jc w:val="both"/>
        <w:rPr>
          <w:bCs/>
          <w:color w:val="000000"/>
        </w:rPr>
      </w:pPr>
      <w:r w:rsidRPr="00D77987">
        <w:rPr>
          <w:bCs/>
          <w:color w:val="000000"/>
        </w:rPr>
        <w:t>Объемы потребляемой воды на территории объектов с учетом продолжительности работ, представлены в таблице 4.</w:t>
      </w:r>
      <w:r w:rsidR="00C82414">
        <w:rPr>
          <w:bCs/>
          <w:color w:val="000000"/>
        </w:rPr>
        <w:t>1.</w:t>
      </w:r>
      <w:r w:rsidRPr="00D77987">
        <w:rPr>
          <w:bCs/>
          <w:color w:val="000000"/>
        </w:rPr>
        <w:t xml:space="preserve"> Объемы потребляемой воды приведены на максимальное потребление. </w:t>
      </w:r>
    </w:p>
    <w:p w14:paraId="0262F3A8" w14:textId="094E961D" w:rsidR="006F728F" w:rsidRPr="005056F3" w:rsidRDefault="006F728F" w:rsidP="00C82414">
      <w:pPr>
        <w:spacing w:after="120"/>
        <w:ind w:firstLine="709"/>
        <w:jc w:val="both"/>
        <w:rPr>
          <w:rFonts w:eastAsia="Calibri"/>
          <w:b/>
          <w:i/>
          <w:color w:val="000000"/>
          <w:u w:val="single"/>
          <w:lang w:eastAsia="en-US"/>
        </w:rPr>
      </w:pPr>
      <w:r w:rsidRPr="005056F3">
        <w:rPr>
          <w:rFonts w:eastAsia="Calibri"/>
          <w:b/>
          <w:i/>
          <w:color w:val="000000"/>
          <w:u w:val="single"/>
          <w:lang w:eastAsia="en-US"/>
        </w:rPr>
        <w:t xml:space="preserve">Расчет расхода воды </w:t>
      </w:r>
    </w:p>
    <w:p w14:paraId="30A5904C" w14:textId="77777777" w:rsidR="001D67F0" w:rsidRPr="00C26677" w:rsidRDefault="001D67F0" w:rsidP="00C82414">
      <w:pPr>
        <w:pStyle w:val="afffffffffffffffffffff6"/>
        <w:rPr>
          <w:lang w:eastAsia="ru-RU"/>
        </w:rPr>
      </w:pPr>
      <w:bookmarkStart w:id="105" w:name="_Toc85212756"/>
      <w:r w:rsidRPr="00C26677">
        <w:rPr>
          <w:lang w:eastAsia="ru-RU"/>
        </w:rPr>
        <w:t>Расчет норм водопотребления и водоотведения производится согласно, СНиП РК 4.01-02-2009.</w:t>
      </w:r>
      <w:bookmarkEnd w:id="105"/>
    </w:p>
    <w:p w14:paraId="5A9D73F9" w14:textId="77777777" w:rsidR="001D67F0" w:rsidRPr="00C26677" w:rsidRDefault="001D67F0" w:rsidP="00C82414">
      <w:pPr>
        <w:pStyle w:val="afffffffffffffffffffff6"/>
        <w:rPr>
          <w:lang w:eastAsia="ru-RU"/>
        </w:rPr>
      </w:pPr>
      <w:bookmarkStart w:id="106" w:name="_Toc85212757"/>
      <w:r w:rsidRPr="00C26677">
        <w:rPr>
          <w:lang w:eastAsia="ru-RU"/>
        </w:rPr>
        <w:t>Расход воды на питьевые нужды для одного человека - 25,0 л/</w:t>
      </w:r>
      <w:proofErr w:type="spellStart"/>
      <w:r w:rsidRPr="00C26677">
        <w:rPr>
          <w:lang w:eastAsia="ru-RU"/>
        </w:rPr>
        <w:t>сут</w:t>
      </w:r>
      <w:proofErr w:type="spellEnd"/>
      <w:r w:rsidRPr="00C26677">
        <w:rPr>
          <w:lang w:eastAsia="ru-RU"/>
        </w:rPr>
        <w:t xml:space="preserve"> (СНиП РК 4.01-02-2011г).</w:t>
      </w:r>
      <w:bookmarkEnd w:id="106"/>
    </w:p>
    <w:p w14:paraId="1F3EE058" w14:textId="549E21E8" w:rsidR="001D67F0" w:rsidRPr="00E705BD" w:rsidRDefault="001D67F0" w:rsidP="00C82414">
      <w:pPr>
        <w:pStyle w:val="afffffffffffffffffffff6"/>
        <w:rPr>
          <w:lang w:eastAsia="ru-RU"/>
        </w:rPr>
      </w:pPr>
      <w:bookmarkStart w:id="107" w:name="_Toc85212758"/>
      <w:r w:rsidRPr="00C26677">
        <w:rPr>
          <w:lang w:eastAsia="ru-RU"/>
        </w:rPr>
        <w:t xml:space="preserve">Расход пресной воды для хозбытовых нужды (приготовления пищи и душевых установок) для одного человека </w:t>
      </w:r>
      <w:proofErr w:type="gramStart"/>
      <w:r w:rsidRPr="00C26677">
        <w:rPr>
          <w:lang w:eastAsia="ru-RU"/>
        </w:rPr>
        <w:t>составляет</w:t>
      </w:r>
      <w:bookmarkEnd w:id="107"/>
      <w:r w:rsidRPr="00C26677">
        <w:rPr>
          <w:lang w:eastAsia="ru-RU"/>
        </w:rPr>
        <w:t xml:space="preserve">  </w:t>
      </w:r>
      <w:bookmarkStart w:id="108" w:name="_Toc85212759"/>
      <w:r w:rsidRPr="00C26677">
        <w:rPr>
          <w:lang w:eastAsia="ru-RU"/>
        </w:rPr>
        <w:t>соответственно</w:t>
      </w:r>
      <w:proofErr w:type="gramEnd"/>
      <w:r w:rsidRPr="00C26677">
        <w:rPr>
          <w:lang w:eastAsia="ru-RU"/>
        </w:rPr>
        <w:t xml:space="preserve"> 36,0 л/</w:t>
      </w:r>
      <w:proofErr w:type="spellStart"/>
      <w:r w:rsidRPr="00C26677">
        <w:rPr>
          <w:lang w:eastAsia="ru-RU"/>
        </w:rPr>
        <w:t>сут</w:t>
      </w:r>
      <w:proofErr w:type="spellEnd"/>
      <w:r w:rsidRPr="00C26677">
        <w:rPr>
          <w:lang w:eastAsia="ru-RU"/>
        </w:rPr>
        <w:t xml:space="preserve"> и 100,0 л/</w:t>
      </w:r>
      <w:proofErr w:type="spellStart"/>
      <w:r w:rsidRPr="00C26677">
        <w:rPr>
          <w:lang w:eastAsia="ru-RU"/>
        </w:rPr>
        <w:t>сут</w:t>
      </w:r>
      <w:proofErr w:type="spellEnd"/>
      <w:r w:rsidRPr="00C26677">
        <w:rPr>
          <w:lang w:eastAsia="ru-RU"/>
        </w:rPr>
        <w:t xml:space="preserve"> (СНиП РК 4.01-02-2011г).</w:t>
      </w:r>
      <w:bookmarkEnd w:id="108"/>
    </w:p>
    <w:p w14:paraId="79A52E0E" w14:textId="77777777" w:rsidR="00454130" w:rsidRPr="006E0F53" w:rsidRDefault="00454130" w:rsidP="00C82414">
      <w:pPr>
        <w:ind w:firstLine="709"/>
        <w:jc w:val="both"/>
        <w:rPr>
          <w:b/>
        </w:rPr>
      </w:pPr>
      <w:r w:rsidRPr="006E0F53">
        <w:rPr>
          <w:b/>
        </w:rPr>
        <w:t>Примечание:</w:t>
      </w:r>
    </w:p>
    <w:p w14:paraId="650F4CED" w14:textId="77777777" w:rsidR="00380226" w:rsidRDefault="00380226" w:rsidP="00C82414">
      <w:pPr>
        <w:autoSpaceDE w:val="0"/>
        <w:autoSpaceDN w:val="0"/>
        <w:adjustRightInd w:val="0"/>
        <w:ind w:firstLine="709"/>
        <w:jc w:val="both"/>
      </w:pPr>
      <w:r>
        <w:t>Расход воды для технических нужд:</w:t>
      </w:r>
    </w:p>
    <w:p w14:paraId="1706FAFD" w14:textId="77777777" w:rsidR="00380226" w:rsidRDefault="00380226" w:rsidP="00C82414">
      <w:pPr>
        <w:autoSpaceDE w:val="0"/>
        <w:autoSpaceDN w:val="0"/>
        <w:adjustRightInd w:val="0"/>
        <w:ind w:firstLine="709"/>
        <w:jc w:val="both"/>
      </w:pPr>
      <w:r>
        <w:t>- приготовления бурового раствора (таблица 7.7) – 548,15м3</w:t>
      </w:r>
    </w:p>
    <w:p w14:paraId="01D77C0E" w14:textId="77777777" w:rsidR="00380226" w:rsidRDefault="00380226" w:rsidP="00C82414">
      <w:pPr>
        <w:autoSpaceDE w:val="0"/>
        <w:autoSpaceDN w:val="0"/>
        <w:adjustRightInd w:val="0"/>
        <w:ind w:firstLine="709"/>
        <w:jc w:val="both"/>
      </w:pPr>
      <w:r>
        <w:t>- цементирования (таблица 9.16): - 151,5 м3</w:t>
      </w:r>
    </w:p>
    <w:p w14:paraId="4E61C9CE" w14:textId="77777777" w:rsidR="00380226" w:rsidRDefault="00380226" w:rsidP="00C82414">
      <w:pPr>
        <w:autoSpaceDE w:val="0"/>
        <w:autoSpaceDN w:val="0"/>
        <w:adjustRightInd w:val="0"/>
        <w:ind w:firstLine="709"/>
        <w:jc w:val="both"/>
      </w:pPr>
      <w:r>
        <w:t xml:space="preserve">- испытания (таблица 10.7): - 130 м3   </w:t>
      </w:r>
    </w:p>
    <w:p w14:paraId="22840724" w14:textId="2B900021" w:rsidR="002703B0" w:rsidRPr="00064111" w:rsidRDefault="002703B0" w:rsidP="00C82414">
      <w:pPr>
        <w:autoSpaceDE w:val="0"/>
        <w:autoSpaceDN w:val="0"/>
        <w:adjustRightInd w:val="0"/>
        <w:spacing w:before="120" w:after="120"/>
        <w:ind w:firstLine="709"/>
        <w:jc w:val="both"/>
        <w:rPr>
          <w:rFonts w:eastAsia="Calibri"/>
          <w:b/>
          <w:i/>
          <w:iCs/>
          <w:u w:val="single"/>
          <w:lang w:eastAsia="en-US"/>
        </w:rPr>
      </w:pPr>
      <w:r w:rsidRPr="00064111">
        <w:rPr>
          <w:rFonts w:eastAsia="Calibri"/>
          <w:b/>
          <w:i/>
          <w:iCs/>
          <w:u w:val="single"/>
          <w:lang w:eastAsia="en-US"/>
        </w:rPr>
        <w:t>Расчет норм водопотребления и водоотведения</w:t>
      </w:r>
    </w:p>
    <w:p w14:paraId="47383A5B" w14:textId="77777777" w:rsidR="00380226" w:rsidRPr="00380226" w:rsidRDefault="00380226" w:rsidP="00C82414">
      <w:pPr>
        <w:autoSpaceDE w:val="0"/>
        <w:autoSpaceDN w:val="0"/>
        <w:adjustRightInd w:val="0"/>
        <w:ind w:firstLine="709"/>
        <w:jc w:val="both"/>
        <w:rPr>
          <w:rFonts w:eastAsia="Calibri"/>
          <w:bCs/>
          <w:lang w:eastAsia="en-US"/>
        </w:rPr>
      </w:pPr>
      <w:r w:rsidRPr="00380226">
        <w:rPr>
          <w:rFonts w:eastAsia="Calibri"/>
          <w:bCs/>
          <w:lang w:eastAsia="en-US"/>
        </w:rPr>
        <w:t>Подготовительных работах – 7 человек;</w:t>
      </w:r>
    </w:p>
    <w:p w14:paraId="53237D24" w14:textId="77777777" w:rsidR="00380226" w:rsidRPr="00380226" w:rsidRDefault="00380226" w:rsidP="00C82414">
      <w:pPr>
        <w:autoSpaceDE w:val="0"/>
        <w:autoSpaceDN w:val="0"/>
        <w:adjustRightInd w:val="0"/>
        <w:ind w:firstLine="709"/>
        <w:jc w:val="both"/>
        <w:rPr>
          <w:rFonts w:eastAsia="Calibri"/>
          <w:bCs/>
          <w:lang w:eastAsia="en-US"/>
        </w:rPr>
      </w:pPr>
      <w:r w:rsidRPr="00380226">
        <w:rPr>
          <w:rFonts w:eastAsia="Calibri"/>
          <w:bCs/>
          <w:lang w:eastAsia="en-US"/>
        </w:rPr>
        <w:t>Строительно-монтажные работы– 10 человек;</w:t>
      </w:r>
    </w:p>
    <w:p w14:paraId="13849DE1" w14:textId="77777777" w:rsidR="00380226" w:rsidRPr="00380226" w:rsidRDefault="00380226" w:rsidP="00C82414">
      <w:pPr>
        <w:autoSpaceDE w:val="0"/>
        <w:autoSpaceDN w:val="0"/>
        <w:adjustRightInd w:val="0"/>
        <w:ind w:firstLine="709"/>
        <w:jc w:val="both"/>
        <w:rPr>
          <w:rFonts w:eastAsia="Calibri"/>
          <w:bCs/>
          <w:lang w:eastAsia="en-US"/>
        </w:rPr>
      </w:pPr>
      <w:r w:rsidRPr="00380226">
        <w:rPr>
          <w:rFonts w:eastAsia="Calibri"/>
          <w:bCs/>
          <w:lang w:eastAsia="en-US"/>
        </w:rPr>
        <w:t>Бурении и креплении – 14 человек;</w:t>
      </w:r>
    </w:p>
    <w:p w14:paraId="61A9855F" w14:textId="77777777" w:rsidR="00380226" w:rsidRPr="00380226" w:rsidRDefault="00380226" w:rsidP="00C82414">
      <w:pPr>
        <w:autoSpaceDE w:val="0"/>
        <w:autoSpaceDN w:val="0"/>
        <w:adjustRightInd w:val="0"/>
        <w:ind w:firstLine="709"/>
        <w:jc w:val="both"/>
        <w:rPr>
          <w:rFonts w:eastAsia="Calibri"/>
          <w:bCs/>
          <w:lang w:eastAsia="en-US"/>
        </w:rPr>
      </w:pPr>
      <w:r w:rsidRPr="00380226">
        <w:rPr>
          <w:rFonts w:eastAsia="Calibri"/>
          <w:bCs/>
          <w:lang w:eastAsia="en-US"/>
        </w:rPr>
        <w:t>Испытании – 8 человек.</w:t>
      </w:r>
    </w:p>
    <w:p w14:paraId="71E0371B" w14:textId="77777777" w:rsidR="00380226" w:rsidRDefault="00380226" w:rsidP="00C82414">
      <w:pPr>
        <w:autoSpaceDE w:val="0"/>
        <w:autoSpaceDN w:val="0"/>
        <w:adjustRightInd w:val="0"/>
        <w:ind w:firstLine="709"/>
        <w:jc w:val="both"/>
        <w:rPr>
          <w:rFonts w:eastAsia="Calibri"/>
          <w:bCs/>
          <w:lang w:eastAsia="en-US"/>
        </w:rPr>
      </w:pPr>
      <w:r w:rsidRPr="00380226">
        <w:rPr>
          <w:rFonts w:eastAsia="Calibri"/>
          <w:bCs/>
          <w:lang w:eastAsia="en-US"/>
        </w:rPr>
        <w:t xml:space="preserve">Расход воды для </w:t>
      </w:r>
      <w:proofErr w:type="spellStart"/>
      <w:r w:rsidRPr="00380226">
        <w:rPr>
          <w:rFonts w:eastAsia="Calibri"/>
          <w:bCs/>
          <w:lang w:eastAsia="en-US"/>
        </w:rPr>
        <w:t>хоз</w:t>
      </w:r>
      <w:proofErr w:type="spellEnd"/>
      <w:r w:rsidRPr="00380226">
        <w:rPr>
          <w:rFonts w:eastAsia="Calibri"/>
          <w:bCs/>
          <w:lang w:eastAsia="en-US"/>
        </w:rPr>
        <w:t xml:space="preserve"> бытовых нужд по виду работ:</w:t>
      </w:r>
    </w:p>
    <w:p w14:paraId="7070C97F" w14:textId="77777777" w:rsidR="00380226" w:rsidRDefault="00380226" w:rsidP="00C82414">
      <w:pPr>
        <w:autoSpaceDE w:val="0"/>
        <w:autoSpaceDN w:val="0"/>
        <w:adjustRightInd w:val="0"/>
        <w:ind w:firstLine="709"/>
        <w:jc w:val="both"/>
        <w:rPr>
          <w:rFonts w:eastAsia="Calibri"/>
          <w:bCs/>
          <w:lang w:eastAsia="en-US"/>
        </w:rPr>
      </w:pPr>
    </w:p>
    <w:p w14:paraId="18C41C3A" w14:textId="2EE99276" w:rsidR="00454130" w:rsidRPr="000573F0" w:rsidRDefault="00454130" w:rsidP="00C82414">
      <w:pPr>
        <w:autoSpaceDE w:val="0"/>
        <w:autoSpaceDN w:val="0"/>
        <w:adjustRightInd w:val="0"/>
        <w:ind w:firstLine="709"/>
        <w:jc w:val="both"/>
        <w:rPr>
          <w:rFonts w:eastAsia="Calibri"/>
          <w:bCs/>
          <w:u w:val="single"/>
          <w:lang w:eastAsia="en-US"/>
        </w:rPr>
      </w:pPr>
      <w:r w:rsidRPr="000573F0">
        <w:rPr>
          <w:rFonts w:eastAsia="Calibri"/>
          <w:bCs/>
          <w:u w:val="single"/>
          <w:lang w:eastAsia="en-US"/>
        </w:rPr>
        <w:t xml:space="preserve">СМР – 15,0 </w:t>
      </w:r>
      <w:proofErr w:type="spellStart"/>
      <w:r w:rsidRPr="000573F0">
        <w:rPr>
          <w:rFonts w:eastAsia="Calibri"/>
          <w:bCs/>
          <w:u w:val="single"/>
          <w:lang w:eastAsia="en-US"/>
        </w:rPr>
        <w:t>сут</w:t>
      </w:r>
      <w:proofErr w:type="spellEnd"/>
      <w:r w:rsidRPr="000573F0">
        <w:rPr>
          <w:rFonts w:eastAsia="Calibri"/>
          <w:bCs/>
          <w:u w:val="single"/>
          <w:lang w:eastAsia="en-US"/>
        </w:rPr>
        <w:t xml:space="preserve">: </w:t>
      </w:r>
    </w:p>
    <w:p w14:paraId="367BA4ED" w14:textId="77777777" w:rsidR="00454130" w:rsidRPr="00454130" w:rsidRDefault="00454130" w:rsidP="00C82414">
      <w:pPr>
        <w:autoSpaceDE w:val="0"/>
        <w:autoSpaceDN w:val="0"/>
        <w:adjustRightInd w:val="0"/>
        <w:ind w:firstLine="709"/>
        <w:jc w:val="both"/>
        <w:rPr>
          <w:rFonts w:eastAsia="Calibri"/>
          <w:bCs/>
          <w:lang w:eastAsia="en-US"/>
        </w:rPr>
      </w:pPr>
      <w:r w:rsidRPr="00454130">
        <w:rPr>
          <w:rFonts w:eastAsia="Calibri"/>
          <w:bCs/>
          <w:lang w:eastAsia="en-US"/>
        </w:rPr>
        <w:t xml:space="preserve">Столовая: 10 чел. х 36л х 15 </w:t>
      </w:r>
      <w:proofErr w:type="spellStart"/>
      <w:r w:rsidRPr="00454130">
        <w:rPr>
          <w:rFonts w:eastAsia="Calibri"/>
          <w:bCs/>
          <w:lang w:eastAsia="en-US"/>
        </w:rPr>
        <w:t>cут</w:t>
      </w:r>
      <w:proofErr w:type="spellEnd"/>
      <w:r w:rsidRPr="00454130">
        <w:rPr>
          <w:rFonts w:eastAsia="Calibri"/>
          <w:bCs/>
          <w:lang w:eastAsia="en-US"/>
        </w:rPr>
        <w:t xml:space="preserve"> = 5400л = 5,4м3</w:t>
      </w:r>
    </w:p>
    <w:p w14:paraId="4072F95B" w14:textId="77777777" w:rsidR="00454130" w:rsidRPr="00454130" w:rsidRDefault="00454130" w:rsidP="00C82414">
      <w:pPr>
        <w:autoSpaceDE w:val="0"/>
        <w:autoSpaceDN w:val="0"/>
        <w:adjustRightInd w:val="0"/>
        <w:ind w:firstLine="709"/>
        <w:jc w:val="both"/>
        <w:rPr>
          <w:rFonts w:eastAsia="Calibri"/>
          <w:bCs/>
          <w:lang w:eastAsia="en-US"/>
        </w:rPr>
      </w:pPr>
      <w:r w:rsidRPr="00454130">
        <w:rPr>
          <w:rFonts w:eastAsia="Calibri"/>
          <w:bCs/>
          <w:lang w:eastAsia="en-US"/>
        </w:rPr>
        <w:t xml:space="preserve">Душевая: 10 чел. х100 л х 15 </w:t>
      </w:r>
      <w:proofErr w:type="spellStart"/>
      <w:r w:rsidRPr="00454130">
        <w:rPr>
          <w:rFonts w:eastAsia="Calibri"/>
          <w:bCs/>
          <w:lang w:eastAsia="en-US"/>
        </w:rPr>
        <w:t>сут</w:t>
      </w:r>
      <w:proofErr w:type="spellEnd"/>
      <w:r w:rsidRPr="00454130">
        <w:rPr>
          <w:rFonts w:eastAsia="Calibri"/>
          <w:bCs/>
          <w:lang w:eastAsia="en-US"/>
        </w:rPr>
        <w:t xml:space="preserve"> = 15000 л = 15м3</w:t>
      </w:r>
    </w:p>
    <w:p w14:paraId="15D4E90F" w14:textId="77777777" w:rsidR="00454130" w:rsidRPr="00454130" w:rsidRDefault="00454130" w:rsidP="00C82414">
      <w:pPr>
        <w:autoSpaceDE w:val="0"/>
        <w:autoSpaceDN w:val="0"/>
        <w:adjustRightInd w:val="0"/>
        <w:ind w:firstLine="709"/>
        <w:jc w:val="both"/>
        <w:rPr>
          <w:rFonts w:eastAsia="Calibri"/>
          <w:bCs/>
          <w:lang w:eastAsia="en-US"/>
        </w:rPr>
      </w:pPr>
      <w:r w:rsidRPr="00454130">
        <w:rPr>
          <w:rFonts w:eastAsia="Calibri"/>
          <w:bCs/>
          <w:lang w:eastAsia="en-US"/>
        </w:rPr>
        <w:lastRenderedPageBreak/>
        <w:t xml:space="preserve">Питьевое: 10 чел. х 25 л х 15 </w:t>
      </w:r>
      <w:proofErr w:type="spellStart"/>
      <w:r w:rsidRPr="00454130">
        <w:rPr>
          <w:rFonts w:eastAsia="Calibri"/>
          <w:bCs/>
          <w:lang w:eastAsia="en-US"/>
        </w:rPr>
        <w:t>сут</w:t>
      </w:r>
      <w:proofErr w:type="spellEnd"/>
      <w:r w:rsidRPr="00454130">
        <w:rPr>
          <w:rFonts w:eastAsia="Calibri"/>
          <w:bCs/>
          <w:lang w:eastAsia="en-US"/>
        </w:rPr>
        <w:t>= 3750 л = 3,</w:t>
      </w:r>
      <w:proofErr w:type="gramStart"/>
      <w:r w:rsidRPr="00454130">
        <w:rPr>
          <w:rFonts w:eastAsia="Calibri"/>
          <w:bCs/>
          <w:lang w:eastAsia="en-US"/>
        </w:rPr>
        <w:t>75м3     Итого</w:t>
      </w:r>
      <w:proofErr w:type="gramEnd"/>
      <w:r w:rsidRPr="00454130">
        <w:rPr>
          <w:rFonts w:eastAsia="Calibri"/>
          <w:bCs/>
          <w:lang w:eastAsia="en-US"/>
        </w:rPr>
        <w:t>: 24,15 м3</w:t>
      </w:r>
    </w:p>
    <w:p w14:paraId="61B2180B" w14:textId="77777777" w:rsidR="00916CA0" w:rsidRPr="00916CA0" w:rsidRDefault="00916CA0" w:rsidP="00C82414">
      <w:pPr>
        <w:autoSpaceDE w:val="0"/>
        <w:autoSpaceDN w:val="0"/>
        <w:adjustRightInd w:val="0"/>
        <w:ind w:firstLine="709"/>
        <w:jc w:val="both"/>
        <w:rPr>
          <w:rFonts w:eastAsia="Calibri"/>
          <w:bCs/>
          <w:u w:val="single"/>
          <w:lang w:eastAsia="en-US"/>
        </w:rPr>
      </w:pPr>
      <w:r w:rsidRPr="00916CA0">
        <w:rPr>
          <w:rFonts w:eastAsia="Calibri"/>
          <w:bCs/>
          <w:u w:val="single"/>
          <w:lang w:eastAsia="en-US"/>
        </w:rPr>
        <w:t>ПЗР - 5,0сут:</w:t>
      </w:r>
    </w:p>
    <w:p w14:paraId="0851574F" w14:textId="77777777" w:rsidR="00916CA0" w:rsidRPr="00916CA0" w:rsidRDefault="00916CA0" w:rsidP="00C82414">
      <w:pPr>
        <w:autoSpaceDE w:val="0"/>
        <w:autoSpaceDN w:val="0"/>
        <w:adjustRightInd w:val="0"/>
        <w:ind w:firstLine="709"/>
        <w:jc w:val="both"/>
        <w:rPr>
          <w:rFonts w:eastAsia="Calibri"/>
          <w:bCs/>
          <w:lang w:eastAsia="en-US"/>
        </w:rPr>
      </w:pPr>
      <w:r w:rsidRPr="00916CA0">
        <w:rPr>
          <w:rFonts w:eastAsia="Calibri"/>
          <w:bCs/>
          <w:lang w:eastAsia="en-US"/>
        </w:rPr>
        <w:t>Столовая: 7 чел. х 36л х 5сут = 1260л = 1,26м3</w:t>
      </w:r>
    </w:p>
    <w:p w14:paraId="338F2819" w14:textId="77777777" w:rsidR="00916CA0" w:rsidRPr="00916CA0" w:rsidRDefault="00916CA0" w:rsidP="00C82414">
      <w:pPr>
        <w:autoSpaceDE w:val="0"/>
        <w:autoSpaceDN w:val="0"/>
        <w:adjustRightInd w:val="0"/>
        <w:ind w:firstLine="709"/>
        <w:jc w:val="both"/>
        <w:rPr>
          <w:rFonts w:eastAsia="Calibri"/>
          <w:bCs/>
          <w:lang w:eastAsia="en-US"/>
        </w:rPr>
      </w:pPr>
      <w:r w:rsidRPr="00916CA0">
        <w:rPr>
          <w:rFonts w:eastAsia="Calibri"/>
          <w:bCs/>
          <w:lang w:eastAsia="en-US"/>
        </w:rPr>
        <w:t>Душевая: 7 чел. х 100 л х 5сут = 3500л = 3,5м3</w:t>
      </w:r>
    </w:p>
    <w:p w14:paraId="0B16F57C" w14:textId="16021BFB" w:rsidR="00454130" w:rsidRPr="00916CA0" w:rsidRDefault="00916CA0" w:rsidP="00C82414">
      <w:pPr>
        <w:autoSpaceDE w:val="0"/>
        <w:autoSpaceDN w:val="0"/>
        <w:adjustRightInd w:val="0"/>
        <w:ind w:firstLine="709"/>
        <w:jc w:val="both"/>
        <w:rPr>
          <w:rFonts w:eastAsia="Calibri"/>
          <w:bCs/>
          <w:lang w:eastAsia="en-US"/>
        </w:rPr>
      </w:pPr>
      <w:r w:rsidRPr="00916CA0">
        <w:rPr>
          <w:rFonts w:eastAsia="Calibri"/>
          <w:bCs/>
          <w:lang w:eastAsia="en-US"/>
        </w:rPr>
        <w:t xml:space="preserve">Питьевое: 7чел х 25л х 5 </w:t>
      </w:r>
      <w:proofErr w:type="spellStart"/>
      <w:r w:rsidRPr="00916CA0">
        <w:rPr>
          <w:rFonts w:eastAsia="Calibri"/>
          <w:bCs/>
          <w:lang w:eastAsia="en-US"/>
        </w:rPr>
        <w:t>сут</w:t>
      </w:r>
      <w:proofErr w:type="spellEnd"/>
      <w:r w:rsidRPr="00916CA0">
        <w:rPr>
          <w:rFonts w:eastAsia="Calibri"/>
          <w:bCs/>
          <w:lang w:eastAsia="en-US"/>
        </w:rPr>
        <w:t xml:space="preserve"> =875л = 0,</w:t>
      </w:r>
      <w:proofErr w:type="gramStart"/>
      <w:r w:rsidRPr="00916CA0">
        <w:rPr>
          <w:rFonts w:eastAsia="Calibri"/>
          <w:bCs/>
          <w:lang w:eastAsia="en-US"/>
        </w:rPr>
        <w:t>875м3     Итого</w:t>
      </w:r>
      <w:proofErr w:type="gramEnd"/>
      <w:r w:rsidRPr="00916CA0">
        <w:rPr>
          <w:rFonts w:eastAsia="Calibri"/>
          <w:bCs/>
          <w:lang w:eastAsia="en-US"/>
        </w:rPr>
        <w:t>: 5,635м3</w:t>
      </w:r>
    </w:p>
    <w:p w14:paraId="6DBB5562" w14:textId="77777777" w:rsidR="00916CA0" w:rsidRPr="00454130" w:rsidRDefault="00916CA0" w:rsidP="00C82414">
      <w:pPr>
        <w:autoSpaceDE w:val="0"/>
        <w:autoSpaceDN w:val="0"/>
        <w:adjustRightInd w:val="0"/>
        <w:ind w:firstLine="709"/>
        <w:jc w:val="both"/>
        <w:rPr>
          <w:rFonts w:eastAsia="Calibri"/>
          <w:bCs/>
          <w:lang w:eastAsia="en-US"/>
        </w:rPr>
      </w:pPr>
    </w:p>
    <w:p w14:paraId="33EB1398" w14:textId="77777777" w:rsidR="00916CA0" w:rsidRPr="00916CA0" w:rsidRDefault="00916CA0" w:rsidP="00C82414">
      <w:pPr>
        <w:autoSpaceDE w:val="0"/>
        <w:autoSpaceDN w:val="0"/>
        <w:adjustRightInd w:val="0"/>
        <w:ind w:firstLine="709"/>
        <w:jc w:val="both"/>
        <w:rPr>
          <w:rFonts w:eastAsia="Calibri"/>
          <w:bCs/>
          <w:u w:val="single"/>
          <w:lang w:eastAsia="en-US"/>
        </w:rPr>
      </w:pPr>
      <w:r w:rsidRPr="00916CA0">
        <w:rPr>
          <w:rFonts w:eastAsia="Calibri"/>
          <w:bCs/>
          <w:u w:val="single"/>
          <w:lang w:eastAsia="en-US"/>
        </w:rPr>
        <w:t>Бурение крепление - 80сут:</w:t>
      </w:r>
    </w:p>
    <w:p w14:paraId="5C5B6F08" w14:textId="77777777" w:rsidR="00916CA0" w:rsidRPr="00916CA0" w:rsidRDefault="00916CA0" w:rsidP="00C82414">
      <w:pPr>
        <w:autoSpaceDE w:val="0"/>
        <w:autoSpaceDN w:val="0"/>
        <w:adjustRightInd w:val="0"/>
        <w:ind w:firstLine="709"/>
        <w:jc w:val="both"/>
        <w:rPr>
          <w:rFonts w:eastAsia="Calibri"/>
          <w:bCs/>
          <w:lang w:eastAsia="en-US"/>
        </w:rPr>
      </w:pPr>
      <w:r w:rsidRPr="00916CA0">
        <w:rPr>
          <w:rFonts w:eastAsia="Calibri"/>
          <w:bCs/>
          <w:lang w:eastAsia="en-US"/>
        </w:rPr>
        <w:t xml:space="preserve">Столовая: 14 чел. х 36л х 80 </w:t>
      </w:r>
      <w:proofErr w:type="spellStart"/>
      <w:r w:rsidRPr="00916CA0">
        <w:rPr>
          <w:rFonts w:eastAsia="Calibri"/>
          <w:bCs/>
          <w:lang w:eastAsia="en-US"/>
        </w:rPr>
        <w:t>сут</w:t>
      </w:r>
      <w:proofErr w:type="spellEnd"/>
      <w:r w:rsidRPr="00916CA0">
        <w:rPr>
          <w:rFonts w:eastAsia="Calibri"/>
          <w:bCs/>
          <w:lang w:eastAsia="en-US"/>
        </w:rPr>
        <w:t xml:space="preserve"> =40320л = 40,32 м3</w:t>
      </w:r>
    </w:p>
    <w:p w14:paraId="3ABF6451" w14:textId="77777777" w:rsidR="00916CA0" w:rsidRPr="00916CA0" w:rsidRDefault="00916CA0" w:rsidP="00C82414">
      <w:pPr>
        <w:autoSpaceDE w:val="0"/>
        <w:autoSpaceDN w:val="0"/>
        <w:adjustRightInd w:val="0"/>
        <w:ind w:firstLine="709"/>
        <w:jc w:val="both"/>
        <w:rPr>
          <w:rFonts w:eastAsia="Calibri"/>
          <w:bCs/>
          <w:lang w:eastAsia="en-US"/>
        </w:rPr>
      </w:pPr>
      <w:r w:rsidRPr="00916CA0">
        <w:rPr>
          <w:rFonts w:eastAsia="Calibri"/>
          <w:bCs/>
          <w:lang w:eastAsia="en-US"/>
        </w:rPr>
        <w:t>Душевая: 14 чел. х 100л х 80сут = 112000л = 112,0 м3</w:t>
      </w:r>
    </w:p>
    <w:p w14:paraId="5B784C2B" w14:textId="77777777" w:rsidR="00916CA0" w:rsidRPr="00916CA0" w:rsidRDefault="00916CA0" w:rsidP="00C82414">
      <w:pPr>
        <w:autoSpaceDE w:val="0"/>
        <w:autoSpaceDN w:val="0"/>
        <w:adjustRightInd w:val="0"/>
        <w:ind w:firstLine="709"/>
        <w:jc w:val="both"/>
        <w:rPr>
          <w:rFonts w:eastAsia="Calibri"/>
          <w:bCs/>
          <w:lang w:eastAsia="en-US"/>
        </w:rPr>
      </w:pPr>
      <w:r w:rsidRPr="00916CA0">
        <w:rPr>
          <w:rFonts w:eastAsia="Calibri"/>
          <w:bCs/>
          <w:lang w:eastAsia="en-US"/>
        </w:rPr>
        <w:t xml:space="preserve">Питьевое: 14 чел. х 25л х 80 </w:t>
      </w:r>
      <w:proofErr w:type="spellStart"/>
      <w:r w:rsidRPr="00916CA0">
        <w:rPr>
          <w:rFonts w:eastAsia="Calibri"/>
          <w:bCs/>
          <w:lang w:eastAsia="en-US"/>
        </w:rPr>
        <w:t>сут</w:t>
      </w:r>
      <w:proofErr w:type="spellEnd"/>
      <w:r w:rsidRPr="00916CA0">
        <w:rPr>
          <w:rFonts w:eastAsia="Calibri"/>
          <w:bCs/>
          <w:lang w:eastAsia="en-US"/>
        </w:rPr>
        <w:t xml:space="preserve">= 28000л = 28,0 </w:t>
      </w:r>
      <w:proofErr w:type="gramStart"/>
      <w:r w:rsidRPr="00916CA0">
        <w:rPr>
          <w:rFonts w:eastAsia="Calibri"/>
          <w:bCs/>
          <w:lang w:eastAsia="en-US"/>
        </w:rPr>
        <w:t>м3    Итого</w:t>
      </w:r>
      <w:proofErr w:type="gramEnd"/>
      <w:r w:rsidRPr="00916CA0">
        <w:rPr>
          <w:rFonts w:eastAsia="Calibri"/>
          <w:bCs/>
          <w:lang w:eastAsia="en-US"/>
        </w:rPr>
        <w:t>: 180,32 м3</w:t>
      </w:r>
    </w:p>
    <w:p w14:paraId="2DE28028" w14:textId="77777777" w:rsidR="00454130" w:rsidRPr="00454130" w:rsidRDefault="00454130" w:rsidP="00C82414">
      <w:pPr>
        <w:autoSpaceDE w:val="0"/>
        <w:autoSpaceDN w:val="0"/>
        <w:adjustRightInd w:val="0"/>
        <w:ind w:firstLine="709"/>
        <w:jc w:val="both"/>
        <w:rPr>
          <w:rFonts w:eastAsia="Calibri"/>
          <w:bCs/>
          <w:lang w:eastAsia="en-US"/>
        </w:rPr>
      </w:pPr>
    </w:p>
    <w:p w14:paraId="655B4E2E" w14:textId="77777777" w:rsidR="00454130" w:rsidRPr="000573F0" w:rsidRDefault="00454130" w:rsidP="00C82414">
      <w:pPr>
        <w:autoSpaceDE w:val="0"/>
        <w:autoSpaceDN w:val="0"/>
        <w:adjustRightInd w:val="0"/>
        <w:ind w:firstLine="709"/>
        <w:jc w:val="both"/>
        <w:rPr>
          <w:rFonts w:eastAsia="Calibri"/>
          <w:bCs/>
          <w:u w:val="single"/>
          <w:lang w:eastAsia="en-US"/>
        </w:rPr>
      </w:pPr>
      <w:r w:rsidRPr="000573F0">
        <w:rPr>
          <w:rFonts w:eastAsia="Calibri"/>
          <w:bCs/>
          <w:u w:val="single"/>
          <w:lang w:eastAsia="en-US"/>
        </w:rPr>
        <w:t>Испытание – 10сут:</w:t>
      </w:r>
    </w:p>
    <w:p w14:paraId="7AD317C5" w14:textId="09385240" w:rsidR="00454130" w:rsidRPr="00454130" w:rsidRDefault="00454130" w:rsidP="00C82414">
      <w:pPr>
        <w:autoSpaceDE w:val="0"/>
        <w:autoSpaceDN w:val="0"/>
        <w:adjustRightInd w:val="0"/>
        <w:ind w:firstLine="709"/>
        <w:jc w:val="both"/>
        <w:rPr>
          <w:rFonts w:eastAsia="Calibri"/>
          <w:bCs/>
          <w:lang w:eastAsia="en-US"/>
        </w:rPr>
      </w:pPr>
      <w:r w:rsidRPr="00454130">
        <w:rPr>
          <w:rFonts w:eastAsia="Calibri"/>
          <w:bCs/>
          <w:lang w:eastAsia="en-US"/>
        </w:rPr>
        <w:t xml:space="preserve">Столовая: 8 чел. х 36л х 10 </w:t>
      </w:r>
      <w:proofErr w:type="spellStart"/>
      <w:r w:rsidRPr="00454130">
        <w:rPr>
          <w:rFonts w:eastAsia="Calibri"/>
          <w:bCs/>
          <w:lang w:eastAsia="en-US"/>
        </w:rPr>
        <w:t>сут</w:t>
      </w:r>
      <w:proofErr w:type="spellEnd"/>
      <w:r w:rsidRPr="00454130">
        <w:rPr>
          <w:rFonts w:eastAsia="Calibri"/>
          <w:bCs/>
          <w:lang w:eastAsia="en-US"/>
        </w:rPr>
        <w:t xml:space="preserve"> =2880л</w:t>
      </w:r>
      <w:r w:rsidR="00900230">
        <w:rPr>
          <w:rFonts w:eastAsia="Calibri"/>
          <w:bCs/>
          <w:lang w:eastAsia="en-US"/>
        </w:rPr>
        <w:t xml:space="preserve"> </w:t>
      </w:r>
      <w:r w:rsidRPr="00454130">
        <w:rPr>
          <w:rFonts w:eastAsia="Calibri"/>
          <w:bCs/>
          <w:lang w:eastAsia="en-US"/>
        </w:rPr>
        <w:t>=</w:t>
      </w:r>
      <w:r w:rsidR="00900230">
        <w:rPr>
          <w:rFonts w:eastAsia="Calibri"/>
          <w:bCs/>
          <w:lang w:eastAsia="en-US"/>
        </w:rPr>
        <w:t xml:space="preserve"> </w:t>
      </w:r>
      <w:r w:rsidRPr="00454130">
        <w:rPr>
          <w:rFonts w:eastAsia="Calibri"/>
          <w:bCs/>
          <w:lang w:eastAsia="en-US"/>
        </w:rPr>
        <w:t>2,880 м3</w:t>
      </w:r>
    </w:p>
    <w:p w14:paraId="0F43D156" w14:textId="3EFD6C64" w:rsidR="00454130" w:rsidRPr="00454130" w:rsidRDefault="00454130" w:rsidP="00C82414">
      <w:pPr>
        <w:autoSpaceDE w:val="0"/>
        <w:autoSpaceDN w:val="0"/>
        <w:adjustRightInd w:val="0"/>
        <w:ind w:firstLine="709"/>
        <w:jc w:val="both"/>
        <w:rPr>
          <w:rFonts w:eastAsia="Calibri"/>
          <w:bCs/>
          <w:lang w:eastAsia="en-US"/>
        </w:rPr>
      </w:pPr>
      <w:r w:rsidRPr="00454130">
        <w:rPr>
          <w:rFonts w:eastAsia="Calibri"/>
          <w:bCs/>
          <w:lang w:eastAsia="en-US"/>
        </w:rPr>
        <w:t xml:space="preserve">Душевая: 8 чел. х 100л х 10 </w:t>
      </w:r>
      <w:proofErr w:type="spellStart"/>
      <w:r w:rsidRPr="00454130">
        <w:rPr>
          <w:rFonts w:eastAsia="Calibri"/>
          <w:bCs/>
          <w:lang w:eastAsia="en-US"/>
        </w:rPr>
        <w:t>сут</w:t>
      </w:r>
      <w:proofErr w:type="spellEnd"/>
      <w:r w:rsidRPr="00454130">
        <w:rPr>
          <w:rFonts w:eastAsia="Calibri"/>
          <w:bCs/>
          <w:lang w:eastAsia="en-US"/>
        </w:rPr>
        <w:t xml:space="preserve"> = 8000л</w:t>
      </w:r>
      <w:r w:rsidR="00900230">
        <w:rPr>
          <w:rFonts w:eastAsia="Calibri"/>
          <w:bCs/>
          <w:lang w:eastAsia="en-US"/>
        </w:rPr>
        <w:t xml:space="preserve"> </w:t>
      </w:r>
      <w:r w:rsidRPr="00454130">
        <w:rPr>
          <w:rFonts w:eastAsia="Calibri"/>
          <w:bCs/>
          <w:lang w:eastAsia="en-US"/>
        </w:rPr>
        <w:t>=</w:t>
      </w:r>
      <w:r w:rsidR="00900230">
        <w:rPr>
          <w:rFonts w:eastAsia="Calibri"/>
          <w:bCs/>
          <w:lang w:eastAsia="en-US"/>
        </w:rPr>
        <w:t xml:space="preserve"> </w:t>
      </w:r>
      <w:r w:rsidRPr="00454130">
        <w:rPr>
          <w:rFonts w:eastAsia="Calibri"/>
          <w:bCs/>
          <w:lang w:eastAsia="en-US"/>
        </w:rPr>
        <w:t>8,00 м3</w:t>
      </w:r>
    </w:p>
    <w:p w14:paraId="00BF958B" w14:textId="38E8DEF0" w:rsidR="00454130" w:rsidRDefault="00454130" w:rsidP="00C82414">
      <w:pPr>
        <w:autoSpaceDE w:val="0"/>
        <w:autoSpaceDN w:val="0"/>
        <w:adjustRightInd w:val="0"/>
        <w:ind w:firstLine="709"/>
        <w:jc w:val="both"/>
        <w:rPr>
          <w:rFonts w:eastAsia="Calibri"/>
          <w:bCs/>
          <w:lang w:eastAsia="en-US"/>
        </w:rPr>
      </w:pPr>
      <w:r w:rsidRPr="00454130">
        <w:rPr>
          <w:rFonts w:eastAsia="Calibri"/>
          <w:bCs/>
          <w:lang w:eastAsia="en-US"/>
        </w:rPr>
        <w:t xml:space="preserve">Питьевое: 8 чел. х 25л х 10 </w:t>
      </w:r>
      <w:proofErr w:type="spellStart"/>
      <w:r w:rsidRPr="00454130">
        <w:rPr>
          <w:rFonts w:eastAsia="Calibri"/>
          <w:bCs/>
          <w:lang w:eastAsia="en-US"/>
        </w:rPr>
        <w:t>сут</w:t>
      </w:r>
      <w:proofErr w:type="spellEnd"/>
      <w:r w:rsidR="00900230">
        <w:rPr>
          <w:rFonts w:eastAsia="Calibri"/>
          <w:bCs/>
          <w:lang w:eastAsia="en-US"/>
        </w:rPr>
        <w:t xml:space="preserve"> </w:t>
      </w:r>
      <w:r w:rsidRPr="00454130">
        <w:rPr>
          <w:rFonts w:eastAsia="Calibri"/>
          <w:bCs/>
          <w:lang w:eastAsia="en-US"/>
        </w:rPr>
        <w:t>= 2000л =</w:t>
      </w:r>
      <w:r w:rsidR="00900230">
        <w:rPr>
          <w:rFonts w:eastAsia="Calibri"/>
          <w:bCs/>
          <w:lang w:eastAsia="en-US"/>
        </w:rPr>
        <w:t xml:space="preserve"> </w:t>
      </w:r>
      <w:r w:rsidRPr="00454130">
        <w:rPr>
          <w:rFonts w:eastAsia="Calibri"/>
          <w:bCs/>
          <w:lang w:eastAsia="en-US"/>
        </w:rPr>
        <w:t>2,0 м3 итого: 12,88 м3</w:t>
      </w:r>
    </w:p>
    <w:p w14:paraId="297C6593" w14:textId="77777777" w:rsidR="00454130" w:rsidRDefault="00454130" w:rsidP="00C82414">
      <w:pPr>
        <w:ind w:firstLine="706"/>
        <w:jc w:val="both"/>
        <w:rPr>
          <w:b/>
          <w:i/>
          <w:iCs/>
          <w:color w:val="000000"/>
          <w:u w:val="single"/>
        </w:rPr>
      </w:pPr>
      <w:r>
        <w:rPr>
          <w:b/>
          <w:i/>
          <w:iCs/>
          <w:color w:val="000000"/>
          <w:u w:val="single"/>
        </w:rPr>
        <w:br w:type="page"/>
      </w:r>
    </w:p>
    <w:p w14:paraId="3B878379" w14:textId="77777777" w:rsidR="00454130" w:rsidRDefault="00454130" w:rsidP="00454130">
      <w:pPr>
        <w:autoSpaceDE w:val="0"/>
        <w:autoSpaceDN w:val="0"/>
        <w:adjustRightInd w:val="0"/>
        <w:spacing w:before="120" w:after="120"/>
        <w:rPr>
          <w:rFonts w:eastAsia="Calibri"/>
          <w:b/>
          <w:lang w:eastAsia="en-US"/>
        </w:rPr>
        <w:sectPr w:rsidR="00454130" w:rsidSect="00807C05">
          <w:headerReference w:type="first" r:id="rId26"/>
          <w:pgSz w:w="11906" w:h="16838" w:code="9"/>
          <w:pgMar w:top="1134" w:right="850" w:bottom="1134" w:left="1701" w:header="720" w:footer="720" w:gutter="0"/>
          <w:cols w:space="708"/>
          <w:titlePg/>
          <w:docGrid w:linePitch="360"/>
        </w:sectPr>
      </w:pPr>
    </w:p>
    <w:p w14:paraId="60FE9571" w14:textId="6215F1A3" w:rsidR="00454130" w:rsidRPr="00707EFB" w:rsidRDefault="00454130" w:rsidP="00454130">
      <w:pPr>
        <w:autoSpaceDE w:val="0"/>
        <w:autoSpaceDN w:val="0"/>
        <w:adjustRightInd w:val="0"/>
        <w:spacing w:before="120" w:after="120"/>
        <w:jc w:val="center"/>
        <w:rPr>
          <w:rFonts w:eastAsia="Calibri"/>
          <w:b/>
          <w:color w:val="000000"/>
          <w:highlight w:val="yellow"/>
          <w:lang w:eastAsia="en-US"/>
        </w:rPr>
      </w:pPr>
      <w:r>
        <w:rPr>
          <w:rFonts w:eastAsia="Calibri"/>
          <w:b/>
          <w:lang w:eastAsia="en-US"/>
        </w:rPr>
        <w:lastRenderedPageBreak/>
        <w:t xml:space="preserve">Таблица 4.1 - </w:t>
      </w:r>
      <w:r w:rsidRPr="007B42AC">
        <w:rPr>
          <w:rFonts w:eastAsia="Calibri"/>
          <w:b/>
          <w:lang w:eastAsia="en-US"/>
        </w:rPr>
        <w:t>Баланс водопотреблени</w:t>
      </w:r>
      <w:r w:rsidR="00900230">
        <w:rPr>
          <w:rFonts w:eastAsia="Calibri"/>
          <w:b/>
          <w:lang w:eastAsia="en-US"/>
        </w:rPr>
        <w:t>я</w:t>
      </w:r>
      <w:r w:rsidRPr="007B42AC">
        <w:rPr>
          <w:rFonts w:eastAsia="Calibri"/>
          <w:b/>
          <w:lang w:eastAsia="en-US"/>
        </w:rPr>
        <w:t xml:space="preserve"> и водоотведени</w:t>
      </w:r>
      <w:r w:rsidR="00900230">
        <w:rPr>
          <w:rFonts w:eastAsia="Calibri"/>
          <w:b/>
          <w:lang w:eastAsia="en-US"/>
        </w:rPr>
        <w:t>я</w:t>
      </w:r>
    </w:p>
    <w:tbl>
      <w:tblPr>
        <w:tblW w:w="5235" w:type="pct"/>
        <w:tblInd w:w="-275" w:type="dxa"/>
        <w:tblLayout w:type="fixed"/>
        <w:tblLook w:val="04A0" w:firstRow="1" w:lastRow="0" w:firstColumn="1" w:lastColumn="0" w:noHBand="0" w:noVBand="1"/>
      </w:tblPr>
      <w:tblGrid>
        <w:gridCol w:w="2112"/>
        <w:gridCol w:w="990"/>
        <w:gridCol w:w="994"/>
        <w:gridCol w:w="851"/>
        <w:gridCol w:w="567"/>
        <w:gridCol w:w="851"/>
        <w:gridCol w:w="1558"/>
        <w:gridCol w:w="1558"/>
        <w:gridCol w:w="994"/>
        <w:gridCol w:w="851"/>
        <w:gridCol w:w="851"/>
        <w:gridCol w:w="1561"/>
        <w:gridCol w:w="1506"/>
      </w:tblGrid>
      <w:tr w:rsidR="00454130" w:rsidRPr="00707EFB" w14:paraId="2DB19FD1" w14:textId="77777777" w:rsidTr="00D4152B">
        <w:trPr>
          <w:trHeight w:val="279"/>
        </w:trPr>
        <w:tc>
          <w:tcPr>
            <w:tcW w:w="693" w:type="pct"/>
            <w:vMerge w:val="restart"/>
            <w:tcBorders>
              <w:top w:val="single" w:sz="4" w:space="0" w:color="auto"/>
              <w:left w:val="single" w:sz="4" w:space="0" w:color="auto"/>
              <w:bottom w:val="single" w:sz="4" w:space="0" w:color="auto"/>
              <w:right w:val="single" w:sz="4" w:space="0" w:color="auto"/>
            </w:tcBorders>
            <w:vAlign w:val="center"/>
            <w:hideMark/>
          </w:tcPr>
          <w:p w14:paraId="4FE4EE64" w14:textId="77777777" w:rsidR="00454130" w:rsidRPr="00707EFB" w:rsidRDefault="00454130" w:rsidP="00D4152B">
            <w:pPr>
              <w:jc w:val="center"/>
              <w:rPr>
                <w:b/>
                <w:bCs/>
                <w:sz w:val="20"/>
                <w:szCs w:val="20"/>
              </w:rPr>
            </w:pPr>
            <w:r w:rsidRPr="00707EFB">
              <w:rPr>
                <w:b/>
                <w:bCs/>
                <w:sz w:val="20"/>
                <w:szCs w:val="20"/>
              </w:rPr>
              <w:t>Производство</w:t>
            </w:r>
          </w:p>
        </w:tc>
        <w:tc>
          <w:tcPr>
            <w:tcW w:w="325" w:type="pct"/>
            <w:vMerge w:val="restart"/>
            <w:tcBorders>
              <w:top w:val="single" w:sz="4" w:space="0" w:color="auto"/>
              <w:left w:val="single" w:sz="4" w:space="0" w:color="auto"/>
              <w:bottom w:val="single" w:sz="4" w:space="0" w:color="auto"/>
              <w:right w:val="single" w:sz="4" w:space="0" w:color="auto"/>
            </w:tcBorders>
            <w:vAlign w:val="center"/>
            <w:hideMark/>
          </w:tcPr>
          <w:p w14:paraId="1C9A4607" w14:textId="77777777" w:rsidR="00454130" w:rsidRPr="00707EFB" w:rsidRDefault="00454130" w:rsidP="00D4152B">
            <w:pPr>
              <w:jc w:val="center"/>
              <w:rPr>
                <w:b/>
                <w:bCs/>
                <w:sz w:val="20"/>
                <w:szCs w:val="20"/>
              </w:rPr>
            </w:pPr>
            <w:r w:rsidRPr="00707EFB">
              <w:rPr>
                <w:b/>
                <w:bCs/>
                <w:sz w:val="20"/>
                <w:szCs w:val="20"/>
              </w:rPr>
              <w:t>Всего</w:t>
            </w:r>
          </w:p>
        </w:tc>
        <w:tc>
          <w:tcPr>
            <w:tcW w:w="2092" w:type="pct"/>
            <w:gridSpan w:val="6"/>
            <w:tcBorders>
              <w:top w:val="single" w:sz="4" w:space="0" w:color="auto"/>
              <w:left w:val="nil"/>
              <w:bottom w:val="single" w:sz="4" w:space="0" w:color="auto"/>
              <w:right w:val="single" w:sz="4" w:space="0" w:color="auto"/>
            </w:tcBorders>
            <w:vAlign w:val="center"/>
            <w:hideMark/>
          </w:tcPr>
          <w:p w14:paraId="657D29E5" w14:textId="77777777" w:rsidR="00454130" w:rsidRPr="00707EFB" w:rsidRDefault="00454130" w:rsidP="00D4152B">
            <w:pPr>
              <w:jc w:val="center"/>
              <w:rPr>
                <w:b/>
                <w:bCs/>
                <w:sz w:val="20"/>
                <w:szCs w:val="20"/>
              </w:rPr>
            </w:pPr>
            <w:r w:rsidRPr="00707EFB">
              <w:rPr>
                <w:b/>
                <w:bCs/>
                <w:sz w:val="20"/>
                <w:szCs w:val="20"/>
              </w:rPr>
              <w:t>Водопотребление, тыс. м3/</w:t>
            </w:r>
            <w:proofErr w:type="spellStart"/>
            <w:r w:rsidRPr="00707EFB">
              <w:rPr>
                <w:b/>
                <w:bCs/>
                <w:sz w:val="20"/>
                <w:szCs w:val="20"/>
              </w:rPr>
              <w:t>сут</w:t>
            </w:r>
            <w:proofErr w:type="spellEnd"/>
            <w:r w:rsidRPr="00707EFB">
              <w:rPr>
                <w:b/>
                <w:bCs/>
                <w:sz w:val="20"/>
                <w:szCs w:val="20"/>
              </w:rPr>
              <w:t>.</w:t>
            </w:r>
          </w:p>
        </w:tc>
        <w:tc>
          <w:tcPr>
            <w:tcW w:w="1890" w:type="pct"/>
            <w:gridSpan w:val="5"/>
            <w:tcBorders>
              <w:top w:val="single" w:sz="4" w:space="0" w:color="auto"/>
              <w:left w:val="nil"/>
              <w:bottom w:val="single" w:sz="4" w:space="0" w:color="auto"/>
              <w:right w:val="single" w:sz="4" w:space="0" w:color="auto"/>
            </w:tcBorders>
            <w:vAlign w:val="center"/>
            <w:hideMark/>
          </w:tcPr>
          <w:p w14:paraId="0DBD2E9B" w14:textId="77777777" w:rsidR="00454130" w:rsidRPr="00707EFB" w:rsidRDefault="00454130" w:rsidP="00D4152B">
            <w:pPr>
              <w:jc w:val="center"/>
              <w:rPr>
                <w:b/>
                <w:bCs/>
                <w:sz w:val="20"/>
                <w:szCs w:val="20"/>
              </w:rPr>
            </w:pPr>
            <w:r w:rsidRPr="00707EFB">
              <w:rPr>
                <w:b/>
                <w:bCs/>
                <w:sz w:val="20"/>
                <w:szCs w:val="20"/>
              </w:rPr>
              <w:t xml:space="preserve">Водоотведение, </w:t>
            </w:r>
            <w:proofErr w:type="gramStart"/>
            <w:r w:rsidRPr="00707EFB">
              <w:rPr>
                <w:b/>
                <w:bCs/>
                <w:sz w:val="20"/>
                <w:szCs w:val="20"/>
              </w:rPr>
              <w:t>тыс.м</w:t>
            </w:r>
            <w:proofErr w:type="gramEnd"/>
            <w:r w:rsidRPr="00707EFB">
              <w:rPr>
                <w:b/>
                <w:bCs/>
                <w:sz w:val="20"/>
                <w:szCs w:val="20"/>
              </w:rPr>
              <w:t>3/</w:t>
            </w:r>
            <w:proofErr w:type="spellStart"/>
            <w:r w:rsidRPr="00707EFB">
              <w:rPr>
                <w:b/>
                <w:bCs/>
                <w:sz w:val="20"/>
                <w:szCs w:val="20"/>
              </w:rPr>
              <w:t>сут</w:t>
            </w:r>
            <w:proofErr w:type="spellEnd"/>
            <w:r w:rsidRPr="00707EFB">
              <w:rPr>
                <w:b/>
                <w:bCs/>
                <w:sz w:val="20"/>
                <w:szCs w:val="20"/>
              </w:rPr>
              <w:t>.</w:t>
            </w:r>
          </w:p>
        </w:tc>
      </w:tr>
      <w:tr w:rsidR="00D4152B" w:rsidRPr="00707EFB" w14:paraId="4982985E" w14:textId="77777777" w:rsidTr="008269BF">
        <w:trPr>
          <w:trHeight w:val="279"/>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124CCE8C" w14:textId="77777777" w:rsidR="00454130" w:rsidRPr="00707EFB" w:rsidRDefault="00454130" w:rsidP="00D4152B">
            <w:pPr>
              <w:rPr>
                <w:b/>
                <w:bCs/>
                <w:sz w:val="20"/>
                <w:szCs w:val="20"/>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279C9E7D" w14:textId="77777777" w:rsidR="00454130" w:rsidRPr="00707EFB" w:rsidRDefault="00454130" w:rsidP="00D4152B">
            <w:pPr>
              <w:rPr>
                <w:b/>
                <w:bCs/>
                <w:sz w:val="20"/>
                <w:szCs w:val="20"/>
              </w:rPr>
            </w:pPr>
          </w:p>
        </w:tc>
        <w:tc>
          <w:tcPr>
            <w:tcW w:w="1070" w:type="pct"/>
            <w:gridSpan w:val="4"/>
            <w:tcBorders>
              <w:top w:val="single" w:sz="4" w:space="0" w:color="auto"/>
              <w:left w:val="nil"/>
              <w:bottom w:val="single" w:sz="4" w:space="0" w:color="auto"/>
              <w:right w:val="single" w:sz="4" w:space="0" w:color="auto"/>
            </w:tcBorders>
            <w:vAlign w:val="center"/>
            <w:hideMark/>
          </w:tcPr>
          <w:p w14:paraId="3E78DBC8" w14:textId="77777777" w:rsidR="00454130" w:rsidRPr="00707EFB" w:rsidRDefault="00454130" w:rsidP="00D4152B">
            <w:pPr>
              <w:jc w:val="center"/>
              <w:rPr>
                <w:b/>
                <w:bCs/>
                <w:sz w:val="20"/>
                <w:szCs w:val="20"/>
              </w:rPr>
            </w:pPr>
            <w:r w:rsidRPr="00707EFB">
              <w:rPr>
                <w:b/>
                <w:bCs/>
                <w:sz w:val="20"/>
                <w:szCs w:val="20"/>
              </w:rPr>
              <w:t>На производственные нужды</w:t>
            </w:r>
          </w:p>
        </w:tc>
        <w:tc>
          <w:tcPr>
            <w:tcW w:w="511" w:type="pct"/>
            <w:vMerge w:val="restart"/>
            <w:tcBorders>
              <w:top w:val="nil"/>
              <w:left w:val="single" w:sz="4" w:space="0" w:color="auto"/>
              <w:bottom w:val="single" w:sz="4" w:space="0" w:color="auto"/>
              <w:right w:val="single" w:sz="4" w:space="0" w:color="auto"/>
            </w:tcBorders>
            <w:vAlign w:val="center"/>
            <w:hideMark/>
          </w:tcPr>
          <w:p w14:paraId="3D944E3D" w14:textId="77777777" w:rsidR="00454130" w:rsidRPr="00707EFB" w:rsidRDefault="00454130" w:rsidP="00D4152B">
            <w:pPr>
              <w:jc w:val="center"/>
              <w:rPr>
                <w:b/>
                <w:bCs/>
                <w:sz w:val="20"/>
                <w:szCs w:val="20"/>
              </w:rPr>
            </w:pPr>
            <w:r w:rsidRPr="00707EFB">
              <w:rPr>
                <w:b/>
                <w:bCs/>
                <w:sz w:val="20"/>
                <w:szCs w:val="20"/>
              </w:rPr>
              <w:t>На хозяйственно -бытовые нужды</w:t>
            </w:r>
          </w:p>
        </w:tc>
        <w:tc>
          <w:tcPr>
            <w:tcW w:w="511" w:type="pct"/>
            <w:vMerge w:val="restart"/>
            <w:tcBorders>
              <w:top w:val="nil"/>
              <w:left w:val="single" w:sz="4" w:space="0" w:color="auto"/>
              <w:bottom w:val="single" w:sz="4" w:space="0" w:color="auto"/>
              <w:right w:val="single" w:sz="4" w:space="0" w:color="auto"/>
            </w:tcBorders>
            <w:vAlign w:val="center"/>
            <w:hideMark/>
          </w:tcPr>
          <w:p w14:paraId="7D8A580B" w14:textId="77777777" w:rsidR="00454130" w:rsidRPr="00707EFB" w:rsidRDefault="00454130" w:rsidP="00D4152B">
            <w:pPr>
              <w:jc w:val="center"/>
              <w:rPr>
                <w:b/>
                <w:bCs/>
                <w:sz w:val="20"/>
                <w:szCs w:val="20"/>
              </w:rPr>
            </w:pPr>
            <w:r w:rsidRPr="00707EFB">
              <w:rPr>
                <w:b/>
                <w:bCs/>
                <w:sz w:val="20"/>
                <w:szCs w:val="20"/>
              </w:rPr>
              <w:t>Безвозвратное потребление</w:t>
            </w:r>
            <w:r w:rsidRPr="00707EFB">
              <w:rPr>
                <w:b/>
                <w:bCs/>
                <w:sz w:val="20"/>
                <w:szCs w:val="20"/>
              </w:rPr>
              <w:br/>
            </w:r>
            <w:proofErr w:type="spellStart"/>
            <w:r w:rsidRPr="00707EFB">
              <w:rPr>
                <w:b/>
                <w:bCs/>
                <w:sz w:val="20"/>
                <w:szCs w:val="20"/>
              </w:rPr>
              <w:t>Тех.нужды</w:t>
            </w:r>
            <w:proofErr w:type="spellEnd"/>
          </w:p>
        </w:tc>
        <w:tc>
          <w:tcPr>
            <w:tcW w:w="326" w:type="pct"/>
            <w:vMerge w:val="restart"/>
            <w:tcBorders>
              <w:top w:val="nil"/>
              <w:left w:val="single" w:sz="4" w:space="0" w:color="auto"/>
              <w:bottom w:val="single" w:sz="4" w:space="0" w:color="auto"/>
              <w:right w:val="single" w:sz="4" w:space="0" w:color="auto"/>
            </w:tcBorders>
            <w:vAlign w:val="center"/>
            <w:hideMark/>
          </w:tcPr>
          <w:p w14:paraId="3F608EB0" w14:textId="77777777" w:rsidR="00454130" w:rsidRPr="00707EFB" w:rsidRDefault="00454130" w:rsidP="00D4152B">
            <w:pPr>
              <w:jc w:val="center"/>
              <w:rPr>
                <w:b/>
                <w:bCs/>
                <w:sz w:val="20"/>
                <w:szCs w:val="20"/>
              </w:rPr>
            </w:pPr>
            <w:r w:rsidRPr="00707EFB">
              <w:rPr>
                <w:b/>
                <w:bCs/>
                <w:sz w:val="20"/>
                <w:szCs w:val="20"/>
              </w:rPr>
              <w:t>Всего</w:t>
            </w:r>
          </w:p>
        </w:tc>
        <w:tc>
          <w:tcPr>
            <w:tcW w:w="279" w:type="pct"/>
            <w:vMerge w:val="restart"/>
            <w:tcBorders>
              <w:top w:val="nil"/>
              <w:left w:val="single" w:sz="4" w:space="0" w:color="auto"/>
              <w:bottom w:val="single" w:sz="4" w:space="0" w:color="auto"/>
              <w:right w:val="single" w:sz="4" w:space="0" w:color="auto"/>
            </w:tcBorders>
            <w:textDirection w:val="btLr"/>
            <w:vAlign w:val="center"/>
            <w:hideMark/>
          </w:tcPr>
          <w:p w14:paraId="764ED6F7" w14:textId="77777777" w:rsidR="00454130" w:rsidRPr="00707EFB" w:rsidRDefault="00454130" w:rsidP="00D4152B">
            <w:pPr>
              <w:ind w:left="113" w:right="113"/>
              <w:jc w:val="center"/>
              <w:rPr>
                <w:b/>
                <w:bCs/>
                <w:sz w:val="20"/>
                <w:szCs w:val="20"/>
              </w:rPr>
            </w:pPr>
            <w:r w:rsidRPr="00707EFB">
              <w:rPr>
                <w:b/>
                <w:bCs/>
                <w:sz w:val="20"/>
                <w:szCs w:val="20"/>
              </w:rPr>
              <w:t>Объем сточной воды повторно используемой</w:t>
            </w:r>
          </w:p>
        </w:tc>
        <w:tc>
          <w:tcPr>
            <w:tcW w:w="279" w:type="pct"/>
            <w:vMerge w:val="restart"/>
            <w:tcBorders>
              <w:top w:val="nil"/>
              <w:left w:val="single" w:sz="4" w:space="0" w:color="auto"/>
              <w:bottom w:val="single" w:sz="4" w:space="0" w:color="auto"/>
              <w:right w:val="single" w:sz="4" w:space="0" w:color="auto"/>
            </w:tcBorders>
            <w:textDirection w:val="btLr"/>
            <w:vAlign w:val="center"/>
            <w:hideMark/>
          </w:tcPr>
          <w:p w14:paraId="4999CA8D" w14:textId="77777777" w:rsidR="00454130" w:rsidRPr="00707EFB" w:rsidRDefault="00454130" w:rsidP="00D4152B">
            <w:pPr>
              <w:ind w:left="113" w:right="113"/>
              <w:jc w:val="center"/>
              <w:rPr>
                <w:b/>
                <w:bCs/>
                <w:sz w:val="20"/>
                <w:szCs w:val="20"/>
              </w:rPr>
            </w:pPr>
            <w:r w:rsidRPr="00707EFB">
              <w:rPr>
                <w:b/>
                <w:bCs/>
                <w:sz w:val="20"/>
                <w:szCs w:val="20"/>
              </w:rPr>
              <w:t>Производственные сточные воды</w:t>
            </w:r>
          </w:p>
        </w:tc>
        <w:tc>
          <w:tcPr>
            <w:tcW w:w="512" w:type="pct"/>
            <w:vMerge w:val="restart"/>
            <w:tcBorders>
              <w:top w:val="nil"/>
              <w:left w:val="single" w:sz="4" w:space="0" w:color="auto"/>
              <w:bottom w:val="single" w:sz="4" w:space="0" w:color="auto"/>
              <w:right w:val="single" w:sz="4" w:space="0" w:color="auto"/>
            </w:tcBorders>
            <w:vAlign w:val="center"/>
            <w:hideMark/>
          </w:tcPr>
          <w:p w14:paraId="2BFC50C6" w14:textId="77777777" w:rsidR="00454130" w:rsidRPr="00707EFB" w:rsidRDefault="00454130" w:rsidP="00D4152B">
            <w:pPr>
              <w:jc w:val="center"/>
              <w:rPr>
                <w:b/>
                <w:bCs/>
                <w:sz w:val="20"/>
                <w:szCs w:val="20"/>
              </w:rPr>
            </w:pPr>
            <w:r w:rsidRPr="00707EFB">
              <w:rPr>
                <w:b/>
                <w:bCs/>
                <w:sz w:val="20"/>
                <w:szCs w:val="20"/>
              </w:rPr>
              <w:t>Хозяйственно -бытовые сточные воды</w:t>
            </w:r>
          </w:p>
        </w:tc>
        <w:tc>
          <w:tcPr>
            <w:tcW w:w="494" w:type="pct"/>
            <w:vMerge w:val="restart"/>
            <w:tcBorders>
              <w:top w:val="nil"/>
              <w:left w:val="single" w:sz="4" w:space="0" w:color="auto"/>
              <w:bottom w:val="single" w:sz="4" w:space="0" w:color="auto"/>
              <w:right w:val="single" w:sz="4" w:space="0" w:color="auto"/>
            </w:tcBorders>
            <w:vAlign w:val="center"/>
            <w:hideMark/>
          </w:tcPr>
          <w:p w14:paraId="09B395B3" w14:textId="77777777" w:rsidR="00454130" w:rsidRPr="00707EFB" w:rsidRDefault="00454130" w:rsidP="00D4152B">
            <w:pPr>
              <w:jc w:val="center"/>
              <w:rPr>
                <w:b/>
                <w:bCs/>
                <w:sz w:val="20"/>
                <w:szCs w:val="20"/>
              </w:rPr>
            </w:pPr>
            <w:r w:rsidRPr="00707EFB">
              <w:rPr>
                <w:b/>
                <w:bCs/>
                <w:sz w:val="20"/>
                <w:szCs w:val="20"/>
              </w:rPr>
              <w:t>Примечание</w:t>
            </w:r>
          </w:p>
        </w:tc>
      </w:tr>
      <w:tr w:rsidR="00D4152B" w:rsidRPr="00707EFB" w14:paraId="0D673C1B" w14:textId="77777777" w:rsidTr="008269BF">
        <w:trPr>
          <w:trHeight w:val="279"/>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321C2BA9" w14:textId="77777777" w:rsidR="00454130" w:rsidRPr="00707EFB" w:rsidRDefault="00454130" w:rsidP="00D4152B">
            <w:pPr>
              <w:rPr>
                <w:b/>
                <w:bCs/>
                <w:sz w:val="20"/>
                <w:szCs w:val="20"/>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7DC3C03E" w14:textId="77777777" w:rsidR="00454130" w:rsidRPr="00707EFB" w:rsidRDefault="00454130" w:rsidP="00D4152B">
            <w:pPr>
              <w:rPr>
                <w:b/>
                <w:bCs/>
                <w:sz w:val="20"/>
                <w:szCs w:val="20"/>
              </w:rPr>
            </w:pPr>
          </w:p>
        </w:tc>
        <w:tc>
          <w:tcPr>
            <w:tcW w:w="605" w:type="pct"/>
            <w:gridSpan w:val="2"/>
            <w:tcBorders>
              <w:top w:val="single" w:sz="4" w:space="0" w:color="auto"/>
              <w:left w:val="nil"/>
              <w:bottom w:val="single" w:sz="4" w:space="0" w:color="auto"/>
              <w:right w:val="single" w:sz="4" w:space="0" w:color="auto"/>
            </w:tcBorders>
            <w:vAlign w:val="center"/>
            <w:hideMark/>
          </w:tcPr>
          <w:p w14:paraId="59B30029" w14:textId="77777777" w:rsidR="00454130" w:rsidRPr="00707EFB" w:rsidRDefault="00454130" w:rsidP="00D4152B">
            <w:pPr>
              <w:jc w:val="center"/>
              <w:rPr>
                <w:b/>
                <w:bCs/>
                <w:sz w:val="20"/>
                <w:szCs w:val="20"/>
              </w:rPr>
            </w:pPr>
            <w:r w:rsidRPr="00707EFB">
              <w:rPr>
                <w:b/>
                <w:bCs/>
                <w:sz w:val="20"/>
                <w:szCs w:val="20"/>
              </w:rPr>
              <w:t>Свежая вода</w:t>
            </w:r>
          </w:p>
        </w:tc>
        <w:tc>
          <w:tcPr>
            <w:tcW w:w="186" w:type="pct"/>
            <w:vMerge w:val="restart"/>
            <w:tcBorders>
              <w:top w:val="nil"/>
              <w:left w:val="single" w:sz="4" w:space="0" w:color="auto"/>
              <w:bottom w:val="single" w:sz="4" w:space="0" w:color="auto"/>
              <w:right w:val="single" w:sz="4" w:space="0" w:color="auto"/>
            </w:tcBorders>
            <w:textDirection w:val="btLr"/>
            <w:vAlign w:val="center"/>
            <w:hideMark/>
          </w:tcPr>
          <w:p w14:paraId="431A05A1" w14:textId="77777777" w:rsidR="00454130" w:rsidRPr="00707EFB" w:rsidRDefault="00454130" w:rsidP="00D4152B">
            <w:pPr>
              <w:ind w:left="113" w:right="113"/>
              <w:jc w:val="center"/>
              <w:rPr>
                <w:b/>
                <w:bCs/>
                <w:sz w:val="20"/>
                <w:szCs w:val="20"/>
              </w:rPr>
            </w:pPr>
            <w:r w:rsidRPr="00707EFB">
              <w:rPr>
                <w:b/>
                <w:bCs/>
                <w:sz w:val="20"/>
                <w:szCs w:val="20"/>
              </w:rPr>
              <w:t>Оборотная вода</w:t>
            </w:r>
          </w:p>
        </w:tc>
        <w:tc>
          <w:tcPr>
            <w:tcW w:w="279" w:type="pct"/>
            <w:vMerge w:val="restart"/>
            <w:tcBorders>
              <w:top w:val="nil"/>
              <w:left w:val="single" w:sz="4" w:space="0" w:color="auto"/>
              <w:bottom w:val="single" w:sz="4" w:space="0" w:color="auto"/>
              <w:right w:val="single" w:sz="4" w:space="0" w:color="auto"/>
            </w:tcBorders>
            <w:textDirection w:val="btLr"/>
            <w:vAlign w:val="center"/>
            <w:hideMark/>
          </w:tcPr>
          <w:p w14:paraId="5856B812" w14:textId="77777777" w:rsidR="00454130" w:rsidRPr="00707EFB" w:rsidRDefault="00454130" w:rsidP="00D4152B">
            <w:pPr>
              <w:ind w:left="113" w:right="113"/>
              <w:jc w:val="center"/>
              <w:rPr>
                <w:b/>
                <w:bCs/>
                <w:sz w:val="20"/>
                <w:szCs w:val="20"/>
              </w:rPr>
            </w:pPr>
            <w:r w:rsidRPr="00707EFB">
              <w:rPr>
                <w:b/>
                <w:bCs/>
                <w:sz w:val="20"/>
                <w:szCs w:val="20"/>
              </w:rPr>
              <w:t>Повторно-используемая вода</w:t>
            </w:r>
          </w:p>
        </w:tc>
        <w:tc>
          <w:tcPr>
            <w:tcW w:w="511" w:type="pct"/>
            <w:vMerge/>
            <w:tcBorders>
              <w:top w:val="nil"/>
              <w:left w:val="single" w:sz="4" w:space="0" w:color="auto"/>
              <w:bottom w:val="single" w:sz="4" w:space="0" w:color="auto"/>
              <w:right w:val="single" w:sz="4" w:space="0" w:color="auto"/>
            </w:tcBorders>
            <w:textDirection w:val="btLr"/>
            <w:vAlign w:val="center"/>
            <w:hideMark/>
          </w:tcPr>
          <w:p w14:paraId="11E0686D" w14:textId="77777777" w:rsidR="00454130" w:rsidRPr="00707EFB" w:rsidRDefault="00454130" w:rsidP="00D4152B">
            <w:pPr>
              <w:ind w:left="113" w:right="113"/>
              <w:rPr>
                <w:b/>
                <w:bCs/>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6912E7ED" w14:textId="77777777" w:rsidR="00454130" w:rsidRPr="00707EFB" w:rsidRDefault="00454130" w:rsidP="00D4152B">
            <w:pPr>
              <w:rPr>
                <w:b/>
                <w:bCs/>
                <w:sz w:val="20"/>
                <w:szCs w:val="20"/>
              </w:rPr>
            </w:pPr>
          </w:p>
        </w:tc>
        <w:tc>
          <w:tcPr>
            <w:tcW w:w="326" w:type="pct"/>
            <w:vMerge/>
            <w:tcBorders>
              <w:top w:val="nil"/>
              <w:left w:val="single" w:sz="4" w:space="0" w:color="auto"/>
              <w:bottom w:val="single" w:sz="4" w:space="0" w:color="auto"/>
              <w:right w:val="single" w:sz="4" w:space="0" w:color="auto"/>
            </w:tcBorders>
            <w:vAlign w:val="center"/>
            <w:hideMark/>
          </w:tcPr>
          <w:p w14:paraId="15585022" w14:textId="77777777" w:rsidR="00454130" w:rsidRPr="00707EFB" w:rsidRDefault="00454130" w:rsidP="00D4152B">
            <w:pPr>
              <w:rPr>
                <w:b/>
                <w:bCs/>
                <w:sz w:val="20"/>
                <w:szCs w:val="20"/>
              </w:rPr>
            </w:pPr>
          </w:p>
        </w:tc>
        <w:tc>
          <w:tcPr>
            <w:tcW w:w="279" w:type="pct"/>
            <w:vMerge/>
            <w:tcBorders>
              <w:top w:val="nil"/>
              <w:left w:val="single" w:sz="4" w:space="0" w:color="auto"/>
              <w:bottom w:val="single" w:sz="4" w:space="0" w:color="auto"/>
              <w:right w:val="single" w:sz="4" w:space="0" w:color="auto"/>
            </w:tcBorders>
            <w:vAlign w:val="center"/>
            <w:hideMark/>
          </w:tcPr>
          <w:p w14:paraId="7806E471" w14:textId="77777777" w:rsidR="00454130" w:rsidRPr="00707EFB" w:rsidRDefault="00454130" w:rsidP="00D4152B">
            <w:pPr>
              <w:rPr>
                <w:b/>
                <w:bCs/>
                <w:sz w:val="20"/>
                <w:szCs w:val="20"/>
              </w:rPr>
            </w:pPr>
          </w:p>
        </w:tc>
        <w:tc>
          <w:tcPr>
            <w:tcW w:w="279" w:type="pct"/>
            <w:vMerge/>
            <w:tcBorders>
              <w:top w:val="nil"/>
              <w:left w:val="single" w:sz="4" w:space="0" w:color="auto"/>
              <w:bottom w:val="single" w:sz="4" w:space="0" w:color="auto"/>
              <w:right w:val="single" w:sz="4" w:space="0" w:color="auto"/>
            </w:tcBorders>
            <w:vAlign w:val="center"/>
            <w:hideMark/>
          </w:tcPr>
          <w:p w14:paraId="3B76B6D1" w14:textId="77777777" w:rsidR="00454130" w:rsidRPr="00707EFB" w:rsidRDefault="00454130" w:rsidP="00D4152B">
            <w:pPr>
              <w:rPr>
                <w:b/>
                <w:bCs/>
                <w:sz w:val="20"/>
                <w:szCs w:val="20"/>
              </w:rPr>
            </w:pPr>
          </w:p>
        </w:tc>
        <w:tc>
          <w:tcPr>
            <w:tcW w:w="512" w:type="pct"/>
            <w:vMerge/>
            <w:tcBorders>
              <w:top w:val="nil"/>
              <w:left w:val="single" w:sz="4" w:space="0" w:color="auto"/>
              <w:bottom w:val="single" w:sz="4" w:space="0" w:color="auto"/>
              <w:right w:val="single" w:sz="4" w:space="0" w:color="auto"/>
            </w:tcBorders>
            <w:vAlign w:val="center"/>
            <w:hideMark/>
          </w:tcPr>
          <w:p w14:paraId="54503BD4" w14:textId="77777777" w:rsidR="00454130" w:rsidRPr="00707EFB" w:rsidRDefault="00454130" w:rsidP="00D4152B">
            <w:pPr>
              <w:rPr>
                <w:b/>
                <w:bCs/>
                <w:sz w:val="20"/>
                <w:szCs w:val="20"/>
              </w:rPr>
            </w:pPr>
          </w:p>
        </w:tc>
        <w:tc>
          <w:tcPr>
            <w:tcW w:w="494" w:type="pct"/>
            <w:vMerge/>
            <w:tcBorders>
              <w:top w:val="nil"/>
              <w:left w:val="single" w:sz="4" w:space="0" w:color="auto"/>
              <w:bottom w:val="single" w:sz="4" w:space="0" w:color="auto"/>
              <w:right w:val="single" w:sz="4" w:space="0" w:color="auto"/>
            </w:tcBorders>
            <w:vAlign w:val="center"/>
            <w:hideMark/>
          </w:tcPr>
          <w:p w14:paraId="25140DEE" w14:textId="77777777" w:rsidR="00454130" w:rsidRPr="00707EFB" w:rsidRDefault="00454130" w:rsidP="00D4152B">
            <w:pPr>
              <w:rPr>
                <w:b/>
                <w:bCs/>
                <w:sz w:val="20"/>
                <w:szCs w:val="20"/>
              </w:rPr>
            </w:pPr>
          </w:p>
        </w:tc>
      </w:tr>
      <w:tr w:rsidR="00D4152B" w:rsidRPr="00707EFB" w14:paraId="054E9B24" w14:textId="77777777" w:rsidTr="008269BF">
        <w:trPr>
          <w:trHeight w:val="1573"/>
        </w:trPr>
        <w:tc>
          <w:tcPr>
            <w:tcW w:w="693" w:type="pct"/>
            <w:vMerge/>
            <w:tcBorders>
              <w:top w:val="single" w:sz="4" w:space="0" w:color="auto"/>
              <w:left w:val="single" w:sz="4" w:space="0" w:color="auto"/>
              <w:bottom w:val="single" w:sz="4" w:space="0" w:color="auto"/>
              <w:right w:val="single" w:sz="4" w:space="0" w:color="auto"/>
            </w:tcBorders>
            <w:vAlign w:val="center"/>
            <w:hideMark/>
          </w:tcPr>
          <w:p w14:paraId="4C7986B7" w14:textId="77777777" w:rsidR="00454130" w:rsidRPr="00707EFB" w:rsidRDefault="00454130" w:rsidP="00D4152B">
            <w:pPr>
              <w:rPr>
                <w:b/>
                <w:bCs/>
                <w:sz w:val="20"/>
                <w:szCs w:val="20"/>
              </w:rPr>
            </w:pPr>
          </w:p>
        </w:tc>
        <w:tc>
          <w:tcPr>
            <w:tcW w:w="325" w:type="pct"/>
            <w:vMerge/>
            <w:tcBorders>
              <w:top w:val="single" w:sz="4" w:space="0" w:color="auto"/>
              <w:left w:val="single" w:sz="4" w:space="0" w:color="auto"/>
              <w:bottom w:val="single" w:sz="4" w:space="0" w:color="auto"/>
              <w:right w:val="single" w:sz="4" w:space="0" w:color="auto"/>
            </w:tcBorders>
            <w:vAlign w:val="center"/>
            <w:hideMark/>
          </w:tcPr>
          <w:p w14:paraId="6D31E914" w14:textId="77777777" w:rsidR="00454130" w:rsidRPr="00707EFB" w:rsidRDefault="00454130" w:rsidP="00D4152B">
            <w:pPr>
              <w:rPr>
                <w:b/>
                <w:bCs/>
                <w:sz w:val="20"/>
                <w:szCs w:val="20"/>
              </w:rPr>
            </w:pPr>
          </w:p>
        </w:tc>
        <w:tc>
          <w:tcPr>
            <w:tcW w:w="326" w:type="pct"/>
            <w:tcBorders>
              <w:top w:val="nil"/>
              <w:left w:val="nil"/>
              <w:bottom w:val="single" w:sz="4" w:space="0" w:color="auto"/>
              <w:right w:val="single" w:sz="4" w:space="0" w:color="auto"/>
            </w:tcBorders>
            <w:vAlign w:val="center"/>
            <w:hideMark/>
          </w:tcPr>
          <w:p w14:paraId="2EC792DC" w14:textId="77777777" w:rsidR="00454130" w:rsidRPr="00707EFB" w:rsidRDefault="00454130" w:rsidP="00D4152B">
            <w:pPr>
              <w:jc w:val="center"/>
              <w:rPr>
                <w:b/>
                <w:bCs/>
                <w:sz w:val="20"/>
                <w:szCs w:val="20"/>
              </w:rPr>
            </w:pPr>
            <w:r w:rsidRPr="00707EFB">
              <w:rPr>
                <w:b/>
                <w:bCs/>
                <w:sz w:val="20"/>
                <w:szCs w:val="20"/>
              </w:rPr>
              <w:t>Всего</w:t>
            </w:r>
          </w:p>
        </w:tc>
        <w:tc>
          <w:tcPr>
            <w:tcW w:w="279" w:type="pct"/>
            <w:tcBorders>
              <w:top w:val="nil"/>
              <w:left w:val="nil"/>
              <w:bottom w:val="single" w:sz="4" w:space="0" w:color="auto"/>
              <w:right w:val="single" w:sz="4" w:space="0" w:color="auto"/>
            </w:tcBorders>
            <w:vAlign w:val="center"/>
            <w:hideMark/>
          </w:tcPr>
          <w:p w14:paraId="3959DFA8" w14:textId="77777777" w:rsidR="00454130" w:rsidRPr="00707EFB" w:rsidRDefault="00454130" w:rsidP="00D4152B">
            <w:pPr>
              <w:jc w:val="center"/>
              <w:rPr>
                <w:b/>
                <w:bCs/>
                <w:sz w:val="20"/>
                <w:szCs w:val="20"/>
              </w:rPr>
            </w:pPr>
            <w:r w:rsidRPr="00707EFB">
              <w:rPr>
                <w:b/>
                <w:bCs/>
                <w:sz w:val="20"/>
                <w:szCs w:val="20"/>
              </w:rPr>
              <w:t>в т.ч. питьевого качества</w:t>
            </w:r>
          </w:p>
        </w:tc>
        <w:tc>
          <w:tcPr>
            <w:tcW w:w="186" w:type="pct"/>
            <w:vMerge/>
            <w:tcBorders>
              <w:top w:val="nil"/>
              <w:left w:val="single" w:sz="4" w:space="0" w:color="auto"/>
              <w:bottom w:val="single" w:sz="4" w:space="0" w:color="auto"/>
              <w:right w:val="single" w:sz="4" w:space="0" w:color="auto"/>
            </w:tcBorders>
            <w:vAlign w:val="center"/>
            <w:hideMark/>
          </w:tcPr>
          <w:p w14:paraId="47E612C9" w14:textId="77777777" w:rsidR="00454130" w:rsidRPr="00707EFB" w:rsidRDefault="00454130" w:rsidP="00D4152B">
            <w:pPr>
              <w:rPr>
                <w:b/>
                <w:bCs/>
                <w:sz w:val="20"/>
                <w:szCs w:val="20"/>
              </w:rPr>
            </w:pPr>
          </w:p>
        </w:tc>
        <w:tc>
          <w:tcPr>
            <w:tcW w:w="279" w:type="pct"/>
            <w:vMerge/>
            <w:tcBorders>
              <w:top w:val="nil"/>
              <w:left w:val="single" w:sz="4" w:space="0" w:color="auto"/>
              <w:bottom w:val="single" w:sz="4" w:space="0" w:color="auto"/>
              <w:right w:val="single" w:sz="4" w:space="0" w:color="auto"/>
            </w:tcBorders>
            <w:vAlign w:val="center"/>
            <w:hideMark/>
          </w:tcPr>
          <w:p w14:paraId="606B924B" w14:textId="77777777" w:rsidR="00454130" w:rsidRPr="00707EFB" w:rsidRDefault="00454130" w:rsidP="00D4152B">
            <w:pPr>
              <w:rPr>
                <w:b/>
                <w:bCs/>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19D828F5" w14:textId="77777777" w:rsidR="00454130" w:rsidRPr="00707EFB" w:rsidRDefault="00454130" w:rsidP="00D4152B">
            <w:pPr>
              <w:rPr>
                <w:b/>
                <w:bCs/>
                <w:sz w:val="20"/>
                <w:szCs w:val="20"/>
              </w:rPr>
            </w:pPr>
          </w:p>
        </w:tc>
        <w:tc>
          <w:tcPr>
            <w:tcW w:w="511" w:type="pct"/>
            <w:vMerge/>
            <w:tcBorders>
              <w:top w:val="nil"/>
              <w:left w:val="single" w:sz="4" w:space="0" w:color="auto"/>
              <w:bottom w:val="single" w:sz="4" w:space="0" w:color="auto"/>
              <w:right w:val="single" w:sz="4" w:space="0" w:color="auto"/>
            </w:tcBorders>
            <w:vAlign w:val="center"/>
            <w:hideMark/>
          </w:tcPr>
          <w:p w14:paraId="14A7ED16" w14:textId="77777777" w:rsidR="00454130" w:rsidRPr="00707EFB" w:rsidRDefault="00454130" w:rsidP="00D4152B">
            <w:pPr>
              <w:rPr>
                <w:b/>
                <w:bCs/>
                <w:sz w:val="20"/>
                <w:szCs w:val="20"/>
              </w:rPr>
            </w:pPr>
          </w:p>
        </w:tc>
        <w:tc>
          <w:tcPr>
            <w:tcW w:w="326" w:type="pct"/>
            <w:vMerge/>
            <w:tcBorders>
              <w:top w:val="nil"/>
              <w:left w:val="single" w:sz="4" w:space="0" w:color="auto"/>
              <w:bottom w:val="single" w:sz="4" w:space="0" w:color="auto"/>
              <w:right w:val="single" w:sz="4" w:space="0" w:color="auto"/>
            </w:tcBorders>
            <w:vAlign w:val="center"/>
            <w:hideMark/>
          </w:tcPr>
          <w:p w14:paraId="093F33AC" w14:textId="77777777" w:rsidR="00454130" w:rsidRPr="00707EFB" w:rsidRDefault="00454130" w:rsidP="00D4152B">
            <w:pPr>
              <w:rPr>
                <w:b/>
                <w:bCs/>
                <w:sz w:val="20"/>
                <w:szCs w:val="20"/>
              </w:rPr>
            </w:pPr>
          </w:p>
        </w:tc>
        <w:tc>
          <w:tcPr>
            <w:tcW w:w="279" w:type="pct"/>
            <w:vMerge/>
            <w:tcBorders>
              <w:top w:val="nil"/>
              <w:left w:val="single" w:sz="4" w:space="0" w:color="auto"/>
              <w:bottom w:val="single" w:sz="4" w:space="0" w:color="auto"/>
              <w:right w:val="single" w:sz="4" w:space="0" w:color="auto"/>
            </w:tcBorders>
            <w:vAlign w:val="center"/>
            <w:hideMark/>
          </w:tcPr>
          <w:p w14:paraId="58ADF652" w14:textId="77777777" w:rsidR="00454130" w:rsidRPr="00707EFB" w:rsidRDefault="00454130" w:rsidP="00D4152B">
            <w:pPr>
              <w:rPr>
                <w:b/>
                <w:bCs/>
                <w:sz w:val="20"/>
                <w:szCs w:val="20"/>
              </w:rPr>
            </w:pPr>
          </w:p>
        </w:tc>
        <w:tc>
          <w:tcPr>
            <w:tcW w:w="279" w:type="pct"/>
            <w:vMerge/>
            <w:tcBorders>
              <w:top w:val="nil"/>
              <w:left w:val="single" w:sz="4" w:space="0" w:color="auto"/>
              <w:bottom w:val="single" w:sz="4" w:space="0" w:color="auto"/>
              <w:right w:val="single" w:sz="4" w:space="0" w:color="auto"/>
            </w:tcBorders>
            <w:vAlign w:val="center"/>
            <w:hideMark/>
          </w:tcPr>
          <w:p w14:paraId="24CF8168" w14:textId="77777777" w:rsidR="00454130" w:rsidRPr="00707EFB" w:rsidRDefault="00454130" w:rsidP="00D4152B">
            <w:pPr>
              <w:rPr>
                <w:b/>
                <w:bCs/>
                <w:sz w:val="20"/>
                <w:szCs w:val="20"/>
              </w:rPr>
            </w:pPr>
          </w:p>
        </w:tc>
        <w:tc>
          <w:tcPr>
            <w:tcW w:w="512" w:type="pct"/>
            <w:vMerge/>
            <w:tcBorders>
              <w:top w:val="nil"/>
              <w:left w:val="single" w:sz="4" w:space="0" w:color="auto"/>
              <w:bottom w:val="single" w:sz="4" w:space="0" w:color="auto"/>
              <w:right w:val="single" w:sz="4" w:space="0" w:color="auto"/>
            </w:tcBorders>
            <w:vAlign w:val="center"/>
            <w:hideMark/>
          </w:tcPr>
          <w:p w14:paraId="47A42F8C" w14:textId="77777777" w:rsidR="00454130" w:rsidRPr="00707EFB" w:rsidRDefault="00454130" w:rsidP="00D4152B">
            <w:pPr>
              <w:rPr>
                <w:b/>
                <w:bCs/>
                <w:sz w:val="20"/>
                <w:szCs w:val="20"/>
              </w:rPr>
            </w:pPr>
          </w:p>
        </w:tc>
        <w:tc>
          <w:tcPr>
            <w:tcW w:w="494" w:type="pct"/>
            <w:vMerge/>
            <w:tcBorders>
              <w:top w:val="nil"/>
              <w:left w:val="single" w:sz="4" w:space="0" w:color="auto"/>
              <w:bottom w:val="single" w:sz="4" w:space="0" w:color="auto"/>
              <w:right w:val="single" w:sz="4" w:space="0" w:color="auto"/>
            </w:tcBorders>
            <w:vAlign w:val="center"/>
            <w:hideMark/>
          </w:tcPr>
          <w:p w14:paraId="00C0F39E" w14:textId="77777777" w:rsidR="00454130" w:rsidRPr="00707EFB" w:rsidRDefault="00454130" w:rsidP="00D4152B">
            <w:pPr>
              <w:rPr>
                <w:b/>
                <w:bCs/>
                <w:sz w:val="20"/>
                <w:szCs w:val="20"/>
              </w:rPr>
            </w:pPr>
          </w:p>
        </w:tc>
      </w:tr>
      <w:tr w:rsidR="00D4152B" w:rsidRPr="00707EFB" w14:paraId="0F0CAA25" w14:textId="77777777" w:rsidTr="008269BF">
        <w:trPr>
          <w:trHeight w:val="279"/>
        </w:trPr>
        <w:tc>
          <w:tcPr>
            <w:tcW w:w="693" w:type="pct"/>
            <w:tcBorders>
              <w:top w:val="nil"/>
              <w:left w:val="single" w:sz="4" w:space="0" w:color="auto"/>
              <w:bottom w:val="single" w:sz="4" w:space="0" w:color="auto"/>
              <w:right w:val="single" w:sz="4" w:space="0" w:color="auto"/>
            </w:tcBorders>
            <w:vAlign w:val="center"/>
            <w:hideMark/>
          </w:tcPr>
          <w:p w14:paraId="33A26409" w14:textId="77777777" w:rsidR="00454130" w:rsidRPr="00707EFB" w:rsidRDefault="00454130" w:rsidP="00D4152B">
            <w:pPr>
              <w:jc w:val="center"/>
              <w:rPr>
                <w:b/>
                <w:bCs/>
                <w:sz w:val="20"/>
                <w:szCs w:val="20"/>
              </w:rPr>
            </w:pPr>
            <w:r w:rsidRPr="00707EFB">
              <w:rPr>
                <w:b/>
                <w:bCs/>
                <w:sz w:val="20"/>
                <w:szCs w:val="20"/>
              </w:rPr>
              <w:t>1</w:t>
            </w:r>
          </w:p>
        </w:tc>
        <w:tc>
          <w:tcPr>
            <w:tcW w:w="325" w:type="pct"/>
            <w:tcBorders>
              <w:top w:val="nil"/>
              <w:left w:val="nil"/>
              <w:bottom w:val="single" w:sz="4" w:space="0" w:color="auto"/>
              <w:right w:val="single" w:sz="4" w:space="0" w:color="auto"/>
            </w:tcBorders>
            <w:vAlign w:val="center"/>
            <w:hideMark/>
          </w:tcPr>
          <w:p w14:paraId="77E475D4" w14:textId="77777777" w:rsidR="00454130" w:rsidRPr="00707EFB" w:rsidRDefault="00454130" w:rsidP="00D4152B">
            <w:pPr>
              <w:jc w:val="center"/>
              <w:rPr>
                <w:b/>
                <w:bCs/>
                <w:sz w:val="20"/>
                <w:szCs w:val="20"/>
              </w:rPr>
            </w:pPr>
            <w:r w:rsidRPr="00707EFB">
              <w:rPr>
                <w:b/>
                <w:bCs/>
                <w:sz w:val="20"/>
                <w:szCs w:val="20"/>
              </w:rPr>
              <w:t>2</w:t>
            </w:r>
          </w:p>
        </w:tc>
        <w:tc>
          <w:tcPr>
            <w:tcW w:w="326" w:type="pct"/>
            <w:tcBorders>
              <w:top w:val="nil"/>
              <w:left w:val="nil"/>
              <w:bottom w:val="single" w:sz="4" w:space="0" w:color="auto"/>
              <w:right w:val="single" w:sz="4" w:space="0" w:color="auto"/>
            </w:tcBorders>
            <w:vAlign w:val="center"/>
            <w:hideMark/>
          </w:tcPr>
          <w:p w14:paraId="12894EA7" w14:textId="77777777" w:rsidR="00454130" w:rsidRPr="00707EFB" w:rsidRDefault="00454130" w:rsidP="00D4152B">
            <w:pPr>
              <w:jc w:val="center"/>
              <w:rPr>
                <w:b/>
                <w:bCs/>
                <w:sz w:val="20"/>
                <w:szCs w:val="20"/>
              </w:rPr>
            </w:pPr>
            <w:r w:rsidRPr="00707EFB">
              <w:rPr>
                <w:b/>
                <w:bCs/>
                <w:sz w:val="20"/>
                <w:szCs w:val="20"/>
              </w:rPr>
              <w:t>3</w:t>
            </w:r>
          </w:p>
        </w:tc>
        <w:tc>
          <w:tcPr>
            <w:tcW w:w="279" w:type="pct"/>
            <w:tcBorders>
              <w:top w:val="nil"/>
              <w:left w:val="nil"/>
              <w:bottom w:val="single" w:sz="4" w:space="0" w:color="auto"/>
              <w:right w:val="single" w:sz="4" w:space="0" w:color="auto"/>
            </w:tcBorders>
            <w:vAlign w:val="center"/>
            <w:hideMark/>
          </w:tcPr>
          <w:p w14:paraId="389B0581" w14:textId="77777777" w:rsidR="00454130" w:rsidRPr="00707EFB" w:rsidRDefault="00454130" w:rsidP="00D4152B">
            <w:pPr>
              <w:jc w:val="center"/>
              <w:rPr>
                <w:b/>
                <w:bCs/>
                <w:sz w:val="20"/>
                <w:szCs w:val="20"/>
              </w:rPr>
            </w:pPr>
            <w:r w:rsidRPr="00707EFB">
              <w:rPr>
                <w:b/>
                <w:bCs/>
                <w:sz w:val="20"/>
                <w:szCs w:val="20"/>
              </w:rPr>
              <w:t>4</w:t>
            </w:r>
          </w:p>
        </w:tc>
        <w:tc>
          <w:tcPr>
            <w:tcW w:w="186" w:type="pct"/>
            <w:tcBorders>
              <w:top w:val="nil"/>
              <w:left w:val="nil"/>
              <w:bottom w:val="single" w:sz="4" w:space="0" w:color="auto"/>
              <w:right w:val="single" w:sz="4" w:space="0" w:color="auto"/>
            </w:tcBorders>
            <w:vAlign w:val="center"/>
            <w:hideMark/>
          </w:tcPr>
          <w:p w14:paraId="2E2EFF7B" w14:textId="77777777" w:rsidR="00454130" w:rsidRPr="00707EFB" w:rsidRDefault="00454130" w:rsidP="00D4152B">
            <w:pPr>
              <w:jc w:val="center"/>
              <w:rPr>
                <w:b/>
                <w:bCs/>
                <w:sz w:val="20"/>
                <w:szCs w:val="20"/>
              </w:rPr>
            </w:pPr>
            <w:r w:rsidRPr="00707EFB">
              <w:rPr>
                <w:b/>
                <w:bCs/>
                <w:sz w:val="20"/>
                <w:szCs w:val="20"/>
              </w:rPr>
              <w:t>5</w:t>
            </w:r>
          </w:p>
        </w:tc>
        <w:tc>
          <w:tcPr>
            <w:tcW w:w="279" w:type="pct"/>
            <w:tcBorders>
              <w:top w:val="nil"/>
              <w:left w:val="nil"/>
              <w:bottom w:val="single" w:sz="4" w:space="0" w:color="auto"/>
              <w:right w:val="single" w:sz="4" w:space="0" w:color="auto"/>
            </w:tcBorders>
            <w:vAlign w:val="center"/>
            <w:hideMark/>
          </w:tcPr>
          <w:p w14:paraId="5C0BCE73" w14:textId="77777777" w:rsidR="00454130" w:rsidRPr="00707EFB" w:rsidRDefault="00454130" w:rsidP="00D4152B">
            <w:pPr>
              <w:jc w:val="center"/>
              <w:rPr>
                <w:b/>
                <w:bCs/>
                <w:sz w:val="20"/>
                <w:szCs w:val="20"/>
              </w:rPr>
            </w:pPr>
            <w:r w:rsidRPr="00707EFB">
              <w:rPr>
                <w:b/>
                <w:bCs/>
                <w:sz w:val="20"/>
                <w:szCs w:val="20"/>
              </w:rPr>
              <w:t>6</w:t>
            </w:r>
          </w:p>
        </w:tc>
        <w:tc>
          <w:tcPr>
            <w:tcW w:w="511" w:type="pct"/>
            <w:tcBorders>
              <w:top w:val="nil"/>
              <w:left w:val="nil"/>
              <w:bottom w:val="single" w:sz="4" w:space="0" w:color="auto"/>
              <w:right w:val="single" w:sz="4" w:space="0" w:color="auto"/>
            </w:tcBorders>
            <w:vAlign w:val="center"/>
            <w:hideMark/>
          </w:tcPr>
          <w:p w14:paraId="4BFBF788" w14:textId="77777777" w:rsidR="00454130" w:rsidRPr="00707EFB" w:rsidRDefault="00454130" w:rsidP="00D4152B">
            <w:pPr>
              <w:jc w:val="center"/>
              <w:rPr>
                <w:b/>
                <w:bCs/>
                <w:sz w:val="20"/>
                <w:szCs w:val="20"/>
              </w:rPr>
            </w:pPr>
            <w:r w:rsidRPr="00707EFB">
              <w:rPr>
                <w:b/>
                <w:bCs/>
                <w:sz w:val="20"/>
                <w:szCs w:val="20"/>
              </w:rPr>
              <w:t>7</w:t>
            </w:r>
          </w:p>
        </w:tc>
        <w:tc>
          <w:tcPr>
            <w:tcW w:w="511" w:type="pct"/>
            <w:tcBorders>
              <w:top w:val="nil"/>
              <w:left w:val="nil"/>
              <w:bottom w:val="single" w:sz="4" w:space="0" w:color="auto"/>
              <w:right w:val="single" w:sz="4" w:space="0" w:color="auto"/>
            </w:tcBorders>
            <w:vAlign w:val="center"/>
            <w:hideMark/>
          </w:tcPr>
          <w:p w14:paraId="1C53E983" w14:textId="77777777" w:rsidR="00454130" w:rsidRPr="00707EFB" w:rsidRDefault="00454130" w:rsidP="00D4152B">
            <w:pPr>
              <w:jc w:val="center"/>
              <w:rPr>
                <w:b/>
                <w:bCs/>
                <w:sz w:val="20"/>
                <w:szCs w:val="20"/>
              </w:rPr>
            </w:pPr>
            <w:r w:rsidRPr="00707EFB">
              <w:rPr>
                <w:b/>
                <w:bCs/>
                <w:sz w:val="20"/>
                <w:szCs w:val="20"/>
              </w:rPr>
              <w:t>8</w:t>
            </w:r>
          </w:p>
        </w:tc>
        <w:tc>
          <w:tcPr>
            <w:tcW w:w="326" w:type="pct"/>
            <w:tcBorders>
              <w:top w:val="nil"/>
              <w:left w:val="nil"/>
              <w:bottom w:val="single" w:sz="4" w:space="0" w:color="auto"/>
              <w:right w:val="single" w:sz="4" w:space="0" w:color="auto"/>
            </w:tcBorders>
            <w:vAlign w:val="center"/>
            <w:hideMark/>
          </w:tcPr>
          <w:p w14:paraId="5A31F68B" w14:textId="77777777" w:rsidR="00454130" w:rsidRPr="00707EFB" w:rsidRDefault="00454130" w:rsidP="00D4152B">
            <w:pPr>
              <w:jc w:val="center"/>
              <w:rPr>
                <w:b/>
                <w:bCs/>
                <w:sz w:val="20"/>
                <w:szCs w:val="20"/>
              </w:rPr>
            </w:pPr>
            <w:r w:rsidRPr="00707EFB">
              <w:rPr>
                <w:b/>
                <w:bCs/>
                <w:sz w:val="20"/>
                <w:szCs w:val="20"/>
              </w:rPr>
              <w:t>9</w:t>
            </w:r>
          </w:p>
        </w:tc>
        <w:tc>
          <w:tcPr>
            <w:tcW w:w="279" w:type="pct"/>
            <w:tcBorders>
              <w:top w:val="nil"/>
              <w:left w:val="nil"/>
              <w:bottom w:val="single" w:sz="4" w:space="0" w:color="auto"/>
              <w:right w:val="single" w:sz="4" w:space="0" w:color="auto"/>
            </w:tcBorders>
            <w:vAlign w:val="center"/>
            <w:hideMark/>
          </w:tcPr>
          <w:p w14:paraId="49CC15ED" w14:textId="77777777" w:rsidR="00454130" w:rsidRPr="00707EFB" w:rsidRDefault="00454130" w:rsidP="00D4152B">
            <w:pPr>
              <w:jc w:val="center"/>
              <w:rPr>
                <w:b/>
                <w:bCs/>
                <w:sz w:val="20"/>
                <w:szCs w:val="20"/>
              </w:rPr>
            </w:pPr>
            <w:r w:rsidRPr="00707EFB">
              <w:rPr>
                <w:b/>
                <w:bCs/>
                <w:sz w:val="20"/>
                <w:szCs w:val="20"/>
              </w:rPr>
              <w:t>10</w:t>
            </w:r>
          </w:p>
        </w:tc>
        <w:tc>
          <w:tcPr>
            <w:tcW w:w="279" w:type="pct"/>
            <w:tcBorders>
              <w:top w:val="nil"/>
              <w:left w:val="nil"/>
              <w:bottom w:val="single" w:sz="4" w:space="0" w:color="auto"/>
              <w:right w:val="single" w:sz="4" w:space="0" w:color="auto"/>
            </w:tcBorders>
            <w:vAlign w:val="center"/>
            <w:hideMark/>
          </w:tcPr>
          <w:p w14:paraId="3572005C" w14:textId="77777777" w:rsidR="00454130" w:rsidRPr="00707EFB" w:rsidRDefault="00454130" w:rsidP="00D4152B">
            <w:pPr>
              <w:jc w:val="center"/>
              <w:rPr>
                <w:b/>
                <w:bCs/>
                <w:sz w:val="20"/>
                <w:szCs w:val="20"/>
              </w:rPr>
            </w:pPr>
            <w:r w:rsidRPr="00707EFB">
              <w:rPr>
                <w:b/>
                <w:bCs/>
                <w:sz w:val="20"/>
                <w:szCs w:val="20"/>
              </w:rPr>
              <w:t>11</w:t>
            </w:r>
          </w:p>
        </w:tc>
        <w:tc>
          <w:tcPr>
            <w:tcW w:w="512" w:type="pct"/>
            <w:tcBorders>
              <w:top w:val="nil"/>
              <w:left w:val="nil"/>
              <w:bottom w:val="single" w:sz="4" w:space="0" w:color="auto"/>
              <w:right w:val="single" w:sz="4" w:space="0" w:color="auto"/>
            </w:tcBorders>
            <w:vAlign w:val="center"/>
            <w:hideMark/>
          </w:tcPr>
          <w:p w14:paraId="7184AC66" w14:textId="77777777" w:rsidR="00454130" w:rsidRPr="00707EFB" w:rsidRDefault="00454130" w:rsidP="00D4152B">
            <w:pPr>
              <w:jc w:val="center"/>
              <w:rPr>
                <w:b/>
                <w:bCs/>
                <w:sz w:val="20"/>
                <w:szCs w:val="20"/>
              </w:rPr>
            </w:pPr>
            <w:r w:rsidRPr="00707EFB">
              <w:rPr>
                <w:b/>
                <w:bCs/>
                <w:sz w:val="20"/>
                <w:szCs w:val="20"/>
              </w:rPr>
              <w:t>12</w:t>
            </w:r>
          </w:p>
        </w:tc>
        <w:tc>
          <w:tcPr>
            <w:tcW w:w="494" w:type="pct"/>
            <w:tcBorders>
              <w:top w:val="nil"/>
              <w:left w:val="nil"/>
              <w:bottom w:val="single" w:sz="4" w:space="0" w:color="auto"/>
              <w:right w:val="single" w:sz="4" w:space="0" w:color="auto"/>
            </w:tcBorders>
            <w:vAlign w:val="center"/>
            <w:hideMark/>
          </w:tcPr>
          <w:p w14:paraId="09D6C33D" w14:textId="77777777" w:rsidR="00454130" w:rsidRPr="00707EFB" w:rsidRDefault="00454130" w:rsidP="00D4152B">
            <w:pPr>
              <w:jc w:val="center"/>
              <w:rPr>
                <w:b/>
                <w:bCs/>
                <w:sz w:val="20"/>
                <w:szCs w:val="20"/>
              </w:rPr>
            </w:pPr>
            <w:r w:rsidRPr="00707EFB">
              <w:rPr>
                <w:b/>
                <w:bCs/>
                <w:sz w:val="20"/>
                <w:szCs w:val="20"/>
              </w:rPr>
              <w:t>13</w:t>
            </w:r>
          </w:p>
        </w:tc>
      </w:tr>
      <w:tr w:rsidR="008269BF" w:rsidRPr="00707EFB" w14:paraId="0FF5339E" w14:textId="77777777" w:rsidTr="008269BF">
        <w:trPr>
          <w:trHeight w:val="695"/>
        </w:trPr>
        <w:tc>
          <w:tcPr>
            <w:tcW w:w="693" w:type="pct"/>
            <w:tcBorders>
              <w:top w:val="nil"/>
              <w:left w:val="single" w:sz="4" w:space="0" w:color="auto"/>
              <w:bottom w:val="single" w:sz="4" w:space="0" w:color="auto"/>
              <w:right w:val="single" w:sz="4" w:space="0" w:color="auto"/>
            </w:tcBorders>
            <w:vAlign w:val="center"/>
            <w:hideMark/>
          </w:tcPr>
          <w:p w14:paraId="73E7FCA5" w14:textId="77777777" w:rsidR="008269BF" w:rsidRPr="00707EFB" w:rsidRDefault="008269BF" w:rsidP="008269BF">
            <w:pPr>
              <w:jc w:val="center"/>
              <w:rPr>
                <w:sz w:val="20"/>
                <w:szCs w:val="20"/>
              </w:rPr>
            </w:pPr>
            <w:r w:rsidRPr="00707EFB">
              <w:rPr>
                <w:sz w:val="20"/>
                <w:szCs w:val="20"/>
              </w:rPr>
              <w:t>СМР и подготовительные работы к бурению</w:t>
            </w:r>
          </w:p>
        </w:tc>
        <w:tc>
          <w:tcPr>
            <w:tcW w:w="325" w:type="pct"/>
            <w:tcBorders>
              <w:top w:val="nil"/>
              <w:left w:val="nil"/>
              <w:bottom w:val="single" w:sz="8" w:space="0" w:color="auto"/>
              <w:right w:val="single" w:sz="8" w:space="0" w:color="auto"/>
            </w:tcBorders>
            <w:vAlign w:val="center"/>
            <w:hideMark/>
          </w:tcPr>
          <w:p w14:paraId="25D4306B" w14:textId="06E2909A" w:rsidR="008269BF" w:rsidRPr="00707EFB" w:rsidRDefault="008269BF" w:rsidP="008269BF">
            <w:pPr>
              <w:jc w:val="center"/>
              <w:rPr>
                <w:sz w:val="20"/>
                <w:szCs w:val="20"/>
              </w:rPr>
            </w:pPr>
            <w:r>
              <w:rPr>
                <w:sz w:val="20"/>
                <w:szCs w:val="20"/>
              </w:rPr>
              <w:t>29,785</w:t>
            </w:r>
          </w:p>
        </w:tc>
        <w:tc>
          <w:tcPr>
            <w:tcW w:w="326" w:type="pct"/>
            <w:tcBorders>
              <w:top w:val="nil"/>
              <w:left w:val="nil"/>
              <w:bottom w:val="single" w:sz="8" w:space="0" w:color="auto"/>
              <w:right w:val="single" w:sz="8" w:space="0" w:color="auto"/>
            </w:tcBorders>
            <w:vAlign w:val="center"/>
            <w:hideMark/>
          </w:tcPr>
          <w:p w14:paraId="585230B1" w14:textId="6429ACC6" w:rsidR="008269BF" w:rsidRPr="00707EFB" w:rsidRDefault="008269BF" w:rsidP="008269BF">
            <w:pPr>
              <w:jc w:val="center"/>
              <w:rPr>
                <w:sz w:val="20"/>
                <w:szCs w:val="20"/>
              </w:rPr>
            </w:pPr>
            <w:r>
              <w:rPr>
                <w:sz w:val="20"/>
                <w:szCs w:val="20"/>
              </w:rPr>
              <w:t>29,785</w:t>
            </w:r>
          </w:p>
        </w:tc>
        <w:tc>
          <w:tcPr>
            <w:tcW w:w="279" w:type="pct"/>
            <w:tcBorders>
              <w:top w:val="nil"/>
              <w:left w:val="nil"/>
              <w:bottom w:val="single" w:sz="8" w:space="0" w:color="auto"/>
              <w:right w:val="single" w:sz="8" w:space="0" w:color="auto"/>
            </w:tcBorders>
            <w:vAlign w:val="center"/>
            <w:hideMark/>
          </w:tcPr>
          <w:p w14:paraId="6422DC80" w14:textId="0878B870" w:rsidR="008269BF" w:rsidRPr="00707EFB" w:rsidRDefault="008269BF" w:rsidP="008269BF">
            <w:pPr>
              <w:jc w:val="center"/>
              <w:rPr>
                <w:sz w:val="20"/>
                <w:szCs w:val="20"/>
              </w:rPr>
            </w:pPr>
            <w:r>
              <w:rPr>
                <w:sz w:val="20"/>
                <w:szCs w:val="20"/>
              </w:rPr>
              <w:t>4,63</w:t>
            </w:r>
          </w:p>
        </w:tc>
        <w:tc>
          <w:tcPr>
            <w:tcW w:w="186" w:type="pct"/>
            <w:tcBorders>
              <w:top w:val="nil"/>
              <w:left w:val="nil"/>
              <w:bottom w:val="single" w:sz="8" w:space="0" w:color="auto"/>
              <w:right w:val="single" w:sz="8" w:space="0" w:color="auto"/>
            </w:tcBorders>
            <w:vAlign w:val="center"/>
            <w:hideMark/>
          </w:tcPr>
          <w:p w14:paraId="2872116A" w14:textId="6333880A"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3B12CD19" w14:textId="7C907544"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5B531DC2" w14:textId="20B45809" w:rsidR="008269BF" w:rsidRPr="00707EFB" w:rsidRDefault="008269BF" w:rsidP="008269BF">
            <w:pPr>
              <w:jc w:val="center"/>
              <w:rPr>
                <w:sz w:val="20"/>
                <w:szCs w:val="20"/>
              </w:rPr>
            </w:pPr>
            <w:r>
              <w:rPr>
                <w:sz w:val="20"/>
                <w:szCs w:val="20"/>
              </w:rPr>
              <w:t>25,16</w:t>
            </w:r>
          </w:p>
        </w:tc>
        <w:tc>
          <w:tcPr>
            <w:tcW w:w="511" w:type="pct"/>
            <w:tcBorders>
              <w:top w:val="nil"/>
              <w:left w:val="nil"/>
              <w:bottom w:val="single" w:sz="8" w:space="0" w:color="auto"/>
              <w:right w:val="single" w:sz="8" w:space="0" w:color="auto"/>
            </w:tcBorders>
            <w:vAlign w:val="center"/>
            <w:hideMark/>
          </w:tcPr>
          <w:p w14:paraId="1EA987FA" w14:textId="0279E416" w:rsidR="008269BF" w:rsidRPr="00707EFB" w:rsidRDefault="008269BF" w:rsidP="008269BF">
            <w:pPr>
              <w:jc w:val="center"/>
              <w:rPr>
                <w:sz w:val="20"/>
                <w:szCs w:val="20"/>
              </w:rPr>
            </w:pPr>
            <w:r>
              <w:rPr>
                <w:sz w:val="20"/>
                <w:szCs w:val="20"/>
              </w:rPr>
              <w:t>0</w:t>
            </w:r>
          </w:p>
        </w:tc>
        <w:tc>
          <w:tcPr>
            <w:tcW w:w="326" w:type="pct"/>
            <w:tcBorders>
              <w:top w:val="nil"/>
              <w:left w:val="nil"/>
              <w:bottom w:val="single" w:sz="8" w:space="0" w:color="auto"/>
              <w:right w:val="single" w:sz="8" w:space="0" w:color="auto"/>
            </w:tcBorders>
            <w:vAlign w:val="center"/>
            <w:hideMark/>
          </w:tcPr>
          <w:p w14:paraId="68D235E5" w14:textId="587D6F0A" w:rsidR="008269BF" w:rsidRPr="006B7D56" w:rsidRDefault="008269BF" w:rsidP="008269BF">
            <w:pPr>
              <w:jc w:val="center"/>
              <w:rPr>
                <w:sz w:val="20"/>
                <w:szCs w:val="20"/>
                <w:lang w:val="kk-KZ"/>
              </w:rPr>
            </w:pPr>
            <w:r>
              <w:rPr>
                <w:sz w:val="20"/>
                <w:szCs w:val="20"/>
                <w:lang w:val="kk-KZ"/>
              </w:rPr>
              <w:t>23,828</w:t>
            </w:r>
          </w:p>
        </w:tc>
        <w:tc>
          <w:tcPr>
            <w:tcW w:w="279" w:type="pct"/>
            <w:tcBorders>
              <w:top w:val="nil"/>
              <w:left w:val="nil"/>
              <w:bottom w:val="single" w:sz="8" w:space="0" w:color="auto"/>
              <w:right w:val="single" w:sz="8" w:space="0" w:color="auto"/>
            </w:tcBorders>
            <w:vAlign w:val="center"/>
            <w:hideMark/>
          </w:tcPr>
          <w:p w14:paraId="636A753F" w14:textId="75F7BB44"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0620D0AD" w14:textId="6B52EFC9" w:rsidR="008269BF" w:rsidRPr="00707EFB" w:rsidRDefault="008269BF" w:rsidP="008269BF">
            <w:pPr>
              <w:jc w:val="center"/>
              <w:rPr>
                <w:sz w:val="20"/>
                <w:szCs w:val="20"/>
              </w:rPr>
            </w:pPr>
            <w:r>
              <w:rPr>
                <w:sz w:val="20"/>
                <w:szCs w:val="20"/>
              </w:rPr>
              <w:t>0</w:t>
            </w:r>
          </w:p>
        </w:tc>
        <w:tc>
          <w:tcPr>
            <w:tcW w:w="512" w:type="pct"/>
            <w:tcBorders>
              <w:top w:val="nil"/>
              <w:left w:val="nil"/>
              <w:bottom w:val="single" w:sz="8" w:space="0" w:color="auto"/>
              <w:right w:val="single" w:sz="8" w:space="0" w:color="auto"/>
            </w:tcBorders>
            <w:vAlign w:val="center"/>
            <w:hideMark/>
          </w:tcPr>
          <w:p w14:paraId="33F227B5" w14:textId="305A617C" w:rsidR="008269BF" w:rsidRPr="003455A0" w:rsidRDefault="008269BF" w:rsidP="008269BF">
            <w:pPr>
              <w:jc w:val="center"/>
              <w:rPr>
                <w:sz w:val="20"/>
                <w:szCs w:val="20"/>
                <w:lang w:val="kk-KZ"/>
              </w:rPr>
            </w:pPr>
            <w:r>
              <w:rPr>
                <w:sz w:val="20"/>
                <w:szCs w:val="20"/>
                <w:lang w:val="kk-KZ"/>
              </w:rPr>
              <w:t>23,828</w:t>
            </w:r>
          </w:p>
        </w:tc>
        <w:tc>
          <w:tcPr>
            <w:tcW w:w="494" w:type="pct"/>
            <w:vMerge w:val="restart"/>
            <w:tcBorders>
              <w:top w:val="nil"/>
              <w:left w:val="single" w:sz="4" w:space="0" w:color="auto"/>
              <w:bottom w:val="single" w:sz="4" w:space="0" w:color="auto"/>
              <w:right w:val="single" w:sz="4" w:space="0" w:color="auto"/>
            </w:tcBorders>
            <w:vAlign w:val="center"/>
            <w:hideMark/>
          </w:tcPr>
          <w:p w14:paraId="6BEA20B2" w14:textId="77777777" w:rsidR="008269BF" w:rsidRPr="00707EFB" w:rsidRDefault="008269BF" w:rsidP="008269BF">
            <w:pPr>
              <w:jc w:val="center"/>
              <w:rPr>
                <w:sz w:val="20"/>
                <w:szCs w:val="20"/>
              </w:rPr>
            </w:pPr>
            <w:r w:rsidRPr="00707EFB">
              <w:rPr>
                <w:sz w:val="20"/>
                <w:szCs w:val="20"/>
              </w:rPr>
              <w:t xml:space="preserve">80% от объема потребления </w:t>
            </w:r>
            <w:proofErr w:type="spellStart"/>
            <w:proofErr w:type="gramStart"/>
            <w:r w:rsidRPr="00707EFB">
              <w:rPr>
                <w:sz w:val="20"/>
                <w:szCs w:val="20"/>
              </w:rPr>
              <w:t>хоз</w:t>
            </w:r>
            <w:proofErr w:type="spellEnd"/>
            <w:r w:rsidRPr="00707EFB">
              <w:rPr>
                <w:sz w:val="20"/>
                <w:szCs w:val="20"/>
              </w:rPr>
              <w:t>-бытовых</w:t>
            </w:r>
            <w:proofErr w:type="gramEnd"/>
            <w:r w:rsidRPr="00707EFB">
              <w:rPr>
                <w:sz w:val="20"/>
                <w:szCs w:val="20"/>
              </w:rPr>
              <w:t xml:space="preserve"> нужд</w:t>
            </w:r>
          </w:p>
        </w:tc>
      </w:tr>
      <w:tr w:rsidR="008269BF" w:rsidRPr="00707EFB" w14:paraId="7CCC79F0" w14:textId="77777777" w:rsidTr="008269BF">
        <w:trPr>
          <w:trHeight w:val="279"/>
        </w:trPr>
        <w:tc>
          <w:tcPr>
            <w:tcW w:w="693" w:type="pct"/>
            <w:tcBorders>
              <w:top w:val="nil"/>
              <w:left w:val="single" w:sz="4" w:space="0" w:color="auto"/>
              <w:bottom w:val="single" w:sz="4" w:space="0" w:color="auto"/>
              <w:right w:val="single" w:sz="4" w:space="0" w:color="auto"/>
            </w:tcBorders>
            <w:vAlign w:val="center"/>
            <w:hideMark/>
          </w:tcPr>
          <w:p w14:paraId="4CC9FE0D" w14:textId="77777777" w:rsidR="008269BF" w:rsidRPr="00707EFB" w:rsidRDefault="008269BF" w:rsidP="008269BF">
            <w:pPr>
              <w:jc w:val="center"/>
              <w:rPr>
                <w:sz w:val="20"/>
                <w:szCs w:val="20"/>
              </w:rPr>
            </w:pPr>
            <w:r w:rsidRPr="00707EFB">
              <w:rPr>
                <w:sz w:val="20"/>
                <w:szCs w:val="20"/>
              </w:rPr>
              <w:t>Бурение и крепление</w:t>
            </w:r>
          </w:p>
        </w:tc>
        <w:tc>
          <w:tcPr>
            <w:tcW w:w="325" w:type="pct"/>
            <w:tcBorders>
              <w:top w:val="nil"/>
              <w:left w:val="nil"/>
              <w:bottom w:val="single" w:sz="8" w:space="0" w:color="auto"/>
              <w:right w:val="single" w:sz="8" w:space="0" w:color="auto"/>
            </w:tcBorders>
            <w:vAlign w:val="center"/>
            <w:hideMark/>
          </w:tcPr>
          <w:p w14:paraId="7C2427C3" w14:textId="306F8A67" w:rsidR="008269BF" w:rsidRPr="00707EFB" w:rsidRDefault="008269BF" w:rsidP="008269BF">
            <w:pPr>
              <w:jc w:val="center"/>
              <w:rPr>
                <w:sz w:val="20"/>
                <w:szCs w:val="20"/>
              </w:rPr>
            </w:pPr>
            <w:r>
              <w:rPr>
                <w:sz w:val="20"/>
                <w:szCs w:val="20"/>
              </w:rPr>
              <w:t>879,97</w:t>
            </w:r>
          </w:p>
        </w:tc>
        <w:tc>
          <w:tcPr>
            <w:tcW w:w="326" w:type="pct"/>
            <w:tcBorders>
              <w:top w:val="nil"/>
              <w:left w:val="nil"/>
              <w:bottom w:val="single" w:sz="8" w:space="0" w:color="auto"/>
              <w:right w:val="single" w:sz="8" w:space="0" w:color="auto"/>
            </w:tcBorders>
            <w:vAlign w:val="center"/>
            <w:hideMark/>
          </w:tcPr>
          <w:p w14:paraId="12166B63" w14:textId="7E12EFDC" w:rsidR="008269BF" w:rsidRPr="00707EFB" w:rsidRDefault="008269BF" w:rsidP="008269BF">
            <w:pPr>
              <w:jc w:val="center"/>
              <w:rPr>
                <w:sz w:val="20"/>
                <w:szCs w:val="20"/>
              </w:rPr>
            </w:pPr>
            <w:r>
              <w:rPr>
                <w:sz w:val="20"/>
                <w:szCs w:val="20"/>
              </w:rPr>
              <w:t>180,32</w:t>
            </w:r>
          </w:p>
        </w:tc>
        <w:tc>
          <w:tcPr>
            <w:tcW w:w="279" w:type="pct"/>
            <w:tcBorders>
              <w:top w:val="nil"/>
              <w:left w:val="nil"/>
              <w:bottom w:val="single" w:sz="8" w:space="0" w:color="auto"/>
              <w:right w:val="single" w:sz="8" w:space="0" w:color="auto"/>
            </w:tcBorders>
            <w:vAlign w:val="center"/>
            <w:hideMark/>
          </w:tcPr>
          <w:p w14:paraId="01227F13" w14:textId="15F97B8B" w:rsidR="008269BF" w:rsidRPr="00707EFB" w:rsidRDefault="008269BF" w:rsidP="008269BF">
            <w:pPr>
              <w:jc w:val="center"/>
              <w:rPr>
                <w:sz w:val="20"/>
                <w:szCs w:val="20"/>
              </w:rPr>
            </w:pPr>
            <w:r>
              <w:rPr>
                <w:sz w:val="20"/>
                <w:szCs w:val="20"/>
              </w:rPr>
              <w:t>28</w:t>
            </w:r>
          </w:p>
        </w:tc>
        <w:tc>
          <w:tcPr>
            <w:tcW w:w="186" w:type="pct"/>
            <w:tcBorders>
              <w:top w:val="nil"/>
              <w:left w:val="nil"/>
              <w:bottom w:val="single" w:sz="8" w:space="0" w:color="auto"/>
              <w:right w:val="single" w:sz="8" w:space="0" w:color="auto"/>
            </w:tcBorders>
            <w:vAlign w:val="center"/>
            <w:hideMark/>
          </w:tcPr>
          <w:p w14:paraId="2371A1AB" w14:textId="298D386D"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5953E594" w14:textId="73F904B6"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029B368C" w14:textId="526EF1F3" w:rsidR="008269BF" w:rsidRPr="00707EFB" w:rsidRDefault="008269BF" w:rsidP="008269BF">
            <w:pPr>
              <w:jc w:val="center"/>
              <w:rPr>
                <w:sz w:val="20"/>
                <w:szCs w:val="20"/>
              </w:rPr>
            </w:pPr>
            <w:r>
              <w:rPr>
                <w:sz w:val="20"/>
                <w:szCs w:val="20"/>
              </w:rPr>
              <w:t>152,32</w:t>
            </w:r>
          </w:p>
        </w:tc>
        <w:tc>
          <w:tcPr>
            <w:tcW w:w="511" w:type="pct"/>
            <w:tcBorders>
              <w:top w:val="nil"/>
              <w:left w:val="nil"/>
              <w:bottom w:val="single" w:sz="8" w:space="0" w:color="auto"/>
              <w:right w:val="single" w:sz="8" w:space="0" w:color="auto"/>
            </w:tcBorders>
            <w:vAlign w:val="center"/>
            <w:hideMark/>
          </w:tcPr>
          <w:p w14:paraId="17885781" w14:textId="3F2DBA02" w:rsidR="008269BF" w:rsidRPr="00707EFB" w:rsidRDefault="008269BF" w:rsidP="008269BF">
            <w:pPr>
              <w:jc w:val="center"/>
              <w:rPr>
                <w:sz w:val="20"/>
                <w:szCs w:val="20"/>
              </w:rPr>
            </w:pPr>
            <w:r>
              <w:rPr>
                <w:sz w:val="20"/>
                <w:szCs w:val="20"/>
              </w:rPr>
              <w:t>699,65</w:t>
            </w:r>
          </w:p>
        </w:tc>
        <w:tc>
          <w:tcPr>
            <w:tcW w:w="326" w:type="pct"/>
            <w:tcBorders>
              <w:top w:val="nil"/>
              <w:left w:val="nil"/>
              <w:bottom w:val="single" w:sz="8" w:space="0" w:color="auto"/>
              <w:right w:val="single" w:sz="8" w:space="0" w:color="auto"/>
            </w:tcBorders>
            <w:vAlign w:val="center"/>
            <w:hideMark/>
          </w:tcPr>
          <w:p w14:paraId="64919DA5" w14:textId="0298E8F3" w:rsidR="008269BF" w:rsidRPr="006B7D56" w:rsidRDefault="008269BF" w:rsidP="008269BF">
            <w:pPr>
              <w:jc w:val="center"/>
              <w:rPr>
                <w:sz w:val="20"/>
                <w:szCs w:val="20"/>
                <w:lang w:val="kk-KZ"/>
              </w:rPr>
            </w:pPr>
            <w:r>
              <w:rPr>
                <w:sz w:val="20"/>
                <w:szCs w:val="20"/>
                <w:lang w:val="kk-KZ"/>
              </w:rPr>
              <w:t>256,156</w:t>
            </w:r>
          </w:p>
        </w:tc>
        <w:tc>
          <w:tcPr>
            <w:tcW w:w="279" w:type="pct"/>
            <w:tcBorders>
              <w:top w:val="nil"/>
              <w:left w:val="nil"/>
              <w:bottom w:val="single" w:sz="8" w:space="0" w:color="auto"/>
              <w:right w:val="single" w:sz="8" w:space="0" w:color="auto"/>
            </w:tcBorders>
            <w:vAlign w:val="center"/>
            <w:hideMark/>
          </w:tcPr>
          <w:p w14:paraId="4159B31C" w14:textId="4DE1750D"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29390FCA" w14:textId="0766D105" w:rsidR="008269BF" w:rsidRPr="00707EFB" w:rsidRDefault="008269BF" w:rsidP="008269BF">
            <w:pPr>
              <w:jc w:val="center"/>
              <w:rPr>
                <w:sz w:val="20"/>
                <w:szCs w:val="20"/>
              </w:rPr>
            </w:pPr>
            <w:r>
              <w:rPr>
                <w:sz w:val="20"/>
                <w:szCs w:val="20"/>
              </w:rPr>
              <w:t>111,9</w:t>
            </w:r>
          </w:p>
        </w:tc>
        <w:tc>
          <w:tcPr>
            <w:tcW w:w="512" w:type="pct"/>
            <w:tcBorders>
              <w:top w:val="nil"/>
              <w:left w:val="nil"/>
              <w:bottom w:val="single" w:sz="8" w:space="0" w:color="auto"/>
              <w:right w:val="single" w:sz="8" w:space="0" w:color="auto"/>
            </w:tcBorders>
            <w:vAlign w:val="center"/>
            <w:hideMark/>
          </w:tcPr>
          <w:p w14:paraId="0D1F9153" w14:textId="174D1550" w:rsidR="008269BF" w:rsidRPr="006B7D56" w:rsidRDefault="008269BF" w:rsidP="008269BF">
            <w:pPr>
              <w:jc w:val="center"/>
              <w:rPr>
                <w:sz w:val="20"/>
                <w:szCs w:val="20"/>
                <w:lang w:val="kk-KZ"/>
              </w:rPr>
            </w:pPr>
            <w:r>
              <w:rPr>
                <w:sz w:val="20"/>
                <w:szCs w:val="20"/>
                <w:lang w:val="kk-KZ"/>
              </w:rPr>
              <w:t>144,256</w:t>
            </w:r>
          </w:p>
        </w:tc>
        <w:tc>
          <w:tcPr>
            <w:tcW w:w="494" w:type="pct"/>
            <w:vMerge/>
            <w:tcBorders>
              <w:top w:val="nil"/>
              <w:left w:val="single" w:sz="4" w:space="0" w:color="auto"/>
              <w:bottom w:val="single" w:sz="4" w:space="0" w:color="auto"/>
              <w:right w:val="single" w:sz="4" w:space="0" w:color="auto"/>
            </w:tcBorders>
            <w:vAlign w:val="center"/>
            <w:hideMark/>
          </w:tcPr>
          <w:p w14:paraId="0F16E7EF" w14:textId="77777777" w:rsidR="008269BF" w:rsidRPr="00707EFB" w:rsidRDefault="008269BF" w:rsidP="008269BF">
            <w:pPr>
              <w:rPr>
                <w:sz w:val="20"/>
                <w:szCs w:val="20"/>
              </w:rPr>
            </w:pPr>
          </w:p>
        </w:tc>
      </w:tr>
      <w:tr w:rsidR="008269BF" w:rsidRPr="00707EFB" w14:paraId="4946DDAE" w14:textId="77777777" w:rsidTr="008269BF">
        <w:trPr>
          <w:trHeight w:val="373"/>
        </w:trPr>
        <w:tc>
          <w:tcPr>
            <w:tcW w:w="693" w:type="pct"/>
            <w:tcBorders>
              <w:top w:val="nil"/>
              <w:left w:val="single" w:sz="4" w:space="0" w:color="auto"/>
              <w:bottom w:val="single" w:sz="4" w:space="0" w:color="auto"/>
              <w:right w:val="single" w:sz="4" w:space="0" w:color="auto"/>
            </w:tcBorders>
            <w:vAlign w:val="center"/>
            <w:hideMark/>
          </w:tcPr>
          <w:p w14:paraId="4B6EDC48" w14:textId="77777777" w:rsidR="008269BF" w:rsidRPr="00707EFB" w:rsidRDefault="008269BF" w:rsidP="008269BF">
            <w:pPr>
              <w:jc w:val="center"/>
              <w:rPr>
                <w:sz w:val="20"/>
                <w:szCs w:val="20"/>
              </w:rPr>
            </w:pPr>
            <w:r w:rsidRPr="00707EFB">
              <w:rPr>
                <w:sz w:val="20"/>
                <w:szCs w:val="20"/>
              </w:rPr>
              <w:t>Испытание на продуктивность</w:t>
            </w:r>
          </w:p>
        </w:tc>
        <w:tc>
          <w:tcPr>
            <w:tcW w:w="325" w:type="pct"/>
            <w:tcBorders>
              <w:top w:val="nil"/>
              <w:left w:val="nil"/>
              <w:bottom w:val="single" w:sz="8" w:space="0" w:color="auto"/>
              <w:right w:val="single" w:sz="8" w:space="0" w:color="auto"/>
            </w:tcBorders>
            <w:vAlign w:val="center"/>
            <w:hideMark/>
          </w:tcPr>
          <w:p w14:paraId="770585CD" w14:textId="0061BD38" w:rsidR="008269BF" w:rsidRPr="00707EFB" w:rsidRDefault="008269BF" w:rsidP="008269BF">
            <w:pPr>
              <w:jc w:val="center"/>
              <w:rPr>
                <w:sz w:val="20"/>
                <w:szCs w:val="20"/>
              </w:rPr>
            </w:pPr>
            <w:r>
              <w:rPr>
                <w:sz w:val="20"/>
                <w:szCs w:val="20"/>
              </w:rPr>
              <w:t>142,88</w:t>
            </w:r>
          </w:p>
        </w:tc>
        <w:tc>
          <w:tcPr>
            <w:tcW w:w="326" w:type="pct"/>
            <w:tcBorders>
              <w:top w:val="nil"/>
              <w:left w:val="nil"/>
              <w:bottom w:val="single" w:sz="8" w:space="0" w:color="auto"/>
              <w:right w:val="single" w:sz="8" w:space="0" w:color="auto"/>
            </w:tcBorders>
            <w:vAlign w:val="center"/>
            <w:hideMark/>
          </w:tcPr>
          <w:p w14:paraId="29EB0CE6" w14:textId="086704EA" w:rsidR="008269BF" w:rsidRPr="00707EFB" w:rsidRDefault="008269BF" w:rsidP="008269BF">
            <w:pPr>
              <w:jc w:val="center"/>
              <w:rPr>
                <w:sz w:val="20"/>
                <w:szCs w:val="20"/>
              </w:rPr>
            </w:pPr>
            <w:r>
              <w:rPr>
                <w:sz w:val="20"/>
                <w:szCs w:val="20"/>
              </w:rPr>
              <w:t>12,88</w:t>
            </w:r>
          </w:p>
        </w:tc>
        <w:tc>
          <w:tcPr>
            <w:tcW w:w="279" w:type="pct"/>
            <w:tcBorders>
              <w:top w:val="nil"/>
              <w:left w:val="nil"/>
              <w:bottom w:val="single" w:sz="8" w:space="0" w:color="auto"/>
              <w:right w:val="single" w:sz="8" w:space="0" w:color="auto"/>
            </w:tcBorders>
            <w:noWrap/>
            <w:vAlign w:val="center"/>
            <w:hideMark/>
          </w:tcPr>
          <w:p w14:paraId="395A9E1C" w14:textId="3681720C" w:rsidR="008269BF" w:rsidRPr="00707EFB" w:rsidRDefault="008269BF" w:rsidP="008269BF">
            <w:pPr>
              <w:jc w:val="center"/>
              <w:rPr>
                <w:sz w:val="20"/>
                <w:szCs w:val="20"/>
              </w:rPr>
            </w:pPr>
            <w:r>
              <w:rPr>
                <w:sz w:val="20"/>
                <w:szCs w:val="20"/>
              </w:rPr>
              <w:t>2</w:t>
            </w:r>
          </w:p>
        </w:tc>
        <w:tc>
          <w:tcPr>
            <w:tcW w:w="186" w:type="pct"/>
            <w:tcBorders>
              <w:top w:val="nil"/>
              <w:left w:val="nil"/>
              <w:bottom w:val="single" w:sz="8" w:space="0" w:color="auto"/>
              <w:right w:val="single" w:sz="8" w:space="0" w:color="auto"/>
            </w:tcBorders>
            <w:vAlign w:val="center"/>
            <w:hideMark/>
          </w:tcPr>
          <w:p w14:paraId="647067BE" w14:textId="03BDE9E6"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4748E07B" w14:textId="759CECA1"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51D89D35" w14:textId="40A7461E" w:rsidR="008269BF" w:rsidRPr="00707EFB" w:rsidRDefault="008269BF" w:rsidP="008269BF">
            <w:pPr>
              <w:jc w:val="center"/>
              <w:rPr>
                <w:sz w:val="20"/>
                <w:szCs w:val="20"/>
              </w:rPr>
            </w:pPr>
            <w:r>
              <w:rPr>
                <w:sz w:val="20"/>
                <w:szCs w:val="20"/>
              </w:rPr>
              <w:t>10,88</w:t>
            </w:r>
          </w:p>
        </w:tc>
        <w:tc>
          <w:tcPr>
            <w:tcW w:w="511" w:type="pct"/>
            <w:tcBorders>
              <w:top w:val="nil"/>
              <w:left w:val="nil"/>
              <w:bottom w:val="single" w:sz="8" w:space="0" w:color="auto"/>
              <w:right w:val="single" w:sz="8" w:space="0" w:color="auto"/>
            </w:tcBorders>
            <w:vAlign w:val="center"/>
            <w:hideMark/>
          </w:tcPr>
          <w:p w14:paraId="7E13E1E0" w14:textId="7EE639B3" w:rsidR="008269BF" w:rsidRPr="00707EFB" w:rsidRDefault="008269BF" w:rsidP="008269BF">
            <w:pPr>
              <w:jc w:val="center"/>
              <w:rPr>
                <w:sz w:val="20"/>
                <w:szCs w:val="20"/>
              </w:rPr>
            </w:pPr>
            <w:r>
              <w:rPr>
                <w:sz w:val="20"/>
                <w:szCs w:val="20"/>
              </w:rPr>
              <w:t>130</w:t>
            </w:r>
          </w:p>
        </w:tc>
        <w:tc>
          <w:tcPr>
            <w:tcW w:w="326" w:type="pct"/>
            <w:tcBorders>
              <w:top w:val="nil"/>
              <w:left w:val="nil"/>
              <w:bottom w:val="single" w:sz="8" w:space="0" w:color="auto"/>
              <w:right w:val="single" w:sz="8" w:space="0" w:color="auto"/>
            </w:tcBorders>
            <w:vAlign w:val="center"/>
            <w:hideMark/>
          </w:tcPr>
          <w:p w14:paraId="5BCD5698" w14:textId="045DC9AF" w:rsidR="008269BF" w:rsidRPr="006B7D56" w:rsidRDefault="008269BF" w:rsidP="008269BF">
            <w:pPr>
              <w:jc w:val="center"/>
              <w:rPr>
                <w:sz w:val="20"/>
                <w:szCs w:val="20"/>
                <w:lang w:val="kk-KZ"/>
              </w:rPr>
            </w:pPr>
            <w:r>
              <w:rPr>
                <w:sz w:val="20"/>
                <w:szCs w:val="20"/>
                <w:lang w:val="kk-KZ"/>
              </w:rPr>
              <w:t>10,304</w:t>
            </w:r>
          </w:p>
        </w:tc>
        <w:tc>
          <w:tcPr>
            <w:tcW w:w="279" w:type="pct"/>
            <w:tcBorders>
              <w:top w:val="nil"/>
              <w:left w:val="nil"/>
              <w:bottom w:val="single" w:sz="8" w:space="0" w:color="auto"/>
              <w:right w:val="single" w:sz="8" w:space="0" w:color="auto"/>
            </w:tcBorders>
            <w:vAlign w:val="center"/>
            <w:hideMark/>
          </w:tcPr>
          <w:p w14:paraId="6F7FE7BF" w14:textId="610F9267"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18EA851F" w14:textId="4B0B6791" w:rsidR="008269BF" w:rsidRPr="00707EFB" w:rsidRDefault="008269BF" w:rsidP="008269BF">
            <w:pPr>
              <w:jc w:val="center"/>
              <w:rPr>
                <w:sz w:val="20"/>
                <w:szCs w:val="20"/>
              </w:rPr>
            </w:pPr>
            <w:r>
              <w:rPr>
                <w:sz w:val="20"/>
                <w:szCs w:val="20"/>
              </w:rPr>
              <w:t>0</w:t>
            </w:r>
          </w:p>
        </w:tc>
        <w:tc>
          <w:tcPr>
            <w:tcW w:w="512" w:type="pct"/>
            <w:tcBorders>
              <w:top w:val="nil"/>
              <w:left w:val="nil"/>
              <w:bottom w:val="single" w:sz="8" w:space="0" w:color="auto"/>
              <w:right w:val="single" w:sz="8" w:space="0" w:color="auto"/>
            </w:tcBorders>
            <w:vAlign w:val="center"/>
            <w:hideMark/>
          </w:tcPr>
          <w:p w14:paraId="7801BE1D" w14:textId="4B677CF1" w:rsidR="008269BF" w:rsidRPr="006B7D56" w:rsidRDefault="008269BF" w:rsidP="008269BF">
            <w:pPr>
              <w:jc w:val="center"/>
              <w:rPr>
                <w:sz w:val="20"/>
                <w:szCs w:val="20"/>
                <w:lang w:val="kk-KZ"/>
              </w:rPr>
            </w:pPr>
            <w:r>
              <w:rPr>
                <w:sz w:val="20"/>
                <w:szCs w:val="20"/>
                <w:lang w:val="kk-KZ"/>
              </w:rPr>
              <w:t>10,304</w:t>
            </w:r>
          </w:p>
        </w:tc>
        <w:tc>
          <w:tcPr>
            <w:tcW w:w="494" w:type="pct"/>
            <w:vMerge/>
            <w:tcBorders>
              <w:top w:val="nil"/>
              <w:left w:val="single" w:sz="4" w:space="0" w:color="auto"/>
              <w:bottom w:val="single" w:sz="4" w:space="0" w:color="auto"/>
              <w:right w:val="single" w:sz="4" w:space="0" w:color="auto"/>
            </w:tcBorders>
            <w:vAlign w:val="center"/>
            <w:hideMark/>
          </w:tcPr>
          <w:p w14:paraId="75E76627" w14:textId="77777777" w:rsidR="008269BF" w:rsidRPr="00707EFB" w:rsidRDefault="008269BF" w:rsidP="008269BF">
            <w:pPr>
              <w:rPr>
                <w:sz w:val="20"/>
                <w:szCs w:val="20"/>
              </w:rPr>
            </w:pPr>
          </w:p>
        </w:tc>
      </w:tr>
      <w:tr w:rsidR="008269BF" w:rsidRPr="00707EFB" w14:paraId="35DEFCEA" w14:textId="77777777" w:rsidTr="008269BF">
        <w:trPr>
          <w:trHeight w:val="1032"/>
        </w:trPr>
        <w:tc>
          <w:tcPr>
            <w:tcW w:w="693" w:type="pct"/>
            <w:tcBorders>
              <w:top w:val="nil"/>
              <w:left w:val="single" w:sz="4" w:space="0" w:color="auto"/>
              <w:bottom w:val="single" w:sz="4" w:space="0" w:color="auto"/>
              <w:right w:val="single" w:sz="4" w:space="0" w:color="auto"/>
            </w:tcBorders>
            <w:vAlign w:val="center"/>
            <w:hideMark/>
          </w:tcPr>
          <w:p w14:paraId="3EB32B43" w14:textId="77777777" w:rsidR="008269BF" w:rsidRPr="00707EFB" w:rsidRDefault="008269BF" w:rsidP="008269BF">
            <w:pPr>
              <w:jc w:val="center"/>
              <w:rPr>
                <w:sz w:val="20"/>
                <w:szCs w:val="20"/>
              </w:rPr>
            </w:pPr>
            <w:r w:rsidRPr="00707EFB">
              <w:rPr>
                <w:sz w:val="20"/>
                <w:szCs w:val="20"/>
              </w:rPr>
              <w:t xml:space="preserve">Непредвиденные расходы 5% от объема потребления </w:t>
            </w:r>
            <w:proofErr w:type="spellStart"/>
            <w:proofErr w:type="gramStart"/>
            <w:r w:rsidRPr="00707EFB">
              <w:rPr>
                <w:sz w:val="20"/>
                <w:szCs w:val="20"/>
              </w:rPr>
              <w:t>хоз</w:t>
            </w:r>
            <w:proofErr w:type="spellEnd"/>
            <w:r w:rsidRPr="00707EFB">
              <w:rPr>
                <w:sz w:val="20"/>
                <w:szCs w:val="20"/>
              </w:rPr>
              <w:t>-питьевых</w:t>
            </w:r>
            <w:proofErr w:type="gramEnd"/>
            <w:r w:rsidRPr="00707EFB">
              <w:rPr>
                <w:sz w:val="20"/>
                <w:szCs w:val="20"/>
              </w:rPr>
              <w:t xml:space="preserve"> нужд</w:t>
            </w:r>
          </w:p>
        </w:tc>
        <w:tc>
          <w:tcPr>
            <w:tcW w:w="325" w:type="pct"/>
            <w:tcBorders>
              <w:top w:val="nil"/>
              <w:left w:val="nil"/>
              <w:bottom w:val="single" w:sz="8" w:space="0" w:color="auto"/>
              <w:right w:val="single" w:sz="8" w:space="0" w:color="auto"/>
            </w:tcBorders>
            <w:vAlign w:val="center"/>
            <w:hideMark/>
          </w:tcPr>
          <w:p w14:paraId="7A8F7504" w14:textId="5D761ADB" w:rsidR="008269BF" w:rsidRPr="006B7D56" w:rsidRDefault="008269BF" w:rsidP="008269BF">
            <w:pPr>
              <w:jc w:val="center"/>
              <w:rPr>
                <w:sz w:val="20"/>
                <w:szCs w:val="20"/>
                <w:lang w:val="kk-KZ"/>
              </w:rPr>
            </w:pPr>
            <w:r>
              <w:rPr>
                <w:sz w:val="20"/>
                <w:szCs w:val="20"/>
                <w:lang w:val="kk-KZ"/>
              </w:rPr>
              <w:t>11,149</w:t>
            </w:r>
          </w:p>
        </w:tc>
        <w:tc>
          <w:tcPr>
            <w:tcW w:w="326" w:type="pct"/>
            <w:tcBorders>
              <w:top w:val="nil"/>
              <w:left w:val="nil"/>
              <w:bottom w:val="single" w:sz="8" w:space="0" w:color="auto"/>
              <w:right w:val="single" w:sz="8" w:space="0" w:color="auto"/>
            </w:tcBorders>
            <w:vAlign w:val="center"/>
            <w:hideMark/>
          </w:tcPr>
          <w:p w14:paraId="6C8905D3" w14:textId="3BD37A49" w:rsidR="008269BF" w:rsidRPr="006B7D56" w:rsidRDefault="008269BF" w:rsidP="008269BF">
            <w:pPr>
              <w:jc w:val="center"/>
              <w:rPr>
                <w:sz w:val="20"/>
                <w:szCs w:val="20"/>
                <w:lang w:val="kk-KZ"/>
              </w:rPr>
            </w:pPr>
            <w:r>
              <w:rPr>
                <w:sz w:val="20"/>
                <w:szCs w:val="20"/>
                <w:lang w:val="kk-KZ"/>
              </w:rPr>
              <w:t>11,149</w:t>
            </w:r>
          </w:p>
        </w:tc>
        <w:tc>
          <w:tcPr>
            <w:tcW w:w="279" w:type="pct"/>
            <w:tcBorders>
              <w:top w:val="nil"/>
              <w:left w:val="nil"/>
              <w:bottom w:val="single" w:sz="8" w:space="0" w:color="auto"/>
              <w:right w:val="single" w:sz="8" w:space="0" w:color="auto"/>
            </w:tcBorders>
            <w:vAlign w:val="center"/>
            <w:hideMark/>
          </w:tcPr>
          <w:p w14:paraId="5FB154BB" w14:textId="1BAF5D66" w:rsidR="008269BF" w:rsidRPr="00707EFB" w:rsidRDefault="008269BF" w:rsidP="008269BF">
            <w:pPr>
              <w:jc w:val="center"/>
              <w:rPr>
                <w:sz w:val="20"/>
                <w:szCs w:val="20"/>
              </w:rPr>
            </w:pPr>
            <w:r>
              <w:rPr>
                <w:sz w:val="20"/>
                <w:szCs w:val="20"/>
              </w:rPr>
              <w:t>0</w:t>
            </w:r>
          </w:p>
        </w:tc>
        <w:tc>
          <w:tcPr>
            <w:tcW w:w="186" w:type="pct"/>
            <w:tcBorders>
              <w:top w:val="nil"/>
              <w:left w:val="nil"/>
              <w:bottom w:val="single" w:sz="8" w:space="0" w:color="auto"/>
              <w:right w:val="single" w:sz="8" w:space="0" w:color="auto"/>
            </w:tcBorders>
            <w:vAlign w:val="center"/>
            <w:hideMark/>
          </w:tcPr>
          <w:p w14:paraId="310C651F" w14:textId="32A8289B"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43903246" w14:textId="1442602A"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0DE5835F" w14:textId="4AE06E0E"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38ED821E" w14:textId="37130575" w:rsidR="008269BF" w:rsidRPr="00707EFB" w:rsidRDefault="008269BF" w:rsidP="008269BF">
            <w:pPr>
              <w:jc w:val="center"/>
              <w:rPr>
                <w:sz w:val="20"/>
                <w:szCs w:val="20"/>
              </w:rPr>
            </w:pPr>
            <w:r>
              <w:rPr>
                <w:sz w:val="20"/>
                <w:szCs w:val="20"/>
              </w:rPr>
              <w:t>0</w:t>
            </w:r>
          </w:p>
        </w:tc>
        <w:tc>
          <w:tcPr>
            <w:tcW w:w="326" w:type="pct"/>
            <w:tcBorders>
              <w:top w:val="nil"/>
              <w:left w:val="nil"/>
              <w:bottom w:val="single" w:sz="8" w:space="0" w:color="auto"/>
              <w:right w:val="single" w:sz="8" w:space="0" w:color="auto"/>
            </w:tcBorders>
            <w:vAlign w:val="center"/>
            <w:hideMark/>
          </w:tcPr>
          <w:p w14:paraId="0AA591FE" w14:textId="7A1ED659" w:rsidR="008269BF" w:rsidRPr="006B7D56" w:rsidRDefault="008269BF" w:rsidP="008269BF">
            <w:pPr>
              <w:jc w:val="center"/>
              <w:rPr>
                <w:sz w:val="20"/>
                <w:szCs w:val="20"/>
                <w:lang w:val="kk-KZ"/>
              </w:rPr>
            </w:pPr>
            <w:r>
              <w:rPr>
                <w:sz w:val="20"/>
                <w:szCs w:val="20"/>
                <w:lang w:val="kk-KZ"/>
              </w:rPr>
              <w:t>8,919</w:t>
            </w:r>
          </w:p>
        </w:tc>
        <w:tc>
          <w:tcPr>
            <w:tcW w:w="279" w:type="pct"/>
            <w:tcBorders>
              <w:top w:val="nil"/>
              <w:left w:val="nil"/>
              <w:bottom w:val="single" w:sz="8" w:space="0" w:color="auto"/>
              <w:right w:val="single" w:sz="8" w:space="0" w:color="auto"/>
            </w:tcBorders>
            <w:vAlign w:val="center"/>
            <w:hideMark/>
          </w:tcPr>
          <w:p w14:paraId="0CDE6FA1" w14:textId="2912C6E7"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4C6D295C" w14:textId="5A5FD348" w:rsidR="008269BF" w:rsidRPr="00707EFB" w:rsidRDefault="008269BF" w:rsidP="008269BF">
            <w:pPr>
              <w:jc w:val="center"/>
              <w:rPr>
                <w:sz w:val="20"/>
                <w:szCs w:val="20"/>
              </w:rPr>
            </w:pPr>
            <w:r>
              <w:rPr>
                <w:sz w:val="20"/>
                <w:szCs w:val="20"/>
              </w:rPr>
              <w:t>0</w:t>
            </w:r>
          </w:p>
        </w:tc>
        <w:tc>
          <w:tcPr>
            <w:tcW w:w="512" w:type="pct"/>
            <w:tcBorders>
              <w:top w:val="nil"/>
              <w:left w:val="nil"/>
              <w:bottom w:val="single" w:sz="8" w:space="0" w:color="auto"/>
              <w:right w:val="single" w:sz="8" w:space="0" w:color="auto"/>
            </w:tcBorders>
            <w:vAlign w:val="center"/>
            <w:hideMark/>
          </w:tcPr>
          <w:p w14:paraId="12D89F44" w14:textId="1618C926" w:rsidR="008269BF" w:rsidRPr="006B7D56" w:rsidRDefault="008269BF" w:rsidP="008269BF">
            <w:pPr>
              <w:jc w:val="center"/>
              <w:rPr>
                <w:sz w:val="20"/>
                <w:szCs w:val="20"/>
                <w:lang w:val="kk-KZ"/>
              </w:rPr>
            </w:pPr>
            <w:r>
              <w:rPr>
                <w:sz w:val="20"/>
                <w:szCs w:val="20"/>
                <w:lang w:val="kk-KZ"/>
              </w:rPr>
              <w:t>8,919</w:t>
            </w:r>
          </w:p>
        </w:tc>
        <w:tc>
          <w:tcPr>
            <w:tcW w:w="494" w:type="pct"/>
            <w:vMerge/>
            <w:tcBorders>
              <w:top w:val="nil"/>
              <w:left w:val="single" w:sz="4" w:space="0" w:color="auto"/>
              <w:bottom w:val="single" w:sz="4" w:space="0" w:color="auto"/>
              <w:right w:val="single" w:sz="4" w:space="0" w:color="auto"/>
            </w:tcBorders>
            <w:vAlign w:val="center"/>
            <w:hideMark/>
          </w:tcPr>
          <w:p w14:paraId="1B62BC50" w14:textId="77777777" w:rsidR="008269BF" w:rsidRPr="00707EFB" w:rsidRDefault="008269BF" w:rsidP="008269BF">
            <w:pPr>
              <w:rPr>
                <w:sz w:val="20"/>
                <w:szCs w:val="20"/>
              </w:rPr>
            </w:pPr>
          </w:p>
        </w:tc>
      </w:tr>
      <w:tr w:rsidR="008269BF" w:rsidRPr="00707EFB" w14:paraId="7F2E6548" w14:textId="77777777" w:rsidTr="008269BF">
        <w:trPr>
          <w:trHeight w:val="559"/>
        </w:trPr>
        <w:tc>
          <w:tcPr>
            <w:tcW w:w="693" w:type="pct"/>
            <w:tcBorders>
              <w:top w:val="nil"/>
              <w:left w:val="single" w:sz="4" w:space="0" w:color="auto"/>
              <w:bottom w:val="single" w:sz="4" w:space="0" w:color="auto"/>
              <w:right w:val="single" w:sz="4" w:space="0" w:color="auto"/>
            </w:tcBorders>
            <w:vAlign w:val="center"/>
            <w:hideMark/>
          </w:tcPr>
          <w:p w14:paraId="46996B28" w14:textId="77777777" w:rsidR="008269BF" w:rsidRPr="00707EFB" w:rsidRDefault="008269BF" w:rsidP="008269BF">
            <w:pPr>
              <w:jc w:val="center"/>
              <w:rPr>
                <w:sz w:val="20"/>
                <w:szCs w:val="20"/>
              </w:rPr>
            </w:pPr>
            <w:r w:rsidRPr="00707EFB">
              <w:rPr>
                <w:sz w:val="20"/>
                <w:szCs w:val="20"/>
              </w:rPr>
              <w:t>Пожаротушение</w:t>
            </w:r>
          </w:p>
        </w:tc>
        <w:tc>
          <w:tcPr>
            <w:tcW w:w="325" w:type="pct"/>
            <w:tcBorders>
              <w:top w:val="nil"/>
              <w:left w:val="nil"/>
              <w:bottom w:val="single" w:sz="8" w:space="0" w:color="auto"/>
              <w:right w:val="single" w:sz="8" w:space="0" w:color="auto"/>
            </w:tcBorders>
            <w:vAlign w:val="center"/>
            <w:hideMark/>
          </w:tcPr>
          <w:p w14:paraId="06B0C8AF" w14:textId="48BEBC68" w:rsidR="008269BF" w:rsidRPr="00707EFB" w:rsidRDefault="008269BF" w:rsidP="008269BF">
            <w:pPr>
              <w:jc w:val="center"/>
              <w:rPr>
                <w:sz w:val="20"/>
                <w:szCs w:val="20"/>
              </w:rPr>
            </w:pPr>
            <w:r>
              <w:rPr>
                <w:sz w:val="20"/>
                <w:szCs w:val="20"/>
              </w:rPr>
              <w:t>50</w:t>
            </w:r>
          </w:p>
        </w:tc>
        <w:tc>
          <w:tcPr>
            <w:tcW w:w="326" w:type="pct"/>
            <w:tcBorders>
              <w:top w:val="nil"/>
              <w:left w:val="nil"/>
              <w:bottom w:val="single" w:sz="8" w:space="0" w:color="auto"/>
              <w:right w:val="single" w:sz="8" w:space="0" w:color="auto"/>
            </w:tcBorders>
            <w:vAlign w:val="center"/>
            <w:hideMark/>
          </w:tcPr>
          <w:p w14:paraId="470F8B4F" w14:textId="5E64013C"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3A603635" w14:textId="63D519A1" w:rsidR="008269BF" w:rsidRPr="00707EFB" w:rsidRDefault="008269BF" w:rsidP="008269BF">
            <w:pPr>
              <w:jc w:val="center"/>
              <w:rPr>
                <w:sz w:val="20"/>
                <w:szCs w:val="20"/>
              </w:rPr>
            </w:pPr>
            <w:r>
              <w:rPr>
                <w:sz w:val="20"/>
                <w:szCs w:val="20"/>
              </w:rPr>
              <w:t>0</w:t>
            </w:r>
          </w:p>
        </w:tc>
        <w:tc>
          <w:tcPr>
            <w:tcW w:w="186" w:type="pct"/>
            <w:tcBorders>
              <w:top w:val="nil"/>
              <w:left w:val="nil"/>
              <w:bottom w:val="single" w:sz="8" w:space="0" w:color="auto"/>
              <w:right w:val="single" w:sz="8" w:space="0" w:color="auto"/>
            </w:tcBorders>
            <w:vAlign w:val="center"/>
            <w:hideMark/>
          </w:tcPr>
          <w:p w14:paraId="180C674C" w14:textId="558E8B77"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2EE3927F" w14:textId="23BBCE87"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6B77DB57" w14:textId="44208F85" w:rsidR="008269BF" w:rsidRPr="00707EFB" w:rsidRDefault="008269BF" w:rsidP="008269BF">
            <w:pPr>
              <w:jc w:val="center"/>
              <w:rPr>
                <w:sz w:val="20"/>
                <w:szCs w:val="20"/>
              </w:rPr>
            </w:pPr>
            <w:r>
              <w:rPr>
                <w:sz w:val="20"/>
                <w:szCs w:val="20"/>
              </w:rPr>
              <w:t>0</w:t>
            </w:r>
          </w:p>
        </w:tc>
        <w:tc>
          <w:tcPr>
            <w:tcW w:w="511" w:type="pct"/>
            <w:tcBorders>
              <w:top w:val="nil"/>
              <w:left w:val="nil"/>
              <w:bottom w:val="single" w:sz="8" w:space="0" w:color="auto"/>
              <w:right w:val="single" w:sz="8" w:space="0" w:color="auto"/>
            </w:tcBorders>
            <w:vAlign w:val="center"/>
            <w:hideMark/>
          </w:tcPr>
          <w:p w14:paraId="70268433" w14:textId="0A0E5362" w:rsidR="008269BF" w:rsidRPr="00707EFB" w:rsidRDefault="008269BF" w:rsidP="008269BF">
            <w:pPr>
              <w:jc w:val="center"/>
              <w:rPr>
                <w:sz w:val="20"/>
                <w:szCs w:val="20"/>
              </w:rPr>
            </w:pPr>
            <w:r>
              <w:rPr>
                <w:sz w:val="20"/>
                <w:szCs w:val="20"/>
              </w:rPr>
              <w:t>50</w:t>
            </w:r>
          </w:p>
        </w:tc>
        <w:tc>
          <w:tcPr>
            <w:tcW w:w="326" w:type="pct"/>
            <w:tcBorders>
              <w:top w:val="nil"/>
              <w:left w:val="nil"/>
              <w:bottom w:val="single" w:sz="8" w:space="0" w:color="auto"/>
              <w:right w:val="single" w:sz="8" w:space="0" w:color="auto"/>
            </w:tcBorders>
            <w:vAlign w:val="center"/>
            <w:hideMark/>
          </w:tcPr>
          <w:p w14:paraId="10AA9270" w14:textId="68C543BF"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7AC09A8A" w14:textId="08EFD3A3" w:rsidR="008269BF" w:rsidRPr="00707EFB" w:rsidRDefault="008269BF" w:rsidP="008269BF">
            <w:pPr>
              <w:jc w:val="center"/>
              <w:rPr>
                <w:sz w:val="20"/>
                <w:szCs w:val="20"/>
              </w:rPr>
            </w:pPr>
            <w:r>
              <w:rPr>
                <w:sz w:val="20"/>
                <w:szCs w:val="20"/>
              </w:rPr>
              <w:t>0</w:t>
            </w:r>
          </w:p>
        </w:tc>
        <w:tc>
          <w:tcPr>
            <w:tcW w:w="279" w:type="pct"/>
            <w:tcBorders>
              <w:top w:val="nil"/>
              <w:left w:val="nil"/>
              <w:bottom w:val="single" w:sz="8" w:space="0" w:color="auto"/>
              <w:right w:val="single" w:sz="8" w:space="0" w:color="auto"/>
            </w:tcBorders>
            <w:vAlign w:val="center"/>
            <w:hideMark/>
          </w:tcPr>
          <w:p w14:paraId="49F5A7C1" w14:textId="77FF3F6C" w:rsidR="008269BF" w:rsidRPr="00707EFB" w:rsidRDefault="008269BF" w:rsidP="008269BF">
            <w:pPr>
              <w:jc w:val="center"/>
              <w:rPr>
                <w:sz w:val="20"/>
                <w:szCs w:val="20"/>
              </w:rPr>
            </w:pPr>
            <w:r>
              <w:rPr>
                <w:sz w:val="20"/>
                <w:szCs w:val="20"/>
              </w:rPr>
              <w:t>0</w:t>
            </w:r>
          </w:p>
        </w:tc>
        <w:tc>
          <w:tcPr>
            <w:tcW w:w="512" w:type="pct"/>
            <w:tcBorders>
              <w:top w:val="nil"/>
              <w:left w:val="nil"/>
              <w:bottom w:val="single" w:sz="8" w:space="0" w:color="auto"/>
              <w:right w:val="single" w:sz="8" w:space="0" w:color="auto"/>
            </w:tcBorders>
            <w:vAlign w:val="center"/>
            <w:hideMark/>
          </w:tcPr>
          <w:p w14:paraId="70316842" w14:textId="71753D43" w:rsidR="008269BF" w:rsidRPr="00707EFB" w:rsidRDefault="008269BF" w:rsidP="008269BF">
            <w:pPr>
              <w:jc w:val="center"/>
              <w:rPr>
                <w:sz w:val="20"/>
                <w:szCs w:val="20"/>
              </w:rPr>
            </w:pPr>
            <w:r>
              <w:rPr>
                <w:sz w:val="20"/>
                <w:szCs w:val="20"/>
              </w:rPr>
              <w:t>0</w:t>
            </w:r>
          </w:p>
        </w:tc>
        <w:tc>
          <w:tcPr>
            <w:tcW w:w="494" w:type="pct"/>
            <w:tcBorders>
              <w:top w:val="nil"/>
              <w:left w:val="nil"/>
              <w:bottom w:val="single" w:sz="4" w:space="0" w:color="auto"/>
              <w:right w:val="single" w:sz="4" w:space="0" w:color="auto"/>
            </w:tcBorders>
            <w:vAlign w:val="center"/>
            <w:hideMark/>
          </w:tcPr>
          <w:p w14:paraId="3279A151" w14:textId="77777777" w:rsidR="008269BF" w:rsidRPr="00707EFB" w:rsidRDefault="008269BF" w:rsidP="008269BF">
            <w:pPr>
              <w:jc w:val="center"/>
              <w:rPr>
                <w:sz w:val="20"/>
                <w:szCs w:val="20"/>
              </w:rPr>
            </w:pPr>
            <w:r w:rsidRPr="00707EFB">
              <w:rPr>
                <w:sz w:val="20"/>
                <w:szCs w:val="20"/>
              </w:rPr>
              <w:t>на балансе не учитывается</w:t>
            </w:r>
          </w:p>
        </w:tc>
      </w:tr>
      <w:tr w:rsidR="008269BF" w:rsidRPr="00707EFB" w14:paraId="3DCDEF87" w14:textId="77777777" w:rsidTr="008269BF">
        <w:trPr>
          <w:trHeight w:val="559"/>
        </w:trPr>
        <w:tc>
          <w:tcPr>
            <w:tcW w:w="693" w:type="pct"/>
            <w:tcBorders>
              <w:top w:val="single" w:sz="4" w:space="0" w:color="auto"/>
              <w:left w:val="single" w:sz="4" w:space="0" w:color="auto"/>
              <w:bottom w:val="single" w:sz="4" w:space="0" w:color="auto"/>
              <w:right w:val="single" w:sz="4" w:space="0" w:color="auto"/>
            </w:tcBorders>
            <w:vAlign w:val="center"/>
          </w:tcPr>
          <w:p w14:paraId="459F775E" w14:textId="426CE7BB" w:rsidR="008269BF" w:rsidRPr="000D16C1" w:rsidRDefault="008269BF" w:rsidP="008269BF">
            <w:pPr>
              <w:jc w:val="center"/>
              <w:rPr>
                <w:b/>
                <w:bCs/>
                <w:sz w:val="20"/>
                <w:szCs w:val="20"/>
              </w:rPr>
            </w:pPr>
            <w:r w:rsidRPr="000D16C1">
              <w:rPr>
                <w:b/>
                <w:bCs/>
                <w:sz w:val="20"/>
                <w:szCs w:val="20"/>
              </w:rPr>
              <w:t>Всего.:</w:t>
            </w:r>
          </w:p>
        </w:tc>
        <w:tc>
          <w:tcPr>
            <w:tcW w:w="325" w:type="pct"/>
            <w:tcBorders>
              <w:top w:val="nil"/>
              <w:left w:val="nil"/>
              <w:bottom w:val="single" w:sz="8" w:space="0" w:color="auto"/>
              <w:right w:val="single" w:sz="8" w:space="0" w:color="auto"/>
            </w:tcBorders>
            <w:vAlign w:val="center"/>
          </w:tcPr>
          <w:p w14:paraId="11B327EB" w14:textId="02E45AE7" w:rsidR="008269BF" w:rsidRPr="000D16C1" w:rsidRDefault="008269BF" w:rsidP="008269BF">
            <w:pPr>
              <w:jc w:val="center"/>
              <w:rPr>
                <w:b/>
                <w:bCs/>
                <w:sz w:val="20"/>
                <w:szCs w:val="20"/>
              </w:rPr>
            </w:pPr>
            <w:r>
              <w:rPr>
                <w:b/>
                <w:bCs/>
                <w:sz w:val="20"/>
                <w:szCs w:val="20"/>
              </w:rPr>
              <w:t>1113,784</w:t>
            </w:r>
          </w:p>
        </w:tc>
        <w:tc>
          <w:tcPr>
            <w:tcW w:w="326" w:type="pct"/>
            <w:tcBorders>
              <w:top w:val="nil"/>
              <w:left w:val="nil"/>
              <w:bottom w:val="single" w:sz="8" w:space="0" w:color="auto"/>
              <w:right w:val="single" w:sz="8" w:space="0" w:color="auto"/>
            </w:tcBorders>
            <w:vAlign w:val="center"/>
          </w:tcPr>
          <w:p w14:paraId="210F22E3" w14:textId="00EFC3D0" w:rsidR="008269BF" w:rsidRPr="000D16C1" w:rsidRDefault="008269BF" w:rsidP="008269BF">
            <w:pPr>
              <w:jc w:val="center"/>
              <w:rPr>
                <w:b/>
                <w:bCs/>
                <w:sz w:val="20"/>
                <w:szCs w:val="20"/>
              </w:rPr>
            </w:pPr>
            <w:r>
              <w:rPr>
                <w:b/>
                <w:bCs/>
                <w:sz w:val="20"/>
                <w:szCs w:val="20"/>
              </w:rPr>
              <w:t>234,134</w:t>
            </w:r>
          </w:p>
        </w:tc>
        <w:tc>
          <w:tcPr>
            <w:tcW w:w="279" w:type="pct"/>
            <w:tcBorders>
              <w:top w:val="nil"/>
              <w:left w:val="nil"/>
              <w:bottom w:val="single" w:sz="8" w:space="0" w:color="auto"/>
              <w:right w:val="single" w:sz="8" w:space="0" w:color="auto"/>
            </w:tcBorders>
            <w:vAlign w:val="center"/>
          </w:tcPr>
          <w:p w14:paraId="5CBA2100" w14:textId="38AE768D" w:rsidR="008269BF" w:rsidRPr="000D16C1" w:rsidRDefault="008269BF" w:rsidP="008269BF">
            <w:pPr>
              <w:jc w:val="center"/>
              <w:rPr>
                <w:b/>
                <w:bCs/>
                <w:sz w:val="20"/>
                <w:szCs w:val="20"/>
              </w:rPr>
            </w:pPr>
            <w:r>
              <w:rPr>
                <w:b/>
                <w:bCs/>
                <w:sz w:val="20"/>
                <w:szCs w:val="20"/>
              </w:rPr>
              <w:t> </w:t>
            </w:r>
          </w:p>
        </w:tc>
        <w:tc>
          <w:tcPr>
            <w:tcW w:w="186" w:type="pct"/>
            <w:tcBorders>
              <w:top w:val="nil"/>
              <w:left w:val="nil"/>
              <w:bottom w:val="single" w:sz="8" w:space="0" w:color="auto"/>
              <w:right w:val="single" w:sz="8" w:space="0" w:color="auto"/>
            </w:tcBorders>
            <w:vAlign w:val="center"/>
          </w:tcPr>
          <w:p w14:paraId="6B90E23A" w14:textId="55C14AA0" w:rsidR="008269BF" w:rsidRPr="000D16C1" w:rsidRDefault="008269BF" w:rsidP="008269BF">
            <w:pPr>
              <w:jc w:val="center"/>
              <w:rPr>
                <w:b/>
                <w:bCs/>
                <w:sz w:val="20"/>
                <w:szCs w:val="20"/>
              </w:rPr>
            </w:pPr>
            <w:r>
              <w:rPr>
                <w:b/>
                <w:bCs/>
                <w:sz w:val="20"/>
                <w:szCs w:val="20"/>
              </w:rPr>
              <w:t> </w:t>
            </w:r>
          </w:p>
        </w:tc>
        <w:tc>
          <w:tcPr>
            <w:tcW w:w="279" w:type="pct"/>
            <w:tcBorders>
              <w:top w:val="nil"/>
              <w:left w:val="nil"/>
              <w:bottom w:val="single" w:sz="8" w:space="0" w:color="auto"/>
              <w:right w:val="single" w:sz="8" w:space="0" w:color="auto"/>
            </w:tcBorders>
            <w:vAlign w:val="center"/>
          </w:tcPr>
          <w:p w14:paraId="3043B41F" w14:textId="2F717D93" w:rsidR="008269BF" w:rsidRPr="000D16C1" w:rsidRDefault="008269BF" w:rsidP="008269BF">
            <w:pPr>
              <w:jc w:val="center"/>
              <w:rPr>
                <w:b/>
                <w:bCs/>
                <w:sz w:val="20"/>
                <w:szCs w:val="20"/>
              </w:rPr>
            </w:pPr>
            <w:r>
              <w:rPr>
                <w:b/>
                <w:bCs/>
                <w:sz w:val="20"/>
                <w:szCs w:val="20"/>
              </w:rPr>
              <w:t> </w:t>
            </w:r>
          </w:p>
        </w:tc>
        <w:tc>
          <w:tcPr>
            <w:tcW w:w="511" w:type="pct"/>
            <w:tcBorders>
              <w:top w:val="nil"/>
              <w:left w:val="nil"/>
              <w:bottom w:val="single" w:sz="8" w:space="0" w:color="auto"/>
              <w:right w:val="single" w:sz="8" w:space="0" w:color="auto"/>
            </w:tcBorders>
            <w:vAlign w:val="center"/>
          </w:tcPr>
          <w:p w14:paraId="3061D637" w14:textId="6CE8A818" w:rsidR="008269BF" w:rsidRPr="000D16C1" w:rsidRDefault="008269BF" w:rsidP="008269BF">
            <w:pPr>
              <w:jc w:val="center"/>
              <w:rPr>
                <w:b/>
                <w:bCs/>
                <w:sz w:val="20"/>
                <w:szCs w:val="20"/>
              </w:rPr>
            </w:pPr>
            <w:r>
              <w:rPr>
                <w:b/>
                <w:bCs/>
                <w:sz w:val="20"/>
                <w:szCs w:val="20"/>
              </w:rPr>
              <w:t> </w:t>
            </w:r>
          </w:p>
        </w:tc>
        <w:tc>
          <w:tcPr>
            <w:tcW w:w="511" w:type="pct"/>
            <w:tcBorders>
              <w:top w:val="nil"/>
              <w:left w:val="nil"/>
              <w:bottom w:val="single" w:sz="8" w:space="0" w:color="auto"/>
              <w:right w:val="single" w:sz="8" w:space="0" w:color="auto"/>
            </w:tcBorders>
            <w:vAlign w:val="center"/>
          </w:tcPr>
          <w:p w14:paraId="3463C45D" w14:textId="044A9D32" w:rsidR="008269BF" w:rsidRPr="000D16C1" w:rsidRDefault="008269BF" w:rsidP="008269BF">
            <w:pPr>
              <w:jc w:val="center"/>
              <w:rPr>
                <w:b/>
                <w:bCs/>
                <w:sz w:val="20"/>
                <w:szCs w:val="20"/>
              </w:rPr>
            </w:pPr>
            <w:r>
              <w:rPr>
                <w:b/>
                <w:bCs/>
                <w:sz w:val="20"/>
                <w:szCs w:val="20"/>
              </w:rPr>
              <w:t>879,65</w:t>
            </w:r>
          </w:p>
        </w:tc>
        <w:tc>
          <w:tcPr>
            <w:tcW w:w="326" w:type="pct"/>
            <w:tcBorders>
              <w:top w:val="nil"/>
              <w:left w:val="nil"/>
              <w:bottom w:val="single" w:sz="8" w:space="0" w:color="auto"/>
              <w:right w:val="single" w:sz="8" w:space="0" w:color="auto"/>
            </w:tcBorders>
            <w:vAlign w:val="center"/>
          </w:tcPr>
          <w:p w14:paraId="7270E917" w14:textId="05B2F49C" w:rsidR="008269BF" w:rsidRPr="000D16C1" w:rsidRDefault="008269BF" w:rsidP="008269BF">
            <w:pPr>
              <w:jc w:val="center"/>
              <w:rPr>
                <w:b/>
                <w:bCs/>
                <w:sz w:val="20"/>
                <w:szCs w:val="20"/>
              </w:rPr>
            </w:pPr>
            <w:r>
              <w:rPr>
                <w:b/>
                <w:bCs/>
                <w:sz w:val="20"/>
                <w:szCs w:val="20"/>
              </w:rPr>
              <w:t>299,2074</w:t>
            </w:r>
          </w:p>
        </w:tc>
        <w:tc>
          <w:tcPr>
            <w:tcW w:w="279" w:type="pct"/>
            <w:tcBorders>
              <w:top w:val="nil"/>
              <w:left w:val="nil"/>
              <w:bottom w:val="single" w:sz="8" w:space="0" w:color="auto"/>
              <w:right w:val="single" w:sz="8" w:space="0" w:color="auto"/>
            </w:tcBorders>
            <w:vAlign w:val="center"/>
          </w:tcPr>
          <w:p w14:paraId="70AB183B" w14:textId="77F062C6" w:rsidR="008269BF" w:rsidRDefault="008269BF" w:rsidP="008269BF">
            <w:pPr>
              <w:jc w:val="center"/>
              <w:rPr>
                <w:sz w:val="20"/>
                <w:szCs w:val="20"/>
              </w:rPr>
            </w:pPr>
            <w:r>
              <w:rPr>
                <w:sz w:val="20"/>
                <w:szCs w:val="20"/>
              </w:rPr>
              <w:t> </w:t>
            </w:r>
          </w:p>
        </w:tc>
        <w:tc>
          <w:tcPr>
            <w:tcW w:w="279" w:type="pct"/>
            <w:tcBorders>
              <w:top w:val="nil"/>
              <w:left w:val="nil"/>
              <w:bottom w:val="single" w:sz="8" w:space="0" w:color="auto"/>
              <w:right w:val="single" w:sz="8" w:space="0" w:color="auto"/>
            </w:tcBorders>
            <w:vAlign w:val="center"/>
          </w:tcPr>
          <w:p w14:paraId="6ECD7974" w14:textId="0E265B13" w:rsidR="008269BF" w:rsidRPr="008269BF" w:rsidRDefault="008269BF" w:rsidP="008269BF">
            <w:pPr>
              <w:jc w:val="center"/>
              <w:rPr>
                <w:b/>
                <w:bCs/>
                <w:sz w:val="20"/>
                <w:szCs w:val="20"/>
              </w:rPr>
            </w:pPr>
            <w:r>
              <w:rPr>
                <w:b/>
                <w:bCs/>
                <w:sz w:val="20"/>
                <w:szCs w:val="20"/>
              </w:rPr>
              <w:t>111,9</w:t>
            </w:r>
          </w:p>
        </w:tc>
        <w:tc>
          <w:tcPr>
            <w:tcW w:w="512" w:type="pct"/>
            <w:tcBorders>
              <w:top w:val="nil"/>
              <w:left w:val="nil"/>
              <w:bottom w:val="single" w:sz="8" w:space="0" w:color="auto"/>
              <w:right w:val="single" w:sz="8" w:space="0" w:color="auto"/>
            </w:tcBorders>
            <w:vAlign w:val="center"/>
          </w:tcPr>
          <w:p w14:paraId="5BB9583E" w14:textId="11684351" w:rsidR="008269BF" w:rsidRPr="008269BF" w:rsidRDefault="008269BF" w:rsidP="008269BF">
            <w:pPr>
              <w:jc w:val="center"/>
              <w:rPr>
                <w:b/>
                <w:bCs/>
                <w:sz w:val="20"/>
                <w:szCs w:val="20"/>
              </w:rPr>
            </w:pPr>
            <w:r>
              <w:rPr>
                <w:b/>
                <w:bCs/>
                <w:sz w:val="20"/>
                <w:szCs w:val="20"/>
              </w:rPr>
              <w:t>187,3074</w:t>
            </w:r>
          </w:p>
        </w:tc>
        <w:tc>
          <w:tcPr>
            <w:tcW w:w="494" w:type="pct"/>
            <w:tcBorders>
              <w:top w:val="single" w:sz="4" w:space="0" w:color="auto"/>
              <w:left w:val="nil"/>
              <w:bottom w:val="single" w:sz="4" w:space="0" w:color="auto"/>
              <w:right w:val="single" w:sz="4" w:space="0" w:color="auto"/>
            </w:tcBorders>
            <w:vAlign w:val="center"/>
          </w:tcPr>
          <w:p w14:paraId="707B1B29" w14:textId="77777777" w:rsidR="008269BF" w:rsidRPr="00707EFB" w:rsidRDefault="008269BF" w:rsidP="008269BF">
            <w:pPr>
              <w:jc w:val="center"/>
              <w:rPr>
                <w:sz w:val="20"/>
                <w:szCs w:val="20"/>
              </w:rPr>
            </w:pPr>
          </w:p>
        </w:tc>
      </w:tr>
    </w:tbl>
    <w:p w14:paraId="58CB90FF" w14:textId="77777777" w:rsidR="00454130" w:rsidRDefault="00454130" w:rsidP="00755023">
      <w:pPr>
        <w:spacing w:before="120" w:after="120"/>
        <w:ind w:firstLine="706"/>
        <w:jc w:val="both"/>
        <w:rPr>
          <w:b/>
          <w:i/>
          <w:iCs/>
          <w:color w:val="000000"/>
          <w:u w:val="single"/>
        </w:rPr>
        <w:sectPr w:rsidR="00454130" w:rsidSect="00454130">
          <w:pgSz w:w="16838" w:h="11906" w:orient="landscape" w:code="9"/>
          <w:pgMar w:top="1701" w:right="1134" w:bottom="851" w:left="1134" w:header="720" w:footer="720" w:gutter="0"/>
          <w:cols w:space="708"/>
          <w:titlePg/>
          <w:docGrid w:linePitch="360"/>
        </w:sectPr>
      </w:pPr>
    </w:p>
    <w:p w14:paraId="33151BD3" w14:textId="6334DB5C" w:rsidR="00546FAF" w:rsidRPr="005056F3" w:rsidRDefault="00546FAF" w:rsidP="008D7599">
      <w:pPr>
        <w:ind w:firstLine="709"/>
        <w:jc w:val="both"/>
        <w:rPr>
          <w:b/>
          <w:i/>
          <w:iCs/>
          <w:color w:val="000000"/>
          <w:u w:val="single"/>
        </w:rPr>
      </w:pPr>
      <w:r w:rsidRPr="005056F3">
        <w:rPr>
          <w:b/>
          <w:i/>
          <w:iCs/>
          <w:color w:val="000000"/>
          <w:u w:val="single"/>
        </w:rPr>
        <w:lastRenderedPageBreak/>
        <w:t>Водоотведение</w:t>
      </w:r>
    </w:p>
    <w:p w14:paraId="13619DCF" w14:textId="77777777" w:rsidR="009620FA" w:rsidRPr="00473A38" w:rsidRDefault="009620FA" w:rsidP="008D7599">
      <w:pPr>
        <w:ind w:firstLine="709"/>
        <w:jc w:val="both"/>
      </w:pPr>
      <w:bookmarkStart w:id="109" w:name="_Toc100765938"/>
      <w:r w:rsidRPr="00473A38">
        <w:t>Система ливневой канализации на площадке буровой установки не предусматривается, учитывая, что буровой станок находится на площадке непостоянно и в течение короткого времени. Покрытие площадок выполнено из гравийного слоя, уложенного на уплотнённый грунт.</w:t>
      </w:r>
    </w:p>
    <w:p w14:paraId="22EFB7C9" w14:textId="77777777" w:rsidR="009620FA" w:rsidRPr="00473A38" w:rsidRDefault="009620FA" w:rsidP="008D7599">
      <w:pPr>
        <w:ind w:firstLine="709"/>
        <w:jc w:val="both"/>
      </w:pPr>
      <w:r w:rsidRPr="00473A38">
        <w:t>Для предотвращения подтопления ливневыми осадками и паводковыми водами производственная площадка буровой обваловывается грунтом высотой 0,5–0,7 м с одним въездом и выездом, расположенными вверх по уклону. Это предотвращает растекание загрязнённого поверхностного стока с промплощадки буровой.</w:t>
      </w:r>
    </w:p>
    <w:p w14:paraId="616A6C97" w14:textId="77777777" w:rsidR="009620FA" w:rsidRPr="00473A38" w:rsidRDefault="009620FA" w:rsidP="008D7599">
      <w:pPr>
        <w:ind w:firstLine="709"/>
        <w:jc w:val="both"/>
      </w:pPr>
      <w:r w:rsidRPr="00473A38">
        <w:t>Ливневые воды, выпадающие на площадке буровой установки по спланированной поверхности, собираются в двух гидроизолированных приямках и используются в качестве промывочной или подпиточной жидкости.</w:t>
      </w:r>
    </w:p>
    <w:p w14:paraId="4AD4BD23" w14:textId="77777777" w:rsidR="009620FA" w:rsidRPr="00473A38" w:rsidRDefault="009620FA" w:rsidP="008D7599">
      <w:pPr>
        <w:ind w:firstLine="709"/>
        <w:jc w:val="both"/>
      </w:pPr>
      <w:r w:rsidRPr="00473A38">
        <w:t>Ливневые воды с территории буровой площадки не отводятся за её пределы и не оказывают воздействия на окружающую среду.</w:t>
      </w:r>
    </w:p>
    <w:p w14:paraId="5E68D136" w14:textId="77777777" w:rsidR="009620FA" w:rsidRPr="00473A38" w:rsidRDefault="009620FA" w:rsidP="008D7599">
      <w:pPr>
        <w:ind w:firstLine="709"/>
        <w:jc w:val="both"/>
      </w:pPr>
      <w:r w:rsidRPr="00473A38">
        <w:t>Для снижения выбросов твёрдых частиц с поверхности транспортных дорог, отвала ПСП, отвала вскрышной породы, при проведении буровых, погрузочно-выемочных и транспортных работ, а также при формировании отвалов и складов предусмотрено предварительное увлажнение и орошение (полив) поверхности водой. Пылеподавление осуществляется в течение всего периода строительства для каждой поверхности отдельно. Площадь поливаемых поверхностей взята по усреднённым показателям с учётом опыта выполнения предыдущих работ.</w:t>
      </w:r>
    </w:p>
    <w:p w14:paraId="762EFB3A" w14:textId="77777777" w:rsidR="009620FA" w:rsidRPr="00473A38" w:rsidRDefault="009620FA" w:rsidP="008D7599">
      <w:pPr>
        <w:ind w:firstLine="709"/>
        <w:jc w:val="both"/>
        <w:rPr>
          <w:bCs/>
          <w:lang w:val="kk-KZ"/>
        </w:rPr>
      </w:pPr>
      <w:r w:rsidRPr="00473A38">
        <w:rPr>
          <w:bCs/>
          <w:i/>
          <w:iCs/>
          <w:u w:val="single"/>
        </w:rPr>
        <w:t>Хозбытовые сточные воды</w:t>
      </w:r>
      <w:r w:rsidRPr="00473A38">
        <w:rPr>
          <w:bCs/>
          <w:i/>
          <w:iCs/>
        </w:rPr>
        <w:t>.</w:t>
      </w:r>
      <w:r w:rsidRPr="00473A38">
        <w:rPr>
          <w:bCs/>
        </w:rPr>
        <w:t xml:space="preserve"> </w:t>
      </w:r>
    </w:p>
    <w:p w14:paraId="0368CE85" w14:textId="77777777" w:rsidR="009620FA" w:rsidRPr="00473A38" w:rsidRDefault="009620FA" w:rsidP="008D7599">
      <w:pPr>
        <w:pStyle w:val="afffffffd"/>
        <w:spacing w:before="0" w:beforeAutospacing="0" w:after="0" w:afterAutospacing="0"/>
        <w:ind w:firstLine="709"/>
        <w:jc w:val="both"/>
      </w:pPr>
      <w:bookmarkStart w:id="110" w:name="_Hlk202178952"/>
      <w:r w:rsidRPr="00473A38">
        <w:t xml:space="preserve">Хозяйственно-бытовые сточные воды — это воды, образующиеся в результате жизнедеятельности и хозяйственного обеспечения рабочего персонала. </w:t>
      </w:r>
    </w:p>
    <w:p w14:paraId="66C76DE6" w14:textId="57D6340E" w:rsidR="009620FA" w:rsidRPr="00473A38" w:rsidRDefault="009620FA" w:rsidP="008D7599">
      <w:pPr>
        <w:pStyle w:val="afffffffd"/>
        <w:spacing w:before="0" w:beforeAutospacing="0" w:after="0" w:afterAutospacing="0"/>
        <w:ind w:firstLine="709"/>
        <w:jc w:val="both"/>
      </w:pPr>
      <w:r w:rsidRPr="00473A38">
        <w:t xml:space="preserve">На территории месторождении </w:t>
      </w:r>
      <w:proofErr w:type="spellStart"/>
      <w:r>
        <w:t>Елемес</w:t>
      </w:r>
      <w:proofErr w:type="spellEnd"/>
      <w:r>
        <w:t xml:space="preserve">-Северо-Западная </w:t>
      </w:r>
      <w:r w:rsidRPr="00473A38">
        <w:t>бытовые сточные воды отводятся в септики. Из септиков сточные воды откачиваются и вывозятся на утилизацию специализированной компанией по договору.</w:t>
      </w:r>
    </w:p>
    <w:p w14:paraId="0BD0097E" w14:textId="77777777" w:rsidR="009620FA" w:rsidRPr="00473A38" w:rsidRDefault="009620FA" w:rsidP="008D7599">
      <w:pPr>
        <w:pStyle w:val="afffffffd"/>
        <w:spacing w:before="0" w:beforeAutospacing="0" w:after="0" w:afterAutospacing="0"/>
        <w:ind w:firstLine="709"/>
        <w:jc w:val="both"/>
      </w:pPr>
      <w:r w:rsidRPr="00473A38">
        <w:t>Для отвода хозяйственно-бытовых сточных вод от санитарных приборов, установленных в жилых вагончиках, а также от столовой и прачечной на территории полевого лагеря предусматривается система хозяйственно-бытовой канализации.</w:t>
      </w:r>
    </w:p>
    <w:p w14:paraId="4708E0B1" w14:textId="77777777" w:rsidR="009620FA" w:rsidRPr="00473A38" w:rsidRDefault="009620FA" w:rsidP="008D7599">
      <w:pPr>
        <w:pStyle w:val="afffffffd"/>
        <w:spacing w:before="0" w:beforeAutospacing="0" w:after="0" w:afterAutospacing="0"/>
        <w:ind w:firstLine="709"/>
        <w:jc w:val="both"/>
      </w:pPr>
      <w:r w:rsidRPr="00473A38">
        <w:t>Объёмы образования сточных вод рассчитаны исходя из 80% от объёма водопотребления.</w:t>
      </w:r>
    </w:p>
    <w:p w14:paraId="3AA0CFCD" w14:textId="77777777" w:rsidR="009620FA" w:rsidRPr="00473A38" w:rsidRDefault="009620FA" w:rsidP="008D7599">
      <w:pPr>
        <w:widowControl w:val="0"/>
        <w:autoSpaceDE w:val="0"/>
        <w:autoSpaceDN w:val="0"/>
        <w:ind w:firstLine="709"/>
        <w:jc w:val="both"/>
        <w:rPr>
          <w:lang w:eastAsia="en-US"/>
        </w:rPr>
      </w:pPr>
      <w:r w:rsidRPr="00473A38">
        <w:rPr>
          <w:lang w:eastAsia="en-US"/>
        </w:rPr>
        <w:t>Хозяйственно-бытовые сточные воды. Хозяйственно-бытовые стоки будут собираться в специальные септики (</w:t>
      </w:r>
      <w:proofErr w:type="spellStart"/>
      <w:r w:rsidRPr="00473A38">
        <w:rPr>
          <w:lang w:eastAsia="en-US"/>
        </w:rPr>
        <w:t>объмом</w:t>
      </w:r>
      <w:proofErr w:type="spellEnd"/>
      <w:r w:rsidRPr="00473A38">
        <w:rPr>
          <w:lang w:eastAsia="en-US"/>
        </w:rPr>
        <w:t xml:space="preserve"> 30 м3), оборудованные в соответствие с санитарными требованиями, с дальнейшим вывозом по договорам специальным автотранспортом по договору специализированными организациями. Вывозить на очистные сооружения сточные воды планируется с помощью специализированного транспорта (</w:t>
      </w:r>
      <w:proofErr w:type="spellStart"/>
      <w:r w:rsidRPr="00473A38">
        <w:rPr>
          <w:lang w:eastAsia="en-US"/>
        </w:rPr>
        <w:t>ассинмашина</w:t>
      </w:r>
      <w:proofErr w:type="spellEnd"/>
      <w:r w:rsidRPr="00473A38">
        <w:rPr>
          <w:lang w:eastAsia="en-US"/>
        </w:rPr>
        <w:t>).</w:t>
      </w:r>
    </w:p>
    <w:p w14:paraId="4650BBB9" w14:textId="77777777" w:rsidR="009620FA" w:rsidRPr="00473A38" w:rsidRDefault="009620FA" w:rsidP="008D7599">
      <w:pPr>
        <w:widowControl w:val="0"/>
        <w:autoSpaceDE w:val="0"/>
        <w:autoSpaceDN w:val="0"/>
        <w:ind w:firstLine="709"/>
        <w:jc w:val="both"/>
        <w:rPr>
          <w:lang w:eastAsia="en-US"/>
        </w:rPr>
      </w:pPr>
      <w:r w:rsidRPr="00473A38">
        <w:rPr>
          <w:lang w:eastAsia="en-US"/>
        </w:rPr>
        <w:t>Производственные сточные воды. Производственные сточные воды, формирующиеся под влиянием хозяйственной деятельности предприятия при выполнении производственных операций, в процессе эксплуатации техники, собираются в дренажные емкости, откуда по мере необходимости вывозятся сторонней организацией.</w:t>
      </w:r>
    </w:p>
    <w:p w14:paraId="223E704A" w14:textId="77777777" w:rsidR="009620FA" w:rsidRPr="00473A38" w:rsidRDefault="009620FA" w:rsidP="008D7599">
      <w:pPr>
        <w:widowControl w:val="0"/>
        <w:autoSpaceDE w:val="0"/>
        <w:autoSpaceDN w:val="0"/>
        <w:ind w:firstLine="709"/>
        <w:jc w:val="both"/>
        <w:rPr>
          <w:lang w:eastAsia="en-US"/>
        </w:rPr>
      </w:pPr>
      <w:r w:rsidRPr="00473A38">
        <w:rPr>
          <w:lang w:eastAsia="en-US"/>
        </w:rPr>
        <w:t xml:space="preserve">Жидкие производственные и хозбытовые сточные воды будут </w:t>
      </w:r>
      <w:proofErr w:type="spellStart"/>
      <w:r w:rsidRPr="00473A38">
        <w:rPr>
          <w:lang w:eastAsia="en-US"/>
        </w:rPr>
        <w:t>вывозяться</w:t>
      </w:r>
      <w:proofErr w:type="spellEnd"/>
      <w:r w:rsidRPr="00473A38">
        <w:rPr>
          <w:lang w:eastAsia="en-US"/>
        </w:rPr>
        <w:t xml:space="preserve"> по договору специализированными организациями</w:t>
      </w:r>
      <w:r w:rsidRPr="00473A38">
        <w:rPr>
          <w:spacing w:val="-2"/>
          <w:lang w:eastAsia="en-US"/>
        </w:rPr>
        <w:t>.</w:t>
      </w:r>
    </w:p>
    <w:p w14:paraId="506696AE" w14:textId="77777777" w:rsidR="009620FA" w:rsidRPr="00473A38" w:rsidRDefault="009620FA" w:rsidP="008D7599">
      <w:pPr>
        <w:widowControl w:val="0"/>
        <w:autoSpaceDE w:val="0"/>
        <w:autoSpaceDN w:val="0"/>
        <w:ind w:firstLine="709"/>
        <w:jc w:val="both"/>
        <w:rPr>
          <w:lang w:eastAsia="en-US"/>
        </w:rPr>
      </w:pPr>
      <w:r w:rsidRPr="00473A38">
        <w:rPr>
          <w:lang w:eastAsia="en-US"/>
        </w:rPr>
        <w:t>Сброса</w:t>
      </w:r>
      <w:r w:rsidRPr="00473A38">
        <w:rPr>
          <w:spacing w:val="-6"/>
          <w:lang w:eastAsia="en-US"/>
        </w:rPr>
        <w:t xml:space="preserve"> </w:t>
      </w:r>
      <w:r w:rsidRPr="00473A38">
        <w:rPr>
          <w:lang w:eastAsia="en-US"/>
        </w:rPr>
        <w:t>сточных</w:t>
      </w:r>
      <w:r w:rsidRPr="00473A38">
        <w:rPr>
          <w:spacing w:val="-1"/>
          <w:lang w:eastAsia="en-US"/>
        </w:rPr>
        <w:t xml:space="preserve"> </w:t>
      </w:r>
      <w:r w:rsidRPr="00473A38">
        <w:rPr>
          <w:lang w:eastAsia="en-US"/>
        </w:rPr>
        <w:t>вод</w:t>
      </w:r>
      <w:r w:rsidRPr="00473A38">
        <w:rPr>
          <w:spacing w:val="-4"/>
          <w:lang w:eastAsia="en-US"/>
        </w:rPr>
        <w:t xml:space="preserve"> </w:t>
      </w:r>
      <w:r w:rsidRPr="00473A38">
        <w:rPr>
          <w:lang w:eastAsia="en-US"/>
        </w:rPr>
        <w:t>в</w:t>
      </w:r>
      <w:r w:rsidRPr="00473A38">
        <w:rPr>
          <w:spacing w:val="-3"/>
          <w:lang w:eastAsia="en-US"/>
        </w:rPr>
        <w:t xml:space="preserve"> </w:t>
      </w:r>
      <w:r w:rsidRPr="00473A38">
        <w:rPr>
          <w:lang w:eastAsia="en-US"/>
        </w:rPr>
        <w:t>природные</w:t>
      </w:r>
      <w:r w:rsidRPr="00473A38">
        <w:rPr>
          <w:spacing w:val="-5"/>
          <w:lang w:eastAsia="en-US"/>
        </w:rPr>
        <w:t xml:space="preserve"> </w:t>
      </w:r>
      <w:proofErr w:type="spellStart"/>
      <w:r w:rsidRPr="00473A38">
        <w:rPr>
          <w:lang w:eastAsia="en-US"/>
        </w:rPr>
        <w:t>водоѐмы</w:t>
      </w:r>
      <w:proofErr w:type="spellEnd"/>
      <w:r w:rsidRPr="00473A38">
        <w:rPr>
          <w:spacing w:val="-8"/>
          <w:lang w:eastAsia="en-US"/>
        </w:rPr>
        <w:t xml:space="preserve"> </w:t>
      </w:r>
      <w:r w:rsidRPr="00473A38">
        <w:rPr>
          <w:lang w:eastAsia="en-US"/>
        </w:rPr>
        <w:t>и</w:t>
      </w:r>
      <w:r w:rsidRPr="00473A38">
        <w:rPr>
          <w:spacing w:val="-3"/>
          <w:lang w:eastAsia="en-US"/>
        </w:rPr>
        <w:t xml:space="preserve"> </w:t>
      </w:r>
      <w:r w:rsidRPr="00473A38">
        <w:rPr>
          <w:lang w:eastAsia="en-US"/>
        </w:rPr>
        <w:t>водотоки</w:t>
      </w:r>
      <w:r w:rsidRPr="00473A38">
        <w:rPr>
          <w:spacing w:val="-9"/>
          <w:lang w:eastAsia="en-US"/>
        </w:rPr>
        <w:t xml:space="preserve"> </w:t>
      </w:r>
      <w:r w:rsidRPr="00473A38">
        <w:rPr>
          <w:lang w:eastAsia="en-US"/>
        </w:rPr>
        <w:t>не</w:t>
      </w:r>
      <w:r w:rsidRPr="00473A38">
        <w:rPr>
          <w:spacing w:val="-5"/>
          <w:lang w:eastAsia="en-US"/>
        </w:rPr>
        <w:t xml:space="preserve"> </w:t>
      </w:r>
      <w:r w:rsidRPr="00473A38">
        <w:rPr>
          <w:spacing w:val="-2"/>
          <w:lang w:eastAsia="en-US"/>
        </w:rPr>
        <w:t>предусматривается.</w:t>
      </w:r>
    </w:p>
    <w:p w14:paraId="0AAF7C36" w14:textId="77777777" w:rsidR="009620FA" w:rsidRPr="00473A38" w:rsidRDefault="009620FA" w:rsidP="008D7599">
      <w:pPr>
        <w:pStyle w:val="afffffffd"/>
        <w:spacing w:before="0" w:beforeAutospacing="0" w:after="0" w:afterAutospacing="0"/>
        <w:ind w:firstLine="709"/>
        <w:jc w:val="both"/>
      </w:pPr>
      <w:r w:rsidRPr="00473A38">
        <w:t>Вывоз сточных вод осуществляется согласно договору со специализированной организацией, имеющей очистные сооружения и экологическое разрешение.</w:t>
      </w:r>
    </w:p>
    <w:p w14:paraId="093CE5C8" w14:textId="77777777" w:rsidR="009620FA" w:rsidRPr="00473A38" w:rsidRDefault="009620FA" w:rsidP="008D7599">
      <w:pPr>
        <w:pStyle w:val="afffffffd"/>
        <w:spacing w:before="0" w:beforeAutospacing="0" w:after="0" w:afterAutospacing="0"/>
        <w:ind w:firstLine="709"/>
        <w:jc w:val="both"/>
      </w:pPr>
      <w:r w:rsidRPr="00473A38">
        <w:t>После окончания буровых работ септики будут опорожнены и дезинфицированы, территория вокруг них — рекультивирована.</w:t>
      </w:r>
    </w:p>
    <w:bookmarkEnd w:id="110"/>
    <w:p w14:paraId="41F809B5" w14:textId="77777777" w:rsidR="008D7599" w:rsidRDefault="008D7599" w:rsidP="008D7599">
      <w:pPr>
        <w:ind w:firstLine="709"/>
        <w:jc w:val="both"/>
        <w:rPr>
          <w:b/>
          <w:i/>
        </w:rPr>
      </w:pPr>
      <w:r>
        <w:rPr>
          <w:b/>
          <w:i/>
        </w:rPr>
        <w:br w:type="page"/>
      </w:r>
    </w:p>
    <w:p w14:paraId="0047EC0C" w14:textId="42CCB2E6" w:rsidR="009620FA" w:rsidRPr="00054CEA" w:rsidRDefault="009620FA" w:rsidP="008D7599">
      <w:pPr>
        <w:ind w:firstLine="709"/>
        <w:jc w:val="both"/>
        <w:rPr>
          <w:b/>
          <w:i/>
        </w:rPr>
      </w:pPr>
      <w:r w:rsidRPr="00054CEA">
        <w:rPr>
          <w:b/>
          <w:i/>
        </w:rPr>
        <w:lastRenderedPageBreak/>
        <w:t>Объем буровых сточных вод (БСВ) с учетом повторного использования</w:t>
      </w:r>
    </w:p>
    <w:p w14:paraId="62373949" w14:textId="77777777" w:rsidR="009620FA" w:rsidRPr="00473A38" w:rsidRDefault="009620FA" w:rsidP="008D7599">
      <w:pPr>
        <w:ind w:firstLine="709"/>
        <w:jc w:val="both"/>
        <w:rPr>
          <w:rFonts w:eastAsia="Calibri"/>
          <w:szCs w:val="22"/>
          <w:lang w:val="kk-KZ" w:eastAsia="ko-KR"/>
        </w:rPr>
      </w:pPr>
      <w:r w:rsidRPr="00473A38">
        <w:rPr>
          <w:rFonts w:eastAsia="Calibri"/>
          <w:szCs w:val="22"/>
          <w:lang w:val="en-US" w:eastAsia="ko-KR"/>
        </w:rPr>
        <w:t>V</w:t>
      </w:r>
      <w:proofErr w:type="spellStart"/>
      <w:r w:rsidRPr="00473A38">
        <w:rPr>
          <w:rFonts w:eastAsia="Calibri"/>
          <w:szCs w:val="22"/>
          <w:lang w:eastAsia="ko-KR"/>
        </w:rPr>
        <w:t>бсв</w:t>
      </w:r>
      <w:proofErr w:type="spellEnd"/>
      <w:r w:rsidRPr="00473A38">
        <w:rPr>
          <w:rFonts w:eastAsia="Calibri"/>
          <w:szCs w:val="22"/>
          <w:lang w:eastAsia="ko-KR"/>
        </w:rPr>
        <w:t xml:space="preserve"> = </w:t>
      </w:r>
      <w:r>
        <w:rPr>
          <w:rFonts w:eastAsia="Calibri"/>
          <w:szCs w:val="22"/>
          <w:lang w:eastAsia="ko-KR"/>
        </w:rPr>
        <w:t>0,25</w:t>
      </w:r>
      <w:r w:rsidRPr="00473A38">
        <w:rPr>
          <w:rFonts w:eastAsia="Calibri"/>
          <w:szCs w:val="22"/>
          <w:lang w:eastAsia="ko-KR"/>
        </w:rPr>
        <w:t xml:space="preserve"> * </w:t>
      </w:r>
      <w:r w:rsidRPr="00473A38">
        <w:rPr>
          <w:rFonts w:eastAsia="Calibri"/>
          <w:szCs w:val="22"/>
          <w:lang w:val="en-US" w:eastAsia="ko-KR"/>
        </w:rPr>
        <w:t>V</w:t>
      </w:r>
      <w:r w:rsidRPr="00473A38">
        <w:rPr>
          <w:rFonts w:eastAsia="Calibri"/>
          <w:szCs w:val="22"/>
          <w:lang w:val="kk-KZ" w:eastAsia="ko-KR"/>
        </w:rPr>
        <w:t>обр.п</w:t>
      </w:r>
    </w:p>
    <w:p w14:paraId="5C9D6854" w14:textId="77777777" w:rsidR="00FD7B6D" w:rsidRPr="00FD7B6D" w:rsidRDefault="00FD7B6D" w:rsidP="008D7599">
      <w:pPr>
        <w:ind w:firstLine="709"/>
        <w:jc w:val="both"/>
        <w:rPr>
          <w:rFonts w:eastAsia="Calibri"/>
          <w:szCs w:val="22"/>
          <w:lang w:eastAsia="ko-KR"/>
        </w:rPr>
      </w:pPr>
      <w:r w:rsidRPr="00FD7B6D">
        <w:rPr>
          <w:rFonts w:eastAsia="Calibri"/>
          <w:szCs w:val="22"/>
          <w:lang w:val="en-US" w:eastAsia="ko-KR"/>
        </w:rPr>
        <w:t>V</w:t>
      </w:r>
      <w:proofErr w:type="spellStart"/>
      <w:r w:rsidRPr="00FD7B6D">
        <w:rPr>
          <w:rFonts w:eastAsia="Calibri"/>
          <w:szCs w:val="22"/>
          <w:lang w:eastAsia="ko-KR"/>
        </w:rPr>
        <w:t>бсв</w:t>
      </w:r>
      <w:proofErr w:type="spellEnd"/>
      <w:r w:rsidRPr="00FD7B6D">
        <w:rPr>
          <w:rFonts w:eastAsia="Calibri"/>
          <w:szCs w:val="22"/>
          <w:lang w:eastAsia="ko-KR"/>
        </w:rPr>
        <w:t xml:space="preserve"> = 0,25 х 447,61 = 111,9 м3</w:t>
      </w:r>
    </w:p>
    <w:p w14:paraId="67AF8400" w14:textId="53B5DBE0" w:rsidR="009620FA" w:rsidRPr="00FD7B6D" w:rsidRDefault="009620FA" w:rsidP="008D7599">
      <w:pPr>
        <w:ind w:firstLine="709"/>
        <w:jc w:val="both"/>
        <w:rPr>
          <w:bCs/>
        </w:rPr>
      </w:pPr>
      <w:r w:rsidRPr="00FD7B6D">
        <w:rPr>
          <w:bCs/>
        </w:rPr>
        <w:t xml:space="preserve">Объем буровых сточных вод при бурении 1 скважины составит – </w:t>
      </w:r>
      <w:r w:rsidR="00FD7B6D" w:rsidRPr="00FD7B6D">
        <w:rPr>
          <w:bCs/>
        </w:rPr>
        <w:t>111,9</w:t>
      </w:r>
      <w:r w:rsidRPr="00FD7B6D">
        <w:rPr>
          <w:bCs/>
        </w:rPr>
        <w:t>м3</w:t>
      </w:r>
      <w:r w:rsidR="00FD7B6D">
        <w:rPr>
          <w:bCs/>
        </w:rPr>
        <w:t>.</w:t>
      </w:r>
    </w:p>
    <w:p w14:paraId="40648537" w14:textId="4D7C98DB" w:rsidR="00EB5446" w:rsidRPr="005D083D" w:rsidRDefault="005D083D" w:rsidP="00546FAF">
      <w:pPr>
        <w:pStyle w:val="2ff5"/>
        <w:numPr>
          <w:ilvl w:val="0"/>
          <w:numId w:val="0"/>
        </w:numPr>
        <w:spacing w:before="120"/>
        <w:ind w:left="567" w:hanging="567"/>
      </w:pPr>
      <w:bookmarkStart w:id="111" w:name="_Toc222918913"/>
      <w:r>
        <w:t>4</w:t>
      </w:r>
      <w:r w:rsidR="00FE4DB8" w:rsidRPr="005D083D">
        <w:t>.</w:t>
      </w:r>
      <w:r w:rsidR="00305553">
        <w:rPr>
          <w:lang w:val="kk-KZ"/>
        </w:rPr>
        <w:t>6</w:t>
      </w:r>
      <w:r w:rsidR="00FE4DB8" w:rsidRPr="005D083D">
        <w:t>.</w:t>
      </w:r>
      <w:r w:rsidR="005C4735" w:rsidRPr="005D083D">
        <w:t xml:space="preserve"> </w:t>
      </w:r>
      <w:r w:rsidR="0042742B" w:rsidRPr="005D083D">
        <w:t>Мероприятия по охране водных ресурсов</w:t>
      </w:r>
      <w:bookmarkEnd w:id="109"/>
      <w:bookmarkEnd w:id="111"/>
    </w:p>
    <w:p w14:paraId="60E926C0" w14:textId="77777777" w:rsidR="009620FA" w:rsidRPr="00ED669B" w:rsidRDefault="009620FA" w:rsidP="00FD7B6D">
      <w:pPr>
        <w:pStyle w:val="1ffa"/>
        <w:spacing w:after="0"/>
        <w:ind w:firstLine="709"/>
        <w:jc w:val="both"/>
        <w:rPr>
          <w:b w:val="0"/>
        </w:rPr>
      </w:pPr>
      <w:r w:rsidRPr="00ED669B">
        <w:rPr>
          <w:b w:val="0"/>
        </w:rPr>
        <w:t>Особое внимание при строительстве скважин должно быть уделено предотвращению межпластовых перетоков подземных вод при негерметичности ствола скважины. Для повышения крепления скважины должны быть использованы различные технические средства, совершенные тампонажные материалы, наиболее подходящие к конкретным условиям.</w:t>
      </w:r>
    </w:p>
    <w:p w14:paraId="6B808125" w14:textId="77777777" w:rsidR="009620FA" w:rsidRPr="00ED669B" w:rsidRDefault="009620FA" w:rsidP="00FD7B6D">
      <w:pPr>
        <w:pStyle w:val="1ffa"/>
        <w:spacing w:after="0"/>
        <w:ind w:firstLine="709"/>
        <w:jc w:val="both"/>
        <w:rPr>
          <w:b w:val="0"/>
        </w:rPr>
      </w:pPr>
      <w:r w:rsidRPr="00ED669B">
        <w:rPr>
          <w:b w:val="0"/>
        </w:rPr>
        <w:t>Должно быть обеспечено строгое соблюдение проектных параметров и рецептур бурового и тампонажного растворов путем точной дозировки компонентов в растворе.</w:t>
      </w:r>
    </w:p>
    <w:p w14:paraId="3BE7553D" w14:textId="77777777" w:rsidR="009620FA" w:rsidRPr="00ED669B" w:rsidRDefault="009620FA" w:rsidP="00FD7B6D">
      <w:pPr>
        <w:pStyle w:val="1ffa"/>
        <w:spacing w:after="0"/>
        <w:ind w:firstLine="709"/>
        <w:jc w:val="both"/>
        <w:rPr>
          <w:b w:val="0"/>
        </w:rPr>
      </w:pPr>
      <w:r w:rsidRPr="00ED669B">
        <w:rPr>
          <w:b w:val="0"/>
        </w:rPr>
        <w:t>Принятая конструкция скважин не должна допускать гидроразрыва пород при бурении. Проектом для изоляции верхних горизонтов предусмотрен кондуктор, который цементируется до устья. При проходке верхнего горизонта должно быть предусмотрено не применение токсичных реагентов.</w:t>
      </w:r>
    </w:p>
    <w:p w14:paraId="34BDD51C" w14:textId="77777777" w:rsidR="009620FA" w:rsidRPr="00ED669B" w:rsidRDefault="009620FA" w:rsidP="00FD7B6D">
      <w:pPr>
        <w:pStyle w:val="1ffa"/>
        <w:spacing w:after="0"/>
        <w:ind w:firstLine="709"/>
        <w:jc w:val="both"/>
        <w:rPr>
          <w:b w:val="0"/>
        </w:rPr>
      </w:pPr>
      <w:r w:rsidRPr="00ED669B">
        <w:rPr>
          <w:b w:val="0"/>
        </w:rPr>
        <w:t>Должна быть обеспечена полная герметизация колонной головки, крестовины и всех фланцевых соединений скважины.</w:t>
      </w:r>
    </w:p>
    <w:p w14:paraId="71A565BD" w14:textId="77777777" w:rsidR="009620FA" w:rsidRPr="00473A38" w:rsidRDefault="009620FA" w:rsidP="00FD7B6D">
      <w:pPr>
        <w:pStyle w:val="1ffa"/>
        <w:spacing w:after="0"/>
        <w:ind w:firstLine="709"/>
        <w:jc w:val="both"/>
        <w:rPr>
          <w:b w:val="0"/>
        </w:rPr>
      </w:pPr>
      <w:r w:rsidRPr="00ED669B">
        <w:rPr>
          <w:b w:val="0"/>
        </w:rPr>
        <w:t>Буровые сточные воды использовать в оборотном водоснабжении (для повторного приготовления бурового раствора). Во избежание попадания загрязнений в почво-грунты, а затем и в подземные воды, все технологические площадки (под агрегатным блоком,</w:t>
      </w:r>
      <w:r w:rsidRPr="00473A38">
        <w:rPr>
          <w:b w:val="0"/>
        </w:rPr>
        <w:t xml:space="preserve"> приемной емкостью, насосным блоком, под блоком ГСМ и т.д.), покрываются цементно-глинистым составом. Технологические площадки сооружаются с уклоном к периферии.</w:t>
      </w:r>
    </w:p>
    <w:p w14:paraId="713D0A4E" w14:textId="77777777" w:rsidR="009620FA" w:rsidRPr="00473A38" w:rsidRDefault="009620FA" w:rsidP="00FD7B6D">
      <w:pPr>
        <w:pStyle w:val="1ffa"/>
        <w:spacing w:after="0"/>
        <w:ind w:firstLine="709"/>
        <w:jc w:val="both"/>
        <w:rPr>
          <w:b w:val="0"/>
        </w:rPr>
      </w:pPr>
      <w:r w:rsidRPr="00473A38">
        <w:rPr>
          <w:b w:val="0"/>
        </w:rPr>
        <w:t>Сыпучие химреагенты затариваются и хранятся под навесом для химреагентов, обшитых с четырех сторон. Жидкие химреагенты хранятся в цистернах на площадке ГСМ. Отработанные масла собираются в специальные емкости и вывозятся для дальнейшей регенерации.</w:t>
      </w:r>
    </w:p>
    <w:p w14:paraId="4DC13BE9" w14:textId="3136AC32" w:rsidR="009620FA" w:rsidRPr="00473A38" w:rsidRDefault="009620FA" w:rsidP="00FD7B6D">
      <w:pPr>
        <w:pStyle w:val="1ffa"/>
        <w:spacing w:after="0"/>
        <w:ind w:firstLine="709"/>
        <w:jc w:val="both"/>
        <w:rPr>
          <w:b w:val="0"/>
        </w:rPr>
      </w:pPr>
      <w:r w:rsidRPr="00473A38">
        <w:rPr>
          <w:b w:val="0"/>
        </w:rPr>
        <w:t xml:space="preserve">При строительстве скважин территория </w:t>
      </w:r>
      <w:r w:rsidR="005B2B97">
        <w:rPr>
          <w:b w:val="0"/>
        </w:rPr>
        <w:t>месторождения</w:t>
      </w:r>
      <w:r w:rsidRPr="00473A38">
        <w:rPr>
          <w:b w:val="0"/>
        </w:rPr>
        <w:t xml:space="preserve"> буровой предусматривается планировка с уклоном 8-10% от центра к периферии, участки под технологическое оборудование изолируются (железобетонные плиты, бетонирование, асфальт и другие изоляционные материалы).</w:t>
      </w:r>
    </w:p>
    <w:p w14:paraId="092430F1" w14:textId="77777777" w:rsidR="009620FA" w:rsidRPr="00473A38" w:rsidRDefault="009620FA" w:rsidP="00FD7B6D">
      <w:pPr>
        <w:pStyle w:val="1ffa"/>
        <w:spacing w:after="0"/>
        <w:ind w:firstLine="709"/>
        <w:jc w:val="both"/>
        <w:rPr>
          <w:b w:val="0"/>
        </w:rPr>
      </w:pPr>
      <w:r w:rsidRPr="00473A38">
        <w:rPr>
          <w:b w:val="0"/>
        </w:rPr>
        <w:t>Для сбора, транспортировки буровых сточных вод к накопителю предусматривается установка системы железобетонных или металлических лотков.</w:t>
      </w:r>
    </w:p>
    <w:p w14:paraId="4C76321E" w14:textId="77777777" w:rsidR="009620FA" w:rsidRPr="00473A38" w:rsidRDefault="009620FA" w:rsidP="00FD7B6D">
      <w:pPr>
        <w:pStyle w:val="1ffa"/>
        <w:spacing w:after="0"/>
        <w:ind w:firstLine="709"/>
        <w:jc w:val="both"/>
        <w:rPr>
          <w:b w:val="0"/>
        </w:rPr>
      </w:pPr>
      <w:r w:rsidRPr="00473A38">
        <w:rPr>
          <w:b w:val="0"/>
        </w:rPr>
        <w:t>Для предотвращения загрязнения почв и далее подземных вод химическими реагентами, их транспортировка и хранение производятся в закрытой таре (мешки, бочки).</w:t>
      </w:r>
    </w:p>
    <w:p w14:paraId="6D6D74F3" w14:textId="77777777" w:rsidR="009620FA" w:rsidRPr="00473A38" w:rsidRDefault="009620FA" w:rsidP="00FD7B6D">
      <w:pPr>
        <w:pStyle w:val="1ffa"/>
        <w:spacing w:after="0"/>
        <w:ind w:firstLine="709"/>
        <w:jc w:val="both"/>
        <w:rPr>
          <w:b w:val="0"/>
        </w:rPr>
      </w:pPr>
      <w:r w:rsidRPr="00473A38">
        <w:rPr>
          <w:b w:val="0"/>
        </w:rPr>
        <w:t>Для предотвращения загрязнения гидросферы все технологические площадки на буровой выполняются гидроизолированными. По периметру буровой площадки, площадки склада горюче-смазочных материалов и блока сжигания продукции освоения скважины сооружается обваловка. Для сбора поверхностных стоков по периметру гидроизолированных технологических площадок оборудуется система сбора и отведения стоков в виде лотков. Собранная вода поступает в отстойник технического водоснабжения буровой. Это позволит предотвратить поступление за пределы этих площадок загрязняющих веществ вместе с поверхностным стоком даже в случае возникновения аварийных ситуаций, связанной с разливом технологических жидкостей и горюче – смазочных материалов.</w:t>
      </w:r>
    </w:p>
    <w:p w14:paraId="1B2C7621" w14:textId="77777777" w:rsidR="009620FA" w:rsidRPr="00473A38" w:rsidRDefault="009620FA" w:rsidP="00FD7B6D">
      <w:pPr>
        <w:pStyle w:val="1ffa"/>
        <w:spacing w:after="0"/>
        <w:ind w:firstLine="709"/>
        <w:jc w:val="both"/>
        <w:rPr>
          <w:b w:val="0"/>
        </w:rPr>
      </w:pPr>
      <w:r w:rsidRPr="00473A38">
        <w:rPr>
          <w:b w:val="0"/>
        </w:rPr>
        <w:t>В случае использования воды для производственных нужд из поверхностных источников подрядчику необходимо выполнить следующие мероприятия:</w:t>
      </w:r>
    </w:p>
    <w:p w14:paraId="13BCA08A" w14:textId="77777777" w:rsidR="009620FA" w:rsidRPr="00473A38" w:rsidRDefault="009620FA">
      <w:pPr>
        <w:pStyle w:val="1ffa"/>
        <w:numPr>
          <w:ilvl w:val="0"/>
          <w:numId w:val="65"/>
        </w:numPr>
        <w:spacing w:after="0"/>
        <w:ind w:left="1134" w:hanging="425"/>
        <w:jc w:val="both"/>
        <w:rPr>
          <w:b w:val="0"/>
        </w:rPr>
      </w:pPr>
      <w:r w:rsidRPr="00473A38">
        <w:rPr>
          <w:b w:val="0"/>
        </w:rPr>
        <w:t xml:space="preserve">при строительстве не допускать применение </w:t>
      </w:r>
      <w:proofErr w:type="spellStart"/>
      <w:r w:rsidRPr="00473A38">
        <w:rPr>
          <w:b w:val="0"/>
        </w:rPr>
        <w:t>стокообразующих</w:t>
      </w:r>
      <w:proofErr w:type="spellEnd"/>
      <w:r w:rsidRPr="00473A38">
        <w:rPr>
          <w:b w:val="0"/>
        </w:rPr>
        <w:t xml:space="preserve"> технологии или процессов;</w:t>
      </w:r>
    </w:p>
    <w:p w14:paraId="46678BB9" w14:textId="77777777" w:rsidR="009620FA" w:rsidRPr="00473A38" w:rsidRDefault="009620FA">
      <w:pPr>
        <w:pStyle w:val="1ffa"/>
        <w:numPr>
          <w:ilvl w:val="0"/>
          <w:numId w:val="65"/>
        </w:numPr>
        <w:spacing w:after="0"/>
        <w:ind w:left="1134" w:hanging="425"/>
        <w:jc w:val="both"/>
        <w:rPr>
          <w:b w:val="0"/>
        </w:rPr>
      </w:pPr>
      <w:r w:rsidRPr="00473A38">
        <w:rPr>
          <w:b w:val="0"/>
        </w:rPr>
        <w:t>не допускать попадания остаточных объемов канализационных стоков из трубопроводов в реку;</w:t>
      </w:r>
    </w:p>
    <w:p w14:paraId="0D681DE3" w14:textId="77777777" w:rsidR="009620FA" w:rsidRPr="00473A38" w:rsidRDefault="009620FA">
      <w:pPr>
        <w:pStyle w:val="1ffa"/>
        <w:numPr>
          <w:ilvl w:val="0"/>
          <w:numId w:val="65"/>
        </w:numPr>
        <w:spacing w:after="0"/>
        <w:ind w:left="1134" w:hanging="425"/>
        <w:jc w:val="both"/>
        <w:rPr>
          <w:b w:val="0"/>
        </w:rPr>
      </w:pPr>
      <w:r w:rsidRPr="00473A38">
        <w:rPr>
          <w:b w:val="0"/>
        </w:rPr>
        <w:lastRenderedPageBreak/>
        <w:t>не допускать попадания в водный объект твердых, нерастворимых предметов, отходов производственного, бытового или иного происхождения;</w:t>
      </w:r>
    </w:p>
    <w:p w14:paraId="6E4F5398" w14:textId="77777777" w:rsidR="009620FA" w:rsidRPr="00473A38" w:rsidRDefault="009620FA">
      <w:pPr>
        <w:pStyle w:val="1ffa"/>
        <w:numPr>
          <w:ilvl w:val="0"/>
          <w:numId w:val="65"/>
        </w:numPr>
        <w:ind w:left="1134" w:hanging="425"/>
        <w:jc w:val="both"/>
        <w:rPr>
          <w:b w:val="0"/>
        </w:rPr>
      </w:pPr>
      <w:r w:rsidRPr="00473A38">
        <w:rPr>
          <w:b w:val="0"/>
        </w:rPr>
        <w:t xml:space="preserve">не допускать базирование специальной строительной техники и автотранспорта </w:t>
      </w:r>
      <w:proofErr w:type="gramStart"/>
      <w:r w:rsidRPr="00473A38">
        <w:rPr>
          <w:b w:val="0"/>
        </w:rPr>
        <w:t>на водоохраной</w:t>
      </w:r>
      <w:proofErr w:type="gramEnd"/>
      <w:r w:rsidRPr="00473A38">
        <w:rPr>
          <w:b w:val="0"/>
        </w:rPr>
        <w:t xml:space="preserve"> зоне и полосе.</w:t>
      </w:r>
    </w:p>
    <w:p w14:paraId="7446EF05" w14:textId="77777777" w:rsidR="009620FA" w:rsidRPr="00473A38" w:rsidRDefault="009620FA" w:rsidP="00FD7B6D">
      <w:pPr>
        <w:pStyle w:val="1ffa"/>
        <w:spacing w:after="0"/>
        <w:ind w:firstLine="709"/>
        <w:jc w:val="both"/>
        <w:rPr>
          <w:b w:val="0"/>
        </w:rPr>
      </w:pPr>
      <w:r w:rsidRPr="00473A38">
        <w:rPr>
          <w:b w:val="0"/>
        </w:rPr>
        <w:t>Соблюдение принятых мероприятий по охране окружающей среды при производстве работ позволяет вести работы с минимальным ущербом для окружающей среды.</w:t>
      </w:r>
    </w:p>
    <w:p w14:paraId="604C75F2" w14:textId="77777777" w:rsidR="009620FA" w:rsidRPr="00473A38" w:rsidRDefault="009620FA" w:rsidP="00FD7B6D">
      <w:pPr>
        <w:pStyle w:val="1ffa"/>
        <w:spacing w:after="0"/>
        <w:ind w:firstLine="709"/>
        <w:jc w:val="both"/>
        <w:rPr>
          <w:b w:val="0"/>
        </w:rPr>
      </w:pPr>
      <w:r w:rsidRPr="00473A38">
        <w:rPr>
          <w:b w:val="0"/>
        </w:rPr>
        <w:t>Воздействия проектируемых работ на поверхностные и подземные воды будут пренебрежимо малые, локального значения и непродолжительные. Эти воздействия не могут вызвать негативных отрицательных изменений.</w:t>
      </w:r>
    </w:p>
    <w:p w14:paraId="7C949611" w14:textId="7C181D9F" w:rsidR="00FE4DB8" w:rsidRPr="005D083D" w:rsidRDefault="005D083D" w:rsidP="00211F07">
      <w:pPr>
        <w:pStyle w:val="1ffa"/>
        <w:spacing w:before="120"/>
        <w:outlineLvl w:val="1"/>
      </w:pPr>
      <w:bookmarkStart w:id="112" w:name="_Toc222918914"/>
      <w:r>
        <w:t>4</w:t>
      </w:r>
      <w:r w:rsidR="00FE4DB8" w:rsidRPr="005D083D">
        <w:t>.</w:t>
      </w:r>
      <w:r w:rsidR="00305553">
        <w:rPr>
          <w:lang w:val="kk-KZ"/>
        </w:rPr>
        <w:t>7</w:t>
      </w:r>
      <w:r w:rsidR="00FE4DB8" w:rsidRPr="005D083D">
        <w:t>. Предложения по организации экологического мониторинга подземных вод</w:t>
      </w:r>
      <w:bookmarkEnd w:id="112"/>
    </w:p>
    <w:p w14:paraId="6B4DF88B" w14:textId="77777777" w:rsidR="00E32F51" w:rsidRPr="005D083D" w:rsidRDefault="00E32F51" w:rsidP="00FD7B6D">
      <w:pPr>
        <w:autoSpaceDE w:val="0"/>
        <w:autoSpaceDN w:val="0"/>
        <w:adjustRightInd w:val="0"/>
        <w:ind w:firstLine="709"/>
        <w:jc w:val="both"/>
        <w:rPr>
          <w:color w:val="000000"/>
        </w:rPr>
      </w:pPr>
      <w:r w:rsidRPr="005D083D">
        <w:rPr>
          <w:color w:val="000000"/>
        </w:rPr>
        <w:t>Производственный мониторинг состояния водных ресурсов предусматривает осуществление наблюдений за источниками воздействия на водные ресурсы рассматриваемого района, а также их рационального использования.</w:t>
      </w:r>
    </w:p>
    <w:p w14:paraId="2944DBC4" w14:textId="77777777" w:rsidR="00E32F51" w:rsidRPr="005D083D" w:rsidRDefault="00E32F51" w:rsidP="00FD7B6D">
      <w:pPr>
        <w:autoSpaceDE w:val="0"/>
        <w:autoSpaceDN w:val="0"/>
        <w:adjustRightInd w:val="0"/>
        <w:ind w:firstLine="709"/>
        <w:jc w:val="both"/>
        <w:rPr>
          <w:color w:val="000000"/>
        </w:rPr>
      </w:pPr>
      <w:r w:rsidRPr="005D083D">
        <w:rPr>
          <w:color w:val="000000"/>
        </w:rPr>
        <w:t>К важнейшему виду работ в области охраны подземных вод относится выявление очагов их загрязнения. Под очагом загрязнения подземных вод понимается приуроченная к антропогенному объекту область водоносного горизонта, содержащая воды существенно иного качества по сравнению с фоновым качеством вод этого горизонта и сформировавшаяся вследствие утечек стоков с поверхности земли. Поступающие с поверхности земли загрязняющие вещества попадают, прежде всего, в горизонт грунтовых вод. Поэтому при изучении загрязнения подземных вод первоочередное и основное внимание должно быть уделено грунтовым водам.</w:t>
      </w:r>
    </w:p>
    <w:p w14:paraId="51AFBE00" w14:textId="77777777" w:rsidR="00E32F51" w:rsidRPr="005D083D" w:rsidRDefault="00E32F51" w:rsidP="00FD7B6D">
      <w:pPr>
        <w:autoSpaceDE w:val="0"/>
        <w:autoSpaceDN w:val="0"/>
        <w:adjustRightInd w:val="0"/>
        <w:ind w:firstLine="709"/>
        <w:jc w:val="both"/>
        <w:rPr>
          <w:color w:val="000000"/>
        </w:rPr>
      </w:pPr>
      <w:r w:rsidRPr="005D083D">
        <w:rPr>
          <w:color w:val="000000"/>
        </w:rPr>
        <w:t>В целях определения влияния производственной деятельности на контрактной территории на подземные воды предлагается ведение мониторинга состояния подземных вод, поэтому первоочередной задачей является наличие наблюдательной сети.</w:t>
      </w:r>
    </w:p>
    <w:p w14:paraId="5E18F0FF" w14:textId="77777777" w:rsidR="00E32F51" w:rsidRPr="005D083D" w:rsidRDefault="00E32F51" w:rsidP="00FD7B6D">
      <w:pPr>
        <w:autoSpaceDE w:val="0"/>
        <w:autoSpaceDN w:val="0"/>
        <w:adjustRightInd w:val="0"/>
        <w:ind w:firstLine="709"/>
        <w:jc w:val="both"/>
        <w:rPr>
          <w:color w:val="000000"/>
        </w:rPr>
      </w:pPr>
      <w:r w:rsidRPr="005D083D">
        <w:rPr>
          <w:color w:val="000000"/>
        </w:rPr>
        <w:t>Поскольку создание специализированной наблюдательной сети требует бурения скважин, с чем связаны существенные материальные затраты, на начальных этапах рекомендуется максимально использовать для этих целей уже имеющиеся близлежащие водозаборные скважины или колодцы от производственных объектов компании.</w:t>
      </w:r>
    </w:p>
    <w:p w14:paraId="7DE24F29" w14:textId="77777777" w:rsidR="00E32F51" w:rsidRPr="005D083D" w:rsidRDefault="00E32F51" w:rsidP="00FD7B6D">
      <w:pPr>
        <w:autoSpaceDE w:val="0"/>
        <w:autoSpaceDN w:val="0"/>
        <w:adjustRightInd w:val="0"/>
        <w:ind w:firstLine="709"/>
        <w:jc w:val="both"/>
        <w:rPr>
          <w:color w:val="000000"/>
        </w:rPr>
      </w:pPr>
      <w:r w:rsidRPr="005D083D">
        <w:rPr>
          <w:color w:val="000000"/>
        </w:rPr>
        <w:t>Нужно провести обследование состояния существующих скважин и колодцев и определить их пригодность для решения задач охраны подземных вод.</w:t>
      </w:r>
    </w:p>
    <w:p w14:paraId="6E03C0A4" w14:textId="77777777" w:rsidR="00E32F51" w:rsidRPr="005D083D" w:rsidRDefault="00E32F51" w:rsidP="00FD7B6D">
      <w:pPr>
        <w:autoSpaceDE w:val="0"/>
        <w:autoSpaceDN w:val="0"/>
        <w:adjustRightInd w:val="0"/>
        <w:ind w:firstLine="709"/>
        <w:jc w:val="both"/>
        <w:rPr>
          <w:color w:val="000000"/>
        </w:rPr>
      </w:pPr>
      <w:r w:rsidRPr="005D083D">
        <w:rPr>
          <w:color w:val="000000"/>
        </w:rPr>
        <w:t>Точками отбора проб на изучение подземных вод будут являться места расположения существующих водозаборных скважин и колодцев. Периодичность контроля 2 раза в год.</w:t>
      </w:r>
    </w:p>
    <w:p w14:paraId="21025163" w14:textId="77777777" w:rsidR="00E32F51" w:rsidRPr="005D083D" w:rsidRDefault="00E32F51" w:rsidP="00FD7B6D">
      <w:pPr>
        <w:autoSpaceDE w:val="0"/>
        <w:autoSpaceDN w:val="0"/>
        <w:adjustRightInd w:val="0"/>
        <w:ind w:firstLine="709"/>
        <w:jc w:val="both"/>
        <w:rPr>
          <w:color w:val="000000"/>
        </w:rPr>
      </w:pPr>
      <w:r w:rsidRPr="005D083D">
        <w:rPr>
          <w:color w:val="000000"/>
        </w:rPr>
        <w:t>Мониторинг должен осуществляться с привлечением аккредитованных лабораторий.</w:t>
      </w:r>
    </w:p>
    <w:p w14:paraId="70F8F58A" w14:textId="77777777" w:rsidR="00E32F51" w:rsidRPr="005D083D" w:rsidRDefault="00E32F51" w:rsidP="00FD7B6D">
      <w:pPr>
        <w:autoSpaceDE w:val="0"/>
        <w:autoSpaceDN w:val="0"/>
        <w:adjustRightInd w:val="0"/>
        <w:ind w:firstLine="709"/>
        <w:jc w:val="both"/>
        <w:rPr>
          <w:color w:val="000000"/>
        </w:rPr>
      </w:pPr>
      <w:r w:rsidRPr="005D083D">
        <w:rPr>
          <w:color w:val="000000"/>
        </w:rPr>
        <w:t>Результаты мониторинга позволят своевременно выявить и провести оценку происходящих изменений окружающей среды при осуществлении производственной деятельности.</w:t>
      </w:r>
    </w:p>
    <w:p w14:paraId="19F0A047" w14:textId="4C30531C" w:rsidR="00E32F51" w:rsidRPr="005D083D" w:rsidRDefault="00E32F51" w:rsidP="00FD7B6D">
      <w:pPr>
        <w:autoSpaceDE w:val="0"/>
        <w:autoSpaceDN w:val="0"/>
        <w:adjustRightInd w:val="0"/>
        <w:ind w:firstLine="709"/>
        <w:jc w:val="both"/>
        <w:rPr>
          <w:color w:val="000000"/>
        </w:rPr>
      </w:pPr>
      <w:r w:rsidRPr="005D083D">
        <w:rPr>
          <w:color w:val="000000"/>
        </w:rPr>
        <w:t xml:space="preserve">В последующем, при осуществлении производственной деятельности на территории </w:t>
      </w:r>
      <w:r w:rsidR="005B2B97">
        <w:rPr>
          <w:color w:val="000000"/>
        </w:rPr>
        <w:t>месторождения</w:t>
      </w:r>
      <w:r w:rsidRPr="005D083D">
        <w:rPr>
          <w:color w:val="000000"/>
        </w:rPr>
        <w:t xml:space="preserve"> для своевременного выявления и проведения оценки происходящих изменений окружающей среды рекомендуется организовать собственную сеть </w:t>
      </w:r>
      <w:proofErr w:type="spellStart"/>
      <w:r w:rsidRPr="005D083D">
        <w:rPr>
          <w:color w:val="000000"/>
        </w:rPr>
        <w:t>гидронаблюдательных</w:t>
      </w:r>
      <w:proofErr w:type="spellEnd"/>
      <w:r w:rsidRPr="005D083D">
        <w:rPr>
          <w:color w:val="000000"/>
        </w:rPr>
        <w:t xml:space="preserve"> скважин и осуществлять мониторинг качества грунтовых вод.</w:t>
      </w:r>
    </w:p>
    <w:p w14:paraId="3F41820F" w14:textId="77777777" w:rsidR="00E32F51" w:rsidRPr="005D083D" w:rsidRDefault="00E32F51" w:rsidP="00FD7B6D">
      <w:pPr>
        <w:autoSpaceDE w:val="0"/>
        <w:autoSpaceDN w:val="0"/>
        <w:adjustRightInd w:val="0"/>
        <w:ind w:firstLine="709"/>
        <w:jc w:val="both"/>
        <w:rPr>
          <w:color w:val="000000"/>
        </w:rPr>
      </w:pPr>
      <w:r w:rsidRPr="005D083D">
        <w:rPr>
          <w:color w:val="000000"/>
        </w:rPr>
        <w:t>Результаты мониторинга позволят своевременно выявить и провести оценку происходящих изменений окружающей среды при осуществлении производственной деятельности.</w:t>
      </w:r>
    </w:p>
    <w:p w14:paraId="4F27511D" w14:textId="77777777" w:rsidR="00E32F51" w:rsidRPr="005D083D" w:rsidRDefault="00E32F51" w:rsidP="0041775F">
      <w:pPr>
        <w:autoSpaceDE w:val="0"/>
        <w:autoSpaceDN w:val="0"/>
        <w:adjustRightInd w:val="0"/>
        <w:spacing w:after="120"/>
        <w:ind w:firstLine="709"/>
        <w:jc w:val="both"/>
        <w:rPr>
          <w:color w:val="000000"/>
        </w:rPr>
      </w:pPr>
      <w:r w:rsidRPr="005D083D">
        <w:rPr>
          <w:color w:val="000000"/>
        </w:rPr>
        <w:t>Мониторинговые работы по изучению состояния подземных вод должны включать в себя следующие виды и объемы работ:</w:t>
      </w:r>
    </w:p>
    <w:p w14:paraId="325FB34E" w14:textId="678EC59C" w:rsidR="00E32F51" w:rsidRPr="005D083D" w:rsidRDefault="00E32F51">
      <w:pPr>
        <w:numPr>
          <w:ilvl w:val="0"/>
          <w:numId w:val="14"/>
        </w:numPr>
        <w:autoSpaceDE w:val="0"/>
        <w:autoSpaceDN w:val="0"/>
        <w:adjustRightInd w:val="0"/>
        <w:ind w:left="0" w:firstLine="706"/>
        <w:jc w:val="both"/>
        <w:rPr>
          <w:color w:val="000000"/>
        </w:rPr>
      </w:pPr>
      <w:r w:rsidRPr="005D083D">
        <w:rPr>
          <w:color w:val="000000"/>
        </w:rPr>
        <w:t xml:space="preserve">обследование территории </w:t>
      </w:r>
      <w:r w:rsidR="005B2B97">
        <w:rPr>
          <w:color w:val="000000"/>
        </w:rPr>
        <w:t>месторождения</w:t>
      </w:r>
      <w:r w:rsidRPr="005D083D">
        <w:rPr>
          <w:color w:val="000000"/>
        </w:rPr>
        <w:t>;</w:t>
      </w:r>
    </w:p>
    <w:p w14:paraId="1C6E9526" w14:textId="77777777" w:rsidR="00E32F51" w:rsidRPr="005D083D" w:rsidRDefault="00E32F51">
      <w:pPr>
        <w:numPr>
          <w:ilvl w:val="0"/>
          <w:numId w:val="14"/>
        </w:numPr>
        <w:autoSpaceDE w:val="0"/>
        <w:autoSpaceDN w:val="0"/>
        <w:adjustRightInd w:val="0"/>
        <w:ind w:left="0" w:firstLine="706"/>
        <w:jc w:val="both"/>
        <w:rPr>
          <w:color w:val="000000"/>
        </w:rPr>
      </w:pPr>
      <w:r w:rsidRPr="005D083D">
        <w:rPr>
          <w:color w:val="000000"/>
        </w:rPr>
        <w:t>замеры уровней и температуры воды;</w:t>
      </w:r>
    </w:p>
    <w:p w14:paraId="595C962A" w14:textId="77777777" w:rsidR="00E32F51" w:rsidRPr="005D083D" w:rsidRDefault="00E32F51">
      <w:pPr>
        <w:numPr>
          <w:ilvl w:val="0"/>
          <w:numId w:val="14"/>
        </w:numPr>
        <w:autoSpaceDE w:val="0"/>
        <w:autoSpaceDN w:val="0"/>
        <w:adjustRightInd w:val="0"/>
        <w:ind w:left="0" w:firstLine="706"/>
        <w:jc w:val="both"/>
        <w:rPr>
          <w:color w:val="000000"/>
        </w:rPr>
      </w:pPr>
      <w:r w:rsidRPr="005D083D">
        <w:rPr>
          <w:color w:val="000000"/>
        </w:rPr>
        <w:lastRenderedPageBreak/>
        <w:t>промер глубин;</w:t>
      </w:r>
    </w:p>
    <w:p w14:paraId="4FF9AE69" w14:textId="77777777" w:rsidR="00E32F51" w:rsidRPr="005D083D" w:rsidRDefault="00E32F51">
      <w:pPr>
        <w:numPr>
          <w:ilvl w:val="0"/>
          <w:numId w:val="14"/>
        </w:numPr>
        <w:autoSpaceDE w:val="0"/>
        <w:autoSpaceDN w:val="0"/>
        <w:adjustRightInd w:val="0"/>
        <w:ind w:left="0" w:firstLine="706"/>
        <w:jc w:val="both"/>
        <w:rPr>
          <w:color w:val="000000"/>
        </w:rPr>
      </w:pPr>
      <w:r w:rsidRPr="005D083D">
        <w:rPr>
          <w:color w:val="000000"/>
        </w:rPr>
        <w:t>прокачка скважин перед отбором проб;</w:t>
      </w:r>
    </w:p>
    <w:p w14:paraId="38A4D43A" w14:textId="77777777" w:rsidR="00E32F51" w:rsidRPr="005D083D" w:rsidRDefault="00E32F51">
      <w:pPr>
        <w:numPr>
          <w:ilvl w:val="0"/>
          <w:numId w:val="14"/>
        </w:numPr>
        <w:autoSpaceDE w:val="0"/>
        <w:autoSpaceDN w:val="0"/>
        <w:adjustRightInd w:val="0"/>
        <w:spacing w:after="120"/>
        <w:ind w:left="0" w:firstLine="709"/>
        <w:jc w:val="both"/>
        <w:rPr>
          <w:color w:val="000000"/>
        </w:rPr>
      </w:pPr>
      <w:r w:rsidRPr="005D083D">
        <w:rPr>
          <w:color w:val="000000"/>
        </w:rPr>
        <w:t>отбор проб и лабораторные исследования.</w:t>
      </w:r>
    </w:p>
    <w:p w14:paraId="266E85FF" w14:textId="77777777" w:rsidR="00E32F51" w:rsidRPr="005D083D" w:rsidRDefault="00E32F51" w:rsidP="00B37D2B">
      <w:pPr>
        <w:autoSpaceDE w:val="0"/>
        <w:autoSpaceDN w:val="0"/>
        <w:adjustRightInd w:val="0"/>
        <w:ind w:firstLine="706"/>
        <w:jc w:val="both"/>
        <w:rPr>
          <w:color w:val="000000"/>
        </w:rPr>
      </w:pPr>
      <w:r w:rsidRPr="005D083D">
        <w:rPr>
          <w:color w:val="000000"/>
        </w:rPr>
        <w:t>В рамках мониторинговых исследований рекомендуется определение следующих веществ:</w:t>
      </w:r>
    </w:p>
    <w:p w14:paraId="791741B4" w14:textId="77777777" w:rsidR="00E32F51" w:rsidRPr="005D083D" w:rsidRDefault="00E32F51">
      <w:pPr>
        <w:numPr>
          <w:ilvl w:val="0"/>
          <w:numId w:val="15"/>
        </w:numPr>
        <w:autoSpaceDE w:val="0"/>
        <w:autoSpaceDN w:val="0"/>
        <w:adjustRightInd w:val="0"/>
        <w:ind w:left="0" w:firstLine="706"/>
        <w:jc w:val="both"/>
        <w:rPr>
          <w:color w:val="000000"/>
        </w:rPr>
      </w:pPr>
      <w:r w:rsidRPr="005D083D">
        <w:rPr>
          <w:color w:val="000000"/>
        </w:rPr>
        <w:t>рН, общая минерализация (сухой остаток);</w:t>
      </w:r>
    </w:p>
    <w:p w14:paraId="0C408DD4" w14:textId="6BA3FB2F" w:rsidR="00E32F51" w:rsidRPr="005D083D" w:rsidRDefault="00E32F51">
      <w:pPr>
        <w:numPr>
          <w:ilvl w:val="0"/>
          <w:numId w:val="15"/>
        </w:numPr>
        <w:autoSpaceDE w:val="0"/>
        <w:autoSpaceDN w:val="0"/>
        <w:adjustRightInd w:val="0"/>
        <w:ind w:left="0" w:firstLine="706"/>
        <w:jc w:val="both"/>
        <w:rPr>
          <w:color w:val="000000"/>
        </w:rPr>
      </w:pPr>
      <w:proofErr w:type="spellStart"/>
      <w:r w:rsidRPr="005D083D">
        <w:rPr>
          <w:color w:val="000000"/>
        </w:rPr>
        <w:t>макрокомпонентный</w:t>
      </w:r>
      <w:proofErr w:type="spellEnd"/>
      <w:r w:rsidRPr="005D083D">
        <w:rPr>
          <w:color w:val="000000"/>
        </w:rPr>
        <w:t xml:space="preserve"> состав подземных вод (HCO</w:t>
      </w:r>
      <w:r w:rsidRPr="005D083D">
        <w:rPr>
          <w:color w:val="000000"/>
          <w:vertAlign w:val="subscript"/>
        </w:rPr>
        <w:t>3</w:t>
      </w:r>
      <w:r w:rsidRPr="005D083D">
        <w:rPr>
          <w:color w:val="000000"/>
          <w:vertAlign w:val="superscript"/>
        </w:rPr>
        <w:t>-</w:t>
      </w:r>
      <w:r w:rsidRPr="005D083D">
        <w:rPr>
          <w:color w:val="000000"/>
        </w:rPr>
        <w:t xml:space="preserve">, </w:t>
      </w:r>
      <w:proofErr w:type="spellStart"/>
      <w:r w:rsidRPr="005D083D">
        <w:rPr>
          <w:color w:val="000000"/>
        </w:rPr>
        <w:t>Cl</w:t>
      </w:r>
      <w:proofErr w:type="spellEnd"/>
      <w:r w:rsidRPr="005D083D">
        <w:rPr>
          <w:color w:val="000000"/>
          <w:vertAlign w:val="superscript"/>
        </w:rPr>
        <w:t>-</w:t>
      </w:r>
      <w:r w:rsidRPr="005D083D">
        <w:rPr>
          <w:color w:val="000000"/>
        </w:rPr>
        <w:t>, SO</w:t>
      </w:r>
      <w:r w:rsidRPr="005D083D">
        <w:rPr>
          <w:color w:val="000000"/>
          <w:vertAlign w:val="subscript"/>
        </w:rPr>
        <w:t>4</w:t>
      </w:r>
      <w:r w:rsidRPr="005D083D">
        <w:rPr>
          <w:color w:val="000000"/>
          <w:vertAlign w:val="superscript"/>
        </w:rPr>
        <w:t>2-</w:t>
      </w:r>
      <w:r w:rsidRPr="005D083D">
        <w:rPr>
          <w:color w:val="000000"/>
        </w:rPr>
        <w:t xml:space="preserve">, </w:t>
      </w:r>
      <w:proofErr w:type="spellStart"/>
      <w:r w:rsidRPr="005D083D">
        <w:rPr>
          <w:color w:val="000000"/>
        </w:rPr>
        <w:t>Na+K</w:t>
      </w:r>
      <w:proofErr w:type="spellEnd"/>
      <w:r w:rsidRPr="005D083D">
        <w:rPr>
          <w:color w:val="000000"/>
        </w:rPr>
        <w:t>+, Са</w:t>
      </w:r>
      <w:r w:rsidRPr="005D083D">
        <w:rPr>
          <w:color w:val="000000"/>
          <w:vertAlign w:val="superscript"/>
        </w:rPr>
        <w:t>2+</w:t>
      </w:r>
      <w:r w:rsidRPr="00E25BBC">
        <w:rPr>
          <w:color w:val="000000"/>
        </w:rPr>
        <w:t>,</w:t>
      </w:r>
      <w:r w:rsidR="00E25BBC" w:rsidRPr="00E25BBC">
        <w:rPr>
          <w:color w:val="000000"/>
        </w:rPr>
        <w:t xml:space="preserve"> </w:t>
      </w:r>
      <w:r w:rsidRPr="005D083D">
        <w:rPr>
          <w:color w:val="000000"/>
        </w:rPr>
        <w:t>Mg</w:t>
      </w:r>
      <w:r w:rsidRPr="005D083D">
        <w:rPr>
          <w:color w:val="000000"/>
          <w:vertAlign w:val="superscript"/>
        </w:rPr>
        <w:t>2+</w:t>
      </w:r>
      <w:r w:rsidRPr="005D083D">
        <w:rPr>
          <w:color w:val="000000"/>
        </w:rPr>
        <w:t>);</w:t>
      </w:r>
    </w:p>
    <w:p w14:paraId="238DC62C" w14:textId="77777777" w:rsidR="00E32F51" w:rsidRPr="005D083D" w:rsidRDefault="00E32F51">
      <w:pPr>
        <w:numPr>
          <w:ilvl w:val="0"/>
          <w:numId w:val="15"/>
        </w:numPr>
        <w:autoSpaceDE w:val="0"/>
        <w:autoSpaceDN w:val="0"/>
        <w:adjustRightInd w:val="0"/>
        <w:ind w:left="0" w:firstLine="706"/>
        <w:jc w:val="both"/>
        <w:rPr>
          <w:color w:val="000000"/>
        </w:rPr>
      </w:pPr>
      <w:r w:rsidRPr="005D083D">
        <w:rPr>
          <w:color w:val="000000"/>
        </w:rPr>
        <w:t xml:space="preserve">окисляемость </w:t>
      </w:r>
      <w:proofErr w:type="spellStart"/>
      <w:r w:rsidRPr="005D083D">
        <w:rPr>
          <w:color w:val="000000"/>
        </w:rPr>
        <w:t>перманганатная</w:t>
      </w:r>
      <w:proofErr w:type="spellEnd"/>
      <w:r w:rsidRPr="005D083D">
        <w:rPr>
          <w:color w:val="000000"/>
        </w:rPr>
        <w:t>, жесткость общая;</w:t>
      </w:r>
    </w:p>
    <w:p w14:paraId="10F85CC1" w14:textId="77777777" w:rsidR="00E32F51" w:rsidRPr="005D083D" w:rsidRDefault="00E32F51">
      <w:pPr>
        <w:numPr>
          <w:ilvl w:val="0"/>
          <w:numId w:val="15"/>
        </w:numPr>
        <w:autoSpaceDE w:val="0"/>
        <w:autoSpaceDN w:val="0"/>
        <w:adjustRightInd w:val="0"/>
        <w:ind w:left="0" w:firstLine="706"/>
        <w:jc w:val="both"/>
        <w:rPr>
          <w:color w:val="000000"/>
        </w:rPr>
      </w:pPr>
      <w:r w:rsidRPr="005D083D">
        <w:rPr>
          <w:color w:val="000000"/>
        </w:rPr>
        <w:t>суммарные нефтяные углеводороды, фенолы;</w:t>
      </w:r>
    </w:p>
    <w:p w14:paraId="230B18A1" w14:textId="77777777" w:rsidR="00E32F51" w:rsidRPr="005D083D" w:rsidRDefault="00E32F51">
      <w:pPr>
        <w:numPr>
          <w:ilvl w:val="0"/>
          <w:numId w:val="15"/>
        </w:numPr>
        <w:autoSpaceDE w:val="0"/>
        <w:autoSpaceDN w:val="0"/>
        <w:adjustRightInd w:val="0"/>
        <w:ind w:left="0" w:firstLine="706"/>
        <w:jc w:val="both"/>
        <w:rPr>
          <w:color w:val="000000"/>
        </w:rPr>
      </w:pPr>
      <w:r w:rsidRPr="005D083D">
        <w:rPr>
          <w:color w:val="000000"/>
        </w:rPr>
        <w:t>аммоний, нитриты, нитраты;</w:t>
      </w:r>
    </w:p>
    <w:p w14:paraId="7BBC9B05" w14:textId="77777777" w:rsidR="00E32F51" w:rsidRPr="005D083D" w:rsidRDefault="00E32F51">
      <w:pPr>
        <w:numPr>
          <w:ilvl w:val="0"/>
          <w:numId w:val="15"/>
        </w:numPr>
        <w:autoSpaceDE w:val="0"/>
        <w:autoSpaceDN w:val="0"/>
        <w:adjustRightInd w:val="0"/>
        <w:ind w:left="0" w:firstLine="706"/>
        <w:jc w:val="both"/>
        <w:rPr>
          <w:color w:val="000000"/>
        </w:rPr>
      </w:pPr>
      <w:r w:rsidRPr="005D083D">
        <w:rPr>
          <w:color w:val="000000"/>
        </w:rPr>
        <w:t>СПАВ, БПК, ХПК;</w:t>
      </w:r>
    </w:p>
    <w:p w14:paraId="0D941A69" w14:textId="77777777" w:rsidR="00E32F51" w:rsidRPr="005D083D" w:rsidRDefault="00E32F51">
      <w:pPr>
        <w:numPr>
          <w:ilvl w:val="0"/>
          <w:numId w:val="15"/>
        </w:numPr>
        <w:autoSpaceDE w:val="0"/>
        <w:autoSpaceDN w:val="0"/>
        <w:adjustRightInd w:val="0"/>
        <w:spacing w:after="120"/>
        <w:ind w:left="0" w:firstLine="706"/>
        <w:jc w:val="both"/>
        <w:rPr>
          <w:color w:val="000000"/>
        </w:rPr>
      </w:pPr>
      <w:r w:rsidRPr="005D083D">
        <w:rPr>
          <w:color w:val="000000"/>
        </w:rPr>
        <w:t>тяжелые металлы (</w:t>
      </w:r>
      <w:proofErr w:type="spellStart"/>
      <w:r w:rsidRPr="005D083D">
        <w:rPr>
          <w:color w:val="000000"/>
        </w:rPr>
        <w:t>Сu</w:t>
      </w:r>
      <w:proofErr w:type="spellEnd"/>
      <w:r w:rsidRPr="005D083D">
        <w:rPr>
          <w:color w:val="000000"/>
        </w:rPr>
        <w:t xml:space="preserve">, Ni, </w:t>
      </w:r>
      <w:proofErr w:type="spellStart"/>
      <w:r w:rsidRPr="005D083D">
        <w:rPr>
          <w:color w:val="000000"/>
        </w:rPr>
        <w:t>Cd</w:t>
      </w:r>
      <w:proofErr w:type="spellEnd"/>
      <w:proofErr w:type="gramStart"/>
      <w:r w:rsidRPr="005D083D">
        <w:rPr>
          <w:color w:val="000000"/>
        </w:rPr>
        <w:t>, Со</w:t>
      </w:r>
      <w:proofErr w:type="gramEnd"/>
      <w:r w:rsidRPr="005D083D">
        <w:rPr>
          <w:color w:val="000000"/>
        </w:rPr>
        <w:t>, Pb, Zn, Fe).</w:t>
      </w:r>
    </w:p>
    <w:p w14:paraId="05C5F0E9" w14:textId="77777777" w:rsidR="00E32F51" w:rsidRPr="005D083D" w:rsidRDefault="00E32F51" w:rsidP="00FD7B6D">
      <w:pPr>
        <w:autoSpaceDE w:val="0"/>
        <w:autoSpaceDN w:val="0"/>
        <w:adjustRightInd w:val="0"/>
        <w:ind w:firstLine="709"/>
        <w:jc w:val="both"/>
        <w:rPr>
          <w:color w:val="000000"/>
        </w:rPr>
      </w:pPr>
      <w:r w:rsidRPr="005D083D">
        <w:rPr>
          <w:color w:val="000000"/>
        </w:rPr>
        <w:t>Химические анализы проб подземных вод должны проводиться в сертифицированных Госстандартом РК лабораториях, по утвержденным в Республике Казахстан методикам. Результаты анализов записываются в бланки установленной формы.</w:t>
      </w:r>
    </w:p>
    <w:p w14:paraId="15B7C80E" w14:textId="77777777" w:rsidR="00E32F51" w:rsidRPr="005D083D" w:rsidRDefault="00E32F51" w:rsidP="00FD7B6D">
      <w:pPr>
        <w:autoSpaceDE w:val="0"/>
        <w:autoSpaceDN w:val="0"/>
        <w:adjustRightInd w:val="0"/>
        <w:ind w:firstLine="709"/>
        <w:jc w:val="both"/>
        <w:rPr>
          <w:color w:val="000000"/>
        </w:rPr>
      </w:pPr>
      <w:r w:rsidRPr="005D083D">
        <w:rPr>
          <w:color w:val="000000"/>
        </w:rPr>
        <w:t>По результатам анализов производится нормирование качества грунтовых вод, которое заключается в установлении допустимых значений показателей состава и свойств воды, в пределах которых надежно обеспечиваются необходимые условия водопользования и благополучное состояние водного объекта. В связи с тем, что нормативы качества сильноминерализованных грунтовых вод в Республике Казахстан не разработаны, рекомендуем основное внимание уделять динамике изменения содержания загрязняющих компонентов в подземных водах в сравнении со значениями, полученными при предыдущих этапах исследований.</w:t>
      </w:r>
    </w:p>
    <w:p w14:paraId="46827769" w14:textId="04142755" w:rsidR="00E32F51" w:rsidRPr="005D083D" w:rsidRDefault="00E32F51" w:rsidP="00FD7B6D">
      <w:pPr>
        <w:autoSpaceDE w:val="0"/>
        <w:autoSpaceDN w:val="0"/>
        <w:adjustRightInd w:val="0"/>
        <w:ind w:firstLine="709"/>
        <w:jc w:val="both"/>
        <w:rPr>
          <w:color w:val="000000"/>
        </w:rPr>
      </w:pPr>
      <w:r w:rsidRPr="005D083D">
        <w:rPr>
          <w:color w:val="000000"/>
        </w:rPr>
        <w:t>Мониторинговые наблюдения за состоянием подземных вод на территории предприятия необходимо осуществлять согласно «Программ</w:t>
      </w:r>
      <w:r w:rsidR="00E25BBC">
        <w:rPr>
          <w:color w:val="000000"/>
        </w:rPr>
        <w:t>е</w:t>
      </w:r>
      <w:r w:rsidRPr="005D083D">
        <w:rPr>
          <w:color w:val="000000"/>
        </w:rPr>
        <w:t xml:space="preserve"> производственного экологического контроля».</w:t>
      </w:r>
    </w:p>
    <w:p w14:paraId="162BC513" w14:textId="77777777" w:rsidR="00E32F51" w:rsidRPr="005D083D" w:rsidRDefault="00E32F51" w:rsidP="00FD7B6D">
      <w:pPr>
        <w:autoSpaceDE w:val="0"/>
        <w:autoSpaceDN w:val="0"/>
        <w:adjustRightInd w:val="0"/>
        <w:ind w:firstLine="709"/>
        <w:jc w:val="both"/>
        <w:rPr>
          <w:color w:val="000000"/>
        </w:rPr>
      </w:pPr>
      <w:r w:rsidRPr="005D083D">
        <w:rPr>
          <w:color w:val="000000"/>
        </w:rPr>
        <w:t>В соответствии с Экологическим законом РК и независимо от наличия либо отсутствия подземных вод в первом от поверхности водоносном горизонте, в пределах всех потенциальных объектов загрязнения необходимо проведение мониторинговых наблюдений.</w:t>
      </w:r>
    </w:p>
    <w:p w14:paraId="283419C9" w14:textId="77777777" w:rsidR="003B716C" w:rsidRPr="005D083D" w:rsidRDefault="003B716C" w:rsidP="00B37D2B">
      <w:pPr>
        <w:autoSpaceDE w:val="0"/>
        <w:autoSpaceDN w:val="0"/>
        <w:adjustRightInd w:val="0"/>
        <w:ind w:firstLine="706"/>
        <w:jc w:val="both"/>
        <w:rPr>
          <w:color w:val="000000"/>
        </w:rPr>
      </w:pPr>
    </w:p>
    <w:p w14:paraId="71CDEA1D" w14:textId="42570A1D" w:rsidR="00FD7B6D" w:rsidRDefault="00FD7B6D" w:rsidP="00B37D2B">
      <w:pPr>
        <w:autoSpaceDE w:val="0"/>
        <w:autoSpaceDN w:val="0"/>
        <w:adjustRightInd w:val="0"/>
        <w:ind w:firstLine="706"/>
        <w:jc w:val="both"/>
        <w:rPr>
          <w:color w:val="000000"/>
          <w:highlight w:val="yellow"/>
        </w:rPr>
      </w:pPr>
      <w:r>
        <w:rPr>
          <w:color w:val="000000"/>
          <w:highlight w:val="yellow"/>
        </w:rPr>
        <w:br w:type="page"/>
      </w:r>
    </w:p>
    <w:p w14:paraId="37E8B675" w14:textId="27B0CEC1" w:rsidR="00533CBE" w:rsidRPr="002B1743" w:rsidRDefault="005D083D" w:rsidP="00E25BBC">
      <w:pPr>
        <w:keepNext/>
        <w:spacing w:after="120"/>
        <w:outlineLvl w:val="0"/>
        <w:rPr>
          <w:b/>
          <w:bCs/>
          <w:szCs w:val="19"/>
        </w:rPr>
      </w:pPr>
      <w:bookmarkStart w:id="113" w:name="_Toc100765939"/>
      <w:bookmarkStart w:id="114" w:name="_Toc222918915"/>
      <w:r w:rsidRPr="002B1743">
        <w:rPr>
          <w:b/>
          <w:bCs/>
          <w:szCs w:val="19"/>
        </w:rPr>
        <w:lastRenderedPageBreak/>
        <w:t>5</w:t>
      </w:r>
      <w:r w:rsidR="00533CBE" w:rsidRPr="002B1743">
        <w:rPr>
          <w:b/>
          <w:bCs/>
          <w:szCs w:val="19"/>
        </w:rPr>
        <w:t>. ОЦЕНКА ВОЗДЕЙСТВИ</w:t>
      </w:r>
      <w:r w:rsidR="00DA6154">
        <w:rPr>
          <w:b/>
          <w:bCs/>
          <w:szCs w:val="19"/>
        </w:rPr>
        <w:t>Й</w:t>
      </w:r>
      <w:r w:rsidR="00533CBE" w:rsidRPr="002B1743">
        <w:rPr>
          <w:b/>
          <w:bCs/>
          <w:szCs w:val="19"/>
        </w:rPr>
        <w:t xml:space="preserve"> НА НЕДРА</w:t>
      </w:r>
      <w:bookmarkEnd w:id="113"/>
      <w:bookmarkEnd w:id="114"/>
    </w:p>
    <w:p w14:paraId="75AC7F71" w14:textId="77777777" w:rsidR="00494786" w:rsidRDefault="00494786" w:rsidP="00E25BBC">
      <w:pPr>
        <w:pStyle w:val="1ffa"/>
        <w:outlineLvl w:val="1"/>
      </w:pPr>
      <w:bookmarkStart w:id="115" w:name="_Toc222918916"/>
      <w:r w:rsidRPr="002B1743">
        <w:t>5.1. Характеристика геологического строения</w:t>
      </w:r>
      <w:bookmarkEnd w:id="115"/>
    </w:p>
    <w:p w14:paraId="2D5C907E" w14:textId="0AA37948" w:rsidR="0041775F" w:rsidRDefault="0041775F" w:rsidP="00FD7B6D">
      <w:pPr>
        <w:pStyle w:val="aff4"/>
        <w:spacing w:after="0"/>
        <w:ind w:firstLine="709"/>
        <w:rPr>
          <w:rFonts w:ascii="Times New Roman" w:hAnsi="Times New Roman" w:cs="Times New Roman"/>
          <w:color w:val="000000"/>
          <w:kern w:val="2"/>
          <w14:ligatures w14:val="standardContextual"/>
        </w:rPr>
      </w:pPr>
      <w:r w:rsidRPr="0041775F">
        <w:rPr>
          <w:rFonts w:ascii="Times New Roman" w:hAnsi="Times New Roman" w:cs="Times New Roman"/>
          <w:color w:val="000000"/>
          <w:kern w:val="2"/>
          <w14:ligatures w14:val="standardContextual"/>
        </w:rPr>
        <w:t xml:space="preserve">Площадь </w:t>
      </w:r>
      <w:proofErr w:type="spellStart"/>
      <w:r w:rsidRPr="0041775F">
        <w:rPr>
          <w:rFonts w:ascii="Times New Roman" w:hAnsi="Times New Roman" w:cs="Times New Roman"/>
          <w:color w:val="000000"/>
          <w:kern w:val="2"/>
          <w14:ligatures w14:val="standardContextual"/>
        </w:rPr>
        <w:t>Елемес</w:t>
      </w:r>
      <w:proofErr w:type="spellEnd"/>
      <w:r w:rsidR="00FD7B6D">
        <w:rPr>
          <w:rFonts w:ascii="Times New Roman" w:hAnsi="Times New Roman" w:cs="Times New Roman"/>
          <w:color w:val="000000"/>
          <w:kern w:val="2"/>
          <w14:ligatures w14:val="standardContextual"/>
        </w:rPr>
        <w:t xml:space="preserve"> Северо-Западная</w:t>
      </w:r>
      <w:r w:rsidRPr="0041775F">
        <w:rPr>
          <w:rFonts w:ascii="Times New Roman" w:hAnsi="Times New Roman" w:cs="Times New Roman"/>
          <w:color w:val="000000"/>
          <w:kern w:val="2"/>
          <w14:ligatures w14:val="standardContextual"/>
        </w:rPr>
        <w:t xml:space="preserve"> расположена в пределах юго-восточной части Прикаспийской впадины, где проведены большие объемы геофизических исследований и пробурено значительное количество глубоких скважин, в том числе опорных и параметрических. Это позволило изучить литологический состав верхней части осадочного чехла и </w:t>
      </w:r>
      <w:proofErr w:type="gramStart"/>
      <w:r w:rsidRPr="0041775F">
        <w:rPr>
          <w:rFonts w:ascii="Times New Roman" w:hAnsi="Times New Roman" w:cs="Times New Roman"/>
          <w:color w:val="000000"/>
          <w:kern w:val="2"/>
          <w14:ligatures w14:val="standardContextual"/>
        </w:rPr>
        <w:t>палеонтологически  обосновано</w:t>
      </w:r>
      <w:proofErr w:type="gramEnd"/>
      <w:r w:rsidRPr="0041775F">
        <w:rPr>
          <w:rFonts w:ascii="Times New Roman" w:hAnsi="Times New Roman" w:cs="Times New Roman"/>
          <w:color w:val="000000"/>
          <w:kern w:val="2"/>
          <w14:ligatures w14:val="standardContextual"/>
        </w:rPr>
        <w:t xml:space="preserve"> выделить здесь отложения от палеозоя до современных отложений включительно. </w:t>
      </w:r>
    </w:p>
    <w:p w14:paraId="709D9605" w14:textId="1D8C92F1"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Палеозойская эра (</w:t>
      </w:r>
      <w:proofErr w:type="spellStart"/>
      <w:r w:rsidRPr="00F02717">
        <w:rPr>
          <w:rFonts w:ascii="Times New Roman" w:hAnsi="Times New Roman" w:cs="Times New Roman"/>
          <w:b/>
          <w:bCs/>
          <w:color w:val="000000"/>
          <w:kern w:val="2"/>
          <w14:ligatures w14:val="standardContextual"/>
        </w:rPr>
        <w:t>Pz</w:t>
      </w:r>
      <w:proofErr w:type="spellEnd"/>
      <w:r w:rsidRPr="00F02717">
        <w:rPr>
          <w:rFonts w:ascii="Times New Roman" w:hAnsi="Times New Roman" w:cs="Times New Roman"/>
          <w:b/>
          <w:bCs/>
          <w:color w:val="000000"/>
          <w:kern w:val="2"/>
          <w14:ligatures w14:val="standardContextual"/>
        </w:rPr>
        <w:t>)</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Палеозойские отложения на площади </w:t>
      </w:r>
      <w:proofErr w:type="spellStart"/>
      <w:r w:rsidR="00FD7B6D" w:rsidRPr="00FD7B6D">
        <w:rPr>
          <w:rFonts w:ascii="Times New Roman" w:hAnsi="Times New Roman" w:cs="Times New Roman"/>
          <w:color w:val="000000"/>
          <w:kern w:val="2"/>
          <w14:ligatures w14:val="standardContextual"/>
        </w:rPr>
        <w:t>Елемес</w:t>
      </w:r>
      <w:proofErr w:type="spellEnd"/>
      <w:r w:rsidR="00FD7B6D" w:rsidRPr="00FD7B6D">
        <w:rPr>
          <w:rFonts w:ascii="Times New Roman" w:hAnsi="Times New Roman" w:cs="Times New Roman"/>
          <w:color w:val="000000"/>
          <w:kern w:val="2"/>
          <w14:ligatures w14:val="standardContextual"/>
        </w:rPr>
        <w:t xml:space="preserve"> Северо-Западная</w:t>
      </w:r>
      <w:r w:rsidRPr="0041775F">
        <w:rPr>
          <w:rFonts w:ascii="Times New Roman" w:hAnsi="Times New Roman" w:cs="Times New Roman"/>
          <w:color w:val="000000"/>
          <w:kern w:val="2"/>
          <w14:ligatures w14:val="standardContextual"/>
        </w:rPr>
        <w:t xml:space="preserve"> имеют каменноугольный и</w:t>
      </w:r>
      <w:r>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нижнепермский возраст. </w:t>
      </w:r>
    </w:p>
    <w:p w14:paraId="4436E9F3" w14:textId="32EA488F" w:rsidR="0041775F"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Каменноугольная система (С)</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Каменноугольные отложения в районе площади </w:t>
      </w:r>
      <w:proofErr w:type="spellStart"/>
      <w:r w:rsidRPr="0041775F">
        <w:rPr>
          <w:rFonts w:ascii="Times New Roman" w:hAnsi="Times New Roman" w:cs="Times New Roman"/>
          <w:color w:val="000000"/>
          <w:kern w:val="2"/>
          <w14:ligatures w14:val="standardContextual"/>
        </w:rPr>
        <w:t>Елемес</w:t>
      </w:r>
      <w:proofErr w:type="spellEnd"/>
      <w:r w:rsidRPr="0041775F">
        <w:rPr>
          <w:rFonts w:ascii="Times New Roman" w:hAnsi="Times New Roman" w:cs="Times New Roman"/>
          <w:color w:val="000000"/>
          <w:kern w:val="2"/>
          <w14:ligatures w14:val="standardContextual"/>
        </w:rPr>
        <w:t xml:space="preserve"> представлены терригенно-карбонатными породами в объеме нижнего карбона и нерасчлененных отложений среднего и верхнего карбона.</w:t>
      </w:r>
    </w:p>
    <w:p w14:paraId="67A03E5E" w14:textId="593216DB"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Нижний карбон (С1)</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На месторождении </w:t>
      </w:r>
      <w:proofErr w:type="spellStart"/>
      <w:r w:rsidRPr="0041775F">
        <w:rPr>
          <w:rFonts w:ascii="Times New Roman" w:hAnsi="Times New Roman" w:cs="Times New Roman"/>
          <w:color w:val="000000"/>
          <w:kern w:val="2"/>
          <w14:ligatures w14:val="standardContextual"/>
        </w:rPr>
        <w:t>Елемес</w:t>
      </w:r>
      <w:proofErr w:type="spellEnd"/>
      <w:r w:rsidRPr="0041775F">
        <w:rPr>
          <w:rFonts w:ascii="Times New Roman" w:hAnsi="Times New Roman" w:cs="Times New Roman"/>
          <w:color w:val="000000"/>
          <w:kern w:val="2"/>
          <w14:ligatures w14:val="standardContextual"/>
        </w:rPr>
        <w:t xml:space="preserve"> Северо-Западный терригенная толща нижнего карбона</w:t>
      </w:r>
      <w:r>
        <w:rPr>
          <w:rFonts w:ascii="Times New Roman" w:hAnsi="Times New Roman" w:cs="Times New Roman"/>
          <w:color w:val="000000"/>
          <w:kern w:val="2"/>
          <w14:ligatures w14:val="standardContextual"/>
        </w:rPr>
        <w:t xml:space="preserve"> </w:t>
      </w:r>
      <w:proofErr w:type="spellStart"/>
      <w:r w:rsidRPr="0041775F">
        <w:rPr>
          <w:rFonts w:ascii="Times New Roman" w:hAnsi="Times New Roman" w:cs="Times New Roman"/>
          <w:color w:val="000000"/>
          <w:kern w:val="2"/>
          <w14:ligatures w14:val="standardContextual"/>
        </w:rPr>
        <w:t>ыла</w:t>
      </w:r>
      <w:proofErr w:type="spellEnd"/>
      <w:r w:rsidRPr="0041775F">
        <w:rPr>
          <w:rFonts w:ascii="Times New Roman" w:hAnsi="Times New Roman" w:cs="Times New Roman"/>
          <w:color w:val="000000"/>
          <w:kern w:val="2"/>
          <w14:ligatures w14:val="standardContextual"/>
        </w:rPr>
        <w:t xml:space="preserve"> сформирована в бассейновой части, поэтому отнесена к нерасчлененному нижнему карбону. </w:t>
      </w:r>
    </w:p>
    <w:p w14:paraId="20A78C10" w14:textId="77777777" w:rsidR="0041775F" w:rsidRDefault="0041775F" w:rsidP="00FD7B6D">
      <w:pPr>
        <w:pStyle w:val="aff4"/>
        <w:spacing w:after="0"/>
        <w:ind w:firstLine="709"/>
        <w:rPr>
          <w:rFonts w:ascii="Times New Roman" w:hAnsi="Times New Roman" w:cs="Times New Roman"/>
          <w:color w:val="000000"/>
          <w:kern w:val="2"/>
          <w14:ligatures w14:val="standardContextual"/>
        </w:rPr>
      </w:pPr>
      <w:r w:rsidRPr="0041775F">
        <w:rPr>
          <w:rFonts w:ascii="Times New Roman" w:hAnsi="Times New Roman" w:cs="Times New Roman"/>
          <w:color w:val="000000"/>
          <w:kern w:val="2"/>
          <w14:ligatures w14:val="standardContextual"/>
        </w:rPr>
        <w:t xml:space="preserve">Песчаники темно-серые и светло-серые, мелко-среднезернистые, в основании толщи часто с включениями гравийных зерен. По составу они </w:t>
      </w:r>
      <w:proofErr w:type="spellStart"/>
      <w:r w:rsidRPr="0041775F">
        <w:rPr>
          <w:rFonts w:ascii="Times New Roman" w:hAnsi="Times New Roman" w:cs="Times New Roman"/>
          <w:color w:val="000000"/>
          <w:kern w:val="2"/>
          <w14:ligatures w14:val="standardContextual"/>
        </w:rPr>
        <w:t>полимиктовые</w:t>
      </w:r>
      <w:proofErr w:type="spellEnd"/>
      <w:r w:rsidRPr="0041775F">
        <w:rPr>
          <w:rFonts w:ascii="Times New Roman" w:hAnsi="Times New Roman" w:cs="Times New Roman"/>
          <w:color w:val="000000"/>
          <w:kern w:val="2"/>
          <w14:ligatures w14:val="standardContextual"/>
        </w:rPr>
        <w:t xml:space="preserve">, </w:t>
      </w:r>
      <w:proofErr w:type="spellStart"/>
      <w:r w:rsidRPr="0041775F">
        <w:rPr>
          <w:rFonts w:ascii="Times New Roman" w:hAnsi="Times New Roman" w:cs="Times New Roman"/>
          <w:color w:val="000000"/>
          <w:kern w:val="2"/>
          <w14:ligatures w14:val="standardContextual"/>
        </w:rPr>
        <w:t>крепкосцементированные</w:t>
      </w:r>
      <w:proofErr w:type="spellEnd"/>
      <w:r w:rsidRPr="0041775F">
        <w:rPr>
          <w:rFonts w:ascii="Times New Roman" w:hAnsi="Times New Roman" w:cs="Times New Roman"/>
          <w:color w:val="000000"/>
          <w:kern w:val="2"/>
          <w14:ligatures w14:val="standardContextual"/>
        </w:rPr>
        <w:t xml:space="preserve"> карбонатным, реже карбонатно-глинистым цементом. В отдельных интервалах песчаники разбиты сетью трещин, заполненных светлым кальцитом. Аргиллиты темно-серые, местами до черных, косо – и горизонтально слоистые, иногда тонкоплитчатые, содержат тонкие прослои алевролитов и включения обугленного растительного детрита. В ряде скважин на </w:t>
      </w:r>
      <w:proofErr w:type="spellStart"/>
      <w:r w:rsidRPr="0041775F">
        <w:rPr>
          <w:rFonts w:ascii="Times New Roman" w:hAnsi="Times New Roman" w:cs="Times New Roman"/>
          <w:color w:val="000000"/>
          <w:kern w:val="2"/>
          <w14:ligatures w14:val="standardContextual"/>
        </w:rPr>
        <w:t>Елемесе</w:t>
      </w:r>
      <w:proofErr w:type="spellEnd"/>
      <w:r w:rsidRPr="0041775F">
        <w:rPr>
          <w:rFonts w:ascii="Times New Roman" w:hAnsi="Times New Roman" w:cs="Times New Roman"/>
          <w:color w:val="000000"/>
          <w:kern w:val="2"/>
          <w14:ligatures w14:val="standardContextual"/>
        </w:rPr>
        <w:t xml:space="preserve"> и </w:t>
      </w:r>
      <w:proofErr w:type="spellStart"/>
      <w:r w:rsidRPr="0041775F">
        <w:rPr>
          <w:rFonts w:ascii="Times New Roman" w:hAnsi="Times New Roman" w:cs="Times New Roman"/>
          <w:color w:val="000000"/>
          <w:kern w:val="2"/>
          <w14:ligatures w14:val="standardContextual"/>
        </w:rPr>
        <w:t>Айыршагыле</w:t>
      </w:r>
      <w:proofErr w:type="spellEnd"/>
      <w:r w:rsidRPr="0041775F">
        <w:rPr>
          <w:rFonts w:ascii="Times New Roman" w:hAnsi="Times New Roman" w:cs="Times New Roman"/>
          <w:color w:val="000000"/>
          <w:kern w:val="2"/>
          <w14:ligatures w14:val="standardContextual"/>
        </w:rPr>
        <w:t xml:space="preserve"> в основании разреза встречаются прослои глинистых известняков.  </w:t>
      </w:r>
    </w:p>
    <w:p w14:paraId="0A1A95F9" w14:textId="24A8AE01"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Средний и верхний карбон (С2+С3)</w:t>
      </w:r>
      <w:r w:rsidR="00F02717">
        <w:rPr>
          <w:rFonts w:ascii="Times New Roman" w:hAnsi="Times New Roman" w:cs="Times New Roman"/>
          <w:color w:val="000000"/>
          <w:kern w:val="2"/>
          <w14:ligatures w14:val="standardContextual"/>
        </w:rPr>
        <w:t>.</w:t>
      </w:r>
      <w:r w:rsidRPr="00F02717">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Нерасчлененные отложения среднего и верхнего карбона представлены терригенно-карбонатными породами, выделяемыми на юго-востоке Прикаспийской впадины под названием «карбонатная плита». Они имеют широкое площадное распространение и являются глубоководными возрастными аналогами шельфовых карбонатов.  </w:t>
      </w:r>
    </w:p>
    <w:p w14:paraId="38F815A6" w14:textId="77777777"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41775F">
        <w:rPr>
          <w:rFonts w:ascii="Times New Roman" w:hAnsi="Times New Roman" w:cs="Times New Roman"/>
          <w:color w:val="000000"/>
          <w:kern w:val="2"/>
          <w14:ligatures w14:val="standardContextual"/>
        </w:rPr>
        <w:t>В литологическом отношении средне-</w:t>
      </w:r>
      <w:proofErr w:type="spellStart"/>
      <w:r w:rsidRPr="0041775F">
        <w:rPr>
          <w:rFonts w:ascii="Times New Roman" w:hAnsi="Times New Roman" w:cs="Times New Roman"/>
          <w:color w:val="000000"/>
          <w:kern w:val="2"/>
          <w14:ligatures w14:val="standardContextual"/>
        </w:rPr>
        <w:t>верхнекаменноугольная</w:t>
      </w:r>
      <w:proofErr w:type="spellEnd"/>
      <w:r w:rsidRPr="0041775F">
        <w:rPr>
          <w:rFonts w:ascii="Times New Roman" w:hAnsi="Times New Roman" w:cs="Times New Roman"/>
          <w:color w:val="000000"/>
          <w:kern w:val="2"/>
          <w14:ligatures w14:val="standardContextual"/>
        </w:rPr>
        <w:t xml:space="preserve"> толща сложена в разной степени </w:t>
      </w:r>
      <w:proofErr w:type="spellStart"/>
      <w:r w:rsidRPr="0041775F">
        <w:rPr>
          <w:rFonts w:ascii="Times New Roman" w:hAnsi="Times New Roman" w:cs="Times New Roman"/>
          <w:color w:val="000000"/>
          <w:kern w:val="2"/>
          <w14:ligatures w14:val="standardContextual"/>
        </w:rPr>
        <w:t>заглинизированными</w:t>
      </w:r>
      <w:proofErr w:type="spellEnd"/>
      <w:r w:rsidRPr="0041775F">
        <w:rPr>
          <w:rFonts w:ascii="Times New Roman" w:hAnsi="Times New Roman" w:cs="Times New Roman"/>
          <w:color w:val="000000"/>
          <w:kern w:val="2"/>
          <w14:ligatures w14:val="standardContextual"/>
        </w:rPr>
        <w:t xml:space="preserve"> известняками, включающими прослои мергелей и аргиллитов. Известняки имеют преимущественно серую, реже темноцветную окраску. По структуре они мелкозернистые, </w:t>
      </w:r>
      <w:proofErr w:type="spellStart"/>
      <w:r w:rsidRPr="0041775F">
        <w:rPr>
          <w:rFonts w:ascii="Times New Roman" w:hAnsi="Times New Roman" w:cs="Times New Roman"/>
          <w:color w:val="000000"/>
          <w:kern w:val="2"/>
          <w14:ligatures w14:val="standardContextual"/>
        </w:rPr>
        <w:t>микросгустковые</w:t>
      </w:r>
      <w:proofErr w:type="spellEnd"/>
      <w:r w:rsidRPr="0041775F">
        <w:rPr>
          <w:rFonts w:ascii="Times New Roman" w:hAnsi="Times New Roman" w:cs="Times New Roman"/>
          <w:color w:val="000000"/>
          <w:kern w:val="2"/>
          <w14:ligatures w14:val="standardContextual"/>
        </w:rPr>
        <w:t xml:space="preserve">, иногда содержат органогенный шлам. Породы неравномерно глинистые в отдельных интервалах переходят в известковистые мергели. Встречаются также обломочные известняки, известковистые песчаники и </w:t>
      </w:r>
      <w:proofErr w:type="spellStart"/>
      <w:r w:rsidRPr="0041775F">
        <w:rPr>
          <w:rFonts w:ascii="Times New Roman" w:hAnsi="Times New Roman" w:cs="Times New Roman"/>
          <w:color w:val="000000"/>
          <w:kern w:val="2"/>
          <w14:ligatures w14:val="standardContextual"/>
        </w:rPr>
        <w:t>гравелиты</w:t>
      </w:r>
      <w:proofErr w:type="spellEnd"/>
      <w:r w:rsidRPr="0041775F">
        <w:rPr>
          <w:rFonts w:ascii="Times New Roman" w:hAnsi="Times New Roman" w:cs="Times New Roman"/>
          <w:color w:val="000000"/>
          <w:kern w:val="2"/>
          <w14:ligatures w14:val="standardContextual"/>
        </w:rPr>
        <w:t xml:space="preserve">. Сложены они обломками разноструктурных известняков, сцементированных глинисто-карбонатным цементом. </w:t>
      </w:r>
    </w:p>
    <w:p w14:paraId="1D229DD5" w14:textId="0B29DE59"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41775F">
        <w:rPr>
          <w:rFonts w:ascii="Times New Roman" w:hAnsi="Times New Roman" w:cs="Times New Roman"/>
          <w:color w:val="000000"/>
          <w:kern w:val="2"/>
          <w14:ligatures w14:val="standardContextual"/>
        </w:rPr>
        <w:t>Аргиллиты темно-серые до черного цвета, тонко-горизонтально-</w:t>
      </w:r>
      <w:r w:rsidR="005B2B97">
        <w:rPr>
          <w:rFonts w:ascii="Times New Roman" w:hAnsi="Times New Roman" w:cs="Times New Roman"/>
          <w:color w:val="000000"/>
          <w:kern w:val="2"/>
          <w14:ligatures w14:val="standardContextual"/>
        </w:rPr>
        <w:t>месторождения</w:t>
      </w:r>
      <w:r w:rsidRPr="0041775F">
        <w:rPr>
          <w:rFonts w:ascii="Times New Roman" w:hAnsi="Times New Roman" w:cs="Times New Roman"/>
          <w:color w:val="000000"/>
          <w:kern w:val="2"/>
          <w14:ligatures w14:val="standardContextual"/>
        </w:rPr>
        <w:t>ми косослоистые, карбонатные, иногда переходят в глинистый известняк. Отмечаются включения конкреций пирита, прослои зеленовато-серых мелкозернистых песчаников и алевролитов. Толщины средне-</w:t>
      </w:r>
      <w:proofErr w:type="spellStart"/>
      <w:r w:rsidRPr="0041775F">
        <w:rPr>
          <w:rFonts w:ascii="Times New Roman" w:hAnsi="Times New Roman" w:cs="Times New Roman"/>
          <w:color w:val="000000"/>
          <w:kern w:val="2"/>
          <w14:ligatures w14:val="standardContextual"/>
        </w:rPr>
        <w:t>верхнекаменноугольных</w:t>
      </w:r>
      <w:proofErr w:type="spellEnd"/>
      <w:r w:rsidRPr="0041775F">
        <w:rPr>
          <w:rFonts w:ascii="Times New Roman" w:hAnsi="Times New Roman" w:cs="Times New Roman"/>
          <w:color w:val="000000"/>
          <w:kern w:val="2"/>
          <w14:ligatures w14:val="standardContextual"/>
        </w:rPr>
        <w:t xml:space="preserve"> пород составляют 206 м (скважины Е-7 и Е-120). </w:t>
      </w:r>
    </w:p>
    <w:p w14:paraId="69B2B413" w14:textId="08781E30" w:rsidR="0041775F"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Пермская система (Р)</w:t>
      </w:r>
      <w:r w:rsidR="00F02717" w:rsidRPr="00F02717">
        <w:rPr>
          <w:rFonts w:ascii="Times New Roman" w:hAnsi="Times New Roman" w:cs="Times New Roman"/>
          <w:b/>
          <w:bCs/>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Породы каменноугольного возраста на площади </w:t>
      </w:r>
      <w:proofErr w:type="spellStart"/>
      <w:r w:rsidRPr="0041775F">
        <w:rPr>
          <w:rFonts w:ascii="Times New Roman" w:hAnsi="Times New Roman" w:cs="Times New Roman"/>
          <w:color w:val="000000"/>
          <w:kern w:val="2"/>
          <w14:ligatures w14:val="standardContextual"/>
        </w:rPr>
        <w:t>Елемес</w:t>
      </w:r>
      <w:proofErr w:type="spellEnd"/>
      <w:r w:rsidRPr="0041775F">
        <w:rPr>
          <w:rFonts w:ascii="Times New Roman" w:hAnsi="Times New Roman" w:cs="Times New Roman"/>
          <w:color w:val="000000"/>
          <w:kern w:val="2"/>
          <w14:ligatures w14:val="standardContextual"/>
        </w:rPr>
        <w:t xml:space="preserve"> без видимого несогласия перекрываются нижнепермскими отложениями (таблица 2.2). По литологическому составу среди пород этого возраста четко выделяются снизу вверх терригенная, сульфатно-терригенная и соленосная толщи. </w:t>
      </w:r>
    </w:p>
    <w:p w14:paraId="0DD93E17" w14:textId="293D02FF"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 xml:space="preserve">Нижняя </w:t>
      </w:r>
      <w:proofErr w:type="spellStart"/>
      <w:r w:rsidRPr="00F02717">
        <w:rPr>
          <w:rFonts w:ascii="Times New Roman" w:hAnsi="Times New Roman" w:cs="Times New Roman"/>
          <w:b/>
          <w:bCs/>
          <w:color w:val="000000"/>
          <w:kern w:val="2"/>
          <w14:ligatures w14:val="standardContextual"/>
        </w:rPr>
        <w:t>пермь</w:t>
      </w:r>
      <w:proofErr w:type="spellEnd"/>
      <w:r w:rsidRPr="00F02717">
        <w:rPr>
          <w:rFonts w:ascii="Times New Roman" w:hAnsi="Times New Roman" w:cs="Times New Roman"/>
          <w:b/>
          <w:bCs/>
          <w:color w:val="000000"/>
          <w:kern w:val="2"/>
          <w14:ligatures w14:val="standardContextual"/>
        </w:rPr>
        <w:t xml:space="preserve"> (Р1)</w:t>
      </w:r>
      <w:r w:rsidR="00F02717" w:rsidRPr="00F02717">
        <w:rPr>
          <w:rFonts w:ascii="Times New Roman" w:hAnsi="Times New Roman" w:cs="Times New Roman"/>
          <w:b/>
          <w:bCs/>
          <w:color w:val="000000"/>
          <w:kern w:val="2"/>
          <w14:ligatures w14:val="standardContextual"/>
        </w:rPr>
        <w:t xml:space="preserve">. </w:t>
      </w:r>
      <w:proofErr w:type="spellStart"/>
      <w:r w:rsidRPr="0041775F">
        <w:rPr>
          <w:rFonts w:ascii="Times New Roman" w:hAnsi="Times New Roman" w:cs="Times New Roman"/>
          <w:color w:val="000000"/>
          <w:kern w:val="2"/>
          <w14:ligatures w14:val="standardContextual"/>
        </w:rPr>
        <w:t>Ассельско</w:t>
      </w:r>
      <w:proofErr w:type="spellEnd"/>
      <w:r w:rsidRPr="0041775F">
        <w:rPr>
          <w:rFonts w:ascii="Times New Roman" w:hAnsi="Times New Roman" w:cs="Times New Roman"/>
          <w:color w:val="000000"/>
          <w:kern w:val="2"/>
          <w14:ligatures w14:val="standardContextual"/>
        </w:rPr>
        <w:t>-сакмарские отложения (Р1а+Р1s).</w:t>
      </w:r>
      <w:r w:rsidR="00F02717">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Начинается разрез нижней перми с повсеместно прослеживаемой глинисто-</w:t>
      </w:r>
      <w:r w:rsidRPr="0041775F">
        <w:t xml:space="preserve"> </w:t>
      </w:r>
      <w:proofErr w:type="spellStart"/>
      <w:r w:rsidRPr="0041775F">
        <w:rPr>
          <w:rFonts w:ascii="Times New Roman" w:hAnsi="Times New Roman" w:cs="Times New Roman"/>
          <w:color w:val="000000"/>
          <w:kern w:val="2"/>
          <w14:ligatures w14:val="standardContextual"/>
        </w:rPr>
        <w:t>аргиллитовой</w:t>
      </w:r>
      <w:proofErr w:type="spellEnd"/>
      <w:r w:rsidRPr="0041775F">
        <w:rPr>
          <w:rFonts w:ascii="Times New Roman" w:hAnsi="Times New Roman" w:cs="Times New Roman"/>
          <w:color w:val="000000"/>
          <w:kern w:val="2"/>
          <w14:ligatures w14:val="standardContextual"/>
        </w:rPr>
        <w:t xml:space="preserve"> толщи, нижняя часть которой на основании палеонтологических находок имеют </w:t>
      </w:r>
      <w:proofErr w:type="spellStart"/>
      <w:r w:rsidRPr="0041775F">
        <w:rPr>
          <w:rFonts w:ascii="Times New Roman" w:hAnsi="Times New Roman" w:cs="Times New Roman"/>
          <w:color w:val="000000"/>
          <w:kern w:val="2"/>
          <w14:ligatures w14:val="standardContextual"/>
        </w:rPr>
        <w:t>ассельский</w:t>
      </w:r>
      <w:proofErr w:type="spellEnd"/>
      <w:r w:rsidRPr="0041775F">
        <w:rPr>
          <w:rFonts w:ascii="Times New Roman" w:hAnsi="Times New Roman" w:cs="Times New Roman"/>
          <w:color w:val="000000"/>
          <w:kern w:val="2"/>
          <w14:ligatures w14:val="standardContextual"/>
        </w:rPr>
        <w:t xml:space="preserve"> возраст. Верхняя часть этой толщи, по-видимому, полностью относится к сакмарскому ярусу. </w:t>
      </w:r>
    </w:p>
    <w:p w14:paraId="3D83C321" w14:textId="224BCC63" w:rsidR="0041775F" w:rsidRPr="0041775F" w:rsidRDefault="0041775F" w:rsidP="00FD7B6D">
      <w:pPr>
        <w:pStyle w:val="aff4"/>
        <w:spacing w:after="0"/>
        <w:ind w:firstLine="709"/>
        <w:rPr>
          <w:rFonts w:ascii="Times New Roman" w:hAnsi="Times New Roman" w:cs="Times New Roman"/>
          <w:color w:val="000000"/>
          <w:kern w:val="2"/>
          <w14:ligatures w14:val="standardContextual"/>
        </w:rPr>
      </w:pPr>
      <w:r w:rsidRPr="0041775F">
        <w:rPr>
          <w:rFonts w:ascii="Times New Roman" w:hAnsi="Times New Roman" w:cs="Times New Roman"/>
          <w:color w:val="000000"/>
          <w:kern w:val="2"/>
          <w14:ligatures w14:val="standardContextual"/>
        </w:rPr>
        <w:lastRenderedPageBreak/>
        <w:t xml:space="preserve">Разрез толщи сложен аргиллитами от серых до темно-серых цветов, </w:t>
      </w:r>
      <w:r w:rsidR="005B2B97">
        <w:rPr>
          <w:rFonts w:ascii="Times New Roman" w:hAnsi="Times New Roman" w:cs="Times New Roman"/>
          <w:color w:val="000000"/>
          <w:kern w:val="2"/>
          <w14:ligatures w14:val="standardContextual"/>
        </w:rPr>
        <w:t>месторождения</w:t>
      </w:r>
      <w:r w:rsidRPr="0041775F">
        <w:rPr>
          <w:rFonts w:ascii="Times New Roman" w:hAnsi="Times New Roman" w:cs="Times New Roman"/>
          <w:color w:val="000000"/>
          <w:kern w:val="2"/>
          <w14:ligatures w14:val="standardContextual"/>
        </w:rPr>
        <w:t>ми почти черных, тонкослоистых, неравномерно карбонатных, иногда с прослоями обогащенных радиоляриями алевролитов. Известняки серые и темно-серые,</w:t>
      </w:r>
      <w:r>
        <w:rPr>
          <w:rFonts w:ascii="Times New Roman" w:hAnsi="Times New Roman" w:cs="Times New Roman"/>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микрозернистые, тонкослоистые, реже массивные, местами сгустковые, иногда с включениями органогенного шлама, глинистые, редко </w:t>
      </w:r>
      <w:proofErr w:type="spellStart"/>
      <w:r w:rsidRPr="0041775F">
        <w:rPr>
          <w:rFonts w:ascii="Times New Roman" w:hAnsi="Times New Roman" w:cs="Times New Roman"/>
          <w:color w:val="000000"/>
          <w:kern w:val="2"/>
          <w14:ligatures w14:val="standardContextual"/>
        </w:rPr>
        <w:t>доломитистые</w:t>
      </w:r>
      <w:proofErr w:type="spellEnd"/>
      <w:r w:rsidRPr="0041775F">
        <w:rPr>
          <w:rFonts w:ascii="Times New Roman" w:hAnsi="Times New Roman" w:cs="Times New Roman"/>
          <w:color w:val="000000"/>
          <w:kern w:val="2"/>
          <w14:ligatures w14:val="standardContextual"/>
        </w:rPr>
        <w:t xml:space="preserve">, в отдельных интервалах тонко переслаиваются с мергелями коллоидно-микрозернистыми, тонкослоистыми. Породы насыщены кремнистыми радиоляриями. </w:t>
      </w:r>
    </w:p>
    <w:p w14:paraId="402D7E55" w14:textId="6CA78CE1" w:rsidR="00682275" w:rsidRDefault="0041775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Артинский ярус (P1ar)</w:t>
      </w:r>
      <w:r w:rsidR="00F02717" w:rsidRPr="00F02717">
        <w:rPr>
          <w:rFonts w:ascii="Times New Roman" w:hAnsi="Times New Roman" w:cs="Times New Roman"/>
          <w:b/>
          <w:bCs/>
          <w:color w:val="000000"/>
          <w:kern w:val="2"/>
          <w14:ligatures w14:val="standardContextual"/>
        </w:rPr>
        <w:t xml:space="preserve">. </w:t>
      </w:r>
      <w:r w:rsidRPr="0041775F">
        <w:rPr>
          <w:rFonts w:ascii="Times New Roman" w:hAnsi="Times New Roman" w:cs="Times New Roman"/>
          <w:color w:val="000000"/>
          <w:kern w:val="2"/>
          <w14:ligatures w14:val="standardContextual"/>
        </w:rPr>
        <w:t xml:space="preserve">Разрез </w:t>
      </w:r>
      <w:proofErr w:type="spellStart"/>
      <w:r w:rsidRPr="0041775F">
        <w:rPr>
          <w:rFonts w:ascii="Times New Roman" w:hAnsi="Times New Roman" w:cs="Times New Roman"/>
          <w:color w:val="000000"/>
          <w:kern w:val="2"/>
          <w14:ligatures w14:val="standardContextual"/>
        </w:rPr>
        <w:t>докунгурских</w:t>
      </w:r>
      <w:proofErr w:type="spellEnd"/>
      <w:r w:rsidRPr="0041775F">
        <w:rPr>
          <w:rFonts w:ascii="Times New Roman" w:hAnsi="Times New Roman" w:cs="Times New Roman"/>
          <w:color w:val="000000"/>
          <w:kern w:val="2"/>
          <w14:ligatures w14:val="standardContextual"/>
        </w:rPr>
        <w:t xml:space="preserve"> отложений заканчивается терригенной толщей артинского возраста, имеющей на рассматриваемой площади небольшую толщину. Литологически толща состоит из песчаников и аргиллитов, содержащих прослои </w:t>
      </w:r>
      <w:proofErr w:type="spellStart"/>
      <w:r w:rsidRPr="0041775F">
        <w:rPr>
          <w:rFonts w:ascii="Times New Roman" w:hAnsi="Times New Roman" w:cs="Times New Roman"/>
          <w:color w:val="000000"/>
          <w:kern w:val="2"/>
          <w14:ligatures w14:val="standardContextual"/>
        </w:rPr>
        <w:t>гравелитов</w:t>
      </w:r>
      <w:proofErr w:type="spellEnd"/>
      <w:r w:rsidRPr="0041775F">
        <w:rPr>
          <w:rFonts w:ascii="Times New Roman" w:hAnsi="Times New Roman" w:cs="Times New Roman"/>
          <w:color w:val="000000"/>
          <w:kern w:val="2"/>
          <w14:ligatures w14:val="standardContextual"/>
        </w:rPr>
        <w:t xml:space="preserve"> и реже конгломератов. Аргиллиты темно-серые и серые с зеленоватым оттенком, неравномерно карбонатные, иногда </w:t>
      </w:r>
      <w:proofErr w:type="spellStart"/>
      <w:r w:rsidRPr="0041775F">
        <w:rPr>
          <w:rFonts w:ascii="Times New Roman" w:hAnsi="Times New Roman" w:cs="Times New Roman"/>
          <w:color w:val="000000"/>
          <w:kern w:val="2"/>
          <w14:ligatures w14:val="standardContextual"/>
        </w:rPr>
        <w:t>спикуловые</w:t>
      </w:r>
      <w:proofErr w:type="spellEnd"/>
      <w:r w:rsidRPr="0041775F">
        <w:rPr>
          <w:rFonts w:ascii="Times New Roman" w:hAnsi="Times New Roman" w:cs="Times New Roman"/>
          <w:color w:val="000000"/>
          <w:kern w:val="2"/>
          <w14:ligatures w14:val="standardContextual"/>
        </w:rPr>
        <w:t xml:space="preserve">, часто переслаиваются с алевролитами и песчаниками, содержат прослои известняков темно-серых, мелкозернистых, с включениями обуглившихся растительных остатков. Песчаники серые и темно-серые, слоистые, мелкозернистые, </w:t>
      </w:r>
      <w:proofErr w:type="spellStart"/>
      <w:r w:rsidRPr="0041775F">
        <w:rPr>
          <w:rFonts w:ascii="Times New Roman" w:hAnsi="Times New Roman" w:cs="Times New Roman"/>
          <w:color w:val="000000"/>
          <w:kern w:val="2"/>
          <w14:ligatures w14:val="standardContextual"/>
        </w:rPr>
        <w:t>полимиктовые</w:t>
      </w:r>
      <w:proofErr w:type="spellEnd"/>
      <w:r w:rsidRPr="0041775F">
        <w:rPr>
          <w:rFonts w:ascii="Times New Roman" w:hAnsi="Times New Roman" w:cs="Times New Roman"/>
          <w:color w:val="000000"/>
          <w:kern w:val="2"/>
          <w14:ligatures w14:val="standardContextual"/>
        </w:rPr>
        <w:t xml:space="preserve">. Грубообломочные породы серые, состоят из обломков кремнисто-эффузивных, глинисто-карбонатных и карбонатных пород, сцементированных глинисто-карбонатным цементом.  </w:t>
      </w:r>
    </w:p>
    <w:p w14:paraId="4AF773F5" w14:textId="0199AFF3" w:rsidR="00682275" w:rsidRPr="00682275" w:rsidRDefault="00682275"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Кунгурский ярус (Р1к)</w:t>
      </w:r>
      <w:r w:rsidR="00F02717" w:rsidRPr="00F02717">
        <w:rPr>
          <w:rFonts w:ascii="Times New Roman" w:hAnsi="Times New Roman" w:cs="Times New Roman"/>
          <w:b/>
          <w:bCs/>
          <w:color w:val="000000"/>
          <w:kern w:val="2"/>
          <w14:ligatures w14:val="standardContextual"/>
        </w:rPr>
        <w:t xml:space="preserve">. </w:t>
      </w:r>
      <w:r w:rsidRPr="00682275">
        <w:rPr>
          <w:rFonts w:ascii="Times New Roman" w:hAnsi="Times New Roman" w:cs="Times New Roman"/>
          <w:color w:val="000000"/>
          <w:kern w:val="2"/>
          <w14:ligatures w14:val="standardContextual"/>
        </w:rPr>
        <w:t xml:space="preserve">Артинские отложения перекрываются породами кунгурского возраста. В их составе выделяются две толщи: нижняя сульфатно-терригенно-карбонатная, относимая к филипповскому горизонту и верхняя соленосная, имеющая </w:t>
      </w:r>
      <w:proofErr w:type="spellStart"/>
      <w:r w:rsidRPr="00682275">
        <w:rPr>
          <w:rFonts w:ascii="Times New Roman" w:hAnsi="Times New Roman" w:cs="Times New Roman"/>
          <w:color w:val="000000"/>
          <w:kern w:val="2"/>
          <w14:ligatures w14:val="standardContextual"/>
        </w:rPr>
        <w:t>иренский</w:t>
      </w:r>
      <w:proofErr w:type="spellEnd"/>
      <w:r w:rsidRPr="00682275">
        <w:rPr>
          <w:rFonts w:ascii="Times New Roman" w:hAnsi="Times New Roman" w:cs="Times New Roman"/>
          <w:color w:val="000000"/>
          <w:kern w:val="2"/>
          <w14:ligatures w14:val="standardContextual"/>
        </w:rPr>
        <w:t xml:space="preserve"> возраст. </w:t>
      </w:r>
    </w:p>
    <w:p w14:paraId="12284FFB" w14:textId="77777777" w:rsidR="00682275" w:rsidRPr="00682275" w:rsidRDefault="00682275" w:rsidP="00FD7B6D">
      <w:pPr>
        <w:pStyle w:val="aff4"/>
        <w:spacing w:after="0"/>
        <w:ind w:firstLine="709"/>
        <w:rPr>
          <w:rFonts w:ascii="Times New Roman" w:hAnsi="Times New Roman" w:cs="Times New Roman"/>
          <w:color w:val="000000"/>
          <w:kern w:val="2"/>
          <w14:ligatures w14:val="standardContextual"/>
        </w:rPr>
      </w:pPr>
      <w:r w:rsidRPr="00682275">
        <w:rPr>
          <w:rFonts w:ascii="Times New Roman" w:hAnsi="Times New Roman" w:cs="Times New Roman"/>
          <w:color w:val="000000"/>
          <w:kern w:val="2"/>
          <w14:ligatures w14:val="standardContextual"/>
        </w:rPr>
        <w:t xml:space="preserve">Филипповская толща литологически в нижней части представлена доломитами. Выше по разрезу отмечается </w:t>
      </w:r>
      <w:proofErr w:type="spellStart"/>
      <w:r w:rsidRPr="00682275">
        <w:rPr>
          <w:rFonts w:ascii="Times New Roman" w:hAnsi="Times New Roman" w:cs="Times New Roman"/>
          <w:color w:val="000000"/>
          <w:kern w:val="2"/>
          <w14:ligatures w14:val="standardContextual"/>
        </w:rPr>
        <w:t>переслаивание</w:t>
      </w:r>
      <w:proofErr w:type="spellEnd"/>
      <w:r w:rsidRPr="00682275">
        <w:rPr>
          <w:rFonts w:ascii="Times New Roman" w:hAnsi="Times New Roman" w:cs="Times New Roman"/>
          <w:color w:val="000000"/>
          <w:kern w:val="2"/>
          <w14:ligatures w14:val="standardContextual"/>
        </w:rPr>
        <w:t xml:space="preserve"> ангидритов, терригенных и карбонатных пород. Терригенные породы представлены глинами, алевролитами, песчаниками, редко конгломератами. </w:t>
      </w:r>
    </w:p>
    <w:p w14:paraId="2F90F8B9" w14:textId="77777777" w:rsidR="00682275" w:rsidRPr="00682275" w:rsidRDefault="00682275" w:rsidP="00FD7B6D">
      <w:pPr>
        <w:pStyle w:val="aff4"/>
        <w:spacing w:after="0"/>
        <w:ind w:firstLine="709"/>
        <w:rPr>
          <w:rFonts w:ascii="Times New Roman" w:hAnsi="Times New Roman" w:cs="Times New Roman"/>
          <w:color w:val="000000"/>
          <w:kern w:val="2"/>
          <w14:ligatures w14:val="standardContextual"/>
        </w:rPr>
      </w:pPr>
      <w:proofErr w:type="gramStart"/>
      <w:r w:rsidRPr="00682275">
        <w:rPr>
          <w:rFonts w:ascii="Times New Roman" w:hAnsi="Times New Roman" w:cs="Times New Roman"/>
          <w:color w:val="000000"/>
          <w:kern w:val="2"/>
          <w14:ligatures w14:val="standardContextual"/>
        </w:rPr>
        <w:t>Глины  карбонатные</w:t>
      </w:r>
      <w:proofErr w:type="gramEnd"/>
      <w:r w:rsidRPr="00682275">
        <w:rPr>
          <w:rFonts w:ascii="Times New Roman" w:hAnsi="Times New Roman" w:cs="Times New Roman"/>
          <w:color w:val="000000"/>
          <w:kern w:val="2"/>
          <w14:ligatures w14:val="standardContextual"/>
        </w:rPr>
        <w:t xml:space="preserve">, серой и темно-серой окраски, иногда с включениями алевролитов и песчаного материала. </w:t>
      </w:r>
    </w:p>
    <w:p w14:paraId="1DA3984D" w14:textId="77777777" w:rsidR="00682275" w:rsidRDefault="00682275" w:rsidP="00FD7B6D">
      <w:pPr>
        <w:pStyle w:val="aff4"/>
        <w:spacing w:after="0"/>
        <w:ind w:firstLine="709"/>
        <w:rPr>
          <w:rFonts w:ascii="Times New Roman" w:hAnsi="Times New Roman" w:cs="Times New Roman"/>
          <w:color w:val="000000"/>
          <w:kern w:val="2"/>
          <w14:ligatures w14:val="standardContextual"/>
        </w:rPr>
      </w:pPr>
      <w:r w:rsidRPr="00682275">
        <w:rPr>
          <w:rFonts w:ascii="Times New Roman" w:hAnsi="Times New Roman" w:cs="Times New Roman"/>
          <w:color w:val="000000"/>
          <w:kern w:val="2"/>
          <w14:ligatures w14:val="standardContextual"/>
        </w:rPr>
        <w:t xml:space="preserve">Алевролиты серые, песчанистые, сцементированные глинисто-карбонатным цементом. Песчаники встречаются реже, чем алевролиты и глины. Они серые, мелкозернистые и разнозернистые, плохо отсортированные. Ангидриты серые, светло – и темно-серые, с массивной и слоистой текстурой, содержат в большом количестве прослои карбонатных глин, доломитов и мергелей.  </w:t>
      </w:r>
    </w:p>
    <w:p w14:paraId="73782B57" w14:textId="77777777" w:rsidR="00682275" w:rsidRPr="00682275" w:rsidRDefault="00682275" w:rsidP="00FD7B6D">
      <w:pPr>
        <w:pStyle w:val="aff4"/>
        <w:spacing w:after="0"/>
        <w:ind w:firstLine="709"/>
        <w:rPr>
          <w:rFonts w:ascii="Times New Roman" w:hAnsi="Times New Roman" w:cs="Times New Roman"/>
          <w:color w:val="000000"/>
          <w:kern w:val="2"/>
          <w14:ligatures w14:val="standardContextual"/>
        </w:rPr>
      </w:pPr>
      <w:r w:rsidRPr="00682275">
        <w:rPr>
          <w:rFonts w:ascii="Times New Roman" w:hAnsi="Times New Roman" w:cs="Times New Roman"/>
          <w:color w:val="000000"/>
          <w:kern w:val="2"/>
          <w14:ligatures w14:val="standardContextual"/>
        </w:rPr>
        <w:t xml:space="preserve">Соленосная толща </w:t>
      </w:r>
      <w:proofErr w:type="spellStart"/>
      <w:r w:rsidRPr="00682275">
        <w:rPr>
          <w:rFonts w:ascii="Times New Roman" w:hAnsi="Times New Roman" w:cs="Times New Roman"/>
          <w:color w:val="000000"/>
          <w:kern w:val="2"/>
          <w14:ligatures w14:val="standardContextual"/>
        </w:rPr>
        <w:t>иренской</w:t>
      </w:r>
      <w:proofErr w:type="spellEnd"/>
      <w:r w:rsidRPr="00682275">
        <w:rPr>
          <w:rFonts w:ascii="Times New Roman" w:hAnsi="Times New Roman" w:cs="Times New Roman"/>
          <w:color w:val="000000"/>
          <w:kern w:val="2"/>
          <w14:ligatures w14:val="standardContextual"/>
        </w:rPr>
        <w:t xml:space="preserve"> свиты </w:t>
      </w:r>
      <w:proofErr w:type="spellStart"/>
      <w:r w:rsidRPr="00682275">
        <w:rPr>
          <w:rFonts w:ascii="Times New Roman" w:hAnsi="Times New Roman" w:cs="Times New Roman"/>
          <w:color w:val="000000"/>
          <w:kern w:val="2"/>
          <w14:ligatures w14:val="standardContextual"/>
        </w:rPr>
        <w:t>кунгура</w:t>
      </w:r>
      <w:proofErr w:type="spellEnd"/>
      <w:r w:rsidRPr="00682275">
        <w:rPr>
          <w:rFonts w:ascii="Times New Roman" w:hAnsi="Times New Roman" w:cs="Times New Roman"/>
          <w:color w:val="000000"/>
          <w:kern w:val="2"/>
          <w14:ligatures w14:val="standardContextual"/>
        </w:rPr>
        <w:t xml:space="preserve"> завершает разрез нижнепермских отложений. Разрез </w:t>
      </w:r>
      <w:proofErr w:type="gramStart"/>
      <w:r w:rsidRPr="00682275">
        <w:rPr>
          <w:rFonts w:ascii="Times New Roman" w:hAnsi="Times New Roman" w:cs="Times New Roman"/>
          <w:color w:val="000000"/>
          <w:kern w:val="2"/>
          <w14:ligatures w14:val="standardContextual"/>
        </w:rPr>
        <w:t>сложен  каменной</w:t>
      </w:r>
      <w:proofErr w:type="gramEnd"/>
      <w:r w:rsidRPr="00682275">
        <w:rPr>
          <w:rFonts w:ascii="Times New Roman" w:hAnsi="Times New Roman" w:cs="Times New Roman"/>
          <w:color w:val="000000"/>
          <w:kern w:val="2"/>
          <w14:ligatures w14:val="standardContextual"/>
        </w:rPr>
        <w:t xml:space="preserve"> солью с прослоями терригенных и сульфатных пород. В верхней части соленосной толщи на своде соляных ядер выделяется незначительные по толщине сульфатно-терригенные отложения </w:t>
      </w:r>
      <w:proofErr w:type="spellStart"/>
      <w:r w:rsidRPr="00682275">
        <w:rPr>
          <w:rFonts w:ascii="Times New Roman" w:hAnsi="Times New Roman" w:cs="Times New Roman"/>
          <w:color w:val="000000"/>
          <w:kern w:val="2"/>
          <w14:ligatures w14:val="standardContextual"/>
        </w:rPr>
        <w:t>кепрока</w:t>
      </w:r>
      <w:proofErr w:type="spellEnd"/>
      <w:r w:rsidRPr="00682275">
        <w:rPr>
          <w:rFonts w:ascii="Times New Roman" w:hAnsi="Times New Roman" w:cs="Times New Roman"/>
          <w:color w:val="000000"/>
          <w:kern w:val="2"/>
          <w14:ligatures w14:val="standardContextual"/>
        </w:rPr>
        <w:t xml:space="preserve">, а внутри соленосной толщи часто встречаются прослои терригенно-карбонатных отложений. </w:t>
      </w:r>
    </w:p>
    <w:p w14:paraId="03D039F7" w14:textId="77777777" w:rsidR="00682275" w:rsidRDefault="00682275" w:rsidP="00FD7B6D">
      <w:pPr>
        <w:pStyle w:val="aff4"/>
        <w:spacing w:after="0"/>
        <w:ind w:firstLine="709"/>
        <w:rPr>
          <w:rFonts w:ascii="Times New Roman" w:hAnsi="Times New Roman" w:cs="Times New Roman"/>
          <w:color w:val="000000"/>
          <w:kern w:val="2"/>
          <w14:ligatures w14:val="standardContextual"/>
        </w:rPr>
      </w:pPr>
      <w:r w:rsidRPr="00682275">
        <w:rPr>
          <w:rFonts w:ascii="Times New Roman" w:hAnsi="Times New Roman" w:cs="Times New Roman"/>
          <w:color w:val="000000"/>
          <w:kern w:val="2"/>
          <w14:ligatures w14:val="standardContextual"/>
        </w:rPr>
        <w:t xml:space="preserve">Толщина </w:t>
      </w:r>
      <w:proofErr w:type="spellStart"/>
      <w:r w:rsidRPr="00682275">
        <w:rPr>
          <w:rFonts w:ascii="Times New Roman" w:hAnsi="Times New Roman" w:cs="Times New Roman"/>
          <w:color w:val="000000"/>
          <w:kern w:val="2"/>
          <w14:ligatures w14:val="standardContextual"/>
        </w:rPr>
        <w:t>иренских</w:t>
      </w:r>
      <w:proofErr w:type="spellEnd"/>
      <w:r w:rsidRPr="00682275">
        <w:rPr>
          <w:rFonts w:ascii="Times New Roman" w:hAnsi="Times New Roman" w:cs="Times New Roman"/>
          <w:color w:val="000000"/>
          <w:kern w:val="2"/>
          <w14:ligatures w14:val="standardContextual"/>
        </w:rPr>
        <w:t xml:space="preserve"> отложений колеблется от 300 м (скважина Е-1) до 868 м (скважина Е-4). Максимальная толщина соленосных отложений вскрыта на вершинах </w:t>
      </w:r>
      <w:proofErr w:type="spellStart"/>
      <w:r w:rsidRPr="00682275">
        <w:rPr>
          <w:rFonts w:ascii="Times New Roman" w:hAnsi="Times New Roman" w:cs="Times New Roman"/>
          <w:color w:val="000000"/>
          <w:kern w:val="2"/>
          <w14:ligatures w14:val="standardContextual"/>
        </w:rPr>
        <w:t>Елемесского</w:t>
      </w:r>
      <w:proofErr w:type="spellEnd"/>
      <w:r w:rsidRPr="00682275">
        <w:rPr>
          <w:rFonts w:ascii="Times New Roman" w:hAnsi="Times New Roman" w:cs="Times New Roman"/>
          <w:color w:val="000000"/>
          <w:kern w:val="2"/>
          <w14:ligatures w14:val="standardContextual"/>
        </w:rPr>
        <w:t xml:space="preserve"> соляного массива, а минимальная на его склонах. В </w:t>
      </w:r>
      <w:proofErr w:type="spellStart"/>
      <w:r w:rsidRPr="00682275">
        <w:rPr>
          <w:rFonts w:ascii="Times New Roman" w:hAnsi="Times New Roman" w:cs="Times New Roman"/>
          <w:color w:val="000000"/>
          <w:kern w:val="2"/>
          <w14:ligatures w14:val="standardContextual"/>
        </w:rPr>
        <w:t>межкупольных</w:t>
      </w:r>
      <w:proofErr w:type="spellEnd"/>
      <w:r w:rsidRPr="00682275">
        <w:rPr>
          <w:rFonts w:ascii="Times New Roman" w:hAnsi="Times New Roman" w:cs="Times New Roman"/>
          <w:color w:val="000000"/>
          <w:kern w:val="2"/>
          <w14:ligatures w14:val="standardContextual"/>
        </w:rPr>
        <w:t xml:space="preserve"> прогибах толщина соли сокращается до первых десятков метров. </w:t>
      </w:r>
    </w:p>
    <w:p w14:paraId="2CD36AB1" w14:textId="382CC233" w:rsidR="00682275" w:rsidRDefault="00682275"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Мезозойская эра (MZ)</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682275">
        <w:rPr>
          <w:rFonts w:ascii="Times New Roman" w:hAnsi="Times New Roman" w:cs="Times New Roman"/>
          <w:color w:val="000000"/>
          <w:kern w:val="2"/>
          <w14:ligatures w14:val="standardContextual"/>
        </w:rPr>
        <w:t xml:space="preserve">Отложения верхней перми на площади </w:t>
      </w:r>
      <w:proofErr w:type="spellStart"/>
      <w:r w:rsidRPr="00682275">
        <w:rPr>
          <w:rFonts w:ascii="Times New Roman" w:hAnsi="Times New Roman" w:cs="Times New Roman"/>
          <w:color w:val="000000"/>
          <w:kern w:val="2"/>
          <w14:ligatures w14:val="standardContextual"/>
        </w:rPr>
        <w:t>Елемес</w:t>
      </w:r>
      <w:proofErr w:type="spellEnd"/>
      <w:r w:rsidRPr="00682275">
        <w:rPr>
          <w:rFonts w:ascii="Times New Roman" w:hAnsi="Times New Roman" w:cs="Times New Roman"/>
          <w:color w:val="000000"/>
          <w:kern w:val="2"/>
          <w14:ligatures w14:val="standardContextual"/>
        </w:rPr>
        <w:t xml:space="preserve"> размыты, поэтому на нижнепермских отложениях с перерывом и угловым несогласием залегают мезозойские породы. В их составе выделяются отложения триасовой, юрской и меловой систем.  </w:t>
      </w:r>
    </w:p>
    <w:p w14:paraId="56DA6915" w14:textId="026EB472" w:rsidR="00682275" w:rsidRPr="00682275" w:rsidRDefault="00682275"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Триасовая система (Т)</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682275">
        <w:rPr>
          <w:rFonts w:ascii="Times New Roman" w:hAnsi="Times New Roman" w:cs="Times New Roman"/>
          <w:color w:val="000000"/>
          <w:kern w:val="2"/>
          <w14:ligatures w14:val="standardContextual"/>
        </w:rPr>
        <w:t xml:space="preserve">На основании литологических особенностей пород и </w:t>
      </w:r>
      <w:proofErr w:type="spellStart"/>
      <w:r w:rsidRPr="00682275">
        <w:rPr>
          <w:rFonts w:ascii="Times New Roman" w:hAnsi="Times New Roman" w:cs="Times New Roman"/>
          <w:color w:val="000000"/>
          <w:kern w:val="2"/>
          <w14:ligatures w14:val="standardContextual"/>
        </w:rPr>
        <w:t>палинологических</w:t>
      </w:r>
      <w:proofErr w:type="spellEnd"/>
      <w:r>
        <w:rPr>
          <w:rFonts w:ascii="Times New Roman" w:hAnsi="Times New Roman" w:cs="Times New Roman"/>
          <w:color w:val="000000"/>
          <w:kern w:val="2"/>
          <w14:ligatures w14:val="standardContextual"/>
        </w:rPr>
        <w:t xml:space="preserve"> </w:t>
      </w:r>
      <w:r w:rsidRPr="00682275">
        <w:rPr>
          <w:rFonts w:ascii="Times New Roman" w:hAnsi="Times New Roman" w:cs="Times New Roman"/>
          <w:color w:val="000000"/>
          <w:kern w:val="2"/>
          <w14:ligatures w14:val="standardContextual"/>
        </w:rPr>
        <w:t xml:space="preserve">определений триасовые отложения делятся на две толщи. Нижняя, красноцветная, условно отнесена к нерасчлененным отложениям нижнего-среднего триаса (оленекский и </w:t>
      </w:r>
      <w:proofErr w:type="spellStart"/>
      <w:r w:rsidRPr="00682275">
        <w:rPr>
          <w:rFonts w:ascii="Times New Roman" w:hAnsi="Times New Roman" w:cs="Times New Roman"/>
          <w:color w:val="000000"/>
          <w:kern w:val="2"/>
          <w14:ligatures w14:val="standardContextual"/>
        </w:rPr>
        <w:t>анизийский</w:t>
      </w:r>
      <w:proofErr w:type="spellEnd"/>
      <w:r w:rsidRPr="00682275">
        <w:rPr>
          <w:rFonts w:ascii="Times New Roman" w:hAnsi="Times New Roman" w:cs="Times New Roman"/>
          <w:color w:val="000000"/>
          <w:kern w:val="2"/>
          <w14:ligatures w14:val="standardContextual"/>
        </w:rPr>
        <w:t xml:space="preserve">), а верхняя, </w:t>
      </w:r>
      <w:proofErr w:type="spellStart"/>
      <w:r w:rsidRPr="00682275">
        <w:rPr>
          <w:rFonts w:ascii="Times New Roman" w:hAnsi="Times New Roman" w:cs="Times New Roman"/>
          <w:color w:val="000000"/>
          <w:kern w:val="2"/>
          <w14:ligatures w14:val="standardContextual"/>
        </w:rPr>
        <w:t>сероцветная</w:t>
      </w:r>
      <w:proofErr w:type="spellEnd"/>
      <w:r w:rsidRPr="00682275">
        <w:rPr>
          <w:rFonts w:ascii="Times New Roman" w:hAnsi="Times New Roman" w:cs="Times New Roman"/>
          <w:color w:val="000000"/>
          <w:kern w:val="2"/>
          <w14:ligatures w14:val="standardContextual"/>
        </w:rPr>
        <w:t xml:space="preserve">, меньшая по толщине, имеет верхнетриасовый возраст. </w:t>
      </w:r>
    </w:p>
    <w:p w14:paraId="6405C6A2" w14:textId="6270E398" w:rsidR="00A4726F" w:rsidRDefault="00682275" w:rsidP="00FD7B6D">
      <w:pPr>
        <w:pStyle w:val="aff4"/>
        <w:spacing w:after="0"/>
        <w:ind w:firstLine="709"/>
        <w:rPr>
          <w:rFonts w:ascii="Times New Roman" w:hAnsi="Times New Roman" w:cs="Times New Roman"/>
          <w:color w:val="000000"/>
          <w:kern w:val="2"/>
          <w14:ligatures w14:val="standardContextual"/>
        </w:rPr>
      </w:pPr>
      <w:proofErr w:type="spellStart"/>
      <w:r w:rsidRPr="00F02717">
        <w:rPr>
          <w:rFonts w:ascii="Times New Roman" w:hAnsi="Times New Roman" w:cs="Times New Roman"/>
          <w:b/>
          <w:bCs/>
          <w:color w:val="000000"/>
          <w:kern w:val="2"/>
          <w14:ligatures w14:val="standardContextual"/>
        </w:rPr>
        <w:t>Нижний+средний</w:t>
      </w:r>
      <w:proofErr w:type="spellEnd"/>
      <w:r w:rsidRPr="00F02717">
        <w:rPr>
          <w:rFonts w:ascii="Times New Roman" w:hAnsi="Times New Roman" w:cs="Times New Roman"/>
          <w:b/>
          <w:bCs/>
          <w:color w:val="000000"/>
          <w:kern w:val="2"/>
          <w14:ligatures w14:val="standardContextual"/>
        </w:rPr>
        <w:t xml:space="preserve"> отделы (Т1+Т2)</w:t>
      </w:r>
      <w:r w:rsidR="00F02717">
        <w:rPr>
          <w:rFonts w:ascii="Times New Roman" w:hAnsi="Times New Roman" w:cs="Times New Roman"/>
          <w:color w:val="000000"/>
          <w:kern w:val="2"/>
          <w14:ligatures w14:val="standardContextual"/>
        </w:rPr>
        <w:t xml:space="preserve">. </w:t>
      </w:r>
      <w:r w:rsidRPr="00682275">
        <w:rPr>
          <w:rFonts w:ascii="Times New Roman" w:hAnsi="Times New Roman" w:cs="Times New Roman"/>
          <w:color w:val="000000"/>
          <w:kern w:val="2"/>
          <w14:ligatures w14:val="standardContextual"/>
        </w:rPr>
        <w:t xml:space="preserve">Нижне-среднетриасовые отложения представлены чередованием пачек известковистых глин, аргиллитов и алевролитов </w:t>
      </w:r>
      <w:r w:rsidRPr="00682275">
        <w:rPr>
          <w:rFonts w:ascii="Times New Roman" w:hAnsi="Times New Roman" w:cs="Times New Roman"/>
          <w:color w:val="000000"/>
          <w:kern w:val="2"/>
          <w14:ligatures w14:val="standardContextual"/>
        </w:rPr>
        <w:lastRenderedPageBreak/>
        <w:t xml:space="preserve">толщиной от 15 до 45 м, расчлененных прослоями песчаников толщиной от 2-3 до 8 м. Редко встречаются прослои мергелей. Глины и аргиллиты красноцветные, песчаные породы – </w:t>
      </w:r>
      <w:proofErr w:type="spellStart"/>
      <w:r w:rsidRPr="00682275">
        <w:rPr>
          <w:rFonts w:ascii="Times New Roman" w:hAnsi="Times New Roman" w:cs="Times New Roman"/>
          <w:color w:val="000000"/>
          <w:kern w:val="2"/>
          <w14:ligatures w14:val="standardContextual"/>
        </w:rPr>
        <w:t>сероцветные</w:t>
      </w:r>
      <w:proofErr w:type="spellEnd"/>
      <w:r w:rsidRPr="00682275">
        <w:rPr>
          <w:rFonts w:ascii="Times New Roman" w:hAnsi="Times New Roman" w:cs="Times New Roman"/>
          <w:color w:val="000000"/>
          <w:kern w:val="2"/>
          <w14:ligatures w14:val="standardContextual"/>
        </w:rPr>
        <w:t xml:space="preserve">, конгломераты серовато-бурые. Песчаники разнозернистые, </w:t>
      </w:r>
      <w:proofErr w:type="spellStart"/>
      <w:r w:rsidRPr="00682275">
        <w:rPr>
          <w:rFonts w:ascii="Times New Roman" w:hAnsi="Times New Roman" w:cs="Times New Roman"/>
          <w:color w:val="000000"/>
          <w:kern w:val="2"/>
          <w14:ligatures w14:val="standardContextual"/>
        </w:rPr>
        <w:t>полимиктовые</w:t>
      </w:r>
      <w:proofErr w:type="spellEnd"/>
      <w:r w:rsidRPr="00682275">
        <w:rPr>
          <w:rFonts w:ascii="Times New Roman" w:hAnsi="Times New Roman" w:cs="Times New Roman"/>
          <w:color w:val="000000"/>
          <w:kern w:val="2"/>
          <w14:ligatures w14:val="standardContextual"/>
        </w:rPr>
        <w:t xml:space="preserve">. Цемент глинисто-карбонатный базального типа. Гравийные и галечные конгломераты состоят из хорошо окатанных обломков кварца, кремнистых пород, </w:t>
      </w:r>
      <w:proofErr w:type="spellStart"/>
      <w:r w:rsidRPr="00682275">
        <w:rPr>
          <w:rFonts w:ascii="Times New Roman" w:hAnsi="Times New Roman" w:cs="Times New Roman"/>
          <w:color w:val="000000"/>
          <w:kern w:val="2"/>
          <w14:ligatures w14:val="standardContextual"/>
        </w:rPr>
        <w:t>эффузивов</w:t>
      </w:r>
      <w:proofErr w:type="spellEnd"/>
      <w:r w:rsidRPr="00682275">
        <w:rPr>
          <w:rFonts w:ascii="Times New Roman" w:hAnsi="Times New Roman" w:cs="Times New Roman"/>
          <w:color w:val="000000"/>
          <w:kern w:val="2"/>
          <w14:ligatures w14:val="standardContextual"/>
        </w:rPr>
        <w:t xml:space="preserve"> кислого состава и обломков известняков разного типа: оолитовых, органогенно-обломочных, микрозернистых. Зерна сцементированы известково-глинистым веществом.  </w:t>
      </w:r>
    </w:p>
    <w:p w14:paraId="095FCF3E" w14:textId="4DE25399" w:rsidR="00A4726F" w:rsidRPr="00A4726F" w:rsidRDefault="00A4726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Верхний отдел (Т3)</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A4726F">
        <w:rPr>
          <w:rFonts w:ascii="Times New Roman" w:hAnsi="Times New Roman" w:cs="Times New Roman"/>
          <w:color w:val="000000"/>
          <w:kern w:val="2"/>
          <w14:ligatures w14:val="standardContextual"/>
        </w:rPr>
        <w:t xml:space="preserve">К верхнетриасовым отложениям отнесены залегающие выше </w:t>
      </w:r>
      <w:proofErr w:type="spellStart"/>
      <w:r w:rsidRPr="00A4726F">
        <w:rPr>
          <w:rFonts w:ascii="Times New Roman" w:hAnsi="Times New Roman" w:cs="Times New Roman"/>
          <w:color w:val="000000"/>
          <w:kern w:val="2"/>
          <w14:ligatures w14:val="standardContextual"/>
        </w:rPr>
        <w:t>сероцветные</w:t>
      </w:r>
      <w:proofErr w:type="spellEnd"/>
      <w:r w:rsidRPr="00A4726F">
        <w:rPr>
          <w:rFonts w:ascii="Times New Roman" w:hAnsi="Times New Roman" w:cs="Times New Roman"/>
          <w:color w:val="000000"/>
          <w:kern w:val="2"/>
          <w14:ligatures w14:val="standardContextual"/>
        </w:rPr>
        <w:t xml:space="preserve"> и </w:t>
      </w:r>
      <w:proofErr w:type="spellStart"/>
      <w:r w:rsidRPr="00A4726F">
        <w:rPr>
          <w:rFonts w:ascii="Times New Roman" w:hAnsi="Times New Roman" w:cs="Times New Roman"/>
          <w:color w:val="000000"/>
          <w:kern w:val="2"/>
          <w14:ligatures w14:val="standardContextual"/>
        </w:rPr>
        <w:t>зеленоцветные</w:t>
      </w:r>
      <w:proofErr w:type="spellEnd"/>
      <w:r w:rsidRPr="00A4726F">
        <w:rPr>
          <w:rFonts w:ascii="Times New Roman" w:hAnsi="Times New Roman" w:cs="Times New Roman"/>
          <w:color w:val="000000"/>
          <w:kern w:val="2"/>
          <w14:ligatures w14:val="standardContextual"/>
        </w:rPr>
        <w:t xml:space="preserve"> осадки, охарактеризованные </w:t>
      </w:r>
      <w:proofErr w:type="spellStart"/>
      <w:r w:rsidRPr="00A4726F">
        <w:rPr>
          <w:rFonts w:ascii="Times New Roman" w:hAnsi="Times New Roman" w:cs="Times New Roman"/>
          <w:color w:val="000000"/>
          <w:kern w:val="2"/>
          <w14:ligatures w14:val="standardContextual"/>
        </w:rPr>
        <w:t>палинологическим</w:t>
      </w:r>
      <w:proofErr w:type="spellEnd"/>
      <w:r w:rsidRPr="00A4726F">
        <w:rPr>
          <w:rFonts w:ascii="Times New Roman" w:hAnsi="Times New Roman" w:cs="Times New Roman"/>
          <w:color w:val="000000"/>
          <w:kern w:val="2"/>
          <w14:ligatures w14:val="standardContextual"/>
        </w:rPr>
        <w:t xml:space="preserve"> материалом в единичных скважинах. </w:t>
      </w:r>
    </w:p>
    <w:p w14:paraId="3B9E2FCD" w14:textId="77777777" w:rsidR="00A4726F" w:rsidRPr="00A4726F" w:rsidRDefault="00A4726F" w:rsidP="00FD7B6D">
      <w:pPr>
        <w:pStyle w:val="aff4"/>
        <w:spacing w:after="0"/>
        <w:ind w:firstLine="709"/>
        <w:rPr>
          <w:rFonts w:ascii="Times New Roman" w:hAnsi="Times New Roman" w:cs="Times New Roman"/>
          <w:color w:val="000000"/>
          <w:kern w:val="2"/>
          <w14:ligatures w14:val="standardContextual"/>
        </w:rPr>
      </w:pPr>
      <w:r w:rsidRPr="00A4726F">
        <w:rPr>
          <w:rFonts w:ascii="Times New Roman" w:hAnsi="Times New Roman" w:cs="Times New Roman"/>
          <w:color w:val="000000"/>
          <w:kern w:val="2"/>
          <w14:ligatures w14:val="standardContextual"/>
        </w:rPr>
        <w:t xml:space="preserve">Они трансгрессивно залегают на красноцветных отложениях нижне-среднетриасового возраста и представлены глинисто-алевролитовыми и песчаными породами, неравномерно переслаивающимися между собой. Породы насыщены обуглившимся растительным детритом. Встречаются пачки мелко- и среднезернистых, плохо отсортированных песчаников разной толщины (от 10 м до 45 м). В некоторых интервалах в песчаниках отмечаются тонкие линзовидные прослои скоплений гравийных галечных зерен разного состава, среди которых преобладают частицы эффузивных и крепких осадочных пород (глинистые сланцы и аргиллиты).  </w:t>
      </w:r>
    </w:p>
    <w:p w14:paraId="44C72D5B" w14:textId="77777777" w:rsidR="00A4726F" w:rsidRDefault="00A4726F" w:rsidP="00FD7B6D">
      <w:pPr>
        <w:pStyle w:val="aff4"/>
        <w:spacing w:after="0"/>
        <w:ind w:firstLine="709"/>
        <w:rPr>
          <w:rFonts w:ascii="Times New Roman" w:hAnsi="Times New Roman" w:cs="Times New Roman"/>
          <w:color w:val="000000"/>
          <w:kern w:val="2"/>
          <w14:ligatures w14:val="standardContextual"/>
        </w:rPr>
      </w:pPr>
      <w:r w:rsidRPr="00A4726F">
        <w:rPr>
          <w:rFonts w:ascii="Times New Roman" w:hAnsi="Times New Roman" w:cs="Times New Roman"/>
          <w:color w:val="000000"/>
          <w:kern w:val="2"/>
          <w14:ligatures w14:val="standardContextual"/>
        </w:rPr>
        <w:t xml:space="preserve">Толщина верхнетриасовых отложений на площади </w:t>
      </w:r>
      <w:proofErr w:type="spellStart"/>
      <w:r w:rsidRPr="00A4726F">
        <w:rPr>
          <w:rFonts w:ascii="Times New Roman" w:hAnsi="Times New Roman" w:cs="Times New Roman"/>
          <w:color w:val="000000"/>
          <w:kern w:val="2"/>
          <w14:ligatures w14:val="standardContextual"/>
        </w:rPr>
        <w:t>Елемес</w:t>
      </w:r>
      <w:proofErr w:type="spellEnd"/>
      <w:r w:rsidRPr="00A4726F">
        <w:rPr>
          <w:rFonts w:ascii="Times New Roman" w:hAnsi="Times New Roman" w:cs="Times New Roman"/>
          <w:color w:val="000000"/>
          <w:kern w:val="2"/>
          <w14:ligatures w14:val="standardContextual"/>
        </w:rPr>
        <w:t xml:space="preserve"> Северо-</w:t>
      </w:r>
      <w:proofErr w:type="gramStart"/>
      <w:r w:rsidRPr="00A4726F">
        <w:rPr>
          <w:rFonts w:ascii="Times New Roman" w:hAnsi="Times New Roman" w:cs="Times New Roman"/>
          <w:color w:val="000000"/>
          <w:kern w:val="2"/>
          <w14:ligatures w14:val="standardContextual"/>
        </w:rPr>
        <w:t>Западный  изменяется</w:t>
      </w:r>
      <w:proofErr w:type="gramEnd"/>
      <w:r w:rsidRPr="00A4726F">
        <w:rPr>
          <w:rFonts w:ascii="Times New Roman" w:hAnsi="Times New Roman" w:cs="Times New Roman"/>
          <w:color w:val="000000"/>
          <w:kern w:val="2"/>
          <w14:ligatures w14:val="standardContextual"/>
        </w:rPr>
        <w:t xml:space="preserve">  от 53 м (скважина Е-2) до 179 м (скважина Е-108). </w:t>
      </w:r>
    </w:p>
    <w:p w14:paraId="652E71DF" w14:textId="3F88D2F0" w:rsidR="00A4726F" w:rsidRDefault="00A4726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Юрская система (J)</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A4726F">
        <w:rPr>
          <w:rFonts w:ascii="Times New Roman" w:hAnsi="Times New Roman" w:cs="Times New Roman"/>
          <w:color w:val="000000"/>
          <w:kern w:val="2"/>
          <w14:ligatures w14:val="standardContextual"/>
        </w:rPr>
        <w:t>Несогласно на разновозрастных горизонтах триаса залегают юрские отложения, которые представлены всеми тремя отделами: нижним, средним и верхним.</w:t>
      </w:r>
    </w:p>
    <w:p w14:paraId="7248C6F6" w14:textId="502ED38C" w:rsidR="00A4726F" w:rsidRDefault="00A4726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Нижний отдел (J1)</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A4726F">
        <w:rPr>
          <w:rFonts w:ascii="Times New Roman" w:hAnsi="Times New Roman" w:cs="Times New Roman"/>
          <w:color w:val="000000"/>
          <w:kern w:val="2"/>
          <w14:ligatures w14:val="standardContextual"/>
        </w:rPr>
        <w:t>Повсеместно в основании юрского разреза залегает базальная песчаная толща.</w:t>
      </w:r>
    </w:p>
    <w:p w14:paraId="5BD05100" w14:textId="77777777" w:rsidR="00A4726F" w:rsidRPr="00A4726F" w:rsidRDefault="00A4726F" w:rsidP="00FD7B6D">
      <w:pPr>
        <w:pStyle w:val="aff4"/>
        <w:spacing w:after="0"/>
        <w:ind w:firstLine="709"/>
        <w:rPr>
          <w:rFonts w:ascii="Times New Roman" w:hAnsi="Times New Roman" w:cs="Times New Roman"/>
          <w:color w:val="000000"/>
          <w:kern w:val="2"/>
          <w14:ligatures w14:val="standardContextual"/>
        </w:rPr>
      </w:pPr>
      <w:r w:rsidRPr="00A4726F">
        <w:rPr>
          <w:rFonts w:ascii="Times New Roman" w:hAnsi="Times New Roman" w:cs="Times New Roman"/>
          <w:color w:val="000000"/>
          <w:kern w:val="2"/>
          <w14:ligatures w14:val="standardContextual"/>
        </w:rPr>
        <w:t xml:space="preserve">Литологически нижняя юра сложена слабо уплотненными песками, слабосцементированными песчаниками толщиной от 20 м до 30 м и алевролитами. В различных частях разреза встречаются галька, конгломераты и глины, последние преобладают в верхней части. </w:t>
      </w:r>
    </w:p>
    <w:p w14:paraId="29AF492A" w14:textId="1897CB20" w:rsidR="00A4726F" w:rsidRPr="00A4726F" w:rsidRDefault="00A4726F" w:rsidP="00FD7B6D">
      <w:pPr>
        <w:pStyle w:val="aff4"/>
        <w:spacing w:after="0"/>
        <w:ind w:firstLine="709"/>
        <w:rPr>
          <w:rFonts w:ascii="Times New Roman" w:hAnsi="Times New Roman" w:cs="Times New Roman"/>
          <w:color w:val="000000"/>
          <w:kern w:val="2"/>
          <w14:ligatures w14:val="standardContextual"/>
        </w:rPr>
      </w:pPr>
      <w:r w:rsidRPr="00A4726F">
        <w:rPr>
          <w:rFonts w:ascii="Times New Roman" w:hAnsi="Times New Roman" w:cs="Times New Roman"/>
          <w:color w:val="000000"/>
          <w:kern w:val="2"/>
          <w14:ligatures w14:val="standardContextual"/>
        </w:rPr>
        <w:t xml:space="preserve">Песчаники серые, зеленовато-серые, мелко-среднезернистые, </w:t>
      </w:r>
      <w:proofErr w:type="spellStart"/>
      <w:r w:rsidRPr="00A4726F">
        <w:rPr>
          <w:rFonts w:ascii="Times New Roman" w:hAnsi="Times New Roman" w:cs="Times New Roman"/>
          <w:color w:val="000000"/>
          <w:kern w:val="2"/>
          <w14:ligatures w14:val="standardContextual"/>
        </w:rPr>
        <w:t>алевритистые</w:t>
      </w:r>
      <w:proofErr w:type="spellEnd"/>
      <w:r w:rsidRPr="00A4726F">
        <w:rPr>
          <w:rFonts w:ascii="Times New Roman" w:hAnsi="Times New Roman" w:cs="Times New Roman"/>
          <w:color w:val="000000"/>
          <w:kern w:val="2"/>
          <w14:ligatures w14:val="standardContextual"/>
        </w:rPr>
        <w:t xml:space="preserve">, кварцевые. Цемент по составу различный: кремнисто-глинистый, реже глинистый или кремнистый. Алевролиты серые, мелкозернистые, косослоистые. </w:t>
      </w:r>
    </w:p>
    <w:p w14:paraId="262DB5EC" w14:textId="77777777" w:rsidR="00A4726F" w:rsidRDefault="00A4726F" w:rsidP="00FD7B6D">
      <w:pPr>
        <w:pStyle w:val="aff4"/>
        <w:spacing w:after="0"/>
        <w:ind w:firstLine="709"/>
        <w:rPr>
          <w:rFonts w:ascii="Times New Roman" w:hAnsi="Times New Roman" w:cs="Times New Roman"/>
          <w:color w:val="000000"/>
          <w:kern w:val="2"/>
          <w14:ligatures w14:val="standardContextual"/>
        </w:rPr>
      </w:pPr>
      <w:r w:rsidRPr="00A4726F">
        <w:rPr>
          <w:rFonts w:ascii="Times New Roman" w:hAnsi="Times New Roman" w:cs="Times New Roman"/>
          <w:color w:val="000000"/>
          <w:kern w:val="2"/>
          <w14:ligatures w14:val="standardContextual"/>
        </w:rPr>
        <w:t xml:space="preserve">Глины зеленовато-серые, темно-серые, почти черные с красновато-бурыми пятнами, </w:t>
      </w:r>
      <w:proofErr w:type="spellStart"/>
      <w:r w:rsidRPr="00A4726F">
        <w:rPr>
          <w:rFonts w:ascii="Times New Roman" w:hAnsi="Times New Roman" w:cs="Times New Roman"/>
          <w:color w:val="000000"/>
          <w:kern w:val="2"/>
          <w14:ligatures w14:val="standardContextual"/>
        </w:rPr>
        <w:t>алевритистые</w:t>
      </w:r>
      <w:proofErr w:type="spellEnd"/>
      <w:r w:rsidRPr="00A4726F">
        <w:rPr>
          <w:rFonts w:ascii="Times New Roman" w:hAnsi="Times New Roman" w:cs="Times New Roman"/>
          <w:color w:val="000000"/>
          <w:kern w:val="2"/>
          <w14:ligatures w14:val="standardContextual"/>
        </w:rPr>
        <w:t xml:space="preserve">, иногда неравномерно карбонатные. </w:t>
      </w:r>
    </w:p>
    <w:p w14:paraId="29927BD4" w14:textId="753962A1" w:rsidR="00A4726F" w:rsidRPr="00A4726F" w:rsidRDefault="00A4726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Средний отдел (J2)</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A4726F">
        <w:rPr>
          <w:rFonts w:ascii="Times New Roman" w:hAnsi="Times New Roman" w:cs="Times New Roman"/>
          <w:color w:val="000000"/>
          <w:kern w:val="2"/>
          <w14:ligatures w14:val="standardContextual"/>
        </w:rPr>
        <w:t xml:space="preserve">Песчаники имеют окраску от светло-серого до темно-серого цвета, иногда с зеленоватым оттенком. Мелкозернистые песчаники с неправильной горизонтальной и мелкой косоволнистой текстурой содержат ОРО. Слоистость часто подчеркнута тонкими в 2-3 мм прослоями глины и линзовидными скоплениями кристаллов пирита. Песчаники состоят из полевых шпатов, кислых плагиоклазов, отмечено присутствие кремния, обломков </w:t>
      </w:r>
      <w:proofErr w:type="spellStart"/>
      <w:r w:rsidRPr="00A4726F">
        <w:rPr>
          <w:rFonts w:ascii="Times New Roman" w:hAnsi="Times New Roman" w:cs="Times New Roman"/>
          <w:color w:val="000000"/>
          <w:kern w:val="2"/>
          <w14:ligatures w14:val="standardContextual"/>
        </w:rPr>
        <w:t>эффузивов</w:t>
      </w:r>
      <w:proofErr w:type="spellEnd"/>
      <w:r w:rsidRPr="00A4726F">
        <w:rPr>
          <w:rFonts w:ascii="Times New Roman" w:hAnsi="Times New Roman" w:cs="Times New Roman"/>
          <w:color w:val="000000"/>
          <w:kern w:val="2"/>
          <w14:ligatures w14:val="standardContextual"/>
        </w:rPr>
        <w:t xml:space="preserve">, туфов и метаморфизованных глинистых пород. Цементом служит глинистое вещество, новообразованный кальцит и пирит. Тип цементации базальный. </w:t>
      </w:r>
    </w:p>
    <w:p w14:paraId="10EDB7A9" w14:textId="77777777" w:rsidR="00A4726F" w:rsidRDefault="00A4726F" w:rsidP="00FD7B6D">
      <w:pPr>
        <w:pStyle w:val="aff4"/>
        <w:spacing w:after="0"/>
        <w:ind w:firstLine="709"/>
        <w:rPr>
          <w:rFonts w:ascii="Times New Roman" w:hAnsi="Times New Roman" w:cs="Times New Roman"/>
          <w:color w:val="000000"/>
          <w:kern w:val="2"/>
          <w14:ligatures w14:val="standardContextual"/>
        </w:rPr>
      </w:pPr>
      <w:r w:rsidRPr="00A4726F">
        <w:rPr>
          <w:rFonts w:ascii="Times New Roman" w:hAnsi="Times New Roman" w:cs="Times New Roman"/>
          <w:color w:val="000000"/>
          <w:kern w:val="2"/>
          <w14:ligatures w14:val="standardContextual"/>
        </w:rPr>
        <w:t xml:space="preserve">Среди глинистых пород встречаются две разновидности. Первая из них представлена темно-серыми и черными аргиллитами с неправильной горизонтальной и косой слоистостью, вторая – глинами светло-серой и серой окраски, с хаотичной волокнистой текстурой. Изредка глины обогащены алевритовым материалом и включениями обуглившихся растительных остатков. </w:t>
      </w:r>
    </w:p>
    <w:p w14:paraId="31E8C081" w14:textId="77777777" w:rsidR="00A4726F" w:rsidRDefault="00A4726F" w:rsidP="00FD7B6D">
      <w:pPr>
        <w:pStyle w:val="aff4"/>
        <w:spacing w:after="0"/>
        <w:ind w:firstLine="709"/>
        <w:rPr>
          <w:rFonts w:ascii="Times New Roman" w:hAnsi="Times New Roman" w:cs="Times New Roman"/>
          <w:color w:val="000000"/>
          <w:kern w:val="2"/>
          <w14:ligatures w14:val="standardContextual"/>
        </w:rPr>
      </w:pPr>
      <w:proofErr w:type="spellStart"/>
      <w:r w:rsidRPr="00A4726F">
        <w:rPr>
          <w:rFonts w:ascii="Times New Roman" w:hAnsi="Times New Roman" w:cs="Times New Roman"/>
          <w:color w:val="000000"/>
          <w:kern w:val="2"/>
          <w14:ligatures w14:val="standardContextual"/>
        </w:rPr>
        <w:t>Батский</w:t>
      </w:r>
      <w:proofErr w:type="spellEnd"/>
      <w:r w:rsidRPr="00A4726F">
        <w:rPr>
          <w:rFonts w:ascii="Times New Roman" w:hAnsi="Times New Roman" w:cs="Times New Roman"/>
          <w:color w:val="000000"/>
          <w:kern w:val="2"/>
          <w14:ligatures w14:val="standardContextual"/>
        </w:rPr>
        <w:t xml:space="preserve"> ярус без размыва перекрывает породы </w:t>
      </w:r>
      <w:proofErr w:type="spellStart"/>
      <w:r w:rsidRPr="00A4726F">
        <w:rPr>
          <w:rFonts w:ascii="Times New Roman" w:hAnsi="Times New Roman" w:cs="Times New Roman"/>
          <w:color w:val="000000"/>
          <w:kern w:val="2"/>
          <w14:ligatures w14:val="standardContextual"/>
        </w:rPr>
        <w:t>байосского</w:t>
      </w:r>
      <w:proofErr w:type="spellEnd"/>
      <w:r w:rsidRPr="00A4726F">
        <w:rPr>
          <w:rFonts w:ascii="Times New Roman" w:hAnsi="Times New Roman" w:cs="Times New Roman"/>
          <w:color w:val="000000"/>
          <w:kern w:val="2"/>
          <w14:ligatures w14:val="standardContextual"/>
        </w:rPr>
        <w:t xml:space="preserve"> яруса. Сложены они </w:t>
      </w:r>
      <w:proofErr w:type="spellStart"/>
      <w:proofErr w:type="gramStart"/>
      <w:r w:rsidRPr="00A4726F">
        <w:rPr>
          <w:rFonts w:ascii="Times New Roman" w:hAnsi="Times New Roman" w:cs="Times New Roman"/>
          <w:color w:val="000000"/>
          <w:kern w:val="2"/>
          <w14:ligatures w14:val="standardContextual"/>
        </w:rPr>
        <w:t>алеврито</w:t>
      </w:r>
      <w:proofErr w:type="spellEnd"/>
      <w:r w:rsidRPr="00A4726F">
        <w:rPr>
          <w:rFonts w:ascii="Times New Roman" w:hAnsi="Times New Roman" w:cs="Times New Roman"/>
          <w:color w:val="000000"/>
          <w:kern w:val="2"/>
          <w14:ligatures w14:val="standardContextual"/>
        </w:rPr>
        <w:t>-глинистыми</w:t>
      </w:r>
      <w:proofErr w:type="gramEnd"/>
      <w:r w:rsidRPr="00A4726F">
        <w:rPr>
          <w:rFonts w:ascii="Times New Roman" w:hAnsi="Times New Roman" w:cs="Times New Roman"/>
          <w:color w:val="000000"/>
          <w:kern w:val="2"/>
          <w14:ligatures w14:val="standardContextual"/>
        </w:rPr>
        <w:t xml:space="preserve"> и песчаными породами. Преобладают в разрезе песчаники и глины, подчиненное значение имеют алевролиты и аргиллиты. Иногда в верхней части разреза появляются </w:t>
      </w:r>
      <w:proofErr w:type="spellStart"/>
      <w:r w:rsidRPr="00A4726F">
        <w:rPr>
          <w:rFonts w:ascii="Times New Roman" w:hAnsi="Times New Roman" w:cs="Times New Roman"/>
          <w:color w:val="000000"/>
          <w:kern w:val="2"/>
          <w14:ligatures w14:val="standardContextual"/>
        </w:rPr>
        <w:t>гравелиты</w:t>
      </w:r>
      <w:proofErr w:type="spellEnd"/>
      <w:r w:rsidRPr="00A4726F">
        <w:rPr>
          <w:rFonts w:ascii="Times New Roman" w:hAnsi="Times New Roman" w:cs="Times New Roman"/>
          <w:color w:val="000000"/>
          <w:kern w:val="2"/>
          <w14:ligatures w14:val="standardContextual"/>
        </w:rPr>
        <w:t xml:space="preserve"> и известняки. Толщина глинистых пачек (аргиллитов и глин) </w:t>
      </w:r>
      <w:r w:rsidRPr="00A4726F">
        <w:rPr>
          <w:rFonts w:ascii="Times New Roman" w:hAnsi="Times New Roman" w:cs="Times New Roman"/>
          <w:color w:val="000000"/>
          <w:kern w:val="2"/>
          <w14:ligatures w14:val="standardContextual"/>
        </w:rPr>
        <w:lastRenderedPageBreak/>
        <w:t xml:space="preserve">меняется от 4 м до 30 м, песчаных от нескольких метров до 20 м. Толщина алевритовых прослоев 4-6 м, </w:t>
      </w:r>
      <w:proofErr w:type="spellStart"/>
      <w:r w:rsidRPr="00A4726F">
        <w:rPr>
          <w:rFonts w:ascii="Times New Roman" w:hAnsi="Times New Roman" w:cs="Times New Roman"/>
          <w:color w:val="000000"/>
          <w:kern w:val="2"/>
          <w14:ligatures w14:val="standardContextual"/>
        </w:rPr>
        <w:t>гравелитов</w:t>
      </w:r>
      <w:proofErr w:type="spellEnd"/>
      <w:r w:rsidRPr="00A4726F">
        <w:rPr>
          <w:rFonts w:ascii="Times New Roman" w:hAnsi="Times New Roman" w:cs="Times New Roman"/>
          <w:color w:val="000000"/>
          <w:kern w:val="2"/>
          <w14:ligatures w14:val="standardContextual"/>
        </w:rPr>
        <w:t xml:space="preserve"> и известняков 4 м. </w:t>
      </w:r>
    </w:p>
    <w:p w14:paraId="1B7292A1" w14:textId="77777777" w:rsidR="00A4726F" w:rsidRDefault="00A4726F" w:rsidP="00FD7B6D">
      <w:pPr>
        <w:pStyle w:val="aff4"/>
        <w:spacing w:after="0"/>
        <w:ind w:firstLine="709"/>
        <w:rPr>
          <w:rFonts w:ascii="Times New Roman" w:hAnsi="Times New Roman" w:cs="Times New Roman"/>
          <w:color w:val="000000"/>
          <w:kern w:val="2"/>
          <w14:ligatures w14:val="standardContextual"/>
        </w:rPr>
      </w:pPr>
      <w:proofErr w:type="spellStart"/>
      <w:r w:rsidRPr="00A4726F">
        <w:rPr>
          <w:rFonts w:ascii="Times New Roman" w:hAnsi="Times New Roman" w:cs="Times New Roman"/>
          <w:color w:val="000000"/>
          <w:kern w:val="2"/>
          <w14:ligatures w14:val="standardContextual"/>
        </w:rPr>
        <w:t>Келловейский</w:t>
      </w:r>
      <w:proofErr w:type="spellEnd"/>
      <w:r w:rsidRPr="00A4726F">
        <w:rPr>
          <w:rFonts w:ascii="Times New Roman" w:hAnsi="Times New Roman" w:cs="Times New Roman"/>
          <w:color w:val="000000"/>
          <w:kern w:val="2"/>
          <w14:ligatures w14:val="standardContextual"/>
        </w:rPr>
        <w:t xml:space="preserve"> ярус представлен </w:t>
      </w:r>
      <w:proofErr w:type="spellStart"/>
      <w:r w:rsidRPr="00A4726F">
        <w:rPr>
          <w:rFonts w:ascii="Times New Roman" w:hAnsi="Times New Roman" w:cs="Times New Roman"/>
          <w:color w:val="000000"/>
          <w:kern w:val="2"/>
          <w14:ligatures w14:val="standardContextual"/>
        </w:rPr>
        <w:t>сероцветной</w:t>
      </w:r>
      <w:proofErr w:type="spellEnd"/>
      <w:r w:rsidRPr="00A4726F">
        <w:rPr>
          <w:rFonts w:ascii="Times New Roman" w:hAnsi="Times New Roman" w:cs="Times New Roman"/>
          <w:color w:val="000000"/>
          <w:kern w:val="2"/>
          <w14:ligatures w14:val="standardContextual"/>
        </w:rPr>
        <w:t xml:space="preserve"> глинистой толщей с прослоями песчаников и редко алевролитов. Толщина глинистых пачек изменяется от 6 м до 26 м, песчаных – от 4 м до 12 м. Иногда песчаники образуют более мощные пласты (15-25 м), хорошо выдержанные по площади. Алевролиты, обычно, расслаивают пачки глин в виде прослоев в 4-6 м. </w:t>
      </w:r>
    </w:p>
    <w:p w14:paraId="630D3D3B" w14:textId="29DB17B3" w:rsidR="003E519A" w:rsidRDefault="00A4726F"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Меловая система (К)</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A4726F">
        <w:rPr>
          <w:rFonts w:ascii="Times New Roman" w:hAnsi="Times New Roman" w:cs="Times New Roman"/>
          <w:color w:val="000000"/>
          <w:kern w:val="2"/>
          <w14:ligatures w14:val="standardContextual"/>
        </w:rPr>
        <w:t xml:space="preserve">Меловые породы залегают на размытой поверхности верхнеюрских отложений и сложены мощной толщей песчано-глинистых пород нижнего мела и карбонатно-терригенной толщей верхнего мела. </w:t>
      </w:r>
    </w:p>
    <w:p w14:paraId="78DBCA51" w14:textId="77777777"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Выше по разрезу морские породы сменяются континентальными отложениями </w:t>
      </w:r>
      <w:proofErr w:type="spellStart"/>
      <w:r w:rsidRPr="003E519A">
        <w:rPr>
          <w:rFonts w:ascii="Times New Roman" w:hAnsi="Times New Roman" w:cs="Times New Roman"/>
          <w:color w:val="000000"/>
          <w:kern w:val="2"/>
          <w14:ligatures w14:val="standardContextual"/>
        </w:rPr>
        <w:t>барремского</w:t>
      </w:r>
      <w:proofErr w:type="spellEnd"/>
      <w:r w:rsidRPr="003E519A">
        <w:rPr>
          <w:rFonts w:ascii="Times New Roman" w:hAnsi="Times New Roman" w:cs="Times New Roman"/>
          <w:color w:val="000000"/>
          <w:kern w:val="2"/>
          <w14:ligatures w14:val="standardContextual"/>
        </w:rPr>
        <w:t xml:space="preserve"> яруса. </w:t>
      </w:r>
      <w:proofErr w:type="spellStart"/>
      <w:r w:rsidRPr="003E519A">
        <w:rPr>
          <w:rFonts w:ascii="Times New Roman" w:hAnsi="Times New Roman" w:cs="Times New Roman"/>
          <w:color w:val="000000"/>
          <w:kern w:val="2"/>
          <w14:ligatures w14:val="standardContextual"/>
        </w:rPr>
        <w:t>Барремский</w:t>
      </w:r>
      <w:proofErr w:type="spellEnd"/>
      <w:r w:rsidRPr="003E519A">
        <w:rPr>
          <w:rFonts w:ascii="Times New Roman" w:hAnsi="Times New Roman" w:cs="Times New Roman"/>
          <w:color w:val="000000"/>
          <w:kern w:val="2"/>
          <w14:ligatures w14:val="standardContextual"/>
        </w:rPr>
        <w:t xml:space="preserve"> ярус сложен в основном коричневато-бурыми и зеленоватыми, пятнистыми глинами и аргиллитами, с прослоями слабо известковистых песчаников, алевролитов и песков.  </w:t>
      </w:r>
    </w:p>
    <w:p w14:paraId="22ED77D8" w14:textId="77777777"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Общая толщина отложений </w:t>
      </w:r>
      <w:proofErr w:type="spellStart"/>
      <w:r w:rsidRPr="003E519A">
        <w:rPr>
          <w:rFonts w:ascii="Times New Roman" w:hAnsi="Times New Roman" w:cs="Times New Roman"/>
          <w:color w:val="000000"/>
          <w:kern w:val="2"/>
          <w14:ligatures w14:val="standardContextual"/>
        </w:rPr>
        <w:t>готерива</w:t>
      </w:r>
      <w:proofErr w:type="spellEnd"/>
      <w:r w:rsidRPr="003E519A">
        <w:rPr>
          <w:rFonts w:ascii="Times New Roman" w:hAnsi="Times New Roman" w:cs="Times New Roman"/>
          <w:color w:val="000000"/>
          <w:kern w:val="2"/>
          <w14:ligatures w14:val="standardContextual"/>
        </w:rPr>
        <w:t xml:space="preserve"> и </w:t>
      </w:r>
      <w:proofErr w:type="spellStart"/>
      <w:r w:rsidRPr="003E519A">
        <w:rPr>
          <w:rFonts w:ascii="Times New Roman" w:hAnsi="Times New Roman" w:cs="Times New Roman"/>
          <w:color w:val="000000"/>
          <w:kern w:val="2"/>
          <w14:ligatures w14:val="standardContextual"/>
        </w:rPr>
        <w:t>баррема</w:t>
      </w:r>
      <w:proofErr w:type="spellEnd"/>
      <w:r w:rsidRPr="003E519A">
        <w:rPr>
          <w:rFonts w:ascii="Times New Roman" w:hAnsi="Times New Roman" w:cs="Times New Roman"/>
          <w:color w:val="000000"/>
          <w:kern w:val="2"/>
          <w14:ligatures w14:val="standardContextual"/>
        </w:rPr>
        <w:t xml:space="preserve"> изменяется от 472 м (скважина Е-7) до 496 м (скважина Е-5). </w:t>
      </w:r>
    </w:p>
    <w:p w14:paraId="54566453" w14:textId="77777777" w:rsid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Аптский ярус представлен преимущественно темно-серыми и черными глинами с редкими прослоями песчаников. Они залегают с резким перерывом в осадконакоплении и угловым несогласием на породах </w:t>
      </w:r>
      <w:proofErr w:type="spellStart"/>
      <w:r w:rsidRPr="003E519A">
        <w:rPr>
          <w:rFonts w:ascii="Times New Roman" w:hAnsi="Times New Roman" w:cs="Times New Roman"/>
          <w:color w:val="000000"/>
          <w:kern w:val="2"/>
          <w14:ligatures w14:val="standardContextual"/>
        </w:rPr>
        <w:t>баррема</w:t>
      </w:r>
      <w:proofErr w:type="spellEnd"/>
      <w:r w:rsidRPr="003E519A">
        <w:rPr>
          <w:rFonts w:ascii="Times New Roman" w:hAnsi="Times New Roman" w:cs="Times New Roman"/>
          <w:color w:val="000000"/>
          <w:kern w:val="2"/>
          <w14:ligatures w14:val="standardContextual"/>
        </w:rPr>
        <w:t xml:space="preserve">. В основании </w:t>
      </w:r>
      <w:proofErr w:type="spellStart"/>
      <w:r w:rsidRPr="003E519A">
        <w:rPr>
          <w:rFonts w:ascii="Times New Roman" w:hAnsi="Times New Roman" w:cs="Times New Roman"/>
          <w:color w:val="000000"/>
          <w:kern w:val="2"/>
          <w14:ligatures w14:val="standardContextual"/>
        </w:rPr>
        <w:t>апта</w:t>
      </w:r>
      <w:proofErr w:type="spellEnd"/>
      <w:r w:rsidRPr="003E519A">
        <w:rPr>
          <w:rFonts w:ascii="Times New Roman" w:hAnsi="Times New Roman" w:cs="Times New Roman"/>
          <w:color w:val="000000"/>
          <w:kern w:val="2"/>
          <w14:ligatures w14:val="standardContextual"/>
        </w:rPr>
        <w:t xml:space="preserve"> повсеместно залегает базальный песчаный горизонт.  </w:t>
      </w:r>
    </w:p>
    <w:p w14:paraId="480BC263" w14:textId="77777777"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Альбский ярус литологически разделяется на три части. Нижняя часть разреза сложена преимущественно глинистыми породами с пластами песков, алевролитов, мергелей и известняков. Средняя часть </w:t>
      </w:r>
      <w:proofErr w:type="gramStart"/>
      <w:r w:rsidRPr="003E519A">
        <w:rPr>
          <w:rFonts w:ascii="Times New Roman" w:hAnsi="Times New Roman" w:cs="Times New Roman"/>
          <w:color w:val="000000"/>
          <w:kern w:val="2"/>
          <w14:ligatures w14:val="standardContextual"/>
        </w:rPr>
        <w:t>представлена  чередованием</w:t>
      </w:r>
      <w:proofErr w:type="gramEnd"/>
      <w:r w:rsidRPr="003E519A">
        <w:rPr>
          <w:rFonts w:ascii="Times New Roman" w:hAnsi="Times New Roman" w:cs="Times New Roman"/>
          <w:color w:val="000000"/>
          <w:kern w:val="2"/>
          <w14:ligatures w14:val="standardContextual"/>
        </w:rPr>
        <w:t xml:space="preserve"> глин с редкими прослоями крепких песчаников и алевролитов. Верхняя часть разреза </w:t>
      </w:r>
      <w:proofErr w:type="gramStart"/>
      <w:r w:rsidRPr="003E519A">
        <w:rPr>
          <w:rFonts w:ascii="Times New Roman" w:hAnsi="Times New Roman" w:cs="Times New Roman"/>
          <w:color w:val="000000"/>
          <w:kern w:val="2"/>
          <w14:ligatures w14:val="standardContextual"/>
        </w:rPr>
        <w:t>сложена  толщей</w:t>
      </w:r>
      <w:proofErr w:type="gramEnd"/>
      <w:r w:rsidRPr="003E519A">
        <w:rPr>
          <w:rFonts w:ascii="Times New Roman" w:hAnsi="Times New Roman" w:cs="Times New Roman"/>
          <w:color w:val="000000"/>
          <w:kern w:val="2"/>
          <w14:ligatures w14:val="standardContextual"/>
        </w:rPr>
        <w:t xml:space="preserve"> песков с прослоями глин и песчаников. </w:t>
      </w:r>
    </w:p>
    <w:p w14:paraId="062D3725" w14:textId="77777777"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Толщина альбских отложений изменяется от 489 м (скважина Е-7) до 566 м (скважина Е-108). </w:t>
      </w:r>
    </w:p>
    <w:p w14:paraId="6ACF1627" w14:textId="2A565F0C"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Верхний мел (К2)</w:t>
      </w:r>
      <w:r w:rsidR="00F02717" w:rsidRPr="00F02717">
        <w:rPr>
          <w:rFonts w:ascii="Times New Roman" w:hAnsi="Times New Roman" w:cs="Times New Roman"/>
          <w:b/>
          <w:bCs/>
          <w:color w:val="000000"/>
          <w:kern w:val="2"/>
          <w14:ligatures w14:val="standardContextual"/>
        </w:rPr>
        <w:t xml:space="preserve">. </w:t>
      </w:r>
      <w:r w:rsidRPr="003E519A">
        <w:rPr>
          <w:rFonts w:ascii="Times New Roman" w:hAnsi="Times New Roman" w:cs="Times New Roman"/>
          <w:color w:val="000000"/>
          <w:kern w:val="2"/>
          <w14:ligatures w14:val="standardContextual"/>
        </w:rPr>
        <w:t xml:space="preserve">Песчано-глинистые породы </w:t>
      </w:r>
      <w:proofErr w:type="spellStart"/>
      <w:r w:rsidRPr="003E519A">
        <w:rPr>
          <w:rFonts w:ascii="Times New Roman" w:hAnsi="Times New Roman" w:cs="Times New Roman"/>
          <w:color w:val="000000"/>
          <w:kern w:val="2"/>
          <w14:ligatures w14:val="standardContextual"/>
        </w:rPr>
        <w:t>сеномана</w:t>
      </w:r>
      <w:proofErr w:type="spellEnd"/>
      <w:r w:rsidRPr="003E519A">
        <w:rPr>
          <w:rFonts w:ascii="Times New Roman" w:hAnsi="Times New Roman" w:cs="Times New Roman"/>
          <w:color w:val="000000"/>
          <w:kern w:val="2"/>
          <w14:ligatures w14:val="standardContextual"/>
        </w:rPr>
        <w:t xml:space="preserve"> перекрывают глины альбского яруса. В разрезе присутствуют глинистые породы с большим количеством прослоев песков и песчаников. Песчаники мелкозернистые, желтовато-бурого цвета, очень крепкие. </w:t>
      </w:r>
    </w:p>
    <w:p w14:paraId="2591C0B8" w14:textId="77777777"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Выше по разрезу залегают карбонатные породы верхнего мела, включающие отложения </w:t>
      </w:r>
      <w:proofErr w:type="spellStart"/>
      <w:r w:rsidRPr="003E519A">
        <w:rPr>
          <w:rFonts w:ascii="Times New Roman" w:hAnsi="Times New Roman" w:cs="Times New Roman"/>
          <w:color w:val="000000"/>
          <w:kern w:val="2"/>
          <w14:ligatures w14:val="standardContextual"/>
        </w:rPr>
        <w:t>туронского</w:t>
      </w:r>
      <w:proofErr w:type="spellEnd"/>
      <w:r w:rsidRPr="003E519A">
        <w:rPr>
          <w:rFonts w:ascii="Times New Roman" w:hAnsi="Times New Roman" w:cs="Times New Roman"/>
          <w:color w:val="000000"/>
          <w:kern w:val="2"/>
          <w14:ligatures w14:val="standardContextual"/>
        </w:rPr>
        <w:t xml:space="preserve">, </w:t>
      </w:r>
      <w:proofErr w:type="spellStart"/>
      <w:r w:rsidRPr="003E519A">
        <w:rPr>
          <w:rFonts w:ascii="Times New Roman" w:hAnsi="Times New Roman" w:cs="Times New Roman"/>
          <w:color w:val="000000"/>
          <w:kern w:val="2"/>
          <w14:ligatures w14:val="standardContextual"/>
        </w:rPr>
        <w:t>коньякского</w:t>
      </w:r>
      <w:proofErr w:type="spellEnd"/>
      <w:r w:rsidRPr="003E519A">
        <w:rPr>
          <w:rFonts w:ascii="Times New Roman" w:hAnsi="Times New Roman" w:cs="Times New Roman"/>
          <w:color w:val="000000"/>
          <w:kern w:val="2"/>
          <w14:ligatures w14:val="standardContextual"/>
        </w:rPr>
        <w:t xml:space="preserve">, </w:t>
      </w:r>
      <w:proofErr w:type="spellStart"/>
      <w:r w:rsidRPr="003E519A">
        <w:rPr>
          <w:rFonts w:ascii="Times New Roman" w:hAnsi="Times New Roman" w:cs="Times New Roman"/>
          <w:color w:val="000000"/>
          <w:kern w:val="2"/>
          <w14:ligatures w14:val="standardContextual"/>
        </w:rPr>
        <w:t>сантоского</w:t>
      </w:r>
      <w:proofErr w:type="spellEnd"/>
      <w:r w:rsidRPr="003E519A">
        <w:rPr>
          <w:rFonts w:ascii="Times New Roman" w:hAnsi="Times New Roman" w:cs="Times New Roman"/>
          <w:color w:val="000000"/>
          <w:kern w:val="2"/>
          <w14:ligatures w14:val="standardContextual"/>
        </w:rPr>
        <w:t xml:space="preserve">, </w:t>
      </w:r>
      <w:proofErr w:type="spellStart"/>
      <w:r w:rsidRPr="003E519A">
        <w:rPr>
          <w:rFonts w:ascii="Times New Roman" w:hAnsi="Times New Roman" w:cs="Times New Roman"/>
          <w:color w:val="000000"/>
          <w:kern w:val="2"/>
          <w14:ligatures w14:val="standardContextual"/>
        </w:rPr>
        <w:t>кампанского</w:t>
      </w:r>
      <w:proofErr w:type="spellEnd"/>
      <w:r w:rsidRPr="003E519A">
        <w:rPr>
          <w:rFonts w:ascii="Times New Roman" w:hAnsi="Times New Roman" w:cs="Times New Roman"/>
          <w:color w:val="000000"/>
          <w:kern w:val="2"/>
          <w14:ligatures w14:val="standardContextual"/>
        </w:rPr>
        <w:t xml:space="preserve"> и </w:t>
      </w:r>
      <w:proofErr w:type="spellStart"/>
      <w:r w:rsidRPr="003E519A">
        <w:rPr>
          <w:rFonts w:ascii="Times New Roman" w:hAnsi="Times New Roman" w:cs="Times New Roman"/>
          <w:color w:val="000000"/>
          <w:kern w:val="2"/>
          <w14:ligatures w14:val="standardContextual"/>
        </w:rPr>
        <w:t>маастрихского</w:t>
      </w:r>
      <w:proofErr w:type="spellEnd"/>
      <w:r w:rsidRPr="003E519A">
        <w:rPr>
          <w:rFonts w:ascii="Times New Roman" w:hAnsi="Times New Roman" w:cs="Times New Roman"/>
          <w:color w:val="000000"/>
          <w:kern w:val="2"/>
          <w14:ligatures w14:val="standardContextual"/>
        </w:rPr>
        <w:t xml:space="preserve"> возраста. Сложены они преимущественно </w:t>
      </w:r>
      <w:proofErr w:type="spellStart"/>
      <w:r w:rsidRPr="003E519A">
        <w:rPr>
          <w:rFonts w:ascii="Times New Roman" w:hAnsi="Times New Roman" w:cs="Times New Roman"/>
          <w:color w:val="000000"/>
          <w:kern w:val="2"/>
          <w14:ligatures w14:val="standardContextual"/>
        </w:rPr>
        <w:t>сероцветными</w:t>
      </w:r>
      <w:proofErr w:type="spellEnd"/>
      <w:r w:rsidRPr="003E519A">
        <w:rPr>
          <w:rFonts w:ascii="Times New Roman" w:hAnsi="Times New Roman" w:cs="Times New Roman"/>
          <w:color w:val="000000"/>
          <w:kern w:val="2"/>
          <w14:ligatures w14:val="standardContextual"/>
        </w:rPr>
        <w:t xml:space="preserve"> известняками и мергелями с прослоями белого писчего мела. </w:t>
      </w:r>
    </w:p>
    <w:p w14:paraId="639B11B5" w14:textId="77777777"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Общая толщина верхнего мела на площади </w:t>
      </w:r>
      <w:proofErr w:type="spellStart"/>
      <w:r w:rsidRPr="003E519A">
        <w:rPr>
          <w:rFonts w:ascii="Times New Roman" w:hAnsi="Times New Roman" w:cs="Times New Roman"/>
          <w:color w:val="000000"/>
          <w:kern w:val="2"/>
          <w14:ligatures w14:val="standardContextual"/>
        </w:rPr>
        <w:t>Елемес</w:t>
      </w:r>
      <w:proofErr w:type="spellEnd"/>
      <w:r w:rsidRPr="003E519A">
        <w:rPr>
          <w:rFonts w:ascii="Times New Roman" w:hAnsi="Times New Roman" w:cs="Times New Roman"/>
          <w:color w:val="000000"/>
          <w:kern w:val="2"/>
          <w14:ligatures w14:val="standardContextual"/>
        </w:rPr>
        <w:t xml:space="preserve"> Северо-</w:t>
      </w:r>
      <w:proofErr w:type="gramStart"/>
      <w:r w:rsidRPr="003E519A">
        <w:rPr>
          <w:rFonts w:ascii="Times New Roman" w:hAnsi="Times New Roman" w:cs="Times New Roman"/>
          <w:color w:val="000000"/>
          <w:kern w:val="2"/>
          <w14:ligatures w14:val="standardContextual"/>
        </w:rPr>
        <w:t>Западный  изменяется</w:t>
      </w:r>
      <w:proofErr w:type="gramEnd"/>
      <w:r w:rsidRPr="003E519A">
        <w:rPr>
          <w:rFonts w:ascii="Times New Roman" w:hAnsi="Times New Roman" w:cs="Times New Roman"/>
          <w:color w:val="000000"/>
          <w:kern w:val="2"/>
          <w14:ligatures w14:val="standardContextual"/>
        </w:rPr>
        <w:t xml:space="preserve"> от 423 м (скважина Е-5) до 452 м (скважина Е-108). </w:t>
      </w:r>
    </w:p>
    <w:p w14:paraId="4933ECA3" w14:textId="1A311582" w:rsidR="003E519A" w:rsidRPr="003E519A" w:rsidRDefault="003E519A"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Палеогеновые отложения (P)</w:t>
      </w:r>
      <w:r w:rsidR="00F02717" w:rsidRPr="00F02717">
        <w:rPr>
          <w:rFonts w:ascii="Times New Roman" w:hAnsi="Times New Roman" w:cs="Times New Roman"/>
          <w:b/>
          <w:bCs/>
          <w:color w:val="000000"/>
          <w:kern w:val="2"/>
          <w14:ligatures w14:val="standardContextual"/>
        </w:rPr>
        <w:t>.</w:t>
      </w:r>
      <w:r w:rsidR="00F02717">
        <w:rPr>
          <w:rFonts w:ascii="Times New Roman" w:hAnsi="Times New Roman" w:cs="Times New Roman"/>
          <w:color w:val="000000"/>
          <w:kern w:val="2"/>
          <w14:ligatures w14:val="standardContextual"/>
        </w:rPr>
        <w:t xml:space="preserve"> </w:t>
      </w:r>
      <w:r w:rsidRPr="003E519A">
        <w:rPr>
          <w:rFonts w:ascii="Times New Roman" w:hAnsi="Times New Roman" w:cs="Times New Roman"/>
          <w:color w:val="000000"/>
          <w:kern w:val="2"/>
          <w14:ligatures w14:val="standardContextual"/>
        </w:rPr>
        <w:t xml:space="preserve">Палеогеновые отложения представлены всеми тремя отделами: палеоценом, эоценом и олигоценом. Они сложены в нижней части мергелями, глинистыми мергелями, глинистыми известняками. Средняя часть представлена преимущественно глинистыми мергелями с прослоями глин </w:t>
      </w:r>
    </w:p>
    <w:p w14:paraId="06F8C0B4" w14:textId="77777777" w:rsidR="003E519A" w:rsidRDefault="003E519A" w:rsidP="00FD7B6D">
      <w:pPr>
        <w:pStyle w:val="aff4"/>
        <w:spacing w:after="0"/>
        <w:ind w:firstLine="709"/>
        <w:rPr>
          <w:rFonts w:ascii="Times New Roman" w:hAnsi="Times New Roman" w:cs="Times New Roman"/>
          <w:color w:val="000000"/>
          <w:kern w:val="2"/>
          <w14:ligatures w14:val="standardContextual"/>
        </w:rPr>
      </w:pPr>
      <w:r w:rsidRPr="003E519A">
        <w:rPr>
          <w:rFonts w:ascii="Times New Roman" w:hAnsi="Times New Roman" w:cs="Times New Roman"/>
          <w:color w:val="000000"/>
          <w:kern w:val="2"/>
          <w14:ligatures w14:val="standardContextual"/>
        </w:rPr>
        <w:t xml:space="preserve">Толщина палеогеновых отложений изменяется от 386 (скважина Е-141) до 410 м (скважина Е-108). </w:t>
      </w:r>
    </w:p>
    <w:p w14:paraId="0B8204B7" w14:textId="246DD0E0" w:rsidR="0041775F" w:rsidRDefault="003E519A" w:rsidP="00FD7B6D">
      <w:pPr>
        <w:pStyle w:val="aff4"/>
        <w:spacing w:after="0"/>
        <w:ind w:firstLine="709"/>
        <w:rPr>
          <w:rFonts w:ascii="Times New Roman" w:hAnsi="Times New Roman" w:cs="Times New Roman"/>
          <w:color w:val="000000"/>
          <w:kern w:val="2"/>
          <w14:ligatures w14:val="standardContextual"/>
        </w:rPr>
      </w:pPr>
      <w:r w:rsidRPr="00F02717">
        <w:rPr>
          <w:rFonts w:ascii="Times New Roman" w:hAnsi="Times New Roman" w:cs="Times New Roman"/>
          <w:b/>
          <w:bCs/>
          <w:color w:val="000000"/>
          <w:kern w:val="2"/>
          <w14:ligatures w14:val="standardContextual"/>
        </w:rPr>
        <w:t>Четвертичные отложения (Q)</w:t>
      </w:r>
      <w:r w:rsidR="00F02717" w:rsidRPr="00F02717">
        <w:rPr>
          <w:rFonts w:ascii="Times New Roman" w:hAnsi="Times New Roman" w:cs="Times New Roman"/>
          <w:b/>
          <w:bCs/>
          <w:color w:val="000000"/>
          <w:kern w:val="2"/>
          <w14:ligatures w14:val="standardContextual"/>
        </w:rPr>
        <w:t xml:space="preserve">. </w:t>
      </w:r>
      <w:r w:rsidRPr="003E519A">
        <w:rPr>
          <w:rFonts w:ascii="Times New Roman" w:hAnsi="Times New Roman" w:cs="Times New Roman"/>
          <w:color w:val="000000"/>
          <w:kern w:val="2"/>
          <w14:ligatures w14:val="standardContextual"/>
        </w:rPr>
        <w:t xml:space="preserve">Четвертичные отложения сложены на приподнятых </w:t>
      </w:r>
      <w:r w:rsidR="005B2B97">
        <w:rPr>
          <w:rFonts w:ascii="Times New Roman" w:hAnsi="Times New Roman" w:cs="Times New Roman"/>
          <w:color w:val="000000"/>
          <w:kern w:val="2"/>
          <w14:ligatures w14:val="standardContextual"/>
        </w:rPr>
        <w:t>месторождения</w:t>
      </w:r>
      <w:r w:rsidRPr="003E519A">
        <w:rPr>
          <w:rFonts w:ascii="Times New Roman" w:hAnsi="Times New Roman" w:cs="Times New Roman"/>
          <w:color w:val="000000"/>
          <w:kern w:val="2"/>
          <w14:ligatures w14:val="standardContextual"/>
        </w:rPr>
        <w:t xml:space="preserve">х земной поверхности зеленовато-серыми глинистыми песками и темно-серыми глинами, а в </w:t>
      </w:r>
      <w:proofErr w:type="spellStart"/>
      <w:r w:rsidRPr="003E519A">
        <w:rPr>
          <w:rFonts w:ascii="Times New Roman" w:hAnsi="Times New Roman" w:cs="Times New Roman"/>
          <w:color w:val="000000"/>
          <w:kern w:val="2"/>
          <w14:ligatures w14:val="standardContextual"/>
        </w:rPr>
        <w:t>соровых</w:t>
      </w:r>
      <w:proofErr w:type="spellEnd"/>
      <w:r w:rsidRPr="003E519A">
        <w:rPr>
          <w:rFonts w:ascii="Times New Roman" w:hAnsi="Times New Roman" w:cs="Times New Roman"/>
          <w:color w:val="000000"/>
          <w:kern w:val="2"/>
          <w14:ligatures w14:val="standardContextual"/>
        </w:rPr>
        <w:t xml:space="preserve"> котловинах – черными илами с кристаллами соли и гипса.  </w:t>
      </w:r>
      <w:r w:rsidR="0041775F">
        <w:rPr>
          <w:rFonts w:ascii="Times New Roman" w:hAnsi="Times New Roman" w:cs="Times New Roman"/>
          <w:color w:val="000000"/>
          <w:kern w:val="2"/>
          <w14:ligatures w14:val="standardContextual"/>
        </w:rPr>
        <w:br w:type="page"/>
      </w:r>
    </w:p>
    <w:p w14:paraId="1A20F9AD" w14:textId="309709B7" w:rsidR="00494786" w:rsidRPr="002B1743" w:rsidRDefault="00494786" w:rsidP="00320FDA">
      <w:pPr>
        <w:pStyle w:val="aff4"/>
        <w:spacing w:before="120"/>
        <w:outlineLvl w:val="1"/>
        <w:rPr>
          <w:rFonts w:ascii="Times New Roman" w:hAnsi="Times New Roman" w:cs="Times New Roman"/>
          <w:b/>
          <w:bCs/>
        </w:rPr>
      </w:pPr>
      <w:bookmarkStart w:id="116" w:name="_Toc222918917"/>
      <w:r w:rsidRPr="002B1743">
        <w:rPr>
          <w:rFonts w:ascii="Times New Roman" w:hAnsi="Times New Roman" w:cs="Times New Roman"/>
          <w:b/>
          <w:bCs/>
        </w:rPr>
        <w:lastRenderedPageBreak/>
        <w:t>5.2. Оценка воздействия на геологическую с</w:t>
      </w:r>
      <w:r w:rsidR="002A2484" w:rsidRPr="002B1743">
        <w:rPr>
          <w:rFonts w:ascii="Times New Roman" w:hAnsi="Times New Roman" w:cs="Times New Roman"/>
          <w:b/>
          <w:bCs/>
          <w:lang w:val="kk-KZ"/>
        </w:rPr>
        <w:t>р</w:t>
      </w:r>
      <w:r w:rsidRPr="002B1743">
        <w:rPr>
          <w:rFonts w:ascii="Times New Roman" w:hAnsi="Times New Roman" w:cs="Times New Roman"/>
          <w:b/>
          <w:bCs/>
        </w:rPr>
        <w:t>еду</w:t>
      </w:r>
      <w:bookmarkEnd w:id="116"/>
    </w:p>
    <w:p w14:paraId="71DC0086" w14:textId="77777777" w:rsidR="00017D28" w:rsidRPr="00473A38" w:rsidRDefault="00017D28" w:rsidP="00FD7B6D">
      <w:pPr>
        <w:tabs>
          <w:tab w:val="left" w:pos="3406"/>
        </w:tabs>
        <w:ind w:firstLine="709"/>
        <w:jc w:val="both"/>
      </w:pPr>
      <w:r w:rsidRPr="00473A38">
        <w:t>Охрана недр должна осуществляться в строгом соответствии с Кодексом РК «О недрах и недропользовании» от 27.12.2017 года, №125-VI, согласно которому: недропользователи при проектировании и проведении работ по разведке и разработке месторождений углеводородов обязаны выполнять требования по рациональному и комплексному использованию и охране недр.</w:t>
      </w:r>
    </w:p>
    <w:p w14:paraId="200D067F" w14:textId="77777777" w:rsidR="00017D28" w:rsidRPr="00473A38" w:rsidRDefault="00017D28" w:rsidP="00FD7B6D">
      <w:pPr>
        <w:tabs>
          <w:tab w:val="left" w:pos="3406"/>
        </w:tabs>
        <w:ind w:firstLine="709"/>
        <w:jc w:val="both"/>
      </w:pPr>
      <w:r w:rsidRPr="00473A38">
        <w:t>Неуклонно соблюдать Единые правила по рациональному и комплексному использованию недр при разведке и добыче полезных ископаемых, от 15 июня 2018 года № 239.</w:t>
      </w:r>
    </w:p>
    <w:p w14:paraId="2EBF0CAE" w14:textId="77777777" w:rsidR="00017D28" w:rsidRPr="00473A38" w:rsidRDefault="00017D28" w:rsidP="00017D28">
      <w:pPr>
        <w:tabs>
          <w:tab w:val="left" w:pos="3406"/>
        </w:tabs>
        <w:spacing w:after="120"/>
        <w:ind w:firstLine="709"/>
        <w:jc w:val="both"/>
      </w:pPr>
      <w:r w:rsidRPr="00473A38">
        <w:t>Бурение скважин, является экологически опасным видом работ и сопровождается:</w:t>
      </w:r>
    </w:p>
    <w:p w14:paraId="7256412E" w14:textId="77777777" w:rsidR="00017D28" w:rsidRPr="00473A38" w:rsidRDefault="00017D28">
      <w:pPr>
        <w:numPr>
          <w:ilvl w:val="0"/>
          <w:numId w:val="117"/>
        </w:numPr>
        <w:tabs>
          <w:tab w:val="left" w:pos="3406"/>
        </w:tabs>
        <w:contextualSpacing/>
        <w:jc w:val="both"/>
      </w:pPr>
      <w:r w:rsidRPr="00473A38">
        <w:t>физическим нарушением почвенно-растительного покрова, грунта зоны аэрации, природных ландшафтов на буровых площадках и по трассам линейных сооружений, прокладываемых при строительстве скважин;</w:t>
      </w:r>
    </w:p>
    <w:p w14:paraId="720F76F9" w14:textId="77777777" w:rsidR="00017D28" w:rsidRPr="00473A38" w:rsidRDefault="00017D28">
      <w:pPr>
        <w:numPr>
          <w:ilvl w:val="0"/>
          <w:numId w:val="115"/>
        </w:numPr>
        <w:tabs>
          <w:tab w:val="left" w:pos="3406"/>
        </w:tabs>
        <w:contextualSpacing/>
        <w:jc w:val="both"/>
      </w:pPr>
      <w:r w:rsidRPr="00473A38">
        <w:t>изъятием водных ресурсов для хозяйственно-питьевых и производственно- противопожарных нужд;</w:t>
      </w:r>
    </w:p>
    <w:p w14:paraId="565412A3" w14:textId="77777777" w:rsidR="00017D28" w:rsidRPr="00473A38" w:rsidRDefault="00017D28">
      <w:pPr>
        <w:numPr>
          <w:ilvl w:val="0"/>
          <w:numId w:val="115"/>
        </w:numPr>
        <w:tabs>
          <w:tab w:val="left" w:pos="3406"/>
        </w:tabs>
        <w:contextualSpacing/>
        <w:jc w:val="both"/>
      </w:pPr>
      <w:r w:rsidRPr="00473A38">
        <w:t>нарушением температурного режима и динамического равновесия экзогенных геологических процессов (термокарст, термоэрозия, просадки и другие) с их возможным негативным проявлением (открытое фонтанирование, образование грифонов, обвалы стенки скважин) в техногенных условиях на буровых площадках;</w:t>
      </w:r>
    </w:p>
    <w:p w14:paraId="725BCB82" w14:textId="77777777" w:rsidR="00017D28" w:rsidRPr="00473A38" w:rsidRDefault="00017D28">
      <w:pPr>
        <w:numPr>
          <w:ilvl w:val="0"/>
          <w:numId w:val="115"/>
        </w:numPr>
        <w:tabs>
          <w:tab w:val="left" w:pos="3406"/>
        </w:tabs>
        <w:contextualSpacing/>
        <w:jc w:val="both"/>
      </w:pPr>
      <w:r w:rsidRPr="00473A38">
        <w:t>загрязнением недр в результате внутрипластовых перетоков.</w:t>
      </w:r>
    </w:p>
    <w:p w14:paraId="469B2154" w14:textId="77777777" w:rsidR="00017D28" w:rsidRPr="00473A38" w:rsidRDefault="00017D28" w:rsidP="00017D28">
      <w:pPr>
        <w:tabs>
          <w:tab w:val="left" w:pos="3406"/>
        </w:tabs>
        <w:spacing w:before="120"/>
        <w:ind w:firstLine="709"/>
        <w:jc w:val="both"/>
      </w:pPr>
      <w:r w:rsidRPr="00473A38">
        <w:t>Основными источниками воздействия являются:</w:t>
      </w:r>
    </w:p>
    <w:p w14:paraId="485A6AF5" w14:textId="77777777" w:rsidR="00017D28" w:rsidRPr="00473A38" w:rsidRDefault="00017D28">
      <w:pPr>
        <w:numPr>
          <w:ilvl w:val="0"/>
          <w:numId w:val="116"/>
        </w:numPr>
        <w:tabs>
          <w:tab w:val="left" w:pos="3406"/>
        </w:tabs>
        <w:contextualSpacing/>
        <w:jc w:val="both"/>
      </w:pPr>
      <w:r w:rsidRPr="00473A38">
        <w:t>блок приготовления и химической обработки бурового и цементного растворов, циркуляционная система;</w:t>
      </w:r>
    </w:p>
    <w:p w14:paraId="4FC611DE" w14:textId="77777777" w:rsidR="00017D28" w:rsidRPr="00473A38" w:rsidRDefault="00017D28">
      <w:pPr>
        <w:numPr>
          <w:ilvl w:val="0"/>
          <w:numId w:val="116"/>
        </w:numPr>
        <w:tabs>
          <w:tab w:val="left" w:pos="3406"/>
        </w:tabs>
        <w:contextualSpacing/>
        <w:jc w:val="both"/>
      </w:pPr>
      <w:r w:rsidRPr="00473A38">
        <w:t xml:space="preserve"> насосный блок;</w:t>
      </w:r>
    </w:p>
    <w:p w14:paraId="7CA85BD2" w14:textId="77777777" w:rsidR="00017D28" w:rsidRPr="00473A38" w:rsidRDefault="00017D28">
      <w:pPr>
        <w:numPr>
          <w:ilvl w:val="0"/>
          <w:numId w:val="116"/>
        </w:numPr>
        <w:tabs>
          <w:tab w:val="left" w:pos="3406"/>
        </w:tabs>
        <w:contextualSpacing/>
        <w:jc w:val="both"/>
      </w:pPr>
      <w:r w:rsidRPr="00473A38">
        <w:t>устье скважины;</w:t>
      </w:r>
    </w:p>
    <w:p w14:paraId="61D76FE3" w14:textId="77777777" w:rsidR="00017D28" w:rsidRPr="00473A38" w:rsidRDefault="00017D28">
      <w:pPr>
        <w:numPr>
          <w:ilvl w:val="0"/>
          <w:numId w:val="116"/>
        </w:numPr>
        <w:tabs>
          <w:tab w:val="left" w:pos="3406"/>
        </w:tabs>
        <w:contextualSpacing/>
        <w:jc w:val="both"/>
      </w:pPr>
      <w:r w:rsidRPr="00473A38">
        <w:t>запасные емкости для хранения промывочной жидкости;</w:t>
      </w:r>
    </w:p>
    <w:p w14:paraId="20EC472F" w14:textId="77777777" w:rsidR="00017D28" w:rsidRPr="00473A38" w:rsidRDefault="00017D28">
      <w:pPr>
        <w:numPr>
          <w:ilvl w:val="0"/>
          <w:numId w:val="116"/>
        </w:numPr>
        <w:tabs>
          <w:tab w:val="left" w:pos="3406"/>
        </w:tabs>
        <w:contextualSpacing/>
        <w:jc w:val="both"/>
      </w:pPr>
      <w:r w:rsidRPr="00473A38">
        <w:t xml:space="preserve"> вышечный блок;</w:t>
      </w:r>
    </w:p>
    <w:p w14:paraId="2373A93F" w14:textId="77777777" w:rsidR="00017D28" w:rsidRPr="00473A38" w:rsidRDefault="00017D28">
      <w:pPr>
        <w:numPr>
          <w:ilvl w:val="0"/>
          <w:numId w:val="116"/>
        </w:numPr>
        <w:tabs>
          <w:tab w:val="left" w:pos="3406"/>
        </w:tabs>
        <w:contextualSpacing/>
        <w:jc w:val="both"/>
      </w:pPr>
      <w:r w:rsidRPr="00473A38">
        <w:t>шлам, сточные воды, буровой раствор, емкости горюче-смазочных материалов, химические вещества, хозяйственно-бытовые сточные воды, твердые бытовые отходы;</w:t>
      </w:r>
    </w:p>
    <w:p w14:paraId="62897A34" w14:textId="77777777" w:rsidR="00017D28" w:rsidRPr="00473A38" w:rsidRDefault="00017D28" w:rsidP="00017D28">
      <w:pPr>
        <w:autoSpaceDE w:val="0"/>
        <w:autoSpaceDN w:val="0"/>
        <w:adjustRightInd w:val="0"/>
        <w:spacing w:before="120" w:after="120"/>
        <w:ind w:firstLine="709"/>
        <w:jc w:val="both"/>
        <w:rPr>
          <w:bCs/>
          <w:iCs/>
          <w:szCs w:val="23"/>
        </w:rPr>
      </w:pPr>
      <w:bookmarkStart w:id="117" w:name="_Toc100765940"/>
      <w:r w:rsidRPr="00473A38">
        <w:rPr>
          <w:bCs/>
          <w:iCs/>
          <w:szCs w:val="23"/>
        </w:rPr>
        <w:t xml:space="preserve">В целом воздействие при </w:t>
      </w:r>
      <w:r w:rsidRPr="00473A38">
        <w:rPr>
          <w:bCs/>
          <w:iCs/>
          <w:szCs w:val="23"/>
          <w:lang w:val="kk-KZ"/>
        </w:rPr>
        <w:t xml:space="preserve">строительстве скважины </w:t>
      </w:r>
      <w:r w:rsidRPr="00473A38">
        <w:rPr>
          <w:bCs/>
          <w:iCs/>
          <w:szCs w:val="23"/>
        </w:rPr>
        <w:t>на геологическую среду, при соблюдении проектных природоохранных требований, можно оценить:</w:t>
      </w:r>
    </w:p>
    <w:p w14:paraId="4F220E8E" w14:textId="77777777" w:rsidR="00017D28" w:rsidRPr="00095C6D" w:rsidRDefault="00017D28">
      <w:pPr>
        <w:numPr>
          <w:ilvl w:val="0"/>
          <w:numId w:val="118"/>
        </w:numPr>
        <w:autoSpaceDE w:val="0"/>
        <w:autoSpaceDN w:val="0"/>
        <w:adjustRightInd w:val="0"/>
        <w:contextualSpacing/>
        <w:jc w:val="both"/>
        <w:rPr>
          <w:color w:val="000000"/>
        </w:rPr>
      </w:pPr>
      <w:r w:rsidRPr="00095C6D">
        <w:rPr>
          <w:color w:val="000000"/>
        </w:rPr>
        <w:t>пространственный масштаб воздействия – локальный (1) – площадь воздействия до 1 км2 для площадных объектов или на удалении 100 м от линейного объекта.</w:t>
      </w:r>
    </w:p>
    <w:p w14:paraId="5555AA15" w14:textId="77777777" w:rsidR="00017D28" w:rsidRDefault="00017D28">
      <w:pPr>
        <w:pStyle w:val="aff"/>
        <w:numPr>
          <w:ilvl w:val="0"/>
          <w:numId w:val="118"/>
        </w:numPr>
        <w:spacing w:after="0"/>
        <w:rPr>
          <w:rFonts w:ascii="Times New Roman" w:hAnsi="Times New Roman"/>
          <w:color w:val="000000"/>
          <w:sz w:val="24"/>
          <w:szCs w:val="24"/>
        </w:rPr>
      </w:pPr>
      <w:r>
        <w:rPr>
          <w:rFonts w:ascii="Times New Roman" w:hAnsi="Times New Roman"/>
          <w:color w:val="000000"/>
          <w:sz w:val="24"/>
          <w:szCs w:val="24"/>
        </w:rPr>
        <w:t>в</w:t>
      </w:r>
      <w:r w:rsidRPr="00017D28">
        <w:rPr>
          <w:rFonts w:ascii="Times New Roman" w:hAnsi="Times New Roman"/>
          <w:color w:val="000000"/>
          <w:sz w:val="24"/>
          <w:szCs w:val="24"/>
        </w:rPr>
        <w:t xml:space="preserve">ременной масштаб воздействия – средней </w:t>
      </w:r>
      <w:proofErr w:type="gramStart"/>
      <w:r w:rsidRPr="00017D28">
        <w:rPr>
          <w:rFonts w:ascii="Times New Roman" w:hAnsi="Times New Roman"/>
          <w:color w:val="000000"/>
          <w:sz w:val="24"/>
          <w:szCs w:val="24"/>
        </w:rPr>
        <w:t>продолжительности  (</w:t>
      </w:r>
      <w:proofErr w:type="gramEnd"/>
      <w:r w:rsidRPr="00017D28">
        <w:rPr>
          <w:rFonts w:ascii="Times New Roman" w:hAnsi="Times New Roman"/>
          <w:color w:val="000000"/>
          <w:sz w:val="24"/>
          <w:szCs w:val="24"/>
        </w:rPr>
        <w:t>2) – продолжительность воздействия от 6 месяцев до 1 года;</w:t>
      </w:r>
    </w:p>
    <w:p w14:paraId="170057B2" w14:textId="77777777" w:rsidR="00017D28" w:rsidRPr="00017D28" w:rsidRDefault="00017D28">
      <w:pPr>
        <w:pStyle w:val="aff"/>
        <w:numPr>
          <w:ilvl w:val="0"/>
          <w:numId w:val="118"/>
        </w:numPr>
        <w:spacing w:after="0"/>
        <w:rPr>
          <w:rFonts w:ascii="Times New Roman" w:hAnsi="Times New Roman"/>
          <w:color w:val="000000"/>
          <w:sz w:val="24"/>
          <w:szCs w:val="24"/>
        </w:rPr>
      </w:pPr>
      <w:r w:rsidRPr="00017D28">
        <w:rPr>
          <w:rFonts w:ascii="Times New Roman" w:hAnsi="Times New Roman"/>
          <w:color w:val="000000"/>
          <w:sz w:val="24"/>
          <w:szCs w:val="24"/>
        </w:rPr>
        <w:t xml:space="preserve">интенсивность воздействия (обратимость изменения) – </w:t>
      </w:r>
      <w:proofErr w:type="gramStart"/>
      <w:r w:rsidRPr="00017D28">
        <w:rPr>
          <w:rFonts w:ascii="Times New Roman" w:hAnsi="Times New Roman"/>
          <w:color w:val="000000"/>
          <w:sz w:val="24"/>
          <w:szCs w:val="24"/>
        </w:rPr>
        <w:t>слабый  (</w:t>
      </w:r>
      <w:proofErr w:type="gramEnd"/>
      <w:r w:rsidRPr="00017D28">
        <w:rPr>
          <w:rFonts w:ascii="Times New Roman" w:hAnsi="Times New Roman"/>
          <w:color w:val="000000"/>
          <w:sz w:val="24"/>
          <w:szCs w:val="24"/>
        </w:rPr>
        <w:t xml:space="preserve">2) – изменения в природной среде превышают пределы природной изменчивости. Природная среда полностью </w:t>
      </w:r>
      <w:proofErr w:type="spellStart"/>
      <w:r w:rsidRPr="00017D28">
        <w:rPr>
          <w:rFonts w:ascii="Times New Roman" w:hAnsi="Times New Roman"/>
          <w:color w:val="000000"/>
          <w:sz w:val="24"/>
          <w:szCs w:val="24"/>
        </w:rPr>
        <w:t>самовосстановливается</w:t>
      </w:r>
      <w:proofErr w:type="spellEnd"/>
      <w:r w:rsidRPr="00017D28">
        <w:rPr>
          <w:rFonts w:ascii="Times New Roman" w:hAnsi="Times New Roman"/>
          <w:color w:val="000000"/>
          <w:sz w:val="24"/>
          <w:szCs w:val="24"/>
        </w:rPr>
        <w:t>.</w:t>
      </w:r>
    </w:p>
    <w:p w14:paraId="2385C5BC" w14:textId="77777777" w:rsidR="00017D28" w:rsidRPr="00473A38" w:rsidRDefault="00017D28" w:rsidP="00017D28">
      <w:pPr>
        <w:tabs>
          <w:tab w:val="left" w:pos="720"/>
        </w:tabs>
        <w:spacing w:after="120"/>
        <w:ind w:firstLine="709"/>
        <w:jc w:val="both"/>
        <w:rPr>
          <w:rFonts w:eastAsia="Calibri"/>
        </w:rPr>
      </w:pPr>
      <w:r w:rsidRPr="00473A38">
        <w:rPr>
          <w:rFonts w:eastAsia="Calibri"/>
        </w:rPr>
        <w:t>Таким образом, интегральная оценка составляет 4 балл</w:t>
      </w:r>
      <w:r w:rsidRPr="00473A38">
        <w:rPr>
          <w:rFonts w:eastAsia="Calibri"/>
          <w:lang w:val="kk-KZ"/>
        </w:rPr>
        <w:t>а</w:t>
      </w:r>
      <w:r w:rsidRPr="00473A38">
        <w:rPr>
          <w:rFonts w:eastAsia="Calibri"/>
        </w:rPr>
        <w:t xml:space="preserve">, категория значимости воздействия на геологическую среду присваивается </w:t>
      </w:r>
      <w:r w:rsidRPr="00473A38">
        <w:rPr>
          <w:rFonts w:eastAsia="Calibri"/>
          <w:lang w:val="kk-KZ"/>
        </w:rPr>
        <w:t>низкой</w:t>
      </w:r>
      <w:r w:rsidRPr="00473A38">
        <w:rPr>
          <w:rFonts w:eastAsia="Calibri"/>
        </w:rPr>
        <w:t xml:space="preserve"> (</w:t>
      </w:r>
      <w:r w:rsidRPr="00473A38">
        <w:rPr>
          <w:rFonts w:eastAsia="Calibri"/>
          <w:lang w:val="kk-KZ"/>
        </w:rPr>
        <w:t>1-8</w:t>
      </w:r>
      <w:r w:rsidRPr="00473A38">
        <w:rPr>
          <w:rFonts w:eastAsia="Calibri"/>
        </w:rPr>
        <w:t xml:space="preserve">). </w:t>
      </w:r>
    </w:p>
    <w:p w14:paraId="76746FFD" w14:textId="77777777" w:rsidR="00144F36" w:rsidRPr="00606578" w:rsidRDefault="00606578" w:rsidP="00E25BBC">
      <w:pPr>
        <w:pStyle w:val="26"/>
        <w:numPr>
          <w:ilvl w:val="0"/>
          <w:numId w:val="0"/>
        </w:numPr>
        <w:spacing w:before="120" w:after="120"/>
        <w:rPr>
          <w:rFonts w:ascii="Times New Roman" w:hAnsi="Times New Roman"/>
          <w:bCs w:val="0"/>
          <w:i w:val="0"/>
          <w:color w:val="000000"/>
          <w:sz w:val="24"/>
        </w:rPr>
      </w:pPr>
      <w:bookmarkStart w:id="118" w:name="_Toc222918918"/>
      <w:r w:rsidRPr="00606578">
        <w:rPr>
          <w:rFonts w:ascii="Times New Roman" w:hAnsi="Times New Roman"/>
          <w:bCs w:val="0"/>
          <w:i w:val="0"/>
          <w:color w:val="000000"/>
          <w:sz w:val="24"/>
        </w:rPr>
        <w:t>5.3</w:t>
      </w:r>
      <w:r w:rsidR="00144F36" w:rsidRPr="00606578">
        <w:rPr>
          <w:rFonts w:ascii="Times New Roman" w:hAnsi="Times New Roman"/>
          <w:bCs w:val="0"/>
          <w:i w:val="0"/>
          <w:color w:val="000000"/>
          <w:sz w:val="24"/>
        </w:rPr>
        <w:t>. Мероприятия по защите недр от негативного воздействия</w:t>
      </w:r>
      <w:bookmarkEnd w:id="117"/>
      <w:bookmarkEnd w:id="118"/>
    </w:p>
    <w:p w14:paraId="6B4634C7" w14:textId="77777777" w:rsidR="00017D28" w:rsidRPr="00473A38" w:rsidRDefault="00017D28" w:rsidP="00FD7B6D">
      <w:pPr>
        <w:autoSpaceDE w:val="0"/>
        <w:autoSpaceDN w:val="0"/>
        <w:adjustRightInd w:val="0"/>
        <w:ind w:firstLine="709"/>
        <w:jc w:val="both"/>
      </w:pPr>
      <w:bookmarkStart w:id="119" w:name="_Toc100765941"/>
      <w:r w:rsidRPr="00473A38">
        <w:t xml:space="preserve">Мероприятия по охране недр являются важным элементом и составной частью всех основных технологических процессов на всех этапах проведения работ. </w:t>
      </w:r>
    </w:p>
    <w:p w14:paraId="7F63AED9" w14:textId="77777777" w:rsidR="00017D28" w:rsidRPr="00473A38" w:rsidRDefault="00017D28" w:rsidP="00FD7B6D">
      <w:pPr>
        <w:tabs>
          <w:tab w:val="left" w:pos="3406"/>
        </w:tabs>
        <w:ind w:firstLine="709"/>
        <w:jc w:val="both"/>
      </w:pPr>
      <w:r w:rsidRPr="00473A38">
        <w:t>В процессе проектирования бурения и крепления скважины конструкция скважины, система буровых растворов и технология бурения принимается обеспечивающей предупреждение вредного влияния на пласты и недра земли.</w:t>
      </w:r>
    </w:p>
    <w:p w14:paraId="2E37C513" w14:textId="77777777" w:rsidR="00017D28" w:rsidRPr="00473A38" w:rsidRDefault="00017D28" w:rsidP="00017D28">
      <w:pPr>
        <w:tabs>
          <w:tab w:val="left" w:pos="3406"/>
        </w:tabs>
        <w:spacing w:after="120"/>
        <w:ind w:firstLine="709"/>
        <w:jc w:val="both"/>
      </w:pPr>
      <w:r w:rsidRPr="00473A38">
        <w:lastRenderedPageBreak/>
        <w:t>При подготовительных и строительно-монтажных (демонтажных) работах предусматривается:</w:t>
      </w:r>
    </w:p>
    <w:p w14:paraId="2C9048B0" w14:textId="77777777" w:rsidR="00017D28" w:rsidRPr="00473A38" w:rsidRDefault="00017D28">
      <w:pPr>
        <w:numPr>
          <w:ilvl w:val="0"/>
          <w:numId w:val="78"/>
        </w:numPr>
        <w:tabs>
          <w:tab w:val="left" w:pos="3406"/>
        </w:tabs>
        <w:ind w:left="709" w:hanging="709"/>
        <w:contextualSpacing/>
        <w:jc w:val="both"/>
      </w:pPr>
      <w:r w:rsidRPr="00473A38">
        <w:t>сбор технологических отходов осуществляется в специальных металлических емкостях;</w:t>
      </w:r>
    </w:p>
    <w:p w14:paraId="36415929" w14:textId="77777777" w:rsidR="00017D28" w:rsidRPr="00473A38" w:rsidRDefault="00017D28">
      <w:pPr>
        <w:numPr>
          <w:ilvl w:val="0"/>
          <w:numId w:val="78"/>
        </w:numPr>
        <w:tabs>
          <w:tab w:val="left" w:pos="3406"/>
        </w:tabs>
        <w:ind w:left="709" w:hanging="709"/>
        <w:contextualSpacing/>
        <w:jc w:val="both"/>
      </w:pPr>
      <w:r w:rsidRPr="00473A38">
        <w:t>колонны цементируются до устья с целью надежной изоляции пластовых вод и предупреждению их перетоков;</w:t>
      </w:r>
    </w:p>
    <w:p w14:paraId="04064FD7" w14:textId="77777777" w:rsidR="00017D28" w:rsidRPr="00473A38" w:rsidRDefault="00017D28">
      <w:pPr>
        <w:numPr>
          <w:ilvl w:val="0"/>
          <w:numId w:val="78"/>
        </w:numPr>
        <w:tabs>
          <w:tab w:val="left" w:pos="3406"/>
        </w:tabs>
        <w:ind w:left="709" w:hanging="709"/>
        <w:contextualSpacing/>
        <w:jc w:val="both"/>
      </w:pPr>
      <w:r w:rsidRPr="00473A38">
        <w:t>опрессовка колонны, на которой установлено ПВО, производится согласно действующих инструкций, что обеспечивает надежную изоляцию водоносных горизонтов от проникновения пластового флюида из-за негерметичности обсадной колонны;</w:t>
      </w:r>
    </w:p>
    <w:p w14:paraId="0131ABB3" w14:textId="77777777" w:rsidR="00017D28" w:rsidRPr="00473A38" w:rsidRDefault="00017D28">
      <w:pPr>
        <w:numPr>
          <w:ilvl w:val="0"/>
          <w:numId w:val="78"/>
        </w:numPr>
        <w:tabs>
          <w:tab w:val="left" w:pos="3406"/>
        </w:tabs>
        <w:ind w:left="709" w:hanging="709"/>
        <w:contextualSpacing/>
        <w:jc w:val="both"/>
      </w:pPr>
      <w:r w:rsidRPr="00473A38">
        <w:t>бурение под все колонны ведется на малотоксичном буровом растворе;</w:t>
      </w:r>
    </w:p>
    <w:p w14:paraId="6994952B" w14:textId="77777777" w:rsidR="00017D28" w:rsidRPr="00473A38" w:rsidRDefault="00017D28">
      <w:pPr>
        <w:numPr>
          <w:ilvl w:val="0"/>
          <w:numId w:val="78"/>
        </w:numPr>
        <w:tabs>
          <w:tab w:val="left" w:pos="3406"/>
        </w:tabs>
        <w:ind w:left="709" w:hanging="709"/>
        <w:contextualSpacing/>
        <w:jc w:val="both"/>
      </w:pPr>
      <w:r w:rsidRPr="00473A38">
        <w:t>регулярно производится контроль за водоотдачей, не допускается превышение ее сверх установленного настоящим проектом;</w:t>
      </w:r>
    </w:p>
    <w:p w14:paraId="042B73BC" w14:textId="77777777" w:rsidR="00017D28" w:rsidRPr="00473A38" w:rsidRDefault="00017D28">
      <w:pPr>
        <w:numPr>
          <w:ilvl w:val="0"/>
          <w:numId w:val="78"/>
        </w:numPr>
        <w:tabs>
          <w:tab w:val="left" w:pos="3406"/>
        </w:tabs>
        <w:ind w:left="709" w:hanging="709"/>
        <w:contextualSpacing/>
        <w:jc w:val="both"/>
      </w:pPr>
      <w:r w:rsidRPr="00473A38">
        <w:t>в случае опробования (испытания) скважины сбор пластовой жидкости производится в установленные для этой цели емкости;</w:t>
      </w:r>
    </w:p>
    <w:p w14:paraId="12039B76" w14:textId="77777777" w:rsidR="00017D28" w:rsidRPr="00473A38" w:rsidRDefault="00017D28">
      <w:pPr>
        <w:numPr>
          <w:ilvl w:val="0"/>
          <w:numId w:val="78"/>
        </w:numPr>
        <w:tabs>
          <w:tab w:val="left" w:pos="3406"/>
        </w:tabs>
        <w:ind w:left="709" w:hanging="709"/>
        <w:contextualSpacing/>
        <w:jc w:val="both"/>
      </w:pPr>
      <w:r w:rsidRPr="00473A38">
        <w:t>ликвидация или консервация скважин производится строго в соответствии с действующей инструкцией;</w:t>
      </w:r>
    </w:p>
    <w:p w14:paraId="2F6FBF22" w14:textId="77777777" w:rsidR="00017D28" w:rsidRPr="00473A38" w:rsidRDefault="00017D28">
      <w:pPr>
        <w:numPr>
          <w:ilvl w:val="0"/>
          <w:numId w:val="78"/>
        </w:numPr>
        <w:tabs>
          <w:tab w:val="left" w:pos="3406"/>
        </w:tabs>
        <w:ind w:left="709" w:hanging="709"/>
        <w:contextualSpacing/>
        <w:jc w:val="both"/>
      </w:pPr>
      <w:r w:rsidRPr="00473A38">
        <w:t>техническая вода используется экономно, в пределах технически обоснованных норм; плата за воду производится по действующим нормативам.</w:t>
      </w:r>
    </w:p>
    <w:p w14:paraId="6D0436D8" w14:textId="77777777" w:rsidR="00017D28" w:rsidRPr="00473A38" w:rsidRDefault="00017D28">
      <w:pPr>
        <w:numPr>
          <w:ilvl w:val="0"/>
          <w:numId w:val="78"/>
        </w:numPr>
        <w:tabs>
          <w:tab w:val="left" w:pos="3406"/>
        </w:tabs>
        <w:ind w:left="709" w:hanging="709"/>
        <w:contextualSpacing/>
        <w:jc w:val="both"/>
      </w:pPr>
      <w:r w:rsidRPr="00473A38">
        <w:t>обеспечение полноты геологического изучения для достоверной оценки площади, предоставленного в недропользование;</w:t>
      </w:r>
    </w:p>
    <w:p w14:paraId="55B8DED9" w14:textId="77777777" w:rsidR="00017D28" w:rsidRPr="00473A38" w:rsidRDefault="00017D28">
      <w:pPr>
        <w:numPr>
          <w:ilvl w:val="0"/>
          <w:numId w:val="78"/>
        </w:numPr>
        <w:tabs>
          <w:tab w:val="left" w:pos="3406"/>
        </w:tabs>
        <w:ind w:left="709" w:hanging="709"/>
        <w:contextualSpacing/>
        <w:jc w:val="both"/>
      </w:pPr>
      <w:r w:rsidRPr="00473A38">
        <w:t>обеспечение рационального и комплексного использования ресурсов недр на всех этапах недропользования;</w:t>
      </w:r>
    </w:p>
    <w:p w14:paraId="304A17B4" w14:textId="77777777" w:rsidR="00017D28" w:rsidRPr="00473A38" w:rsidRDefault="00017D28">
      <w:pPr>
        <w:numPr>
          <w:ilvl w:val="0"/>
          <w:numId w:val="78"/>
        </w:numPr>
        <w:tabs>
          <w:tab w:val="left" w:pos="3406"/>
        </w:tabs>
        <w:ind w:left="709" w:hanging="709"/>
        <w:contextualSpacing/>
        <w:jc w:val="both"/>
      </w:pPr>
      <w:r w:rsidRPr="00473A38">
        <w:t>сохранение свойств энергетического состояния верхних частей недр на уровне, предотвращающем появление техногенных процессов;</w:t>
      </w:r>
    </w:p>
    <w:p w14:paraId="257C2B4F" w14:textId="77777777" w:rsidR="00017D28" w:rsidRPr="00473A38" w:rsidRDefault="00017D28">
      <w:pPr>
        <w:numPr>
          <w:ilvl w:val="0"/>
          <w:numId w:val="78"/>
        </w:numPr>
        <w:tabs>
          <w:tab w:val="left" w:pos="3406"/>
        </w:tabs>
        <w:ind w:left="709" w:hanging="709"/>
        <w:contextualSpacing/>
        <w:jc w:val="both"/>
      </w:pPr>
      <w:r w:rsidRPr="00473A38">
        <w:t>защита недр от обводнения, пожаров и других стихийных факторов, осложняющих производство работ при бурении скважин;</w:t>
      </w:r>
    </w:p>
    <w:p w14:paraId="27964427" w14:textId="77777777" w:rsidR="00017D28" w:rsidRPr="00473A38" w:rsidRDefault="00017D28">
      <w:pPr>
        <w:numPr>
          <w:ilvl w:val="0"/>
          <w:numId w:val="78"/>
        </w:numPr>
        <w:tabs>
          <w:tab w:val="left" w:pos="3406"/>
        </w:tabs>
        <w:ind w:left="709" w:hanging="709"/>
        <w:contextualSpacing/>
        <w:jc w:val="both"/>
      </w:pPr>
      <w:r w:rsidRPr="00473A38">
        <w:t>достоверный учет извлекаемых и оставляемых в недрах запасов основных и совместно с ними залегающих полезных ископаемых и попутных компонентов;</w:t>
      </w:r>
    </w:p>
    <w:p w14:paraId="4AC14676" w14:textId="77777777" w:rsidR="00017D28" w:rsidRPr="00473A38" w:rsidRDefault="00017D28">
      <w:pPr>
        <w:numPr>
          <w:ilvl w:val="0"/>
          <w:numId w:val="78"/>
        </w:numPr>
        <w:tabs>
          <w:tab w:val="left" w:pos="3406"/>
        </w:tabs>
        <w:ind w:left="709" w:hanging="709"/>
        <w:contextualSpacing/>
        <w:jc w:val="both"/>
      </w:pPr>
      <w:r w:rsidRPr="00473A38">
        <w:t>надежную изоляцию в пробуренной скважине нефтеносных и водоносных горизонтов по всему вскрытому разрезу;</w:t>
      </w:r>
    </w:p>
    <w:p w14:paraId="73B902D7" w14:textId="77777777" w:rsidR="00017D28" w:rsidRPr="00473A38" w:rsidRDefault="00017D28">
      <w:pPr>
        <w:numPr>
          <w:ilvl w:val="0"/>
          <w:numId w:val="78"/>
        </w:numPr>
        <w:tabs>
          <w:tab w:val="left" w:pos="3406"/>
        </w:tabs>
        <w:ind w:left="709" w:hanging="709"/>
        <w:contextualSpacing/>
        <w:jc w:val="both"/>
      </w:pPr>
      <w:r w:rsidRPr="00473A38">
        <w:t>надежную герметичность обсадных колонн, спущенных в скважину, их качественное цементирование;</w:t>
      </w:r>
    </w:p>
    <w:p w14:paraId="1BAEFA7A" w14:textId="77777777" w:rsidR="00017D28" w:rsidRPr="00473A38" w:rsidRDefault="00017D28">
      <w:pPr>
        <w:numPr>
          <w:ilvl w:val="0"/>
          <w:numId w:val="78"/>
        </w:numPr>
        <w:tabs>
          <w:tab w:val="left" w:pos="3406"/>
        </w:tabs>
        <w:ind w:left="709" w:hanging="709"/>
        <w:contextualSpacing/>
        <w:jc w:val="both"/>
      </w:pPr>
      <w:r w:rsidRPr="00473A38">
        <w:t>предотвращение ухудшения коллекторских свойств продуктивных пластов, сохранение их естественного состояния при вскрытии, креплении и освоении;</w:t>
      </w:r>
    </w:p>
    <w:p w14:paraId="22CBE447" w14:textId="77777777" w:rsidR="00017D28" w:rsidRPr="00473A38" w:rsidRDefault="00017D28">
      <w:pPr>
        <w:numPr>
          <w:ilvl w:val="0"/>
          <w:numId w:val="78"/>
        </w:numPr>
        <w:tabs>
          <w:tab w:val="left" w:pos="3406"/>
        </w:tabs>
        <w:ind w:left="709" w:hanging="709"/>
        <w:contextualSpacing/>
        <w:jc w:val="both"/>
      </w:pPr>
      <w:r w:rsidRPr="00473A38">
        <w:t>мероприятия по предупреждению осложнений в процессе строительства скважин и проведения ремонтно-изоляционных работ при некачественном креплении обсадных колонн.</w:t>
      </w:r>
    </w:p>
    <w:p w14:paraId="030135FD" w14:textId="77777777" w:rsidR="00017D28" w:rsidRPr="00473A38" w:rsidRDefault="00017D28" w:rsidP="00FD7B6D">
      <w:pPr>
        <w:tabs>
          <w:tab w:val="left" w:pos="3406"/>
        </w:tabs>
        <w:ind w:firstLine="709"/>
        <w:jc w:val="both"/>
      </w:pPr>
      <w:r w:rsidRPr="00473A38">
        <w:t>Работы по освоению скважин будут проводиться на высоком технико- экономическом уровне, с использованием всех достижений науки и техники, при достаточно высокой экологической культуре персонала. Предприятием будет обращено особое внимание на технологию и организацию работ по бурению скважин, с целью предотвращения образования межпластовых перетоков.</w:t>
      </w:r>
    </w:p>
    <w:p w14:paraId="6080D53E" w14:textId="77777777" w:rsidR="00017D28" w:rsidRPr="00473A38" w:rsidRDefault="00017D28" w:rsidP="00FD7B6D">
      <w:pPr>
        <w:tabs>
          <w:tab w:val="left" w:pos="3406"/>
        </w:tabs>
        <w:ind w:firstLine="709"/>
        <w:jc w:val="both"/>
      </w:pPr>
      <w:r w:rsidRPr="00473A38">
        <w:t xml:space="preserve">Выбор конструкции скважины. Конструкция скважин в части надежности и безопасности обеспечивает условия охраны недр. В первую очередь, за счет прочности и долговечности обсадных колонн в скважине, герметичности обсадных колонн и перекрываемых ими кольцевых пространств, а также изоляции </w:t>
      </w:r>
      <w:proofErr w:type="spellStart"/>
      <w:r w:rsidRPr="00473A38">
        <w:t>флюидосодержащих</w:t>
      </w:r>
      <w:proofErr w:type="spellEnd"/>
      <w:r w:rsidRPr="00473A38">
        <w:t xml:space="preserve"> горизонтов друг от друга, от проницаемых пород и дневной поверхности.</w:t>
      </w:r>
    </w:p>
    <w:p w14:paraId="49819D6B" w14:textId="77777777" w:rsidR="00017D28" w:rsidRPr="00473A38" w:rsidRDefault="00017D28" w:rsidP="00FD7B6D">
      <w:pPr>
        <w:tabs>
          <w:tab w:val="left" w:pos="3406"/>
        </w:tabs>
        <w:ind w:firstLine="709"/>
        <w:jc w:val="both"/>
      </w:pPr>
      <w:r w:rsidRPr="00473A38">
        <w:lastRenderedPageBreak/>
        <w:t xml:space="preserve">При проектировании скважин учитывались требования «Единых технических правил при строительстве скважин на нефть и газ», </w:t>
      </w:r>
      <w:proofErr w:type="spellStart"/>
      <w:r w:rsidRPr="00473A38">
        <w:t>горно</w:t>
      </w:r>
      <w:proofErr w:type="spellEnd"/>
      <w:r w:rsidRPr="00473A38">
        <w:t>-геологические условия и опыт бурения скважин, пробуренных ранее на данной и смежной площадях.</w:t>
      </w:r>
    </w:p>
    <w:p w14:paraId="0C80DFF3" w14:textId="77777777" w:rsidR="00017D28" w:rsidRPr="00473A38" w:rsidRDefault="00017D28" w:rsidP="00FD7B6D">
      <w:pPr>
        <w:tabs>
          <w:tab w:val="left" w:pos="3406"/>
        </w:tabs>
        <w:ind w:firstLine="709"/>
        <w:jc w:val="both"/>
      </w:pPr>
      <w:r w:rsidRPr="00473A38">
        <w:t xml:space="preserve">Перед спуском обсадных колонн ствол скважины прорабатывается специальными компоновками бурильной колонны. Для равномерного расположения цемента в кольцевом пространстве на обсадной колонне устанавливаются специальные фонари, </w:t>
      </w:r>
      <w:proofErr w:type="spellStart"/>
      <w:r w:rsidRPr="00473A38">
        <w:t>центраторы</w:t>
      </w:r>
      <w:proofErr w:type="spellEnd"/>
      <w:r w:rsidRPr="00473A38">
        <w:t>.</w:t>
      </w:r>
    </w:p>
    <w:p w14:paraId="471C2B18" w14:textId="77777777" w:rsidR="00017D28" w:rsidRPr="00473A38" w:rsidRDefault="00017D28" w:rsidP="00FD7B6D">
      <w:pPr>
        <w:tabs>
          <w:tab w:val="left" w:pos="3406"/>
        </w:tabs>
        <w:ind w:firstLine="709"/>
        <w:jc w:val="both"/>
      </w:pPr>
      <w:r w:rsidRPr="00473A38">
        <w:t>При цементаже применяется режим закачки, обеспечивающий максимальное вытеснение бурового раствора из кольцевого пространства. Все эти мероприятия обеспечивают качественное разобщение пластов друг от друга, что обеспечивает отсутствие перетоков из пласта в пласт, т.е. надежно гарантирует охрану недр.</w:t>
      </w:r>
    </w:p>
    <w:p w14:paraId="1EAE0BF1" w14:textId="77777777" w:rsidR="00017D28" w:rsidRPr="00473A38" w:rsidRDefault="00017D28" w:rsidP="00FD7B6D">
      <w:pPr>
        <w:tabs>
          <w:tab w:val="left" w:pos="3406"/>
        </w:tabs>
        <w:ind w:firstLine="709"/>
        <w:jc w:val="both"/>
      </w:pPr>
      <w:r w:rsidRPr="00473A38">
        <w:t>Толщина стенки эксплуатационной колонны является расчетной, что гарантирует длительную работу обсадной трубы без нарушений, а это, в свою очередь, гарантирует охрану недр.</w:t>
      </w:r>
    </w:p>
    <w:p w14:paraId="160CD653" w14:textId="77777777" w:rsidR="00017D28" w:rsidRPr="00473A38" w:rsidRDefault="00017D28" w:rsidP="00FD7B6D">
      <w:pPr>
        <w:tabs>
          <w:tab w:val="left" w:pos="3406"/>
        </w:tabs>
        <w:ind w:firstLine="709"/>
        <w:jc w:val="both"/>
      </w:pPr>
      <w:r w:rsidRPr="00473A38">
        <w:t xml:space="preserve">С целью сохранения коллекторских свойств продуктивного пласта и предупреждения негативных явлений, которые могут возникнуть при вскрытии, проектом предусматривается проходка данного интервала с использованием буровых растворов, которые отвечают основным требованиям: низкое содержание твердой фазы; достаточная биоразлагаемость, не засоряющая пласт; в качестве утяжелителя бурового раствора необходимо использовать </w:t>
      </w:r>
      <w:proofErr w:type="spellStart"/>
      <w:r w:rsidRPr="00473A38">
        <w:t>кислоторастворимые</w:t>
      </w:r>
      <w:proofErr w:type="spellEnd"/>
      <w:r w:rsidRPr="00473A38">
        <w:t xml:space="preserve"> карбонатные материалы.</w:t>
      </w:r>
    </w:p>
    <w:p w14:paraId="0586E35B" w14:textId="77777777" w:rsidR="00017D28" w:rsidRPr="00473A38" w:rsidRDefault="00017D28" w:rsidP="00FD7B6D">
      <w:pPr>
        <w:tabs>
          <w:tab w:val="left" w:pos="3406"/>
        </w:tabs>
        <w:ind w:firstLine="709"/>
        <w:jc w:val="both"/>
      </w:pPr>
      <w:r w:rsidRPr="00473A38">
        <w:t>С целью сохранения технологических показателей бурового раствора проектом предусматривается трехступенчатая очистка бурового раствора от выбуренной породы, что также уменьшает количество отходов, подлежащих захоронению.</w:t>
      </w:r>
    </w:p>
    <w:p w14:paraId="22CCCC30" w14:textId="77777777" w:rsidR="00017D28" w:rsidRPr="00473A38" w:rsidRDefault="00017D28" w:rsidP="00FD7B6D">
      <w:pPr>
        <w:tabs>
          <w:tab w:val="left" w:pos="3406"/>
        </w:tabs>
        <w:ind w:firstLine="709"/>
        <w:jc w:val="both"/>
      </w:pPr>
      <w:r w:rsidRPr="00473A38">
        <w:t>Рекомендуемые системы бурового раствора отвечают основным экологическим требованиям, предъявляемым к буровым растворам при вскрытии продуктивных пластов.</w:t>
      </w:r>
    </w:p>
    <w:p w14:paraId="25C214C5" w14:textId="77777777" w:rsidR="00017D28" w:rsidRPr="00473A38" w:rsidRDefault="00017D28" w:rsidP="00FD7B6D">
      <w:pPr>
        <w:tabs>
          <w:tab w:val="left" w:pos="3406"/>
        </w:tabs>
        <w:ind w:firstLine="709"/>
        <w:jc w:val="both"/>
      </w:pPr>
      <w:r w:rsidRPr="00473A38">
        <w:t>Компоненты бурового раствора, после сбора и очистки не окажут вредного влияния на окружающую среду в силу отсутствия эффекта суммации, поскольку они состоят из воды, биополимеров и инертных материалов (бентонитовой глины и молотого известняка).</w:t>
      </w:r>
    </w:p>
    <w:p w14:paraId="21A3A069" w14:textId="77777777" w:rsidR="00017D28" w:rsidRPr="00473A38" w:rsidRDefault="00017D28" w:rsidP="00017D28">
      <w:pPr>
        <w:tabs>
          <w:tab w:val="left" w:pos="3406"/>
        </w:tabs>
        <w:ind w:firstLine="709"/>
        <w:jc w:val="both"/>
      </w:pPr>
      <w:r w:rsidRPr="00473A38">
        <w:t>Охрана недр в процессе крепления скважины. Цементирование предполагает выполнение следующего комплекса мероприятий:</w:t>
      </w:r>
    </w:p>
    <w:p w14:paraId="1D4DA3A1" w14:textId="39E7524F" w:rsidR="00017D28" w:rsidRPr="00473A38" w:rsidRDefault="00017D28">
      <w:pPr>
        <w:numPr>
          <w:ilvl w:val="0"/>
          <w:numId w:val="119"/>
        </w:numPr>
        <w:tabs>
          <w:tab w:val="left" w:pos="3406"/>
        </w:tabs>
        <w:spacing w:after="200" w:line="276" w:lineRule="auto"/>
        <w:contextualSpacing/>
        <w:jc w:val="both"/>
      </w:pPr>
      <w:r w:rsidRPr="00473A38">
        <w:t xml:space="preserve">подбор тампонажных материалов и химических реагентов для цементирования скважин с учетом </w:t>
      </w:r>
      <w:proofErr w:type="spellStart"/>
      <w:r w:rsidRPr="00473A38">
        <w:t>горно</w:t>
      </w:r>
      <w:proofErr w:type="spellEnd"/>
      <w:r w:rsidRPr="00473A38">
        <w:t xml:space="preserve">-геологических условий </w:t>
      </w:r>
      <w:r w:rsidR="005B2B97">
        <w:t>месторождения</w:t>
      </w:r>
      <w:r w:rsidRPr="00473A38">
        <w:t xml:space="preserve"> работ: пластовых давлений, пластовой температуры, градиента гидроразрыва пластов, а также температуры, обусловленной применением тепловых методов воздействия в процессе эксплуатации скважин;</w:t>
      </w:r>
    </w:p>
    <w:p w14:paraId="468B15E7" w14:textId="77777777" w:rsidR="00017D28" w:rsidRPr="00473A38" w:rsidRDefault="00017D28">
      <w:pPr>
        <w:numPr>
          <w:ilvl w:val="0"/>
          <w:numId w:val="119"/>
        </w:numPr>
        <w:tabs>
          <w:tab w:val="left" w:pos="3406"/>
        </w:tabs>
        <w:spacing w:after="200" w:line="276" w:lineRule="auto"/>
        <w:contextualSpacing/>
        <w:jc w:val="both"/>
      </w:pPr>
      <w:r w:rsidRPr="00473A38">
        <w:t xml:space="preserve"> применяемый цемент характеризуется низким </w:t>
      </w:r>
      <w:proofErr w:type="spellStart"/>
      <w:r w:rsidRPr="00473A38">
        <w:t>водоотделением</w:t>
      </w:r>
      <w:proofErr w:type="spellEnd"/>
      <w:r w:rsidRPr="00473A38">
        <w:t xml:space="preserve"> (не более 1,4%), ускоренным набором прочности в ранние сроки твердения при низких температурах;</w:t>
      </w:r>
    </w:p>
    <w:p w14:paraId="60D42485" w14:textId="77777777" w:rsidR="00017D28" w:rsidRPr="00473A38" w:rsidRDefault="00017D28">
      <w:pPr>
        <w:numPr>
          <w:ilvl w:val="0"/>
          <w:numId w:val="119"/>
        </w:numPr>
        <w:tabs>
          <w:tab w:val="left" w:pos="3406"/>
        </w:tabs>
        <w:spacing w:after="120" w:line="276" w:lineRule="auto"/>
        <w:contextualSpacing/>
        <w:jc w:val="both"/>
      </w:pPr>
      <w:r w:rsidRPr="00473A38">
        <w:t xml:space="preserve">с целью лучшего замещения бурового раствора тампонажным, образования равномерного цементного кольца за обсадной колонной и обеспечения плотного контакта цементного камня, как с поверхностью обсадной колонны, так и с различными горными породами в стволе скважины, проектом рекомендуется применение </w:t>
      </w:r>
      <w:proofErr w:type="spellStart"/>
      <w:r w:rsidRPr="00473A38">
        <w:t>центраторов</w:t>
      </w:r>
      <w:proofErr w:type="spellEnd"/>
      <w:r w:rsidRPr="00473A38">
        <w:t>.</w:t>
      </w:r>
    </w:p>
    <w:p w14:paraId="4589E7D8" w14:textId="77777777" w:rsidR="00017D28" w:rsidRPr="00473A38" w:rsidRDefault="00017D28" w:rsidP="00FD7B6D">
      <w:pPr>
        <w:tabs>
          <w:tab w:val="left" w:pos="3406"/>
        </w:tabs>
        <w:ind w:firstLine="709"/>
        <w:jc w:val="both"/>
      </w:pPr>
      <w:r w:rsidRPr="00473A38">
        <w:t>Данные мероприятия на стадии цементирования обеспечат реализацию требований регламента по охране недр.</w:t>
      </w:r>
    </w:p>
    <w:p w14:paraId="56902807" w14:textId="77777777" w:rsidR="00017D28" w:rsidRPr="00473A38" w:rsidRDefault="00017D28" w:rsidP="00FD7B6D">
      <w:pPr>
        <w:tabs>
          <w:tab w:val="left" w:pos="3406"/>
        </w:tabs>
        <w:ind w:firstLine="709"/>
        <w:jc w:val="both"/>
      </w:pPr>
      <w:r w:rsidRPr="00473A38">
        <w:t>Охрана недр в процессе испытания пластов в колонне. Предусматривается максимальное сохранение коллекторских свойств продуктивных пластов. Буровой раствор в обсадной колонне заменяется на воду со специальными добавками.</w:t>
      </w:r>
    </w:p>
    <w:p w14:paraId="735C7739" w14:textId="77777777" w:rsidR="00017D28" w:rsidRPr="00473A38" w:rsidRDefault="00017D28" w:rsidP="00FD7B6D">
      <w:pPr>
        <w:tabs>
          <w:tab w:val="left" w:pos="3406"/>
        </w:tabs>
        <w:ind w:firstLine="709"/>
        <w:jc w:val="both"/>
      </w:pPr>
      <w:r w:rsidRPr="00473A38">
        <w:t>Если в процессе испытания будут обнаружены признаки перетоков флюидов, которые могут привести к безвозвратным потерям нефти и газа в недрах, будут установлены и устранены причины перетоков.</w:t>
      </w:r>
    </w:p>
    <w:p w14:paraId="3D56A803" w14:textId="77777777" w:rsidR="00017D28" w:rsidRPr="00473A38" w:rsidRDefault="00017D28" w:rsidP="00FD7B6D">
      <w:pPr>
        <w:tabs>
          <w:tab w:val="left" w:pos="3406"/>
        </w:tabs>
        <w:ind w:firstLine="709"/>
        <w:jc w:val="both"/>
      </w:pPr>
      <w:r w:rsidRPr="00473A38">
        <w:lastRenderedPageBreak/>
        <w:t>Если в процессе испытания до обработки призабойной зоны, вынос породы и разрушение пласта не наблюдалось, а после обработки началось интенсивное поступление породы в скважину, будет прекращен или ограничен отбор жидкости из скважины и будут осуществлены технические мероприятия по уменьшению количества выноса породы в скважину.</w:t>
      </w:r>
    </w:p>
    <w:p w14:paraId="407860EB" w14:textId="77777777" w:rsidR="00017D28" w:rsidRPr="00473A38" w:rsidRDefault="00017D28" w:rsidP="00FD7B6D">
      <w:pPr>
        <w:tabs>
          <w:tab w:val="left" w:pos="3406"/>
        </w:tabs>
        <w:ind w:firstLine="709"/>
        <w:jc w:val="both"/>
      </w:pPr>
      <w:r w:rsidRPr="00473A38">
        <w:t>При проведении работ в скважине предусматривается обязательный комплекс гидродинамических и промыслово-геофизических исследований и измерений. В комплекс будут обязательно включены исследования по своевременному выявлению скважины с негерметичными колоннами.</w:t>
      </w:r>
    </w:p>
    <w:p w14:paraId="652AEB70" w14:textId="77777777" w:rsidR="00017D28" w:rsidRPr="00473A38" w:rsidRDefault="00017D28" w:rsidP="00FD7B6D">
      <w:pPr>
        <w:tabs>
          <w:tab w:val="left" w:pos="3406"/>
        </w:tabs>
        <w:ind w:firstLine="709"/>
        <w:jc w:val="both"/>
      </w:pPr>
      <w:r w:rsidRPr="00473A38">
        <w:t>При обводнении скважины, помимо контроля за обводненностью продукции, будут проводиться специальные геофизические и гидрогеологические исследования с целью определения места притока воды в скважину, источника поступления и глубины залегания.</w:t>
      </w:r>
    </w:p>
    <w:p w14:paraId="3A97203F" w14:textId="77777777" w:rsidR="00017D28" w:rsidRPr="00473A38" w:rsidRDefault="00017D28" w:rsidP="00FD7B6D">
      <w:pPr>
        <w:tabs>
          <w:tab w:val="left" w:pos="3406"/>
        </w:tabs>
        <w:ind w:firstLine="709"/>
        <w:jc w:val="both"/>
      </w:pPr>
      <w:r w:rsidRPr="00473A38">
        <w:t>В целях охраны геологической среды, недр при монтаже бурового оборудования будет предусмотрено, чтобы буровая установка была обеспечена замкнутой циркуляционной системой и системой сбора сточных вод и шлама.</w:t>
      </w:r>
    </w:p>
    <w:p w14:paraId="52BCF4B1" w14:textId="77777777" w:rsidR="00017D28" w:rsidRPr="00473A38" w:rsidRDefault="00017D28" w:rsidP="00FD7B6D">
      <w:pPr>
        <w:tabs>
          <w:tab w:val="left" w:pos="3406"/>
        </w:tabs>
        <w:ind w:firstLine="709"/>
        <w:jc w:val="both"/>
      </w:pPr>
      <w:r w:rsidRPr="00473A38">
        <w:t>Кроме того, площадка для буровой установки будет спланирована с учетом естественного уклона местности и обеспечения движения сточных вод в сторону отстойных емкостей.</w:t>
      </w:r>
    </w:p>
    <w:p w14:paraId="3604020B" w14:textId="77777777" w:rsidR="00017D28" w:rsidRPr="00473A38" w:rsidRDefault="00017D28" w:rsidP="00FD7B6D">
      <w:pPr>
        <w:tabs>
          <w:tab w:val="left" w:pos="3406"/>
        </w:tabs>
        <w:ind w:firstLine="709"/>
        <w:jc w:val="both"/>
      </w:pPr>
      <w:r w:rsidRPr="00473A38">
        <w:t>При бурении система хранения сухих реагентов, различные добавки в буровые растворы будут храниться в целлофановой упаковке на специальных подставках и/или укрытыми на краю буровой площадки.</w:t>
      </w:r>
    </w:p>
    <w:p w14:paraId="52CF2E5F" w14:textId="77777777" w:rsidR="00017D28" w:rsidRPr="00473A38" w:rsidRDefault="00017D28" w:rsidP="00FD7B6D">
      <w:pPr>
        <w:tabs>
          <w:tab w:val="left" w:pos="3406"/>
        </w:tabs>
        <w:ind w:firstLine="709"/>
        <w:jc w:val="both"/>
      </w:pPr>
      <w:r w:rsidRPr="00473A38">
        <w:t>Буровой раствор будет храниться в металлических емкостях, который предотвращает проникновение раствора в почву и подземные воды. По окончании буровых работ буровой раствор будет удален на специальный полигон захоронения отходов.</w:t>
      </w:r>
    </w:p>
    <w:p w14:paraId="7132CC33" w14:textId="77777777" w:rsidR="00017D28" w:rsidRPr="00473A38" w:rsidRDefault="00017D28" w:rsidP="00FD7B6D">
      <w:pPr>
        <w:tabs>
          <w:tab w:val="left" w:pos="3406"/>
        </w:tabs>
        <w:ind w:firstLine="709"/>
        <w:jc w:val="both"/>
      </w:pPr>
      <w:r w:rsidRPr="00473A38">
        <w:t xml:space="preserve">Шлам, образующийся при бурении с раствором на водной основе, удаляемый из </w:t>
      </w:r>
      <w:proofErr w:type="spellStart"/>
      <w:r w:rsidRPr="00473A38">
        <w:t>шламоприемника</w:t>
      </w:r>
      <w:proofErr w:type="spellEnd"/>
      <w:r w:rsidRPr="00473A38">
        <w:t>, будет храниться в емкостях, а затем будет вывезен в соответствующий комплекс, где пройдет обработку.</w:t>
      </w:r>
    </w:p>
    <w:p w14:paraId="44D0AAA0" w14:textId="77777777" w:rsidR="00017D28" w:rsidRPr="00473A38" w:rsidRDefault="00017D28" w:rsidP="00FD7B6D">
      <w:pPr>
        <w:tabs>
          <w:tab w:val="left" w:pos="3406"/>
        </w:tabs>
        <w:ind w:firstLine="709"/>
        <w:jc w:val="both"/>
      </w:pPr>
      <w:r w:rsidRPr="00473A38">
        <w:t xml:space="preserve">Для предотвращения загрязнения подземных вод предпринят также ряд проектных решений, обеспечивающий их охрану. Основным мероприятием по изоляции </w:t>
      </w:r>
      <w:proofErr w:type="spellStart"/>
      <w:r w:rsidRPr="00473A38">
        <w:t>флюидосодержащих</w:t>
      </w:r>
      <w:proofErr w:type="spellEnd"/>
      <w:r w:rsidRPr="00473A38">
        <w:t xml:space="preserve"> горизонтов друг от друга является их перекрытие обсадными колоннами с цементированием </w:t>
      </w:r>
      <w:proofErr w:type="spellStart"/>
      <w:r w:rsidRPr="00473A38">
        <w:t>заколонного</w:t>
      </w:r>
      <w:proofErr w:type="spellEnd"/>
      <w:r w:rsidRPr="00473A38">
        <w:t xml:space="preserve"> пространства от земной поверхности до устья.</w:t>
      </w:r>
    </w:p>
    <w:p w14:paraId="142E9DC2" w14:textId="77777777" w:rsidR="00017D28" w:rsidRPr="00473A38" w:rsidRDefault="00017D28" w:rsidP="00FD7B6D">
      <w:pPr>
        <w:tabs>
          <w:tab w:val="left" w:pos="3406"/>
        </w:tabs>
        <w:ind w:firstLine="709"/>
        <w:jc w:val="both"/>
      </w:pPr>
      <w:r w:rsidRPr="00473A38">
        <w:t>Вокруг блоков хранения ГСМ устраивается обвалование соответственно объему хранения с установкой знаков пожарной опасности.</w:t>
      </w:r>
    </w:p>
    <w:p w14:paraId="5B66E8F3" w14:textId="0B347CDB" w:rsidR="00017D28" w:rsidRPr="00473A38" w:rsidRDefault="00017D28" w:rsidP="00FD7B6D">
      <w:pPr>
        <w:tabs>
          <w:tab w:val="left" w:pos="3406"/>
        </w:tabs>
        <w:ind w:firstLine="709"/>
        <w:jc w:val="both"/>
      </w:pPr>
      <w:r w:rsidRPr="00473A38">
        <w:t xml:space="preserve">После окончания бурения, освоения скважины, демонтажа бурового оборудования проводят рекультивацию земельного </w:t>
      </w:r>
      <w:r w:rsidR="005B2B97">
        <w:t>месторождения</w:t>
      </w:r>
      <w:r w:rsidRPr="00473A38">
        <w:t>.</w:t>
      </w:r>
    </w:p>
    <w:p w14:paraId="1603AB70" w14:textId="77777777" w:rsidR="00017D28" w:rsidRPr="00473A38" w:rsidRDefault="00017D28" w:rsidP="00FD7B6D">
      <w:pPr>
        <w:tabs>
          <w:tab w:val="left" w:pos="3406"/>
        </w:tabs>
        <w:ind w:firstLine="709"/>
        <w:jc w:val="both"/>
      </w:pPr>
      <w:r w:rsidRPr="00473A38">
        <w:t xml:space="preserve">Таким образом, с учётом </w:t>
      </w:r>
      <w:proofErr w:type="gramStart"/>
      <w:r w:rsidRPr="00473A38">
        <w:t>комплекса природоохранных мероприятий и мероприятий</w:t>
      </w:r>
      <w:proofErr w:type="gramEnd"/>
      <w:r w:rsidRPr="00473A38">
        <w:t xml:space="preserve"> заложенных Техническим проектом воздействие будет незначительным.</w:t>
      </w:r>
    </w:p>
    <w:p w14:paraId="25D4B684" w14:textId="77777777" w:rsidR="00017D28" w:rsidRPr="00473A38" w:rsidRDefault="00017D28" w:rsidP="00FD7B6D">
      <w:pPr>
        <w:tabs>
          <w:tab w:val="left" w:pos="3406"/>
        </w:tabs>
        <w:ind w:firstLine="709"/>
        <w:jc w:val="both"/>
      </w:pPr>
      <w:r w:rsidRPr="00473A38">
        <w:t xml:space="preserve">Недропользователь, согласно Контрактных обязательств несет полную ответственность за состояние охраны недр на контрактной территории, как в процессе бурения скважин на участке, так и в процессе </w:t>
      </w:r>
      <w:r w:rsidRPr="00473A38">
        <w:rPr>
          <w:lang w:val="kk-KZ"/>
        </w:rPr>
        <w:t>испытания</w:t>
      </w:r>
      <w:r w:rsidRPr="00473A38">
        <w:t xml:space="preserve"> скважин.</w:t>
      </w:r>
    </w:p>
    <w:p w14:paraId="5E79AF7A" w14:textId="52B5CBAF" w:rsidR="00144F36" w:rsidRPr="00606578" w:rsidRDefault="00606578" w:rsidP="00B37D2B">
      <w:pPr>
        <w:pStyle w:val="1ffa"/>
        <w:spacing w:before="120"/>
        <w:outlineLvl w:val="1"/>
      </w:pPr>
      <w:bookmarkStart w:id="120" w:name="_Toc222918919"/>
      <w:r w:rsidRPr="00606578">
        <w:t xml:space="preserve">5.4. </w:t>
      </w:r>
      <w:r w:rsidR="00144F36" w:rsidRPr="00606578">
        <w:t>Предложения по организации экологического контроля</w:t>
      </w:r>
      <w:bookmarkEnd w:id="119"/>
      <w:bookmarkEnd w:id="120"/>
    </w:p>
    <w:p w14:paraId="340663C2" w14:textId="77777777" w:rsidR="00017D28" w:rsidRPr="00473A38" w:rsidRDefault="00017D28" w:rsidP="00017D28">
      <w:pPr>
        <w:tabs>
          <w:tab w:val="left" w:pos="3406"/>
        </w:tabs>
        <w:spacing w:after="120"/>
        <w:ind w:firstLine="709"/>
        <w:jc w:val="both"/>
      </w:pPr>
      <w:r w:rsidRPr="00473A38">
        <w:t>Производственный контроль в области охраны недр в общем случае включает в себя:</w:t>
      </w:r>
    </w:p>
    <w:p w14:paraId="742DE69C" w14:textId="77777777" w:rsidR="00017D28" w:rsidRPr="00473A38" w:rsidRDefault="00017D28">
      <w:pPr>
        <w:pStyle w:val="aff"/>
        <w:numPr>
          <w:ilvl w:val="0"/>
          <w:numId w:val="120"/>
        </w:numPr>
        <w:tabs>
          <w:tab w:val="left" w:pos="720"/>
        </w:tabs>
        <w:spacing w:after="120" w:line="240" w:lineRule="auto"/>
        <w:ind w:left="0" w:firstLine="709"/>
        <w:jc w:val="both"/>
        <w:rPr>
          <w:rFonts w:ascii="Times New Roman" w:hAnsi="Times New Roman"/>
          <w:sz w:val="24"/>
          <w:szCs w:val="24"/>
        </w:rPr>
      </w:pPr>
      <w:r w:rsidRPr="00473A38">
        <w:rPr>
          <w:rFonts w:ascii="Times New Roman" w:hAnsi="Times New Roman"/>
          <w:sz w:val="24"/>
          <w:szCs w:val="24"/>
        </w:rPr>
        <w:t xml:space="preserve">Контроль за загрязнением подземных вод нефтепродуктами, </w:t>
      </w:r>
      <w:proofErr w:type="gramStart"/>
      <w:r w:rsidRPr="00473A38">
        <w:rPr>
          <w:rFonts w:ascii="Times New Roman" w:hAnsi="Times New Roman"/>
          <w:sz w:val="24"/>
          <w:szCs w:val="24"/>
        </w:rPr>
        <w:t>химическими веществами</w:t>
      </w:r>
      <w:proofErr w:type="gramEnd"/>
      <w:r w:rsidRPr="00473A38">
        <w:rPr>
          <w:rFonts w:ascii="Times New Roman" w:hAnsi="Times New Roman"/>
          <w:sz w:val="24"/>
          <w:szCs w:val="24"/>
        </w:rPr>
        <w:t xml:space="preserve"> входящими в состав бурового раствора посредством наблюдательных скважин;</w:t>
      </w:r>
    </w:p>
    <w:p w14:paraId="1FF4E669" w14:textId="77777777" w:rsidR="00017D28" w:rsidRPr="00473A38" w:rsidRDefault="00017D28">
      <w:pPr>
        <w:pStyle w:val="aff"/>
        <w:numPr>
          <w:ilvl w:val="0"/>
          <w:numId w:val="120"/>
        </w:numPr>
        <w:tabs>
          <w:tab w:val="left" w:pos="720"/>
        </w:tabs>
        <w:spacing w:after="120" w:line="240" w:lineRule="auto"/>
        <w:ind w:left="0" w:firstLine="709"/>
        <w:jc w:val="both"/>
        <w:rPr>
          <w:rFonts w:ascii="Times New Roman" w:hAnsi="Times New Roman"/>
          <w:sz w:val="24"/>
          <w:szCs w:val="24"/>
        </w:rPr>
      </w:pPr>
      <w:r w:rsidRPr="00473A38">
        <w:rPr>
          <w:rFonts w:ascii="Times New Roman" w:hAnsi="Times New Roman"/>
          <w:sz w:val="24"/>
          <w:szCs w:val="24"/>
        </w:rPr>
        <w:t xml:space="preserve"> Контроль за загрязнением территории буровой установки и устьев скважин;</w:t>
      </w:r>
    </w:p>
    <w:p w14:paraId="113807D0" w14:textId="77777777" w:rsidR="00017D28" w:rsidRPr="00473A38" w:rsidRDefault="00017D28">
      <w:pPr>
        <w:pStyle w:val="aff"/>
        <w:numPr>
          <w:ilvl w:val="0"/>
          <w:numId w:val="120"/>
        </w:numPr>
        <w:tabs>
          <w:tab w:val="left" w:pos="720"/>
        </w:tabs>
        <w:spacing w:after="120" w:line="240" w:lineRule="auto"/>
        <w:ind w:left="0" w:firstLine="709"/>
        <w:jc w:val="both"/>
        <w:rPr>
          <w:rFonts w:ascii="Times New Roman" w:hAnsi="Times New Roman"/>
          <w:sz w:val="24"/>
          <w:szCs w:val="24"/>
        </w:rPr>
      </w:pPr>
      <w:r w:rsidRPr="00473A38">
        <w:rPr>
          <w:rFonts w:ascii="Times New Roman" w:hAnsi="Times New Roman"/>
          <w:sz w:val="24"/>
          <w:szCs w:val="24"/>
        </w:rPr>
        <w:t>Контроль за хранением сухих реагентов;</w:t>
      </w:r>
    </w:p>
    <w:p w14:paraId="2D907CD9" w14:textId="77777777" w:rsidR="00017D28" w:rsidRPr="00473A38" w:rsidRDefault="00017D28">
      <w:pPr>
        <w:pStyle w:val="aff"/>
        <w:numPr>
          <w:ilvl w:val="0"/>
          <w:numId w:val="120"/>
        </w:numPr>
        <w:tabs>
          <w:tab w:val="left" w:pos="720"/>
        </w:tabs>
        <w:spacing w:after="120" w:line="240" w:lineRule="auto"/>
        <w:ind w:left="0" w:firstLine="709"/>
        <w:jc w:val="both"/>
        <w:rPr>
          <w:rFonts w:ascii="Times New Roman" w:hAnsi="Times New Roman"/>
          <w:sz w:val="24"/>
          <w:szCs w:val="24"/>
        </w:rPr>
      </w:pPr>
      <w:r w:rsidRPr="00473A38">
        <w:rPr>
          <w:rFonts w:ascii="Times New Roman" w:hAnsi="Times New Roman"/>
          <w:sz w:val="24"/>
          <w:szCs w:val="24"/>
        </w:rPr>
        <w:t>Контроль за обеспечением за замкнутой циркуляционной системой и системой сбора сточных вод и шлама.</w:t>
      </w:r>
    </w:p>
    <w:p w14:paraId="5921B8DD" w14:textId="77777777" w:rsidR="00BB3E10" w:rsidRPr="00B24EBD" w:rsidRDefault="00BB3E10" w:rsidP="00320FDA">
      <w:pPr>
        <w:tabs>
          <w:tab w:val="left" w:pos="3406"/>
        </w:tabs>
        <w:ind w:firstLine="709"/>
        <w:jc w:val="both"/>
        <w:rPr>
          <w:highlight w:val="yellow"/>
        </w:rPr>
      </w:pPr>
    </w:p>
    <w:p w14:paraId="7DBDEA7F" w14:textId="77777777" w:rsidR="00A3790F" w:rsidRPr="00B24EBD" w:rsidRDefault="00A3790F" w:rsidP="00533CBE">
      <w:pPr>
        <w:tabs>
          <w:tab w:val="left" w:pos="3406"/>
        </w:tabs>
        <w:rPr>
          <w:highlight w:val="yellow"/>
        </w:rPr>
      </w:pPr>
    </w:p>
    <w:p w14:paraId="34BFEE5D" w14:textId="0CFD19ED" w:rsidR="00533CBE" w:rsidRPr="00FB384F" w:rsidRDefault="00606578" w:rsidP="00E37C6A">
      <w:pPr>
        <w:keepNext/>
        <w:spacing w:after="120"/>
        <w:jc w:val="both"/>
        <w:outlineLvl w:val="0"/>
        <w:rPr>
          <w:b/>
          <w:bCs/>
          <w:szCs w:val="19"/>
        </w:rPr>
      </w:pPr>
      <w:bookmarkStart w:id="121" w:name="_Toc100765942"/>
      <w:bookmarkStart w:id="122" w:name="_Toc222918920"/>
      <w:r w:rsidRPr="00601C8A">
        <w:rPr>
          <w:b/>
          <w:bCs/>
          <w:szCs w:val="19"/>
        </w:rPr>
        <w:lastRenderedPageBreak/>
        <w:t>6</w:t>
      </w:r>
      <w:r w:rsidR="00533CBE" w:rsidRPr="00601C8A">
        <w:rPr>
          <w:b/>
          <w:bCs/>
          <w:szCs w:val="19"/>
        </w:rPr>
        <w:t>. ОЦЕНКА ВОЗДЕЙСТВИ</w:t>
      </w:r>
      <w:r w:rsidR="00DA6154">
        <w:rPr>
          <w:b/>
          <w:bCs/>
          <w:szCs w:val="19"/>
        </w:rPr>
        <w:t>Й</w:t>
      </w:r>
      <w:r w:rsidR="00533CBE" w:rsidRPr="00601C8A">
        <w:rPr>
          <w:b/>
          <w:bCs/>
          <w:szCs w:val="19"/>
        </w:rPr>
        <w:t xml:space="preserve"> НА ОКРУЖАЮЩУЮ СРЕДУ</w:t>
      </w:r>
      <w:r w:rsidR="003879F5" w:rsidRPr="00601C8A">
        <w:rPr>
          <w:b/>
          <w:bCs/>
          <w:szCs w:val="19"/>
        </w:rPr>
        <w:t xml:space="preserve"> </w:t>
      </w:r>
      <w:r w:rsidR="00533CBE" w:rsidRPr="00601C8A">
        <w:rPr>
          <w:b/>
          <w:bCs/>
          <w:szCs w:val="19"/>
        </w:rPr>
        <w:t>ОТХОД</w:t>
      </w:r>
      <w:r w:rsidR="003879F5" w:rsidRPr="00601C8A">
        <w:rPr>
          <w:b/>
          <w:bCs/>
          <w:szCs w:val="19"/>
        </w:rPr>
        <w:t>АМИ</w:t>
      </w:r>
      <w:r w:rsidR="00533CBE" w:rsidRPr="00601C8A">
        <w:rPr>
          <w:b/>
          <w:bCs/>
          <w:szCs w:val="19"/>
        </w:rPr>
        <w:t xml:space="preserve"> ПРОИЗВОДСТВА И ПОТРЕБЛЕНИЯ</w:t>
      </w:r>
      <w:bookmarkEnd w:id="121"/>
      <w:bookmarkEnd w:id="122"/>
    </w:p>
    <w:p w14:paraId="42282BFE" w14:textId="7C0C7B63" w:rsidR="005A0D9E" w:rsidRPr="00FB384F" w:rsidRDefault="005A0D9E" w:rsidP="00FD7B6D">
      <w:pPr>
        <w:ind w:firstLine="709"/>
        <w:jc w:val="both"/>
        <w:rPr>
          <w:bCs/>
          <w:szCs w:val="32"/>
        </w:rPr>
      </w:pPr>
      <w:r w:rsidRPr="00FB384F">
        <w:rPr>
          <w:bCs/>
          <w:szCs w:val="32"/>
        </w:rPr>
        <w:t>В процессе производственной деятельности образу</w:t>
      </w:r>
      <w:r w:rsidR="00595C58" w:rsidRPr="00FB384F">
        <w:rPr>
          <w:bCs/>
          <w:szCs w:val="32"/>
        </w:rPr>
        <w:t>е</w:t>
      </w:r>
      <w:r w:rsidRPr="00FB384F">
        <w:rPr>
          <w:bCs/>
          <w:szCs w:val="32"/>
        </w:rPr>
        <w:t>тся определенное количество отходов производства и потребления, которые могут оказывать негативное влияние на компоненты природной среды: воздушную и водную среду, почвенный покров.</w:t>
      </w:r>
    </w:p>
    <w:p w14:paraId="1A2C90AF" w14:textId="77777777" w:rsidR="005A0D9E" w:rsidRPr="00FB384F" w:rsidRDefault="005A0D9E" w:rsidP="00FD7B6D">
      <w:pPr>
        <w:ind w:firstLine="709"/>
        <w:jc w:val="both"/>
        <w:rPr>
          <w:bCs/>
          <w:szCs w:val="32"/>
        </w:rPr>
      </w:pPr>
      <w:r w:rsidRPr="00FB384F">
        <w:rPr>
          <w:bCs/>
          <w:szCs w:val="32"/>
        </w:rPr>
        <w:t>Характеристика отходов производства и потребления, их качественный и количественный состав определены в соответствии с «Классификатором отходов», утвержденным и.о. министра экологии, геологии и природных ресурсов Республики Казахстан от 6 августа 2021 года № 314.</w:t>
      </w:r>
    </w:p>
    <w:p w14:paraId="3AB74225" w14:textId="77777777" w:rsidR="005A0D9E" w:rsidRPr="00FB384F" w:rsidRDefault="005A0D9E" w:rsidP="00FD7B6D">
      <w:pPr>
        <w:ind w:firstLine="709"/>
        <w:jc w:val="both"/>
        <w:rPr>
          <w:bCs/>
          <w:szCs w:val="32"/>
        </w:rPr>
      </w:pPr>
      <w:r w:rsidRPr="00FB384F">
        <w:rPr>
          <w:bCs/>
          <w:szCs w:val="32"/>
        </w:rPr>
        <w:t>Отходы производства и потребления – это остатки сырья, материалов, химических соединений, образовавшиеся при производстве продукции, выполнении технологических работ и утратившие полностью или частично исходные потребительские свойства, необходимые для применения в соответствующем производстве, включая техногенные минеральные образования и отходы сельскохозяйственного производства.</w:t>
      </w:r>
    </w:p>
    <w:p w14:paraId="2371649A" w14:textId="77777777" w:rsidR="005A0D9E" w:rsidRPr="00FB384F" w:rsidRDefault="005A0D9E" w:rsidP="00FD7B6D">
      <w:pPr>
        <w:ind w:firstLine="709"/>
        <w:jc w:val="both"/>
        <w:rPr>
          <w:bCs/>
          <w:szCs w:val="32"/>
        </w:rPr>
      </w:pPr>
      <w:r w:rsidRPr="00FB384F">
        <w:rPr>
          <w:bCs/>
          <w:szCs w:val="32"/>
        </w:rPr>
        <w:t>К отходам производства относятся остатки сырья, материалов, веществ, предметов, изделий, образовавшиеся в процессе производства продукции, выполнения работ (услуг) и утратившие полностью или частично исходные потребительские свойства. К отходам производства относятся как отходы, образующиеся при основном производстве, так и отходы вспомогательного производства.</w:t>
      </w:r>
    </w:p>
    <w:p w14:paraId="502D35A5" w14:textId="77777777" w:rsidR="005A0D9E" w:rsidRPr="00FB384F" w:rsidRDefault="005A0D9E" w:rsidP="00FD7B6D">
      <w:pPr>
        <w:ind w:firstLine="709"/>
        <w:jc w:val="both"/>
        <w:rPr>
          <w:bCs/>
          <w:szCs w:val="32"/>
        </w:rPr>
      </w:pPr>
      <w:r w:rsidRPr="00FB384F">
        <w:rPr>
          <w:bCs/>
          <w:szCs w:val="32"/>
        </w:rPr>
        <w:t xml:space="preserve">К отходам потребления относятся остатки веществ, материалов, предметов, изделий, </w:t>
      </w:r>
      <w:proofErr w:type="gramStart"/>
      <w:r w:rsidRPr="00FB384F">
        <w:rPr>
          <w:bCs/>
          <w:szCs w:val="32"/>
        </w:rPr>
        <w:t>товаров</w:t>
      </w:r>
      <w:proofErr w:type="gramEnd"/>
      <w:r w:rsidRPr="00FB384F">
        <w:rPr>
          <w:bCs/>
          <w:szCs w:val="32"/>
        </w:rPr>
        <w:t xml:space="preserve">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 личного потребления (жизнедеятельности), использования и эксплуатации.</w:t>
      </w:r>
    </w:p>
    <w:p w14:paraId="716FE2A4" w14:textId="77777777" w:rsidR="00B638A7" w:rsidRPr="00FB384F" w:rsidRDefault="00EA74B9" w:rsidP="00FD7B6D">
      <w:pPr>
        <w:ind w:firstLine="709"/>
        <w:jc w:val="both"/>
        <w:rPr>
          <w:bCs/>
          <w:szCs w:val="32"/>
        </w:rPr>
      </w:pPr>
      <w:r w:rsidRPr="00FB384F">
        <w:rPr>
          <w:bCs/>
          <w:szCs w:val="32"/>
        </w:rPr>
        <w:t>Определение объемов образования отходов выполнено на основании приложения</w:t>
      </w:r>
      <w:r w:rsidR="00805080" w:rsidRPr="00FB384F">
        <w:rPr>
          <w:bCs/>
          <w:szCs w:val="32"/>
        </w:rPr>
        <w:t xml:space="preserve"> </w:t>
      </w:r>
      <w:r w:rsidRPr="00FB384F">
        <w:rPr>
          <w:bCs/>
          <w:szCs w:val="32"/>
        </w:rPr>
        <w:t>№ 16 к приказу Министра окружающей среды и водных ресурсов Республики Казахстан</w:t>
      </w:r>
      <w:r w:rsidR="00805080" w:rsidRPr="00FB384F">
        <w:rPr>
          <w:bCs/>
          <w:szCs w:val="32"/>
        </w:rPr>
        <w:t xml:space="preserve"> </w:t>
      </w:r>
      <w:r w:rsidRPr="00FB384F">
        <w:rPr>
          <w:bCs/>
          <w:szCs w:val="32"/>
        </w:rPr>
        <w:t>от 12 июня 2014 года № 221-Ө.</w:t>
      </w:r>
      <w:r w:rsidR="00B638A7" w:rsidRPr="00FB384F">
        <w:rPr>
          <w:bCs/>
          <w:szCs w:val="32"/>
        </w:rPr>
        <w:t xml:space="preserve"> </w:t>
      </w:r>
    </w:p>
    <w:p w14:paraId="50D4CBC1" w14:textId="77777777" w:rsidR="00533CBE" w:rsidRPr="00FB384F" w:rsidRDefault="00606578" w:rsidP="00380D7A">
      <w:pPr>
        <w:keepNext/>
        <w:spacing w:before="120" w:after="120"/>
        <w:jc w:val="both"/>
        <w:outlineLvl w:val="1"/>
        <w:rPr>
          <w:b/>
          <w:bCs/>
          <w:szCs w:val="32"/>
        </w:rPr>
      </w:pPr>
      <w:bookmarkStart w:id="123" w:name="_Toc100765943"/>
      <w:bookmarkStart w:id="124" w:name="_Toc222918921"/>
      <w:r w:rsidRPr="00FB384F">
        <w:rPr>
          <w:b/>
          <w:bCs/>
          <w:szCs w:val="32"/>
        </w:rPr>
        <w:t>6</w:t>
      </w:r>
      <w:r w:rsidR="00533CBE" w:rsidRPr="00FB384F">
        <w:rPr>
          <w:b/>
          <w:bCs/>
          <w:szCs w:val="32"/>
        </w:rPr>
        <w:t xml:space="preserve">.1. </w:t>
      </w:r>
      <w:r w:rsidR="00805080" w:rsidRPr="00FB384F">
        <w:rPr>
          <w:b/>
          <w:bCs/>
          <w:szCs w:val="32"/>
        </w:rPr>
        <w:t>Классификация отходов производства и потребления</w:t>
      </w:r>
      <w:bookmarkEnd w:id="123"/>
      <w:bookmarkEnd w:id="124"/>
    </w:p>
    <w:p w14:paraId="7CF424D2" w14:textId="01E291DD" w:rsidR="008F45B4" w:rsidRPr="00FB384F" w:rsidRDefault="000D2AB6" w:rsidP="00FD7B6D">
      <w:pPr>
        <w:pStyle w:val="1ffa"/>
        <w:spacing w:after="0"/>
        <w:ind w:firstLine="709"/>
        <w:jc w:val="both"/>
        <w:rPr>
          <w:b w:val="0"/>
          <w:lang w:val="kk-KZ"/>
        </w:rPr>
      </w:pPr>
      <w:r w:rsidRPr="00FB384F">
        <w:rPr>
          <w:b w:val="0"/>
          <w:lang w:val="kk-KZ"/>
        </w:rPr>
        <w:t>В соответствии с новым Экологическим кодексом РК от 02.01.2021 г. № 400-V и Классификатором отходов, утвержденным приказом и.о. Министра экологии, геологии и природных ресурсов Республики Казахстан от 6 августа 2021 года №</w:t>
      </w:r>
      <w:r w:rsidR="00667608" w:rsidRPr="00FB384F">
        <w:rPr>
          <w:b w:val="0"/>
          <w:lang w:val="kk-KZ"/>
        </w:rPr>
        <w:t xml:space="preserve"> </w:t>
      </w:r>
      <w:r w:rsidRPr="00FB384F">
        <w:rPr>
          <w:b w:val="0"/>
          <w:lang w:val="kk-KZ"/>
        </w:rPr>
        <w:t xml:space="preserve">314, отходы производства и потребления разделяются на опасные, не опасные и зеркальные. </w:t>
      </w:r>
    </w:p>
    <w:p w14:paraId="0E9978F8" w14:textId="32F85C27" w:rsidR="000D2AB6" w:rsidRPr="00FB384F" w:rsidRDefault="000D2AB6" w:rsidP="00FD7B6D">
      <w:pPr>
        <w:pStyle w:val="1ffa"/>
        <w:spacing w:after="0"/>
        <w:ind w:firstLine="709"/>
        <w:jc w:val="both"/>
        <w:rPr>
          <w:b w:val="0"/>
          <w:lang w:val="kk-KZ"/>
        </w:rPr>
      </w:pPr>
      <w:r w:rsidRPr="00FB384F">
        <w:rPr>
          <w:b w:val="0"/>
          <w:lang w:val="kk-KZ"/>
        </w:rPr>
        <w:t>В соответствии со ст. 338 п. 4 ЭК РК, 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14:paraId="30C26B01" w14:textId="62A96263" w:rsidR="000D2AB6" w:rsidRPr="00FB384F" w:rsidRDefault="000D2AB6" w:rsidP="00FD7B6D">
      <w:pPr>
        <w:ind w:firstLine="709"/>
        <w:jc w:val="both"/>
        <w:rPr>
          <w:lang w:val="kk-KZ"/>
        </w:rPr>
      </w:pPr>
      <w:r w:rsidRPr="00FB384F">
        <w:rPr>
          <w:lang w:val="kk-KZ"/>
        </w:rPr>
        <w:t>В процессе строительства скважин</w:t>
      </w:r>
      <w:r w:rsidR="009E07F2" w:rsidRPr="00FB384F">
        <w:rPr>
          <w:lang w:val="kk-KZ"/>
        </w:rPr>
        <w:t>ы</w:t>
      </w:r>
      <w:r w:rsidRPr="00FB384F">
        <w:rPr>
          <w:lang w:val="kk-KZ"/>
        </w:rPr>
        <w:t>, ожидается образовани</w:t>
      </w:r>
      <w:r w:rsidR="00D768F3" w:rsidRPr="00FB384F">
        <w:rPr>
          <w:lang w:val="kk-KZ"/>
        </w:rPr>
        <w:t>е</w:t>
      </w:r>
      <w:r w:rsidRPr="00FB384F">
        <w:rPr>
          <w:lang w:val="kk-KZ"/>
        </w:rPr>
        <w:t xml:space="preserve"> </w:t>
      </w:r>
      <w:r w:rsidR="00606578" w:rsidRPr="00FB384F">
        <w:rPr>
          <w:lang w:val="kk-KZ"/>
        </w:rPr>
        <w:t>5</w:t>
      </w:r>
      <w:r w:rsidRPr="00FB384F">
        <w:rPr>
          <w:lang w:val="kk-KZ"/>
        </w:rPr>
        <w:t xml:space="preserve"> видов отходов</w:t>
      </w:r>
      <w:r w:rsidR="00D90E2E" w:rsidRPr="00FB384F">
        <w:rPr>
          <w:lang w:val="kk-KZ"/>
        </w:rPr>
        <w:t xml:space="preserve"> </w:t>
      </w:r>
      <w:r w:rsidRPr="00FB384F">
        <w:rPr>
          <w:lang w:val="kk-KZ"/>
        </w:rPr>
        <w:t xml:space="preserve">обладающих опасными свойствами, не опасных отходов – 3 вида (табл. </w:t>
      </w:r>
      <w:r w:rsidR="00606578" w:rsidRPr="00FB384F">
        <w:rPr>
          <w:lang w:val="kk-KZ"/>
        </w:rPr>
        <w:t>6</w:t>
      </w:r>
      <w:r w:rsidRPr="00FB384F">
        <w:rPr>
          <w:lang w:val="kk-KZ"/>
        </w:rPr>
        <w:t>.1</w:t>
      </w:r>
      <w:r w:rsidR="00D768F3" w:rsidRPr="00FB384F">
        <w:rPr>
          <w:lang w:val="kk-KZ"/>
        </w:rPr>
        <w:t>.1</w:t>
      </w:r>
      <w:r w:rsidRPr="00FB384F">
        <w:rPr>
          <w:lang w:val="kk-KZ"/>
        </w:rPr>
        <w:t>).</w:t>
      </w:r>
    </w:p>
    <w:p w14:paraId="2D8FE5F3" w14:textId="77777777" w:rsidR="000D2AB6" w:rsidRPr="00FB384F" w:rsidRDefault="000D2AB6" w:rsidP="00FD7B6D">
      <w:pPr>
        <w:ind w:firstLine="709"/>
        <w:jc w:val="both"/>
        <w:rPr>
          <w:lang w:val="kk-KZ"/>
        </w:rPr>
      </w:pPr>
      <w:r w:rsidRPr="00FB384F">
        <w:rPr>
          <w:lang w:val="kk-KZ"/>
        </w:rPr>
        <w:t>Характеристика отходов, их качественный и количественный состав определены на основании Классификатора отходов, утвержденного Приказом и.о. Министра экологии, геологии и природных ресурсов Республики Казахстан от 6 августа 2021 года №314.</w:t>
      </w:r>
    </w:p>
    <w:p w14:paraId="047553ED" w14:textId="77777777" w:rsidR="000D2AB6" w:rsidRPr="00FB384F" w:rsidRDefault="00D76585" w:rsidP="00FD7B6D">
      <w:pPr>
        <w:ind w:firstLine="709"/>
        <w:jc w:val="both"/>
        <w:rPr>
          <w:lang w:val="kk-KZ"/>
        </w:rPr>
      </w:pPr>
      <w:r w:rsidRPr="00FB384F">
        <w:rPr>
          <w:lang w:val="kk-KZ"/>
        </w:rPr>
        <w:t>Классификация отходов основана на последовательном рассмотрении и определении основных признаков отходов. Классификации подлежат местонахождение, состав, количество, агрегатное состояние отходов, а также их токсикологические, экологические и другие опасные характеристики. Установленные в настоящем стандарте признаки классификации не исключают дополнительных, отражающих отраслевую, региональную или иную специфику отходов.</w:t>
      </w:r>
    </w:p>
    <w:p w14:paraId="24216ADD" w14:textId="77777777" w:rsidR="000D2AB6" w:rsidRPr="00FB384F" w:rsidRDefault="000D2AB6" w:rsidP="000D2AB6">
      <w:pPr>
        <w:ind w:firstLine="709"/>
        <w:jc w:val="both"/>
        <w:rPr>
          <w:b/>
          <w:bCs/>
        </w:rPr>
        <w:sectPr w:rsidR="000D2AB6" w:rsidRPr="00FB384F" w:rsidSect="00807C05">
          <w:pgSz w:w="11906" w:h="16838" w:code="9"/>
          <w:pgMar w:top="1134" w:right="850" w:bottom="1134" w:left="1701" w:header="720" w:footer="720" w:gutter="0"/>
          <w:cols w:space="708"/>
          <w:titlePg/>
          <w:docGrid w:linePitch="360"/>
        </w:sectPr>
      </w:pPr>
    </w:p>
    <w:p w14:paraId="310D69DE" w14:textId="3401DEEE" w:rsidR="000D2AB6" w:rsidRPr="002B6170" w:rsidRDefault="000D2AB6" w:rsidP="007C361B">
      <w:pPr>
        <w:spacing w:after="120"/>
        <w:jc w:val="center"/>
        <w:rPr>
          <w:b/>
          <w:bCs/>
        </w:rPr>
      </w:pPr>
      <w:r w:rsidRPr="002B6170">
        <w:rPr>
          <w:b/>
          <w:bCs/>
        </w:rPr>
        <w:lastRenderedPageBreak/>
        <w:t xml:space="preserve">Таблица </w:t>
      </w:r>
      <w:r w:rsidR="00606578" w:rsidRPr="002B6170">
        <w:rPr>
          <w:b/>
          <w:bCs/>
        </w:rPr>
        <w:t>6</w:t>
      </w:r>
      <w:r w:rsidRPr="002B6170">
        <w:rPr>
          <w:b/>
          <w:bCs/>
        </w:rPr>
        <w:t>.1</w:t>
      </w:r>
      <w:r w:rsidRPr="002B6170">
        <w:rPr>
          <w:b/>
          <w:bCs/>
          <w:lang w:val="kk-KZ"/>
        </w:rPr>
        <w:t xml:space="preserve"> - </w:t>
      </w:r>
      <w:r w:rsidRPr="002B6170">
        <w:rPr>
          <w:b/>
          <w:bCs/>
        </w:rPr>
        <w:t xml:space="preserve">Характеристика отходов, образующихся </w:t>
      </w:r>
      <w:r w:rsidR="002C2474" w:rsidRPr="002B6170">
        <w:rPr>
          <w:b/>
          <w:bCs/>
        </w:rPr>
        <w:t xml:space="preserve">при строительстве </w:t>
      </w:r>
      <w:r w:rsidR="00A914FC" w:rsidRPr="002B6170">
        <w:rPr>
          <w:b/>
          <w:bCs/>
        </w:rPr>
        <w:t>скважин</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1"/>
        <w:gridCol w:w="1399"/>
        <w:gridCol w:w="1539"/>
        <w:gridCol w:w="1606"/>
        <w:gridCol w:w="1039"/>
        <w:gridCol w:w="1893"/>
        <w:gridCol w:w="1539"/>
        <w:gridCol w:w="3033"/>
        <w:gridCol w:w="2689"/>
        <w:gridCol w:w="2129"/>
        <w:gridCol w:w="1617"/>
        <w:gridCol w:w="2694"/>
      </w:tblGrid>
      <w:tr w:rsidR="00550E44" w:rsidRPr="00FB384F" w14:paraId="076713DB" w14:textId="57CC78A7" w:rsidTr="00900230">
        <w:trPr>
          <w:trHeight w:val="204"/>
          <w:jc w:val="center"/>
        </w:trPr>
        <w:tc>
          <w:tcPr>
            <w:tcW w:w="76" w:type="pct"/>
            <w:vMerge w:val="restart"/>
            <w:vAlign w:val="center"/>
          </w:tcPr>
          <w:p w14:paraId="6AA32B5C"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w:t>
            </w:r>
            <w:r w:rsidRPr="00FB384F">
              <w:rPr>
                <w:rFonts w:eastAsia="Arial MT"/>
                <w:b/>
                <w:spacing w:val="1"/>
                <w:sz w:val="20"/>
                <w:szCs w:val="20"/>
                <w:lang w:eastAsia="en-US"/>
              </w:rPr>
              <w:t xml:space="preserve"> </w:t>
            </w:r>
            <w:proofErr w:type="spellStart"/>
            <w:r w:rsidRPr="00FB384F">
              <w:rPr>
                <w:rFonts w:eastAsia="Arial MT"/>
                <w:b/>
                <w:sz w:val="20"/>
                <w:szCs w:val="20"/>
                <w:lang w:eastAsia="en-US"/>
              </w:rPr>
              <w:t>п.п</w:t>
            </w:r>
            <w:proofErr w:type="spellEnd"/>
            <w:r w:rsidRPr="00FB384F">
              <w:rPr>
                <w:rFonts w:eastAsia="Arial MT"/>
                <w:b/>
                <w:sz w:val="20"/>
                <w:szCs w:val="20"/>
                <w:lang w:eastAsia="en-US"/>
              </w:rPr>
              <w:t>.</w:t>
            </w:r>
          </w:p>
        </w:tc>
        <w:tc>
          <w:tcPr>
            <w:tcW w:w="314" w:type="pct"/>
            <w:vMerge w:val="restart"/>
            <w:vAlign w:val="center"/>
          </w:tcPr>
          <w:p w14:paraId="10C34DBA"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pacing w:val="-1"/>
                <w:sz w:val="20"/>
                <w:szCs w:val="20"/>
                <w:lang w:eastAsia="en-US"/>
              </w:rPr>
              <w:t>Наименование</w:t>
            </w:r>
            <w:r w:rsidRPr="00FB384F">
              <w:rPr>
                <w:rFonts w:eastAsia="Arial MT"/>
                <w:b/>
                <w:spacing w:val="-42"/>
                <w:sz w:val="20"/>
                <w:szCs w:val="20"/>
                <w:lang w:eastAsia="en-US"/>
              </w:rPr>
              <w:t xml:space="preserve"> </w:t>
            </w:r>
            <w:r w:rsidRPr="00FB384F">
              <w:rPr>
                <w:rFonts w:eastAsia="Arial MT"/>
                <w:b/>
                <w:sz w:val="20"/>
                <w:szCs w:val="20"/>
                <w:lang w:eastAsia="en-US"/>
              </w:rPr>
              <w:t>отходов</w:t>
            </w:r>
          </w:p>
        </w:tc>
        <w:tc>
          <w:tcPr>
            <w:tcW w:w="345" w:type="pct"/>
            <w:vMerge w:val="restart"/>
            <w:vAlign w:val="center"/>
          </w:tcPr>
          <w:p w14:paraId="2F89A23A"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Код по новому</w:t>
            </w:r>
            <w:r w:rsidRPr="00FB384F">
              <w:rPr>
                <w:rFonts w:eastAsia="Arial MT"/>
                <w:b/>
                <w:spacing w:val="1"/>
                <w:sz w:val="20"/>
                <w:szCs w:val="20"/>
                <w:lang w:eastAsia="en-US"/>
              </w:rPr>
              <w:t xml:space="preserve"> </w:t>
            </w:r>
            <w:r w:rsidRPr="00FB384F">
              <w:rPr>
                <w:rFonts w:eastAsia="Arial MT"/>
                <w:b/>
                <w:sz w:val="20"/>
                <w:szCs w:val="20"/>
                <w:lang w:eastAsia="en-US"/>
              </w:rPr>
              <w:t>Классификатору</w:t>
            </w:r>
          </w:p>
        </w:tc>
        <w:tc>
          <w:tcPr>
            <w:tcW w:w="360" w:type="pct"/>
            <w:vMerge w:val="restart"/>
            <w:vAlign w:val="center"/>
          </w:tcPr>
          <w:p w14:paraId="4E2153C0"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Расшифровка</w:t>
            </w:r>
            <w:r w:rsidRPr="00FB384F">
              <w:rPr>
                <w:rFonts w:eastAsia="Arial MT"/>
                <w:b/>
                <w:spacing w:val="-3"/>
                <w:sz w:val="20"/>
                <w:szCs w:val="20"/>
                <w:lang w:eastAsia="en-US"/>
              </w:rPr>
              <w:t xml:space="preserve"> </w:t>
            </w:r>
            <w:r w:rsidRPr="00FB384F">
              <w:rPr>
                <w:rFonts w:eastAsia="Arial MT"/>
                <w:b/>
                <w:sz w:val="20"/>
                <w:szCs w:val="20"/>
                <w:lang w:eastAsia="en-US"/>
              </w:rPr>
              <w:t>кода</w:t>
            </w:r>
          </w:p>
        </w:tc>
        <w:tc>
          <w:tcPr>
            <w:tcW w:w="1743" w:type="pct"/>
            <w:gridSpan w:val="4"/>
          </w:tcPr>
          <w:p w14:paraId="6F96CDEE" w14:textId="333E000E"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Характеристика</w:t>
            </w:r>
            <w:r w:rsidRPr="00FB384F">
              <w:rPr>
                <w:rFonts w:eastAsia="Arial MT"/>
                <w:b/>
                <w:spacing w:val="-5"/>
                <w:sz w:val="20"/>
                <w:szCs w:val="20"/>
                <w:lang w:eastAsia="en-US"/>
              </w:rPr>
              <w:t xml:space="preserve"> </w:t>
            </w:r>
            <w:r w:rsidRPr="00FB384F">
              <w:rPr>
                <w:rFonts w:eastAsia="Arial MT"/>
                <w:b/>
                <w:sz w:val="20"/>
                <w:szCs w:val="20"/>
                <w:lang w:eastAsia="en-US"/>
              </w:rPr>
              <w:t>отходов</w:t>
            </w:r>
          </w:p>
        </w:tc>
        <w:tc>
          <w:tcPr>
            <w:tcW w:w="635" w:type="pct"/>
            <w:vMerge w:val="restart"/>
            <w:vAlign w:val="center"/>
          </w:tcPr>
          <w:p w14:paraId="6E02BD84"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Способ</w:t>
            </w:r>
          </w:p>
          <w:p w14:paraId="4AD3378B" w14:textId="7A2D72A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накопления</w:t>
            </w:r>
          </w:p>
        </w:tc>
        <w:tc>
          <w:tcPr>
            <w:tcW w:w="505" w:type="pct"/>
            <w:vMerge w:val="restart"/>
            <w:vAlign w:val="center"/>
          </w:tcPr>
          <w:p w14:paraId="2F6C18C4" w14:textId="4BF9A52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Способы транспортировки</w:t>
            </w:r>
          </w:p>
        </w:tc>
        <w:tc>
          <w:tcPr>
            <w:tcW w:w="386" w:type="pct"/>
            <w:vMerge w:val="restart"/>
            <w:vAlign w:val="center"/>
          </w:tcPr>
          <w:p w14:paraId="6F39A906"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Период</w:t>
            </w:r>
          </w:p>
          <w:p w14:paraId="12163F3F"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накопления</w:t>
            </w:r>
          </w:p>
          <w:p w14:paraId="44306E5F" w14:textId="7A85154C"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отхода</w:t>
            </w:r>
          </w:p>
        </w:tc>
        <w:tc>
          <w:tcPr>
            <w:tcW w:w="636" w:type="pct"/>
            <w:vMerge w:val="restart"/>
            <w:tcBorders>
              <w:top w:val="single" w:sz="4" w:space="0" w:color="auto"/>
            </w:tcBorders>
            <w:vAlign w:val="center"/>
          </w:tcPr>
          <w:p w14:paraId="1C672E5E"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Способ сбора/</w:t>
            </w:r>
          </w:p>
          <w:p w14:paraId="3D6AA038"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транспортировки/</w:t>
            </w:r>
          </w:p>
          <w:p w14:paraId="3E91568A"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обезвреживания/</w:t>
            </w:r>
          </w:p>
          <w:p w14:paraId="68B1CFEF"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восстановления/</w:t>
            </w:r>
          </w:p>
          <w:p w14:paraId="5A3D91FB" w14:textId="088301EF"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удаления</w:t>
            </w:r>
          </w:p>
        </w:tc>
      </w:tr>
      <w:tr w:rsidR="00550E44" w:rsidRPr="00FB384F" w14:paraId="1F9876A7" w14:textId="071638EE" w:rsidTr="00900230">
        <w:trPr>
          <w:trHeight w:val="2114"/>
          <w:jc w:val="center"/>
        </w:trPr>
        <w:tc>
          <w:tcPr>
            <w:tcW w:w="76" w:type="pct"/>
            <w:vMerge/>
            <w:tcBorders>
              <w:top w:val="nil"/>
            </w:tcBorders>
            <w:vAlign w:val="center"/>
          </w:tcPr>
          <w:p w14:paraId="18717DB8" w14:textId="77777777" w:rsidR="00550E44" w:rsidRPr="00FB384F" w:rsidRDefault="00550E44" w:rsidP="00FB384F">
            <w:pPr>
              <w:widowControl w:val="0"/>
              <w:autoSpaceDE w:val="0"/>
              <w:autoSpaceDN w:val="0"/>
              <w:spacing w:before="60" w:after="60"/>
              <w:jc w:val="center"/>
              <w:rPr>
                <w:rFonts w:eastAsia="Calibri"/>
                <w:sz w:val="20"/>
                <w:szCs w:val="20"/>
                <w:lang w:eastAsia="en-US"/>
              </w:rPr>
            </w:pPr>
          </w:p>
        </w:tc>
        <w:tc>
          <w:tcPr>
            <w:tcW w:w="314" w:type="pct"/>
            <w:vMerge/>
            <w:tcBorders>
              <w:top w:val="nil"/>
            </w:tcBorders>
            <w:vAlign w:val="center"/>
          </w:tcPr>
          <w:p w14:paraId="54F0C86B" w14:textId="77777777" w:rsidR="00550E44" w:rsidRPr="00FB384F" w:rsidRDefault="00550E44" w:rsidP="00FB384F">
            <w:pPr>
              <w:widowControl w:val="0"/>
              <w:autoSpaceDE w:val="0"/>
              <w:autoSpaceDN w:val="0"/>
              <w:spacing w:before="60" w:after="60"/>
              <w:jc w:val="center"/>
              <w:rPr>
                <w:rFonts w:eastAsia="Calibri"/>
                <w:sz w:val="20"/>
                <w:szCs w:val="20"/>
                <w:lang w:eastAsia="en-US"/>
              </w:rPr>
            </w:pPr>
          </w:p>
        </w:tc>
        <w:tc>
          <w:tcPr>
            <w:tcW w:w="345" w:type="pct"/>
            <w:vMerge/>
            <w:tcBorders>
              <w:top w:val="nil"/>
            </w:tcBorders>
            <w:vAlign w:val="center"/>
          </w:tcPr>
          <w:p w14:paraId="3445A323" w14:textId="77777777" w:rsidR="00550E44" w:rsidRPr="00FB384F" w:rsidRDefault="00550E44" w:rsidP="00FB384F">
            <w:pPr>
              <w:widowControl w:val="0"/>
              <w:autoSpaceDE w:val="0"/>
              <w:autoSpaceDN w:val="0"/>
              <w:spacing w:before="60" w:after="60"/>
              <w:jc w:val="center"/>
              <w:rPr>
                <w:rFonts w:eastAsia="Calibri"/>
                <w:sz w:val="20"/>
                <w:szCs w:val="20"/>
                <w:lang w:eastAsia="en-US"/>
              </w:rPr>
            </w:pPr>
          </w:p>
        </w:tc>
        <w:tc>
          <w:tcPr>
            <w:tcW w:w="360" w:type="pct"/>
            <w:vMerge/>
            <w:tcBorders>
              <w:top w:val="nil"/>
            </w:tcBorders>
            <w:vAlign w:val="center"/>
          </w:tcPr>
          <w:p w14:paraId="6E904FA0" w14:textId="77777777" w:rsidR="00550E44" w:rsidRPr="00FB384F" w:rsidRDefault="00550E44" w:rsidP="00FB384F">
            <w:pPr>
              <w:widowControl w:val="0"/>
              <w:autoSpaceDE w:val="0"/>
              <w:autoSpaceDN w:val="0"/>
              <w:spacing w:before="60" w:after="60"/>
              <w:jc w:val="center"/>
              <w:rPr>
                <w:rFonts w:eastAsia="Calibri"/>
                <w:sz w:val="20"/>
                <w:szCs w:val="20"/>
                <w:lang w:eastAsia="en-US"/>
              </w:rPr>
            </w:pPr>
          </w:p>
        </w:tc>
        <w:tc>
          <w:tcPr>
            <w:tcW w:w="233" w:type="pct"/>
            <w:vAlign w:val="center"/>
          </w:tcPr>
          <w:p w14:paraId="314BAC21" w14:textId="77777777" w:rsidR="00550E44" w:rsidRPr="00FB384F" w:rsidRDefault="00550E44" w:rsidP="00550E44">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Агрегатное</w:t>
            </w:r>
            <w:r w:rsidRPr="00FB384F">
              <w:rPr>
                <w:rFonts w:eastAsia="Arial MT"/>
                <w:b/>
                <w:spacing w:val="-42"/>
                <w:sz w:val="20"/>
                <w:szCs w:val="20"/>
                <w:lang w:eastAsia="en-US"/>
              </w:rPr>
              <w:t xml:space="preserve"> </w:t>
            </w:r>
            <w:r w:rsidRPr="00FB384F">
              <w:rPr>
                <w:rFonts w:eastAsia="Arial MT"/>
                <w:b/>
                <w:sz w:val="20"/>
                <w:szCs w:val="20"/>
                <w:lang w:eastAsia="en-US"/>
              </w:rPr>
              <w:t>состояние</w:t>
            </w:r>
          </w:p>
        </w:tc>
        <w:tc>
          <w:tcPr>
            <w:tcW w:w="450" w:type="pct"/>
            <w:vAlign w:val="center"/>
          </w:tcPr>
          <w:p w14:paraId="1B6556ED" w14:textId="46ACFCD6" w:rsidR="00550E44" w:rsidRPr="00FB384F" w:rsidRDefault="00550E44" w:rsidP="00550E44">
            <w:pPr>
              <w:widowControl w:val="0"/>
              <w:autoSpaceDE w:val="0"/>
              <w:autoSpaceDN w:val="0"/>
              <w:spacing w:before="60" w:after="60"/>
              <w:jc w:val="center"/>
              <w:rPr>
                <w:rFonts w:eastAsia="Arial MT"/>
                <w:b/>
                <w:sz w:val="20"/>
                <w:szCs w:val="20"/>
                <w:lang w:eastAsia="en-US"/>
              </w:rPr>
            </w:pPr>
            <w:r w:rsidRPr="00550E44">
              <w:rPr>
                <w:rFonts w:eastAsia="Arial MT"/>
                <w:b/>
                <w:sz w:val="20"/>
                <w:szCs w:val="20"/>
                <w:lang w:eastAsia="en-US"/>
              </w:rPr>
              <w:t>Морфологический (химический) состав</w:t>
            </w:r>
            <w:r>
              <w:rPr>
                <w:rFonts w:eastAsia="Arial MT"/>
                <w:b/>
                <w:sz w:val="20"/>
                <w:szCs w:val="20"/>
                <w:lang w:eastAsia="en-US"/>
              </w:rPr>
              <w:t xml:space="preserve"> </w:t>
            </w:r>
            <w:r w:rsidRPr="00550E44">
              <w:rPr>
                <w:rFonts w:eastAsia="Arial MT"/>
                <w:b/>
                <w:sz w:val="20"/>
                <w:szCs w:val="20"/>
                <w:lang w:eastAsia="en-US"/>
              </w:rPr>
              <w:t>отхода/ссылка</w:t>
            </w:r>
          </w:p>
        </w:tc>
        <w:tc>
          <w:tcPr>
            <w:tcW w:w="345" w:type="pct"/>
            <w:vAlign w:val="center"/>
          </w:tcPr>
          <w:p w14:paraId="3F174355" w14:textId="284C8A60" w:rsidR="00550E44" w:rsidRPr="00FB384F" w:rsidRDefault="00550E44" w:rsidP="00550E44">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Опасные свойства</w:t>
            </w:r>
            <w:r w:rsidRPr="00FB384F">
              <w:rPr>
                <w:rFonts w:eastAsia="Arial MT"/>
                <w:b/>
                <w:spacing w:val="1"/>
                <w:sz w:val="20"/>
                <w:szCs w:val="20"/>
                <w:lang w:eastAsia="en-US"/>
              </w:rPr>
              <w:t xml:space="preserve"> </w:t>
            </w:r>
            <w:r w:rsidRPr="00FB384F">
              <w:rPr>
                <w:rFonts w:eastAsia="Arial MT"/>
                <w:b/>
                <w:sz w:val="20"/>
                <w:szCs w:val="20"/>
                <w:lang w:eastAsia="en-US"/>
              </w:rPr>
              <w:t xml:space="preserve">согласно ст. 342 </w:t>
            </w:r>
            <w:proofErr w:type="gramStart"/>
            <w:r w:rsidRPr="00FB384F">
              <w:rPr>
                <w:rFonts w:eastAsia="Arial MT"/>
                <w:b/>
                <w:sz w:val="20"/>
                <w:szCs w:val="20"/>
                <w:lang w:eastAsia="en-US"/>
              </w:rPr>
              <w:t>ЭК</w:t>
            </w:r>
            <w:r w:rsidRPr="00FB384F">
              <w:rPr>
                <w:rFonts w:eastAsia="Arial MT"/>
                <w:b/>
                <w:spacing w:val="-42"/>
                <w:sz w:val="20"/>
                <w:szCs w:val="20"/>
                <w:lang w:eastAsia="en-US"/>
              </w:rPr>
              <w:t xml:space="preserve"> </w:t>
            </w:r>
            <w:r>
              <w:rPr>
                <w:rFonts w:eastAsia="Arial MT"/>
                <w:b/>
                <w:spacing w:val="-42"/>
                <w:sz w:val="20"/>
                <w:szCs w:val="20"/>
                <w:lang w:eastAsia="en-US"/>
              </w:rPr>
              <w:t xml:space="preserve"> </w:t>
            </w:r>
            <w:r w:rsidRPr="00FB384F">
              <w:rPr>
                <w:rFonts w:eastAsia="Arial MT"/>
                <w:b/>
                <w:sz w:val="20"/>
                <w:szCs w:val="20"/>
                <w:lang w:eastAsia="en-US"/>
              </w:rPr>
              <w:t>РК</w:t>
            </w:r>
            <w:proofErr w:type="gramEnd"/>
            <w:r w:rsidRPr="00FB384F">
              <w:rPr>
                <w:rFonts w:eastAsia="Arial MT"/>
                <w:b/>
                <w:sz w:val="20"/>
                <w:szCs w:val="20"/>
                <w:lang w:eastAsia="en-US"/>
              </w:rPr>
              <w:t xml:space="preserve"> и</w:t>
            </w:r>
            <w:r w:rsidRPr="00FB384F">
              <w:rPr>
                <w:rFonts w:eastAsia="Arial MT"/>
                <w:b/>
                <w:spacing w:val="1"/>
                <w:sz w:val="20"/>
                <w:szCs w:val="20"/>
                <w:lang w:eastAsia="en-US"/>
              </w:rPr>
              <w:t xml:space="preserve"> </w:t>
            </w:r>
            <w:r w:rsidRPr="00FB384F">
              <w:rPr>
                <w:rFonts w:eastAsia="Arial MT"/>
                <w:b/>
                <w:sz w:val="20"/>
                <w:szCs w:val="20"/>
                <w:lang w:eastAsia="en-US"/>
              </w:rPr>
              <w:t>Классификатору</w:t>
            </w:r>
          </w:p>
          <w:p w14:paraId="7A7EE972" w14:textId="77777777" w:rsidR="00550E44" w:rsidRPr="00FB384F" w:rsidRDefault="00550E44" w:rsidP="00550E44">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отходов</w:t>
            </w:r>
          </w:p>
        </w:tc>
        <w:tc>
          <w:tcPr>
            <w:tcW w:w="715" w:type="pct"/>
            <w:vAlign w:val="center"/>
          </w:tcPr>
          <w:p w14:paraId="71CEA4E2" w14:textId="77777777" w:rsidR="00550E44" w:rsidRPr="00FB384F" w:rsidRDefault="00550E44" w:rsidP="00FB384F">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Происхождение отходов: наименование технологического процесса, в</w:t>
            </w:r>
            <w:r w:rsidRPr="00FB384F">
              <w:rPr>
                <w:rFonts w:eastAsia="Arial MT"/>
                <w:b/>
                <w:spacing w:val="1"/>
                <w:sz w:val="20"/>
                <w:szCs w:val="20"/>
                <w:lang w:eastAsia="en-US"/>
              </w:rPr>
              <w:t xml:space="preserve"> </w:t>
            </w:r>
            <w:r w:rsidRPr="00FB384F">
              <w:rPr>
                <w:rFonts w:eastAsia="Arial MT"/>
                <w:b/>
                <w:sz w:val="20"/>
                <w:szCs w:val="20"/>
                <w:lang w:eastAsia="en-US"/>
              </w:rPr>
              <w:t>результате</w:t>
            </w:r>
            <w:r w:rsidRPr="00FB384F">
              <w:rPr>
                <w:rFonts w:eastAsia="Arial MT"/>
                <w:b/>
                <w:spacing w:val="-6"/>
                <w:sz w:val="20"/>
                <w:szCs w:val="20"/>
                <w:lang w:eastAsia="en-US"/>
              </w:rPr>
              <w:t xml:space="preserve"> </w:t>
            </w:r>
            <w:r w:rsidRPr="00FB384F">
              <w:rPr>
                <w:rFonts w:eastAsia="Arial MT"/>
                <w:b/>
                <w:sz w:val="20"/>
                <w:szCs w:val="20"/>
                <w:lang w:eastAsia="en-US"/>
              </w:rPr>
              <w:t>которого</w:t>
            </w:r>
            <w:r w:rsidRPr="00FB384F">
              <w:rPr>
                <w:rFonts w:eastAsia="Arial MT"/>
                <w:b/>
                <w:spacing w:val="-4"/>
                <w:sz w:val="20"/>
                <w:szCs w:val="20"/>
                <w:lang w:eastAsia="en-US"/>
              </w:rPr>
              <w:t xml:space="preserve"> </w:t>
            </w:r>
            <w:r w:rsidRPr="00FB384F">
              <w:rPr>
                <w:rFonts w:eastAsia="Arial MT"/>
                <w:b/>
                <w:sz w:val="20"/>
                <w:szCs w:val="20"/>
                <w:lang w:eastAsia="en-US"/>
              </w:rPr>
              <w:t>образовались</w:t>
            </w:r>
            <w:r w:rsidRPr="00FB384F">
              <w:rPr>
                <w:rFonts w:eastAsia="Arial MT"/>
                <w:b/>
                <w:spacing w:val="-5"/>
                <w:sz w:val="20"/>
                <w:szCs w:val="20"/>
                <w:lang w:eastAsia="en-US"/>
              </w:rPr>
              <w:t xml:space="preserve"> </w:t>
            </w:r>
            <w:r w:rsidRPr="00FB384F">
              <w:rPr>
                <w:rFonts w:eastAsia="Arial MT"/>
                <w:b/>
                <w:sz w:val="20"/>
                <w:szCs w:val="20"/>
                <w:lang w:eastAsia="en-US"/>
              </w:rPr>
              <w:t>отходы,</w:t>
            </w:r>
            <w:r w:rsidRPr="00FB384F">
              <w:rPr>
                <w:rFonts w:eastAsia="Arial MT"/>
                <w:b/>
                <w:spacing w:val="-3"/>
                <w:sz w:val="20"/>
                <w:szCs w:val="20"/>
                <w:lang w:eastAsia="en-US"/>
              </w:rPr>
              <w:t xml:space="preserve"> </w:t>
            </w:r>
            <w:r w:rsidRPr="00FB384F">
              <w:rPr>
                <w:rFonts w:eastAsia="Arial MT"/>
                <w:b/>
                <w:sz w:val="20"/>
                <w:szCs w:val="20"/>
                <w:lang w:eastAsia="en-US"/>
              </w:rPr>
              <w:t>или</w:t>
            </w:r>
            <w:r w:rsidRPr="00FB384F">
              <w:rPr>
                <w:rFonts w:eastAsia="Arial MT"/>
                <w:b/>
                <w:spacing w:val="-5"/>
                <w:sz w:val="20"/>
                <w:szCs w:val="20"/>
                <w:lang w:eastAsia="en-US"/>
              </w:rPr>
              <w:t xml:space="preserve"> </w:t>
            </w:r>
            <w:r w:rsidRPr="00FB384F">
              <w:rPr>
                <w:rFonts w:eastAsia="Arial MT"/>
                <w:b/>
                <w:sz w:val="20"/>
                <w:szCs w:val="20"/>
                <w:lang w:eastAsia="en-US"/>
              </w:rPr>
              <w:t>процесса,</w:t>
            </w:r>
            <w:r w:rsidRPr="00FB384F">
              <w:rPr>
                <w:rFonts w:eastAsia="Arial MT"/>
                <w:b/>
                <w:spacing w:val="-3"/>
                <w:sz w:val="20"/>
                <w:szCs w:val="20"/>
                <w:lang w:eastAsia="en-US"/>
              </w:rPr>
              <w:t xml:space="preserve"> </w:t>
            </w:r>
            <w:r w:rsidRPr="00FB384F">
              <w:rPr>
                <w:rFonts w:eastAsia="Arial MT"/>
                <w:b/>
                <w:sz w:val="20"/>
                <w:szCs w:val="20"/>
                <w:lang w:eastAsia="en-US"/>
              </w:rPr>
              <w:t>в</w:t>
            </w:r>
            <w:r w:rsidRPr="00FB384F">
              <w:rPr>
                <w:rFonts w:eastAsia="Arial MT"/>
                <w:b/>
                <w:spacing w:val="-4"/>
                <w:sz w:val="20"/>
                <w:szCs w:val="20"/>
                <w:lang w:eastAsia="en-US"/>
              </w:rPr>
              <w:t xml:space="preserve"> </w:t>
            </w:r>
            <w:r w:rsidRPr="00FB384F">
              <w:rPr>
                <w:rFonts w:eastAsia="Arial MT"/>
                <w:b/>
                <w:sz w:val="20"/>
                <w:szCs w:val="20"/>
                <w:lang w:eastAsia="en-US"/>
              </w:rPr>
              <w:t>результате</w:t>
            </w:r>
            <w:r w:rsidRPr="00FB384F">
              <w:rPr>
                <w:rFonts w:eastAsia="Arial MT"/>
                <w:b/>
                <w:spacing w:val="-42"/>
                <w:sz w:val="20"/>
                <w:szCs w:val="20"/>
                <w:lang w:eastAsia="en-US"/>
              </w:rPr>
              <w:t xml:space="preserve"> </w:t>
            </w:r>
            <w:r w:rsidRPr="00FB384F">
              <w:rPr>
                <w:rFonts w:eastAsia="Arial MT"/>
                <w:b/>
                <w:sz w:val="20"/>
                <w:szCs w:val="20"/>
                <w:lang w:eastAsia="en-US"/>
              </w:rPr>
              <w:t>которого товар (продукция) утратил (утратила) свои потребительские</w:t>
            </w:r>
            <w:r w:rsidRPr="00FB384F">
              <w:rPr>
                <w:rFonts w:eastAsia="Arial MT"/>
                <w:b/>
                <w:spacing w:val="1"/>
                <w:sz w:val="20"/>
                <w:szCs w:val="20"/>
                <w:lang w:eastAsia="en-US"/>
              </w:rPr>
              <w:t xml:space="preserve"> </w:t>
            </w:r>
            <w:r w:rsidRPr="00FB384F">
              <w:rPr>
                <w:rFonts w:eastAsia="Arial MT"/>
                <w:b/>
                <w:sz w:val="20"/>
                <w:szCs w:val="20"/>
                <w:lang w:eastAsia="en-US"/>
              </w:rPr>
              <w:t>свойства,</w:t>
            </w:r>
            <w:r w:rsidRPr="00FB384F">
              <w:rPr>
                <w:rFonts w:eastAsia="Arial MT"/>
                <w:b/>
                <w:spacing w:val="-1"/>
                <w:sz w:val="20"/>
                <w:szCs w:val="20"/>
                <w:lang w:eastAsia="en-US"/>
              </w:rPr>
              <w:t xml:space="preserve"> </w:t>
            </w:r>
            <w:r w:rsidRPr="00FB384F">
              <w:rPr>
                <w:rFonts w:eastAsia="Arial MT"/>
                <w:b/>
                <w:sz w:val="20"/>
                <w:szCs w:val="20"/>
                <w:lang w:eastAsia="en-US"/>
              </w:rPr>
              <w:t>с наименованием исходного</w:t>
            </w:r>
            <w:r w:rsidRPr="00FB384F">
              <w:rPr>
                <w:rFonts w:eastAsia="Arial MT"/>
                <w:b/>
                <w:spacing w:val="-1"/>
                <w:sz w:val="20"/>
                <w:szCs w:val="20"/>
                <w:lang w:eastAsia="en-US"/>
              </w:rPr>
              <w:t xml:space="preserve"> </w:t>
            </w:r>
            <w:r w:rsidRPr="00FB384F">
              <w:rPr>
                <w:rFonts w:eastAsia="Arial MT"/>
                <w:b/>
                <w:sz w:val="20"/>
                <w:szCs w:val="20"/>
                <w:lang w:eastAsia="en-US"/>
              </w:rPr>
              <w:t>товара</w:t>
            </w:r>
            <w:r w:rsidRPr="00FB384F">
              <w:rPr>
                <w:rFonts w:eastAsia="Arial MT"/>
                <w:b/>
                <w:spacing w:val="-2"/>
                <w:sz w:val="20"/>
                <w:szCs w:val="20"/>
                <w:lang w:eastAsia="en-US"/>
              </w:rPr>
              <w:t xml:space="preserve"> </w:t>
            </w:r>
            <w:r w:rsidRPr="00FB384F">
              <w:rPr>
                <w:rFonts w:eastAsia="Arial MT"/>
                <w:b/>
                <w:sz w:val="20"/>
                <w:szCs w:val="20"/>
                <w:lang w:eastAsia="en-US"/>
              </w:rPr>
              <w:t>(продукции)</w:t>
            </w:r>
          </w:p>
        </w:tc>
        <w:tc>
          <w:tcPr>
            <w:tcW w:w="635" w:type="pct"/>
            <w:vMerge/>
            <w:vAlign w:val="center"/>
          </w:tcPr>
          <w:p w14:paraId="31587A5C" w14:textId="68F083F2" w:rsidR="00550E44" w:rsidRPr="00FB384F" w:rsidRDefault="00550E44" w:rsidP="00FB384F">
            <w:pPr>
              <w:widowControl w:val="0"/>
              <w:autoSpaceDE w:val="0"/>
              <w:autoSpaceDN w:val="0"/>
              <w:spacing w:before="60" w:after="60"/>
              <w:jc w:val="center"/>
              <w:rPr>
                <w:rFonts w:eastAsia="Arial MT"/>
                <w:b/>
                <w:sz w:val="20"/>
                <w:szCs w:val="20"/>
                <w:lang w:eastAsia="en-US"/>
              </w:rPr>
            </w:pPr>
          </w:p>
        </w:tc>
        <w:tc>
          <w:tcPr>
            <w:tcW w:w="505" w:type="pct"/>
            <w:vMerge/>
            <w:vAlign w:val="center"/>
          </w:tcPr>
          <w:p w14:paraId="2BC8EED4" w14:textId="6650FCA8" w:rsidR="00550E44" w:rsidRPr="00FB384F" w:rsidRDefault="00550E44" w:rsidP="00FB384F">
            <w:pPr>
              <w:widowControl w:val="0"/>
              <w:autoSpaceDE w:val="0"/>
              <w:autoSpaceDN w:val="0"/>
              <w:spacing w:before="60" w:after="60"/>
              <w:jc w:val="center"/>
              <w:rPr>
                <w:rFonts w:eastAsia="Arial MT"/>
                <w:b/>
                <w:sz w:val="20"/>
                <w:szCs w:val="20"/>
                <w:lang w:eastAsia="en-US"/>
              </w:rPr>
            </w:pPr>
          </w:p>
        </w:tc>
        <w:tc>
          <w:tcPr>
            <w:tcW w:w="386" w:type="pct"/>
            <w:vMerge/>
            <w:vAlign w:val="center"/>
          </w:tcPr>
          <w:p w14:paraId="554C778F" w14:textId="7C15E686" w:rsidR="00550E44" w:rsidRPr="00FB384F" w:rsidRDefault="00550E44" w:rsidP="00FB384F">
            <w:pPr>
              <w:widowControl w:val="0"/>
              <w:autoSpaceDE w:val="0"/>
              <w:autoSpaceDN w:val="0"/>
              <w:spacing w:before="60" w:after="60"/>
              <w:jc w:val="center"/>
              <w:rPr>
                <w:rFonts w:eastAsia="Arial MT"/>
                <w:b/>
                <w:sz w:val="20"/>
                <w:szCs w:val="20"/>
                <w:lang w:eastAsia="en-US"/>
              </w:rPr>
            </w:pPr>
          </w:p>
        </w:tc>
        <w:tc>
          <w:tcPr>
            <w:tcW w:w="636" w:type="pct"/>
            <w:vMerge/>
            <w:vAlign w:val="center"/>
          </w:tcPr>
          <w:p w14:paraId="7A92C7C4" w14:textId="3B508E12" w:rsidR="00550E44" w:rsidRPr="00FB384F" w:rsidRDefault="00550E44" w:rsidP="00FB384F">
            <w:pPr>
              <w:widowControl w:val="0"/>
              <w:autoSpaceDE w:val="0"/>
              <w:autoSpaceDN w:val="0"/>
              <w:spacing w:before="60" w:after="60"/>
              <w:jc w:val="center"/>
              <w:rPr>
                <w:rFonts w:eastAsia="Arial MT"/>
                <w:b/>
                <w:sz w:val="20"/>
                <w:szCs w:val="20"/>
                <w:lang w:val="kk-KZ" w:eastAsia="en-US"/>
              </w:rPr>
            </w:pPr>
          </w:p>
        </w:tc>
      </w:tr>
      <w:tr w:rsidR="00550E44" w:rsidRPr="00FB384F" w14:paraId="7B12BFA4" w14:textId="6C06AB14" w:rsidTr="00900230">
        <w:trPr>
          <w:trHeight w:val="204"/>
          <w:jc w:val="center"/>
        </w:trPr>
        <w:tc>
          <w:tcPr>
            <w:tcW w:w="5000" w:type="pct"/>
            <w:gridSpan w:val="12"/>
          </w:tcPr>
          <w:p w14:paraId="56DE084A" w14:textId="19C4719B" w:rsidR="00550E44" w:rsidRPr="00FB384F" w:rsidRDefault="00550E44" w:rsidP="00FB384F">
            <w:pPr>
              <w:widowControl w:val="0"/>
              <w:autoSpaceDE w:val="0"/>
              <w:autoSpaceDN w:val="0"/>
              <w:spacing w:before="60" w:after="60"/>
              <w:ind w:right="3"/>
              <w:jc w:val="center"/>
              <w:rPr>
                <w:rFonts w:eastAsia="Arial MT"/>
                <w:b/>
                <w:sz w:val="20"/>
                <w:szCs w:val="20"/>
                <w:lang w:eastAsia="en-US"/>
              </w:rPr>
            </w:pPr>
            <w:r w:rsidRPr="00FB384F">
              <w:rPr>
                <w:rFonts w:eastAsia="Arial MT"/>
                <w:b/>
                <w:sz w:val="20"/>
                <w:szCs w:val="20"/>
                <w:lang w:eastAsia="en-US"/>
              </w:rPr>
              <w:t>Опасные</w:t>
            </w:r>
            <w:r w:rsidRPr="00FB384F">
              <w:rPr>
                <w:rFonts w:eastAsia="Arial MT"/>
                <w:b/>
                <w:spacing w:val="-4"/>
                <w:sz w:val="20"/>
                <w:szCs w:val="20"/>
                <w:lang w:eastAsia="en-US"/>
              </w:rPr>
              <w:t xml:space="preserve"> </w:t>
            </w:r>
            <w:r w:rsidRPr="00FB384F">
              <w:rPr>
                <w:rFonts w:eastAsia="Arial MT"/>
                <w:b/>
                <w:sz w:val="20"/>
                <w:szCs w:val="20"/>
                <w:lang w:eastAsia="en-US"/>
              </w:rPr>
              <w:t>отходы</w:t>
            </w:r>
          </w:p>
        </w:tc>
      </w:tr>
      <w:tr w:rsidR="00550E44" w:rsidRPr="00FB384F" w14:paraId="28850CF6" w14:textId="1EF0D9A0" w:rsidTr="00900230">
        <w:trPr>
          <w:trHeight w:val="2789"/>
          <w:jc w:val="center"/>
        </w:trPr>
        <w:tc>
          <w:tcPr>
            <w:tcW w:w="76" w:type="pct"/>
            <w:vAlign w:val="center"/>
          </w:tcPr>
          <w:p w14:paraId="194EFCC7"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TimesNewRomanPSMT"/>
                <w:sz w:val="20"/>
                <w:szCs w:val="20"/>
              </w:rPr>
              <w:t>1</w:t>
            </w:r>
          </w:p>
        </w:tc>
        <w:tc>
          <w:tcPr>
            <w:tcW w:w="314" w:type="pct"/>
            <w:vAlign w:val="center"/>
          </w:tcPr>
          <w:p w14:paraId="06441E10" w14:textId="77777777" w:rsidR="00550E44" w:rsidRPr="00FB384F" w:rsidRDefault="00550E44" w:rsidP="00FB384F">
            <w:pPr>
              <w:widowControl w:val="0"/>
              <w:tabs>
                <w:tab w:val="left" w:pos="1510"/>
              </w:tabs>
              <w:autoSpaceDE w:val="0"/>
              <w:autoSpaceDN w:val="0"/>
              <w:spacing w:before="60" w:after="60"/>
              <w:jc w:val="center"/>
              <w:rPr>
                <w:rFonts w:eastAsia="TimesNewRomanPSMT"/>
                <w:sz w:val="20"/>
                <w:szCs w:val="20"/>
              </w:rPr>
            </w:pPr>
            <w:r w:rsidRPr="00FB384F">
              <w:rPr>
                <w:rFonts w:eastAsia="Calibri"/>
                <w:sz w:val="20"/>
                <w:szCs w:val="20"/>
              </w:rPr>
              <w:t>Буровой шлам</w:t>
            </w:r>
          </w:p>
        </w:tc>
        <w:tc>
          <w:tcPr>
            <w:tcW w:w="345" w:type="pct"/>
            <w:vAlign w:val="center"/>
          </w:tcPr>
          <w:p w14:paraId="7E41EF06" w14:textId="77777777" w:rsidR="00550E44" w:rsidRPr="00FB384F" w:rsidRDefault="00550E44" w:rsidP="00FB384F">
            <w:pPr>
              <w:widowControl w:val="0"/>
              <w:autoSpaceDE w:val="0"/>
              <w:autoSpaceDN w:val="0"/>
              <w:adjustRightInd w:val="0"/>
              <w:spacing w:before="60" w:after="60"/>
              <w:jc w:val="center"/>
              <w:rPr>
                <w:rFonts w:eastAsia="Calibri"/>
                <w:color w:val="000000"/>
                <w:sz w:val="20"/>
                <w:szCs w:val="20"/>
              </w:rPr>
            </w:pPr>
            <w:r w:rsidRPr="00FB384F">
              <w:rPr>
                <w:rFonts w:eastAsia="Calibri"/>
                <w:color w:val="000000"/>
                <w:sz w:val="20"/>
                <w:szCs w:val="20"/>
              </w:rPr>
              <w:t>01 05 05*</w:t>
            </w:r>
          </w:p>
        </w:tc>
        <w:tc>
          <w:tcPr>
            <w:tcW w:w="360" w:type="pct"/>
            <w:vAlign w:val="center"/>
          </w:tcPr>
          <w:p w14:paraId="427BC79E"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val="kk-KZ" w:eastAsia="en-US"/>
              </w:rPr>
              <w:t xml:space="preserve">Нефтесодержащие буровые отходы </w:t>
            </w:r>
            <w:r w:rsidRPr="00FB384F">
              <w:rPr>
                <w:rFonts w:eastAsia="Arial MT"/>
                <w:sz w:val="20"/>
                <w:szCs w:val="20"/>
                <w:lang w:eastAsia="en-US"/>
              </w:rPr>
              <w:t>(шлам) и буровой раствор</w:t>
            </w:r>
          </w:p>
        </w:tc>
        <w:tc>
          <w:tcPr>
            <w:tcW w:w="233" w:type="pct"/>
            <w:vAlign w:val="center"/>
          </w:tcPr>
          <w:p w14:paraId="21A5DDC7"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Шлам</w:t>
            </w:r>
          </w:p>
        </w:tc>
        <w:tc>
          <w:tcPr>
            <w:tcW w:w="450" w:type="pct"/>
            <w:vAlign w:val="center"/>
          </w:tcPr>
          <w:p w14:paraId="5DD50CDA" w14:textId="14DB1FC1" w:rsidR="00550E44" w:rsidRDefault="00550E44" w:rsidP="006E6B7D">
            <w:pPr>
              <w:widowControl w:val="0"/>
              <w:autoSpaceDE w:val="0"/>
              <w:autoSpaceDN w:val="0"/>
              <w:spacing w:before="60" w:after="60"/>
              <w:jc w:val="center"/>
              <w:rPr>
                <w:rFonts w:eastAsia="Arial MT"/>
                <w:sz w:val="20"/>
                <w:szCs w:val="20"/>
                <w:lang w:eastAsia="en-US"/>
              </w:rPr>
            </w:pPr>
            <w:r w:rsidRPr="00550E44">
              <w:rPr>
                <w:rFonts w:eastAsia="Arial MT"/>
                <w:sz w:val="20"/>
                <w:szCs w:val="20"/>
                <w:lang w:eastAsia="en-US"/>
              </w:rPr>
              <w:t>Железо металлическое - 1,7%,</w:t>
            </w:r>
            <w:r>
              <w:rPr>
                <w:rFonts w:eastAsia="Arial MT"/>
                <w:sz w:val="20"/>
                <w:szCs w:val="20"/>
                <w:lang w:eastAsia="en-US"/>
              </w:rPr>
              <w:t xml:space="preserve"> </w:t>
            </w:r>
            <w:r w:rsidRPr="00550E44">
              <w:rPr>
                <w:rFonts w:eastAsia="Arial MT"/>
                <w:sz w:val="20"/>
                <w:szCs w:val="20"/>
                <w:lang w:eastAsia="en-US"/>
              </w:rPr>
              <w:t>Натрий</w:t>
            </w:r>
            <w:r>
              <w:rPr>
                <w:rFonts w:eastAsia="Arial MT"/>
                <w:sz w:val="20"/>
                <w:szCs w:val="20"/>
                <w:lang w:eastAsia="en-US"/>
              </w:rPr>
              <w:t xml:space="preserve"> </w:t>
            </w:r>
            <w:r w:rsidRPr="00550E44">
              <w:rPr>
                <w:rFonts w:eastAsia="Arial MT"/>
                <w:sz w:val="20"/>
                <w:szCs w:val="20"/>
                <w:lang w:eastAsia="en-US"/>
              </w:rPr>
              <w:t>гидрокарбонат – 0,1%,</w:t>
            </w:r>
          </w:p>
          <w:p w14:paraId="703AC4B9" w14:textId="0D2BA13B" w:rsidR="00550E44" w:rsidRPr="00FB384F" w:rsidRDefault="00550E44" w:rsidP="006E6B7D">
            <w:pPr>
              <w:widowControl w:val="0"/>
              <w:autoSpaceDE w:val="0"/>
              <w:autoSpaceDN w:val="0"/>
              <w:spacing w:before="60" w:after="60"/>
              <w:jc w:val="center"/>
              <w:rPr>
                <w:rFonts w:eastAsia="Arial MT"/>
                <w:sz w:val="20"/>
                <w:szCs w:val="20"/>
                <w:lang w:eastAsia="en-US"/>
              </w:rPr>
            </w:pPr>
            <w:r w:rsidRPr="00550E44">
              <w:rPr>
                <w:rFonts w:eastAsia="Arial MT"/>
                <w:sz w:val="20"/>
                <w:szCs w:val="20"/>
                <w:lang w:eastAsia="en-US"/>
              </w:rPr>
              <w:t>Хлориды – 31,6%, Вода</w:t>
            </w:r>
            <w:r>
              <w:rPr>
                <w:rFonts w:eastAsia="Arial MT"/>
                <w:sz w:val="20"/>
                <w:szCs w:val="20"/>
                <w:lang w:eastAsia="en-US"/>
              </w:rPr>
              <w:t xml:space="preserve"> </w:t>
            </w:r>
            <w:r w:rsidRPr="00550E44">
              <w:rPr>
                <w:rFonts w:eastAsia="Arial MT"/>
                <w:sz w:val="20"/>
                <w:szCs w:val="20"/>
                <w:lang w:eastAsia="en-US"/>
              </w:rPr>
              <w:t>– 23,4%, Нефтепродукты – 40%</w:t>
            </w:r>
          </w:p>
        </w:tc>
        <w:tc>
          <w:tcPr>
            <w:tcW w:w="345" w:type="pct"/>
            <w:vAlign w:val="center"/>
          </w:tcPr>
          <w:p w14:paraId="7339EBEA" w14:textId="5EFB7816"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НР14</w:t>
            </w:r>
          </w:p>
          <w:p w14:paraId="101C5AE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proofErr w:type="spellStart"/>
            <w:r w:rsidRPr="00FB384F">
              <w:rPr>
                <w:rFonts w:eastAsia="Arial MT"/>
                <w:sz w:val="20"/>
                <w:szCs w:val="20"/>
                <w:lang w:eastAsia="en-US"/>
              </w:rPr>
              <w:t>экотоксичность</w:t>
            </w:r>
            <w:proofErr w:type="spellEnd"/>
          </w:p>
        </w:tc>
        <w:tc>
          <w:tcPr>
            <w:tcW w:w="715" w:type="pct"/>
            <w:vAlign w:val="center"/>
          </w:tcPr>
          <w:p w14:paraId="2AD93E18" w14:textId="136FEA4D"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val="kk-KZ" w:eastAsia="en-US"/>
              </w:rPr>
              <w:t>О</w:t>
            </w:r>
            <w:proofErr w:type="spellStart"/>
            <w:r w:rsidRPr="00FB384F">
              <w:rPr>
                <w:rFonts w:eastAsia="Arial MT"/>
                <w:sz w:val="20"/>
                <w:szCs w:val="20"/>
                <w:lang w:eastAsia="en-US"/>
              </w:rPr>
              <w:t>бразуется</w:t>
            </w:r>
            <w:proofErr w:type="spellEnd"/>
            <w:r w:rsidRPr="00FB384F">
              <w:rPr>
                <w:rFonts w:eastAsia="Arial MT"/>
                <w:sz w:val="20"/>
                <w:szCs w:val="20"/>
                <w:lang w:eastAsia="en-US"/>
              </w:rPr>
              <w:t xml:space="preserve"> вследствие бурения интервалов скважин.</w:t>
            </w:r>
          </w:p>
          <w:p w14:paraId="6B2FEC31"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Основными компонентами данного отхода являются: выбуренная порода, химические реагенты, вода, небольшая часть бурового раствора.</w:t>
            </w:r>
          </w:p>
        </w:tc>
        <w:tc>
          <w:tcPr>
            <w:tcW w:w="635" w:type="pct"/>
            <w:vAlign w:val="center"/>
          </w:tcPr>
          <w:p w14:paraId="7A761876" w14:textId="6D6FDB72"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val="kk-KZ" w:eastAsia="en-US"/>
              </w:rPr>
              <w:t>Гидроизолированная площадка на территории буровой площадки.</w:t>
            </w:r>
          </w:p>
          <w:p w14:paraId="0BCDA6DF" w14:textId="7B8A202B"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eastAsia="en-US"/>
              </w:rPr>
              <w:t xml:space="preserve">Сбор в герметичные </w:t>
            </w:r>
            <w:r w:rsidRPr="00FB384F">
              <w:rPr>
                <w:rFonts w:eastAsia="Arial MT"/>
                <w:sz w:val="20"/>
                <w:szCs w:val="20"/>
                <w:lang w:val="kk-KZ" w:eastAsia="en-US"/>
              </w:rPr>
              <w:t xml:space="preserve">металлические </w:t>
            </w:r>
            <w:r w:rsidRPr="00FB384F">
              <w:rPr>
                <w:rFonts w:eastAsia="Arial MT"/>
                <w:sz w:val="20"/>
                <w:szCs w:val="20"/>
                <w:lang w:eastAsia="en-US"/>
              </w:rPr>
              <w:t>емкости</w:t>
            </w:r>
            <w:r w:rsidRPr="00FB384F">
              <w:rPr>
                <w:rFonts w:eastAsia="Arial MT"/>
                <w:sz w:val="20"/>
                <w:szCs w:val="20"/>
                <w:lang w:val="kk-KZ" w:eastAsia="en-US"/>
              </w:rPr>
              <w:t xml:space="preserve"> объем не менее 25м3 (2-3 ед.)</w:t>
            </w:r>
          </w:p>
        </w:tc>
        <w:tc>
          <w:tcPr>
            <w:tcW w:w="505" w:type="pct"/>
            <w:vAlign w:val="center"/>
          </w:tcPr>
          <w:p w14:paraId="50A5FCB0" w14:textId="3C267593" w:rsidR="00550E44" w:rsidRPr="005F4CB6" w:rsidRDefault="00550E44" w:rsidP="005F4CB6">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 xml:space="preserve">Транспортировка в герметичных емкостях </w:t>
            </w:r>
            <w:r w:rsidRPr="00FB384F">
              <w:rPr>
                <w:rFonts w:eastAsia="Arial MT"/>
                <w:sz w:val="20"/>
                <w:szCs w:val="20"/>
                <w:lang w:val="en-US" w:eastAsia="en-US"/>
              </w:rPr>
              <w:t>c</w:t>
            </w:r>
            <w:r w:rsidRPr="00FB384F">
              <w:rPr>
                <w:rFonts w:eastAsia="Arial MT"/>
                <w:sz w:val="20"/>
                <w:szCs w:val="20"/>
                <w:lang w:eastAsia="en-US"/>
              </w:rPr>
              <w:t xml:space="preserve"> </w:t>
            </w:r>
            <w:r w:rsidRPr="00FB384F">
              <w:rPr>
                <w:rFonts w:eastAsia="Arial MT"/>
                <w:sz w:val="20"/>
                <w:szCs w:val="20"/>
                <w:lang w:val="kk-KZ" w:eastAsia="en-US"/>
              </w:rPr>
              <w:t>и</w:t>
            </w:r>
            <w:proofErr w:type="spellStart"/>
            <w:r w:rsidRPr="00FB384F">
              <w:rPr>
                <w:rFonts w:eastAsia="Arial MT"/>
                <w:sz w:val="20"/>
                <w:szCs w:val="20"/>
                <w:lang w:eastAsia="en-US"/>
              </w:rPr>
              <w:t>спользование</w:t>
            </w:r>
            <w:proofErr w:type="spellEnd"/>
            <w:r w:rsidRPr="00FB384F">
              <w:rPr>
                <w:rFonts w:eastAsia="Arial MT"/>
                <w:sz w:val="20"/>
                <w:szCs w:val="20"/>
                <w:lang w:val="kk-KZ" w:eastAsia="en-US"/>
              </w:rPr>
              <w:t>м</w:t>
            </w:r>
            <w:r>
              <w:rPr>
                <w:rFonts w:eastAsia="Arial MT"/>
                <w:sz w:val="20"/>
                <w:szCs w:val="20"/>
                <w:lang w:val="kk-KZ" w:eastAsia="en-US"/>
              </w:rPr>
              <w:t xml:space="preserve"> </w:t>
            </w:r>
            <w:r w:rsidRPr="00FB384F">
              <w:rPr>
                <w:rFonts w:eastAsia="Arial MT"/>
                <w:sz w:val="20"/>
                <w:szCs w:val="20"/>
                <w:lang w:eastAsia="en-US"/>
              </w:rPr>
              <w:t>специализированного</w:t>
            </w:r>
            <w:r>
              <w:rPr>
                <w:rFonts w:eastAsia="Arial MT"/>
                <w:sz w:val="20"/>
                <w:szCs w:val="20"/>
                <w:lang w:eastAsia="en-US"/>
              </w:rPr>
              <w:t xml:space="preserve"> </w:t>
            </w:r>
            <w:r w:rsidRPr="005F4CB6">
              <w:rPr>
                <w:rFonts w:eastAsia="Arial MT"/>
                <w:sz w:val="20"/>
                <w:szCs w:val="20"/>
                <w:lang w:eastAsia="en-US"/>
              </w:rPr>
              <w:t>транспорта при перевозке</w:t>
            </w:r>
          </w:p>
        </w:tc>
        <w:tc>
          <w:tcPr>
            <w:tcW w:w="386" w:type="pct"/>
            <w:vAlign w:val="center"/>
          </w:tcPr>
          <w:p w14:paraId="7684A989"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w:t>
            </w:r>
          </w:p>
          <w:p w14:paraId="3467939C" w14:textId="5A68EAA6"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вывоза – по мере заполнения емкости, но не реже 1 раза в трое суток</w:t>
            </w:r>
          </w:p>
        </w:tc>
        <w:tc>
          <w:tcPr>
            <w:tcW w:w="636" w:type="pct"/>
            <w:vAlign w:val="center"/>
          </w:tcPr>
          <w:p w14:paraId="18D98154" w14:textId="1CAFD552" w:rsidR="00550E44" w:rsidRPr="00FB384F" w:rsidRDefault="00550E44" w:rsidP="000F75AA">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Раздельный сбор с последующей погрузкой и транспортировкой специализированным транспортом, а также в соответствии со ст. 345 ЭК на термическую</w:t>
            </w:r>
            <w:r>
              <w:rPr>
                <w:rFonts w:eastAsia="Arial MT"/>
                <w:sz w:val="20"/>
                <w:szCs w:val="20"/>
                <w:lang w:eastAsia="en-US"/>
              </w:rPr>
              <w:t xml:space="preserve"> </w:t>
            </w:r>
            <w:r w:rsidRPr="00FB384F">
              <w:rPr>
                <w:rFonts w:eastAsia="Arial MT"/>
                <w:sz w:val="20"/>
                <w:szCs w:val="20"/>
                <w:lang w:eastAsia="en-US"/>
              </w:rPr>
              <w:t>утилизацию (</w:t>
            </w:r>
            <w:r w:rsidRPr="000F75AA">
              <w:rPr>
                <w:rFonts w:eastAsia="Arial MT"/>
                <w:sz w:val="20"/>
                <w:szCs w:val="20"/>
                <w:lang w:eastAsia="en-US"/>
              </w:rPr>
              <w:t xml:space="preserve">термический, механический, </w:t>
            </w:r>
            <w:proofErr w:type="spellStart"/>
            <w:r w:rsidRPr="000F75AA">
              <w:rPr>
                <w:rFonts w:eastAsia="Arial MT"/>
                <w:sz w:val="20"/>
                <w:szCs w:val="20"/>
                <w:lang w:eastAsia="en-US"/>
              </w:rPr>
              <w:t>физикохимический</w:t>
            </w:r>
            <w:proofErr w:type="spellEnd"/>
            <w:r w:rsidRPr="000F75AA">
              <w:rPr>
                <w:rFonts w:eastAsia="Arial MT"/>
                <w:sz w:val="20"/>
                <w:szCs w:val="20"/>
                <w:lang w:eastAsia="en-US"/>
              </w:rPr>
              <w:t>,</w:t>
            </w:r>
            <w:r>
              <w:rPr>
                <w:rFonts w:eastAsia="Arial MT"/>
                <w:sz w:val="20"/>
                <w:szCs w:val="20"/>
                <w:lang w:eastAsia="en-US"/>
              </w:rPr>
              <w:t xml:space="preserve"> </w:t>
            </w:r>
            <w:r w:rsidRPr="000F75AA">
              <w:rPr>
                <w:rFonts w:eastAsia="Arial MT"/>
                <w:sz w:val="20"/>
                <w:szCs w:val="20"/>
                <w:lang w:eastAsia="en-US"/>
              </w:rPr>
              <w:t>биохимический методы утилизации и</w:t>
            </w:r>
            <w:r>
              <w:rPr>
                <w:rFonts w:eastAsia="Arial MT"/>
                <w:sz w:val="20"/>
                <w:szCs w:val="20"/>
                <w:lang w:eastAsia="en-US"/>
              </w:rPr>
              <w:t xml:space="preserve"> </w:t>
            </w:r>
            <w:r w:rsidRPr="000F75AA">
              <w:rPr>
                <w:rFonts w:eastAsia="Arial MT"/>
                <w:sz w:val="20"/>
                <w:szCs w:val="20"/>
                <w:lang w:eastAsia="en-US"/>
              </w:rPr>
              <w:t>комбинированные методы, основанные на</w:t>
            </w:r>
            <w:r>
              <w:rPr>
                <w:rFonts w:eastAsia="Arial MT"/>
                <w:sz w:val="20"/>
                <w:szCs w:val="20"/>
                <w:lang w:eastAsia="en-US"/>
              </w:rPr>
              <w:t xml:space="preserve"> </w:t>
            </w:r>
            <w:r w:rsidRPr="000F75AA">
              <w:rPr>
                <w:rFonts w:eastAsia="Arial MT"/>
                <w:sz w:val="20"/>
                <w:szCs w:val="20"/>
                <w:lang w:eastAsia="en-US"/>
              </w:rPr>
              <w:t>сочетании вышеперечисленных методов.</w:t>
            </w:r>
            <w:r w:rsidRPr="00FB384F">
              <w:rPr>
                <w:rFonts w:eastAsia="Arial MT"/>
                <w:sz w:val="20"/>
                <w:szCs w:val="20"/>
                <w:lang w:eastAsia="en-US"/>
              </w:rPr>
              <w:t>)</w:t>
            </w:r>
          </w:p>
        </w:tc>
      </w:tr>
      <w:tr w:rsidR="00550E44" w:rsidRPr="00FB384F" w14:paraId="0EE2FA97" w14:textId="6B4341D0" w:rsidTr="00900230">
        <w:trPr>
          <w:trHeight w:val="755"/>
          <w:jc w:val="center"/>
        </w:trPr>
        <w:tc>
          <w:tcPr>
            <w:tcW w:w="76" w:type="pct"/>
            <w:vAlign w:val="center"/>
          </w:tcPr>
          <w:p w14:paraId="134F0845"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TimesNewRomanPSMT"/>
                <w:sz w:val="20"/>
                <w:szCs w:val="20"/>
              </w:rPr>
              <w:t>2</w:t>
            </w:r>
          </w:p>
        </w:tc>
        <w:tc>
          <w:tcPr>
            <w:tcW w:w="314" w:type="pct"/>
            <w:vAlign w:val="center"/>
          </w:tcPr>
          <w:p w14:paraId="59FCFCCE" w14:textId="77777777" w:rsidR="00550E44" w:rsidRPr="00FB384F" w:rsidRDefault="00550E44" w:rsidP="00FB384F">
            <w:pPr>
              <w:widowControl w:val="0"/>
              <w:autoSpaceDE w:val="0"/>
              <w:autoSpaceDN w:val="0"/>
              <w:adjustRightInd w:val="0"/>
              <w:spacing w:before="60" w:after="60"/>
              <w:jc w:val="center"/>
              <w:rPr>
                <w:rFonts w:eastAsia="Calibri"/>
                <w:sz w:val="20"/>
                <w:szCs w:val="20"/>
              </w:rPr>
            </w:pPr>
            <w:r w:rsidRPr="00FB384F">
              <w:rPr>
                <w:rFonts w:eastAsia="Calibri"/>
                <w:sz w:val="20"/>
                <w:szCs w:val="20"/>
              </w:rPr>
              <w:t>Отработанный</w:t>
            </w:r>
          </w:p>
          <w:p w14:paraId="597B5E73" w14:textId="77777777" w:rsidR="00550E44" w:rsidRPr="00FB384F" w:rsidRDefault="00550E44" w:rsidP="00FB384F">
            <w:pPr>
              <w:widowControl w:val="0"/>
              <w:autoSpaceDE w:val="0"/>
              <w:autoSpaceDN w:val="0"/>
              <w:adjustRightInd w:val="0"/>
              <w:spacing w:before="60" w:after="60"/>
              <w:jc w:val="center"/>
              <w:rPr>
                <w:rFonts w:eastAsia="Calibri"/>
                <w:sz w:val="20"/>
                <w:szCs w:val="20"/>
              </w:rPr>
            </w:pPr>
            <w:r w:rsidRPr="00FB384F">
              <w:rPr>
                <w:rFonts w:eastAsia="Calibri"/>
                <w:sz w:val="20"/>
                <w:szCs w:val="20"/>
              </w:rPr>
              <w:t>буровой раствор</w:t>
            </w:r>
          </w:p>
          <w:p w14:paraId="6CE34607"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Calibri"/>
                <w:sz w:val="20"/>
                <w:szCs w:val="20"/>
              </w:rPr>
              <w:t>(ОБР)</w:t>
            </w:r>
          </w:p>
        </w:tc>
        <w:tc>
          <w:tcPr>
            <w:tcW w:w="345" w:type="pct"/>
            <w:vAlign w:val="center"/>
          </w:tcPr>
          <w:p w14:paraId="66027C18" w14:textId="77777777" w:rsidR="00550E44" w:rsidRPr="00FB384F" w:rsidRDefault="00550E44" w:rsidP="00FB384F">
            <w:pPr>
              <w:widowControl w:val="0"/>
              <w:autoSpaceDE w:val="0"/>
              <w:autoSpaceDN w:val="0"/>
              <w:adjustRightInd w:val="0"/>
              <w:spacing w:before="60" w:after="60"/>
              <w:jc w:val="center"/>
              <w:rPr>
                <w:rFonts w:eastAsia="Calibri"/>
                <w:color w:val="000000"/>
                <w:sz w:val="20"/>
                <w:szCs w:val="20"/>
              </w:rPr>
            </w:pPr>
            <w:r w:rsidRPr="00FB384F">
              <w:rPr>
                <w:rFonts w:eastAsia="Calibri"/>
                <w:color w:val="000000"/>
                <w:sz w:val="20"/>
                <w:szCs w:val="20"/>
              </w:rPr>
              <w:t>01 05 06*</w:t>
            </w:r>
          </w:p>
        </w:tc>
        <w:tc>
          <w:tcPr>
            <w:tcW w:w="360" w:type="pct"/>
            <w:vAlign w:val="center"/>
          </w:tcPr>
          <w:p w14:paraId="085F80C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 xml:space="preserve">Буровой </w:t>
            </w:r>
            <w:proofErr w:type="spellStart"/>
            <w:r w:rsidRPr="00FB384F">
              <w:rPr>
                <w:rFonts w:eastAsia="Arial MT"/>
                <w:sz w:val="20"/>
                <w:szCs w:val="20"/>
                <w:lang w:eastAsia="en-US"/>
              </w:rPr>
              <w:t>расвор</w:t>
            </w:r>
            <w:proofErr w:type="spellEnd"/>
            <w:r w:rsidRPr="00FB384F">
              <w:rPr>
                <w:rFonts w:eastAsia="Arial MT"/>
                <w:sz w:val="20"/>
                <w:szCs w:val="20"/>
                <w:lang w:eastAsia="en-US"/>
              </w:rPr>
              <w:t xml:space="preserve"> и прочие буровые отходы (шлам), содержащие опасные вещества</w:t>
            </w:r>
          </w:p>
        </w:tc>
        <w:tc>
          <w:tcPr>
            <w:tcW w:w="233" w:type="pct"/>
            <w:vAlign w:val="center"/>
          </w:tcPr>
          <w:p w14:paraId="52DD41BE"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Шлам</w:t>
            </w:r>
          </w:p>
        </w:tc>
        <w:tc>
          <w:tcPr>
            <w:tcW w:w="450" w:type="pct"/>
            <w:vAlign w:val="center"/>
          </w:tcPr>
          <w:p w14:paraId="0301A5FA" w14:textId="05FAD89D" w:rsidR="00550E44" w:rsidRPr="00550E44" w:rsidRDefault="00550E44" w:rsidP="006E6B7D">
            <w:pPr>
              <w:widowControl w:val="0"/>
              <w:autoSpaceDE w:val="0"/>
              <w:autoSpaceDN w:val="0"/>
              <w:spacing w:before="60" w:after="60"/>
              <w:jc w:val="center"/>
              <w:rPr>
                <w:rFonts w:eastAsia="Arial MT"/>
                <w:sz w:val="20"/>
                <w:szCs w:val="20"/>
                <w:lang w:eastAsia="en-US"/>
              </w:rPr>
            </w:pPr>
            <w:r w:rsidRPr="00550E44">
              <w:rPr>
                <w:rFonts w:eastAsia="Arial MT"/>
                <w:sz w:val="20"/>
                <w:szCs w:val="20"/>
                <w:lang w:eastAsia="en-US"/>
              </w:rPr>
              <w:t>Железо металлическое – 1,7%,</w:t>
            </w:r>
            <w:r>
              <w:rPr>
                <w:rFonts w:eastAsia="Arial MT"/>
                <w:sz w:val="20"/>
                <w:szCs w:val="20"/>
                <w:lang w:eastAsia="en-US"/>
              </w:rPr>
              <w:t xml:space="preserve"> </w:t>
            </w:r>
            <w:r w:rsidRPr="00550E44">
              <w:rPr>
                <w:rFonts w:eastAsia="Arial MT"/>
                <w:sz w:val="20"/>
                <w:szCs w:val="20"/>
                <w:lang w:eastAsia="en-US"/>
              </w:rPr>
              <w:t>Сульфаты –</w:t>
            </w:r>
            <w:r>
              <w:rPr>
                <w:rFonts w:eastAsia="Arial MT"/>
                <w:sz w:val="20"/>
                <w:szCs w:val="20"/>
                <w:lang w:eastAsia="en-US"/>
              </w:rPr>
              <w:t xml:space="preserve"> </w:t>
            </w:r>
            <w:r w:rsidRPr="00550E44">
              <w:rPr>
                <w:rFonts w:eastAsia="Arial MT"/>
                <w:sz w:val="20"/>
                <w:szCs w:val="20"/>
                <w:lang w:eastAsia="en-US"/>
              </w:rPr>
              <w:t>15,7%, Диоксид</w:t>
            </w:r>
            <w:r>
              <w:rPr>
                <w:rFonts w:eastAsia="Arial MT"/>
                <w:sz w:val="20"/>
                <w:szCs w:val="20"/>
                <w:lang w:eastAsia="en-US"/>
              </w:rPr>
              <w:t xml:space="preserve"> </w:t>
            </w:r>
            <w:r w:rsidRPr="00550E44">
              <w:rPr>
                <w:rFonts w:eastAsia="Arial MT"/>
                <w:sz w:val="20"/>
                <w:szCs w:val="20"/>
                <w:lang w:eastAsia="en-US"/>
              </w:rPr>
              <w:t>кремния – 6,8%,</w:t>
            </w:r>
            <w:r>
              <w:rPr>
                <w:rFonts w:eastAsia="Arial MT"/>
                <w:sz w:val="20"/>
                <w:szCs w:val="20"/>
                <w:lang w:eastAsia="en-US"/>
              </w:rPr>
              <w:t xml:space="preserve"> </w:t>
            </w:r>
            <w:r w:rsidRPr="00550E44">
              <w:rPr>
                <w:rFonts w:eastAsia="Arial MT"/>
                <w:sz w:val="20"/>
                <w:szCs w:val="20"/>
                <w:lang w:eastAsia="en-US"/>
              </w:rPr>
              <w:t>Вода</w:t>
            </w:r>
            <w:r>
              <w:rPr>
                <w:rFonts w:eastAsia="Arial MT"/>
                <w:sz w:val="20"/>
                <w:szCs w:val="20"/>
                <w:lang w:eastAsia="en-US"/>
              </w:rPr>
              <w:t xml:space="preserve"> </w:t>
            </w:r>
            <w:r w:rsidRPr="00550E44">
              <w:rPr>
                <w:rFonts w:eastAsia="Arial MT"/>
                <w:sz w:val="20"/>
                <w:szCs w:val="20"/>
                <w:lang w:eastAsia="en-US"/>
              </w:rPr>
              <w:t>– 51%,</w:t>
            </w:r>
            <w:r>
              <w:rPr>
                <w:rFonts w:eastAsia="Arial MT"/>
                <w:sz w:val="20"/>
                <w:szCs w:val="20"/>
                <w:lang w:eastAsia="en-US"/>
              </w:rPr>
              <w:t xml:space="preserve"> </w:t>
            </w:r>
            <w:r w:rsidRPr="00550E44">
              <w:rPr>
                <w:rFonts w:eastAsia="Arial MT"/>
                <w:sz w:val="20"/>
                <w:szCs w:val="20"/>
                <w:lang w:eastAsia="en-US"/>
              </w:rPr>
              <w:t>Хлориды – 26,32%, Сода</w:t>
            </w:r>
            <w:r>
              <w:rPr>
                <w:rFonts w:eastAsia="Arial MT"/>
                <w:sz w:val="20"/>
                <w:szCs w:val="20"/>
                <w:lang w:eastAsia="en-US"/>
              </w:rPr>
              <w:t xml:space="preserve"> </w:t>
            </w:r>
            <w:r w:rsidRPr="00550E44">
              <w:rPr>
                <w:rFonts w:eastAsia="Arial MT"/>
                <w:sz w:val="20"/>
                <w:szCs w:val="20"/>
                <w:lang w:eastAsia="en-US"/>
              </w:rPr>
              <w:t>кальцинированная</w:t>
            </w:r>
          </w:p>
          <w:p w14:paraId="3E52E834" w14:textId="6D7FA250" w:rsidR="00550E44" w:rsidRPr="00FB384F" w:rsidRDefault="00550E44" w:rsidP="006E6B7D">
            <w:pPr>
              <w:widowControl w:val="0"/>
              <w:autoSpaceDE w:val="0"/>
              <w:autoSpaceDN w:val="0"/>
              <w:spacing w:before="60" w:after="60"/>
              <w:jc w:val="center"/>
              <w:rPr>
                <w:rFonts w:eastAsia="Arial MT"/>
                <w:sz w:val="20"/>
                <w:szCs w:val="20"/>
                <w:lang w:eastAsia="en-US"/>
              </w:rPr>
            </w:pPr>
            <w:r w:rsidRPr="00550E44">
              <w:rPr>
                <w:rFonts w:eastAsia="Arial MT"/>
                <w:sz w:val="20"/>
                <w:szCs w:val="20"/>
                <w:lang w:eastAsia="en-US"/>
              </w:rPr>
              <w:t>– 0,14%,</w:t>
            </w:r>
            <w:r>
              <w:rPr>
                <w:rFonts w:eastAsia="Arial MT"/>
                <w:sz w:val="20"/>
                <w:szCs w:val="20"/>
                <w:lang w:eastAsia="en-US"/>
              </w:rPr>
              <w:t xml:space="preserve"> </w:t>
            </w:r>
            <w:r w:rsidRPr="00550E44">
              <w:rPr>
                <w:rFonts w:eastAsia="Arial MT"/>
                <w:sz w:val="20"/>
                <w:szCs w:val="20"/>
                <w:lang w:eastAsia="en-US"/>
              </w:rPr>
              <w:t>Нефть – 1,9%</w:t>
            </w:r>
          </w:p>
        </w:tc>
        <w:tc>
          <w:tcPr>
            <w:tcW w:w="345" w:type="pct"/>
            <w:vAlign w:val="center"/>
          </w:tcPr>
          <w:p w14:paraId="0D2FE6E0" w14:textId="1999DA28"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НР14</w:t>
            </w:r>
          </w:p>
          <w:p w14:paraId="01B8D27B"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proofErr w:type="spellStart"/>
            <w:r w:rsidRPr="00FB384F">
              <w:rPr>
                <w:rFonts w:eastAsia="Arial MT"/>
                <w:sz w:val="20"/>
                <w:szCs w:val="20"/>
                <w:lang w:eastAsia="en-US"/>
              </w:rPr>
              <w:t>экотоксичность</w:t>
            </w:r>
            <w:proofErr w:type="spellEnd"/>
          </w:p>
        </w:tc>
        <w:tc>
          <w:tcPr>
            <w:tcW w:w="715" w:type="pct"/>
            <w:vAlign w:val="center"/>
          </w:tcPr>
          <w:p w14:paraId="2A6F6784" w14:textId="0913F78A" w:rsidR="00550E44" w:rsidRPr="00FB384F" w:rsidRDefault="00550E44" w:rsidP="00FB384F">
            <w:pPr>
              <w:widowControl w:val="0"/>
              <w:autoSpaceDE w:val="0"/>
              <w:autoSpaceDN w:val="0"/>
              <w:spacing w:before="60" w:after="60"/>
              <w:ind w:hanging="1"/>
              <w:jc w:val="center"/>
              <w:rPr>
                <w:rFonts w:eastAsia="Arial MT"/>
                <w:sz w:val="20"/>
                <w:szCs w:val="20"/>
                <w:lang w:eastAsia="en-US"/>
              </w:rPr>
            </w:pPr>
            <w:r w:rsidRPr="00FB384F">
              <w:rPr>
                <w:rFonts w:eastAsia="Arial MT"/>
                <w:sz w:val="20"/>
                <w:szCs w:val="20"/>
                <w:lang w:val="kk-KZ" w:eastAsia="en-US"/>
              </w:rPr>
              <w:t>О</w:t>
            </w:r>
            <w:proofErr w:type="spellStart"/>
            <w:r w:rsidRPr="00FB384F">
              <w:rPr>
                <w:rFonts w:eastAsia="Arial MT"/>
                <w:sz w:val="20"/>
                <w:szCs w:val="20"/>
                <w:lang w:eastAsia="en-US"/>
              </w:rPr>
              <w:t>бразуется</w:t>
            </w:r>
            <w:proofErr w:type="spellEnd"/>
            <w:r w:rsidRPr="00FB384F">
              <w:rPr>
                <w:rFonts w:eastAsia="Arial MT"/>
                <w:sz w:val="20"/>
                <w:szCs w:val="20"/>
                <w:lang w:eastAsia="en-US"/>
              </w:rPr>
              <w:t xml:space="preserve"> вследствие бурения интервалов скважин. Основными компонентами данного отхода являются: рудная порода, буровой раствор</w:t>
            </w:r>
          </w:p>
        </w:tc>
        <w:tc>
          <w:tcPr>
            <w:tcW w:w="635" w:type="pct"/>
            <w:vAlign w:val="center"/>
          </w:tcPr>
          <w:p w14:paraId="60975349" w14:textId="77777777"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val="kk-KZ" w:eastAsia="en-US"/>
              </w:rPr>
              <w:t>Гидроизолированная площадка на территории буровой площадки.</w:t>
            </w:r>
          </w:p>
          <w:p w14:paraId="46F7B676" w14:textId="7472D4B6" w:rsidR="00550E44" w:rsidRPr="00FB384F" w:rsidRDefault="00550E44" w:rsidP="00FB384F">
            <w:pPr>
              <w:widowControl w:val="0"/>
              <w:autoSpaceDE w:val="0"/>
              <w:autoSpaceDN w:val="0"/>
              <w:spacing w:before="60" w:after="60"/>
              <w:ind w:hanging="1"/>
              <w:jc w:val="center"/>
              <w:rPr>
                <w:rFonts w:eastAsia="Arial MT"/>
                <w:sz w:val="20"/>
                <w:szCs w:val="20"/>
                <w:lang w:eastAsia="en-US"/>
              </w:rPr>
            </w:pPr>
            <w:r w:rsidRPr="00FB384F">
              <w:rPr>
                <w:rFonts w:eastAsia="Arial MT"/>
                <w:sz w:val="20"/>
                <w:szCs w:val="20"/>
                <w:lang w:eastAsia="en-US"/>
              </w:rPr>
              <w:t xml:space="preserve">Сбор в герметичные </w:t>
            </w:r>
            <w:r w:rsidRPr="00FB384F">
              <w:rPr>
                <w:rFonts w:eastAsia="Arial MT"/>
                <w:sz w:val="20"/>
                <w:szCs w:val="20"/>
                <w:lang w:val="kk-KZ" w:eastAsia="en-US"/>
              </w:rPr>
              <w:t xml:space="preserve">металлические </w:t>
            </w:r>
            <w:r w:rsidRPr="00FB384F">
              <w:rPr>
                <w:rFonts w:eastAsia="Arial MT"/>
                <w:sz w:val="20"/>
                <w:szCs w:val="20"/>
                <w:lang w:eastAsia="en-US"/>
              </w:rPr>
              <w:t>емкости</w:t>
            </w:r>
            <w:r w:rsidRPr="00FB384F">
              <w:rPr>
                <w:rFonts w:eastAsia="Arial MT"/>
                <w:sz w:val="20"/>
                <w:szCs w:val="20"/>
                <w:lang w:val="kk-KZ" w:eastAsia="en-US"/>
              </w:rPr>
              <w:t xml:space="preserve"> объем не менее 25м3 (2-3 ед.)</w:t>
            </w:r>
          </w:p>
        </w:tc>
        <w:tc>
          <w:tcPr>
            <w:tcW w:w="505" w:type="pct"/>
            <w:vAlign w:val="center"/>
          </w:tcPr>
          <w:p w14:paraId="173885F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 xml:space="preserve">Транспортировка в герметичных емкостях </w:t>
            </w:r>
            <w:r w:rsidRPr="00FB384F">
              <w:rPr>
                <w:rFonts w:eastAsia="Arial MT"/>
                <w:sz w:val="20"/>
                <w:szCs w:val="20"/>
                <w:lang w:val="en-US" w:eastAsia="en-US"/>
              </w:rPr>
              <w:t>c</w:t>
            </w:r>
            <w:r w:rsidRPr="00FB384F">
              <w:rPr>
                <w:rFonts w:eastAsia="Arial MT"/>
                <w:sz w:val="20"/>
                <w:szCs w:val="20"/>
                <w:lang w:eastAsia="en-US"/>
              </w:rPr>
              <w:t xml:space="preserve"> </w:t>
            </w:r>
            <w:r w:rsidRPr="00FB384F">
              <w:rPr>
                <w:rFonts w:eastAsia="Arial MT"/>
                <w:sz w:val="20"/>
                <w:szCs w:val="20"/>
                <w:lang w:val="kk-KZ" w:eastAsia="en-US"/>
              </w:rPr>
              <w:t>и</w:t>
            </w:r>
            <w:proofErr w:type="spellStart"/>
            <w:r w:rsidRPr="00FB384F">
              <w:rPr>
                <w:rFonts w:eastAsia="Arial MT"/>
                <w:sz w:val="20"/>
                <w:szCs w:val="20"/>
                <w:lang w:eastAsia="en-US"/>
              </w:rPr>
              <w:t>спользование</w:t>
            </w:r>
            <w:proofErr w:type="spellEnd"/>
            <w:r w:rsidRPr="00FB384F">
              <w:rPr>
                <w:rFonts w:eastAsia="Arial MT"/>
                <w:sz w:val="20"/>
                <w:szCs w:val="20"/>
                <w:lang w:val="kk-KZ" w:eastAsia="en-US"/>
              </w:rPr>
              <w:t>м</w:t>
            </w:r>
            <w:r w:rsidRPr="00FB384F">
              <w:rPr>
                <w:rFonts w:eastAsia="Arial MT"/>
                <w:sz w:val="20"/>
                <w:szCs w:val="20"/>
                <w:lang w:eastAsia="en-US"/>
              </w:rPr>
              <w:t xml:space="preserve"> специализированного</w:t>
            </w:r>
          </w:p>
          <w:p w14:paraId="2DC62361" w14:textId="6E793318" w:rsidR="00550E44" w:rsidRPr="00FB384F" w:rsidRDefault="00550E44" w:rsidP="00FB384F">
            <w:pPr>
              <w:widowControl w:val="0"/>
              <w:autoSpaceDE w:val="0"/>
              <w:autoSpaceDN w:val="0"/>
              <w:spacing w:before="60" w:after="60"/>
              <w:ind w:hanging="1"/>
              <w:jc w:val="center"/>
              <w:rPr>
                <w:rFonts w:eastAsia="Arial MT"/>
                <w:sz w:val="20"/>
                <w:szCs w:val="20"/>
                <w:lang w:eastAsia="en-US"/>
              </w:rPr>
            </w:pPr>
            <w:proofErr w:type="spellStart"/>
            <w:r w:rsidRPr="00FB384F">
              <w:rPr>
                <w:rFonts w:eastAsia="Arial MT"/>
                <w:sz w:val="20"/>
                <w:szCs w:val="20"/>
                <w:lang w:val="en-US" w:eastAsia="en-US"/>
              </w:rPr>
              <w:t>транспорта</w:t>
            </w:r>
            <w:proofErr w:type="spellEnd"/>
            <w:r w:rsidRPr="00FB384F">
              <w:rPr>
                <w:rFonts w:eastAsia="Arial MT"/>
                <w:sz w:val="20"/>
                <w:szCs w:val="20"/>
                <w:lang w:val="en-US" w:eastAsia="en-US"/>
              </w:rPr>
              <w:t xml:space="preserve"> </w:t>
            </w:r>
            <w:proofErr w:type="spellStart"/>
            <w:r w:rsidRPr="00FB384F">
              <w:rPr>
                <w:rFonts w:eastAsia="Arial MT"/>
                <w:sz w:val="20"/>
                <w:szCs w:val="20"/>
                <w:lang w:val="en-US" w:eastAsia="en-US"/>
              </w:rPr>
              <w:t>при</w:t>
            </w:r>
            <w:proofErr w:type="spellEnd"/>
            <w:r w:rsidRPr="00FB384F">
              <w:rPr>
                <w:rFonts w:eastAsia="Arial MT"/>
                <w:sz w:val="20"/>
                <w:szCs w:val="20"/>
                <w:lang w:val="en-US" w:eastAsia="en-US"/>
              </w:rPr>
              <w:t xml:space="preserve"> </w:t>
            </w:r>
            <w:proofErr w:type="spellStart"/>
            <w:r w:rsidRPr="00FB384F">
              <w:rPr>
                <w:rFonts w:eastAsia="Arial MT"/>
                <w:sz w:val="20"/>
                <w:szCs w:val="20"/>
                <w:lang w:val="en-US" w:eastAsia="en-US"/>
              </w:rPr>
              <w:t>перевозке</w:t>
            </w:r>
            <w:proofErr w:type="spellEnd"/>
          </w:p>
        </w:tc>
        <w:tc>
          <w:tcPr>
            <w:tcW w:w="386" w:type="pct"/>
            <w:vAlign w:val="center"/>
          </w:tcPr>
          <w:p w14:paraId="2A710E2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w:t>
            </w:r>
          </w:p>
          <w:p w14:paraId="21ADB10A" w14:textId="4E39F01F"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eastAsia="en-US"/>
              </w:rPr>
              <w:t>вывоза – по мере заполнения емкости, но не реже 1 раза в трое суток</w:t>
            </w:r>
          </w:p>
        </w:tc>
        <w:tc>
          <w:tcPr>
            <w:tcW w:w="636" w:type="pct"/>
            <w:vAlign w:val="center"/>
          </w:tcPr>
          <w:p w14:paraId="0E40C1A6" w14:textId="0F4B80DE"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Раздельный сбор с последующей погрузкой и транспортировкой специализированным транспортом, а также в соответствии со ст. 345 ЭК на термическую</w:t>
            </w:r>
            <w:r>
              <w:rPr>
                <w:rFonts w:eastAsia="Arial MT"/>
                <w:sz w:val="20"/>
                <w:szCs w:val="20"/>
                <w:lang w:eastAsia="en-US"/>
              </w:rPr>
              <w:t xml:space="preserve"> </w:t>
            </w:r>
            <w:r w:rsidRPr="00FB384F">
              <w:rPr>
                <w:rFonts w:eastAsia="Arial MT"/>
                <w:sz w:val="20"/>
                <w:szCs w:val="20"/>
                <w:lang w:eastAsia="en-US"/>
              </w:rPr>
              <w:t>утилизацию (</w:t>
            </w:r>
            <w:r w:rsidRPr="000F75AA">
              <w:rPr>
                <w:rFonts w:eastAsia="Arial MT"/>
                <w:sz w:val="20"/>
                <w:szCs w:val="20"/>
                <w:lang w:eastAsia="en-US"/>
              </w:rPr>
              <w:t xml:space="preserve">термический, механический, </w:t>
            </w:r>
            <w:proofErr w:type="spellStart"/>
            <w:r w:rsidRPr="000F75AA">
              <w:rPr>
                <w:rFonts w:eastAsia="Arial MT"/>
                <w:sz w:val="20"/>
                <w:szCs w:val="20"/>
                <w:lang w:eastAsia="en-US"/>
              </w:rPr>
              <w:t>физикохимический</w:t>
            </w:r>
            <w:proofErr w:type="spellEnd"/>
            <w:r w:rsidRPr="000F75AA">
              <w:rPr>
                <w:rFonts w:eastAsia="Arial MT"/>
                <w:sz w:val="20"/>
                <w:szCs w:val="20"/>
                <w:lang w:eastAsia="en-US"/>
              </w:rPr>
              <w:t>,</w:t>
            </w:r>
            <w:r>
              <w:rPr>
                <w:rFonts w:eastAsia="Arial MT"/>
                <w:sz w:val="20"/>
                <w:szCs w:val="20"/>
                <w:lang w:eastAsia="en-US"/>
              </w:rPr>
              <w:t xml:space="preserve"> </w:t>
            </w:r>
            <w:r w:rsidRPr="000F75AA">
              <w:rPr>
                <w:rFonts w:eastAsia="Arial MT"/>
                <w:sz w:val="20"/>
                <w:szCs w:val="20"/>
                <w:lang w:eastAsia="en-US"/>
              </w:rPr>
              <w:t>биохимический методы утилизации и</w:t>
            </w:r>
            <w:r>
              <w:rPr>
                <w:rFonts w:eastAsia="Arial MT"/>
                <w:sz w:val="20"/>
                <w:szCs w:val="20"/>
                <w:lang w:eastAsia="en-US"/>
              </w:rPr>
              <w:t xml:space="preserve"> </w:t>
            </w:r>
            <w:r w:rsidRPr="000F75AA">
              <w:rPr>
                <w:rFonts w:eastAsia="Arial MT"/>
                <w:sz w:val="20"/>
                <w:szCs w:val="20"/>
                <w:lang w:eastAsia="en-US"/>
              </w:rPr>
              <w:t>комбинированные методы, основанные на</w:t>
            </w:r>
            <w:r>
              <w:rPr>
                <w:rFonts w:eastAsia="Arial MT"/>
                <w:sz w:val="20"/>
                <w:szCs w:val="20"/>
                <w:lang w:eastAsia="en-US"/>
              </w:rPr>
              <w:t xml:space="preserve"> </w:t>
            </w:r>
            <w:r w:rsidRPr="000F75AA">
              <w:rPr>
                <w:rFonts w:eastAsia="Arial MT"/>
                <w:sz w:val="20"/>
                <w:szCs w:val="20"/>
                <w:lang w:eastAsia="en-US"/>
              </w:rPr>
              <w:t>сочетании вышеперечисленных методов.</w:t>
            </w:r>
            <w:r w:rsidRPr="00FB384F">
              <w:rPr>
                <w:rFonts w:eastAsia="Arial MT"/>
                <w:sz w:val="20"/>
                <w:szCs w:val="20"/>
                <w:lang w:eastAsia="en-US"/>
              </w:rPr>
              <w:t>)</w:t>
            </w:r>
          </w:p>
        </w:tc>
      </w:tr>
      <w:tr w:rsidR="00550E44" w:rsidRPr="00FB384F" w14:paraId="00BB6CDC" w14:textId="6551C529" w:rsidTr="00900230">
        <w:trPr>
          <w:trHeight w:val="571"/>
          <w:jc w:val="center"/>
        </w:trPr>
        <w:tc>
          <w:tcPr>
            <w:tcW w:w="76" w:type="pct"/>
            <w:vAlign w:val="center"/>
          </w:tcPr>
          <w:p w14:paraId="34B42FD9"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kk-KZ"/>
              </w:rPr>
            </w:pPr>
            <w:r w:rsidRPr="00FB384F">
              <w:rPr>
                <w:rFonts w:eastAsia="TimesNewRomanPSMT"/>
                <w:sz w:val="20"/>
                <w:szCs w:val="20"/>
                <w:lang w:val="kk-KZ"/>
              </w:rPr>
              <w:t>3</w:t>
            </w:r>
          </w:p>
        </w:tc>
        <w:tc>
          <w:tcPr>
            <w:tcW w:w="314" w:type="pct"/>
            <w:vAlign w:val="center"/>
          </w:tcPr>
          <w:p w14:paraId="7F9C6C1F" w14:textId="77777777" w:rsidR="00550E44" w:rsidRPr="00FB384F" w:rsidRDefault="00550E44" w:rsidP="00FB384F">
            <w:pPr>
              <w:widowControl w:val="0"/>
              <w:autoSpaceDE w:val="0"/>
              <w:autoSpaceDN w:val="0"/>
              <w:adjustRightInd w:val="0"/>
              <w:spacing w:before="60" w:after="60"/>
              <w:jc w:val="center"/>
              <w:rPr>
                <w:rFonts w:eastAsia="Calibri"/>
                <w:sz w:val="20"/>
                <w:szCs w:val="20"/>
              </w:rPr>
            </w:pPr>
            <w:r w:rsidRPr="00FB384F">
              <w:rPr>
                <w:rFonts w:eastAsia="Calibri"/>
                <w:sz w:val="20"/>
                <w:szCs w:val="20"/>
              </w:rPr>
              <w:t>Промасленная</w:t>
            </w:r>
          </w:p>
          <w:p w14:paraId="2EECEEBA"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Calibri"/>
                <w:sz w:val="20"/>
                <w:szCs w:val="20"/>
              </w:rPr>
              <w:t>ветошь</w:t>
            </w:r>
          </w:p>
        </w:tc>
        <w:tc>
          <w:tcPr>
            <w:tcW w:w="345" w:type="pct"/>
            <w:vAlign w:val="center"/>
          </w:tcPr>
          <w:p w14:paraId="528F2D03" w14:textId="77777777" w:rsidR="00550E44" w:rsidRPr="00FB384F" w:rsidRDefault="00550E44" w:rsidP="00FB384F">
            <w:pPr>
              <w:widowControl w:val="0"/>
              <w:autoSpaceDE w:val="0"/>
              <w:autoSpaceDN w:val="0"/>
              <w:adjustRightInd w:val="0"/>
              <w:spacing w:before="60" w:after="60"/>
              <w:jc w:val="center"/>
              <w:rPr>
                <w:rFonts w:eastAsia="Calibri"/>
                <w:color w:val="000000"/>
                <w:sz w:val="20"/>
                <w:szCs w:val="20"/>
              </w:rPr>
            </w:pPr>
            <w:bookmarkStart w:id="125" w:name="_Hlk135060254"/>
            <w:r w:rsidRPr="00FB384F">
              <w:rPr>
                <w:rFonts w:eastAsia="Calibri"/>
                <w:color w:val="000000"/>
                <w:sz w:val="20"/>
                <w:szCs w:val="20"/>
              </w:rPr>
              <w:t>15 02 02*</w:t>
            </w:r>
            <w:bookmarkEnd w:id="125"/>
          </w:p>
        </w:tc>
        <w:tc>
          <w:tcPr>
            <w:tcW w:w="360" w:type="pct"/>
            <w:vAlign w:val="center"/>
          </w:tcPr>
          <w:p w14:paraId="59BEA4F4"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Ткани для вытирания, защитная одежда, загрязненные опасными материалами</w:t>
            </w:r>
          </w:p>
        </w:tc>
        <w:tc>
          <w:tcPr>
            <w:tcW w:w="233" w:type="pct"/>
            <w:vAlign w:val="center"/>
          </w:tcPr>
          <w:p w14:paraId="01CB0ED1"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Твердое</w:t>
            </w:r>
          </w:p>
        </w:tc>
        <w:tc>
          <w:tcPr>
            <w:tcW w:w="450" w:type="pct"/>
            <w:vAlign w:val="center"/>
          </w:tcPr>
          <w:p w14:paraId="3E243652" w14:textId="4FCDEB63" w:rsidR="00550E44" w:rsidRPr="00FB384F" w:rsidRDefault="006E6B7D" w:rsidP="006E6B7D">
            <w:pPr>
              <w:widowControl w:val="0"/>
              <w:autoSpaceDE w:val="0"/>
              <w:autoSpaceDN w:val="0"/>
              <w:spacing w:before="60" w:after="60"/>
              <w:jc w:val="center"/>
              <w:rPr>
                <w:rFonts w:eastAsia="Arial MT"/>
                <w:sz w:val="20"/>
                <w:szCs w:val="20"/>
                <w:lang w:eastAsia="en-US"/>
              </w:rPr>
            </w:pPr>
            <w:r>
              <w:rPr>
                <w:rFonts w:eastAsia="Arial MT"/>
                <w:sz w:val="20"/>
                <w:szCs w:val="20"/>
                <w:lang w:eastAsia="en-US"/>
              </w:rPr>
              <w:t>Т</w:t>
            </w:r>
            <w:r w:rsidRPr="006E6B7D">
              <w:rPr>
                <w:rFonts w:eastAsia="Arial MT"/>
                <w:sz w:val="20"/>
                <w:szCs w:val="20"/>
                <w:lang w:eastAsia="en-US"/>
              </w:rPr>
              <w:t>кань, текстиль –</w:t>
            </w:r>
            <w:r>
              <w:rPr>
                <w:rFonts w:eastAsia="Arial MT"/>
                <w:sz w:val="20"/>
                <w:szCs w:val="20"/>
                <w:lang w:eastAsia="en-US"/>
              </w:rPr>
              <w:t xml:space="preserve"> </w:t>
            </w:r>
            <w:r w:rsidRPr="006E6B7D">
              <w:rPr>
                <w:rFonts w:eastAsia="Arial MT"/>
                <w:sz w:val="20"/>
                <w:szCs w:val="20"/>
                <w:lang w:eastAsia="en-US"/>
              </w:rPr>
              <w:t>73%, вода –</w:t>
            </w:r>
            <w:r>
              <w:rPr>
                <w:rFonts w:eastAsia="Arial MT"/>
                <w:sz w:val="20"/>
                <w:szCs w:val="20"/>
                <w:lang w:eastAsia="en-US"/>
              </w:rPr>
              <w:t xml:space="preserve"> </w:t>
            </w:r>
            <w:r w:rsidRPr="006E6B7D">
              <w:rPr>
                <w:rFonts w:eastAsia="Arial MT"/>
                <w:sz w:val="20"/>
                <w:szCs w:val="20"/>
                <w:lang w:eastAsia="en-US"/>
              </w:rPr>
              <w:t>15%,</w:t>
            </w:r>
            <w:r>
              <w:rPr>
                <w:rFonts w:eastAsia="Arial MT"/>
                <w:sz w:val="20"/>
                <w:szCs w:val="20"/>
                <w:lang w:eastAsia="en-US"/>
              </w:rPr>
              <w:t xml:space="preserve"> </w:t>
            </w:r>
            <w:r w:rsidRPr="006E6B7D">
              <w:rPr>
                <w:rFonts w:eastAsia="Arial MT"/>
                <w:sz w:val="20"/>
                <w:szCs w:val="20"/>
                <w:lang w:eastAsia="en-US"/>
              </w:rPr>
              <w:t>масло минеральное нефтяное –</w:t>
            </w:r>
            <w:r>
              <w:rPr>
                <w:rFonts w:eastAsia="Arial MT"/>
                <w:sz w:val="20"/>
                <w:szCs w:val="20"/>
                <w:lang w:eastAsia="en-US"/>
              </w:rPr>
              <w:t xml:space="preserve"> </w:t>
            </w:r>
            <w:r w:rsidRPr="006E6B7D">
              <w:rPr>
                <w:rFonts w:eastAsia="Arial MT"/>
                <w:sz w:val="20"/>
                <w:szCs w:val="20"/>
                <w:lang w:eastAsia="en-US"/>
              </w:rPr>
              <w:t>12%</w:t>
            </w:r>
            <w:r>
              <w:rPr>
                <w:rFonts w:eastAsia="Arial MT"/>
                <w:sz w:val="20"/>
                <w:szCs w:val="20"/>
                <w:lang w:eastAsia="en-US"/>
              </w:rPr>
              <w:t>.</w:t>
            </w:r>
          </w:p>
        </w:tc>
        <w:tc>
          <w:tcPr>
            <w:tcW w:w="345" w:type="pct"/>
            <w:vAlign w:val="center"/>
          </w:tcPr>
          <w:p w14:paraId="66042A29" w14:textId="0DA2EB29"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HP3</w:t>
            </w:r>
          </w:p>
          <w:p w14:paraId="48D2569D" w14:textId="3491819A"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огнеопасность</w:t>
            </w:r>
          </w:p>
        </w:tc>
        <w:tc>
          <w:tcPr>
            <w:tcW w:w="715" w:type="pct"/>
            <w:vAlign w:val="center"/>
          </w:tcPr>
          <w:p w14:paraId="4851AF35" w14:textId="77777777" w:rsidR="00550E44" w:rsidRPr="00FB384F" w:rsidRDefault="00550E44" w:rsidP="00FB384F">
            <w:pPr>
              <w:widowControl w:val="0"/>
              <w:autoSpaceDE w:val="0"/>
              <w:autoSpaceDN w:val="0"/>
              <w:spacing w:before="60" w:after="60"/>
              <w:jc w:val="center"/>
              <w:rPr>
                <w:rFonts w:eastAsia="Calibri"/>
                <w:sz w:val="20"/>
                <w:szCs w:val="20"/>
                <w:lang w:eastAsia="en-US"/>
              </w:rPr>
            </w:pPr>
            <w:r w:rsidRPr="00FB384F">
              <w:rPr>
                <w:rFonts w:eastAsia="Calibri"/>
                <w:sz w:val="20"/>
                <w:szCs w:val="20"/>
                <w:lang w:eastAsia="en-US"/>
              </w:rPr>
              <w:t>Промасленная ветошь образуются вследствие протирки замасленных деталей техники / оборудования. Основными компонентами данного отхода являются: обтирочная ветошь и текстиль, СИЗ.</w:t>
            </w:r>
          </w:p>
        </w:tc>
        <w:tc>
          <w:tcPr>
            <w:tcW w:w="635" w:type="pct"/>
            <w:vAlign w:val="center"/>
          </w:tcPr>
          <w:p w14:paraId="51DFCCB8" w14:textId="77777777"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val="kk-KZ" w:eastAsia="en-US"/>
              </w:rPr>
              <w:t>Гидроизолированная площадка на территории буровой площадки.</w:t>
            </w:r>
          </w:p>
          <w:p w14:paraId="5E8DDEFB" w14:textId="4D84C31F" w:rsidR="00550E44" w:rsidRPr="00FB384F" w:rsidRDefault="00550E44" w:rsidP="00FB384F">
            <w:pPr>
              <w:widowControl w:val="0"/>
              <w:autoSpaceDE w:val="0"/>
              <w:autoSpaceDN w:val="0"/>
              <w:spacing w:before="60" w:after="60"/>
              <w:jc w:val="center"/>
              <w:rPr>
                <w:rFonts w:eastAsia="Calibri"/>
                <w:sz w:val="20"/>
                <w:szCs w:val="20"/>
                <w:lang w:eastAsia="en-US"/>
              </w:rPr>
            </w:pPr>
            <w:r w:rsidRPr="00FB384F">
              <w:rPr>
                <w:rFonts w:eastAsia="Arial MT"/>
                <w:sz w:val="20"/>
                <w:szCs w:val="20"/>
                <w:lang w:eastAsia="en-US"/>
              </w:rPr>
              <w:t>Специальные</w:t>
            </w:r>
            <w:r w:rsidRPr="00FB384F">
              <w:rPr>
                <w:rFonts w:eastAsia="Arial MT"/>
                <w:sz w:val="20"/>
                <w:szCs w:val="20"/>
                <w:lang w:val="kk-KZ" w:eastAsia="en-US"/>
              </w:rPr>
              <w:t xml:space="preserve"> </w:t>
            </w:r>
            <w:r w:rsidRPr="00FB384F">
              <w:rPr>
                <w:rFonts w:eastAsia="Arial MT"/>
                <w:sz w:val="20"/>
                <w:szCs w:val="20"/>
                <w:lang w:eastAsia="en-US"/>
              </w:rPr>
              <w:t>металлические или пластиковые контейнеры, 0,75 м3 (1 м3).</w:t>
            </w:r>
          </w:p>
        </w:tc>
        <w:tc>
          <w:tcPr>
            <w:tcW w:w="505" w:type="pct"/>
            <w:vAlign w:val="center"/>
          </w:tcPr>
          <w:p w14:paraId="27DD1D6B"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 xml:space="preserve">Транспортировка в герметичных емкостях </w:t>
            </w:r>
            <w:r w:rsidRPr="00FB384F">
              <w:rPr>
                <w:rFonts w:eastAsia="Arial MT"/>
                <w:sz w:val="20"/>
                <w:szCs w:val="20"/>
                <w:lang w:val="en-US" w:eastAsia="en-US"/>
              </w:rPr>
              <w:t>c</w:t>
            </w:r>
            <w:r w:rsidRPr="00FB384F">
              <w:rPr>
                <w:rFonts w:eastAsia="Arial MT"/>
                <w:sz w:val="20"/>
                <w:szCs w:val="20"/>
                <w:lang w:eastAsia="en-US"/>
              </w:rPr>
              <w:t xml:space="preserve"> </w:t>
            </w:r>
            <w:r w:rsidRPr="00FB384F">
              <w:rPr>
                <w:rFonts w:eastAsia="Arial MT"/>
                <w:sz w:val="20"/>
                <w:szCs w:val="20"/>
                <w:lang w:val="kk-KZ" w:eastAsia="en-US"/>
              </w:rPr>
              <w:t>и</w:t>
            </w:r>
            <w:proofErr w:type="spellStart"/>
            <w:r w:rsidRPr="00FB384F">
              <w:rPr>
                <w:rFonts w:eastAsia="Arial MT"/>
                <w:sz w:val="20"/>
                <w:szCs w:val="20"/>
                <w:lang w:eastAsia="en-US"/>
              </w:rPr>
              <w:t>спользование</w:t>
            </w:r>
            <w:proofErr w:type="spellEnd"/>
            <w:r w:rsidRPr="00FB384F">
              <w:rPr>
                <w:rFonts w:eastAsia="Arial MT"/>
                <w:sz w:val="20"/>
                <w:szCs w:val="20"/>
                <w:lang w:val="kk-KZ" w:eastAsia="en-US"/>
              </w:rPr>
              <w:t>м</w:t>
            </w:r>
            <w:r w:rsidRPr="00FB384F">
              <w:rPr>
                <w:rFonts w:eastAsia="Arial MT"/>
                <w:sz w:val="20"/>
                <w:szCs w:val="20"/>
                <w:lang w:eastAsia="en-US"/>
              </w:rPr>
              <w:t xml:space="preserve"> специализированного</w:t>
            </w:r>
          </w:p>
          <w:p w14:paraId="568B2C10" w14:textId="68BE6557" w:rsidR="00550E44" w:rsidRPr="00FB384F" w:rsidRDefault="00550E44" w:rsidP="00FB384F">
            <w:pPr>
              <w:widowControl w:val="0"/>
              <w:autoSpaceDE w:val="0"/>
              <w:autoSpaceDN w:val="0"/>
              <w:spacing w:before="60" w:after="60"/>
              <w:jc w:val="center"/>
              <w:rPr>
                <w:rFonts w:eastAsia="Calibri"/>
                <w:sz w:val="20"/>
                <w:szCs w:val="20"/>
                <w:lang w:eastAsia="en-US"/>
              </w:rPr>
            </w:pPr>
            <w:proofErr w:type="spellStart"/>
            <w:r w:rsidRPr="00FB384F">
              <w:rPr>
                <w:rFonts w:eastAsia="Arial MT"/>
                <w:sz w:val="20"/>
                <w:szCs w:val="20"/>
                <w:lang w:val="en-US" w:eastAsia="en-US"/>
              </w:rPr>
              <w:t>транспорта</w:t>
            </w:r>
            <w:proofErr w:type="spellEnd"/>
            <w:r w:rsidRPr="00FB384F">
              <w:rPr>
                <w:rFonts w:eastAsia="Arial MT"/>
                <w:sz w:val="20"/>
                <w:szCs w:val="20"/>
                <w:lang w:val="en-US" w:eastAsia="en-US"/>
              </w:rPr>
              <w:t xml:space="preserve"> </w:t>
            </w:r>
            <w:proofErr w:type="spellStart"/>
            <w:r w:rsidRPr="00FB384F">
              <w:rPr>
                <w:rFonts w:eastAsia="Arial MT"/>
                <w:sz w:val="20"/>
                <w:szCs w:val="20"/>
                <w:lang w:val="en-US" w:eastAsia="en-US"/>
              </w:rPr>
              <w:t>при</w:t>
            </w:r>
            <w:proofErr w:type="spellEnd"/>
            <w:r w:rsidRPr="00FB384F">
              <w:rPr>
                <w:rFonts w:eastAsia="Arial MT"/>
                <w:sz w:val="20"/>
                <w:szCs w:val="20"/>
                <w:lang w:val="en-US" w:eastAsia="en-US"/>
              </w:rPr>
              <w:t xml:space="preserve"> </w:t>
            </w:r>
            <w:proofErr w:type="spellStart"/>
            <w:r w:rsidRPr="00FB384F">
              <w:rPr>
                <w:rFonts w:eastAsia="Arial MT"/>
                <w:sz w:val="20"/>
                <w:szCs w:val="20"/>
                <w:lang w:val="en-US" w:eastAsia="en-US"/>
              </w:rPr>
              <w:t>перевозке</w:t>
            </w:r>
            <w:proofErr w:type="spellEnd"/>
          </w:p>
        </w:tc>
        <w:tc>
          <w:tcPr>
            <w:tcW w:w="386" w:type="pct"/>
            <w:vAlign w:val="center"/>
          </w:tcPr>
          <w:p w14:paraId="4A7BD9F1" w14:textId="76BC298A" w:rsidR="00550E44" w:rsidRPr="00FB384F" w:rsidRDefault="00550E44" w:rsidP="00FB384F">
            <w:pPr>
              <w:widowControl w:val="0"/>
              <w:autoSpaceDE w:val="0"/>
              <w:autoSpaceDN w:val="0"/>
              <w:spacing w:before="60" w:after="60"/>
              <w:jc w:val="center"/>
              <w:rPr>
                <w:rFonts w:eastAsia="Calibri"/>
                <w:sz w:val="20"/>
                <w:szCs w:val="20"/>
                <w:lang w:eastAsia="en-US"/>
              </w:rPr>
            </w:pPr>
            <w:r w:rsidRPr="00FB384F">
              <w:rPr>
                <w:rFonts w:eastAsia="Arial MT"/>
                <w:sz w:val="20"/>
                <w:szCs w:val="20"/>
                <w:lang w:eastAsia="en-US"/>
              </w:rPr>
              <w:t>Периодичность вывоза – по мере</w:t>
            </w:r>
            <w:r w:rsidRPr="00FB384F">
              <w:rPr>
                <w:rFonts w:eastAsia="Arial MT"/>
                <w:sz w:val="20"/>
                <w:szCs w:val="20"/>
                <w:lang w:val="kk-KZ" w:eastAsia="en-US"/>
              </w:rPr>
              <w:t xml:space="preserve"> </w:t>
            </w:r>
            <w:r w:rsidRPr="00FB384F">
              <w:rPr>
                <w:rFonts w:eastAsia="Arial MT"/>
                <w:sz w:val="20"/>
                <w:szCs w:val="20"/>
                <w:lang w:eastAsia="en-US"/>
              </w:rPr>
              <w:t>заполнения емкости</w:t>
            </w:r>
            <w:r w:rsidRPr="00FB384F">
              <w:rPr>
                <w:rFonts w:eastAsia="Arial MT"/>
                <w:sz w:val="20"/>
                <w:szCs w:val="20"/>
                <w:lang w:val="kk-KZ" w:eastAsia="en-US"/>
              </w:rPr>
              <w:t>, но не более 6 месяцев.</w:t>
            </w:r>
          </w:p>
        </w:tc>
        <w:tc>
          <w:tcPr>
            <w:tcW w:w="636" w:type="pct"/>
            <w:vAlign w:val="center"/>
          </w:tcPr>
          <w:p w14:paraId="2859AF42" w14:textId="1F6D9863" w:rsidR="00550E44" w:rsidRPr="00FB384F" w:rsidRDefault="00550E44" w:rsidP="00FB384F">
            <w:pPr>
              <w:widowControl w:val="0"/>
              <w:autoSpaceDE w:val="0"/>
              <w:autoSpaceDN w:val="0"/>
              <w:spacing w:before="60" w:after="60"/>
              <w:jc w:val="center"/>
              <w:rPr>
                <w:rFonts w:eastAsia="Calibri"/>
                <w:sz w:val="20"/>
                <w:szCs w:val="20"/>
                <w:lang w:eastAsia="en-US"/>
              </w:rPr>
            </w:pPr>
            <w:r w:rsidRPr="00FB384F">
              <w:rPr>
                <w:rFonts w:eastAsia="Calibri"/>
                <w:sz w:val="20"/>
                <w:szCs w:val="20"/>
                <w:lang w:eastAsia="en-US"/>
              </w:rPr>
              <w:t>Раздельный сбор с последующей погрузкой и</w:t>
            </w:r>
          </w:p>
          <w:p w14:paraId="0D059728" w14:textId="21FC2985" w:rsidR="00550E44" w:rsidRPr="00FB384F" w:rsidRDefault="00550E44" w:rsidP="00FB384F">
            <w:pPr>
              <w:widowControl w:val="0"/>
              <w:autoSpaceDE w:val="0"/>
              <w:autoSpaceDN w:val="0"/>
              <w:spacing w:before="60" w:after="60"/>
              <w:jc w:val="center"/>
              <w:rPr>
                <w:rFonts w:eastAsia="Calibri"/>
                <w:sz w:val="20"/>
                <w:szCs w:val="20"/>
                <w:lang w:eastAsia="en-US"/>
              </w:rPr>
            </w:pPr>
            <w:r w:rsidRPr="00FB384F">
              <w:rPr>
                <w:rFonts w:eastAsia="Calibri"/>
                <w:sz w:val="20"/>
                <w:szCs w:val="20"/>
                <w:lang w:eastAsia="en-US"/>
              </w:rPr>
              <w:t xml:space="preserve">Транспортировкой специализированным транспортом, а также в соответствии со ст. 345 ЭК, с последующим </w:t>
            </w:r>
            <w:r w:rsidRPr="00FB384F">
              <w:rPr>
                <w:rFonts w:eastAsia="Calibri"/>
                <w:sz w:val="20"/>
                <w:szCs w:val="20"/>
                <w:lang w:val="kk-KZ" w:eastAsia="en-US"/>
              </w:rPr>
              <w:t>п</w:t>
            </w:r>
            <w:proofErr w:type="spellStart"/>
            <w:r w:rsidRPr="00FB384F">
              <w:rPr>
                <w:rFonts w:eastAsia="Calibri"/>
                <w:sz w:val="20"/>
                <w:szCs w:val="20"/>
                <w:lang w:eastAsia="en-US"/>
              </w:rPr>
              <w:t>рименением</w:t>
            </w:r>
            <w:proofErr w:type="spellEnd"/>
            <w:r w:rsidRPr="00FB384F">
              <w:rPr>
                <w:rFonts w:eastAsia="Calibri"/>
                <w:sz w:val="20"/>
                <w:szCs w:val="20"/>
                <w:lang w:eastAsia="en-US"/>
              </w:rPr>
              <w:t xml:space="preserve"> термического метода утилизации</w:t>
            </w:r>
            <w:r>
              <w:rPr>
                <w:rFonts w:eastAsia="Calibri"/>
                <w:sz w:val="20"/>
                <w:szCs w:val="20"/>
                <w:lang w:eastAsia="en-US"/>
              </w:rPr>
              <w:t>.</w:t>
            </w:r>
          </w:p>
        </w:tc>
      </w:tr>
      <w:tr w:rsidR="00550E44" w:rsidRPr="00FB384F" w14:paraId="47CA3936" w14:textId="2A84842B" w:rsidTr="00900230">
        <w:trPr>
          <w:trHeight w:val="719"/>
          <w:jc w:val="center"/>
        </w:trPr>
        <w:tc>
          <w:tcPr>
            <w:tcW w:w="76" w:type="pct"/>
            <w:vAlign w:val="center"/>
          </w:tcPr>
          <w:p w14:paraId="314BD6EA"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kk-KZ"/>
              </w:rPr>
            </w:pPr>
            <w:r w:rsidRPr="00FB384F">
              <w:rPr>
                <w:rFonts w:eastAsia="TimesNewRomanPSMT"/>
                <w:sz w:val="20"/>
                <w:szCs w:val="20"/>
                <w:lang w:val="kk-KZ"/>
              </w:rPr>
              <w:t>4</w:t>
            </w:r>
          </w:p>
        </w:tc>
        <w:tc>
          <w:tcPr>
            <w:tcW w:w="314" w:type="pct"/>
            <w:vAlign w:val="center"/>
          </w:tcPr>
          <w:p w14:paraId="4580A22E"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TimesNewRomanPSMT"/>
                <w:sz w:val="20"/>
                <w:szCs w:val="20"/>
              </w:rPr>
              <w:t>Использованная тара</w:t>
            </w:r>
          </w:p>
        </w:tc>
        <w:tc>
          <w:tcPr>
            <w:tcW w:w="345" w:type="pct"/>
            <w:vAlign w:val="center"/>
          </w:tcPr>
          <w:p w14:paraId="72DA9583" w14:textId="77777777" w:rsidR="00550E44" w:rsidRPr="00FB384F" w:rsidRDefault="00550E44" w:rsidP="00FB384F">
            <w:pPr>
              <w:widowControl w:val="0"/>
              <w:autoSpaceDE w:val="0"/>
              <w:autoSpaceDN w:val="0"/>
              <w:adjustRightInd w:val="0"/>
              <w:spacing w:before="60" w:after="60"/>
              <w:jc w:val="center"/>
              <w:rPr>
                <w:rFonts w:eastAsia="Calibri"/>
                <w:color w:val="000000"/>
                <w:sz w:val="20"/>
                <w:szCs w:val="20"/>
              </w:rPr>
            </w:pPr>
            <w:r w:rsidRPr="00FB384F">
              <w:rPr>
                <w:rFonts w:eastAsia="Calibri"/>
                <w:color w:val="000000"/>
                <w:sz w:val="20"/>
                <w:szCs w:val="20"/>
              </w:rPr>
              <w:t>15 01 10*</w:t>
            </w:r>
          </w:p>
        </w:tc>
        <w:tc>
          <w:tcPr>
            <w:tcW w:w="360" w:type="pct"/>
            <w:vAlign w:val="center"/>
          </w:tcPr>
          <w:p w14:paraId="46A6C02B"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Упаковка, содержащая остатки или загрязненная опасными веществами</w:t>
            </w:r>
          </w:p>
        </w:tc>
        <w:tc>
          <w:tcPr>
            <w:tcW w:w="233" w:type="pct"/>
            <w:vAlign w:val="center"/>
          </w:tcPr>
          <w:p w14:paraId="06271BF3" w14:textId="77777777" w:rsidR="00550E44" w:rsidRPr="00FB384F" w:rsidRDefault="00550E44" w:rsidP="00FB384F">
            <w:pPr>
              <w:widowControl w:val="0"/>
              <w:autoSpaceDE w:val="0"/>
              <w:autoSpaceDN w:val="0"/>
              <w:spacing w:before="60" w:after="60"/>
              <w:ind w:firstLine="1"/>
              <w:jc w:val="center"/>
              <w:rPr>
                <w:rFonts w:eastAsia="Arial MT"/>
                <w:sz w:val="20"/>
                <w:szCs w:val="20"/>
                <w:lang w:eastAsia="en-US"/>
              </w:rPr>
            </w:pPr>
            <w:r w:rsidRPr="00FB384F">
              <w:rPr>
                <w:rFonts w:eastAsia="Arial MT"/>
                <w:sz w:val="20"/>
                <w:szCs w:val="20"/>
                <w:lang w:eastAsia="en-US"/>
              </w:rPr>
              <w:t>Твердое</w:t>
            </w:r>
          </w:p>
        </w:tc>
        <w:tc>
          <w:tcPr>
            <w:tcW w:w="450" w:type="pct"/>
            <w:vAlign w:val="center"/>
          </w:tcPr>
          <w:p w14:paraId="002C5F00" w14:textId="2D5BF361" w:rsidR="00550E44" w:rsidRPr="00FB384F" w:rsidRDefault="00550E44" w:rsidP="006E6B7D">
            <w:pPr>
              <w:widowControl w:val="0"/>
              <w:autoSpaceDE w:val="0"/>
              <w:autoSpaceDN w:val="0"/>
              <w:spacing w:before="60" w:after="60"/>
              <w:ind w:hanging="116"/>
              <w:jc w:val="center"/>
              <w:rPr>
                <w:rFonts w:eastAsia="Arial MT"/>
                <w:sz w:val="20"/>
                <w:szCs w:val="20"/>
                <w:lang w:eastAsia="en-US"/>
              </w:rPr>
            </w:pPr>
            <w:r w:rsidRPr="00550E44">
              <w:rPr>
                <w:rFonts w:eastAsia="Arial MT"/>
                <w:sz w:val="20"/>
                <w:szCs w:val="20"/>
                <w:lang w:eastAsia="en-US"/>
              </w:rPr>
              <w:t>Целлюлоза – 90%, Кальция карбонат – 2%,</w:t>
            </w:r>
            <w:r>
              <w:rPr>
                <w:rFonts w:eastAsia="Arial MT"/>
                <w:sz w:val="20"/>
                <w:szCs w:val="20"/>
                <w:lang w:eastAsia="en-US"/>
              </w:rPr>
              <w:t xml:space="preserve"> </w:t>
            </w:r>
            <w:r w:rsidRPr="00550E44">
              <w:rPr>
                <w:rFonts w:eastAsia="Arial MT"/>
                <w:sz w:val="20"/>
                <w:szCs w:val="20"/>
                <w:lang w:eastAsia="en-US"/>
              </w:rPr>
              <w:t>Натрия оксид – 2%, Натрий</w:t>
            </w:r>
            <w:r>
              <w:rPr>
                <w:rFonts w:eastAsia="Arial MT"/>
                <w:sz w:val="20"/>
                <w:szCs w:val="20"/>
                <w:lang w:eastAsia="en-US"/>
              </w:rPr>
              <w:t xml:space="preserve"> </w:t>
            </w:r>
            <w:proofErr w:type="spellStart"/>
            <w:r w:rsidRPr="00550E44">
              <w:rPr>
                <w:rFonts w:eastAsia="Arial MT"/>
                <w:sz w:val="20"/>
                <w:szCs w:val="20"/>
                <w:lang w:eastAsia="en-US"/>
              </w:rPr>
              <w:t>гидрооксид</w:t>
            </w:r>
            <w:proofErr w:type="spellEnd"/>
            <w:r w:rsidRPr="00550E44">
              <w:rPr>
                <w:rFonts w:eastAsia="Arial MT"/>
                <w:sz w:val="20"/>
                <w:szCs w:val="20"/>
                <w:lang w:eastAsia="en-US"/>
              </w:rPr>
              <w:t xml:space="preserve"> –2%,</w:t>
            </w:r>
            <w:r>
              <w:rPr>
                <w:rFonts w:eastAsia="Arial MT"/>
                <w:sz w:val="20"/>
                <w:szCs w:val="20"/>
                <w:lang w:eastAsia="en-US"/>
              </w:rPr>
              <w:t xml:space="preserve"> </w:t>
            </w:r>
            <w:r w:rsidRPr="00550E44">
              <w:rPr>
                <w:rFonts w:eastAsia="Arial MT"/>
                <w:sz w:val="20"/>
                <w:szCs w:val="20"/>
                <w:lang w:eastAsia="en-US"/>
              </w:rPr>
              <w:t xml:space="preserve">Сода </w:t>
            </w:r>
            <w:r w:rsidRPr="00550E44">
              <w:rPr>
                <w:rFonts w:eastAsia="Arial MT"/>
                <w:sz w:val="20"/>
                <w:szCs w:val="20"/>
                <w:lang w:eastAsia="en-US"/>
              </w:rPr>
              <w:lastRenderedPageBreak/>
              <w:t>кальцинированная – 2%,</w:t>
            </w:r>
            <w:r>
              <w:rPr>
                <w:rFonts w:eastAsia="Arial MT"/>
                <w:sz w:val="20"/>
                <w:szCs w:val="20"/>
                <w:lang w:eastAsia="en-US"/>
              </w:rPr>
              <w:t xml:space="preserve"> </w:t>
            </w:r>
            <w:r w:rsidRPr="00550E44">
              <w:rPr>
                <w:rFonts w:eastAsia="Arial MT"/>
                <w:sz w:val="20"/>
                <w:szCs w:val="20"/>
                <w:lang w:eastAsia="en-US"/>
              </w:rPr>
              <w:t>Калий</w:t>
            </w:r>
            <w:r>
              <w:rPr>
                <w:rFonts w:eastAsia="Arial MT"/>
                <w:sz w:val="20"/>
                <w:szCs w:val="20"/>
                <w:lang w:eastAsia="en-US"/>
              </w:rPr>
              <w:t xml:space="preserve"> </w:t>
            </w:r>
            <w:r w:rsidRPr="00550E44">
              <w:rPr>
                <w:rFonts w:eastAsia="Arial MT"/>
                <w:sz w:val="20"/>
                <w:szCs w:val="20"/>
                <w:lang w:eastAsia="en-US"/>
              </w:rPr>
              <w:t>хлорид – 2 %</w:t>
            </w:r>
          </w:p>
        </w:tc>
        <w:tc>
          <w:tcPr>
            <w:tcW w:w="345" w:type="pct"/>
            <w:vAlign w:val="center"/>
          </w:tcPr>
          <w:p w14:paraId="2567E317" w14:textId="0E44CAFF" w:rsidR="00550E44" w:rsidRPr="00FB384F" w:rsidRDefault="00550E44" w:rsidP="00FB384F">
            <w:pPr>
              <w:widowControl w:val="0"/>
              <w:autoSpaceDE w:val="0"/>
              <w:autoSpaceDN w:val="0"/>
              <w:spacing w:before="60" w:after="60"/>
              <w:ind w:hanging="116"/>
              <w:jc w:val="center"/>
              <w:rPr>
                <w:rFonts w:eastAsia="Arial MT"/>
                <w:sz w:val="20"/>
                <w:szCs w:val="20"/>
                <w:lang w:eastAsia="en-US"/>
              </w:rPr>
            </w:pPr>
            <w:r w:rsidRPr="00FB384F">
              <w:rPr>
                <w:rFonts w:eastAsia="Arial MT"/>
                <w:sz w:val="20"/>
                <w:szCs w:val="20"/>
                <w:lang w:eastAsia="en-US"/>
              </w:rPr>
              <w:lastRenderedPageBreak/>
              <w:t>НР14</w:t>
            </w:r>
          </w:p>
          <w:p w14:paraId="1D7FAA78" w14:textId="77777777" w:rsidR="00550E44" w:rsidRPr="00FB384F" w:rsidRDefault="00550E44" w:rsidP="00FB384F">
            <w:pPr>
              <w:widowControl w:val="0"/>
              <w:autoSpaceDE w:val="0"/>
              <w:autoSpaceDN w:val="0"/>
              <w:spacing w:before="60" w:after="60"/>
              <w:ind w:hanging="116"/>
              <w:jc w:val="center"/>
              <w:rPr>
                <w:rFonts w:eastAsia="Arial MT"/>
                <w:sz w:val="20"/>
                <w:szCs w:val="20"/>
                <w:lang w:eastAsia="en-US"/>
              </w:rPr>
            </w:pPr>
            <w:proofErr w:type="spellStart"/>
            <w:r w:rsidRPr="00FB384F">
              <w:rPr>
                <w:rFonts w:eastAsia="Arial MT"/>
                <w:sz w:val="20"/>
                <w:szCs w:val="20"/>
                <w:lang w:eastAsia="en-US"/>
              </w:rPr>
              <w:t>экотоксичность</w:t>
            </w:r>
            <w:proofErr w:type="spellEnd"/>
          </w:p>
        </w:tc>
        <w:tc>
          <w:tcPr>
            <w:tcW w:w="715" w:type="pct"/>
            <w:vAlign w:val="center"/>
          </w:tcPr>
          <w:p w14:paraId="45BB9183" w14:textId="4D25B2CF"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 xml:space="preserve">Металлические и пластиковые бочки и мелкая тара из различных материалов из-под компонентов бурового раствора, различных реагентов, технических масел и прочих реагентов, переходят в </w:t>
            </w:r>
            <w:r w:rsidRPr="00FB384F">
              <w:rPr>
                <w:rFonts w:eastAsia="Arial MT"/>
                <w:sz w:val="20"/>
                <w:szCs w:val="20"/>
                <w:lang w:eastAsia="en-US"/>
              </w:rPr>
              <w:lastRenderedPageBreak/>
              <w:t>категорию отходов по окончании эксплуатации. Освобождение тары из-под химикатов, истечение срока годности жидких и твердых химических материалов.</w:t>
            </w:r>
          </w:p>
        </w:tc>
        <w:tc>
          <w:tcPr>
            <w:tcW w:w="635" w:type="pct"/>
            <w:vAlign w:val="center"/>
          </w:tcPr>
          <w:p w14:paraId="3EC01BB0" w14:textId="77777777"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val="kk-KZ" w:eastAsia="en-US"/>
              </w:rPr>
              <w:lastRenderedPageBreak/>
              <w:t>Гидроизолированная площадка на территории буровой площадки.</w:t>
            </w:r>
          </w:p>
          <w:p w14:paraId="177B73AA" w14:textId="6AF306C0"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eastAsia="en-US"/>
              </w:rPr>
              <w:t>Специальные</w:t>
            </w:r>
            <w:r w:rsidRPr="00FB384F">
              <w:rPr>
                <w:rFonts w:eastAsia="Arial MT"/>
                <w:sz w:val="20"/>
                <w:szCs w:val="20"/>
                <w:lang w:val="kk-KZ" w:eastAsia="en-US"/>
              </w:rPr>
              <w:t xml:space="preserve"> </w:t>
            </w:r>
            <w:r w:rsidRPr="00FB384F">
              <w:rPr>
                <w:rFonts w:eastAsia="Arial MT"/>
                <w:sz w:val="20"/>
                <w:szCs w:val="20"/>
                <w:lang w:eastAsia="en-US"/>
              </w:rPr>
              <w:t>металлические или пластиковые контейнеры, 0,75 м3 (1 м3).</w:t>
            </w:r>
          </w:p>
        </w:tc>
        <w:tc>
          <w:tcPr>
            <w:tcW w:w="505" w:type="pct"/>
            <w:vAlign w:val="center"/>
          </w:tcPr>
          <w:p w14:paraId="4E0D3F29"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Использование специализированного</w:t>
            </w:r>
          </w:p>
          <w:p w14:paraId="3AA5BD83" w14:textId="34412A93"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eastAsia="en-US"/>
              </w:rPr>
              <w:t>транспорта при перевозке.</w:t>
            </w:r>
          </w:p>
        </w:tc>
        <w:tc>
          <w:tcPr>
            <w:tcW w:w="386" w:type="pct"/>
            <w:vAlign w:val="center"/>
          </w:tcPr>
          <w:p w14:paraId="13101DD9" w14:textId="2B929AC1"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 вывоза – по мере</w:t>
            </w:r>
            <w:r w:rsidRPr="00FB384F">
              <w:rPr>
                <w:rFonts w:eastAsia="Arial MT"/>
                <w:sz w:val="20"/>
                <w:szCs w:val="20"/>
                <w:lang w:val="kk-KZ" w:eastAsia="en-US"/>
              </w:rPr>
              <w:t xml:space="preserve"> </w:t>
            </w:r>
            <w:r w:rsidRPr="00FB384F">
              <w:rPr>
                <w:rFonts w:eastAsia="Arial MT"/>
                <w:sz w:val="20"/>
                <w:szCs w:val="20"/>
                <w:lang w:eastAsia="en-US"/>
              </w:rPr>
              <w:t>заполнения емкости</w:t>
            </w:r>
            <w:r w:rsidRPr="00FB384F">
              <w:rPr>
                <w:rFonts w:eastAsia="Arial MT"/>
                <w:sz w:val="20"/>
                <w:szCs w:val="20"/>
                <w:lang w:val="kk-KZ" w:eastAsia="en-US"/>
              </w:rPr>
              <w:t>, но не более 6 месяцев.</w:t>
            </w:r>
          </w:p>
        </w:tc>
        <w:tc>
          <w:tcPr>
            <w:tcW w:w="636" w:type="pct"/>
            <w:vAlign w:val="center"/>
          </w:tcPr>
          <w:p w14:paraId="38CF26A9" w14:textId="0033C910" w:rsidR="00550E44" w:rsidRPr="005F4CB6" w:rsidRDefault="00550E44" w:rsidP="005F4CB6">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Раздельный сбор с</w:t>
            </w:r>
            <w:r w:rsidRPr="00FB384F">
              <w:rPr>
                <w:rFonts w:eastAsia="Arial MT"/>
                <w:sz w:val="20"/>
                <w:szCs w:val="20"/>
                <w:lang w:val="kk-KZ" w:eastAsia="en-US"/>
              </w:rPr>
              <w:t xml:space="preserve"> </w:t>
            </w:r>
            <w:r w:rsidRPr="00FB384F">
              <w:rPr>
                <w:rFonts w:eastAsia="Arial MT"/>
                <w:sz w:val="20"/>
                <w:szCs w:val="20"/>
                <w:lang w:eastAsia="en-US"/>
              </w:rPr>
              <w:t>последующей погрузкой и</w:t>
            </w:r>
            <w:r>
              <w:rPr>
                <w:rFonts w:eastAsia="Arial MT"/>
                <w:sz w:val="20"/>
                <w:szCs w:val="20"/>
                <w:lang w:eastAsia="en-US"/>
              </w:rPr>
              <w:t xml:space="preserve"> </w:t>
            </w:r>
            <w:r w:rsidRPr="00FB384F">
              <w:rPr>
                <w:rFonts w:eastAsia="Arial MT"/>
                <w:sz w:val="20"/>
                <w:szCs w:val="20"/>
                <w:lang w:val="kk-KZ" w:eastAsia="en-US"/>
              </w:rPr>
              <w:t>т</w:t>
            </w:r>
            <w:proofErr w:type="spellStart"/>
            <w:r w:rsidRPr="00FB384F">
              <w:rPr>
                <w:rFonts w:eastAsia="Arial MT"/>
                <w:sz w:val="20"/>
                <w:szCs w:val="20"/>
                <w:lang w:eastAsia="en-US"/>
              </w:rPr>
              <w:t>ранспортировкой</w:t>
            </w:r>
            <w:proofErr w:type="spellEnd"/>
            <w:r w:rsidRPr="00FB384F">
              <w:rPr>
                <w:rFonts w:eastAsia="Arial MT"/>
                <w:sz w:val="20"/>
                <w:szCs w:val="20"/>
                <w:lang w:val="kk-KZ" w:eastAsia="en-US"/>
              </w:rPr>
              <w:t xml:space="preserve"> </w:t>
            </w:r>
            <w:r w:rsidRPr="00FB384F">
              <w:rPr>
                <w:rFonts w:eastAsia="Arial MT"/>
                <w:sz w:val="20"/>
                <w:szCs w:val="20"/>
                <w:lang w:eastAsia="en-US"/>
              </w:rPr>
              <w:t>специализированным</w:t>
            </w:r>
            <w:r>
              <w:rPr>
                <w:rFonts w:eastAsia="Arial MT"/>
                <w:sz w:val="20"/>
                <w:szCs w:val="20"/>
                <w:lang w:eastAsia="en-US"/>
              </w:rPr>
              <w:t xml:space="preserve"> </w:t>
            </w:r>
            <w:r w:rsidRPr="00FB384F">
              <w:rPr>
                <w:rFonts w:eastAsia="Arial MT"/>
                <w:sz w:val="20"/>
                <w:szCs w:val="20"/>
                <w:lang w:eastAsia="en-US"/>
              </w:rPr>
              <w:t>транспортом, а также в</w:t>
            </w:r>
            <w:r w:rsidRPr="00FB384F">
              <w:rPr>
                <w:rFonts w:eastAsia="Arial MT"/>
                <w:sz w:val="20"/>
                <w:szCs w:val="20"/>
                <w:lang w:val="kk-KZ" w:eastAsia="en-US"/>
              </w:rPr>
              <w:t xml:space="preserve"> </w:t>
            </w:r>
            <w:r w:rsidRPr="00FB384F">
              <w:rPr>
                <w:rFonts w:eastAsia="Arial MT"/>
                <w:sz w:val="20"/>
                <w:szCs w:val="20"/>
                <w:lang w:eastAsia="en-US"/>
              </w:rPr>
              <w:t>соответствии со ст. 345</w:t>
            </w:r>
            <w:r>
              <w:rPr>
                <w:rFonts w:eastAsia="Arial MT"/>
                <w:sz w:val="20"/>
                <w:szCs w:val="20"/>
                <w:lang w:eastAsia="en-US"/>
              </w:rPr>
              <w:t xml:space="preserve"> </w:t>
            </w:r>
            <w:r w:rsidRPr="00FB384F">
              <w:rPr>
                <w:rFonts w:eastAsia="Arial MT"/>
                <w:sz w:val="20"/>
                <w:szCs w:val="20"/>
                <w:lang w:eastAsia="en-US"/>
              </w:rPr>
              <w:t xml:space="preserve">ЭК, с </w:t>
            </w:r>
            <w:r w:rsidRPr="00FB384F">
              <w:rPr>
                <w:rFonts w:eastAsia="Arial MT"/>
                <w:sz w:val="20"/>
                <w:szCs w:val="20"/>
                <w:lang w:eastAsia="en-US"/>
              </w:rPr>
              <w:lastRenderedPageBreak/>
              <w:t>последующей</w:t>
            </w:r>
            <w:r w:rsidRPr="00FB384F">
              <w:rPr>
                <w:rFonts w:eastAsia="Arial MT"/>
                <w:sz w:val="20"/>
                <w:szCs w:val="20"/>
                <w:lang w:val="kk-KZ" w:eastAsia="en-US"/>
              </w:rPr>
              <w:t xml:space="preserve"> очисткой, дробление с последующей</w:t>
            </w:r>
            <w:r>
              <w:rPr>
                <w:rFonts w:eastAsia="Arial MT"/>
                <w:sz w:val="20"/>
                <w:szCs w:val="20"/>
                <w:lang w:val="kk-KZ" w:eastAsia="en-US"/>
              </w:rPr>
              <w:t xml:space="preserve"> </w:t>
            </w:r>
            <w:r w:rsidRPr="00FB384F">
              <w:rPr>
                <w:rFonts w:eastAsia="Arial MT"/>
                <w:sz w:val="20"/>
                <w:szCs w:val="20"/>
                <w:lang w:val="kk-KZ" w:eastAsia="en-US"/>
              </w:rPr>
              <w:t>переработкой.</w:t>
            </w:r>
          </w:p>
        </w:tc>
      </w:tr>
      <w:tr w:rsidR="00550E44" w:rsidRPr="00FB384F" w14:paraId="306DDA12" w14:textId="7E0AEE58" w:rsidTr="00900230">
        <w:trPr>
          <w:trHeight w:val="734"/>
          <w:jc w:val="center"/>
        </w:trPr>
        <w:tc>
          <w:tcPr>
            <w:tcW w:w="76" w:type="pct"/>
            <w:vAlign w:val="center"/>
          </w:tcPr>
          <w:p w14:paraId="3401B8AA"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kk-KZ"/>
              </w:rPr>
            </w:pPr>
            <w:r w:rsidRPr="00FB384F">
              <w:rPr>
                <w:rFonts w:eastAsia="TimesNewRomanPSMT"/>
                <w:sz w:val="20"/>
                <w:szCs w:val="20"/>
                <w:lang w:val="kk-KZ"/>
              </w:rPr>
              <w:lastRenderedPageBreak/>
              <w:t>5</w:t>
            </w:r>
          </w:p>
        </w:tc>
        <w:tc>
          <w:tcPr>
            <w:tcW w:w="314" w:type="pct"/>
            <w:vAlign w:val="center"/>
          </w:tcPr>
          <w:p w14:paraId="411628C0" w14:textId="77777777" w:rsidR="00550E44" w:rsidRPr="00FB384F" w:rsidRDefault="00550E44" w:rsidP="00FB384F">
            <w:pPr>
              <w:widowControl w:val="0"/>
              <w:autoSpaceDE w:val="0"/>
              <w:autoSpaceDN w:val="0"/>
              <w:adjustRightInd w:val="0"/>
              <w:spacing w:before="60" w:after="60"/>
              <w:jc w:val="center"/>
              <w:rPr>
                <w:rFonts w:eastAsia="Calibri"/>
                <w:sz w:val="20"/>
                <w:szCs w:val="20"/>
              </w:rPr>
            </w:pPr>
            <w:r w:rsidRPr="00FB384F">
              <w:rPr>
                <w:rFonts w:eastAsia="Calibri"/>
                <w:sz w:val="20"/>
                <w:szCs w:val="20"/>
              </w:rPr>
              <w:t>Отработанные</w:t>
            </w:r>
          </w:p>
          <w:p w14:paraId="0A26232C"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Calibri"/>
                <w:sz w:val="20"/>
                <w:szCs w:val="20"/>
              </w:rPr>
              <w:t>масла</w:t>
            </w:r>
          </w:p>
        </w:tc>
        <w:tc>
          <w:tcPr>
            <w:tcW w:w="345" w:type="pct"/>
            <w:vAlign w:val="center"/>
          </w:tcPr>
          <w:p w14:paraId="74200528" w14:textId="04B50C3A" w:rsidR="00550E44" w:rsidRPr="00FB384F" w:rsidRDefault="00C30A32" w:rsidP="00FB384F">
            <w:pPr>
              <w:widowControl w:val="0"/>
              <w:autoSpaceDE w:val="0"/>
              <w:autoSpaceDN w:val="0"/>
              <w:adjustRightInd w:val="0"/>
              <w:spacing w:before="60" w:after="60"/>
              <w:jc w:val="center"/>
              <w:rPr>
                <w:rFonts w:eastAsia="Calibri"/>
                <w:color w:val="000000"/>
                <w:sz w:val="20"/>
                <w:szCs w:val="20"/>
              </w:rPr>
            </w:pPr>
            <w:r>
              <w:rPr>
                <w:rFonts w:eastAsia="Calibri"/>
                <w:color w:val="000000"/>
                <w:sz w:val="20"/>
                <w:szCs w:val="20"/>
              </w:rPr>
              <w:t>13 02 08</w:t>
            </w:r>
            <w:r w:rsidR="00550E44" w:rsidRPr="00FB384F">
              <w:rPr>
                <w:rFonts w:eastAsia="Calibri"/>
                <w:color w:val="000000"/>
                <w:sz w:val="20"/>
                <w:szCs w:val="20"/>
              </w:rPr>
              <w:t>*</w:t>
            </w:r>
          </w:p>
        </w:tc>
        <w:tc>
          <w:tcPr>
            <w:tcW w:w="360" w:type="pct"/>
            <w:vAlign w:val="center"/>
          </w:tcPr>
          <w:p w14:paraId="0B72B5E3"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Другие моторные, трансмиссионные и смазочные масла</w:t>
            </w:r>
          </w:p>
        </w:tc>
        <w:tc>
          <w:tcPr>
            <w:tcW w:w="233" w:type="pct"/>
            <w:vAlign w:val="center"/>
          </w:tcPr>
          <w:p w14:paraId="4AB87DBC"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жидкое</w:t>
            </w:r>
          </w:p>
        </w:tc>
        <w:tc>
          <w:tcPr>
            <w:tcW w:w="450" w:type="pct"/>
            <w:vAlign w:val="center"/>
          </w:tcPr>
          <w:p w14:paraId="14C0F518" w14:textId="56265063" w:rsidR="00550E44" w:rsidRPr="00FB384F" w:rsidRDefault="00550E44" w:rsidP="006E6B7D">
            <w:pPr>
              <w:widowControl w:val="0"/>
              <w:autoSpaceDE w:val="0"/>
              <w:autoSpaceDN w:val="0"/>
              <w:spacing w:before="60" w:after="60"/>
              <w:jc w:val="center"/>
              <w:rPr>
                <w:rFonts w:eastAsia="Arial MT"/>
                <w:sz w:val="20"/>
                <w:szCs w:val="20"/>
                <w:lang w:eastAsia="en-US"/>
              </w:rPr>
            </w:pPr>
            <w:r w:rsidRPr="00550E44">
              <w:rPr>
                <w:rFonts w:eastAsia="Arial MT"/>
                <w:sz w:val="20"/>
                <w:szCs w:val="20"/>
                <w:lang w:eastAsia="en-US"/>
              </w:rPr>
              <w:t>Минеральное масло – 91,2%, Смолистый</w:t>
            </w:r>
            <w:r>
              <w:rPr>
                <w:rFonts w:eastAsia="Arial MT"/>
                <w:sz w:val="20"/>
                <w:szCs w:val="20"/>
                <w:lang w:eastAsia="en-US"/>
              </w:rPr>
              <w:t xml:space="preserve"> </w:t>
            </w:r>
            <w:r w:rsidRPr="00550E44">
              <w:rPr>
                <w:rFonts w:eastAsia="Arial MT"/>
                <w:sz w:val="20"/>
                <w:szCs w:val="20"/>
                <w:lang w:eastAsia="en-US"/>
              </w:rPr>
              <w:t>остаток – 4,6585%, Механические</w:t>
            </w:r>
            <w:r>
              <w:rPr>
                <w:rFonts w:eastAsia="Arial MT"/>
                <w:sz w:val="20"/>
                <w:szCs w:val="20"/>
                <w:lang w:eastAsia="en-US"/>
              </w:rPr>
              <w:t xml:space="preserve"> </w:t>
            </w:r>
            <w:r w:rsidRPr="00550E44">
              <w:rPr>
                <w:rFonts w:eastAsia="Arial MT"/>
                <w:sz w:val="20"/>
                <w:szCs w:val="20"/>
                <w:lang w:eastAsia="en-US"/>
              </w:rPr>
              <w:t>примеси –</w:t>
            </w:r>
            <w:r>
              <w:rPr>
                <w:rFonts w:eastAsia="Arial MT"/>
                <w:sz w:val="20"/>
                <w:szCs w:val="20"/>
                <w:lang w:eastAsia="en-US"/>
              </w:rPr>
              <w:t xml:space="preserve"> </w:t>
            </w:r>
            <w:r w:rsidRPr="00550E44">
              <w:rPr>
                <w:rFonts w:eastAsia="Arial MT"/>
                <w:sz w:val="20"/>
                <w:szCs w:val="20"/>
                <w:lang w:eastAsia="en-US"/>
              </w:rPr>
              <w:t>2,3%,</w:t>
            </w:r>
            <w:r>
              <w:rPr>
                <w:rFonts w:eastAsia="Arial MT"/>
                <w:sz w:val="20"/>
                <w:szCs w:val="20"/>
                <w:lang w:eastAsia="en-US"/>
              </w:rPr>
              <w:t xml:space="preserve"> </w:t>
            </w:r>
            <w:r w:rsidRPr="00550E44">
              <w:rPr>
                <w:rFonts w:eastAsia="Arial MT"/>
                <w:sz w:val="20"/>
                <w:szCs w:val="20"/>
                <w:lang w:eastAsia="en-US"/>
              </w:rPr>
              <w:t>Цинк – 0,8%,</w:t>
            </w:r>
            <w:r>
              <w:rPr>
                <w:rFonts w:eastAsia="Arial MT"/>
                <w:sz w:val="20"/>
                <w:szCs w:val="20"/>
                <w:lang w:eastAsia="en-US"/>
              </w:rPr>
              <w:t xml:space="preserve"> </w:t>
            </w:r>
            <w:r w:rsidRPr="00550E44">
              <w:rPr>
                <w:rFonts w:eastAsia="Arial MT"/>
                <w:sz w:val="20"/>
                <w:szCs w:val="20"/>
                <w:lang w:eastAsia="en-US"/>
              </w:rPr>
              <w:t>Fe2O3 – 0.75 %,</w:t>
            </w:r>
            <w:r>
              <w:rPr>
                <w:rFonts w:eastAsia="Arial MT"/>
                <w:sz w:val="20"/>
                <w:szCs w:val="20"/>
                <w:lang w:eastAsia="en-US"/>
              </w:rPr>
              <w:t xml:space="preserve"> </w:t>
            </w:r>
            <w:r w:rsidRPr="00550E44">
              <w:rPr>
                <w:rFonts w:eastAsia="Arial MT"/>
                <w:sz w:val="20"/>
                <w:szCs w:val="20"/>
                <w:lang w:eastAsia="en-US"/>
              </w:rPr>
              <w:t>Хром –0,25%,</w:t>
            </w:r>
            <w:r>
              <w:rPr>
                <w:rFonts w:eastAsia="Arial MT"/>
                <w:sz w:val="20"/>
                <w:szCs w:val="20"/>
                <w:lang w:eastAsia="en-US"/>
              </w:rPr>
              <w:t xml:space="preserve"> </w:t>
            </w:r>
            <w:r w:rsidRPr="00550E44">
              <w:rPr>
                <w:rFonts w:eastAsia="Arial MT"/>
                <w:sz w:val="20"/>
                <w:szCs w:val="20"/>
                <w:lang w:eastAsia="en-US"/>
              </w:rPr>
              <w:t>Свинец – 0,04%,</w:t>
            </w:r>
            <w:r>
              <w:rPr>
                <w:rFonts w:eastAsia="Arial MT"/>
                <w:sz w:val="20"/>
                <w:szCs w:val="20"/>
                <w:lang w:eastAsia="en-US"/>
              </w:rPr>
              <w:t xml:space="preserve"> </w:t>
            </w:r>
            <w:r w:rsidRPr="00550E44">
              <w:rPr>
                <w:rFonts w:eastAsia="Arial MT"/>
                <w:sz w:val="20"/>
                <w:szCs w:val="20"/>
                <w:lang w:eastAsia="en-US"/>
              </w:rPr>
              <w:t>Сумма</w:t>
            </w:r>
            <w:r>
              <w:rPr>
                <w:rFonts w:eastAsia="Arial MT"/>
                <w:sz w:val="20"/>
                <w:szCs w:val="20"/>
                <w:lang w:eastAsia="en-US"/>
              </w:rPr>
              <w:t xml:space="preserve"> </w:t>
            </w:r>
            <w:r w:rsidRPr="00550E44">
              <w:rPr>
                <w:rFonts w:eastAsia="Arial MT"/>
                <w:sz w:val="20"/>
                <w:szCs w:val="20"/>
                <w:lang w:eastAsia="en-US"/>
              </w:rPr>
              <w:t xml:space="preserve">полихлорированных </w:t>
            </w:r>
            <w:proofErr w:type="spellStart"/>
            <w:r w:rsidRPr="00550E44">
              <w:rPr>
                <w:rFonts w:eastAsia="Arial MT"/>
                <w:sz w:val="20"/>
                <w:szCs w:val="20"/>
                <w:lang w:eastAsia="en-US"/>
              </w:rPr>
              <w:t>дефинилов</w:t>
            </w:r>
            <w:proofErr w:type="spellEnd"/>
            <w:r w:rsidRPr="00550E44">
              <w:rPr>
                <w:rFonts w:eastAsia="Arial MT"/>
                <w:sz w:val="20"/>
                <w:szCs w:val="20"/>
                <w:lang w:eastAsia="en-US"/>
              </w:rPr>
              <w:t xml:space="preserve"> – 0,0015%</w:t>
            </w:r>
          </w:p>
        </w:tc>
        <w:tc>
          <w:tcPr>
            <w:tcW w:w="345" w:type="pct"/>
            <w:vAlign w:val="center"/>
          </w:tcPr>
          <w:p w14:paraId="22BC7EF3" w14:textId="4145259E"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HP3</w:t>
            </w:r>
          </w:p>
          <w:p w14:paraId="345EE81A"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огнеопасность</w:t>
            </w:r>
          </w:p>
        </w:tc>
        <w:tc>
          <w:tcPr>
            <w:tcW w:w="715" w:type="pct"/>
            <w:vAlign w:val="center"/>
          </w:tcPr>
          <w:p w14:paraId="37FAED49"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Моторные масла, утратившие свойства, переходят в категорию отходов в процессе обслуживания и эксплуатации дизельных установок, и дизель генераторов, оборудования буровых установок.</w:t>
            </w:r>
          </w:p>
        </w:tc>
        <w:tc>
          <w:tcPr>
            <w:tcW w:w="635" w:type="pct"/>
            <w:vAlign w:val="center"/>
          </w:tcPr>
          <w:p w14:paraId="03A47167" w14:textId="0AA91796"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Гидроизолированная площадка на территории буровой площадки.</w:t>
            </w:r>
            <w:r w:rsidRPr="00FB384F">
              <w:rPr>
                <w:rFonts w:eastAsia="Arial MT"/>
                <w:sz w:val="20"/>
                <w:szCs w:val="20"/>
                <w:lang w:val="kk-KZ" w:eastAsia="en-US"/>
              </w:rPr>
              <w:t xml:space="preserve"> </w:t>
            </w:r>
            <w:r w:rsidRPr="00FB384F">
              <w:rPr>
                <w:rFonts w:eastAsia="Arial MT"/>
                <w:sz w:val="20"/>
                <w:szCs w:val="20"/>
                <w:lang w:eastAsia="en-US"/>
              </w:rPr>
              <w:t>Специальные</w:t>
            </w:r>
            <w:r w:rsidRPr="00FB384F">
              <w:rPr>
                <w:rFonts w:eastAsia="Arial MT"/>
                <w:sz w:val="20"/>
                <w:szCs w:val="20"/>
                <w:lang w:val="kk-KZ" w:eastAsia="en-US"/>
              </w:rPr>
              <w:t xml:space="preserve"> </w:t>
            </w:r>
            <w:r w:rsidRPr="00FB384F">
              <w:rPr>
                <w:rFonts w:eastAsia="Arial MT"/>
                <w:sz w:val="20"/>
                <w:szCs w:val="20"/>
                <w:lang w:eastAsia="en-US"/>
              </w:rPr>
              <w:t>герметичные ёмкости (бочки) объемом 200 л.</w:t>
            </w:r>
          </w:p>
        </w:tc>
        <w:tc>
          <w:tcPr>
            <w:tcW w:w="505" w:type="pct"/>
            <w:vAlign w:val="center"/>
          </w:tcPr>
          <w:p w14:paraId="32D3AD46" w14:textId="1B12BBDC"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Перевозка отходов в герметичных емкостях с использованием специализированного транспорта</w:t>
            </w:r>
          </w:p>
        </w:tc>
        <w:tc>
          <w:tcPr>
            <w:tcW w:w="386" w:type="pct"/>
            <w:vAlign w:val="center"/>
          </w:tcPr>
          <w:p w14:paraId="3044CC9D" w14:textId="104C5C3B"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 вывоза – по мере</w:t>
            </w:r>
            <w:r w:rsidRPr="00FB384F">
              <w:rPr>
                <w:rFonts w:eastAsia="Arial MT"/>
                <w:sz w:val="20"/>
                <w:szCs w:val="20"/>
                <w:lang w:val="kk-KZ" w:eastAsia="en-US"/>
              </w:rPr>
              <w:t xml:space="preserve"> </w:t>
            </w:r>
            <w:r w:rsidRPr="00FB384F">
              <w:rPr>
                <w:rFonts w:eastAsia="Arial MT"/>
                <w:sz w:val="20"/>
                <w:szCs w:val="20"/>
                <w:lang w:eastAsia="en-US"/>
              </w:rPr>
              <w:t>заполнения емкости</w:t>
            </w:r>
            <w:r w:rsidRPr="00FB384F">
              <w:rPr>
                <w:rFonts w:eastAsia="Arial MT"/>
                <w:sz w:val="20"/>
                <w:szCs w:val="20"/>
                <w:lang w:val="kk-KZ" w:eastAsia="en-US"/>
              </w:rPr>
              <w:t>, но не более 6 месяцев.</w:t>
            </w:r>
          </w:p>
        </w:tc>
        <w:tc>
          <w:tcPr>
            <w:tcW w:w="636" w:type="pct"/>
            <w:vAlign w:val="center"/>
          </w:tcPr>
          <w:p w14:paraId="046694B7" w14:textId="75B64C41" w:rsidR="00550E44" w:rsidRPr="00FB384F" w:rsidRDefault="00550E44" w:rsidP="000F75AA">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Раздельный сбор с последующей погрузкой и транспортировкой специализированным транспортом, а также в соответствии со ст. 345 ЭК, с последующим применением технологии регенерации</w:t>
            </w:r>
            <w:r>
              <w:rPr>
                <w:rFonts w:eastAsia="Arial MT"/>
                <w:sz w:val="20"/>
                <w:szCs w:val="20"/>
                <w:lang w:eastAsia="en-US"/>
              </w:rPr>
              <w:t xml:space="preserve">, </w:t>
            </w:r>
            <w:r w:rsidRPr="000F75AA">
              <w:rPr>
                <w:rFonts w:eastAsia="Arial MT"/>
                <w:sz w:val="20"/>
                <w:szCs w:val="20"/>
                <w:lang w:eastAsia="en-US"/>
              </w:rPr>
              <w:t>повторное</w:t>
            </w:r>
            <w:r>
              <w:rPr>
                <w:rFonts w:eastAsia="Arial MT"/>
                <w:sz w:val="20"/>
                <w:szCs w:val="20"/>
                <w:lang w:eastAsia="en-US"/>
              </w:rPr>
              <w:t xml:space="preserve"> </w:t>
            </w:r>
            <w:r w:rsidRPr="000F75AA">
              <w:rPr>
                <w:rFonts w:eastAsia="Arial MT"/>
                <w:sz w:val="20"/>
                <w:szCs w:val="20"/>
                <w:lang w:eastAsia="en-US"/>
              </w:rPr>
              <w:t>использование</w:t>
            </w:r>
            <w:r>
              <w:rPr>
                <w:rFonts w:eastAsia="Arial MT"/>
                <w:sz w:val="20"/>
                <w:szCs w:val="20"/>
                <w:lang w:eastAsia="en-US"/>
              </w:rPr>
              <w:t>.</w:t>
            </w:r>
          </w:p>
        </w:tc>
      </w:tr>
      <w:tr w:rsidR="00550E44" w:rsidRPr="00FB384F" w14:paraId="007FB1AC" w14:textId="6E63F5F0" w:rsidTr="00900230">
        <w:trPr>
          <w:trHeight w:val="204"/>
          <w:jc w:val="center"/>
        </w:trPr>
        <w:tc>
          <w:tcPr>
            <w:tcW w:w="5000" w:type="pct"/>
            <w:gridSpan w:val="12"/>
            <w:vAlign w:val="center"/>
          </w:tcPr>
          <w:p w14:paraId="0BDEE0A4" w14:textId="498761A6" w:rsidR="00550E44" w:rsidRPr="00FB384F" w:rsidRDefault="00550E44" w:rsidP="006E6B7D">
            <w:pPr>
              <w:widowControl w:val="0"/>
              <w:autoSpaceDE w:val="0"/>
              <w:autoSpaceDN w:val="0"/>
              <w:spacing w:before="60" w:after="60"/>
              <w:jc w:val="center"/>
              <w:rPr>
                <w:rFonts w:eastAsia="Arial MT"/>
                <w:b/>
                <w:sz w:val="20"/>
                <w:szCs w:val="20"/>
                <w:lang w:eastAsia="en-US"/>
              </w:rPr>
            </w:pPr>
            <w:r w:rsidRPr="00FB384F">
              <w:rPr>
                <w:rFonts w:eastAsia="Arial MT"/>
                <w:b/>
                <w:sz w:val="20"/>
                <w:szCs w:val="20"/>
                <w:lang w:eastAsia="en-US"/>
              </w:rPr>
              <w:t>Не опасные отходы</w:t>
            </w:r>
          </w:p>
        </w:tc>
      </w:tr>
      <w:tr w:rsidR="00550E44" w:rsidRPr="00FB384F" w14:paraId="713A80CF" w14:textId="005CAF26" w:rsidTr="00900230">
        <w:trPr>
          <w:trHeight w:val="403"/>
          <w:jc w:val="center"/>
        </w:trPr>
        <w:tc>
          <w:tcPr>
            <w:tcW w:w="76" w:type="pct"/>
            <w:vAlign w:val="center"/>
          </w:tcPr>
          <w:p w14:paraId="3DCFB341"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en-US"/>
              </w:rPr>
            </w:pPr>
            <w:r w:rsidRPr="00FB384F">
              <w:rPr>
                <w:rFonts w:eastAsia="TimesNewRomanPSMT"/>
                <w:sz w:val="20"/>
                <w:szCs w:val="20"/>
                <w:lang w:val="en-US"/>
              </w:rPr>
              <w:t>6</w:t>
            </w:r>
          </w:p>
        </w:tc>
        <w:tc>
          <w:tcPr>
            <w:tcW w:w="314" w:type="pct"/>
            <w:vAlign w:val="center"/>
          </w:tcPr>
          <w:p w14:paraId="641CAA8D"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Calibri"/>
                <w:sz w:val="20"/>
                <w:szCs w:val="20"/>
              </w:rPr>
              <w:t>Металлолом</w:t>
            </w:r>
          </w:p>
        </w:tc>
        <w:tc>
          <w:tcPr>
            <w:tcW w:w="345" w:type="pct"/>
            <w:vAlign w:val="center"/>
          </w:tcPr>
          <w:p w14:paraId="3AC7BDF6" w14:textId="5916C6DF" w:rsidR="00550E44" w:rsidRPr="00FB384F" w:rsidRDefault="00E705BD" w:rsidP="00FB384F">
            <w:pPr>
              <w:widowControl w:val="0"/>
              <w:autoSpaceDE w:val="0"/>
              <w:autoSpaceDN w:val="0"/>
              <w:adjustRightInd w:val="0"/>
              <w:spacing w:before="60" w:after="60"/>
              <w:jc w:val="center"/>
              <w:rPr>
                <w:rFonts w:eastAsia="Calibri"/>
                <w:color w:val="000000"/>
                <w:sz w:val="20"/>
                <w:szCs w:val="20"/>
              </w:rPr>
            </w:pPr>
            <w:r>
              <w:rPr>
                <w:rFonts w:eastAsia="Calibri"/>
                <w:color w:val="000000"/>
                <w:sz w:val="20"/>
                <w:szCs w:val="20"/>
              </w:rPr>
              <w:t>16 01 17</w:t>
            </w:r>
          </w:p>
        </w:tc>
        <w:tc>
          <w:tcPr>
            <w:tcW w:w="360" w:type="pct"/>
            <w:vAlign w:val="center"/>
          </w:tcPr>
          <w:p w14:paraId="1BCF5EE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Смешанные металлы</w:t>
            </w:r>
          </w:p>
        </w:tc>
        <w:tc>
          <w:tcPr>
            <w:tcW w:w="233" w:type="pct"/>
            <w:vAlign w:val="center"/>
          </w:tcPr>
          <w:p w14:paraId="7D79C51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Твердое</w:t>
            </w:r>
          </w:p>
        </w:tc>
        <w:tc>
          <w:tcPr>
            <w:tcW w:w="450" w:type="pct"/>
            <w:vAlign w:val="center"/>
          </w:tcPr>
          <w:p w14:paraId="76B854EE" w14:textId="6342CDB9" w:rsidR="00550E44" w:rsidRPr="00FB384F" w:rsidRDefault="006E6B7D" w:rsidP="006E6B7D">
            <w:pPr>
              <w:widowControl w:val="0"/>
              <w:autoSpaceDE w:val="0"/>
              <w:autoSpaceDN w:val="0"/>
              <w:spacing w:before="60" w:after="60"/>
              <w:jc w:val="center"/>
              <w:rPr>
                <w:rFonts w:eastAsia="Arial MT"/>
                <w:sz w:val="20"/>
                <w:szCs w:val="20"/>
                <w:lang w:eastAsia="en-US"/>
              </w:rPr>
            </w:pPr>
            <w:r>
              <w:rPr>
                <w:rFonts w:eastAsia="Arial MT"/>
                <w:sz w:val="20"/>
                <w:szCs w:val="20"/>
                <w:lang w:eastAsia="en-US"/>
              </w:rPr>
              <w:t>Ж</w:t>
            </w:r>
            <w:r w:rsidRPr="006E6B7D">
              <w:rPr>
                <w:rFonts w:eastAsia="Arial MT"/>
                <w:sz w:val="20"/>
                <w:szCs w:val="20"/>
                <w:lang w:eastAsia="en-US"/>
              </w:rPr>
              <w:t>елезо металлическое –</w:t>
            </w:r>
            <w:r>
              <w:rPr>
                <w:rFonts w:eastAsia="Arial MT"/>
                <w:sz w:val="20"/>
                <w:szCs w:val="20"/>
                <w:lang w:eastAsia="en-US"/>
              </w:rPr>
              <w:t xml:space="preserve"> </w:t>
            </w:r>
            <w:r w:rsidRPr="006E6B7D">
              <w:rPr>
                <w:rFonts w:eastAsia="Arial MT"/>
                <w:sz w:val="20"/>
                <w:szCs w:val="20"/>
                <w:lang w:eastAsia="en-US"/>
              </w:rPr>
              <w:t>95%, железо триоксид –</w:t>
            </w:r>
            <w:r>
              <w:rPr>
                <w:rFonts w:eastAsia="Arial MT"/>
                <w:sz w:val="20"/>
                <w:szCs w:val="20"/>
                <w:lang w:eastAsia="en-US"/>
              </w:rPr>
              <w:t xml:space="preserve"> </w:t>
            </w:r>
            <w:r w:rsidRPr="006E6B7D">
              <w:rPr>
                <w:rFonts w:eastAsia="Arial MT"/>
                <w:sz w:val="20"/>
                <w:szCs w:val="20"/>
                <w:lang w:eastAsia="en-US"/>
              </w:rPr>
              <w:t>2%, сажа (Углерод) –</w:t>
            </w:r>
            <w:r>
              <w:rPr>
                <w:rFonts w:eastAsia="Arial MT"/>
                <w:sz w:val="20"/>
                <w:szCs w:val="20"/>
                <w:lang w:eastAsia="en-US"/>
              </w:rPr>
              <w:t xml:space="preserve"> </w:t>
            </w:r>
            <w:r w:rsidRPr="006E6B7D">
              <w:rPr>
                <w:rFonts w:eastAsia="Arial MT"/>
                <w:sz w:val="20"/>
                <w:szCs w:val="20"/>
                <w:lang w:eastAsia="en-US"/>
              </w:rPr>
              <w:t>3%</w:t>
            </w:r>
            <w:r>
              <w:rPr>
                <w:rFonts w:eastAsia="Arial MT"/>
                <w:sz w:val="20"/>
                <w:szCs w:val="20"/>
                <w:lang w:eastAsia="en-US"/>
              </w:rPr>
              <w:t>.</w:t>
            </w:r>
          </w:p>
        </w:tc>
        <w:tc>
          <w:tcPr>
            <w:tcW w:w="345" w:type="pct"/>
            <w:vAlign w:val="center"/>
          </w:tcPr>
          <w:p w14:paraId="438C2F59" w14:textId="2072FF49"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не обладает</w:t>
            </w:r>
          </w:p>
          <w:p w14:paraId="7401312F"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опасными свойства</w:t>
            </w:r>
          </w:p>
        </w:tc>
        <w:tc>
          <w:tcPr>
            <w:tcW w:w="715" w:type="pct"/>
            <w:vAlign w:val="center"/>
          </w:tcPr>
          <w:p w14:paraId="6CC8DFB1"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 xml:space="preserve">Металлоконструкции, </w:t>
            </w:r>
            <w:r w:rsidRPr="00FB384F">
              <w:rPr>
                <w:rFonts w:eastAsia="Calibri"/>
                <w:sz w:val="20"/>
                <w:szCs w:val="20"/>
              </w:rPr>
              <w:t>куски металла, бракованные детали, обрезки труб, арматура и т.д.</w:t>
            </w:r>
          </w:p>
        </w:tc>
        <w:tc>
          <w:tcPr>
            <w:tcW w:w="635" w:type="pct"/>
            <w:vAlign w:val="center"/>
          </w:tcPr>
          <w:p w14:paraId="682EEF75" w14:textId="7FF1DABA"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eastAsia="en-US"/>
              </w:rPr>
              <w:t>Гидроизолированная площадка на территории буровой площадки.</w:t>
            </w:r>
            <w:r w:rsidRPr="00FB384F">
              <w:rPr>
                <w:rFonts w:eastAsia="Arial MT"/>
                <w:sz w:val="20"/>
                <w:szCs w:val="20"/>
                <w:lang w:val="kk-KZ" w:eastAsia="en-US"/>
              </w:rPr>
              <w:t xml:space="preserve"> Специальные металлические контейнеры, 1м3.</w:t>
            </w:r>
          </w:p>
        </w:tc>
        <w:tc>
          <w:tcPr>
            <w:tcW w:w="505" w:type="pct"/>
            <w:vAlign w:val="center"/>
          </w:tcPr>
          <w:p w14:paraId="03DDFBD7"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Использование специализированного</w:t>
            </w:r>
          </w:p>
          <w:p w14:paraId="48A8B101" w14:textId="76130A2B"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транспорта при перевозке.</w:t>
            </w:r>
          </w:p>
        </w:tc>
        <w:tc>
          <w:tcPr>
            <w:tcW w:w="386" w:type="pct"/>
            <w:vAlign w:val="center"/>
          </w:tcPr>
          <w:p w14:paraId="45A1ECC9" w14:textId="3B4D4D5F"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 вывоза – по мере</w:t>
            </w:r>
            <w:r w:rsidRPr="00FB384F">
              <w:rPr>
                <w:rFonts w:eastAsia="Arial MT"/>
                <w:sz w:val="20"/>
                <w:szCs w:val="20"/>
                <w:lang w:val="kk-KZ" w:eastAsia="en-US"/>
              </w:rPr>
              <w:t xml:space="preserve"> </w:t>
            </w:r>
            <w:r w:rsidRPr="00FB384F">
              <w:rPr>
                <w:rFonts w:eastAsia="Arial MT"/>
                <w:sz w:val="20"/>
                <w:szCs w:val="20"/>
                <w:lang w:eastAsia="en-US"/>
              </w:rPr>
              <w:t>заполнения емкости</w:t>
            </w:r>
            <w:r w:rsidRPr="00FB384F">
              <w:rPr>
                <w:rFonts w:eastAsia="Arial MT"/>
                <w:sz w:val="20"/>
                <w:szCs w:val="20"/>
                <w:lang w:val="kk-KZ" w:eastAsia="en-US"/>
              </w:rPr>
              <w:t>, но не более 6 месяцев.</w:t>
            </w:r>
          </w:p>
        </w:tc>
        <w:tc>
          <w:tcPr>
            <w:tcW w:w="636" w:type="pct"/>
            <w:vAlign w:val="center"/>
          </w:tcPr>
          <w:p w14:paraId="7EB807C9" w14:textId="7E6177C1" w:rsidR="00550E44" w:rsidRPr="00FB384F" w:rsidRDefault="00550E44" w:rsidP="005F4CB6">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Раздельный сбор с</w:t>
            </w:r>
            <w:r w:rsidRPr="00FB384F">
              <w:rPr>
                <w:rFonts w:eastAsia="Arial MT"/>
                <w:sz w:val="20"/>
                <w:szCs w:val="20"/>
                <w:lang w:val="kk-KZ" w:eastAsia="en-US"/>
              </w:rPr>
              <w:t xml:space="preserve"> </w:t>
            </w:r>
            <w:r w:rsidRPr="00FB384F">
              <w:rPr>
                <w:rFonts w:eastAsia="Arial MT"/>
                <w:sz w:val="20"/>
                <w:szCs w:val="20"/>
                <w:lang w:eastAsia="en-US"/>
              </w:rPr>
              <w:t>последующей погрузкой и</w:t>
            </w:r>
            <w:r>
              <w:rPr>
                <w:rFonts w:eastAsia="Arial MT"/>
                <w:sz w:val="20"/>
                <w:szCs w:val="20"/>
                <w:lang w:eastAsia="en-US"/>
              </w:rPr>
              <w:t xml:space="preserve"> </w:t>
            </w:r>
            <w:r w:rsidRPr="00FB384F">
              <w:rPr>
                <w:rFonts w:eastAsia="Arial MT"/>
                <w:sz w:val="20"/>
                <w:szCs w:val="20"/>
                <w:lang w:val="kk-KZ" w:eastAsia="en-US"/>
              </w:rPr>
              <w:t>т</w:t>
            </w:r>
            <w:proofErr w:type="spellStart"/>
            <w:r w:rsidRPr="00FB384F">
              <w:rPr>
                <w:rFonts w:eastAsia="Arial MT"/>
                <w:sz w:val="20"/>
                <w:szCs w:val="20"/>
                <w:lang w:eastAsia="en-US"/>
              </w:rPr>
              <w:t>ранспортировкой</w:t>
            </w:r>
            <w:proofErr w:type="spellEnd"/>
            <w:r w:rsidRPr="00FB384F">
              <w:rPr>
                <w:rFonts w:eastAsia="Arial MT"/>
                <w:sz w:val="20"/>
                <w:szCs w:val="20"/>
                <w:lang w:val="kk-KZ" w:eastAsia="en-US"/>
              </w:rPr>
              <w:t xml:space="preserve"> </w:t>
            </w:r>
            <w:r w:rsidRPr="00FB384F">
              <w:rPr>
                <w:rFonts w:eastAsia="Arial MT"/>
                <w:sz w:val="20"/>
                <w:szCs w:val="20"/>
                <w:lang w:eastAsia="en-US"/>
              </w:rPr>
              <w:t>специализированным</w:t>
            </w:r>
            <w:r>
              <w:rPr>
                <w:rFonts w:eastAsia="Arial MT"/>
                <w:sz w:val="20"/>
                <w:szCs w:val="20"/>
                <w:lang w:eastAsia="en-US"/>
              </w:rPr>
              <w:t xml:space="preserve"> </w:t>
            </w:r>
            <w:r w:rsidRPr="00FB384F">
              <w:rPr>
                <w:rFonts w:eastAsia="Arial MT"/>
                <w:sz w:val="20"/>
                <w:szCs w:val="20"/>
                <w:lang w:eastAsia="en-US"/>
              </w:rPr>
              <w:t>транспортом, а также в</w:t>
            </w:r>
            <w:r w:rsidRPr="00FB384F">
              <w:rPr>
                <w:rFonts w:eastAsia="Arial MT"/>
                <w:sz w:val="20"/>
                <w:szCs w:val="20"/>
                <w:lang w:val="kk-KZ" w:eastAsia="en-US"/>
              </w:rPr>
              <w:t xml:space="preserve"> </w:t>
            </w:r>
            <w:r w:rsidRPr="00FB384F">
              <w:rPr>
                <w:rFonts w:eastAsia="Arial MT"/>
                <w:sz w:val="20"/>
                <w:szCs w:val="20"/>
                <w:lang w:eastAsia="en-US"/>
              </w:rPr>
              <w:t>соответствии со ст. 345</w:t>
            </w:r>
            <w:r>
              <w:rPr>
                <w:rFonts w:eastAsia="Arial MT"/>
                <w:sz w:val="20"/>
                <w:szCs w:val="20"/>
                <w:lang w:eastAsia="en-US"/>
              </w:rPr>
              <w:t xml:space="preserve"> </w:t>
            </w:r>
            <w:r w:rsidRPr="00FB384F">
              <w:rPr>
                <w:rFonts w:eastAsia="Arial MT"/>
                <w:sz w:val="20"/>
                <w:szCs w:val="20"/>
                <w:lang w:eastAsia="en-US"/>
              </w:rPr>
              <w:t>ЭК, с последующей</w:t>
            </w:r>
            <w:r w:rsidRPr="00FB384F">
              <w:rPr>
                <w:rFonts w:eastAsia="Arial MT"/>
                <w:sz w:val="20"/>
                <w:szCs w:val="20"/>
                <w:lang w:val="kk-KZ" w:eastAsia="en-US"/>
              </w:rPr>
              <w:t xml:space="preserve"> </w:t>
            </w:r>
            <w:r w:rsidRPr="00FB384F">
              <w:rPr>
                <w:rFonts w:eastAsia="Arial MT"/>
                <w:sz w:val="20"/>
                <w:szCs w:val="20"/>
                <w:lang w:eastAsia="en-US"/>
              </w:rPr>
              <w:t>разборкой на компоненты,</w:t>
            </w:r>
            <w:r>
              <w:rPr>
                <w:rFonts w:eastAsia="Arial MT"/>
                <w:sz w:val="20"/>
                <w:szCs w:val="20"/>
                <w:lang w:eastAsia="en-US"/>
              </w:rPr>
              <w:t xml:space="preserve"> </w:t>
            </w:r>
            <w:r w:rsidRPr="00FB384F">
              <w:rPr>
                <w:rFonts w:eastAsia="Arial MT"/>
                <w:sz w:val="20"/>
                <w:szCs w:val="20"/>
                <w:lang w:eastAsia="en-US"/>
              </w:rPr>
              <w:t>сортировкой и</w:t>
            </w:r>
            <w:r w:rsidRPr="00FB384F">
              <w:rPr>
                <w:rFonts w:eastAsia="Arial MT"/>
                <w:sz w:val="20"/>
                <w:szCs w:val="20"/>
                <w:lang w:val="kk-KZ" w:eastAsia="en-US"/>
              </w:rPr>
              <w:t xml:space="preserve"> </w:t>
            </w:r>
            <w:r w:rsidRPr="00FB384F">
              <w:rPr>
                <w:rFonts w:eastAsia="Arial MT"/>
                <w:sz w:val="20"/>
                <w:szCs w:val="20"/>
                <w:lang w:eastAsia="en-US"/>
              </w:rPr>
              <w:t>переработкой вторичного</w:t>
            </w:r>
            <w:r>
              <w:rPr>
                <w:rFonts w:eastAsia="Arial MT"/>
                <w:sz w:val="20"/>
                <w:szCs w:val="20"/>
                <w:lang w:eastAsia="en-US"/>
              </w:rPr>
              <w:t xml:space="preserve"> </w:t>
            </w:r>
            <w:r w:rsidRPr="00FB384F">
              <w:rPr>
                <w:rFonts w:eastAsia="Arial MT"/>
                <w:sz w:val="20"/>
                <w:szCs w:val="20"/>
                <w:lang w:eastAsia="en-US"/>
              </w:rPr>
              <w:t>сырья с рециркуляцией</w:t>
            </w:r>
            <w:r w:rsidRPr="00FB384F">
              <w:rPr>
                <w:rFonts w:eastAsia="Arial MT"/>
                <w:sz w:val="20"/>
                <w:szCs w:val="20"/>
                <w:lang w:val="kk-KZ" w:eastAsia="en-US"/>
              </w:rPr>
              <w:t xml:space="preserve"> </w:t>
            </w:r>
            <w:r w:rsidRPr="00FB384F">
              <w:rPr>
                <w:rFonts w:eastAsia="Arial MT"/>
                <w:sz w:val="20"/>
                <w:szCs w:val="20"/>
                <w:lang w:eastAsia="en-US"/>
              </w:rPr>
              <w:t>металлов и их соединений</w:t>
            </w:r>
          </w:p>
        </w:tc>
      </w:tr>
      <w:tr w:rsidR="00550E44" w:rsidRPr="00FB384F" w14:paraId="7DC72E4D" w14:textId="750FB90E" w:rsidTr="00900230">
        <w:trPr>
          <w:trHeight w:val="755"/>
          <w:jc w:val="center"/>
        </w:trPr>
        <w:tc>
          <w:tcPr>
            <w:tcW w:w="76" w:type="pct"/>
            <w:vAlign w:val="center"/>
          </w:tcPr>
          <w:p w14:paraId="6C6C7A9C"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en-US"/>
              </w:rPr>
            </w:pPr>
            <w:r w:rsidRPr="00FB384F">
              <w:rPr>
                <w:rFonts w:eastAsia="TimesNewRomanPSMT"/>
                <w:sz w:val="20"/>
                <w:szCs w:val="20"/>
                <w:lang w:val="en-US"/>
              </w:rPr>
              <w:t>7</w:t>
            </w:r>
          </w:p>
        </w:tc>
        <w:tc>
          <w:tcPr>
            <w:tcW w:w="314" w:type="pct"/>
            <w:vAlign w:val="center"/>
          </w:tcPr>
          <w:p w14:paraId="18A8A4CA" w14:textId="77777777" w:rsidR="00550E44" w:rsidRPr="00FB384F" w:rsidRDefault="00550E44" w:rsidP="00FB384F">
            <w:pPr>
              <w:widowControl w:val="0"/>
              <w:tabs>
                <w:tab w:val="left" w:pos="3948"/>
              </w:tabs>
              <w:autoSpaceDE w:val="0"/>
              <w:autoSpaceDN w:val="0"/>
              <w:spacing w:before="60" w:after="60"/>
              <w:jc w:val="center"/>
              <w:rPr>
                <w:rFonts w:eastAsia="Calibri"/>
                <w:sz w:val="20"/>
                <w:szCs w:val="20"/>
              </w:rPr>
            </w:pPr>
            <w:r w:rsidRPr="00FB384F">
              <w:rPr>
                <w:rFonts w:eastAsia="Calibri"/>
                <w:sz w:val="20"/>
                <w:szCs w:val="20"/>
              </w:rPr>
              <w:t>Огарки сварочных электродов</w:t>
            </w:r>
          </w:p>
        </w:tc>
        <w:tc>
          <w:tcPr>
            <w:tcW w:w="345" w:type="pct"/>
            <w:vAlign w:val="center"/>
          </w:tcPr>
          <w:p w14:paraId="18C6A570" w14:textId="77777777" w:rsidR="00550E44" w:rsidRPr="00FB384F" w:rsidRDefault="00550E44" w:rsidP="00FB384F">
            <w:pPr>
              <w:widowControl w:val="0"/>
              <w:autoSpaceDE w:val="0"/>
              <w:autoSpaceDN w:val="0"/>
              <w:adjustRightInd w:val="0"/>
              <w:spacing w:before="60" w:after="60"/>
              <w:jc w:val="center"/>
              <w:rPr>
                <w:rFonts w:eastAsia="Calibri"/>
                <w:sz w:val="20"/>
                <w:szCs w:val="20"/>
                <w:lang w:val="en-US"/>
              </w:rPr>
            </w:pPr>
            <w:r w:rsidRPr="00FB384F">
              <w:rPr>
                <w:rFonts w:eastAsia="Calibri"/>
                <w:sz w:val="20"/>
                <w:szCs w:val="20"/>
                <w:lang w:val="en-US"/>
              </w:rPr>
              <w:t>12 01 13</w:t>
            </w:r>
          </w:p>
        </w:tc>
        <w:tc>
          <w:tcPr>
            <w:tcW w:w="360" w:type="pct"/>
            <w:vAlign w:val="center"/>
          </w:tcPr>
          <w:p w14:paraId="17C57B2D"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Отходы сварки</w:t>
            </w:r>
          </w:p>
        </w:tc>
        <w:tc>
          <w:tcPr>
            <w:tcW w:w="233" w:type="pct"/>
            <w:vAlign w:val="center"/>
          </w:tcPr>
          <w:p w14:paraId="0E133DC0"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Твердое</w:t>
            </w:r>
          </w:p>
        </w:tc>
        <w:tc>
          <w:tcPr>
            <w:tcW w:w="450" w:type="pct"/>
            <w:vAlign w:val="center"/>
          </w:tcPr>
          <w:p w14:paraId="2B587DC1" w14:textId="147BADA0" w:rsidR="00550E44" w:rsidRPr="00FB384F" w:rsidRDefault="006E6B7D" w:rsidP="006E6B7D">
            <w:pPr>
              <w:widowControl w:val="0"/>
              <w:autoSpaceDE w:val="0"/>
              <w:autoSpaceDN w:val="0"/>
              <w:spacing w:before="60" w:after="60"/>
              <w:jc w:val="center"/>
              <w:rPr>
                <w:rFonts w:eastAsia="Arial MT"/>
                <w:sz w:val="20"/>
                <w:szCs w:val="20"/>
                <w:lang w:eastAsia="en-US"/>
              </w:rPr>
            </w:pPr>
            <w:r>
              <w:rPr>
                <w:rFonts w:eastAsia="Arial MT"/>
                <w:sz w:val="20"/>
                <w:szCs w:val="20"/>
                <w:lang w:eastAsia="en-US"/>
              </w:rPr>
              <w:t>Ж</w:t>
            </w:r>
            <w:r w:rsidRPr="006E6B7D">
              <w:rPr>
                <w:rFonts w:eastAsia="Arial MT"/>
                <w:sz w:val="20"/>
                <w:szCs w:val="20"/>
                <w:lang w:eastAsia="en-US"/>
              </w:rPr>
              <w:t>елезо металлическое –</w:t>
            </w:r>
            <w:r>
              <w:rPr>
                <w:rFonts w:eastAsia="Arial MT"/>
                <w:sz w:val="20"/>
                <w:szCs w:val="20"/>
                <w:lang w:eastAsia="en-US"/>
              </w:rPr>
              <w:t xml:space="preserve"> </w:t>
            </w:r>
            <w:r w:rsidRPr="006E6B7D">
              <w:rPr>
                <w:rFonts w:eastAsia="Arial MT"/>
                <w:sz w:val="20"/>
                <w:szCs w:val="20"/>
                <w:lang w:eastAsia="en-US"/>
              </w:rPr>
              <w:t>91,18%, сажа</w:t>
            </w:r>
            <w:r>
              <w:rPr>
                <w:rFonts w:eastAsia="Arial MT"/>
                <w:sz w:val="20"/>
                <w:szCs w:val="20"/>
                <w:lang w:eastAsia="en-US"/>
              </w:rPr>
              <w:t xml:space="preserve"> </w:t>
            </w:r>
            <w:r w:rsidRPr="006E6B7D">
              <w:rPr>
                <w:rFonts w:eastAsia="Arial MT"/>
                <w:sz w:val="20"/>
                <w:szCs w:val="20"/>
                <w:lang w:eastAsia="en-US"/>
              </w:rPr>
              <w:t>(Углерод) –</w:t>
            </w:r>
            <w:r>
              <w:rPr>
                <w:rFonts w:eastAsia="Arial MT"/>
                <w:sz w:val="20"/>
                <w:szCs w:val="20"/>
                <w:lang w:eastAsia="en-US"/>
              </w:rPr>
              <w:t xml:space="preserve"> </w:t>
            </w:r>
            <w:r w:rsidRPr="006E6B7D">
              <w:rPr>
                <w:rFonts w:eastAsia="Arial MT"/>
                <w:sz w:val="20"/>
                <w:szCs w:val="20"/>
                <w:lang w:eastAsia="en-US"/>
              </w:rPr>
              <w:t>4,90%, железо (III)</w:t>
            </w:r>
            <w:r>
              <w:rPr>
                <w:rFonts w:eastAsia="Arial MT"/>
                <w:sz w:val="20"/>
                <w:szCs w:val="20"/>
                <w:lang w:eastAsia="en-US"/>
              </w:rPr>
              <w:t xml:space="preserve"> </w:t>
            </w:r>
            <w:r w:rsidRPr="006E6B7D">
              <w:rPr>
                <w:rFonts w:eastAsia="Arial MT"/>
                <w:sz w:val="20"/>
                <w:szCs w:val="20"/>
                <w:lang w:eastAsia="en-US"/>
              </w:rPr>
              <w:t>оксид –1,50%,</w:t>
            </w:r>
            <w:r>
              <w:rPr>
                <w:rFonts w:eastAsia="Arial MT"/>
                <w:sz w:val="20"/>
                <w:szCs w:val="20"/>
                <w:lang w:eastAsia="en-US"/>
              </w:rPr>
              <w:t xml:space="preserve"> </w:t>
            </w:r>
            <w:r w:rsidRPr="006E6B7D">
              <w:rPr>
                <w:rFonts w:eastAsia="Arial MT"/>
                <w:sz w:val="20"/>
                <w:szCs w:val="20"/>
                <w:lang w:eastAsia="en-US"/>
              </w:rPr>
              <w:t>титана диоксид – 1,50%, магний оксид –</w:t>
            </w:r>
            <w:r>
              <w:rPr>
                <w:rFonts w:eastAsia="Arial MT"/>
                <w:sz w:val="20"/>
                <w:szCs w:val="20"/>
                <w:lang w:eastAsia="en-US"/>
              </w:rPr>
              <w:t xml:space="preserve"> </w:t>
            </w:r>
            <w:r w:rsidRPr="006E6B7D">
              <w:rPr>
                <w:rFonts w:eastAsia="Arial MT"/>
                <w:sz w:val="20"/>
                <w:szCs w:val="20"/>
                <w:lang w:eastAsia="en-US"/>
              </w:rPr>
              <w:t>0,50%, марганец – 0,42%</w:t>
            </w:r>
            <w:r>
              <w:rPr>
                <w:rFonts w:eastAsia="Arial MT"/>
                <w:sz w:val="20"/>
                <w:szCs w:val="20"/>
                <w:lang w:eastAsia="en-US"/>
              </w:rPr>
              <w:t>.</w:t>
            </w:r>
          </w:p>
        </w:tc>
        <w:tc>
          <w:tcPr>
            <w:tcW w:w="345" w:type="pct"/>
            <w:vAlign w:val="center"/>
          </w:tcPr>
          <w:p w14:paraId="13349E68" w14:textId="189F1E42"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не обладает</w:t>
            </w:r>
          </w:p>
          <w:p w14:paraId="64ADC356"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опасными свойства</w:t>
            </w:r>
          </w:p>
        </w:tc>
        <w:tc>
          <w:tcPr>
            <w:tcW w:w="715" w:type="pct"/>
            <w:vAlign w:val="center"/>
          </w:tcPr>
          <w:p w14:paraId="1A8BBC65" w14:textId="5429D931"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Сварочные электроды переходят в категорию отходов в процессе проведения сварочных работ и металлообработки и др. процессов, приводящих к образованию металлических отходов.</w:t>
            </w:r>
          </w:p>
        </w:tc>
        <w:tc>
          <w:tcPr>
            <w:tcW w:w="635" w:type="pct"/>
            <w:vAlign w:val="center"/>
          </w:tcPr>
          <w:p w14:paraId="407A0EE9" w14:textId="49B24884"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Гидроизолированная площадка на территории буровой площадки.</w:t>
            </w:r>
            <w:r w:rsidRPr="00FB384F">
              <w:rPr>
                <w:rFonts w:eastAsia="Arial MT"/>
                <w:sz w:val="20"/>
                <w:szCs w:val="20"/>
                <w:lang w:val="kk-KZ" w:eastAsia="en-US"/>
              </w:rPr>
              <w:t xml:space="preserve"> Специальные металлические или пластиковые контейнеры, 0,75 м3.</w:t>
            </w:r>
          </w:p>
        </w:tc>
        <w:tc>
          <w:tcPr>
            <w:tcW w:w="505" w:type="pct"/>
            <w:vAlign w:val="center"/>
          </w:tcPr>
          <w:p w14:paraId="0080B180" w14:textId="76DED39B"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Использование специализированного транспорта при перевозке.</w:t>
            </w:r>
          </w:p>
        </w:tc>
        <w:tc>
          <w:tcPr>
            <w:tcW w:w="386" w:type="pct"/>
            <w:vAlign w:val="center"/>
          </w:tcPr>
          <w:p w14:paraId="277F1C02" w14:textId="1F9E084F"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 вывоза – по мере</w:t>
            </w:r>
            <w:r w:rsidRPr="00FB384F">
              <w:rPr>
                <w:rFonts w:eastAsia="Arial MT"/>
                <w:sz w:val="20"/>
                <w:szCs w:val="20"/>
                <w:lang w:val="kk-KZ" w:eastAsia="en-US"/>
              </w:rPr>
              <w:t xml:space="preserve"> </w:t>
            </w:r>
            <w:r w:rsidRPr="00FB384F">
              <w:rPr>
                <w:rFonts w:eastAsia="Arial MT"/>
                <w:sz w:val="20"/>
                <w:szCs w:val="20"/>
                <w:lang w:eastAsia="en-US"/>
              </w:rPr>
              <w:t>заполнения емкости</w:t>
            </w:r>
            <w:r w:rsidRPr="00FB384F">
              <w:rPr>
                <w:rFonts w:eastAsia="Arial MT"/>
                <w:sz w:val="20"/>
                <w:szCs w:val="20"/>
                <w:lang w:val="kk-KZ" w:eastAsia="en-US"/>
              </w:rPr>
              <w:t>, но не более 6 месяцев.</w:t>
            </w:r>
          </w:p>
        </w:tc>
        <w:tc>
          <w:tcPr>
            <w:tcW w:w="636" w:type="pct"/>
            <w:vAlign w:val="center"/>
          </w:tcPr>
          <w:p w14:paraId="773B533B" w14:textId="7A105E2C" w:rsidR="00550E44" w:rsidRPr="00FB384F" w:rsidRDefault="00550E44" w:rsidP="005F4CB6">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Раздельный сбор с</w:t>
            </w:r>
            <w:r w:rsidRPr="00FB384F">
              <w:rPr>
                <w:rFonts w:eastAsia="Arial MT"/>
                <w:sz w:val="20"/>
                <w:szCs w:val="20"/>
                <w:lang w:val="kk-KZ" w:eastAsia="en-US"/>
              </w:rPr>
              <w:t xml:space="preserve"> </w:t>
            </w:r>
            <w:r w:rsidRPr="00FB384F">
              <w:rPr>
                <w:rFonts w:eastAsia="Arial MT"/>
                <w:sz w:val="20"/>
                <w:szCs w:val="20"/>
                <w:lang w:eastAsia="en-US"/>
              </w:rPr>
              <w:t>последующей погрузкой и</w:t>
            </w:r>
            <w:r>
              <w:rPr>
                <w:rFonts w:eastAsia="Arial MT"/>
                <w:sz w:val="20"/>
                <w:szCs w:val="20"/>
                <w:lang w:eastAsia="en-US"/>
              </w:rPr>
              <w:t xml:space="preserve"> </w:t>
            </w:r>
            <w:r w:rsidRPr="00FB384F">
              <w:rPr>
                <w:rFonts w:eastAsia="Arial MT"/>
                <w:sz w:val="20"/>
                <w:szCs w:val="20"/>
                <w:lang w:val="kk-KZ" w:eastAsia="en-US"/>
              </w:rPr>
              <w:t>т</w:t>
            </w:r>
            <w:proofErr w:type="spellStart"/>
            <w:r w:rsidRPr="00FB384F">
              <w:rPr>
                <w:rFonts w:eastAsia="Arial MT"/>
                <w:sz w:val="20"/>
                <w:szCs w:val="20"/>
                <w:lang w:eastAsia="en-US"/>
              </w:rPr>
              <w:t>ранспортировкой</w:t>
            </w:r>
            <w:proofErr w:type="spellEnd"/>
            <w:r w:rsidRPr="00FB384F">
              <w:rPr>
                <w:rFonts w:eastAsia="Arial MT"/>
                <w:sz w:val="20"/>
                <w:szCs w:val="20"/>
                <w:lang w:val="kk-KZ" w:eastAsia="en-US"/>
              </w:rPr>
              <w:t xml:space="preserve"> </w:t>
            </w:r>
            <w:r w:rsidRPr="00FB384F">
              <w:rPr>
                <w:rFonts w:eastAsia="Arial MT"/>
                <w:sz w:val="20"/>
                <w:szCs w:val="20"/>
                <w:lang w:eastAsia="en-US"/>
              </w:rPr>
              <w:t>специализированным</w:t>
            </w:r>
            <w:r>
              <w:rPr>
                <w:rFonts w:eastAsia="Arial MT"/>
                <w:sz w:val="20"/>
                <w:szCs w:val="20"/>
                <w:lang w:eastAsia="en-US"/>
              </w:rPr>
              <w:t xml:space="preserve"> </w:t>
            </w:r>
            <w:r w:rsidRPr="00FB384F">
              <w:rPr>
                <w:rFonts w:eastAsia="Arial MT"/>
                <w:sz w:val="20"/>
                <w:szCs w:val="20"/>
                <w:lang w:eastAsia="en-US"/>
              </w:rPr>
              <w:t>транспортом, а также в</w:t>
            </w:r>
            <w:r w:rsidRPr="00FB384F">
              <w:rPr>
                <w:rFonts w:eastAsia="Arial MT"/>
                <w:sz w:val="20"/>
                <w:szCs w:val="20"/>
                <w:lang w:val="kk-KZ" w:eastAsia="en-US"/>
              </w:rPr>
              <w:t xml:space="preserve"> </w:t>
            </w:r>
            <w:r w:rsidRPr="00FB384F">
              <w:rPr>
                <w:rFonts w:eastAsia="Arial MT"/>
                <w:sz w:val="20"/>
                <w:szCs w:val="20"/>
                <w:lang w:eastAsia="en-US"/>
              </w:rPr>
              <w:t>соответствии со ст. 345</w:t>
            </w:r>
            <w:r>
              <w:rPr>
                <w:rFonts w:eastAsia="Arial MT"/>
                <w:sz w:val="20"/>
                <w:szCs w:val="20"/>
                <w:lang w:eastAsia="en-US"/>
              </w:rPr>
              <w:t xml:space="preserve"> </w:t>
            </w:r>
            <w:r w:rsidRPr="00FB384F">
              <w:rPr>
                <w:rFonts w:eastAsia="Arial MT"/>
                <w:sz w:val="20"/>
                <w:szCs w:val="20"/>
                <w:lang w:eastAsia="en-US"/>
              </w:rPr>
              <w:t>ЭК, с последующей</w:t>
            </w:r>
            <w:r w:rsidRPr="00FB384F">
              <w:rPr>
                <w:rFonts w:eastAsia="Arial MT"/>
                <w:sz w:val="20"/>
                <w:szCs w:val="20"/>
                <w:lang w:val="kk-KZ" w:eastAsia="en-US"/>
              </w:rPr>
              <w:t xml:space="preserve"> </w:t>
            </w:r>
            <w:r w:rsidRPr="00FB384F">
              <w:rPr>
                <w:rFonts w:eastAsia="Arial MT"/>
                <w:sz w:val="20"/>
                <w:szCs w:val="20"/>
                <w:lang w:eastAsia="en-US"/>
              </w:rPr>
              <w:t>разборкой на компоненты,</w:t>
            </w:r>
            <w:r>
              <w:rPr>
                <w:rFonts w:eastAsia="Arial MT"/>
                <w:sz w:val="20"/>
                <w:szCs w:val="20"/>
                <w:lang w:eastAsia="en-US"/>
              </w:rPr>
              <w:t xml:space="preserve"> </w:t>
            </w:r>
            <w:r w:rsidRPr="00FB384F">
              <w:rPr>
                <w:rFonts w:eastAsia="Arial MT"/>
                <w:sz w:val="20"/>
                <w:szCs w:val="20"/>
                <w:lang w:eastAsia="en-US"/>
              </w:rPr>
              <w:t>сортировкой и</w:t>
            </w:r>
            <w:r w:rsidRPr="00FB384F">
              <w:rPr>
                <w:rFonts w:eastAsia="Arial MT"/>
                <w:sz w:val="20"/>
                <w:szCs w:val="20"/>
                <w:lang w:val="kk-KZ" w:eastAsia="en-US"/>
              </w:rPr>
              <w:t xml:space="preserve"> </w:t>
            </w:r>
            <w:r w:rsidRPr="00FB384F">
              <w:rPr>
                <w:rFonts w:eastAsia="Arial MT"/>
                <w:sz w:val="20"/>
                <w:szCs w:val="20"/>
                <w:lang w:eastAsia="en-US"/>
              </w:rPr>
              <w:t>переработкой вторичного</w:t>
            </w:r>
            <w:r>
              <w:rPr>
                <w:rFonts w:eastAsia="Arial MT"/>
                <w:sz w:val="20"/>
                <w:szCs w:val="20"/>
                <w:lang w:eastAsia="en-US"/>
              </w:rPr>
              <w:t xml:space="preserve"> </w:t>
            </w:r>
            <w:r w:rsidRPr="00FB384F">
              <w:rPr>
                <w:rFonts w:eastAsia="Arial MT"/>
                <w:sz w:val="20"/>
                <w:szCs w:val="20"/>
                <w:lang w:eastAsia="en-US"/>
              </w:rPr>
              <w:t>сырья с рециркуляцией</w:t>
            </w:r>
            <w:r w:rsidRPr="00FB384F">
              <w:rPr>
                <w:rFonts w:eastAsia="Arial MT"/>
                <w:sz w:val="20"/>
                <w:szCs w:val="20"/>
                <w:lang w:val="kk-KZ" w:eastAsia="en-US"/>
              </w:rPr>
              <w:t xml:space="preserve"> </w:t>
            </w:r>
            <w:r w:rsidRPr="00FB384F">
              <w:rPr>
                <w:rFonts w:eastAsia="Arial MT"/>
                <w:sz w:val="20"/>
                <w:szCs w:val="20"/>
                <w:lang w:eastAsia="en-US"/>
              </w:rPr>
              <w:t>металлов и их соединений</w:t>
            </w:r>
          </w:p>
        </w:tc>
      </w:tr>
      <w:tr w:rsidR="00550E44" w:rsidRPr="00FB384F" w14:paraId="7A5D0CA8" w14:textId="39F4F618" w:rsidTr="00900230">
        <w:trPr>
          <w:trHeight w:val="123"/>
          <w:jc w:val="center"/>
        </w:trPr>
        <w:tc>
          <w:tcPr>
            <w:tcW w:w="76" w:type="pct"/>
            <w:vAlign w:val="center"/>
          </w:tcPr>
          <w:p w14:paraId="5D484857"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en-US"/>
              </w:rPr>
            </w:pPr>
            <w:r w:rsidRPr="00FB384F">
              <w:rPr>
                <w:rFonts w:eastAsia="TimesNewRomanPSMT"/>
                <w:sz w:val="20"/>
                <w:szCs w:val="20"/>
                <w:lang w:val="en-US"/>
              </w:rPr>
              <w:t>8</w:t>
            </w:r>
          </w:p>
        </w:tc>
        <w:tc>
          <w:tcPr>
            <w:tcW w:w="314" w:type="pct"/>
            <w:vAlign w:val="center"/>
          </w:tcPr>
          <w:p w14:paraId="390C21EC" w14:textId="77777777" w:rsidR="00550E44" w:rsidRPr="00FB384F" w:rsidRDefault="00550E44" w:rsidP="00FB384F">
            <w:pPr>
              <w:widowControl w:val="0"/>
              <w:autoSpaceDE w:val="0"/>
              <w:autoSpaceDN w:val="0"/>
              <w:adjustRightInd w:val="0"/>
              <w:spacing w:before="60" w:after="60"/>
              <w:jc w:val="center"/>
              <w:rPr>
                <w:rFonts w:eastAsia="Calibri"/>
                <w:sz w:val="20"/>
                <w:szCs w:val="20"/>
              </w:rPr>
            </w:pPr>
            <w:r w:rsidRPr="00FB384F">
              <w:rPr>
                <w:rFonts w:eastAsia="Calibri"/>
                <w:sz w:val="20"/>
                <w:szCs w:val="20"/>
              </w:rPr>
              <w:t>Коммунальные</w:t>
            </w:r>
          </w:p>
          <w:p w14:paraId="217E3F4A"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rPr>
            </w:pPr>
            <w:r w:rsidRPr="00FB384F">
              <w:rPr>
                <w:rFonts w:eastAsia="Calibri"/>
                <w:sz w:val="20"/>
                <w:szCs w:val="20"/>
              </w:rPr>
              <w:t>отходы (ТБО)</w:t>
            </w:r>
          </w:p>
        </w:tc>
        <w:tc>
          <w:tcPr>
            <w:tcW w:w="345" w:type="pct"/>
            <w:vAlign w:val="center"/>
          </w:tcPr>
          <w:p w14:paraId="034ECA96" w14:textId="77777777" w:rsidR="00550E44" w:rsidRPr="00FB384F" w:rsidRDefault="00550E44" w:rsidP="00FB384F">
            <w:pPr>
              <w:widowControl w:val="0"/>
              <w:tabs>
                <w:tab w:val="left" w:pos="3948"/>
              </w:tabs>
              <w:autoSpaceDE w:val="0"/>
              <w:autoSpaceDN w:val="0"/>
              <w:spacing w:before="60" w:after="60"/>
              <w:jc w:val="center"/>
              <w:rPr>
                <w:rFonts w:eastAsia="TimesNewRomanPSMT"/>
                <w:sz w:val="20"/>
                <w:szCs w:val="20"/>
                <w:lang w:val="en-US"/>
              </w:rPr>
            </w:pPr>
            <w:r w:rsidRPr="00FB384F">
              <w:rPr>
                <w:rFonts w:eastAsia="TimesNewRomanPSMT"/>
                <w:sz w:val="20"/>
                <w:szCs w:val="20"/>
                <w:lang w:val="en-US"/>
              </w:rPr>
              <w:t>20 03 01</w:t>
            </w:r>
          </w:p>
        </w:tc>
        <w:tc>
          <w:tcPr>
            <w:tcW w:w="360" w:type="pct"/>
            <w:vAlign w:val="center"/>
          </w:tcPr>
          <w:p w14:paraId="00BE81A9"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Смешанные</w:t>
            </w:r>
          </w:p>
          <w:p w14:paraId="2780E779"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коммунальные отходы</w:t>
            </w:r>
          </w:p>
        </w:tc>
        <w:tc>
          <w:tcPr>
            <w:tcW w:w="233" w:type="pct"/>
            <w:vAlign w:val="center"/>
          </w:tcPr>
          <w:p w14:paraId="173CC47A"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Твердое</w:t>
            </w:r>
          </w:p>
        </w:tc>
        <w:tc>
          <w:tcPr>
            <w:tcW w:w="450" w:type="pct"/>
            <w:vAlign w:val="center"/>
          </w:tcPr>
          <w:p w14:paraId="49935884" w14:textId="66787272" w:rsidR="00550E44" w:rsidRPr="00FB384F" w:rsidRDefault="00550E44" w:rsidP="006E6B7D">
            <w:pPr>
              <w:widowControl w:val="0"/>
              <w:autoSpaceDE w:val="0"/>
              <w:autoSpaceDN w:val="0"/>
              <w:spacing w:before="60" w:after="60"/>
              <w:jc w:val="center"/>
              <w:rPr>
                <w:rFonts w:eastAsia="Arial MT"/>
                <w:sz w:val="20"/>
                <w:szCs w:val="20"/>
                <w:lang w:eastAsia="en-US"/>
              </w:rPr>
            </w:pPr>
            <w:r w:rsidRPr="00550E44">
              <w:rPr>
                <w:rFonts w:eastAsia="Arial MT"/>
                <w:sz w:val="20"/>
                <w:szCs w:val="20"/>
                <w:lang w:eastAsia="en-US"/>
              </w:rPr>
              <w:t>Твердые (органические материалы – 77%,</w:t>
            </w:r>
            <w:r>
              <w:rPr>
                <w:rFonts w:eastAsia="Arial MT"/>
                <w:sz w:val="20"/>
                <w:szCs w:val="20"/>
                <w:lang w:eastAsia="en-US"/>
              </w:rPr>
              <w:t xml:space="preserve"> </w:t>
            </w:r>
            <w:r w:rsidRPr="00550E44">
              <w:rPr>
                <w:rFonts w:eastAsia="Arial MT"/>
                <w:sz w:val="20"/>
                <w:szCs w:val="20"/>
                <w:lang w:eastAsia="en-US"/>
              </w:rPr>
              <w:t>полимеры (по</w:t>
            </w:r>
            <w:r>
              <w:rPr>
                <w:rFonts w:eastAsia="Arial MT"/>
                <w:sz w:val="20"/>
                <w:szCs w:val="20"/>
                <w:lang w:eastAsia="en-US"/>
              </w:rPr>
              <w:t xml:space="preserve"> </w:t>
            </w:r>
            <w:r w:rsidRPr="00550E44">
              <w:rPr>
                <w:rFonts w:eastAsia="Arial MT"/>
                <w:sz w:val="20"/>
                <w:szCs w:val="20"/>
                <w:lang w:eastAsia="en-US"/>
              </w:rPr>
              <w:t>полиэтилену) – 12%, стекло –</w:t>
            </w:r>
            <w:r>
              <w:rPr>
                <w:rFonts w:eastAsia="Arial MT"/>
                <w:sz w:val="20"/>
                <w:szCs w:val="20"/>
                <w:lang w:eastAsia="en-US"/>
              </w:rPr>
              <w:t xml:space="preserve"> </w:t>
            </w:r>
            <w:r w:rsidRPr="00550E44">
              <w:rPr>
                <w:rFonts w:eastAsia="Arial MT"/>
                <w:sz w:val="20"/>
                <w:szCs w:val="20"/>
                <w:lang w:eastAsia="en-US"/>
              </w:rPr>
              <w:t>6%, металлы – 5%)</w:t>
            </w:r>
          </w:p>
        </w:tc>
        <w:tc>
          <w:tcPr>
            <w:tcW w:w="345" w:type="pct"/>
            <w:vAlign w:val="center"/>
          </w:tcPr>
          <w:p w14:paraId="114A3382" w14:textId="7CDD1C4B"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не обладает</w:t>
            </w:r>
          </w:p>
          <w:p w14:paraId="66A6C061"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опасными свойства</w:t>
            </w:r>
          </w:p>
        </w:tc>
        <w:tc>
          <w:tcPr>
            <w:tcW w:w="715" w:type="pct"/>
            <w:vAlign w:val="center"/>
          </w:tcPr>
          <w:p w14:paraId="262F29A3" w14:textId="77777777"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Упаковочные материалы, пищевые продукты, канцелярские принадлежности, продукты питания и т.п., а также отходы производства, близкие к коммунальным по составу и характеру образования, не подлежащие переработке и пр., переходят в категорию отходов после утраты потребительских свойств в процессе жизнедеятельности персонала, деятельности офисов, эксплуатации жилых помещений и пр.</w:t>
            </w:r>
          </w:p>
        </w:tc>
        <w:tc>
          <w:tcPr>
            <w:tcW w:w="635" w:type="pct"/>
            <w:vAlign w:val="center"/>
          </w:tcPr>
          <w:p w14:paraId="7F750D60" w14:textId="77777777" w:rsidR="00550E44" w:rsidRPr="00FB384F" w:rsidRDefault="00550E44" w:rsidP="00FB384F">
            <w:pPr>
              <w:widowControl w:val="0"/>
              <w:autoSpaceDE w:val="0"/>
              <w:autoSpaceDN w:val="0"/>
              <w:spacing w:before="60" w:after="60"/>
              <w:jc w:val="center"/>
              <w:rPr>
                <w:rFonts w:eastAsia="Arial MT"/>
                <w:sz w:val="20"/>
                <w:szCs w:val="20"/>
                <w:lang w:val="kk-KZ" w:eastAsia="en-US"/>
              </w:rPr>
            </w:pPr>
            <w:r w:rsidRPr="00FB384F">
              <w:rPr>
                <w:rFonts w:eastAsia="Arial MT"/>
                <w:sz w:val="20"/>
                <w:szCs w:val="20"/>
                <w:lang w:val="kk-KZ" w:eastAsia="en-US"/>
              </w:rPr>
              <w:t>Гидроизолированная площадка на территории буровой площадки.</w:t>
            </w:r>
          </w:p>
          <w:p w14:paraId="40DF172B" w14:textId="08FACC3D"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Специальные</w:t>
            </w:r>
            <w:r w:rsidRPr="00FB384F">
              <w:rPr>
                <w:rFonts w:eastAsia="Arial MT"/>
                <w:sz w:val="20"/>
                <w:szCs w:val="20"/>
                <w:lang w:val="kk-KZ" w:eastAsia="en-US"/>
              </w:rPr>
              <w:t xml:space="preserve"> </w:t>
            </w:r>
            <w:r w:rsidRPr="00FB384F">
              <w:rPr>
                <w:rFonts w:eastAsia="Arial MT"/>
                <w:sz w:val="20"/>
                <w:szCs w:val="20"/>
                <w:lang w:eastAsia="en-US"/>
              </w:rPr>
              <w:t>металлические или пластиковые контейнеры, 0,75 м3 (1 м3)</w:t>
            </w:r>
            <w:r w:rsidR="006E6B7D">
              <w:rPr>
                <w:rFonts w:eastAsia="Arial MT"/>
                <w:sz w:val="20"/>
                <w:szCs w:val="20"/>
                <w:lang w:eastAsia="en-US"/>
              </w:rPr>
              <w:t xml:space="preserve"> * 3ед.</w:t>
            </w:r>
          </w:p>
        </w:tc>
        <w:tc>
          <w:tcPr>
            <w:tcW w:w="505" w:type="pct"/>
            <w:vAlign w:val="center"/>
          </w:tcPr>
          <w:p w14:paraId="28FEB1D2" w14:textId="191D0A8C" w:rsidR="00550E44" w:rsidRPr="00FB384F" w:rsidRDefault="00550E44" w:rsidP="006E6B7D">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Использование специализированного</w:t>
            </w:r>
            <w:r w:rsidR="006E6B7D">
              <w:rPr>
                <w:rFonts w:eastAsia="Arial MT"/>
                <w:sz w:val="20"/>
                <w:szCs w:val="20"/>
                <w:lang w:eastAsia="en-US"/>
              </w:rPr>
              <w:t xml:space="preserve"> </w:t>
            </w:r>
            <w:r w:rsidRPr="00FB384F">
              <w:rPr>
                <w:rFonts w:eastAsia="Arial MT"/>
                <w:sz w:val="20"/>
                <w:szCs w:val="20"/>
                <w:lang w:eastAsia="en-US"/>
              </w:rPr>
              <w:t>транспорта при перевозке</w:t>
            </w:r>
          </w:p>
        </w:tc>
        <w:tc>
          <w:tcPr>
            <w:tcW w:w="386" w:type="pct"/>
            <w:vAlign w:val="center"/>
          </w:tcPr>
          <w:p w14:paraId="1D79FF38" w14:textId="15E19BF3"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Периодичность вывоза – 1 раз в 1-3 суток.</w:t>
            </w:r>
          </w:p>
        </w:tc>
        <w:tc>
          <w:tcPr>
            <w:tcW w:w="636" w:type="pct"/>
            <w:vAlign w:val="center"/>
          </w:tcPr>
          <w:p w14:paraId="7EA17233" w14:textId="52623AE3"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Сортировка с последующей утилизацией повторно</w:t>
            </w:r>
            <w:r w:rsidRPr="00FB384F">
              <w:rPr>
                <w:rFonts w:eastAsia="Arial MT"/>
                <w:sz w:val="20"/>
                <w:szCs w:val="20"/>
                <w:lang w:val="kk-KZ" w:eastAsia="en-US"/>
              </w:rPr>
              <w:t xml:space="preserve"> </w:t>
            </w:r>
            <w:r w:rsidRPr="00FB384F">
              <w:rPr>
                <w:rFonts w:eastAsia="Arial MT"/>
                <w:sz w:val="20"/>
                <w:szCs w:val="20"/>
                <w:lang w:eastAsia="en-US"/>
              </w:rPr>
              <w:t>используемых фракций</w:t>
            </w:r>
            <w:r w:rsidRPr="00FB384F">
              <w:rPr>
                <w:rFonts w:eastAsia="Arial MT"/>
                <w:sz w:val="20"/>
                <w:szCs w:val="20"/>
                <w:lang w:val="kk-KZ" w:eastAsia="en-US"/>
              </w:rPr>
              <w:t xml:space="preserve"> </w:t>
            </w:r>
            <w:r w:rsidRPr="00FB384F">
              <w:rPr>
                <w:rFonts w:eastAsia="Arial MT"/>
                <w:sz w:val="20"/>
                <w:szCs w:val="20"/>
                <w:lang w:eastAsia="en-US"/>
              </w:rPr>
              <w:t>отходов;</w:t>
            </w:r>
          </w:p>
          <w:p w14:paraId="0591D3B5" w14:textId="3F2EF3B2" w:rsidR="00550E44" w:rsidRPr="00FB384F" w:rsidRDefault="00550E44" w:rsidP="00FB384F">
            <w:pPr>
              <w:widowControl w:val="0"/>
              <w:autoSpaceDE w:val="0"/>
              <w:autoSpaceDN w:val="0"/>
              <w:spacing w:before="60" w:after="60"/>
              <w:jc w:val="center"/>
              <w:rPr>
                <w:rFonts w:eastAsia="Arial MT"/>
                <w:sz w:val="20"/>
                <w:szCs w:val="20"/>
                <w:lang w:eastAsia="en-US"/>
              </w:rPr>
            </w:pPr>
            <w:r w:rsidRPr="00FB384F">
              <w:rPr>
                <w:rFonts w:eastAsia="Arial MT"/>
                <w:sz w:val="20"/>
                <w:szCs w:val="20"/>
                <w:lang w:eastAsia="en-US"/>
              </w:rPr>
              <w:t>Обезвреживание отходов термическим</w:t>
            </w:r>
            <w:r w:rsidRPr="00FB384F">
              <w:rPr>
                <w:rFonts w:eastAsia="Arial MT"/>
                <w:sz w:val="20"/>
                <w:szCs w:val="20"/>
                <w:lang w:val="kk-KZ" w:eastAsia="en-US"/>
              </w:rPr>
              <w:t xml:space="preserve"> </w:t>
            </w:r>
            <w:r w:rsidRPr="00FB384F">
              <w:rPr>
                <w:rFonts w:eastAsia="Arial MT"/>
                <w:sz w:val="20"/>
                <w:szCs w:val="20"/>
                <w:lang w:eastAsia="en-US"/>
              </w:rPr>
              <w:t>способом (сжигание отходов);</w:t>
            </w:r>
            <w:r w:rsidRPr="00FB384F">
              <w:rPr>
                <w:rFonts w:eastAsia="Arial MT"/>
                <w:sz w:val="20"/>
                <w:szCs w:val="20"/>
                <w:lang w:val="kk-KZ" w:eastAsia="en-US"/>
              </w:rPr>
              <w:t xml:space="preserve"> </w:t>
            </w:r>
            <w:r w:rsidRPr="00FB384F">
              <w:rPr>
                <w:rFonts w:eastAsia="Arial MT"/>
                <w:sz w:val="20"/>
                <w:szCs w:val="20"/>
                <w:lang w:eastAsia="en-US"/>
              </w:rPr>
              <w:t>Переработка во вторичное сырье (эковата, пленки, флексы, гранулированные</w:t>
            </w:r>
            <w:r w:rsidRPr="00FB384F">
              <w:rPr>
                <w:rFonts w:eastAsia="Arial MT"/>
                <w:sz w:val="20"/>
                <w:szCs w:val="20"/>
                <w:lang w:val="kk-KZ" w:eastAsia="en-US"/>
              </w:rPr>
              <w:t xml:space="preserve"> </w:t>
            </w:r>
            <w:r w:rsidRPr="00FB384F">
              <w:rPr>
                <w:rFonts w:eastAsia="Arial MT"/>
                <w:sz w:val="20"/>
                <w:szCs w:val="20"/>
                <w:lang w:eastAsia="en-US"/>
              </w:rPr>
              <w:t>полиэтиленовые хлопья,</w:t>
            </w:r>
            <w:r w:rsidRPr="00FB384F">
              <w:rPr>
                <w:rFonts w:eastAsia="Arial MT"/>
                <w:sz w:val="20"/>
                <w:szCs w:val="20"/>
                <w:lang w:val="kk-KZ" w:eastAsia="en-US"/>
              </w:rPr>
              <w:t xml:space="preserve"> </w:t>
            </w:r>
            <w:r w:rsidRPr="00FB384F">
              <w:rPr>
                <w:rFonts w:eastAsia="Arial MT"/>
                <w:sz w:val="20"/>
                <w:szCs w:val="20"/>
                <w:lang w:eastAsia="en-US"/>
              </w:rPr>
              <w:t>листовые пластины)</w:t>
            </w:r>
          </w:p>
        </w:tc>
      </w:tr>
    </w:tbl>
    <w:p w14:paraId="5EBB7CF2" w14:textId="77777777" w:rsidR="000D2AB6" w:rsidRPr="00B24EBD" w:rsidRDefault="000D2AB6" w:rsidP="00D76585">
      <w:pPr>
        <w:jc w:val="both"/>
        <w:rPr>
          <w:color w:val="000000"/>
          <w:highlight w:val="yellow"/>
          <w:lang w:val="kk-KZ"/>
        </w:rPr>
        <w:sectPr w:rsidR="000D2AB6" w:rsidRPr="00B24EBD" w:rsidSect="00020905">
          <w:headerReference w:type="first" r:id="rId27"/>
          <w:pgSz w:w="23808" w:h="16840" w:orient="landscape" w:code="8"/>
          <w:pgMar w:top="1701" w:right="1140" w:bottom="851" w:left="1140" w:header="709" w:footer="709" w:gutter="0"/>
          <w:cols w:space="708"/>
          <w:titlePg/>
          <w:docGrid w:linePitch="360"/>
        </w:sectPr>
      </w:pPr>
    </w:p>
    <w:p w14:paraId="3F359A47" w14:textId="77777777" w:rsidR="00A8483A" w:rsidRPr="007815CB" w:rsidRDefault="00A8483A" w:rsidP="00A8483A">
      <w:pPr>
        <w:pStyle w:val="1ffa"/>
        <w:outlineLvl w:val="1"/>
        <w:rPr>
          <w:lang w:val="kk-KZ"/>
        </w:rPr>
      </w:pPr>
      <w:bookmarkStart w:id="126" w:name="_Toc100765944"/>
      <w:bookmarkStart w:id="127" w:name="_Toc168317418"/>
      <w:bookmarkStart w:id="128" w:name="_Toc222918922"/>
      <w:bookmarkStart w:id="129" w:name="_Toc109220906"/>
      <w:r>
        <w:rPr>
          <w:lang w:val="kk-KZ"/>
        </w:rPr>
        <w:lastRenderedPageBreak/>
        <w:t>6</w:t>
      </w:r>
      <w:r w:rsidRPr="007815CB">
        <w:rPr>
          <w:lang w:val="kk-KZ"/>
        </w:rPr>
        <w:t>.2. Расчет объемов образования отходов</w:t>
      </w:r>
      <w:bookmarkEnd w:id="126"/>
      <w:bookmarkEnd w:id="127"/>
      <w:bookmarkEnd w:id="128"/>
      <w:r w:rsidRPr="007815CB">
        <w:rPr>
          <w:lang w:val="kk-KZ"/>
        </w:rPr>
        <w:t xml:space="preserve"> </w:t>
      </w:r>
    </w:p>
    <w:p w14:paraId="4038F1E3" w14:textId="77777777" w:rsidR="007539F0" w:rsidRDefault="007539F0" w:rsidP="007539F0">
      <w:pPr>
        <w:spacing w:after="80"/>
        <w:ind w:firstLine="706"/>
        <w:jc w:val="both"/>
      </w:pPr>
      <w:r>
        <w:rPr>
          <w:color w:val="000000"/>
        </w:rPr>
        <w:t xml:space="preserve">Объём образования промышленных отходов определяется технологическим регламентом проводимых работ, сроком службы расходных материалов, которые после истечения определённого времени превращаются в отходы производства. </w:t>
      </w:r>
    </w:p>
    <w:p w14:paraId="63A45EB7" w14:textId="77777777" w:rsidR="007539F0" w:rsidRDefault="007539F0" w:rsidP="007539F0">
      <w:pPr>
        <w:pStyle w:val="afffffffd"/>
        <w:spacing w:before="0" w:beforeAutospacing="0" w:after="80" w:afterAutospacing="0"/>
        <w:ind w:firstLine="706"/>
        <w:jc w:val="both"/>
      </w:pPr>
      <w:r>
        <w:rPr>
          <w:color w:val="000000"/>
        </w:rPr>
        <w:t>Отходы потребления образуются в процессе жизнедеятельности персонала, задействованному при строительстве скважин.</w:t>
      </w:r>
    </w:p>
    <w:p w14:paraId="33D276BC" w14:textId="77777777" w:rsidR="007539F0" w:rsidRDefault="007539F0" w:rsidP="007539F0">
      <w:pPr>
        <w:pStyle w:val="afffffffd"/>
        <w:spacing w:before="0" w:beforeAutospacing="0" w:after="80" w:afterAutospacing="0"/>
        <w:ind w:firstLine="706"/>
        <w:jc w:val="both"/>
      </w:pPr>
      <w:r>
        <w:rPr>
          <w:color w:val="000000"/>
        </w:rPr>
        <w:t>Расчет образования отходов производства и потребления произведен в соответствии с действующими нормативными документами:</w:t>
      </w:r>
    </w:p>
    <w:p w14:paraId="2C21E57C" w14:textId="77777777" w:rsidR="007539F0" w:rsidRDefault="007539F0">
      <w:pPr>
        <w:pStyle w:val="afffffffd"/>
        <w:numPr>
          <w:ilvl w:val="0"/>
          <w:numId w:val="121"/>
        </w:numPr>
        <w:spacing w:before="0" w:beforeAutospacing="0" w:after="0" w:afterAutospacing="0"/>
        <w:ind w:left="709" w:hanging="709"/>
        <w:jc w:val="both"/>
      </w:pPr>
      <w:r>
        <w:rPr>
          <w:color w:val="000000"/>
        </w:rPr>
        <w:t>«Методика разработки проектов нормативов предельного размещения отходов производства и потребления» приложение №16 к приказу Министра охраны окружающей среды Республики Казахстан № 100 от 18 апреля 2008 года;</w:t>
      </w:r>
    </w:p>
    <w:p w14:paraId="2B6DA20F" w14:textId="77777777" w:rsidR="007539F0" w:rsidRDefault="007539F0">
      <w:pPr>
        <w:pStyle w:val="afffffffd"/>
        <w:numPr>
          <w:ilvl w:val="0"/>
          <w:numId w:val="121"/>
        </w:numPr>
        <w:spacing w:before="0" w:beforeAutospacing="0" w:after="0" w:afterAutospacing="0"/>
        <w:ind w:left="709" w:hanging="709"/>
        <w:jc w:val="both"/>
      </w:pPr>
      <w:r>
        <w:rPr>
          <w:color w:val="000000"/>
        </w:rPr>
        <w:t>«Методики расчета объемов образования эмиссий (в части отходов производства, сточных вод) от бурения скважин» приказ и.о. Министра охраны окружающей среды Республики Казахстан от 3 мая 2012 года № 129-п;</w:t>
      </w:r>
    </w:p>
    <w:p w14:paraId="27EEF563" w14:textId="77777777" w:rsidR="007539F0" w:rsidRDefault="007539F0">
      <w:pPr>
        <w:pStyle w:val="afffffffd"/>
        <w:numPr>
          <w:ilvl w:val="0"/>
          <w:numId w:val="121"/>
        </w:numPr>
        <w:spacing w:before="0" w:beforeAutospacing="0" w:after="0" w:afterAutospacing="0"/>
        <w:ind w:left="709" w:hanging="709"/>
        <w:jc w:val="both"/>
      </w:pPr>
      <w:r>
        <w:rPr>
          <w:color w:val="000000"/>
        </w:rPr>
        <w:t>РНД 03.1.0.3.01-96 «Порядку нормирования и образования и размещения отходов производства».</w:t>
      </w:r>
    </w:p>
    <w:p w14:paraId="1548ABF0" w14:textId="77777777" w:rsidR="007539F0" w:rsidRDefault="007539F0" w:rsidP="007539F0">
      <w:pPr>
        <w:pStyle w:val="afffffffd"/>
        <w:spacing w:before="0" w:beforeAutospacing="0" w:after="120" w:afterAutospacing="0"/>
        <w:ind w:firstLine="709"/>
        <w:jc w:val="both"/>
      </w:pPr>
      <w:r>
        <w:rPr>
          <w:color w:val="000000"/>
        </w:rPr>
        <w:t xml:space="preserve">Ниже приведены расчеты количества отходов производства и потребления, образуемых на период строительства одной скважины. </w:t>
      </w:r>
    </w:p>
    <w:p w14:paraId="49B0DB55" w14:textId="77777777" w:rsidR="007539F0" w:rsidRDefault="007539F0" w:rsidP="007539F0">
      <w:pPr>
        <w:spacing w:after="120"/>
        <w:ind w:firstLine="709"/>
        <w:jc w:val="both"/>
      </w:pPr>
      <w:r>
        <w:rPr>
          <w:b/>
          <w:bCs/>
          <w:i/>
          <w:iCs/>
          <w:color w:val="000000"/>
          <w:u w:val="single"/>
        </w:rPr>
        <w:t>Буровой шлам 01 05 05*</w:t>
      </w:r>
    </w:p>
    <w:p w14:paraId="2470D402" w14:textId="77777777" w:rsidR="007539F0" w:rsidRDefault="007539F0" w:rsidP="007539F0">
      <w:pPr>
        <w:spacing w:after="120"/>
        <w:ind w:firstLine="709"/>
        <w:jc w:val="both"/>
      </w:pPr>
      <w:r>
        <w:rPr>
          <w:color w:val="000000"/>
        </w:rPr>
        <w:t>Буровой шлам – это выбуренная порода, отделенная от буровой промывочной жидкости очистным оборудованием, образуется при проведении спускоподъемных операций; при мытье циркуляционной системы, рабочей площадки у ротора, самого ротора, бурильной колонны, трубопроводов. Класс опасности бурового шлама – IV. Объем образования отходов бурения зависит от диаметра бурения и глубины скважины.</w:t>
      </w:r>
    </w:p>
    <w:tbl>
      <w:tblPr>
        <w:tblW w:w="0" w:type="auto"/>
        <w:jc w:val="center"/>
        <w:tblCellSpacing w:w="0"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4A0" w:firstRow="1" w:lastRow="0" w:firstColumn="1" w:lastColumn="0" w:noHBand="0" w:noVBand="1"/>
      </w:tblPr>
      <w:tblGrid>
        <w:gridCol w:w="1668"/>
        <w:gridCol w:w="992"/>
        <w:gridCol w:w="992"/>
        <w:gridCol w:w="1418"/>
        <w:gridCol w:w="1984"/>
        <w:gridCol w:w="2091"/>
      </w:tblGrid>
      <w:tr w:rsidR="007539F0" w14:paraId="7EB0DB2E" w14:textId="77777777">
        <w:trPr>
          <w:trHeight w:val="364"/>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6698D08F" w14:textId="77777777" w:rsidR="007539F0" w:rsidRDefault="007539F0">
            <w:pPr>
              <w:pStyle w:val="afffffffd"/>
              <w:spacing w:before="0" w:beforeAutospacing="0" w:after="0" w:afterAutospacing="0"/>
              <w:jc w:val="center"/>
            </w:pPr>
            <w:bookmarkStart w:id="130" w:name="_Toc85212825"/>
            <w:r>
              <w:rPr>
                <w:b/>
                <w:bCs/>
                <w:color w:val="000000"/>
                <w:sz w:val="22"/>
                <w:szCs w:val="22"/>
              </w:rPr>
              <w:t>Интервал, м</w:t>
            </w:r>
            <w:bookmarkEnd w:id="130"/>
          </w:p>
        </w:tc>
        <w:tc>
          <w:tcPr>
            <w:tcW w:w="992"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14:paraId="0F85EBCC" w14:textId="77777777" w:rsidR="007539F0" w:rsidRDefault="007539F0">
            <w:pPr>
              <w:pStyle w:val="afffffffd"/>
              <w:spacing w:before="0" w:beforeAutospacing="0" w:after="0" w:afterAutospacing="0"/>
              <w:jc w:val="center"/>
            </w:pPr>
            <w:r>
              <w:rPr>
                <w:b/>
                <w:bCs/>
                <w:color w:val="000000"/>
                <w:sz w:val="22"/>
                <w:szCs w:val="22"/>
              </w:rPr>
              <w:t>k</w:t>
            </w:r>
          </w:p>
        </w:tc>
        <w:tc>
          <w:tcPr>
            <w:tcW w:w="992"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14:paraId="1FB3AF87" w14:textId="77777777" w:rsidR="007539F0" w:rsidRDefault="007539F0">
            <w:pPr>
              <w:pStyle w:val="afffffffd"/>
              <w:spacing w:before="0" w:beforeAutospacing="0" w:after="0" w:afterAutospacing="0"/>
              <w:jc w:val="center"/>
            </w:pPr>
            <w:r>
              <w:rPr>
                <w:b/>
                <w:bCs/>
                <w:color w:val="000000"/>
                <w:sz w:val="22"/>
                <w:szCs w:val="22"/>
              </w:rPr>
              <w:t>π</w:t>
            </w:r>
          </w:p>
        </w:tc>
        <w:tc>
          <w:tcPr>
            <w:tcW w:w="1418"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14:paraId="4B618D48" w14:textId="77777777" w:rsidR="007539F0" w:rsidRDefault="007539F0">
            <w:pPr>
              <w:pStyle w:val="afffffffd"/>
              <w:spacing w:before="0" w:beforeAutospacing="0" w:after="0" w:afterAutospacing="0"/>
              <w:jc w:val="center"/>
            </w:pPr>
            <w:proofErr w:type="spellStart"/>
            <w:r>
              <w:rPr>
                <w:b/>
                <w:bCs/>
                <w:color w:val="000000"/>
                <w:sz w:val="22"/>
                <w:szCs w:val="22"/>
              </w:rPr>
              <w:t>R</w:t>
            </w:r>
            <w:proofErr w:type="gramStart"/>
            <w:r>
              <w:rPr>
                <w:b/>
                <w:bCs/>
                <w:color w:val="000000"/>
                <w:sz w:val="22"/>
                <w:szCs w:val="22"/>
                <w:vertAlign w:val="subscript"/>
              </w:rPr>
              <w:t>д,</w:t>
            </w:r>
            <w:r>
              <w:rPr>
                <w:b/>
                <w:bCs/>
                <w:color w:val="000000"/>
                <w:sz w:val="22"/>
                <w:szCs w:val="22"/>
              </w:rPr>
              <w:t>м</w:t>
            </w:r>
            <w:proofErr w:type="spellEnd"/>
            <w:proofErr w:type="gramEnd"/>
          </w:p>
        </w:tc>
        <w:tc>
          <w:tcPr>
            <w:tcW w:w="1984" w:type="dxa"/>
            <w:tcBorders>
              <w:top w:val="single" w:sz="4" w:space="0" w:color="000000"/>
              <w:left w:val="single" w:sz="6" w:space="0" w:color="000000"/>
              <w:bottom w:val="single" w:sz="4" w:space="0" w:color="000000"/>
              <w:right w:val="single" w:sz="4" w:space="0" w:color="000000"/>
            </w:tcBorders>
            <w:shd w:val="clear" w:color="auto" w:fill="FFFFFF"/>
            <w:vAlign w:val="center"/>
            <w:hideMark/>
          </w:tcPr>
          <w:p w14:paraId="7875E8AE" w14:textId="77777777" w:rsidR="007539F0" w:rsidRDefault="007539F0">
            <w:pPr>
              <w:pStyle w:val="afffffffd"/>
              <w:spacing w:before="0" w:beforeAutospacing="0" w:after="0" w:afterAutospacing="0"/>
              <w:jc w:val="center"/>
            </w:pPr>
            <w:r>
              <w:rPr>
                <w:b/>
                <w:bCs/>
                <w:color w:val="000000"/>
                <w:sz w:val="22"/>
                <w:szCs w:val="22"/>
              </w:rPr>
              <w:t>R</w:t>
            </w:r>
            <w:r>
              <w:rPr>
                <w:b/>
                <w:bCs/>
                <w:color w:val="000000"/>
                <w:sz w:val="22"/>
                <w:szCs w:val="22"/>
                <w:vertAlign w:val="superscript"/>
              </w:rPr>
              <w:t>2</w:t>
            </w:r>
            <w:r>
              <w:rPr>
                <w:b/>
                <w:bCs/>
                <w:color w:val="000000"/>
                <w:sz w:val="22"/>
                <w:szCs w:val="22"/>
              </w:rPr>
              <w:t>д</w:t>
            </w:r>
          </w:p>
        </w:tc>
        <w:tc>
          <w:tcPr>
            <w:tcW w:w="20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C6022" w14:textId="77777777" w:rsidR="007539F0" w:rsidRDefault="007539F0">
            <w:pPr>
              <w:pStyle w:val="afffffffd"/>
              <w:spacing w:before="0" w:beforeAutospacing="0" w:after="0" w:afterAutospacing="0"/>
              <w:jc w:val="center"/>
            </w:pPr>
            <w:bookmarkStart w:id="131" w:name="_Toc85212826"/>
            <w:r>
              <w:rPr>
                <w:b/>
                <w:bCs/>
                <w:color w:val="000000"/>
                <w:sz w:val="22"/>
                <w:szCs w:val="22"/>
              </w:rPr>
              <w:t>V, м</w:t>
            </w:r>
            <w:r>
              <w:rPr>
                <w:b/>
                <w:bCs/>
                <w:color w:val="000000"/>
                <w:sz w:val="22"/>
                <w:szCs w:val="22"/>
                <w:vertAlign w:val="superscript"/>
              </w:rPr>
              <w:t>3</w:t>
            </w:r>
            <w:bookmarkEnd w:id="131"/>
          </w:p>
        </w:tc>
      </w:tr>
      <w:tr w:rsidR="007539F0" w14:paraId="00F41F04" w14:textId="77777777">
        <w:trPr>
          <w:trHeight w:val="187"/>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61D563F4" w14:textId="77777777" w:rsidR="007539F0" w:rsidRDefault="007539F0">
            <w:pPr>
              <w:pStyle w:val="afffffffd"/>
              <w:spacing w:before="0" w:beforeAutospacing="0" w:after="0" w:afterAutospacing="0"/>
              <w:jc w:val="center"/>
            </w:pPr>
            <w:r>
              <w:rPr>
                <w:b/>
                <w:bCs/>
                <w:color w:val="000000"/>
                <w:sz w:val="22"/>
                <w:szCs w:val="22"/>
              </w:rPr>
              <w:t>1</w:t>
            </w:r>
          </w:p>
        </w:tc>
        <w:tc>
          <w:tcPr>
            <w:tcW w:w="992"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14:paraId="52686560" w14:textId="77777777" w:rsidR="007539F0" w:rsidRDefault="007539F0">
            <w:pPr>
              <w:pStyle w:val="afffffffd"/>
              <w:spacing w:before="0" w:beforeAutospacing="0" w:after="0" w:afterAutospacing="0"/>
              <w:jc w:val="center"/>
            </w:pPr>
            <w:r>
              <w:rPr>
                <w:b/>
                <w:bCs/>
                <w:color w:val="000000"/>
                <w:sz w:val="22"/>
                <w:szCs w:val="22"/>
              </w:rPr>
              <w:t>2</w:t>
            </w:r>
          </w:p>
        </w:tc>
        <w:tc>
          <w:tcPr>
            <w:tcW w:w="992"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14:paraId="0A05F6A2" w14:textId="77777777" w:rsidR="007539F0" w:rsidRDefault="007539F0">
            <w:pPr>
              <w:pStyle w:val="afffffffd"/>
              <w:spacing w:before="0" w:beforeAutospacing="0" w:after="0" w:afterAutospacing="0"/>
              <w:jc w:val="center"/>
            </w:pPr>
            <w:r>
              <w:rPr>
                <w:b/>
                <w:bCs/>
                <w:color w:val="000000"/>
                <w:sz w:val="22"/>
                <w:szCs w:val="22"/>
              </w:rPr>
              <w:t>3</w:t>
            </w:r>
          </w:p>
        </w:tc>
        <w:tc>
          <w:tcPr>
            <w:tcW w:w="1418" w:type="dxa"/>
            <w:tcBorders>
              <w:top w:val="single" w:sz="4" w:space="0" w:color="000000"/>
              <w:left w:val="single" w:sz="6" w:space="0" w:color="000000"/>
              <w:bottom w:val="single" w:sz="4" w:space="0" w:color="000000"/>
              <w:right w:val="single" w:sz="6" w:space="0" w:color="000000"/>
            </w:tcBorders>
            <w:shd w:val="clear" w:color="auto" w:fill="FFFFFF"/>
            <w:vAlign w:val="center"/>
            <w:hideMark/>
          </w:tcPr>
          <w:p w14:paraId="21D367C4" w14:textId="77777777" w:rsidR="007539F0" w:rsidRDefault="007539F0">
            <w:pPr>
              <w:pStyle w:val="afffffffd"/>
              <w:spacing w:before="0" w:beforeAutospacing="0" w:after="0" w:afterAutospacing="0"/>
              <w:jc w:val="center"/>
            </w:pPr>
            <w:r>
              <w:rPr>
                <w:b/>
                <w:bCs/>
                <w:color w:val="000000"/>
                <w:sz w:val="22"/>
                <w:szCs w:val="22"/>
              </w:rPr>
              <w:t>4</w:t>
            </w:r>
          </w:p>
        </w:tc>
        <w:tc>
          <w:tcPr>
            <w:tcW w:w="1984" w:type="dxa"/>
            <w:tcBorders>
              <w:top w:val="single" w:sz="4" w:space="0" w:color="000000"/>
              <w:left w:val="single" w:sz="6" w:space="0" w:color="000000"/>
              <w:bottom w:val="single" w:sz="4" w:space="0" w:color="000000"/>
              <w:right w:val="single" w:sz="4" w:space="0" w:color="000000"/>
            </w:tcBorders>
            <w:shd w:val="clear" w:color="auto" w:fill="FFFFFF"/>
            <w:vAlign w:val="center"/>
            <w:hideMark/>
          </w:tcPr>
          <w:p w14:paraId="4640858C" w14:textId="77777777" w:rsidR="007539F0" w:rsidRDefault="007539F0">
            <w:pPr>
              <w:pStyle w:val="afffffffd"/>
              <w:spacing w:before="0" w:beforeAutospacing="0" w:after="0" w:afterAutospacing="0"/>
              <w:jc w:val="center"/>
            </w:pPr>
            <w:r>
              <w:rPr>
                <w:b/>
                <w:bCs/>
                <w:color w:val="000000"/>
                <w:sz w:val="22"/>
                <w:szCs w:val="22"/>
              </w:rPr>
              <w:t>5</w:t>
            </w:r>
          </w:p>
        </w:tc>
        <w:tc>
          <w:tcPr>
            <w:tcW w:w="209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50204E" w14:textId="77777777" w:rsidR="007539F0" w:rsidRDefault="007539F0">
            <w:pPr>
              <w:pStyle w:val="afffffffd"/>
              <w:spacing w:before="0" w:beforeAutospacing="0" w:after="0" w:afterAutospacing="0"/>
              <w:jc w:val="center"/>
            </w:pPr>
            <w:r>
              <w:rPr>
                <w:b/>
                <w:bCs/>
                <w:color w:val="000000"/>
                <w:sz w:val="22"/>
                <w:szCs w:val="22"/>
              </w:rPr>
              <w:t>6</w:t>
            </w:r>
          </w:p>
        </w:tc>
      </w:tr>
      <w:tr w:rsidR="007539F0" w14:paraId="1A3C9032" w14:textId="77777777">
        <w:trPr>
          <w:trHeight w:val="160"/>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3056854A" w14:textId="77777777" w:rsidR="007539F0" w:rsidRDefault="007539F0">
            <w:pPr>
              <w:pStyle w:val="afffffffd"/>
              <w:spacing w:before="0" w:beforeAutospacing="0" w:after="0" w:afterAutospacing="0"/>
              <w:jc w:val="center"/>
            </w:pPr>
            <w:r>
              <w:rPr>
                <w:color w:val="000000"/>
                <w:sz w:val="22"/>
                <w:szCs w:val="22"/>
              </w:rPr>
              <w:t>0-20</w:t>
            </w:r>
          </w:p>
        </w:tc>
        <w:tc>
          <w:tcPr>
            <w:tcW w:w="992" w:type="dxa"/>
            <w:tcBorders>
              <w:top w:val="single" w:sz="8" w:space="0" w:color="000000"/>
              <w:left w:val="single" w:sz="8" w:space="0" w:color="000000"/>
              <w:bottom w:val="single" w:sz="8" w:space="0" w:color="000000"/>
              <w:right w:val="single" w:sz="8" w:space="0" w:color="000000"/>
            </w:tcBorders>
            <w:vAlign w:val="center"/>
            <w:hideMark/>
          </w:tcPr>
          <w:p w14:paraId="02444181" w14:textId="77777777" w:rsidR="007539F0" w:rsidRDefault="007539F0">
            <w:pPr>
              <w:pStyle w:val="afffffffd"/>
              <w:spacing w:before="0" w:beforeAutospacing="0" w:after="0" w:afterAutospacing="0"/>
              <w:jc w:val="center"/>
            </w:pPr>
            <w:r>
              <w:rPr>
                <w:color w:val="000000"/>
                <w:sz w:val="22"/>
                <w:szCs w:val="22"/>
              </w:rPr>
              <w:t>1,10</w:t>
            </w:r>
          </w:p>
        </w:tc>
        <w:tc>
          <w:tcPr>
            <w:tcW w:w="992" w:type="dxa"/>
            <w:tcBorders>
              <w:top w:val="single" w:sz="8" w:space="0" w:color="000000"/>
              <w:left w:val="nil"/>
              <w:bottom w:val="single" w:sz="8" w:space="0" w:color="000000"/>
              <w:right w:val="single" w:sz="8" w:space="0" w:color="000000"/>
            </w:tcBorders>
            <w:vAlign w:val="center"/>
            <w:hideMark/>
          </w:tcPr>
          <w:p w14:paraId="0F9193C6" w14:textId="77777777" w:rsidR="007539F0" w:rsidRDefault="007539F0">
            <w:pPr>
              <w:pStyle w:val="afffffffd"/>
              <w:spacing w:before="0" w:beforeAutospacing="0" w:after="0" w:afterAutospacing="0"/>
              <w:jc w:val="center"/>
            </w:pPr>
            <w:r>
              <w:rPr>
                <w:color w:val="000000"/>
                <w:sz w:val="22"/>
                <w:szCs w:val="22"/>
              </w:rPr>
              <w:t>3,14</w:t>
            </w:r>
          </w:p>
        </w:tc>
        <w:tc>
          <w:tcPr>
            <w:tcW w:w="1418" w:type="dxa"/>
            <w:tcBorders>
              <w:top w:val="single" w:sz="8" w:space="0" w:color="000000"/>
              <w:left w:val="nil"/>
              <w:bottom w:val="single" w:sz="8" w:space="0" w:color="000000"/>
              <w:right w:val="single" w:sz="8" w:space="0" w:color="000000"/>
            </w:tcBorders>
            <w:vAlign w:val="center"/>
            <w:hideMark/>
          </w:tcPr>
          <w:p w14:paraId="5EDEBA9B" w14:textId="77777777" w:rsidR="007539F0" w:rsidRDefault="007539F0">
            <w:pPr>
              <w:pStyle w:val="afffffffd"/>
              <w:spacing w:before="0" w:beforeAutospacing="0" w:after="0" w:afterAutospacing="0"/>
              <w:jc w:val="center"/>
            </w:pPr>
            <w:r>
              <w:rPr>
                <w:color w:val="000000"/>
                <w:sz w:val="22"/>
                <w:szCs w:val="22"/>
              </w:rPr>
              <w:t>0,3300</w:t>
            </w:r>
          </w:p>
        </w:tc>
        <w:tc>
          <w:tcPr>
            <w:tcW w:w="1984" w:type="dxa"/>
            <w:tcBorders>
              <w:top w:val="single" w:sz="8" w:space="0" w:color="000000"/>
              <w:left w:val="nil"/>
              <w:bottom w:val="single" w:sz="8" w:space="0" w:color="000000"/>
              <w:right w:val="single" w:sz="8" w:space="0" w:color="000000"/>
            </w:tcBorders>
            <w:vAlign w:val="center"/>
            <w:hideMark/>
          </w:tcPr>
          <w:p w14:paraId="21A9B0D4" w14:textId="77777777" w:rsidR="007539F0" w:rsidRDefault="007539F0">
            <w:pPr>
              <w:pStyle w:val="afffffffd"/>
              <w:spacing w:before="0" w:beforeAutospacing="0" w:after="0" w:afterAutospacing="0"/>
              <w:jc w:val="center"/>
            </w:pPr>
            <w:r>
              <w:rPr>
                <w:color w:val="000000"/>
                <w:sz w:val="22"/>
                <w:szCs w:val="22"/>
              </w:rPr>
              <w:t>0,10890</w:t>
            </w:r>
          </w:p>
        </w:tc>
        <w:tc>
          <w:tcPr>
            <w:tcW w:w="2091" w:type="dxa"/>
            <w:tcBorders>
              <w:top w:val="single" w:sz="8" w:space="0" w:color="000000"/>
              <w:left w:val="nil"/>
              <w:bottom w:val="single" w:sz="8" w:space="0" w:color="000000"/>
              <w:right w:val="single" w:sz="8" w:space="0" w:color="000000"/>
            </w:tcBorders>
            <w:vAlign w:val="center"/>
            <w:hideMark/>
          </w:tcPr>
          <w:p w14:paraId="05F16F04" w14:textId="77777777" w:rsidR="007539F0" w:rsidRDefault="007539F0">
            <w:pPr>
              <w:pStyle w:val="afffffffd"/>
              <w:spacing w:before="0" w:beforeAutospacing="0" w:after="0" w:afterAutospacing="0"/>
              <w:jc w:val="center"/>
            </w:pPr>
            <w:r>
              <w:rPr>
                <w:color w:val="000000"/>
                <w:sz w:val="22"/>
                <w:szCs w:val="22"/>
              </w:rPr>
              <w:t>7,5</w:t>
            </w:r>
          </w:p>
        </w:tc>
      </w:tr>
      <w:tr w:rsidR="007539F0" w14:paraId="26AE4DF8" w14:textId="77777777">
        <w:trPr>
          <w:trHeight w:val="160"/>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20749A4B" w14:textId="77777777" w:rsidR="007539F0" w:rsidRDefault="007539F0">
            <w:pPr>
              <w:pStyle w:val="afffffffd"/>
              <w:spacing w:before="0" w:beforeAutospacing="0" w:after="0" w:afterAutospacing="0"/>
              <w:jc w:val="center"/>
            </w:pPr>
            <w:r>
              <w:rPr>
                <w:color w:val="000000"/>
                <w:sz w:val="22"/>
                <w:szCs w:val="22"/>
              </w:rPr>
              <w:t>20-400</w:t>
            </w:r>
          </w:p>
        </w:tc>
        <w:tc>
          <w:tcPr>
            <w:tcW w:w="992" w:type="dxa"/>
            <w:tcBorders>
              <w:top w:val="nil"/>
              <w:left w:val="single" w:sz="8" w:space="0" w:color="000000"/>
              <w:bottom w:val="single" w:sz="8" w:space="0" w:color="000000"/>
              <w:right w:val="single" w:sz="8" w:space="0" w:color="000000"/>
            </w:tcBorders>
            <w:vAlign w:val="center"/>
            <w:hideMark/>
          </w:tcPr>
          <w:p w14:paraId="344FF7B4" w14:textId="77777777" w:rsidR="007539F0" w:rsidRDefault="007539F0">
            <w:pPr>
              <w:pStyle w:val="afffffffd"/>
              <w:spacing w:before="0" w:beforeAutospacing="0" w:after="0" w:afterAutospacing="0"/>
              <w:jc w:val="center"/>
            </w:pPr>
            <w:r>
              <w:rPr>
                <w:color w:val="000000"/>
                <w:sz w:val="22"/>
                <w:szCs w:val="22"/>
              </w:rPr>
              <w:t>1,10</w:t>
            </w:r>
          </w:p>
        </w:tc>
        <w:tc>
          <w:tcPr>
            <w:tcW w:w="992" w:type="dxa"/>
            <w:tcBorders>
              <w:top w:val="nil"/>
              <w:left w:val="nil"/>
              <w:bottom w:val="single" w:sz="8" w:space="0" w:color="000000"/>
              <w:right w:val="single" w:sz="8" w:space="0" w:color="000000"/>
            </w:tcBorders>
            <w:vAlign w:val="center"/>
            <w:hideMark/>
          </w:tcPr>
          <w:p w14:paraId="7ADE80AA" w14:textId="77777777" w:rsidR="007539F0" w:rsidRDefault="007539F0">
            <w:pPr>
              <w:pStyle w:val="afffffffd"/>
              <w:spacing w:before="0" w:beforeAutospacing="0" w:after="0" w:afterAutospacing="0"/>
              <w:jc w:val="center"/>
            </w:pPr>
            <w:r>
              <w:rPr>
                <w:color w:val="000000"/>
                <w:sz w:val="22"/>
                <w:szCs w:val="22"/>
              </w:rPr>
              <w:t>3,14</w:t>
            </w:r>
          </w:p>
        </w:tc>
        <w:tc>
          <w:tcPr>
            <w:tcW w:w="1418" w:type="dxa"/>
            <w:tcBorders>
              <w:top w:val="single" w:sz="8" w:space="0" w:color="000000"/>
              <w:left w:val="nil"/>
              <w:bottom w:val="single" w:sz="8" w:space="0" w:color="000000"/>
              <w:right w:val="single" w:sz="8" w:space="0" w:color="000000"/>
            </w:tcBorders>
            <w:vAlign w:val="center"/>
            <w:hideMark/>
          </w:tcPr>
          <w:p w14:paraId="44FAF683" w14:textId="77777777" w:rsidR="007539F0" w:rsidRDefault="007539F0">
            <w:pPr>
              <w:pStyle w:val="afffffffd"/>
              <w:spacing w:before="0" w:beforeAutospacing="0" w:after="0" w:afterAutospacing="0"/>
              <w:jc w:val="center"/>
            </w:pPr>
            <w:r>
              <w:rPr>
                <w:color w:val="000000"/>
                <w:sz w:val="22"/>
                <w:szCs w:val="22"/>
              </w:rPr>
              <w:t>0,2223</w:t>
            </w:r>
          </w:p>
        </w:tc>
        <w:tc>
          <w:tcPr>
            <w:tcW w:w="1984" w:type="dxa"/>
            <w:tcBorders>
              <w:top w:val="single" w:sz="8" w:space="0" w:color="000000"/>
              <w:left w:val="nil"/>
              <w:bottom w:val="single" w:sz="8" w:space="0" w:color="000000"/>
              <w:right w:val="single" w:sz="8" w:space="0" w:color="000000"/>
            </w:tcBorders>
            <w:vAlign w:val="center"/>
            <w:hideMark/>
          </w:tcPr>
          <w:p w14:paraId="6ACFEA10" w14:textId="77777777" w:rsidR="007539F0" w:rsidRDefault="007539F0">
            <w:pPr>
              <w:pStyle w:val="afffffffd"/>
              <w:spacing w:before="0" w:beforeAutospacing="0" w:after="0" w:afterAutospacing="0"/>
              <w:jc w:val="center"/>
            </w:pPr>
            <w:r>
              <w:rPr>
                <w:color w:val="000000"/>
                <w:sz w:val="22"/>
                <w:szCs w:val="22"/>
              </w:rPr>
              <w:t>0,04940</w:t>
            </w:r>
          </w:p>
        </w:tc>
        <w:tc>
          <w:tcPr>
            <w:tcW w:w="2091" w:type="dxa"/>
            <w:tcBorders>
              <w:top w:val="single" w:sz="8" w:space="0" w:color="000000"/>
              <w:left w:val="nil"/>
              <w:bottom w:val="single" w:sz="8" w:space="0" w:color="000000"/>
              <w:right w:val="single" w:sz="8" w:space="0" w:color="000000"/>
            </w:tcBorders>
            <w:vAlign w:val="center"/>
            <w:hideMark/>
          </w:tcPr>
          <w:p w14:paraId="455345EC" w14:textId="77777777" w:rsidR="007539F0" w:rsidRDefault="007539F0">
            <w:pPr>
              <w:pStyle w:val="afffffffd"/>
              <w:spacing w:before="0" w:beforeAutospacing="0" w:after="0" w:afterAutospacing="0"/>
              <w:jc w:val="center"/>
            </w:pPr>
            <w:r>
              <w:rPr>
                <w:color w:val="000000"/>
                <w:sz w:val="22"/>
                <w:szCs w:val="22"/>
              </w:rPr>
              <w:t>64,8</w:t>
            </w:r>
          </w:p>
        </w:tc>
      </w:tr>
      <w:tr w:rsidR="007539F0" w14:paraId="3F8A20EE" w14:textId="77777777">
        <w:trPr>
          <w:trHeight w:val="160"/>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07F1F7C4" w14:textId="77777777" w:rsidR="007539F0" w:rsidRDefault="007539F0">
            <w:pPr>
              <w:pStyle w:val="afffffffd"/>
              <w:spacing w:before="0" w:beforeAutospacing="0" w:after="0" w:afterAutospacing="0"/>
              <w:jc w:val="center"/>
            </w:pPr>
            <w:r>
              <w:rPr>
                <w:color w:val="000000"/>
                <w:sz w:val="22"/>
                <w:szCs w:val="22"/>
              </w:rPr>
              <w:t>400-1800</w:t>
            </w:r>
          </w:p>
        </w:tc>
        <w:tc>
          <w:tcPr>
            <w:tcW w:w="992" w:type="dxa"/>
            <w:tcBorders>
              <w:top w:val="nil"/>
              <w:left w:val="single" w:sz="8" w:space="0" w:color="000000"/>
              <w:bottom w:val="single" w:sz="8" w:space="0" w:color="000000"/>
              <w:right w:val="single" w:sz="8" w:space="0" w:color="000000"/>
            </w:tcBorders>
            <w:vAlign w:val="center"/>
            <w:hideMark/>
          </w:tcPr>
          <w:p w14:paraId="68BAD76B" w14:textId="77777777" w:rsidR="007539F0" w:rsidRDefault="007539F0">
            <w:pPr>
              <w:pStyle w:val="afffffffd"/>
              <w:spacing w:before="0" w:beforeAutospacing="0" w:after="0" w:afterAutospacing="0"/>
              <w:jc w:val="center"/>
            </w:pPr>
            <w:r>
              <w:rPr>
                <w:color w:val="000000"/>
                <w:sz w:val="22"/>
                <w:szCs w:val="22"/>
              </w:rPr>
              <w:t>1,20</w:t>
            </w:r>
          </w:p>
        </w:tc>
        <w:tc>
          <w:tcPr>
            <w:tcW w:w="992" w:type="dxa"/>
            <w:tcBorders>
              <w:top w:val="nil"/>
              <w:left w:val="nil"/>
              <w:bottom w:val="single" w:sz="8" w:space="0" w:color="000000"/>
              <w:right w:val="single" w:sz="8" w:space="0" w:color="000000"/>
            </w:tcBorders>
            <w:vAlign w:val="center"/>
            <w:hideMark/>
          </w:tcPr>
          <w:p w14:paraId="62E70D12" w14:textId="77777777" w:rsidR="007539F0" w:rsidRDefault="007539F0">
            <w:pPr>
              <w:pStyle w:val="afffffffd"/>
              <w:spacing w:before="0" w:beforeAutospacing="0" w:after="0" w:afterAutospacing="0"/>
              <w:jc w:val="center"/>
            </w:pPr>
            <w:r>
              <w:rPr>
                <w:color w:val="000000"/>
                <w:sz w:val="22"/>
                <w:szCs w:val="22"/>
              </w:rPr>
              <w:t>3,14</w:t>
            </w:r>
          </w:p>
        </w:tc>
        <w:tc>
          <w:tcPr>
            <w:tcW w:w="1418" w:type="dxa"/>
            <w:tcBorders>
              <w:top w:val="single" w:sz="8" w:space="0" w:color="000000"/>
              <w:left w:val="nil"/>
              <w:bottom w:val="single" w:sz="8" w:space="0" w:color="000000"/>
              <w:right w:val="single" w:sz="8" w:space="0" w:color="000000"/>
            </w:tcBorders>
            <w:vAlign w:val="center"/>
            <w:hideMark/>
          </w:tcPr>
          <w:p w14:paraId="54ED4647" w14:textId="77777777" w:rsidR="007539F0" w:rsidRDefault="007539F0">
            <w:pPr>
              <w:pStyle w:val="afffffffd"/>
              <w:spacing w:before="0" w:beforeAutospacing="0" w:after="0" w:afterAutospacing="0"/>
              <w:jc w:val="center"/>
            </w:pPr>
            <w:r>
              <w:rPr>
                <w:color w:val="000000"/>
                <w:sz w:val="22"/>
                <w:szCs w:val="22"/>
              </w:rPr>
              <w:t>0,1477</w:t>
            </w:r>
          </w:p>
        </w:tc>
        <w:tc>
          <w:tcPr>
            <w:tcW w:w="1984" w:type="dxa"/>
            <w:tcBorders>
              <w:top w:val="single" w:sz="8" w:space="0" w:color="000000"/>
              <w:left w:val="nil"/>
              <w:bottom w:val="single" w:sz="8" w:space="0" w:color="000000"/>
              <w:right w:val="single" w:sz="8" w:space="0" w:color="000000"/>
            </w:tcBorders>
            <w:vAlign w:val="center"/>
            <w:hideMark/>
          </w:tcPr>
          <w:p w14:paraId="2DADEA5C" w14:textId="77777777" w:rsidR="007539F0" w:rsidRDefault="007539F0">
            <w:pPr>
              <w:pStyle w:val="afffffffd"/>
              <w:spacing w:before="0" w:beforeAutospacing="0" w:after="0" w:afterAutospacing="0"/>
              <w:jc w:val="center"/>
            </w:pPr>
            <w:r>
              <w:rPr>
                <w:color w:val="000000"/>
                <w:sz w:val="22"/>
                <w:szCs w:val="22"/>
              </w:rPr>
              <w:t>0,02180</w:t>
            </w:r>
          </w:p>
        </w:tc>
        <w:tc>
          <w:tcPr>
            <w:tcW w:w="2091" w:type="dxa"/>
            <w:tcBorders>
              <w:top w:val="single" w:sz="8" w:space="0" w:color="000000"/>
              <w:left w:val="nil"/>
              <w:bottom w:val="single" w:sz="8" w:space="0" w:color="000000"/>
              <w:right w:val="single" w:sz="8" w:space="0" w:color="000000"/>
            </w:tcBorders>
            <w:vAlign w:val="center"/>
            <w:hideMark/>
          </w:tcPr>
          <w:p w14:paraId="040499BA" w14:textId="77777777" w:rsidR="007539F0" w:rsidRDefault="007539F0">
            <w:pPr>
              <w:pStyle w:val="afffffffd"/>
              <w:spacing w:before="0" w:beforeAutospacing="0" w:after="0" w:afterAutospacing="0"/>
              <w:jc w:val="center"/>
            </w:pPr>
            <w:r>
              <w:rPr>
                <w:color w:val="000000"/>
                <w:sz w:val="22"/>
                <w:szCs w:val="22"/>
              </w:rPr>
              <w:t>115,0</w:t>
            </w:r>
          </w:p>
        </w:tc>
      </w:tr>
      <w:tr w:rsidR="007539F0" w14:paraId="49CFFEB2" w14:textId="77777777">
        <w:trPr>
          <w:trHeight w:val="160"/>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311E1252" w14:textId="77777777" w:rsidR="007539F0" w:rsidRDefault="007539F0">
            <w:pPr>
              <w:pStyle w:val="afffffffd"/>
              <w:spacing w:before="0" w:beforeAutospacing="0" w:after="0" w:afterAutospacing="0"/>
              <w:jc w:val="center"/>
            </w:pPr>
            <w:r>
              <w:rPr>
                <w:color w:val="000000"/>
                <w:sz w:val="22"/>
                <w:szCs w:val="22"/>
              </w:rPr>
              <w:t>1800-2547,9</w:t>
            </w:r>
          </w:p>
        </w:tc>
        <w:tc>
          <w:tcPr>
            <w:tcW w:w="992" w:type="dxa"/>
            <w:tcBorders>
              <w:top w:val="nil"/>
              <w:left w:val="single" w:sz="8" w:space="0" w:color="000000"/>
              <w:bottom w:val="nil"/>
              <w:right w:val="single" w:sz="8" w:space="0" w:color="000000"/>
            </w:tcBorders>
            <w:vAlign w:val="center"/>
            <w:hideMark/>
          </w:tcPr>
          <w:p w14:paraId="69B18EAE" w14:textId="77777777" w:rsidR="007539F0" w:rsidRDefault="007539F0">
            <w:pPr>
              <w:pStyle w:val="afffffffd"/>
              <w:spacing w:before="0" w:beforeAutospacing="0" w:after="0" w:afterAutospacing="0"/>
              <w:jc w:val="center"/>
            </w:pPr>
            <w:r>
              <w:rPr>
                <w:color w:val="000000"/>
                <w:sz w:val="22"/>
                <w:szCs w:val="22"/>
              </w:rPr>
              <w:t>1,15</w:t>
            </w:r>
          </w:p>
        </w:tc>
        <w:tc>
          <w:tcPr>
            <w:tcW w:w="992" w:type="dxa"/>
            <w:tcBorders>
              <w:top w:val="nil"/>
              <w:left w:val="nil"/>
              <w:bottom w:val="single" w:sz="8" w:space="0" w:color="000000"/>
              <w:right w:val="single" w:sz="8" w:space="0" w:color="000000"/>
            </w:tcBorders>
            <w:vAlign w:val="center"/>
            <w:hideMark/>
          </w:tcPr>
          <w:p w14:paraId="5BBBA092" w14:textId="77777777" w:rsidR="007539F0" w:rsidRDefault="007539F0">
            <w:pPr>
              <w:pStyle w:val="afffffffd"/>
              <w:spacing w:before="0" w:beforeAutospacing="0" w:after="0" w:afterAutospacing="0"/>
              <w:jc w:val="center"/>
            </w:pPr>
            <w:r>
              <w:rPr>
                <w:color w:val="000000"/>
                <w:sz w:val="22"/>
                <w:szCs w:val="22"/>
              </w:rPr>
              <w:t>3,14</w:t>
            </w:r>
          </w:p>
        </w:tc>
        <w:tc>
          <w:tcPr>
            <w:tcW w:w="1418" w:type="dxa"/>
            <w:tcBorders>
              <w:top w:val="single" w:sz="8" w:space="0" w:color="000000"/>
              <w:left w:val="nil"/>
              <w:bottom w:val="single" w:sz="8" w:space="0" w:color="000000"/>
              <w:right w:val="single" w:sz="8" w:space="0" w:color="000000"/>
            </w:tcBorders>
            <w:vAlign w:val="center"/>
            <w:hideMark/>
          </w:tcPr>
          <w:p w14:paraId="480BE871" w14:textId="77777777" w:rsidR="007539F0" w:rsidRDefault="007539F0">
            <w:pPr>
              <w:pStyle w:val="afffffffd"/>
              <w:spacing w:before="0" w:beforeAutospacing="0" w:after="0" w:afterAutospacing="0"/>
              <w:jc w:val="center"/>
            </w:pPr>
            <w:r>
              <w:rPr>
                <w:color w:val="000000"/>
                <w:sz w:val="22"/>
                <w:szCs w:val="22"/>
              </w:rPr>
              <w:t>0,1080</w:t>
            </w:r>
          </w:p>
        </w:tc>
        <w:tc>
          <w:tcPr>
            <w:tcW w:w="1984" w:type="dxa"/>
            <w:tcBorders>
              <w:top w:val="single" w:sz="8" w:space="0" w:color="000000"/>
              <w:left w:val="nil"/>
              <w:bottom w:val="single" w:sz="8" w:space="0" w:color="000000"/>
              <w:right w:val="single" w:sz="8" w:space="0" w:color="000000"/>
            </w:tcBorders>
            <w:vAlign w:val="center"/>
            <w:hideMark/>
          </w:tcPr>
          <w:p w14:paraId="0BE10401" w14:textId="77777777" w:rsidR="007539F0" w:rsidRDefault="007539F0">
            <w:pPr>
              <w:pStyle w:val="afffffffd"/>
              <w:spacing w:before="0" w:beforeAutospacing="0" w:after="0" w:afterAutospacing="0"/>
              <w:jc w:val="center"/>
            </w:pPr>
            <w:r>
              <w:rPr>
                <w:color w:val="000000"/>
                <w:sz w:val="22"/>
                <w:szCs w:val="22"/>
              </w:rPr>
              <w:t>0,01165</w:t>
            </w:r>
          </w:p>
        </w:tc>
        <w:tc>
          <w:tcPr>
            <w:tcW w:w="2091" w:type="dxa"/>
            <w:tcBorders>
              <w:top w:val="single" w:sz="8" w:space="0" w:color="000000"/>
              <w:left w:val="nil"/>
              <w:bottom w:val="single" w:sz="8" w:space="0" w:color="000000"/>
              <w:right w:val="single" w:sz="8" w:space="0" w:color="000000"/>
            </w:tcBorders>
            <w:vAlign w:val="center"/>
            <w:hideMark/>
          </w:tcPr>
          <w:p w14:paraId="526362BE" w14:textId="77777777" w:rsidR="007539F0" w:rsidRDefault="007539F0">
            <w:pPr>
              <w:pStyle w:val="afffffffd"/>
              <w:spacing w:before="0" w:beforeAutospacing="0" w:after="0" w:afterAutospacing="0"/>
              <w:jc w:val="center"/>
            </w:pPr>
            <w:r>
              <w:rPr>
                <w:color w:val="000000"/>
                <w:sz w:val="22"/>
                <w:szCs w:val="22"/>
              </w:rPr>
              <w:t>31,5</w:t>
            </w:r>
          </w:p>
        </w:tc>
      </w:tr>
      <w:tr w:rsidR="007539F0" w14:paraId="2E29923C" w14:textId="77777777">
        <w:trPr>
          <w:trHeight w:val="160"/>
          <w:tblCellSpacing w:w="0" w:type="dxa"/>
          <w:jc w:val="center"/>
        </w:trPr>
        <w:tc>
          <w:tcPr>
            <w:tcW w:w="1668" w:type="dxa"/>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4B6ACD2D" w14:textId="77777777" w:rsidR="007539F0" w:rsidRDefault="007539F0">
            <w:pPr>
              <w:pStyle w:val="afffffffd"/>
              <w:spacing w:before="0" w:beforeAutospacing="0" w:after="0" w:afterAutospacing="0"/>
              <w:jc w:val="center"/>
            </w:pPr>
            <w:r>
              <w:rPr>
                <w:color w:val="000000"/>
                <w:sz w:val="22"/>
                <w:szCs w:val="22"/>
              </w:rPr>
              <w:t>3060-2547,9</w:t>
            </w:r>
          </w:p>
        </w:tc>
        <w:tc>
          <w:tcPr>
            <w:tcW w:w="992" w:type="dxa"/>
            <w:tcBorders>
              <w:top w:val="single" w:sz="8" w:space="0" w:color="000000"/>
              <w:left w:val="single" w:sz="8" w:space="0" w:color="000000"/>
              <w:bottom w:val="nil"/>
              <w:right w:val="single" w:sz="8" w:space="0" w:color="000000"/>
            </w:tcBorders>
            <w:vAlign w:val="center"/>
            <w:hideMark/>
          </w:tcPr>
          <w:p w14:paraId="5B4E215F" w14:textId="77777777" w:rsidR="007539F0" w:rsidRDefault="007539F0">
            <w:pPr>
              <w:pStyle w:val="afffffffd"/>
              <w:spacing w:before="0" w:beforeAutospacing="0" w:after="0" w:afterAutospacing="0"/>
              <w:jc w:val="center"/>
            </w:pPr>
            <w:r>
              <w:rPr>
                <w:color w:val="000000"/>
                <w:sz w:val="22"/>
                <w:szCs w:val="22"/>
              </w:rPr>
              <w:t>1,05</w:t>
            </w:r>
          </w:p>
        </w:tc>
        <w:tc>
          <w:tcPr>
            <w:tcW w:w="992" w:type="dxa"/>
            <w:tcBorders>
              <w:top w:val="nil"/>
              <w:left w:val="nil"/>
              <w:bottom w:val="single" w:sz="8" w:space="0" w:color="000000"/>
              <w:right w:val="single" w:sz="8" w:space="0" w:color="000000"/>
            </w:tcBorders>
            <w:vAlign w:val="center"/>
            <w:hideMark/>
          </w:tcPr>
          <w:p w14:paraId="5F63142C" w14:textId="77777777" w:rsidR="007539F0" w:rsidRDefault="007539F0">
            <w:pPr>
              <w:pStyle w:val="afffffffd"/>
              <w:spacing w:before="0" w:beforeAutospacing="0" w:after="0" w:afterAutospacing="0"/>
              <w:jc w:val="center"/>
            </w:pPr>
            <w:r>
              <w:rPr>
                <w:color w:val="000000"/>
                <w:sz w:val="22"/>
                <w:szCs w:val="22"/>
              </w:rPr>
              <w:t>3,14</w:t>
            </w:r>
          </w:p>
        </w:tc>
        <w:tc>
          <w:tcPr>
            <w:tcW w:w="1418" w:type="dxa"/>
            <w:tcBorders>
              <w:top w:val="single" w:sz="8" w:space="0" w:color="000000"/>
              <w:left w:val="nil"/>
              <w:bottom w:val="single" w:sz="8" w:space="0" w:color="000000"/>
              <w:right w:val="single" w:sz="8" w:space="0" w:color="000000"/>
            </w:tcBorders>
            <w:vAlign w:val="center"/>
            <w:hideMark/>
          </w:tcPr>
          <w:p w14:paraId="7709D3F1" w14:textId="77777777" w:rsidR="007539F0" w:rsidRDefault="007539F0">
            <w:pPr>
              <w:pStyle w:val="afffffffd"/>
              <w:spacing w:before="0" w:beforeAutospacing="0" w:after="0" w:afterAutospacing="0"/>
              <w:jc w:val="center"/>
            </w:pPr>
            <w:r>
              <w:rPr>
                <w:color w:val="000000"/>
                <w:sz w:val="22"/>
                <w:szCs w:val="22"/>
              </w:rPr>
              <w:t>0,0730</w:t>
            </w:r>
          </w:p>
        </w:tc>
        <w:tc>
          <w:tcPr>
            <w:tcW w:w="1984" w:type="dxa"/>
            <w:tcBorders>
              <w:top w:val="single" w:sz="8" w:space="0" w:color="000000"/>
              <w:left w:val="nil"/>
              <w:bottom w:val="single" w:sz="8" w:space="0" w:color="000000"/>
              <w:right w:val="single" w:sz="8" w:space="0" w:color="000000"/>
            </w:tcBorders>
            <w:vAlign w:val="center"/>
            <w:hideMark/>
          </w:tcPr>
          <w:p w14:paraId="4F14BD56" w14:textId="77777777" w:rsidR="007539F0" w:rsidRDefault="007539F0">
            <w:pPr>
              <w:pStyle w:val="afffffffd"/>
              <w:spacing w:before="0" w:beforeAutospacing="0" w:after="0" w:afterAutospacing="0"/>
              <w:jc w:val="center"/>
            </w:pPr>
            <w:r>
              <w:rPr>
                <w:color w:val="000000"/>
                <w:sz w:val="22"/>
                <w:szCs w:val="22"/>
              </w:rPr>
              <w:t>0,00533</w:t>
            </w:r>
          </w:p>
        </w:tc>
        <w:tc>
          <w:tcPr>
            <w:tcW w:w="2091" w:type="dxa"/>
            <w:tcBorders>
              <w:top w:val="single" w:sz="8" w:space="0" w:color="000000"/>
              <w:left w:val="nil"/>
              <w:bottom w:val="single" w:sz="8" w:space="0" w:color="000000"/>
              <w:right w:val="single" w:sz="8" w:space="0" w:color="000000"/>
            </w:tcBorders>
            <w:vAlign w:val="center"/>
            <w:hideMark/>
          </w:tcPr>
          <w:p w14:paraId="69B05E96" w14:textId="77777777" w:rsidR="007539F0" w:rsidRDefault="007539F0">
            <w:pPr>
              <w:pStyle w:val="afffffffd"/>
              <w:spacing w:before="0" w:beforeAutospacing="0" w:after="0" w:afterAutospacing="0"/>
              <w:jc w:val="center"/>
            </w:pPr>
            <w:r>
              <w:rPr>
                <w:color w:val="000000"/>
                <w:sz w:val="22"/>
                <w:szCs w:val="22"/>
              </w:rPr>
              <w:t>9,0</w:t>
            </w:r>
          </w:p>
        </w:tc>
      </w:tr>
      <w:tr w:rsidR="007539F0" w14:paraId="2FF5BFCE" w14:textId="77777777">
        <w:trPr>
          <w:trHeight w:val="160"/>
          <w:tblCellSpacing w:w="0" w:type="dxa"/>
          <w:jc w:val="center"/>
        </w:trPr>
        <w:tc>
          <w:tcPr>
            <w:tcW w:w="5070" w:type="dxa"/>
            <w:gridSpan w:val="4"/>
            <w:tcBorders>
              <w:top w:val="single" w:sz="4" w:space="0" w:color="000000"/>
              <w:left w:val="single" w:sz="4" w:space="0" w:color="000000"/>
              <w:bottom w:val="single" w:sz="4" w:space="0" w:color="000000"/>
              <w:right w:val="single" w:sz="6" w:space="0" w:color="000000"/>
            </w:tcBorders>
            <w:shd w:val="clear" w:color="auto" w:fill="FFFFFF"/>
            <w:vAlign w:val="center"/>
            <w:hideMark/>
          </w:tcPr>
          <w:p w14:paraId="0BDBD74D" w14:textId="77777777" w:rsidR="007539F0" w:rsidRDefault="007539F0">
            <w:pPr>
              <w:pStyle w:val="afffffffd"/>
              <w:spacing w:before="0" w:beforeAutospacing="0" w:after="0" w:afterAutospacing="0"/>
              <w:jc w:val="center"/>
            </w:pPr>
            <w:r>
              <w:rPr>
                <w:color w:val="000000"/>
                <w:sz w:val="22"/>
                <w:szCs w:val="22"/>
              </w:rPr>
              <w:t>Итого объем по скважине м</w:t>
            </w:r>
            <w:r>
              <w:rPr>
                <w:color w:val="000000"/>
                <w:sz w:val="22"/>
                <w:szCs w:val="22"/>
                <w:vertAlign w:val="superscript"/>
              </w:rPr>
              <w:t>3</w:t>
            </w:r>
          </w:p>
        </w:tc>
        <w:tc>
          <w:tcPr>
            <w:tcW w:w="1984" w:type="dxa"/>
            <w:tcBorders>
              <w:top w:val="single" w:sz="4" w:space="0" w:color="000000"/>
              <w:left w:val="single" w:sz="6" w:space="0" w:color="000000"/>
              <w:bottom w:val="single" w:sz="4" w:space="0" w:color="000000"/>
              <w:right w:val="single" w:sz="4" w:space="0" w:color="000000"/>
            </w:tcBorders>
            <w:shd w:val="clear" w:color="auto" w:fill="FFFFFF"/>
            <w:vAlign w:val="center"/>
            <w:hideMark/>
          </w:tcPr>
          <w:p w14:paraId="0BDF4DBD" w14:textId="77777777" w:rsidR="007539F0" w:rsidRDefault="007539F0">
            <w:pPr>
              <w:pStyle w:val="afffffffd"/>
              <w:spacing w:before="0" w:beforeAutospacing="0" w:after="0" w:afterAutospacing="0"/>
              <w:jc w:val="center"/>
            </w:pPr>
            <w:r>
              <w:t> </w:t>
            </w:r>
          </w:p>
        </w:tc>
        <w:tc>
          <w:tcPr>
            <w:tcW w:w="2091" w:type="dxa"/>
            <w:tcBorders>
              <w:top w:val="nil"/>
              <w:left w:val="single" w:sz="4" w:space="0" w:color="000000"/>
              <w:bottom w:val="single" w:sz="4" w:space="0" w:color="000000"/>
              <w:right w:val="single" w:sz="4" w:space="0" w:color="000000"/>
            </w:tcBorders>
            <w:shd w:val="clear" w:color="auto" w:fill="FFFFFF"/>
            <w:vAlign w:val="center"/>
            <w:hideMark/>
          </w:tcPr>
          <w:p w14:paraId="10B5F7F2" w14:textId="77777777" w:rsidR="007539F0" w:rsidRDefault="007539F0">
            <w:pPr>
              <w:pStyle w:val="afffffffd"/>
              <w:spacing w:before="0" w:beforeAutospacing="0" w:after="0" w:afterAutospacing="0"/>
              <w:jc w:val="center"/>
            </w:pPr>
            <w:r>
              <w:rPr>
                <w:color w:val="000000"/>
                <w:sz w:val="22"/>
                <w:szCs w:val="22"/>
              </w:rPr>
              <w:t>227,83</w:t>
            </w:r>
          </w:p>
        </w:tc>
      </w:tr>
    </w:tbl>
    <w:p w14:paraId="71BC3A3F" w14:textId="77777777" w:rsidR="007539F0" w:rsidRDefault="007539F0" w:rsidP="007539F0">
      <w:pPr>
        <w:spacing w:before="120"/>
        <w:ind w:firstLine="706"/>
        <w:jc w:val="both"/>
      </w:pPr>
      <w:r>
        <w:rPr>
          <w:color w:val="000000"/>
        </w:rPr>
        <w:t>Суммарный объем выбуренной породы всей скважины рассчитывают по формуле:</w:t>
      </w:r>
    </w:p>
    <w:p w14:paraId="5D137719" w14:textId="77777777" w:rsidR="007539F0" w:rsidRDefault="007539F0" w:rsidP="007539F0">
      <w:pPr>
        <w:pStyle w:val="afffffffd"/>
        <w:spacing w:before="0" w:beforeAutospacing="0" w:after="0" w:afterAutospacing="0"/>
        <w:ind w:firstLine="706"/>
        <w:jc w:val="center"/>
      </w:pPr>
      <w:r>
        <w:rPr>
          <w:noProof/>
          <w:color w:val="000000"/>
        </w:rPr>
        <w:drawing>
          <wp:inline distT="0" distB="0" distL="0" distR="0" wp14:anchorId="064DE396" wp14:editId="7520B3F3">
            <wp:extent cx="1701800" cy="318135"/>
            <wp:effectExtent l="0" t="0" r="0" b="5715"/>
            <wp:docPr id="7371920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01800" cy="318135"/>
                    </a:xfrm>
                    <a:prstGeom prst="rect">
                      <a:avLst/>
                    </a:prstGeom>
                    <a:noFill/>
                    <a:ln>
                      <a:noFill/>
                    </a:ln>
                  </pic:spPr>
                </pic:pic>
              </a:graphicData>
            </a:graphic>
          </wp:inline>
        </w:drawing>
      </w:r>
    </w:p>
    <w:p w14:paraId="4ECCEFCB" w14:textId="77777777" w:rsidR="007539F0" w:rsidRDefault="007539F0" w:rsidP="007539F0">
      <w:pPr>
        <w:pStyle w:val="afffffffd"/>
        <w:spacing w:before="0" w:beforeAutospacing="0" w:after="0" w:afterAutospacing="0"/>
        <w:ind w:firstLine="706"/>
        <w:jc w:val="both"/>
      </w:pPr>
      <w:r>
        <w:rPr>
          <w:color w:val="000000"/>
        </w:rPr>
        <w:t xml:space="preserve">где </w:t>
      </w:r>
      <w:proofErr w:type="spellStart"/>
      <w:r>
        <w:rPr>
          <w:color w:val="000000"/>
        </w:rPr>
        <w:t>V</w:t>
      </w:r>
      <w:proofErr w:type="gramStart"/>
      <w:r>
        <w:rPr>
          <w:color w:val="000000"/>
          <w:vertAlign w:val="subscript"/>
        </w:rPr>
        <w:t>п.инт</w:t>
      </w:r>
      <w:proofErr w:type="spellEnd"/>
      <w:proofErr w:type="gramEnd"/>
      <w:r>
        <w:rPr>
          <w:color w:val="000000"/>
          <w:vertAlign w:val="subscript"/>
        </w:rPr>
        <w:t>.</w:t>
      </w:r>
      <w:r>
        <w:rPr>
          <w:color w:val="000000"/>
        </w:rPr>
        <w:t> – объем выбуренной породы интервала скважины, м</w:t>
      </w:r>
      <w:r>
        <w:rPr>
          <w:color w:val="000000"/>
          <w:vertAlign w:val="superscript"/>
        </w:rPr>
        <w:t>3</w:t>
      </w:r>
      <w:r>
        <w:rPr>
          <w:color w:val="000000"/>
        </w:rPr>
        <w:t>.</w:t>
      </w:r>
    </w:p>
    <w:p w14:paraId="2718264D" w14:textId="77777777" w:rsidR="007539F0" w:rsidRDefault="007539F0" w:rsidP="007539F0">
      <w:pPr>
        <w:pStyle w:val="afffffffd"/>
        <w:spacing w:before="0" w:beforeAutospacing="0" w:after="0" w:afterAutospacing="0"/>
        <w:ind w:firstLine="706"/>
        <w:jc w:val="center"/>
      </w:pPr>
      <w:r>
        <w:rPr>
          <w:noProof/>
          <w:color w:val="000000"/>
        </w:rPr>
        <w:drawing>
          <wp:inline distT="0" distB="0" distL="0" distR="0" wp14:anchorId="02A475E8" wp14:editId="7A4BE5DF">
            <wp:extent cx="2440940" cy="270510"/>
            <wp:effectExtent l="0" t="0" r="0" b="0"/>
            <wp:docPr id="220227195" name="Рисунок 220227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40940" cy="270510"/>
                    </a:xfrm>
                    <a:prstGeom prst="rect">
                      <a:avLst/>
                    </a:prstGeom>
                    <a:noFill/>
                    <a:ln>
                      <a:noFill/>
                    </a:ln>
                  </pic:spPr>
                </pic:pic>
              </a:graphicData>
            </a:graphic>
          </wp:inline>
        </w:drawing>
      </w:r>
    </w:p>
    <w:p w14:paraId="64820C7F" w14:textId="77777777" w:rsidR="007539F0" w:rsidRDefault="007539F0" w:rsidP="007539F0">
      <w:pPr>
        <w:pStyle w:val="afffffffd"/>
        <w:spacing w:before="0" w:beforeAutospacing="0" w:after="0" w:afterAutospacing="0"/>
        <w:ind w:firstLine="706"/>
        <w:jc w:val="both"/>
      </w:pPr>
      <w:r>
        <w:rPr>
          <w:color w:val="000000"/>
        </w:rPr>
        <w:t>Объем бурового шлама (БШ) согласно «Методике расчета объемов образования эмиссий (в части отходов производства, сточных вод) от бурения скважин» от 03.05.2012г № 129-ө определяется по формуле:</w:t>
      </w:r>
    </w:p>
    <w:p w14:paraId="6C264AA3" w14:textId="77777777" w:rsidR="007539F0" w:rsidRDefault="007539F0" w:rsidP="007539F0">
      <w:pPr>
        <w:pStyle w:val="afffffffd"/>
        <w:spacing w:before="0" w:beforeAutospacing="0" w:after="0" w:afterAutospacing="0"/>
        <w:ind w:firstLine="709"/>
        <w:jc w:val="center"/>
      </w:pPr>
      <w:proofErr w:type="spellStart"/>
      <w:r>
        <w:rPr>
          <w:b/>
          <w:bCs/>
          <w:color w:val="000000"/>
        </w:rPr>
        <w:t>V</w:t>
      </w:r>
      <w:r>
        <w:rPr>
          <w:b/>
          <w:bCs/>
          <w:color w:val="000000"/>
          <w:vertAlign w:val="subscript"/>
        </w:rPr>
        <w:t>ш</w:t>
      </w:r>
      <w:proofErr w:type="spellEnd"/>
      <w:r>
        <w:rPr>
          <w:b/>
          <w:bCs/>
          <w:color w:val="000000"/>
        </w:rPr>
        <w:t xml:space="preserve"> = </w:t>
      </w:r>
      <w:proofErr w:type="spellStart"/>
      <w:r>
        <w:rPr>
          <w:b/>
          <w:bCs/>
          <w:color w:val="000000"/>
        </w:rPr>
        <w:t>V</w:t>
      </w:r>
      <w:r>
        <w:rPr>
          <w:b/>
          <w:bCs/>
          <w:color w:val="000000"/>
          <w:vertAlign w:val="subscript"/>
        </w:rPr>
        <w:t>п</w:t>
      </w:r>
      <w:proofErr w:type="spellEnd"/>
      <w:r>
        <w:rPr>
          <w:b/>
          <w:bCs/>
          <w:color w:val="000000"/>
        </w:rPr>
        <w:t> х 1,2    м</w:t>
      </w:r>
      <w:r>
        <w:rPr>
          <w:b/>
          <w:bCs/>
          <w:color w:val="000000"/>
          <w:vertAlign w:val="superscript"/>
        </w:rPr>
        <w:t>3</w:t>
      </w:r>
    </w:p>
    <w:p w14:paraId="140A3BA4" w14:textId="77777777" w:rsidR="007539F0" w:rsidRDefault="007539F0" w:rsidP="007539F0">
      <w:pPr>
        <w:pStyle w:val="afffffffd"/>
        <w:spacing w:before="0" w:beforeAutospacing="0" w:after="0" w:afterAutospacing="0"/>
        <w:ind w:firstLine="709"/>
        <w:jc w:val="both"/>
      </w:pPr>
      <w:r>
        <w:rPr>
          <w:color w:val="000000"/>
        </w:rPr>
        <w:t>где:</w:t>
      </w:r>
    </w:p>
    <w:p w14:paraId="679EAFC2" w14:textId="77777777" w:rsidR="007539F0" w:rsidRDefault="007539F0" w:rsidP="007539F0">
      <w:pPr>
        <w:pStyle w:val="afffffffd"/>
        <w:spacing w:before="0" w:beforeAutospacing="0" w:after="0" w:afterAutospacing="0"/>
        <w:ind w:firstLine="709"/>
        <w:jc w:val="both"/>
      </w:pPr>
      <w:r>
        <w:rPr>
          <w:color w:val="000000"/>
        </w:rPr>
        <w:t>1,2 - коэффициент, учитывающий разуплотнение выбуренной породы, может изменяться с учетом особенностей геологического разреза и обосновывается расчетами.</w:t>
      </w:r>
    </w:p>
    <w:p w14:paraId="4DC9939F" w14:textId="77777777" w:rsidR="007539F0" w:rsidRDefault="007539F0" w:rsidP="007539F0">
      <w:pPr>
        <w:pStyle w:val="afffffffd"/>
        <w:spacing w:before="0" w:beforeAutospacing="0" w:after="0" w:afterAutospacing="0"/>
        <w:ind w:firstLine="709"/>
        <w:jc w:val="both"/>
      </w:pPr>
      <w:proofErr w:type="spellStart"/>
      <w:r>
        <w:rPr>
          <w:color w:val="000000"/>
        </w:rPr>
        <w:t>V</w:t>
      </w:r>
      <w:proofErr w:type="gramStart"/>
      <w:r>
        <w:rPr>
          <w:color w:val="000000"/>
        </w:rPr>
        <w:t>п</w:t>
      </w:r>
      <w:proofErr w:type="spellEnd"/>
      <w:r>
        <w:rPr>
          <w:color w:val="000000"/>
        </w:rPr>
        <w:t>  -</w:t>
      </w:r>
      <w:proofErr w:type="gramEnd"/>
      <w:r>
        <w:rPr>
          <w:color w:val="000000"/>
        </w:rPr>
        <w:t xml:space="preserve"> объем скважин м</w:t>
      </w:r>
      <w:r>
        <w:rPr>
          <w:color w:val="000000"/>
          <w:vertAlign w:val="superscript"/>
        </w:rPr>
        <w:t>3</w:t>
      </w:r>
    </w:p>
    <w:p w14:paraId="4931150D" w14:textId="77777777" w:rsidR="007539F0" w:rsidRDefault="007539F0" w:rsidP="007539F0">
      <w:pPr>
        <w:pStyle w:val="afffffffd"/>
        <w:spacing w:before="0" w:beforeAutospacing="0" w:after="0" w:afterAutospacing="0"/>
        <w:ind w:firstLine="709"/>
      </w:pPr>
      <w:proofErr w:type="spellStart"/>
      <w:r>
        <w:rPr>
          <w:b/>
          <w:bCs/>
          <w:i/>
          <w:iCs/>
          <w:color w:val="000000"/>
        </w:rPr>
        <w:t>Vш</w:t>
      </w:r>
      <w:proofErr w:type="spellEnd"/>
      <w:r>
        <w:rPr>
          <w:b/>
          <w:bCs/>
          <w:i/>
          <w:iCs/>
          <w:color w:val="000000"/>
        </w:rPr>
        <w:t xml:space="preserve"> = </w:t>
      </w:r>
      <w:proofErr w:type="spellStart"/>
      <w:r>
        <w:rPr>
          <w:b/>
          <w:bCs/>
          <w:i/>
          <w:iCs/>
          <w:color w:val="000000"/>
        </w:rPr>
        <w:t>Vn</w:t>
      </w:r>
      <w:proofErr w:type="spellEnd"/>
      <w:r>
        <w:rPr>
          <w:b/>
          <w:bCs/>
          <w:i/>
          <w:iCs/>
          <w:color w:val="000000"/>
        </w:rPr>
        <w:t xml:space="preserve"> х 1,2</w:t>
      </w:r>
      <w:r>
        <w:rPr>
          <w:b/>
          <w:bCs/>
          <w:color w:val="000000"/>
        </w:rPr>
        <w:t xml:space="preserve"> = 227,83 * 1,2 = 273,4 м</w:t>
      </w:r>
      <w:r>
        <w:rPr>
          <w:b/>
          <w:bCs/>
          <w:color w:val="000000"/>
          <w:vertAlign w:val="superscript"/>
        </w:rPr>
        <w:t>3</w:t>
      </w:r>
      <w:r>
        <w:rPr>
          <w:b/>
          <w:bCs/>
          <w:color w:val="000000"/>
        </w:rPr>
        <w:t>.</w:t>
      </w:r>
    </w:p>
    <w:p w14:paraId="7B0168D7" w14:textId="77777777" w:rsidR="007539F0" w:rsidRDefault="007539F0" w:rsidP="007539F0">
      <w:pPr>
        <w:pStyle w:val="afffffffd"/>
        <w:spacing w:before="0" w:beforeAutospacing="0" w:after="0" w:afterAutospacing="0"/>
        <w:ind w:firstLine="709"/>
      </w:pPr>
      <w:r>
        <w:rPr>
          <w:color w:val="000000"/>
        </w:rPr>
        <w:t>Масса бурового шлама рассчитывается по формуле:</w:t>
      </w:r>
    </w:p>
    <w:p w14:paraId="001FE723" w14:textId="77777777" w:rsidR="007539F0" w:rsidRDefault="007539F0" w:rsidP="007539F0">
      <w:pPr>
        <w:pStyle w:val="afffffffd"/>
        <w:spacing w:before="0" w:beforeAutospacing="0" w:after="0" w:afterAutospacing="0"/>
        <w:ind w:firstLine="709"/>
        <w:jc w:val="both"/>
      </w:pPr>
      <w:r>
        <w:rPr>
          <w:noProof/>
          <w:color w:val="000000"/>
        </w:rPr>
        <w:lastRenderedPageBreak/>
        <w:drawing>
          <wp:inline distT="0" distB="0" distL="0" distR="0" wp14:anchorId="4CBE9CBE" wp14:editId="478FF1D3">
            <wp:extent cx="1009650" cy="365760"/>
            <wp:effectExtent l="0" t="0" r="0" b="0"/>
            <wp:docPr id="9897239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365760"/>
                    </a:xfrm>
                    <a:prstGeom prst="rect">
                      <a:avLst/>
                    </a:prstGeom>
                    <a:noFill/>
                    <a:ln>
                      <a:noFill/>
                    </a:ln>
                  </pic:spPr>
                </pic:pic>
              </a:graphicData>
            </a:graphic>
          </wp:inline>
        </w:drawing>
      </w:r>
    </w:p>
    <w:p w14:paraId="62F2D3E6" w14:textId="77777777" w:rsidR="007539F0" w:rsidRDefault="007539F0" w:rsidP="007539F0">
      <w:pPr>
        <w:pStyle w:val="afffffffd"/>
        <w:spacing w:before="0" w:beforeAutospacing="0" w:after="120" w:afterAutospacing="0"/>
        <w:ind w:firstLine="709"/>
        <w:jc w:val="both"/>
      </w:pPr>
      <w:proofErr w:type="spellStart"/>
      <w:r>
        <w:rPr>
          <w:color w:val="000000"/>
        </w:rPr>
        <w:t>Мш</w:t>
      </w:r>
      <w:proofErr w:type="spellEnd"/>
      <w:r>
        <w:rPr>
          <w:color w:val="000000"/>
        </w:rPr>
        <w:t xml:space="preserve"> = 273,4 * 2 = </w:t>
      </w:r>
      <w:r>
        <w:rPr>
          <w:b/>
          <w:bCs/>
          <w:color w:val="000000"/>
        </w:rPr>
        <w:t>546,8</w:t>
      </w:r>
      <w:r>
        <w:rPr>
          <w:color w:val="000000"/>
        </w:rPr>
        <w:t> </w:t>
      </w:r>
      <w:r>
        <w:rPr>
          <w:b/>
          <w:bCs/>
          <w:color w:val="000000"/>
        </w:rPr>
        <w:t>тонн.</w:t>
      </w:r>
    </w:p>
    <w:p w14:paraId="18B80283" w14:textId="77777777" w:rsidR="007539F0" w:rsidRDefault="007539F0" w:rsidP="007539F0">
      <w:pPr>
        <w:pStyle w:val="afffffffd"/>
        <w:spacing w:before="0" w:beforeAutospacing="0" w:after="120" w:afterAutospacing="0"/>
        <w:ind w:firstLine="706"/>
        <w:jc w:val="both"/>
      </w:pPr>
      <w:r>
        <w:rPr>
          <w:color w:val="000000"/>
        </w:rPr>
        <w:t>ρ</w:t>
      </w:r>
      <w:r>
        <w:rPr>
          <w:color w:val="000000"/>
          <w:vertAlign w:val="subscript"/>
        </w:rPr>
        <w:t> </w:t>
      </w:r>
      <w:r>
        <w:rPr>
          <w:color w:val="000000"/>
        </w:rPr>
        <w:t>- удельный вес бурового шлама, 2 т/м</w:t>
      </w:r>
      <w:r>
        <w:rPr>
          <w:color w:val="000000"/>
          <w:vertAlign w:val="superscript"/>
        </w:rPr>
        <w:t>3</w:t>
      </w:r>
    </w:p>
    <w:p w14:paraId="6645294A" w14:textId="77777777" w:rsidR="007539F0" w:rsidRDefault="007539F0" w:rsidP="007539F0">
      <w:pPr>
        <w:pStyle w:val="afffffffd"/>
        <w:spacing w:before="0" w:beforeAutospacing="0" w:after="0" w:afterAutospacing="0"/>
        <w:ind w:firstLine="709"/>
        <w:jc w:val="both"/>
      </w:pPr>
      <w:r>
        <w:rPr>
          <w:color w:val="000000"/>
        </w:rPr>
        <w:t>Буровой шлам собирается в металлическую емкость и вывозится согласно договору со специализированной организацией.</w:t>
      </w:r>
    </w:p>
    <w:p w14:paraId="3AA85CA4" w14:textId="77777777" w:rsidR="007539F0" w:rsidRDefault="007539F0" w:rsidP="007539F0">
      <w:pPr>
        <w:spacing w:before="120" w:after="120"/>
        <w:ind w:firstLine="709"/>
        <w:jc w:val="both"/>
      </w:pPr>
      <w:r>
        <w:rPr>
          <w:b/>
          <w:bCs/>
          <w:i/>
          <w:iCs/>
          <w:color w:val="000000"/>
          <w:u w:val="single"/>
        </w:rPr>
        <w:t>Отработанный буровой раствор 01 05 06*</w:t>
      </w:r>
    </w:p>
    <w:p w14:paraId="66D2B307" w14:textId="77777777" w:rsidR="007539F0" w:rsidRDefault="007539F0" w:rsidP="007539F0">
      <w:pPr>
        <w:spacing w:after="120"/>
        <w:ind w:firstLine="709"/>
        <w:jc w:val="both"/>
      </w:pPr>
      <w:r>
        <w:rPr>
          <w:color w:val="000000"/>
        </w:rPr>
        <w:t xml:space="preserve">Класс опасности отработанного бурового раствора – </w:t>
      </w:r>
      <w:r>
        <w:rPr>
          <w:i/>
          <w:iCs/>
          <w:color w:val="000000"/>
        </w:rPr>
        <w:t>IV</w:t>
      </w:r>
      <w:r>
        <w:rPr>
          <w:color w:val="000000"/>
        </w:rPr>
        <w:t>.</w:t>
      </w:r>
    </w:p>
    <w:p w14:paraId="3C2B0117" w14:textId="77777777" w:rsidR="007539F0" w:rsidRDefault="007539F0" w:rsidP="007539F0">
      <w:pPr>
        <w:pStyle w:val="afffffffd"/>
        <w:spacing w:before="0" w:beforeAutospacing="0" w:after="120" w:afterAutospacing="0"/>
        <w:ind w:firstLine="709"/>
        <w:jc w:val="both"/>
      </w:pPr>
      <w:r>
        <w:rPr>
          <w:color w:val="000000"/>
        </w:rPr>
        <w:t>Объем отработанного бурового раствора (ОБР) согласно «Методике расчета объемов образования эмиссий (в части отходов производства, сточных вод) от бурения скважин» от 03.05.2012г № 129-ө, определяется по формуле:</w:t>
      </w:r>
    </w:p>
    <w:p w14:paraId="58D59842" w14:textId="77777777" w:rsidR="007539F0" w:rsidRDefault="007539F0" w:rsidP="007539F0">
      <w:pPr>
        <w:pStyle w:val="afffffffd"/>
        <w:spacing w:before="0" w:beforeAutospacing="0" w:after="120" w:afterAutospacing="0"/>
        <w:ind w:firstLine="709"/>
        <w:jc w:val="center"/>
      </w:pPr>
      <w:r>
        <w:rPr>
          <w:b/>
          <w:bCs/>
          <w:color w:val="000000"/>
        </w:rPr>
        <w:t>V</w:t>
      </w:r>
      <w:r>
        <w:rPr>
          <w:b/>
          <w:bCs/>
          <w:color w:val="000000"/>
          <w:vertAlign w:val="subscript"/>
        </w:rPr>
        <w:t>ОБР</w:t>
      </w:r>
      <w:r>
        <w:rPr>
          <w:b/>
          <w:bCs/>
          <w:color w:val="000000"/>
        </w:rPr>
        <w:t xml:space="preserve">=1,2 х </w:t>
      </w:r>
      <w:proofErr w:type="spellStart"/>
      <w:r>
        <w:rPr>
          <w:b/>
          <w:bCs/>
          <w:color w:val="000000"/>
        </w:rPr>
        <w:t>V</w:t>
      </w:r>
      <w:r>
        <w:rPr>
          <w:b/>
          <w:bCs/>
          <w:color w:val="000000"/>
          <w:vertAlign w:val="subscript"/>
        </w:rPr>
        <w:t>п</w:t>
      </w:r>
      <w:proofErr w:type="spellEnd"/>
      <w:r>
        <w:rPr>
          <w:b/>
          <w:bCs/>
          <w:color w:val="000000"/>
        </w:rPr>
        <w:t> х К</w:t>
      </w:r>
      <w:r>
        <w:rPr>
          <w:b/>
          <w:bCs/>
          <w:color w:val="000000"/>
          <w:vertAlign w:val="subscript"/>
        </w:rPr>
        <w:t>1</w:t>
      </w:r>
      <w:r>
        <w:rPr>
          <w:b/>
          <w:bCs/>
          <w:color w:val="000000"/>
        </w:rPr>
        <w:t xml:space="preserve">+0,5 х </w:t>
      </w:r>
      <w:proofErr w:type="spellStart"/>
      <w:r>
        <w:rPr>
          <w:b/>
          <w:bCs/>
          <w:color w:val="000000"/>
        </w:rPr>
        <w:t>V</w:t>
      </w:r>
      <w:r>
        <w:rPr>
          <w:b/>
          <w:bCs/>
          <w:color w:val="000000"/>
          <w:vertAlign w:val="subscript"/>
        </w:rPr>
        <w:t>ц</w:t>
      </w:r>
      <w:proofErr w:type="spellEnd"/>
      <w:r>
        <w:rPr>
          <w:b/>
          <w:bCs/>
          <w:color w:val="000000"/>
        </w:rPr>
        <w:t>,</w:t>
      </w:r>
    </w:p>
    <w:p w14:paraId="153F1211" w14:textId="77777777" w:rsidR="007539F0" w:rsidRDefault="007539F0" w:rsidP="007539F0">
      <w:pPr>
        <w:pStyle w:val="afffffffd"/>
        <w:spacing w:before="0" w:beforeAutospacing="0" w:after="0" w:afterAutospacing="0"/>
        <w:ind w:firstLine="709"/>
        <w:jc w:val="both"/>
      </w:pPr>
      <w:r>
        <w:rPr>
          <w:color w:val="000000"/>
        </w:rPr>
        <w:t>где:</w:t>
      </w:r>
    </w:p>
    <w:p w14:paraId="2FA4D3D8" w14:textId="77777777" w:rsidR="007539F0" w:rsidRDefault="007539F0" w:rsidP="007539F0">
      <w:pPr>
        <w:pStyle w:val="afffffffd"/>
        <w:spacing w:before="0" w:beforeAutospacing="0" w:after="0" w:afterAutospacing="0"/>
        <w:ind w:firstLine="706"/>
        <w:jc w:val="both"/>
      </w:pPr>
      <w:r>
        <w:rPr>
          <w:color w:val="000000"/>
          <w:shd w:val="clear" w:color="auto" w:fill="FFFFFF"/>
        </w:rPr>
        <w:t>К</w:t>
      </w:r>
      <w:r>
        <w:rPr>
          <w:color w:val="000000"/>
          <w:shd w:val="clear" w:color="auto" w:fill="FFFFFF"/>
          <w:vertAlign w:val="subscript"/>
        </w:rPr>
        <w:t>1</w:t>
      </w:r>
      <w:r>
        <w:rPr>
          <w:color w:val="000000"/>
          <w:shd w:val="clear" w:color="auto" w:fill="FFFFFF"/>
        </w:rPr>
        <w:t xml:space="preserve"> - коэффициент, учитывающий потери бурового раствора, уходящего со шламом при очистке на вибросите, </w:t>
      </w:r>
      <w:proofErr w:type="spellStart"/>
      <w:r>
        <w:rPr>
          <w:color w:val="000000"/>
          <w:shd w:val="clear" w:color="auto" w:fill="FFFFFF"/>
        </w:rPr>
        <w:t>пескоотделителе</w:t>
      </w:r>
      <w:proofErr w:type="spellEnd"/>
      <w:r>
        <w:rPr>
          <w:color w:val="000000"/>
          <w:shd w:val="clear" w:color="auto" w:fill="FFFFFF"/>
        </w:rPr>
        <w:t xml:space="preserve"> и илоотделителе (в соответствии с [1], К</w:t>
      </w:r>
      <w:r>
        <w:rPr>
          <w:color w:val="000000"/>
          <w:shd w:val="clear" w:color="auto" w:fill="FFFFFF"/>
          <w:vertAlign w:val="subscript"/>
        </w:rPr>
        <w:t>1</w:t>
      </w:r>
      <w:r>
        <w:rPr>
          <w:color w:val="000000"/>
          <w:shd w:val="clear" w:color="auto" w:fill="FFFFFF"/>
        </w:rPr>
        <w:t>=1,052)</w:t>
      </w:r>
    </w:p>
    <w:p w14:paraId="615FCBC0" w14:textId="77777777" w:rsidR="007539F0" w:rsidRDefault="007539F0" w:rsidP="007539F0">
      <w:pPr>
        <w:pStyle w:val="afffffffd"/>
        <w:spacing w:before="0" w:beforeAutospacing="0" w:after="0" w:afterAutospacing="0"/>
        <w:ind w:firstLine="706"/>
        <w:jc w:val="both"/>
      </w:pPr>
      <w:proofErr w:type="spellStart"/>
      <w:r>
        <w:rPr>
          <w:color w:val="000000"/>
        </w:rPr>
        <w:t>Vц</w:t>
      </w:r>
      <w:proofErr w:type="spellEnd"/>
      <w:r>
        <w:rPr>
          <w:color w:val="000000"/>
        </w:rPr>
        <w:t xml:space="preserve"> – объем циркуляционной системы буровой установки, м3. </w:t>
      </w:r>
    </w:p>
    <w:p w14:paraId="33186D20" w14:textId="77777777" w:rsidR="007539F0" w:rsidRDefault="007539F0" w:rsidP="007539F0">
      <w:pPr>
        <w:pStyle w:val="afffffffd"/>
        <w:spacing w:before="0" w:beforeAutospacing="0" w:after="0" w:afterAutospacing="0"/>
        <w:ind w:firstLine="709"/>
        <w:jc w:val="both"/>
      </w:pPr>
      <w:r>
        <w:rPr>
          <w:i/>
          <w:iCs/>
          <w:color w:val="000000"/>
        </w:rPr>
        <w:t>Примечание:</w:t>
      </w:r>
      <w:r>
        <w:rPr>
          <w:color w:val="000000"/>
        </w:rPr>
        <w:t xml:space="preserve"> Полезный объем </w:t>
      </w:r>
      <w:proofErr w:type="spellStart"/>
      <w:r>
        <w:rPr>
          <w:color w:val="000000"/>
        </w:rPr>
        <w:t>цирккуляционной</w:t>
      </w:r>
      <w:proofErr w:type="spellEnd"/>
      <w:r>
        <w:rPr>
          <w:color w:val="000000"/>
        </w:rPr>
        <w:t xml:space="preserve"> системы на основании характеристики БУ. (Таблица 12.6</w:t>
      </w:r>
      <w:proofErr w:type="gramStart"/>
      <w:r>
        <w:rPr>
          <w:color w:val="000000"/>
        </w:rPr>
        <w:t>,  ГТП</w:t>
      </w:r>
      <w:proofErr w:type="gramEnd"/>
      <w:r>
        <w:rPr>
          <w:color w:val="000000"/>
        </w:rPr>
        <w:t>).</w:t>
      </w:r>
    </w:p>
    <w:p w14:paraId="4B1F3F70" w14:textId="77777777" w:rsidR="007539F0" w:rsidRDefault="007539F0" w:rsidP="007539F0">
      <w:pPr>
        <w:pStyle w:val="afffffffd"/>
        <w:spacing w:before="0" w:beforeAutospacing="0" w:after="0" w:afterAutospacing="0"/>
        <w:ind w:firstLine="708"/>
        <w:jc w:val="center"/>
      </w:pPr>
      <w:proofErr w:type="spellStart"/>
      <w:r>
        <w:rPr>
          <w:b/>
          <w:bCs/>
          <w:color w:val="000000"/>
        </w:rPr>
        <w:t>Vобр.п</w:t>
      </w:r>
      <w:proofErr w:type="spellEnd"/>
      <w:r>
        <w:rPr>
          <w:b/>
          <w:bCs/>
          <w:color w:val="000000"/>
        </w:rPr>
        <w:t xml:space="preserve"> = 1,2 х 1,052 х 227,83 + 0,5 х 320 = 447,61м3 </w:t>
      </w:r>
    </w:p>
    <w:p w14:paraId="08D18B3A" w14:textId="77777777" w:rsidR="007539F0" w:rsidRDefault="007539F0" w:rsidP="007539F0">
      <w:pPr>
        <w:pStyle w:val="afffffffd"/>
        <w:spacing w:before="0" w:beforeAutospacing="0" w:after="0" w:afterAutospacing="0"/>
        <w:ind w:firstLine="708"/>
        <w:jc w:val="center"/>
      </w:pPr>
      <w:r>
        <w:rPr>
          <w:color w:val="000000"/>
        </w:rPr>
        <w:t>Масса отработанного бурового раствора рассчитывается по формуле:</w:t>
      </w:r>
    </w:p>
    <w:p w14:paraId="69D6D3E2" w14:textId="77777777" w:rsidR="007539F0" w:rsidRDefault="007539F0" w:rsidP="007539F0">
      <w:pPr>
        <w:pStyle w:val="afffffffd"/>
        <w:spacing w:before="0" w:beforeAutospacing="0" w:after="0" w:afterAutospacing="0"/>
        <w:ind w:firstLine="709"/>
        <w:jc w:val="center"/>
      </w:pPr>
      <w:r>
        <w:rPr>
          <w:color w:val="000000"/>
        </w:rPr>
        <w:t>М</w:t>
      </w:r>
      <w:r>
        <w:rPr>
          <w:color w:val="000000"/>
          <w:vertAlign w:val="subscript"/>
        </w:rPr>
        <w:t>ОБР</w:t>
      </w:r>
      <w:r>
        <w:rPr>
          <w:color w:val="000000"/>
        </w:rPr>
        <w:t> = V</w:t>
      </w:r>
      <w:r>
        <w:rPr>
          <w:color w:val="000000"/>
          <w:vertAlign w:val="subscript"/>
        </w:rPr>
        <w:t>ОБР</w:t>
      </w:r>
      <w:r>
        <w:rPr>
          <w:color w:val="000000"/>
        </w:rPr>
        <w:t> * </w:t>
      </w:r>
      <w:proofErr w:type="spellStart"/>
      <w:r>
        <w:rPr>
          <w:color w:val="000000"/>
        </w:rPr>
        <w:t>ρ</w:t>
      </w:r>
      <w:r>
        <w:rPr>
          <w:color w:val="000000"/>
          <w:vertAlign w:val="subscript"/>
        </w:rPr>
        <w:t>обр</w:t>
      </w:r>
      <w:proofErr w:type="spellEnd"/>
      <w:r>
        <w:rPr>
          <w:color w:val="000000"/>
        </w:rPr>
        <w:t>, т</w:t>
      </w:r>
    </w:p>
    <w:p w14:paraId="718B7E8F" w14:textId="77777777" w:rsidR="007539F0" w:rsidRDefault="007539F0" w:rsidP="007539F0">
      <w:pPr>
        <w:pStyle w:val="afffffffd"/>
        <w:spacing w:before="0" w:beforeAutospacing="0" w:after="0" w:afterAutospacing="0"/>
        <w:ind w:firstLine="709"/>
        <w:jc w:val="both"/>
      </w:pPr>
      <w:r>
        <w:rPr>
          <w:color w:val="000000"/>
        </w:rPr>
        <w:t>где:</w:t>
      </w:r>
    </w:p>
    <w:p w14:paraId="0F831EA6" w14:textId="77777777" w:rsidR="007539F0" w:rsidRDefault="007539F0" w:rsidP="007539F0">
      <w:pPr>
        <w:pStyle w:val="afffffffd"/>
        <w:spacing w:before="0" w:beforeAutospacing="0" w:after="0" w:afterAutospacing="0"/>
        <w:ind w:firstLine="709"/>
        <w:jc w:val="both"/>
      </w:pPr>
      <w:proofErr w:type="spellStart"/>
      <w:r>
        <w:rPr>
          <w:color w:val="000000"/>
        </w:rPr>
        <w:t>ρ</w:t>
      </w:r>
      <w:r>
        <w:rPr>
          <w:color w:val="000000"/>
          <w:vertAlign w:val="subscript"/>
        </w:rPr>
        <w:t>обр</w:t>
      </w:r>
      <w:proofErr w:type="spellEnd"/>
      <w:r>
        <w:rPr>
          <w:color w:val="000000"/>
        </w:rPr>
        <w:t>- удельный вес отработанного бурового раствора, 1,26 т/м</w:t>
      </w:r>
      <w:r>
        <w:rPr>
          <w:color w:val="000000"/>
          <w:vertAlign w:val="superscript"/>
        </w:rPr>
        <w:t>3</w:t>
      </w:r>
    </w:p>
    <w:p w14:paraId="343B92F5" w14:textId="77777777" w:rsidR="007539F0" w:rsidRDefault="007539F0" w:rsidP="007539F0">
      <w:pPr>
        <w:pStyle w:val="afffffffd"/>
        <w:spacing w:before="0" w:beforeAutospacing="0" w:after="0" w:afterAutospacing="0"/>
        <w:ind w:firstLine="709"/>
        <w:jc w:val="center"/>
      </w:pPr>
      <w:r>
        <w:rPr>
          <w:color w:val="000000"/>
        </w:rPr>
        <w:t>М</w:t>
      </w:r>
      <w:r>
        <w:rPr>
          <w:color w:val="000000"/>
          <w:vertAlign w:val="subscript"/>
        </w:rPr>
        <w:t>ОБР</w:t>
      </w:r>
      <w:r>
        <w:rPr>
          <w:color w:val="000000"/>
        </w:rPr>
        <w:t xml:space="preserve"> = 447,61 * 1,26 = </w:t>
      </w:r>
      <w:r>
        <w:rPr>
          <w:b/>
          <w:bCs/>
          <w:color w:val="000000"/>
        </w:rPr>
        <w:t>564 тонн</w:t>
      </w:r>
    </w:p>
    <w:p w14:paraId="6C8193DF" w14:textId="77777777" w:rsidR="007539F0" w:rsidRDefault="007539F0" w:rsidP="007539F0">
      <w:pPr>
        <w:pStyle w:val="afffffffd"/>
        <w:spacing w:before="0" w:beforeAutospacing="0" w:after="0" w:afterAutospacing="0"/>
        <w:ind w:firstLine="709"/>
      </w:pPr>
      <w:bookmarkStart w:id="132" w:name="_Hlk201396167"/>
      <w:r>
        <w:rPr>
          <w:b/>
          <w:bCs/>
          <w:i/>
          <w:iCs/>
          <w:color w:val="000000"/>
        </w:rPr>
        <w:t>Объем буровых сточных вод (БСВ) с учетом повторного использования</w:t>
      </w:r>
      <w:bookmarkEnd w:id="132"/>
    </w:p>
    <w:p w14:paraId="4212CE2B" w14:textId="77777777" w:rsidR="007539F0" w:rsidRDefault="007539F0" w:rsidP="007539F0">
      <w:pPr>
        <w:pStyle w:val="afffffffd"/>
        <w:spacing w:before="0" w:beforeAutospacing="0" w:after="0" w:afterAutospacing="0"/>
        <w:ind w:firstLine="709"/>
        <w:jc w:val="both"/>
      </w:pPr>
      <w:proofErr w:type="spellStart"/>
      <w:r>
        <w:rPr>
          <w:color w:val="000000"/>
        </w:rPr>
        <w:t>Vбсв</w:t>
      </w:r>
      <w:proofErr w:type="spellEnd"/>
      <w:r>
        <w:rPr>
          <w:color w:val="000000"/>
        </w:rPr>
        <w:t xml:space="preserve"> = 0,25 * </w:t>
      </w:r>
      <w:proofErr w:type="spellStart"/>
      <w:r>
        <w:rPr>
          <w:color w:val="000000"/>
        </w:rPr>
        <w:t>Vобр</w:t>
      </w:r>
      <w:proofErr w:type="spellEnd"/>
    </w:p>
    <w:p w14:paraId="667C20B5" w14:textId="77777777" w:rsidR="007539F0" w:rsidRDefault="007539F0" w:rsidP="007539F0">
      <w:pPr>
        <w:pStyle w:val="afffffffd"/>
        <w:spacing w:before="0" w:beforeAutospacing="0" w:after="0" w:afterAutospacing="0"/>
        <w:ind w:firstLine="709"/>
        <w:jc w:val="both"/>
      </w:pPr>
      <w:proofErr w:type="spellStart"/>
      <w:r>
        <w:rPr>
          <w:color w:val="000000"/>
        </w:rPr>
        <w:t>Vбсв</w:t>
      </w:r>
      <w:proofErr w:type="spellEnd"/>
      <w:r>
        <w:rPr>
          <w:color w:val="000000"/>
        </w:rPr>
        <w:t xml:space="preserve"> = 0,25 х 447,61 = 111,9 м</w:t>
      </w:r>
      <w:r>
        <w:rPr>
          <w:color w:val="000000"/>
          <w:vertAlign w:val="superscript"/>
        </w:rPr>
        <w:t>3</w:t>
      </w:r>
    </w:p>
    <w:p w14:paraId="42FFBED5" w14:textId="77777777" w:rsidR="007539F0" w:rsidRDefault="007539F0" w:rsidP="007539F0">
      <w:pPr>
        <w:pStyle w:val="afffffffd"/>
        <w:spacing w:before="120" w:beforeAutospacing="0" w:after="0" w:afterAutospacing="0"/>
        <w:ind w:firstLine="706"/>
        <w:jc w:val="both"/>
      </w:pPr>
      <w:bookmarkStart w:id="133" w:name="_Hlk202180325"/>
      <w:r>
        <w:rPr>
          <w:i/>
          <w:iCs/>
          <w:color w:val="000000"/>
        </w:rPr>
        <w:t>Буровые сточные воды к отходам не относятся.</w:t>
      </w:r>
      <w:bookmarkEnd w:id="133"/>
    </w:p>
    <w:p w14:paraId="6848CD9D" w14:textId="77777777" w:rsidR="007539F0" w:rsidRDefault="007539F0" w:rsidP="007539F0">
      <w:pPr>
        <w:pStyle w:val="afffffffd"/>
        <w:spacing w:before="120" w:beforeAutospacing="0" w:after="0" w:afterAutospacing="0"/>
        <w:ind w:firstLine="706"/>
        <w:jc w:val="both"/>
      </w:pPr>
      <w:r>
        <w:rPr>
          <w:color w:val="000000"/>
        </w:rPr>
        <w:t>Отходы бурения - буровой шлам и отработанный буровой раствор накапливается в герметичных металлических емкостях и вывозится согласно договору со специализированной организацией. Ответственность за вывоз отходов возлагается на бурового подрядчика.</w:t>
      </w:r>
    </w:p>
    <w:p w14:paraId="1816FA76" w14:textId="67812E4A" w:rsidR="007539F0" w:rsidRDefault="007539F0" w:rsidP="007539F0">
      <w:pPr>
        <w:spacing w:before="120" w:after="120"/>
        <w:ind w:firstLine="709"/>
        <w:jc w:val="both"/>
      </w:pPr>
      <w:r>
        <w:rPr>
          <w:b/>
          <w:bCs/>
          <w:i/>
          <w:iCs/>
          <w:color w:val="000000"/>
          <w:u w:val="single"/>
        </w:rPr>
        <w:t xml:space="preserve">Отработанные масла </w:t>
      </w:r>
      <w:r w:rsidR="00C30A32" w:rsidRPr="00C30A32">
        <w:rPr>
          <w:b/>
          <w:bCs/>
          <w:i/>
          <w:iCs/>
          <w:color w:val="000000"/>
          <w:u w:val="single"/>
        </w:rPr>
        <w:t>13 02 08*</w:t>
      </w:r>
    </w:p>
    <w:p w14:paraId="6CB4BEBE" w14:textId="77777777" w:rsidR="007539F0" w:rsidRDefault="007539F0" w:rsidP="007539F0">
      <w:pPr>
        <w:spacing w:after="120"/>
        <w:ind w:firstLine="709"/>
        <w:jc w:val="both"/>
      </w:pPr>
      <w:r>
        <w:rPr>
          <w:color w:val="000000"/>
        </w:rPr>
        <w:t>В работе двигателей дизельных установок и генераторов, используемых при бурении и испытании, применяется циркуляционная принудительная система маслоснабжения, которая обеспечивает смазку подшипников оборудования, уплотнение нагнетателя и работу системы регулирования. Для работы оборудования используется моторное масло. Частота замены масла по паспортным данным составляет каждые 500 </w:t>
      </w:r>
      <w:proofErr w:type="spellStart"/>
      <w:r>
        <w:rPr>
          <w:color w:val="000000"/>
        </w:rPr>
        <w:t>мото</w:t>
      </w:r>
      <w:proofErr w:type="spellEnd"/>
      <w:r>
        <w:rPr>
          <w:color w:val="000000"/>
        </w:rPr>
        <w:t xml:space="preserve">/часов. </w:t>
      </w:r>
    </w:p>
    <w:p w14:paraId="6D066B11" w14:textId="77777777" w:rsidR="007539F0" w:rsidRDefault="007539F0" w:rsidP="007539F0">
      <w:pPr>
        <w:pStyle w:val="afffffffd"/>
        <w:spacing w:before="0" w:beforeAutospacing="0" w:after="120" w:afterAutospacing="0"/>
        <w:ind w:firstLine="709"/>
        <w:jc w:val="both"/>
      </w:pPr>
      <w:r>
        <w:rPr>
          <w:color w:val="000000"/>
        </w:rPr>
        <w:t xml:space="preserve">Собираются в емкости, объемом 200л (2 </w:t>
      </w:r>
      <w:proofErr w:type="spellStart"/>
      <w:r>
        <w:rPr>
          <w:color w:val="000000"/>
        </w:rPr>
        <w:t>шт</w:t>
      </w:r>
      <w:proofErr w:type="spellEnd"/>
      <w:r>
        <w:rPr>
          <w:color w:val="000000"/>
        </w:rPr>
        <w:t>), с последующим вывозом согласно договору со специализированной организацией.</w:t>
      </w:r>
    </w:p>
    <w:p w14:paraId="3F6EB50B" w14:textId="77777777" w:rsidR="007539F0" w:rsidRDefault="007539F0" w:rsidP="007539F0">
      <w:pPr>
        <w:pStyle w:val="afffffffd"/>
        <w:spacing w:before="0" w:beforeAutospacing="0" w:after="120" w:afterAutospacing="0"/>
        <w:ind w:firstLine="709"/>
        <w:jc w:val="both"/>
        <w:rPr>
          <w:color w:val="000000"/>
        </w:rPr>
      </w:pPr>
      <w:r>
        <w:t> </w:t>
      </w:r>
      <w:r>
        <w:rPr>
          <w:color w:val="000000"/>
        </w:rPr>
        <w:t xml:space="preserve">Расчет количества отработанного моторного и трансмиссионного масла выполнен по «Методике разработки проектов нормативов предельно размещения отходов производства и потребления» Приложение 16 к Приказу МООС РК №100-п от 18.04.08 г. </w:t>
      </w:r>
      <w:r>
        <w:rPr>
          <w:color w:val="000000"/>
        </w:rPr>
        <w:br w:type="page"/>
      </w:r>
    </w:p>
    <w:p w14:paraId="6A2ABEA3" w14:textId="16EA8EA3" w:rsidR="007539F0" w:rsidRDefault="007539F0" w:rsidP="007539F0">
      <w:pPr>
        <w:pStyle w:val="afffffffd"/>
        <w:spacing w:before="0" w:beforeAutospacing="0" w:after="120" w:afterAutospacing="0"/>
        <w:ind w:firstLine="709"/>
        <w:jc w:val="both"/>
      </w:pPr>
      <w:r>
        <w:rPr>
          <w:color w:val="000000"/>
        </w:rPr>
        <w:lastRenderedPageBreak/>
        <w:t>По формуле:</w:t>
      </w:r>
    </w:p>
    <w:p w14:paraId="04E074D8" w14:textId="77777777" w:rsidR="007539F0" w:rsidRDefault="007539F0" w:rsidP="007539F0">
      <w:pPr>
        <w:pStyle w:val="afffffffd"/>
        <w:spacing w:before="0" w:beforeAutospacing="0" w:after="0" w:afterAutospacing="0"/>
        <w:ind w:firstLine="709"/>
        <w:jc w:val="center"/>
      </w:pPr>
      <w:proofErr w:type="spellStart"/>
      <w:r>
        <w:rPr>
          <w:b/>
          <w:bCs/>
          <w:color w:val="000000"/>
        </w:rPr>
        <w:t>N</w:t>
      </w:r>
      <w:proofErr w:type="gramStart"/>
      <w:r>
        <w:rPr>
          <w:b/>
          <w:bCs/>
          <w:color w:val="000000"/>
        </w:rPr>
        <w:t>м.м</w:t>
      </w:r>
      <w:proofErr w:type="spellEnd"/>
      <w:proofErr w:type="gramEnd"/>
      <w:r>
        <w:rPr>
          <w:b/>
          <w:bCs/>
          <w:color w:val="000000"/>
        </w:rPr>
        <w:t xml:space="preserve"> = </w:t>
      </w:r>
      <w:proofErr w:type="spellStart"/>
      <w:r>
        <w:rPr>
          <w:b/>
          <w:bCs/>
          <w:color w:val="000000"/>
        </w:rPr>
        <w:t>N</w:t>
      </w:r>
      <w:r>
        <w:rPr>
          <w:b/>
          <w:bCs/>
          <w:color w:val="000000"/>
          <w:vertAlign w:val="subscript"/>
        </w:rPr>
        <w:t>d</w:t>
      </w:r>
      <w:proofErr w:type="spellEnd"/>
      <w:r>
        <w:rPr>
          <w:b/>
          <w:bCs/>
          <w:color w:val="000000"/>
        </w:rPr>
        <w:t xml:space="preserve"> * 0,25, т,</w:t>
      </w:r>
    </w:p>
    <w:p w14:paraId="31EF3F16" w14:textId="77777777" w:rsidR="007539F0" w:rsidRDefault="007539F0" w:rsidP="007539F0">
      <w:pPr>
        <w:pStyle w:val="afffffffd"/>
        <w:spacing w:before="0" w:beforeAutospacing="0" w:after="0" w:afterAutospacing="0"/>
        <w:ind w:firstLine="709"/>
        <w:jc w:val="both"/>
      </w:pPr>
      <w:r>
        <w:rPr>
          <w:color w:val="000000"/>
        </w:rPr>
        <w:t>где:</w:t>
      </w:r>
    </w:p>
    <w:p w14:paraId="425406CF" w14:textId="77777777" w:rsidR="007539F0" w:rsidRDefault="007539F0" w:rsidP="007539F0">
      <w:pPr>
        <w:pStyle w:val="afffffffd"/>
        <w:spacing w:before="0" w:beforeAutospacing="0" w:after="0" w:afterAutospacing="0"/>
        <w:ind w:firstLine="709"/>
        <w:jc w:val="both"/>
      </w:pPr>
      <w:proofErr w:type="spellStart"/>
      <w:r>
        <w:rPr>
          <w:color w:val="000000"/>
        </w:rPr>
        <w:t>N</w:t>
      </w:r>
      <w:r>
        <w:rPr>
          <w:color w:val="000000"/>
          <w:vertAlign w:val="subscript"/>
        </w:rPr>
        <w:t>d</w:t>
      </w:r>
      <w:proofErr w:type="spellEnd"/>
      <w:r>
        <w:rPr>
          <w:color w:val="000000"/>
        </w:rPr>
        <w:t xml:space="preserve"> – количество израсходованного моторного масла при работе установок, работающих на дизельном топливе, т;</w:t>
      </w:r>
    </w:p>
    <w:p w14:paraId="2C96088B" w14:textId="77777777" w:rsidR="007539F0" w:rsidRDefault="007539F0" w:rsidP="007539F0">
      <w:pPr>
        <w:pStyle w:val="afffffffd"/>
        <w:spacing w:before="0" w:beforeAutospacing="0" w:after="0" w:afterAutospacing="0"/>
        <w:ind w:firstLine="709"/>
        <w:jc w:val="both"/>
      </w:pPr>
      <w:r>
        <w:rPr>
          <w:color w:val="000000"/>
        </w:rPr>
        <w:t>0,25 – доля потерь моторного масла от общего его количества.</w:t>
      </w:r>
    </w:p>
    <w:p w14:paraId="12D29211" w14:textId="77777777" w:rsidR="007539F0" w:rsidRDefault="007539F0" w:rsidP="007539F0">
      <w:pPr>
        <w:pStyle w:val="afffffffd"/>
        <w:spacing w:before="0" w:beforeAutospacing="0" w:after="0" w:afterAutospacing="0"/>
        <w:ind w:firstLine="709"/>
        <w:jc w:val="center"/>
      </w:pPr>
      <w:proofErr w:type="spellStart"/>
      <w:r>
        <w:rPr>
          <w:b/>
          <w:bCs/>
          <w:color w:val="000000"/>
        </w:rPr>
        <w:t>N</w:t>
      </w:r>
      <w:r>
        <w:rPr>
          <w:b/>
          <w:bCs/>
          <w:color w:val="000000"/>
          <w:vertAlign w:val="subscript"/>
        </w:rPr>
        <w:t>d</w:t>
      </w:r>
      <w:proofErr w:type="spellEnd"/>
      <w:r>
        <w:rPr>
          <w:b/>
          <w:bCs/>
          <w:color w:val="000000"/>
        </w:rPr>
        <w:t xml:space="preserve"> = </w:t>
      </w:r>
      <w:proofErr w:type="spellStart"/>
      <w:r>
        <w:rPr>
          <w:b/>
          <w:bCs/>
          <w:color w:val="000000"/>
        </w:rPr>
        <w:t>Y</w:t>
      </w:r>
      <w:r>
        <w:rPr>
          <w:b/>
          <w:bCs/>
          <w:color w:val="000000"/>
          <w:vertAlign w:val="subscript"/>
        </w:rPr>
        <w:t>d</w:t>
      </w:r>
      <w:proofErr w:type="spellEnd"/>
      <w:r>
        <w:rPr>
          <w:b/>
          <w:bCs/>
          <w:color w:val="000000"/>
        </w:rPr>
        <w:t xml:space="preserve"> * </w:t>
      </w:r>
      <w:proofErr w:type="spellStart"/>
      <w:r>
        <w:rPr>
          <w:b/>
          <w:bCs/>
          <w:color w:val="000000"/>
        </w:rPr>
        <w:t>H</w:t>
      </w:r>
      <w:r>
        <w:rPr>
          <w:b/>
          <w:bCs/>
          <w:color w:val="000000"/>
          <w:vertAlign w:val="subscript"/>
        </w:rPr>
        <w:t>d</w:t>
      </w:r>
      <w:proofErr w:type="spellEnd"/>
      <w:r>
        <w:rPr>
          <w:b/>
          <w:bCs/>
          <w:color w:val="000000"/>
        </w:rPr>
        <w:t xml:space="preserve"> * ρ, т,</w:t>
      </w:r>
    </w:p>
    <w:p w14:paraId="333A5A49" w14:textId="77777777" w:rsidR="007539F0" w:rsidRDefault="007539F0" w:rsidP="007539F0">
      <w:pPr>
        <w:pStyle w:val="afffffffd"/>
        <w:tabs>
          <w:tab w:val="left" w:pos="567"/>
        </w:tabs>
        <w:spacing w:before="0" w:beforeAutospacing="0" w:after="0" w:afterAutospacing="0"/>
        <w:ind w:firstLine="709"/>
        <w:jc w:val="both"/>
      </w:pPr>
      <w:r>
        <w:rPr>
          <w:color w:val="000000"/>
        </w:rPr>
        <w:t>где:</w:t>
      </w:r>
    </w:p>
    <w:p w14:paraId="60A680A1" w14:textId="77777777" w:rsidR="007539F0" w:rsidRDefault="007539F0" w:rsidP="007539F0">
      <w:pPr>
        <w:pStyle w:val="afffffffd"/>
        <w:tabs>
          <w:tab w:val="left" w:pos="567"/>
        </w:tabs>
        <w:spacing w:before="0" w:beforeAutospacing="0" w:after="0" w:afterAutospacing="0"/>
        <w:ind w:firstLine="709"/>
        <w:jc w:val="both"/>
      </w:pPr>
      <w:proofErr w:type="spellStart"/>
      <w:r>
        <w:rPr>
          <w:color w:val="000000"/>
        </w:rPr>
        <w:t>Y</w:t>
      </w:r>
      <w:r>
        <w:rPr>
          <w:color w:val="000000"/>
          <w:vertAlign w:val="subscript"/>
        </w:rPr>
        <w:t>d</w:t>
      </w:r>
      <w:proofErr w:type="spellEnd"/>
      <w:r>
        <w:rPr>
          <w:color w:val="000000"/>
        </w:rPr>
        <w:t xml:space="preserve"> – расход дизельного топлива за год, м</w:t>
      </w:r>
      <w:r>
        <w:rPr>
          <w:color w:val="000000"/>
          <w:vertAlign w:val="superscript"/>
        </w:rPr>
        <w:t>3</w:t>
      </w:r>
      <w:r>
        <w:rPr>
          <w:color w:val="000000"/>
        </w:rPr>
        <w:t>;</w:t>
      </w:r>
    </w:p>
    <w:p w14:paraId="6EA17FB8" w14:textId="77777777" w:rsidR="007539F0" w:rsidRDefault="007539F0" w:rsidP="007539F0">
      <w:pPr>
        <w:pStyle w:val="afffffffd"/>
        <w:spacing w:before="0" w:beforeAutospacing="0" w:after="0" w:afterAutospacing="0"/>
        <w:ind w:firstLine="709"/>
        <w:jc w:val="both"/>
      </w:pPr>
      <w:proofErr w:type="spellStart"/>
      <w:r>
        <w:rPr>
          <w:color w:val="000000"/>
        </w:rPr>
        <w:t>H</w:t>
      </w:r>
      <w:r>
        <w:rPr>
          <w:color w:val="000000"/>
          <w:vertAlign w:val="subscript"/>
        </w:rPr>
        <w:t>d</w:t>
      </w:r>
      <w:proofErr w:type="spellEnd"/>
      <w:r>
        <w:rPr>
          <w:color w:val="000000"/>
        </w:rPr>
        <w:t xml:space="preserve"> – норма расхода моторного масла, при использовании дизтоплива – 0,032 л/л топлива;</w:t>
      </w:r>
    </w:p>
    <w:p w14:paraId="44ADB0E0" w14:textId="77777777" w:rsidR="007539F0" w:rsidRDefault="007539F0" w:rsidP="007539F0">
      <w:pPr>
        <w:pStyle w:val="afffffffd"/>
        <w:spacing w:before="0" w:beforeAutospacing="0" w:after="0" w:afterAutospacing="0"/>
        <w:ind w:firstLine="709"/>
        <w:jc w:val="both"/>
      </w:pPr>
      <w:r>
        <w:rPr>
          <w:color w:val="000000"/>
        </w:rPr>
        <w:t>ρ – плотность моторного масла – 0,93 т/м</w:t>
      </w:r>
      <w:r>
        <w:rPr>
          <w:color w:val="000000"/>
          <w:vertAlign w:val="superscript"/>
        </w:rPr>
        <w:t>3</w:t>
      </w:r>
    </w:p>
    <w:p w14:paraId="5667651A" w14:textId="77777777" w:rsidR="007539F0" w:rsidRDefault="007539F0" w:rsidP="007539F0">
      <w:pPr>
        <w:pStyle w:val="afffffffd"/>
        <w:tabs>
          <w:tab w:val="left" w:pos="-284"/>
        </w:tabs>
        <w:spacing w:before="120" w:beforeAutospacing="0" w:after="120" w:afterAutospacing="0"/>
        <w:ind w:left="-284"/>
        <w:jc w:val="center"/>
      </w:pPr>
      <w:r>
        <w:rPr>
          <w:b/>
          <w:bCs/>
          <w:color w:val="000000"/>
        </w:rPr>
        <w:t>Расчет объемов отработанного моторного масла</w:t>
      </w:r>
    </w:p>
    <w:tbl>
      <w:tblPr>
        <w:tblW w:w="5092" w:type="pct"/>
        <w:jc w:val="center"/>
        <w:tblLook w:val="0000" w:firstRow="0" w:lastRow="0" w:firstColumn="0" w:lastColumn="0" w:noHBand="0" w:noVBand="0"/>
      </w:tblPr>
      <w:tblGrid>
        <w:gridCol w:w="1555"/>
        <w:gridCol w:w="1400"/>
        <w:gridCol w:w="1374"/>
        <w:gridCol w:w="1275"/>
        <w:gridCol w:w="1169"/>
        <w:gridCol w:w="1245"/>
        <w:gridCol w:w="1499"/>
      </w:tblGrid>
      <w:tr w:rsidR="007539F0" w:rsidRPr="007539F0" w14:paraId="5295F499" w14:textId="77777777" w:rsidTr="00F66BA0">
        <w:trPr>
          <w:trHeight w:val="573"/>
          <w:jc w:val="center"/>
        </w:trPr>
        <w:tc>
          <w:tcPr>
            <w:tcW w:w="817" w:type="pct"/>
            <w:tcBorders>
              <w:top w:val="single" w:sz="4" w:space="0" w:color="auto"/>
              <w:left w:val="single" w:sz="4" w:space="0" w:color="auto"/>
              <w:bottom w:val="single" w:sz="4" w:space="0" w:color="auto"/>
              <w:right w:val="single" w:sz="4" w:space="0" w:color="auto"/>
            </w:tcBorders>
            <w:vAlign w:val="center"/>
          </w:tcPr>
          <w:p w14:paraId="344B9C49" w14:textId="77777777" w:rsidR="007539F0" w:rsidRPr="007539F0" w:rsidRDefault="007539F0" w:rsidP="007539F0">
            <w:pPr>
              <w:jc w:val="center"/>
              <w:rPr>
                <w:b/>
                <w:bCs/>
                <w:sz w:val="20"/>
                <w:szCs w:val="20"/>
              </w:rPr>
            </w:pPr>
            <w:bookmarkStart w:id="134" w:name="_Hlk201406139"/>
            <w:r w:rsidRPr="007539F0">
              <w:rPr>
                <w:b/>
                <w:bCs/>
                <w:sz w:val="20"/>
                <w:szCs w:val="20"/>
              </w:rPr>
              <w:t>Наименование топлива</w:t>
            </w:r>
          </w:p>
        </w:tc>
        <w:tc>
          <w:tcPr>
            <w:tcW w:w="736" w:type="pct"/>
            <w:tcBorders>
              <w:top w:val="single" w:sz="4" w:space="0" w:color="auto"/>
              <w:left w:val="nil"/>
              <w:bottom w:val="single" w:sz="4" w:space="0" w:color="auto"/>
              <w:right w:val="single" w:sz="4" w:space="0" w:color="auto"/>
            </w:tcBorders>
            <w:vAlign w:val="center"/>
          </w:tcPr>
          <w:p w14:paraId="53B774A3" w14:textId="77777777" w:rsidR="007539F0" w:rsidRPr="007539F0" w:rsidRDefault="007539F0" w:rsidP="007539F0">
            <w:pPr>
              <w:jc w:val="center"/>
              <w:rPr>
                <w:sz w:val="20"/>
                <w:szCs w:val="20"/>
              </w:rPr>
            </w:pPr>
            <w:r w:rsidRPr="007539F0">
              <w:rPr>
                <w:b/>
                <w:bCs/>
                <w:sz w:val="20"/>
                <w:szCs w:val="20"/>
              </w:rPr>
              <w:t>Количество топлива</w:t>
            </w:r>
          </w:p>
          <w:p w14:paraId="40027312" w14:textId="77777777" w:rsidR="007539F0" w:rsidRPr="007539F0" w:rsidRDefault="007539F0" w:rsidP="007539F0">
            <w:pPr>
              <w:jc w:val="center"/>
              <w:rPr>
                <w:b/>
                <w:bCs/>
                <w:sz w:val="20"/>
                <w:szCs w:val="20"/>
              </w:rPr>
            </w:pPr>
            <w:r w:rsidRPr="007539F0">
              <w:rPr>
                <w:sz w:val="20"/>
                <w:szCs w:val="20"/>
              </w:rPr>
              <w:t>Y</w:t>
            </w:r>
            <w:r w:rsidRPr="007539F0">
              <w:rPr>
                <w:sz w:val="20"/>
                <w:szCs w:val="20"/>
                <w:vertAlign w:val="subscript"/>
              </w:rPr>
              <w:t>d</w:t>
            </w:r>
            <w:r w:rsidRPr="007539F0">
              <w:rPr>
                <w:b/>
                <w:bCs/>
                <w:sz w:val="20"/>
                <w:szCs w:val="20"/>
              </w:rPr>
              <w:t>м3</w:t>
            </w:r>
          </w:p>
        </w:tc>
        <w:tc>
          <w:tcPr>
            <w:tcW w:w="722" w:type="pct"/>
            <w:tcBorders>
              <w:top w:val="single" w:sz="4" w:space="0" w:color="auto"/>
              <w:left w:val="nil"/>
              <w:bottom w:val="single" w:sz="4" w:space="0" w:color="auto"/>
              <w:right w:val="single" w:sz="4" w:space="0" w:color="auto"/>
            </w:tcBorders>
            <w:vAlign w:val="center"/>
          </w:tcPr>
          <w:p w14:paraId="39055BEC" w14:textId="77777777" w:rsidR="007539F0" w:rsidRPr="007539F0" w:rsidRDefault="007539F0" w:rsidP="007539F0">
            <w:pPr>
              <w:jc w:val="center"/>
              <w:rPr>
                <w:b/>
                <w:bCs/>
                <w:sz w:val="20"/>
                <w:szCs w:val="20"/>
              </w:rPr>
            </w:pPr>
            <w:r w:rsidRPr="007539F0">
              <w:rPr>
                <w:b/>
                <w:bCs/>
                <w:sz w:val="20"/>
                <w:szCs w:val="20"/>
              </w:rPr>
              <w:t xml:space="preserve">Норма расхода моторного масла, л/л </w:t>
            </w:r>
            <w:proofErr w:type="spellStart"/>
            <w:r w:rsidRPr="007539F0">
              <w:rPr>
                <w:b/>
                <w:bCs/>
                <w:sz w:val="20"/>
                <w:szCs w:val="20"/>
              </w:rPr>
              <w:t>топлива</w:t>
            </w:r>
            <w:r w:rsidRPr="007539F0">
              <w:rPr>
                <w:sz w:val="20"/>
                <w:szCs w:val="20"/>
              </w:rPr>
              <w:t>H</w:t>
            </w:r>
            <w:r w:rsidRPr="007539F0">
              <w:rPr>
                <w:sz w:val="20"/>
                <w:szCs w:val="20"/>
                <w:vertAlign w:val="subscript"/>
              </w:rPr>
              <w:t>d</w:t>
            </w:r>
            <w:proofErr w:type="spellEnd"/>
          </w:p>
        </w:tc>
        <w:tc>
          <w:tcPr>
            <w:tcW w:w="670" w:type="pct"/>
            <w:tcBorders>
              <w:top w:val="single" w:sz="4" w:space="0" w:color="auto"/>
              <w:left w:val="nil"/>
              <w:bottom w:val="single" w:sz="4" w:space="0" w:color="auto"/>
              <w:right w:val="single" w:sz="4" w:space="0" w:color="auto"/>
            </w:tcBorders>
            <w:vAlign w:val="center"/>
          </w:tcPr>
          <w:p w14:paraId="1DA4332B" w14:textId="77777777" w:rsidR="007539F0" w:rsidRPr="007539F0" w:rsidRDefault="007539F0" w:rsidP="007539F0">
            <w:pPr>
              <w:jc w:val="center"/>
              <w:rPr>
                <w:b/>
                <w:bCs/>
                <w:sz w:val="20"/>
                <w:szCs w:val="20"/>
              </w:rPr>
            </w:pPr>
            <w:r w:rsidRPr="007539F0">
              <w:rPr>
                <w:b/>
                <w:bCs/>
                <w:sz w:val="20"/>
                <w:szCs w:val="20"/>
              </w:rPr>
              <w:t>Плотность масла, т/м</w:t>
            </w:r>
            <w:r w:rsidRPr="007539F0">
              <w:rPr>
                <w:b/>
                <w:bCs/>
                <w:sz w:val="20"/>
                <w:szCs w:val="20"/>
                <w:vertAlign w:val="superscript"/>
              </w:rPr>
              <w:t>3</w:t>
            </w:r>
          </w:p>
        </w:tc>
        <w:tc>
          <w:tcPr>
            <w:tcW w:w="614" w:type="pct"/>
            <w:tcBorders>
              <w:top w:val="single" w:sz="4" w:space="0" w:color="auto"/>
              <w:left w:val="nil"/>
              <w:bottom w:val="single" w:sz="4" w:space="0" w:color="auto"/>
              <w:right w:val="single" w:sz="4" w:space="0" w:color="auto"/>
            </w:tcBorders>
            <w:vAlign w:val="center"/>
          </w:tcPr>
          <w:p w14:paraId="3F4BC892" w14:textId="77777777" w:rsidR="007539F0" w:rsidRPr="007539F0" w:rsidRDefault="007539F0" w:rsidP="007539F0">
            <w:pPr>
              <w:jc w:val="center"/>
              <w:rPr>
                <w:b/>
                <w:bCs/>
                <w:sz w:val="20"/>
                <w:szCs w:val="20"/>
              </w:rPr>
            </w:pPr>
            <w:r w:rsidRPr="007539F0">
              <w:rPr>
                <w:b/>
                <w:bCs/>
                <w:sz w:val="20"/>
                <w:szCs w:val="20"/>
              </w:rPr>
              <w:t>Расход моторного масла</w:t>
            </w:r>
          </w:p>
          <w:p w14:paraId="595A5B9C" w14:textId="77777777" w:rsidR="007539F0" w:rsidRPr="007539F0" w:rsidRDefault="007539F0" w:rsidP="007539F0">
            <w:pPr>
              <w:jc w:val="center"/>
              <w:rPr>
                <w:b/>
                <w:bCs/>
                <w:sz w:val="20"/>
                <w:szCs w:val="20"/>
              </w:rPr>
            </w:pPr>
            <w:proofErr w:type="spellStart"/>
            <w:r w:rsidRPr="007539F0">
              <w:rPr>
                <w:sz w:val="20"/>
                <w:szCs w:val="20"/>
              </w:rPr>
              <w:t>N</w:t>
            </w:r>
            <w:r w:rsidRPr="007539F0">
              <w:rPr>
                <w:sz w:val="20"/>
                <w:szCs w:val="20"/>
                <w:vertAlign w:val="subscript"/>
              </w:rPr>
              <w:t>d</w:t>
            </w:r>
            <w:proofErr w:type="spellEnd"/>
            <w:r w:rsidRPr="007539F0">
              <w:rPr>
                <w:b/>
                <w:bCs/>
                <w:sz w:val="20"/>
                <w:szCs w:val="20"/>
              </w:rPr>
              <w:t xml:space="preserve"> т/период</w:t>
            </w:r>
          </w:p>
        </w:tc>
        <w:tc>
          <w:tcPr>
            <w:tcW w:w="654" w:type="pct"/>
            <w:tcBorders>
              <w:top w:val="single" w:sz="4" w:space="0" w:color="auto"/>
              <w:left w:val="nil"/>
              <w:bottom w:val="single" w:sz="4" w:space="0" w:color="auto"/>
              <w:right w:val="single" w:sz="4" w:space="0" w:color="auto"/>
            </w:tcBorders>
            <w:vAlign w:val="center"/>
          </w:tcPr>
          <w:p w14:paraId="7A794FF4" w14:textId="77777777" w:rsidR="007539F0" w:rsidRPr="007539F0" w:rsidRDefault="007539F0" w:rsidP="007539F0">
            <w:pPr>
              <w:jc w:val="center"/>
              <w:rPr>
                <w:b/>
                <w:bCs/>
                <w:sz w:val="20"/>
                <w:szCs w:val="20"/>
              </w:rPr>
            </w:pPr>
            <w:r w:rsidRPr="007539F0">
              <w:rPr>
                <w:b/>
                <w:bCs/>
                <w:sz w:val="20"/>
                <w:szCs w:val="20"/>
              </w:rPr>
              <w:t>Доля потерь масла</w:t>
            </w:r>
          </w:p>
        </w:tc>
        <w:tc>
          <w:tcPr>
            <w:tcW w:w="788" w:type="pct"/>
            <w:tcBorders>
              <w:top w:val="single" w:sz="4" w:space="0" w:color="auto"/>
              <w:left w:val="single" w:sz="4" w:space="0" w:color="auto"/>
              <w:bottom w:val="single" w:sz="4" w:space="0" w:color="auto"/>
              <w:right w:val="single" w:sz="4" w:space="0" w:color="auto"/>
            </w:tcBorders>
            <w:vAlign w:val="center"/>
          </w:tcPr>
          <w:p w14:paraId="1AFD2D24" w14:textId="77777777" w:rsidR="007539F0" w:rsidRPr="007539F0" w:rsidRDefault="007539F0" w:rsidP="007539F0">
            <w:pPr>
              <w:jc w:val="center"/>
              <w:rPr>
                <w:b/>
                <w:bCs/>
                <w:sz w:val="20"/>
                <w:szCs w:val="20"/>
              </w:rPr>
            </w:pPr>
            <w:r w:rsidRPr="007539F0">
              <w:rPr>
                <w:b/>
                <w:bCs/>
                <w:sz w:val="20"/>
                <w:szCs w:val="20"/>
              </w:rPr>
              <w:t>Отработанное масло</w:t>
            </w:r>
          </w:p>
          <w:p w14:paraId="7DB98E53" w14:textId="77777777" w:rsidR="007539F0" w:rsidRPr="007539F0" w:rsidRDefault="007539F0" w:rsidP="007539F0">
            <w:pPr>
              <w:jc w:val="center"/>
              <w:rPr>
                <w:b/>
                <w:noProof/>
                <w:position w:val="-14"/>
                <w:sz w:val="20"/>
                <w:szCs w:val="20"/>
              </w:rPr>
            </w:pPr>
            <w:r w:rsidRPr="007539F0">
              <w:rPr>
                <w:sz w:val="20"/>
                <w:szCs w:val="20"/>
              </w:rPr>
              <w:t xml:space="preserve">N </w:t>
            </w:r>
            <w:r w:rsidRPr="007539F0">
              <w:rPr>
                <w:b/>
                <w:bCs/>
                <w:sz w:val="20"/>
                <w:szCs w:val="20"/>
              </w:rPr>
              <w:t>т/период</w:t>
            </w:r>
          </w:p>
        </w:tc>
      </w:tr>
      <w:tr w:rsidR="007539F0" w:rsidRPr="007539F0" w14:paraId="5E0B70FA" w14:textId="77777777" w:rsidTr="00F66BA0">
        <w:trPr>
          <w:trHeight w:val="57"/>
          <w:jc w:val="center"/>
        </w:trPr>
        <w:tc>
          <w:tcPr>
            <w:tcW w:w="5000" w:type="pct"/>
            <w:gridSpan w:val="7"/>
            <w:tcBorders>
              <w:top w:val="single" w:sz="4" w:space="0" w:color="auto"/>
              <w:left w:val="single" w:sz="4" w:space="0" w:color="auto"/>
              <w:bottom w:val="single" w:sz="4" w:space="0" w:color="auto"/>
              <w:right w:val="single" w:sz="4" w:space="0" w:color="auto"/>
            </w:tcBorders>
            <w:vAlign w:val="center"/>
          </w:tcPr>
          <w:p w14:paraId="5DD56187" w14:textId="77777777" w:rsidR="007539F0" w:rsidRPr="007539F0" w:rsidRDefault="007539F0" w:rsidP="007539F0">
            <w:pPr>
              <w:spacing w:line="276" w:lineRule="auto"/>
              <w:jc w:val="center"/>
              <w:rPr>
                <w:b/>
                <w:bCs/>
                <w:sz w:val="20"/>
                <w:szCs w:val="20"/>
                <w:lang w:val="kk-KZ"/>
              </w:rPr>
            </w:pPr>
            <w:r w:rsidRPr="007539F0">
              <w:rPr>
                <w:b/>
                <w:bCs/>
                <w:sz w:val="20"/>
                <w:szCs w:val="20"/>
              </w:rPr>
              <w:t>При бурении</w:t>
            </w:r>
          </w:p>
        </w:tc>
      </w:tr>
      <w:tr w:rsidR="007539F0" w:rsidRPr="007539F0" w14:paraId="7B031A0F" w14:textId="77777777" w:rsidTr="00F66BA0">
        <w:trPr>
          <w:trHeight w:val="57"/>
          <w:jc w:val="center"/>
        </w:trPr>
        <w:tc>
          <w:tcPr>
            <w:tcW w:w="817" w:type="pct"/>
            <w:tcBorders>
              <w:top w:val="single" w:sz="4" w:space="0" w:color="auto"/>
              <w:left w:val="single" w:sz="4" w:space="0" w:color="auto"/>
              <w:bottom w:val="single" w:sz="4" w:space="0" w:color="auto"/>
              <w:right w:val="single" w:sz="4" w:space="0" w:color="auto"/>
            </w:tcBorders>
            <w:vAlign w:val="center"/>
          </w:tcPr>
          <w:p w14:paraId="77FA071A" w14:textId="77777777" w:rsidR="007539F0" w:rsidRPr="007539F0" w:rsidRDefault="007539F0" w:rsidP="007539F0">
            <w:pPr>
              <w:spacing w:line="276" w:lineRule="auto"/>
              <w:jc w:val="both"/>
              <w:rPr>
                <w:sz w:val="20"/>
                <w:szCs w:val="20"/>
              </w:rPr>
            </w:pPr>
            <w:bookmarkStart w:id="135" w:name="_Hlk163204418"/>
            <w:proofErr w:type="spellStart"/>
            <w:r w:rsidRPr="007539F0">
              <w:rPr>
                <w:sz w:val="20"/>
                <w:szCs w:val="20"/>
              </w:rPr>
              <w:t>Диз</w:t>
            </w:r>
            <w:proofErr w:type="spellEnd"/>
            <w:r w:rsidRPr="007539F0">
              <w:rPr>
                <w:sz w:val="20"/>
                <w:szCs w:val="20"/>
              </w:rPr>
              <w:t>. Топливо</w:t>
            </w:r>
          </w:p>
        </w:tc>
        <w:tc>
          <w:tcPr>
            <w:tcW w:w="736" w:type="pct"/>
            <w:tcBorders>
              <w:top w:val="single" w:sz="4" w:space="0" w:color="auto"/>
              <w:left w:val="nil"/>
              <w:bottom w:val="single" w:sz="4" w:space="0" w:color="auto"/>
              <w:right w:val="single" w:sz="4" w:space="0" w:color="auto"/>
            </w:tcBorders>
          </w:tcPr>
          <w:p w14:paraId="4DEF59F2" w14:textId="3BA3CB75" w:rsidR="007539F0" w:rsidRPr="007539F0" w:rsidRDefault="00245867" w:rsidP="007539F0">
            <w:pPr>
              <w:spacing w:line="276" w:lineRule="auto"/>
              <w:jc w:val="center"/>
              <w:rPr>
                <w:sz w:val="20"/>
                <w:szCs w:val="20"/>
              </w:rPr>
            </w:pPr>
            <w:r>
              <w:rPr>
                <w:sz w:val="20"/>
                <w:szCs w:val="20"/>
              </w:rPr>
              <w:t>1686,63</w:t>
            </w:r>
          </w:p>
        </w:tc>
        <w:tc>
          <w:tcPr>
            <w:tcW w:w="722" w:type="pct"/>
            <w:tcBorders>
              <w:top w:val="single" w:sz="4" w:space="0" w:color="auto"/>
              <w:left w:val="nil"/>
              <w:bottom w:val="single" w:sz="4" w:space="0" w:color="auto"/>
              <w:right w:val="single" w:sz="4" w:space="0" w:color="auto"/>
            </w:tcBorders>
          </w:tcPr>
          <w:p w14:paraId="725A6929" w14:textId="77777777" w:rsidR="007539F0" w:rsidRPr="007539F0" w:rsidRDefault="007539F0" w:rsidP="007539F0">
            <w:pPr>
              <w:spacing w:line="276" w:lineRule="auto"/>
              <w:jc w:val="center"/>
              <w:rPr>
                <w:sz w:val="20"/>
                <w:szCs w:val="20"/>
              </w:rPr>
            </w:pPr>
            <w:r w:rsidRPr="007539F0">
              <w:rPr>
                <w:sz w:val="20"/>
                <w:szCs w:val="20"/>
              </w:rPr>
              <w:t>0,032</w:t>
            </w:r>
          </w:p>
        </w:tc>
        <w:tc>
          <w:tcPr>
            <w:tcW w:w="670" w:type="pct"/>
            <w:tcBorders>
              <w:top w:val="single" w:sz="4" w:space="0" w:color="auto"/>
              <w:left w:val="nil"/>
              <w:bottom w:val="single" w:sz="4" w:space="0" w:color="auto"/>
              <w:right w:val="single" w:sz="4" w:space="0" w:color="auto"/>
            </w:tcBorders>
          </w:tcPr>
          <w:p w14:paraId="11813858" w14:textId="77777777" w:rsidR="007539F0" w:rsidRPr="007539F0" w:rsidRDefault="007539F0" w:rsidP="007539F0">
            <w:pPr>
              <w:spacing w:line="276" w:lineRule="auto"/>
              <w:jc w:val="center"/>
              <w:rPr>
                <w:sz w:val="20"/>
                <w:szCs w:val="20"/>
              </w:rPr>
            </w:pPr>
            <w:r w:rsidRPr="007539F0">
              <w:rPr>
                <w:sz w:val="20"/>
                <w:szCs w:val="20"/>
              </w:rPr>
              <w:t>0,93</w:t>
            </w:r>
          </w:p>
        </w:tc>
        <w:tc>
          <w:tcPr>
            <w:tcW w:w="614" w:type="pct"/>
            <w:tcBorders>
              <w:top w:val="single" w:sz="4" w:space="0" w:color="auto"/>
              <w:left w:val="nil"/>
              <w:bottom w:val="single" w:sz="4" w:space="0" w:color="auto"/>
              <w:right w:val="single" w:sz="4" w:space="0" w:color="auto"/>
            </w:tcBorders>
          </w:tcPr>
          <w:p w14:paraId="255B318E" w14:textId="0779FF38" w:rsidR="007539F0" w:rsidRPr="007539F0" w:rsidRDefault="00245867" w:rsidP="007539F0">
            <w:pPr>
              <w:spacing w:line="276" w:lineRule="auto"/>
              <w:jc w:val="center"/>
              <w:rPr>
                <w:sz w:val="20"/>
                <w:szCs w:val="20"/>
                <w:lang w:val="kk-KZ"/>
              </w:rPr>
            </w:pPr>
            <w:r>
              <w:rPr>
                <w:sz w:val="20"/>
                <w:szCs w:val="20"/>
                <w:lang w:val="kk-KZ"/>
              </w:rPr>
              <w:t>50,19</w:t>
            </w:r>
          </w:p>
        </w:tc>
        <w:tc>
          <w:tcPr>
            <w:tcW w:w="654" w:type="pct"/>
            <w:tcBorders>
              <w:top w:val="single" w:sz="4" w:space="0" w:color="auto"/>
              <w:left w:val="nil"/>
              <w:bottom w:val="single" w:sz="4" w:space="0" w:color="auto"/>
              <w:right w:val="single" w:sz="4" w:space="0" w:color="auto"/>
            </w:tcBorders>
          </w:tcPr>
          <w:p w14:paraId="3688E728" w14:textId="77777777" w:rsidR="007539F0" w:rsidRPr="007539F0" w:rsidRDefault="007539F0" w:rsidP="007539F0">
            <w:pPr>
              <w:spacing w:line="276" w:lineRule="auto"/>
              <w:jc w:val="center"/>
              <w:rPr>
                <w:sz w:val="20"/>
                <w:szCs w:val="20"/>
                <w:lang w:val="kk-KZ"/>
              </w:rPr>
            </w:pPr>
            <w:r w:rsidRPr="007539F0">
              <w:rPr>
                <w:sz w:val="20"/>
                <w:szCs w:val="20"/>
                <w:lang w:val="kk-KZ"/>
              </w:rPr>
              <w:t>0,25</w:t>
            </w:r>
          </w:p>
        </w:tc>
        <w:tc>
          <w:tcPr>
            <w:tcW w:w="788" w:type="pct"/>
            <w:tcBorders>
              <w:top w:val="single" w:sz="4" w:space="0" w:color="auto"/>
              <w:left w:val="single" w:sz="4" w:space="0" w:color="auto"/>
              <w:bottom w:val="single" w:sz="4" w:space="0" w:color="auto"/>
              <w:right w:val="single" w:sz="4" w:space="0" w:color="auto"/>
            </w:tcBorders>
            <w:vAlign w:val="bottom"/>
          </w:tcPr>
          <w:p w14:paraId="3D18C9D1" w14:textId="245A0F62" w:rsidR="007539F0" w:rsidRPr="007539F0" w:rsidRDefault="00245867" w:rsidP="007539F0">
            <w:pPr>
              <w:spacing w:line="276" w:lineRule="auto"/>
              <w:jc w:val="center"/>
              <w:rPr>
                <w:sz w:val="20"/>
                <w:szCs w:val="20"/>
                <w:lang w:val="kk-KZ"/>
              </w:rPr>
            </w:pPr>
            <w:r>
              <w:rPr>
                <w:sz w:val="20"/>
                <w:szCs w:val="20"/>
                <w:lang w:val="kk-KZ"/>
              </w:rPr>
              <w:t>12,55</w:t>
            </w:r>
          </w:p>
        </w:tc>
      </w:tr>
      <w:bookmarkEnd w:id="135"/>
      <w:tr w:rsidR="007539F0" w:rsidRPr="007539F0" w14:paraId="5EB841D7" w14:textId="77777777" w:rsidTr="00F66BA0">
        <w:trPr>
          <w:trHeight w:val="88"/>
          <w:jc w:val="center"/>
        </w:trPr>
        <w:tc>
          <w:tcPr>
            <w:tcW w:w="817" w:type="pct"/>
            <w:tcBorders>
              <w:top w:val="single" w:sz="4" w:space="0" w:color="auto"/>
              <w:left w:val="single" w:sz="4" w:space="0" w:color="auto"/>
              <w:bottom w:val="single" w:sz="4" w:space="0" w:color="auto"/>
              <w:right w:val="single" w:sz="4" w:space="0" w:color="auto"/>
            </w:tcBorders>
          </w:tcPr>
          <w:p w14:paraId="410BA810" w14:textId="77777777" w:rsidR="007539F0" w:rsidRPr="007539F0" w:rsidRDefault="007539F0" w:rsidP="007539F0">
            <w:pPr>
              <w:spacing w:line="276" w:lineRule="auto"/>
              <w:jc w:val="both"/>
              <w:rPr>
                <w:b/>
                <w:bCs/>
                <w:sz w:val="20"/>
                <w:szCs w:val="20"/>
              </w:rPr>
            </w:pPr>
            <w:r w:rsidRPr="007539F0">
              <w:rPr>
                <w:b/>
                <w:bCs/>
                <w:sz w:val="20"/>
                <w:szCs w:val="20"/>
              </w:rPr>
              <w:t>Итого</w:t>
            </w:r>
          </w:p>
        </w:tc>
        <w:tc>
          <w:tcPr>
            <w:tcW w:w="736" w:type="pct"/>
            <w:tcBorders>
              <w:top w:val="single" w:sz="4" w:space="0" w:color="auto"/>
              <w:left w:val="nil"/>
              <w:bottom w:val="single" w:sz="4" w:space="0" w:color="auto"/>
              <w:right w:val="single" w:sz="4" w:space="0" w:color="auto"/>
            </w:tcBorders>
          </w:tcPr>
          <w:p w14:paraId="773B35F7" w14:textId="77777777" w:rsidR="007539F0" w:rsidRPr="007539F0" w:rsidRDefault="007539F0" w:rsidP="007539F0">
            <w:pPr>
              <w:spacing w:line="276" w:lineRule="auto"/>
              <w:ind w:firstLine="709"/>
              <w:jc w:val="center"/>
              <w:rPr>
                <w:b/>
                <w:bCs/>
                <w:sz w:val="20"/>
                <w:szCs w:val="20"/>
              </w:rPr>
            </w:pPr>
          </w:p>
        </w:tc>
        <w:tc>
          <w:tcPr>
            <w:tcW w:w="722" w:type="pct"/>
            <w:tcBorders>
              <w:top w:val="single" w:sz="4" w:space="0" w:color="auto"/>
              <w:left w:val="nil"/>
              <w:bottom w:val="single" w:sz="4" w:space="0" w:color="auto"/>
              <w:right w:val="single" w:sz="4" w:space="0" w:color="auto"/>
            </w:tcBorders>
          </w:tcPr>
          <w:p w14:paraId="359241DD" w14:textId="77777777" w:rsidR="007539F0" w:rsidRPr="007539F0" w:rsidRDefault="007539F0" w:rsidP="007539F0">
            <w:pPr>
              <w:spacing w:line="276" w:lineRule="auto"/>
              <w:ind w:firstLine="709"/>
              <w:jc w:val="center"/>
              <w:rPr>
                <w:b/>
                <w:bCs/>
                <w:sz w:val="20"/>
                <w:szCs w:val="20"/>
              </w:rPr>
            </w:pPr>
          </w:p>
        </w:tc>
        <w:tc>
          <w:tcPr>
            <w:tcW w:w="670" w:type="pct"/>
            <w:tcBorders>
              <w:top w:val="single" w:sz="4" w:space="0" w:color="auto"/>
              <w:left w:val="nil"/>
              <w:bottom w:val="single" w:sz="4" w:space="0" w:color="auto"/>
              <w:right w:val="single" w:sz="4" w:space="0" w:color="auto"/>
            </w:tcBorders>
          </w:tcPr>
          <w:p w14:paraId="46F57BF3" w14:textId="77777777" w:rsidR="007539F0" w:rsidRPr="007539F0" w:rsidRDefault="007539F0" w:rsidP="007539F0">
            <w:pPr>
              <w:spacing w:line="276" w:lineRule="auto"/>
              <w:ind w:firstLine="709"/>
              <w:jc w:val="center"/>
              <w:rPr>
                <w:b/>
                <w:bCs/>
                <w:sz w:val="20"/>
                <w:szCs w:val="20"/>
              </w:rPr>
            </w:pPr>
          </w:p>
        </w:tc>
        <w:tc>
          <w:tcPr>
            <w:tcW w:w="614" w:type="pct"/>
            <w:tcBorders>
              <w:top w:val="single" w:sz="4" w:space="0" w:color="auto"/>
              <w:left w:val="nil"/>
              <w:bottom w:val="single" w:sz="4" w:space="0" w:color="auto"/>
              <w:right w:val="single" w:sz="4" w:space="0" w:color="auto"/>
            </w:tcBorders>
          </w:tcPr>
          <w:p w14:paraId="52A0E9C0" w14:textId="77777777" w:rsidR="007539F0" w:rsidRPr="007539F0" w:rsidRDefault="007539F0" w:rsidP="007539F0">
            <w:pPr>
              <w:spacing w:line="276" w:lineRule="auto"/>
              <w:jc w:val="center"/>
              <w:rPr>
                <w:b/>
                <w:bCs/>
                <w:sz w:val="20"/>
                <w:szCs w:val="20"/>
                <w:lang w:val="kk-KZ"/>
              </w:rPr>
            </w:pPr>
          </w:p>
        </w:tc>
        <w:tc>
          <w:tcPr>
            <w:tcW w:w="654" w:type="pct"/>
            <w:tcBorders>
              <w:top w:val="single" w:sz="4" w:space="0" w:color="auto"/>
              <w:left w:val="nil"/>
              <w:bottom w:val="single" w:sz="4" w:space="0" w:color="auto"/>
              <w:right w:val="single" w:sz="4" w:space="0" w:color="auto"/>
            </w:tcBorders>
          </w:tcPr>
          <w:p w14:paraId="023447BD" w14:textId="77777777" w:rsidR="007539F0" w:rsidRPr="007539F0" w:rsidRDefault="007539F0" w:rsidP="007539F0">
            <w:pPr>
              <w:spacing w:line="276" w:lineRule="auto"/>
              <w:jc w:val="center"/>
              <w:rPr>
                <w:b/>
                <w:sz w:val="20"/>
                <w:szCs w:val="20"/>
                <w:lang w:val="kk-KZ"/>
              </w:rPr>
            </w:pPr>
          </w:p>
        </w:tc>
        <w:tc>
          <w:tcPr>
            <w:tcW w:w="788" w:type="pct"/>
            <w:tcBorders>
              <w:top w:val="single" w:sz="4" w:space="0" w:color="auto"/>
              <w:left w:val="single" w:sz="4" w:space="0" w:color="auto"/>
              <w:bottom w:val="single" w:sz="4" w:space="0" w:color="auto"/>
              <w:right w:val="single" w:sz="4" w:space="0" w:color="auto"/>
            </w:tcBorders>
            <w:noWrap/>
            <w:vAlign w:val="bottom"/>
          </w:tcPr>
          <w:p w14:paraId="2AB0E119" w14:textId="0B52B8E4" w:rsidR="007539F0" w:rsidRPr="007539F0" w:rsidRDefault="00245867" w:rsidP="007539F0">
            <w:pPr>
              <w:spacing w:line="276" w:lineRule="auto"/>
              <w:jc w:val="center"/>
              <w:rPr>
                <w:b/>
                <w:bCs/>
                <w:sz w:val="20"/>
                <w:szCs w:val="20"/>
                <w:lang w:val="kk-KZ"/>
              </w:rPr>
            </w:pPr>
            <w:r>
              <w:rPr>
                <w:b/>
                <w:bCs/>
                <w:sz w:val="20"/>
                <w:szCs w:val="20"/>
                <w:lang w:val="kk-KZ"/>
              </w:rPr>
              <w:t>12,55</w:t>
            </w:r>
          </w:p>
        </w:tc>
      </w:tr>
      <w:bookmarkEnd w:id="134"/>
    </w:tbl>
    <w:p w14:paraId="59A802BA" w14:textId="77777777" w:rsidR="00A8483A" w:rsidRPr="00B769F2" w:rsidRDefault="00A8483A" w:rsidP="00A8483A">
      <w:pPr>
        <w:ind w:firstLine="709"/>
        <w:jc w:val="both"/>
        <w:rPr>
          <w:b/>
        </w:rPr>
      </w:pPr>
    </w:p>
    <w:p w14:paraId="79EF3F2E" w14:textId="77777777" w:rsidR="007539F0" w:rsidRPr="007539F0" w:rsidRDefault="007539F0" w:rsidP="007539F0">
      <w:pPr>
        <w:shd w:val="clear" w:color="auto" w:fill="FFFFFF"/>
        <w:autoSpaceDE w:val="0"/>
        <w:autoSpaceDN w:val="0"/>
        <w:adjustRightInd w:val="0"/>
        <w:spacing w:after="120"/>
        <w:ind w:firstLine="709"/>
        <w:jc w:val="both"/>
        <w:rPr>
          <w:b/>
          <w:bCs/>
          <w:i/>
          <w:u w:val="single"/>
          <w:lang w:val="x-none" w:eastAsia="x-none"/>
        </w:rPr>
      </w:pPr>
      <w:r w:rsidRPr="007539F0">
        <w:rPr>
          <w:b/>
          <w:bCs/>
          <w:i/>
          <w:u w:val="single"/>
          <w:lang w:val="x-none" w:eastAsia="x-none"/>
        </w:rPr>
        <w:t>Промасленная ветошь 15 02 02*</w:t>
      </w:r>
    </w:p>
    <w:p w14:paraId="6A57BC4C" w14:textId="77777777" w:rsidR="007539F0" w:rsidRPr="007539F0" w:rsidRDefault="007539F0" w:rsidP="007539F0">
      <w:pPr>
        <w:shd w:val="clear" w:color="auto" w:fill="FFFFFF"/>
        <w:autoSpaceDE w:val="0"/>
        <w:autoSpaceDN w:val="0"/>
        <w:adjustRightInd w:val="0"/>
        <w:ind w:firstLine="709"/>
        <w:jc w:val="both"/>
      </w:pPr>
      <w:r w:rsidRPr="007539F0">
        <w:t xml:space="preserve">Образуется в процессе использования тряпья для протирки механизмов, деталей, станков и машин. Вывозится </w:t>
      </w:r>
      <w:r w:rsidRPr="007539F0">
        <w:rPr>
          <w:lang w:val="kk-KZ"/>
        </w:rPr>
        <w:t>согласно договору со специализированной организацией.</w:t>
      </w:r>
    </w:p>
    <w:p w14:paraId="42DFA1BA" w14:textId="77777777" w:rsidR="007539F0" w:rsidRPr="007539F0" w:rsidRDefault="007539F0" w:rsidP="007539F0">
      <w:pPr>
        <w:ind w:firstLine="709"/>
        <w:jc w:val="both"/>
      </w:pPr>
      <w:r w:rsidRPr="007539F0">
        <w:t>Согласно «Методике разработки проектов нормативов предельного размещения отходов производства и потребления», Приложение 16 к Приказу МООС РК № 100-п от 18.04.2008 г. Количество промасленной ветоши определяется по формуле:</w:t>
      </w:r>
    </w:p>
    <w:p w14:paraId="184C288D" w14:textId="77777777" w:rsidR="007539F0" w:rsidRPr="007539F0" w:rsidRDefault="007539F0" w:rsidP="007539F0">
      <w:pPr>
        <w:ind w:firstLine="709"/>
        <w:jc w:val="center"/>
      </w:pPr>
      <w:r w:rsidRPr="007539F0">
        <w:rPr>
          <w:b/>
        </w:rPr>
        <w:t xml:space="preserve">N = </w:t>
      </w:r>
      <w:proofErr w:type="spellStart"/>
      <w:r w:rsidRPr="007539F0">
        <w:rPr>
          <w:b/>
        </w:rPr>
        <w:t>M</w:t>
      </w:r>
      <w:r w:rsidRPr="007539F0">
        <w:rPr>
          <w:b/>
          <w:vertAlign w:val="subscript"/>
        </w:rPr>
        <w:t>о</w:t>
      </w:r>
      <w:proofErr w:type="spellEnd"/>
      <w:r w:rsidRPr="007539F0">
        <w:rPr>
          <w:b/>
        </w:rPr>
        <w:t xml:space="preserve"> + M + W</w:t>
      </w:r>
      <w:r w:rsidRPr="007539F0">
        <w:t>,</w:t>
      </w:r>
    </w:p>
    <w:p w14:paraId="3CBC63BE" w14:textId="77777777" w:rsidR="007539F0" w:rsidRPr="007539F0" w:rsidRDefault="007539F0" w:rsidP="007539F0">
      <w:pPr>
        <w:ind w:firstLine="709"/>
        <w:rPr>
          <w:bCs/>
        </w:rPr>
      </w:pPr>
      <w:r w:rsidRPr="007539F0">
        <w:rPr>
          <w:bCs/>
        </w:rPr>
        <w:t xml:space="preserve">Где: </w:t>
      </w:r>
    </w:p>
    <w:p w14:paraId="224B448B" w14:textId="77777777" w:rsidR="007539F0" w:rsidRPr="007539F0" w:rsidRDefault="007539F0" w:rsidP="007539F0">
      <w:pPr>
        <w:ind w:firstLine="709"/>
      </w:pPr>
      <w:r w:rsidRPr="007539F0">
        <w:t>N – количество промасленной ветоши, т/год;</w:t>
      </w:r>
    </w:p>
    <w:p w14:paraId="3C915E24" w14:textId="77777777" w:rsidR="007539F0" w:rsidRPr="007539F0" w:rsidRDefault="007539F0" w:rsidP="007539F0">
      <w:pPr>
        <w:ind w:firstLine="709"/>
      </w:pPr>
      <w:proofErr w:type="spellStart"/>
      <w:r w:rsidRPr="007539F0">
        <w:t>M</w:t>
      </w:r>
      <w:r w:rsidRPr="007539F0">
        <w:rPr>
          <w:vertAlign w:val="subscript"/>
        </w:rPr>
        <w:t>о</w:t>
      </w:r>
      <w:proofErr w:type="spellEnd"/>
      <w:r w:rsidRPr="007539F0">
        <w:t xml:space="preserve"> – поступающее количество ветоши, 0,05 т/период;</w:t>
      </w:r>
    </w:p>
    <w:p w14:paraId="2FD55628" w14:textId="77777777" w:rsidR="007539F0" w:rsidRPr="007539F0" w:rsidRDefault="007539F0" w:rsidP="007539F0">
      <w:pPr>
        <w:ind w:firstLine="709"/>
      </w:pPr>
      <w:r w:rsidRPr="007539F0">
        <w:t>M – норматив содержания в ветоши масел, т/год;</w:t>
      </w:r>
    </w:p>
    <w:p w14:paraId="26571686" w14:textId="77777777" w:rsidR="007539F0" w:rsidRPr="007539F0" w:rsidRDefault="007539F0" w:rsidP="007539F0">
      <w:pPr>
        <w:ind w:firstLine="709"/>
        <w:rPr>
          <w:bCs/>
          <w:vertAlign w:val="subscript"/>
        </w:rPr>
      </w:pPr>
      <w:r w:rsidRPr="007539F0">
        <w:rPr>
          <w:bCs/>
        </w:rPr>
        <w:t xml:space="preserve">M = 0,12 * </w:t>
      </w:r>
      <w:proofErr w:type="spellStart"/>
      <w:r w:rsidRPr="007539F0">
        <w:rPr>
          <w:bCs/>
        </w:rPr>
        <w:t>M</w:t>
      </w:r>
      <w:r w:rsidRPr="007539F0">
        <w:rPr>
          <w:bCs/>
          <w:vertAlign w:val="subscript"/>
        </w:rPr>
        <w:t>о</w:t>
      </w:r>
      <w:proofErr w:type="spellEnd"/>
    </w:p>
    <w:p w14:paraId="7607CBEC" w14:textId="77777777" w:rsidR="007539F0" w:rsidRPr="007539F0" w:rsidRDefault="007539F0" w:rsidP="007539F0">
      <w:pPr>
        <w:ind w:firstLine="709"/>
      </w:pPr>
      <w:r w:rsidRPr="007539F0">
        <w:t>W – норматива содержания в ветоши влаги, т/год.</w:t>
      </w:r>
    </w:p>
    <w:p w14:paraId="2427143F" w14:textId="77777777" w:rsidR="007539F0" w:rsidRPr="007539F0" w:rsidRDefault="007539F0" w:rsidP="007539F0">
      <w:pPr>
        <w:ind w:firstLine="709"/>
        <w:rPr>
          <w:vertAlign w:val="subscript"/>
        </w:rPr>
      </w:pPr>
      <w:r w:rsidRPr="007539F0">
        <w:t xml:space="preserve">W = 0,15 * </w:t>
      </w:r>
      <w:proofErr w:type="spellStart"/>
      <w:r w:rsidRPr="007539F0">
        <w:t>M</w:t>
      </w:r>
      <w:r w:rsidRPr="007539F0">
        <w:rPr>
          <w:vertAlign w:val="subscript"/>
        </w:rPr>
        <w:t>о</w:t>
      </w:r>
      <w:proofErr w:type="spellEnd"/>
    </w:p>
    <w:p w14:paraId="0A4083F1" w14:textId="77777777" w:rsidR="007539F0" w:rsidRPr="007539F0" w:rsidRDefault="007539F0" w:rsidP="007539F0">
      <w:pPr>
        <w:spacing w:before="120"/>
        <w:ind w:firstLine="709"/>
        <w:rPr>
          <w:b/>
        </w:rPr>
      </w:pPr>
      <w:r w:rsidRPr="007539F0">
        <w:rPr>
          <w:b/>
          <w:bCs/>
        </w:rPr>
        <w:t>N = 0,05+ (0,05 * 0,12) + (0,05 * 0,15) = 0,0635т</w:t>
      </w:r>
    </w:p>
    <w:p w14:paraId="019FCDD3" w14:textId="77777777" w:rsidR="007539F0" w:rsidRPr="007539F0" w:rsidRDefault="007539F0" w:rsidP="007539F0">
      <w:pPr>
        <w:spacing w:before="120" w:after="120"/>
        <w:jc w:val="both"/>
        <w:rPr>
          <w:b/>
          <w:i/>
          <w:u w:val="single"/>
          <w:lang w:val="x-none" w:eastAsia="x-none"/>
        </w:rPr>
      </w:pPr>
      <w:r w:rsidRPr="007539F0">
        <w:rPr>
          <w:b/>
          <w:i/>
          <w:u w:val="single"/>
          <w:lang w:val="x-none" w:eastAsia="x-none"/>
        </w:rPr>
        <w:t>Использованная тара (мешки, пластиковая канистра из-под химреагентов)</w:t>
      </w:r>
      <w:r w:rsidRPr="007539F0">
        <w:rPr>
          <w:u w:val="single"/>
        </w:rPr>
        <w:t xml:space="preserve"> </w:t>
      </w:r>
      <w:r w:rsidRPr="007539F0">
        <w:rPr>
          <w:b/>
          <w:i/>
          <w:u w:val="single"/>
          <w:lang w:val="x-none" w:eastAsia="x-none"/>
        </w:rPr>
        <w:t>15 01 10*</w:t>
      </w:r>
    </w:p>
    <w:p w14:paraId="6AA7D371" w14:textId="77777777" w:rsidR="007539F0" w:rsidRPr="007539F0" w:rsidRDefault="007539F0" w:rsidP="007539F0">
      <w:pPr>
        <w:ind w:firstLine="709"/>
        <w:jc w:val="both"/>
      </w:pPr>
      <w:r w:rsidRPr="007539F0">
        <w:t xml:space="preserve">Приложение №16 к приказу Министра охраны окружающей среды Республики Казахстан от «18» 04 2008 г. № 100-п. </w:t>
      </w:r>
    </w:p>
    <w:p w14:paraId="4367944E" w14:textId="77777777" w:rsidR="007539F0" w:rsidRPr="007539F0" w:rsidRDefault="007539F0" w:rsidP="007539F0">
      <w:pPr>
        <w:ind w:firstLine="709"/>
        <w:jc w:val="both"/>
      </w:pPr>
      <w:r w:rsidRPr="007539F0">
        <w:t>Количество использованной тары, рассчитывается по формуле:</w:t>
      </w:r>
    </w:p>
    <w:p w14:paraId="77B15C1C" w14:textId="77777777" w:rsidR="007539F0" w:rsidRPr="007539F0" w:rsidRDefault="007539F0" w:rsidP="007539F0">
      <w:pPr>
        <w:ind w:firstLine="709"/>
        <w:jc w:val="center"/>
        <w:rPr>
          <w:b/>
          <w:bCs/>
        </w:rPr>
      </w:pPr>
      <w:proofErr w:type="spellStart"/>
      <w:r w:rsidRPr="007539F0">
        <w:rPr>
          <w:b/>
          <w:bCs/>
        </w:rPr>
        <w:t>Мотх</w:t>
      </w:r>
      <w:proofErr w:type="spellEnd"/>
      <w:r w:rsidRPr="007539F0">
        <w:rPr>
          <w:b/>
          <w:bCs/>
        </w:rPr>
        <w:t xml:space="preserve"> =N*m, т/</w:t>
      </w:r>
      <w:proofErr w:type="spellStart"/>
      <w:r w:rsidRPr="007539F0">
        <w:rPr>
          <w:b/>
          <w:bCs/>
        </w:rPr>
        <w:t>скв</w:t>
      </w:r>
      <w:proofErr w:type="spellEnd"/>
    </w:p>
    <w:p w14:paraId="6A278DF6" w14:textId="77777777" w:rsidR="007539F0" w:rsidRPr="007539F0" w:rsidRDefault="007539F0" w:rsidP="007539F0">
      <w:pPr>
        <w:spacing w:before="120" w:after="120"/>
        <w:jc w:val="center"/>
        <w:rPr>
          <w:rFonts w:eastAsia="TimesNewRomanPSMT"/>
          <w:b/>
        </w:rPr>
      </w:pPr>
      <w:r w:rsidRPr="007539F0">
        <w:rPr>
          <w:rFonts w:eastAsia="TimesNewRomanPSMT"/>
          <w:b/>
        </w:rPr>
        <w:t>Количество образования тары из-под химических реагентов</w:t>
      </w:r>
    </w:p>
    <w:tbl>
      <w:tblPr>
        <w:tblW w:w="5000" w:type="pct"/>
        <w:tblLook w:val="04A0" w:firstRow="1" w:lastRow="0" w:firstColumn="1" w:lastColumn="0" w:noHBand="0" w:noVBand="1"/>
      </w:tblPr>
      <w:tblGrid>
        <w:gridCol w:w="3823"/>
        <w:gridCol w:w="1622"/>
        <w:gridCol w:w="1951"/>
        <w:gridCol w:w="1949"/>
      </w:tblGrid>
      <w:tr w:rsidR="007539F0" w:rsidRPr="007539F0" w14:paraId="04C9F9CA" w14:textId="77777777" w:rsidTr="007539F0">
        <w:trPr>
          <w:trHeight w:val="698"/>
        </w:trPr>
        <w:tc>
          <w:tcPr>
            <w:tcW w:w="2045" w:type="pct"/>
            <w:tcBorders>
              <w:top w:val="single" w:sz="4" w:space="0" w:color="auto"/>
              <w:left w:val="single" w:sz="4" w:space="0" w:color="auto"/>
              <w:bottom w:val="single" w:sz="4" w:space="0" w:color="auto"/>
              <w:right w:val="single" w:sz="4" w:space="0" w:color="auto"/>
            </w:tcBorders>
            <w:vAlign w:val="center"/>
            <w:hideMark/>
          </w:tcPr>
          <w:p w14:paraId="6DBE290A" w14:textId="77777777" w:rsidR="007539F0" w:rsidRPr="007539F0" w:rsidRDefault="007539F0" w:rsidP="007539F0">
            <w:pPr>
              <w:jc w:val="center"/>
              <w:rPr>
                <w:b/>
                <w:bCs/>
                <w:color w:val="000000"/>
                <w:sz w:val="22"/>
                <w:szCs w:val="22"/>
              </w:rPr>
            </w:pPr>
            <w:r w:rsidRPr="007539F0">
              <w:rPr>
                <w:b/>
                <w:bCs/>
                <w:color w:val="000000"/>
                <w:sz w:val="22"/>
                <w:szCs w:val="22"/>
              </w:rPr>
              <w:t>Наименования тары</w:t>
            </w:r>
          </w:p>
          <w:p w14:paraId="33395626" w14:textId="77777777" w:rsidR="007539F0" w:rsidRPr="007539F0" w:rsidRDefault="007539F0" w:rsidP="007539F0">
            <w:pPr>
              <w:jc w:val="center"/>
              <w:rPr>
                <w:b/>
                <w:bCs/>
                <w:color w:val="000000"/>
                <w:sz w:val="22"/>
                <w:szCs w:val="22"/>
              </w:rPr>
            </w:pPr>
            <w:r w:rsidRPr="007539F0">
              <w:rPr>
                <w:b/>
                <w:bCs/>
                <w:color w:val="000000"/>
                <w:sz w:val="22"/>
                <w:szCs w:val="22"/>
              </w:rPr>
              <w:t xml:space="preserve">из-под химических </w:t>
            </w:r>
          </w:p>
          <w:p w14:paraId="39AAD0D6" w14:textId="77777777" w:rsidR="007539F0" w:rsidRPr="007539F0" w:rsidRDefault="007539F0" w:rsidP="007539F0">
            <w:pPr>
              <w:jc w:val="center"/>
              <w:rPr>
                <w:b/>
                <w:bCs/>
                <w:color w:val="000000"/>
                <w:sz w:val="22"/>
                <w:szCs w:val="22"/>
              </w:rPr>
            </w:pPr>
            <w:r w:rsidRPr="007539F0">
              <w:rPr>
                <w:b/>
                <w:bCs/>
                <w:color w:val="000000"/>
                <w:sz w:val="22"/>
                <w:szCs w:val="22"/>
              </w:rPr>
              <w:t>реагентов</w:t>
            </w:r>
          </w:p>
        </w:tc>
        <w:tc>
          <w:tcPr>
            <w:tcW w:w="868" w:type="pct"/>
            <w:tcBorders>
              <w:top w:val="single" w:sz="4" w:space="0" w:color="auto"/>
              <w:left w:val="single" w:sz="4" w:space="0" w:color="auto"/>
              <w:bottom w:val="single" w:sz="4" w:space="0" w:color="auto"/>
              <w:right w:val="single" w:sz="4" w:space="0" w:color="auto"/>
            </w:tcBorders>
            <w:vAlign w:val="center"/>
            <w:hideMark/>
          </w:tcPr>
          <w:p w14:paraId="691A8432" w14:textId="77777777" w:rsidR="007539F0" w:rsidRPr="007539F0" w:rsidRDefault="007539F0" w:rsidP="007539F0">
            <w:pPr>
              <w:jc w:val="center"/>
              <w:rPr>
                <w:b/>
                <w:bCs/>
                <w:color w:val="000000"/>
                <w:sz w:val="22"/>
                <w:szCs w:val="22"/>
              </w:rPr>
            </w:pPr>
            <w:r w:rsidRPr="007539F0">
              <w:rPr>
                <w:b/>
                <w:bCs/>
                <w:color w:val="000000"/>
                <w:sz w:val="22"/>
                <w:szCs w:val="22"/>
              </w:rPr>
              <w:t>Масса тары, тонн</w:t>
            </w:r>
          </w:p>
        </w:tc>
        <w:tc>
          <w:tcPr>
            <w:tcW w:w="1044" w:type="pct"/>
            <w:tcBorders>
              <w:top w:val="single" w:sz="4" w:space="0" w:color="auto"/>
              <w:left w:val="nil"/>
              <w:bottom w:val="single" w:sz="4" w:space="0" w:color="auto"/>
              <w:right w:val="single" w:sz="4" w:space="0" w:color="auto"/>
            </w:tcBorders>
            <w:vAlign w:val="center"/>
            <w:hideMark/>
          </w:tcPr>
          <w:p w14:paraId="394E65EE" w14:textId="77777777" w:rsidR="007539F0" w:rsidRPr="007539F0" w:rsidRDefault="007539F0" w:rsidP="007539F0">
            <w:pPr>
              <w:jc w:val="center"/>
              <w:rPr>
                <w:b/>
                <w:bCs/>
                <w:color w:val="000000"/>
                <w:sz w:val="22"/>
                <w:szCs w:val="22"/>
              </w:rPr>
            </w:pPr>
            <w:r w:rsidRPr="007539F0">
              <w:rPr>
                <w:b/>
                <w:bCs/>
                <w:color w:val="000000"/>
                <w:sz w:val="22"/>
                <w:szCs w:val="22"/>
              </w:rPr>
              <w:t>Количество</w:t>
            </w:r>
          </w:p>
          <w:p w14:paraId="0FA9274B" w14:textId="77777777" w:rsidR="007539F0" w:rsidRPr="007539F0" w:rsidRDefault="007539F0" w:rsidP="007539F0">
            <w:pPr>
              <w:jc w:val="center"/>
              <w:rPr>
                <w:b/>
                <w:bCs/>
                <w:color w:val="000000"/>
                <w:sz w:val="22"/>
                <w:szCs w:val="22"/>
              </w:rPr>
            </w:pPr>
            <w:r w:rsidRPr="007539F0">
              <w:rPr>
                <w:b/>
                <w:bCs/>
                <w:color w:val="000000"/>
                <w:sz w:val="22"/>
                <w:szCs w:val="22"/>
              </w:rPr>
              <w:t xml:space="preserve">тары, </w:t>
            </w:r>
            <w:proofErr w:type="spellStart"/>
            <w:r w:rsidRPr="007539F0">
              <w:rPr>
                <w:b/>
                <w:bCs/>
                <w:color w:val="000000"/>
                <w:sz w:val="22"/>
                <w:szCs w:val="22"/>
              </w:rPr>
              <w:t>шт</w:t>
            </w:r>
            <w:proofErr w:type="spellEnd"/>
          </w:p>
          <w:p w14:paraId="675514D4" w14:textId="77777777" w:rsidR="007539F0" w:rsidRPr="007539F0" w:rsidRDefault="007539F0" w:rsidP="007539F0">
            <w:pPr>
              <w:rPr>
                <w:b/>
                <w:bCs/>
                <w:color w:val="000000"/>
                <w:sz w:val="22"/>
                <w:szCs w:val="22"/>
              </w:rPr>
            </w:pPr>
            <w:r w:rsidRPr="007539F0">
              <w:rPr>
                <w:rFonts w:ascii="Arial CYR" w:hAnsi="Arial CYR" w:cs="Arial CYR"/>
                <w:sz w:val="20"/>
                <w:szCs w:val="20"/>
              </w:rPr>
              <w:t> </w:t>
            </w:r>
          </w:p>
        </w:tc>
        <w:tc>
          <w:tcPr>
            <w:tcW w:w="1043" w:type="pct"/>
            <w:tcBorders>
              <w:top w:val="single" w:sz="4" w:space="0" w:color="auto"/>
              <w:left w:val="nil"/>
              <w:bottom w:val="single" w:sz="4" w:space="0" w:color="auto"/>
              <w:right w:val="single" w:sz="4" w:space="0" w:color="auto"/>
            </w:tcBorders>
            <w:vAlign w:val="center"/>
            <w:hideMark/>
          </w:tcPr>
          <w:p w14:paraId="460CE5C7" w14:textId="77777777" w:rsidR="007539F0" w:rsidRPr="007539F0" w:rsidRDefault="007539F0" w:rsidP="007539F0">
            <w:pPr>
              <w:jc w:val="center"/>
              <w:rPr>
                <w:b/>
                <w:bCs/>
                <w:color w:val="000000"/>
                <w:sz w:val="22"/>
                <w:szCs w:val="22"/>
              </w:rPr>
            </w:pPr>
            <w:r w:rsidRPr="007539F0">
              <w:rPr>
                <w:b/>
                <w:bCs/>
                <w:color w:val="000000"/>
                <w:sz w:val="22"/>
                <w:szCs w:val="22"/>
              </w:rPr>
              <w:t>Количество</w:t>
            </w:r>
          </w:p>
          <w:p w14:paraId="77D7D82F" w14:textId="77777777" w:rsidR="007539F0" w:rsidRPr="007539F0" w:rsidRDefault="007539F0" w:rsidP="007539F0">
            <w:pPr>
              <w:jc w:val="center"/>
              <w:rPr>
                <w:b/>
                <w:bCs/>
                <w:color w:val="000000"/>
                <w:sz w:val="22"/>
                <w:szCs w:val="22"/>
              </w:rPr>
            </w:pPr>
            <w:r w:rsidRPr="007539F0">
              <w:rPr>
                <w:b/>
                <w:bCs/>
                <w:color w:val="000000"/>
                <w:sz w:val="22"/>
                <w:szCs w:val="22"/>
              </w:rPr>
              <w:t>отходов, т</w:t>
            </w:r>
          </w:p>
          <w:p w14:paraId="2E8D7B8F" w14:textId="77777777" w:rsidR="007539F0" w:rsidRPr="007539F0" w:rsidRDefault="007539F0" w:rsidP="007539F0">
            <w:pPr>
              <w:jc w:val="center"/>
              <w:rPr>
                <w:b/>
                <w:bCs/>
                <w:color w:val="000000"/>
                <w:sz w:val="22"/>
                <w:szCs w:val="22"/>
              </w:rPr>
            </w:pPr>
            <w:r w:rsidRPr="007539F0">
              <w:rPr>
                <w:b/>
                <w:bCs/>
                <w:color w:val="000000"/>
                <w:sz w:val="22"/>
                <w:szCs w:val="22"/>
              </w:rPr>
              <w:t> </w:t>
            </w:r>
          </w:p>
        </w:tc>
      </w:tr>
      <w:tr w:rsidR="007539F0" w:rsidRPr="007539F0" w14:paraId="74D845C5" w14:textId="77777777" w:rsidTr="007539F0">
        <w:trPr>
          <w:trHeight w:val="708"/>
        </w:trPr>
        <w:tc>
          <w:tcPr>
            <w:tcW w:w="2045" w:type="pct"/>
            <w:tcBorders>
              <w:top w:val="single" w:sz="4" w:space="0" w:color="auto"/>
              <w:left w:val="single" w:sz="4" w:space="0" w:color="auto"/>
              <w:bottom w:val="single" w:sz="4" w:space="0" w:color="auto"/>
              <w:right w:val="single" w:sz="4" w:space="0" w:color="auto"/>
            </w:tcBorders>
            <w:vAlign w:val="center"/>
            <w:hideMark/>
          </w:tcPr>
          <w:p w14:paraId="53806FE1" w14:textId="77777777" w:rsidR="007539F0" w:rsidRPr="007539F0" w:rsidRDefault="007539F0" w:rsidP="007539F0">
            <w:pPr>
              <w:jc w:val="center"/>
              <w:rPr>
                <w:color w:val="000000"/>
                <w:sz w:val="22"/>
                <w:szCs w:val="22"/>
              </w:rPr>
            </w:pPr>
            <w:r w:rsidRPr="007539F0">
              <w:rPr>
                <w:color w:val="000000"/>
                <w:sz w:val="22"/>
                <w:szCs w:val="22"/>
              </w:rPr>
              <w:t>Бумажные мешки</w:t>
            </w:r>
          </w:p>
        </w:tc>
        <w:tc>
          <w:tcPr>
            <w:tcW w:w="868" w:type="pct"/>
            <w:tcBorders>
              <w:top w:val="single" w:sz="4" w:space="0" w:color="auto"/>
              <w:left w:val="nil"/>
              <w:bottom w:val="single" w:sz="4" w:space="0" w:color="auto"/>
              <w:right w:val="single" w:sz="4" w:space="0" w:color="auto"/>
            </w:tcBorders>
            <w:vAlign w:val="center"/>
            <w:hideMark/>
          </w:tcPr>
          <w:p w14:paraId="0150FF1B" w14:textId="77777777" w:rsidR="007539F0" w:rsidRPr="007539F0" w:rsidRDefault="007539F0" w:rsidP="007539F0">
            <w:pPr>
              <w:jc w:val="center"/>
              <w:rPr>
                <w:color w:val="000000"/>
                <w:sz w:val="22"/>
                <w:szCs w:val="22"/>
              </w:rPr>
            </w:pPr>
            <w:r w:rsidRPr="007539F0">
              <w:rPr>
                <w:color w:val="000000"/>
                <w:sz w:val="22"/>
                <w:szCs w:val="22"/>
              </w:rPr>
              <w:t>0,002</w:t>
            </w:r>
          </w:p>
        </w:tc>
        <w:tc>
          <w:tcPr>
            <w:tcW w:w="1044" w:type="pct"/>
            <w:tcBorders>
              <w:top w:val="single" w:sz="4" w:space="0" w:color="auto"/>
              <w:left w:val="nil"/>
              <w:bottom w:val="single" w:sz="8" w:space="0" w:color="000000"/>
              <w:right w:val="single" w:sz="8" w:space="0" w:color="auto"/>
            </w:tcBorders>
            <w:vAlign w:val="center"/>
            <w:hideMark/>
          </w:tcPr>
          <w:p w14:paraId="1B5765A9" w14:textId="77777777" w:rsidR="007539F0" w:rsidRPr="007539F0" w:rsidRDefault="007539F0" w:rsidP="007539F0">
            <w:pPr>
              <w:jc w:val="center"/>
              <w:rPr>
                <w:color w:val="000000"/>
                <w:sz w:val="22"/>
                <w:szCs w:val="22"/>
              </w:rPr>
            </w:pPr>
            <w:r w:rsidRPr="007539F0">
              <w:rPr>
                <w:color w:val="000000"/>
                <w:sz w:val="22"/>
                <w:szCs w:val="22"/>
              </w:rPr>
              <w:t>200</w:t>
            </w:r>
          </w:p>
        </w:tc>
        <w:tc>
          <w:tcPr>
            <w:tcW w:w="1043" w:type="pct"/>
            <w:tcBorders>
              <w:top w:val="single" w:sz="4" w:space="0" w:color="auto"/>
              <w:left w:val="single" w:sz="4" w:space="0" w:color="auto"/>
              <w:bottom w:val="single" w:sz="4" w:space="0" w:color="auto"/>
              <w:right w:val="single" w:sz="4" w:space="0" w:color="auto"/>
            </w:tcBorders>
            <w:vAlign w:val="center"/>
            <w:hideMark/>
          </w:tcPr>
          <w:p w14:paraId="02E3B660" w14:textId="77777777" w:rsidR="007539F0" w:rsidRPr="007539F0" w:rsidRDefault="007539F0" w:rsidP="007539F0">
            <w:pPr>
              <w:jc w:val="center"/>
              <w:rPr>
                <w:color w:val="000000"/>
                <w:sz w:val="22"/>
                <w:szCs w:val="22"/>
              </w:rPr>
            </w:pPr>
            <w:r w:rsidRPr="007539F0">
              <w:rPr>
                <w:color w:val="000000"/>
                <w:sz w:val="22"/>
                <w:szCs w:val="22"/>
              </w:rPr>
              <w:t>0,4</w:t>
            </w:r>
          </w:p>
        </w:tc>
      </w:tr>
      <w:tr w:rsidR="007539F0" w:rsidRPr="007539F0" w14:paraId="362C9E6D" w14:textId="77777777" w:rsidTr="007539F0">
        <w:trPr>
          <w:trHeight w:val="405"/>
        </w:trPr>
        <w:tc>
          <w:tcPr>
            <w:tcW w:w="2045" w:type="pct"/>
            <w:tcBorders>
              <w:top w:val="nil"/>
              <w:left w:val="single" w:sz="4" w:space="0" w:color="auto"/>
              <w:bottom w:val="single" w:sz="4" w:space="0" w:color="auto"/>
              <w:right w:val="single" w:sz="4" w:space="0" w:color="auto"/>
            </w:tcBorders>
            <w:vAlign w:val="center"/>
            <w:hideMark/>
          </w:tcPr>
          <w:p w14:paraId="27F9844E" w14:textId="77777777" w:rsidR="007539F0" w:rsidRPr="007539F0" w:rsidRDefault="007539F0" w:rsidP="007539F0">
            <w:pPr>
              <w:jc w:val="center"/>
              <w:rPr>
                <w:color w:val="000000"/>
                <w:sz w:val="22"/>
                <w:szCs w:val="22"/>
              </w:rPr>
            </w:pPr>
            <w:r w:rsidRPr="007539F0">
              <w:rPr>
                <w:color w:val="000000"/>
                <w:sz w:val="22"/>
                <w:szCs w:val="22"/>
              </w:rPr>
              <w:lastRenderedPageBreak/>
              <w:t>Полипропиленовые мешки</w:t>
            </w:r>
          </w:p>
        </w:tc>
        <w:tc>
          <w:tcPr>
            <w:tcW w:w="868" w:type="pct"/>
            <w:tcBorders>
              <w:top w:val="nil"/>
              <w:left w:val="nil"/>
              <w:bottom w:val="single" w:sz="4" w:space="0" w:color="auto"/>
              <w:right w:val="single" w:sz="4" w:space="0" w:color="auto"/>
            </w:tcBorders>
            <w:vAlign w:val="center"/>
            <w:hideMark/>
          </w:tcPr>
          <w:p w14:paraId="2A555C29" w14:textId="77777777" w:rsidR="007539F0" w:rsidRPr="007539F0" w:rsidRDefault="007539F0" w:rsidP="007539F0">
            <w:pPr>
              <w:jc w:val="center"/>
              <w:rPr>
                <w:color w:val="000000"/>
                <w:sz w:val="22"/>
                <w:szCs w:val="22"/>
              </w:rPr>
            </w:pPr>
            <w:r w:rsidRPr="007539F0">
              <w:rPr>
                <w:color w:val="000000"/>
                <w:sz w:val="22"/>
                <w:szCs w:val="22"/>
              </w:rPr>
              <w:t>0,004</w:t>
            </w:r>
          </w:p>
        </w:tc>
        <w:tc>
          <w:tcPr>
            <w:tcW w:w="1044" w:type="pct"/>
            <w:tcBorders>
              <w:top w:val="nil"/>
              <w:left w:val="nil"/>
              <w:bottom w:val="single" w:sz="8" w:space="0" w:color="000000"/>
              <w:right w:val="single" w:sz="8" w:space="0" w:color="auto"/>
            </w:tcBorders>
            <w:vAlign w:val="center"/>
            <w:hideMark/>
          </w:tcPr>
          <w:p w14:paraId="27BD50BC" w14:textId="77777777" w:rsidR="007539F0" w:rsidRPr="007539F0" w:rsidRDefault="007539F0" w:rsidP="007539F0">
            <w:pPr>
              <w:jc w:val="center"/>
              <w:rPr>
                <w:color w:val="000000"/>
                <w:sz w:val="22"/>
                <w:szCs w:val="22"/>
              </w:rPr>
            </w:pPr>
            <w:r w:rsidRPr="007539F0">
              <w:rPr>
                <w:color w:val="000000"/>
                <w:sz w:val="22"/>
                <w:szCs w:val="22"/>
              </w:rPr>
              <w:t>150</w:t>
            </w:r>
          </w:p>
        </w:tc>
        <w:tc>
          <w:tcPr>
            <w:tcW w:w="1043" w:type="pct"/>
            <w:tcBorders>
              <w:top w:val="nil"/>
              <w:left w:val="single" w:sz="4" w:space="0" w:color="auto"/>
              <w:bottom w:val="single" w:sz="4" w:space="0" w:color="auto"/>
              <w:right w:val="single" w:sz="4" w:space="0" w:color="auto"/>
            </w:tcBorders>
            <w:vAlign w:val="center"/>
            <w:hideMark/>
          </w:tcPr>
          <w:p w14:paraId="24CF0CD9" w14:textId="77777777" w:rsidR="007539F0" w:rsidRPr="007539F0" w:rsidRDefault="007539F0" w:rsidP="007539F0">
            <w:pPr>
              <w:jc w:val="center"/>
              <w:rPr>
                <w:color w:val="000000"/>
                <w:sz w:val="22"/>
                <w:szCs w:val="22"/>
              </w:rPr>
            </w:pPr>
            <w:r w:rsidRPr="007539F0">
              <w:rPr>
                <w:color w:val="000000"/>
                <w:sz w:val="22"/>
                <w:szCs w:val="22"/>
              </w:rPr>
              <w:t>0,6</w:t>
            </w:r>
          </w:p>
        </w:tc>
      </w:tr>
      <w:tr w:rsidR="007539F0" w:rsidRPr="007539F0" w14:paraId="4C2A8E83" w14:textId="77777777" w:rsidTr="007539F0">
        <w:trPr>
          <w:trHeight w:val="424"/>
        </w:trPr>
        <w:tc>
          <w:tcPr>
            <w:tcW w:w="2045" w:type="pct"/>
            <w:tcBorders>
              <w:top w:val="nil"/>
              <w:left w:val="single" w:sz="4" w:space="0" w:color="auto"/>
              <w:bottom w:val="single" w:sz="4" w:space="0" w:color="auto"/>
              <w:right w:val="single" w:sz="4" w:space="0" w:color="auto"/>
            </w:tcBorders>
            <w:vAlign w:val="center"/>
            <w:hideMark/>
          </w:tcPr>
          <w:p w14:paraId="68C67AE9" w14:textId="77777777" w:rsidR="007539F0" w:rsidRPr="007539F0" w:rsidRDefault="007539F0" w:rsidP="007539F0">
            <w:pPr>
              <w:jc w:val="center"/>
              <w:rPr>
                <w:color w:val="000000"/>
                <w:sz w:val="22"/>
                <w:szCs w:val="22"/>
              </w:rPr>
            </w:pPr>
            <w:r w:rsidRPr="007539F0">
              <w:rPr>
                <w:color w:val="000000"/>
                <w:sz w:val="22"/>
                <w:szCs w:val="22"/>
              </w:rPr>
              <w:t>Пластиковые канистры</w:t>
            </w:r>
          </w:p>
        </w:tc>
        <w:tc>
          <w:tcPr>
            <w:tcW w:w="868" w:type="pct"/>
            <w:tcBorders>
              <w:top w:val="nil"/>
              <w:left w:val="nil"/>
              <w:bottom w:val="single" w:sz="4" w:space="0" w:color="auto"/>
              <w:right w:val="single" w:sz="4" w:space="0" w:color="auto"/>
            </w:tcBorders>
            <w:vAlign w:val="center"/>
            <w:hideMark/>
          </w:tcPr>
          <w:p w14:paraId="21662925" w14:textId="77777777" w:rsidR="007539F0" w:rsidRPr="007539F0" w:rsidRDefault="007539F0" w:rsidP="007539F0">
            <w:pPr>
              <w:jc w:val="center"/>
              <w:rPr>
                <w:color w:val="000000"/>
                <w:sz w:val="22"/>
                <w:szCs w:val="22"/>
              </w:rPr>
            </w:pPr>
            <w:r w:rsidRPr="007539F0">
              <w:rPr>
                <w:color w:val="000000"/>
                <w:sz w:val="22"/>
                <w:szCs w:val="22"/>
              </w:rPr>
              <w:t>0,0015</w:t>
            </w:r>
          </w:p>
        </w:tc>
        <w:tc>
          <w:tcPr>
            <w:tcW w:w="1044" w:type="pct"/>
            <w:tcBorders>
              <w:top w:val="nil"/>
              <w:left w:val="nil"/>
              <w:bottom w:val="single" w:sz="8" w:space="0" w:color="000000"/>
              <w:right w:val="single" w:sz="8" w:space="0" w:color="000000"/>
            </w:tcBorders>
            <w:vAlign w:val="center"/>
            <w:hideMark/>
          </w:tcPr>
          <w:p w14:paraId="67452484" w14:textId="77777777" w:rsidR="007539F0" w:rsidRPr="007539F0" w:rsidRDefault="007539F0" w:rsidP="007539F0">
            <w:pPr>
              <w:jc w:val="center"/>
              <w:rPr>
                <w:color w:val="000000"/>
                <w:sz w:val="22"/>
                <w:szCs w:val="22"/>
              </w:rPr>
            </w:pPr>
            <w:r w:rsidRPr="007539F0">
              <w:rPr>
                <w:color w:val="000000"/>
                <w:sz w:val="22"/>
                <w:szCs w:val="22"/>
              </w:rPr>
              <w:t>100</w:t>
            </w:r>
          </w:p>
        </w:tc>
        <w:tc>
          <w:tcPr>
            <w:tcW w:w="1043" w:type="pct"/>
            <w:tcBorders>
              <w:top w:val="nil"/>
              <w:left w:val="single" w:sz="4" w:space="0" w:color="auto"/>
              <w:bottom w:val="single" w:sz="4" w:space="0" w:color="auto"/>
              <w:right w:val="single" w:sz="4" w:space="0" w:color="auto"/>
            </w:tcBorders>
            <w:vAlign w:val="center"/>
            <w:hideMark/>
          </w:tcPr>
          <w:p w14:paraId="6296BF02" w14:textId="77777777" w:rsidR="007539F0" w:rsidRPr="007539F0" w:rsidRDefault="007539F0" w:rsidP="007539F0">
            <w:pPr>
              <w:jc w:val="center"/>
              <w:rPr>
                <w:color w:val="000000"/>
                <w:sz w:val="22"/>
                <w:szCs w:val="22"/>
              </w:rPr>
            </w:pPr>
            <w:r w:rsidRPr="007539F0">
              <w:rPr>
                <w:color w:val="000000"/>
                <w:sz w:val="22"/>
                <w:szCs w:val="22"/>
              </w:rPr>
              <w:t>0,1500</w:t>
            </w:r>
          </w:p>
        </w:tc>
      </w:tr>
      <w:tr w:rsidR="007539F0" w:rsidRPr="007539F0" w14:paraId="19B4CBD0" w14:textId="77777777" w:rsidTr="007539F0">
        <w:trPr>
          <w:trHeight w:val="186"/>
        </w:trPr>
        <w:tc>
          <w:tcPr>
            <w:tcW w:w="2045" w:type="pct"/>
            <w:tcBorders>
              <w:top w:val="nil"/>
              <w:left w:val="single" w:sz="4" w:space="0" w:color="auto"/>
              <w:bottom w:val="single" w:sz="4" w:space="0" w:color="auto"/>
              <w:right w:val="single" w:sz="4" w:space="0" w:color="auto"/>
            </w:tcBorders>
            <w:vAlign w:val="center"/>
            <w:hideMark/>
          </w:tcPr>
          <w:p w14:paraId="17AA08D1" w14:textId="77777777" w:rsidR="007539F0" w:rsidRPr="007539F0" w:rsidRDefault="007539F0" w:rsidP="007539F0">
            <w:pPr>
              <w:jc w:val="center"/>
              <w:rPr>
                <w:color w:val="000000"/>
                <w:sz w:val="22"/>
                <w:szCs w:val="22"/>
              </w:rPr>
            </w:pPr>
            <w:r w:rsidRPr="007539F0">
              <w:rPr>
                <w:color w:val="000000"/>
                <w:sz w:val="22"/>
                <w:szCs w:val="22"/>
              </w:rPr>
              <w:t>Металлические бочки</w:t>
            </w:r>
          </w:p>
        </w:tc>
        <w:tc>
          <w:tcPr>
            <w:tcW w:w="868" w:type="pct"/>
            <w:tcBorders>
              <w:top w:val="nil"/>
              <w:left w:val="nil"/>
              <w:bottom w:val="single" w:sz="4" w:space="0" w:color="auto"/>
              <w:right w:val="single" w:sz="4" w:space="0" w:color="auto"/>
            </w:tcBorders>
            <w:vAlign w:val="center"/>
            <w:hideMark/>
          </w:tcPr>
          <w:p w14:paraId="7120E981" w14:textId="77777777" w:rsidR="007539F0" w:rsidRPr="007539F0" w:rsidRDefault="007539F0" w:rsidP="007539F0">
            <w:pPr>
              <w:jc w:val="center"/>
              <w:rPr>
                <w:color w:val="000000"/>
                <w:sz w:val="22"/>
                <w:szCs w:val="22"/>
              </w:rPr>
            </w:pPr>
            <w:r w:rsidRPr="007539F0">
              <w:rPr>
                <w:color w:val="000000"/>
                <w:sz w:val="22"/>
                <w:szCs w:val="22"/>
              </w:rPr>
              <w:t>0,02</w:t>
            </w:r>
          </w:p>
        </w:tc>
        <w:tc>
          <w:tcPr>
            <w:tcW w:w="1044" w:type="pct"/>
            <w:tcBorders>
              <w:top w:val="nil"/>
              <w:left w:val="nil"/>
              <w:bottom w:val="single" w:sz="8" w:space="0" w:color="000000"/>
              <w:right w:val="single" w:sz="8" w:space="0" w:color="000000"/>
            </w:tcBorders>
            <w:vAlign w:val="center"/>
            <w:hideMark/>
          </w:tcPr>
          <w:p w14:paraId="16AAE0D1" w14:textId="77777777" w:rsidR="007539F0" w:rsidRPr="007539F0" w:rsidRDefault="007539F0" w:rsidP="007539F0">
            <w:pPr>
              <w:jc w:val="center"/>
              <w:rPr>
                <w:color w:val="000000"/>
                <w:sz w:val="22"/>
                <w:szCs w:val="22"/>
              </w:rPr>
            </w:pPr>
            <w:r w:rsidRPr="007539F0">
              <w:rPr>
                <w:color w:val="000000"/>
                <w:sz w:val="22"/>
                <w:szCs w:val="22"/>
              </w:rPr>
              <w:t>100</w:t>
            </w:r>
          </w:p>
        </w:tc>
        <w:tc>
          <w:tcPr>
            <w:tcW w:w="1043" w:type="pct"/>
            <w:tcBorders>
              <w:top w:val="nil"/>
              <w:left w:val="single" w:sz="4" w:space="0" w:color="auto"/>
              <w:bottom w:val="single" w:sz="4" w:space="0" w:color="auto"/>
              <w:right w:val="single" w:sz="4" w:space="0" w:color="auto"/>
            </w:tcBorders>
            <w:vAlign w:val="center"/>
            <w:hideMark/>
          </w:tcPr>
          <w:p w14:paraId="347F7B95" w14:textId="77777777" w:rsidR="007539F0" w:rsidRPr="007539F0" w:rsidRDefault="007539F0" w:rsidP="007539F0">
            <w:pPr>
              <w:jc w:val="center"/>
              <w:rPr>
                <w:color w:val="000000"/>
                <w:sz w:val="22"/>
                <w:szCs w:val="22"/>
              </w:rPr>
            </w:pPr>
            <w:r w:rsidRPr="007539F0">
              <w:rPr>
                <w:color w:val="000000"/>
                <w:sz w:val="22"/>
                <w:szCs w:val="22"/>
              </w:rPr>
              <w:t>2</w:t>
            </w:r>
          </w:p>
        </w:tc>
      </w:tr>
      <w:tr w:rsidR="007539F0" w:rsidRPr="007539F0" w14:paraId="6128CD2C" w14:textId="77777777" w:rsidTr="007539F0">
        <w:trPr>
          <w:trHeight w:val="122"/>
        </w:trPr>
        <w:tc>
          <w:tcPr>
            <w:tcW w:w="2045" w:type="pct"/>
            <w:tcBorders>
              <w:top w:val="nil"/>
              <w:left w:val="single" w:sz="4" w:space="0" w:color="auto"/>
              <w:bottom w:val="single" w:sz="4" w:space="0" w:color="auto"/>
              <w:right w:val="single" w:sz="4" w:space="0" w:color="auto"/>
            </w:tcBorders>
            <w:vAlign w:val="center"/>
            <w:hideMark/>
          </w:tcPr>
          <w:p w14:paraId="47FBA562" w14:textId="77777777" w:rsidR="007539F0" w:rsidRPr="007539F0" w:rsidRDefault="007539F0" w:rsidP="007539F0">
            <w:pPr>
              <w:jc w:val="center"/>
              <w:rPr>
                <w:color w:val="000000"/>
                <w:sz w:val="22"/>
                <w:szCs w:val="22"/>
              </w:rPr>
            </w:pPr>
            <w:r w:rsidRPr="007539F0">
              <w:rPr>
                <w:color w:val="000000"/>
                <w:sz w:val="22"/>
                <w:szCs w:val="22"/>
              </w:rPr>
              <w:t>Всего:</w:t>
            </w:r>
          </w:p>
        </w:tc>
        <w:tc>
          <w:tcPr>
            <w:tcW w:w="868" w:type="pct"/>
            <w:tcBorders>
              <w:top w:val="nil"/>
              <w:left w:val="nil"/>
              <w:bottom w:val="single" w:sz="4" w:space="0" w:color="auto"/>
              <w:right w:val="single" w:sz="4" w:space="0" w:color="auto"/>
            </w:tcBorders>
            <w:vAlign w:val="center"/>
            <w:hideMark/>
          </w:tcPr>
          <w:p w14:paraId="1C046AA2" w14:textId="77777777" w:rsidR="007539F0" w:rsidRPr="007539F0" w:rsidRDefault="007539F0" w:rsidP="007539F0">
            <w:pPr>
              <w:jc w:val="center"/>
              <w:rPr>
                <w:color w:val="000000"/>
                <w:sz w:val="22"/>
                <w:szCs w:val="22"/>
              </w:rPr>
            </w:pPr>
            <w:r w:rsidRPr="007539F0">
              <w:rPr>
                <w:color w:val="000000"/>
                <w:sz w:val="22"/>
                <w:szCs w:val="22"/>
              </w:rPr>
              <w:t> </w:t>
            </w:r>
          </w:p>
        </w:tc>
        <w:tc>
          <w:tcPr>
            <w:tcW w:w="1044" w:type="pct"/>
            <w:tcBorders>
              <w:top w:val="single" w:sz="4" w:space="0" w:color="auto"/>
              <w:left w:val="nil"/>
              <w:bottom w:val="single" w:sz="4" w:space="0" w:color="auto"/>
              <w:right w:val="single" w:sz="4" w:space="0" w:color="auto"/>
            </w:tcBorders>
            <w:vAlign w:val="center"/>
            <w:hideMark/>
          </w:tcPr>
          <w:p w14:paraId="707B8E02" w14:textId="77777777" w:rsidR="007539F0" w:rsidRPr="007539F0" w:rsidRDefault="007539F0" w:rsidP="007539F0">
            <w:pPr>
              <w:jc w:val="center"/>
              <w:rPr>
                <w:color w:val="000000"/>
                <w:sz w:val="22"/>
                <w:szCs w:val="22"/>
              </w:rPr>
            </w:pPr>
            <w:r w:rsidRPr="007539F0">
              <w:rPr>
                <w:color w:val="000000"/>
                <w:sz w:val="22"/>
                <w:szCs w:val="22"/>
              </w:rPr>
              <w:t> </w:t>
            </w:r>
          </w:p>
        </w:tc>
        <w:tc>
          <w:tcPr>
            <w:tcW w:w="1043" w:type="pct"/>
            <w:tcBorders>
              <w:top w:val="nil"/>
              <w:left w:val="nil"/>
              <w:bottom w:val="single" w:sz="4" w:space="0" w:color="auto"/>
              <w:right w:val="single" w:sz="4" w:space="0" w:color="auto"/>
            </w:tcBorders>
            <w:vAlign w:val="center"/>
            <w:hideMark/>
          </w:tcPr>
          <w:p w14:paraId="4F03D5AA" w14:textId="77777777" w:rsidR="007539F0" w:rsidRPr="007539F0" w:rsidRDefault="007539F0" w:rsidP="007539F0">
            <w:pPr>
              <w:jc w:val="center"/>
              <w:rPr>
                <w:b/>
                <w:bCs/>
                <w:color w:val="000000"/>
                <w:sz w:val="22"/>
                <w:szCs w:val="22"/>
              </w:rPr>
            </w:pPr>
            <w:r w:rsidRPr="007539F0">
              <w:rPr>
                <w:b/>
                <w:bCs/>
                <w:color w:val="000000"/>
                <w:sz w:val="22"/>
                <w:szCs w:val="22"/>
              </w:rPr>
              <w:t>3,1500</w:t>
            </w:r>
          </w:p>
        </w:tc>
      </w:tr>
    </w:tbl>
    <w:p w14:paraId="6D0C8C31" w14:textId="77777777" w:rsidR="007539F0" w:rsidRPr="007539F0" w:rsidRDefault="007539F0" w:rsidP="007539F0">
      <w:pPr>
        <w:spacing w:before="120" w:after="120"/>
        <w:ind w:firstLine="706"/>
        <w:jc w:val="both"/>
        <w:rPr>
          <w:rFonts w:eastAsia="Calibri"/>
          <w:b/>
          <w:bCs/>
          <w:i/>
          <w:u w:val="single"/>
          <w:lang w:eastAsia="en-US"/>
        </w:rPr>
      </w:pPr>
      <w:r w:rsidRPr="007539F0">
        <w:rPr>
          <w:rFonts w:eastAsia="Calibri"/>
          <w:b/>
          <w:bCs/>
          <w:i/>
          <w:u w:val="single"/>
          <w:lang w:eastAsia="en-US"/>
        </w:rPr>
        <w:t>Металлолом 16 01 17</w:t>
      </w:r>
    </w:p>
    <w:p w14:paraId="66B30637" w14:textId="77777777" w:rsidR="007539F0" w:rsidRPr="007539F0" w:rsidRDefault="007539F0" w:rsidP="007539F0">
      <w:pPr>
        <w:spacing w:after="120"/>
        <w:ind w:firstLine="706"/>
        <w:jc w:val="both"/>
      </w:pPr>
      <w:r w:rsidRPr="007539F0">
        <w:t xml:space="preserve">В процессе демонтажа оборудования в качестве отходов образуется металлолом. Согласно «Методических рекомендаций…» (29), объем отходов определяется по следующей формуле: </w:t>
      </w:r>
      <w:r w:rsidRPr="007539F0">
        <w:rPr>
          <w:lang w:val="en-US"/>
        </w:rPr>
        <w:t>N</w:t>
      </w:r>
      <w:r w:rsidRPr="007539F0">
        <w:t xml:space="preserve"> = </w:t>
      </w:r>
      <w:r w:rsidRPr="007539F0">
        <w:rPr>
          <w:lang w:val="en-US"/>
        </w:rPr>
        <w:t>n</w:t>
      </w:r>
      <w:r w:rsidRPr="007539F0">
        <w:t>*α*</w:t>
      </w:r>
      <w:r w:rsidRPr="007539F0">
        <w:rPr>
          <w:lang w:val="en-US"/>
        </w:rPr>
        <w:t>M</w:t>
      </w:r>
      <w:r w:rsidRPr="007539F0">
        <w:t xml:space="preserve">, где </w:t>
      </w:r>
      <w:r w:rsidRPr="007539F0">
        <w:rPr>
          <w:lang w:val="en-US"/>
        </w:rPr>
        <w:t>n</w:t>
      </w:r>
      <w:r w:rsidRPr="007539F0">
        <w:t xml:space="preserve"> – число единиц оборудования, использованного в течении года, α – коэффициент образования лома (для строительного оборудования – 0,0174), М – масса металла (т) на единицу оборудования (для строительного оборудования – 11,6 т.).  </w:t>
      </w:r>
      <w:r w:rsidRPr="007539F0">
        <w:rPr>
          <w:lang w:val="en-US"/>
        </w:rPr>
        <w:t>N</w:t>
      </w:r>
      <w:r w:rsidRPr="007539F0">
        <w:t xml:space="preserve"> = 10*0,0174*11,6 = 2,02 т. Металлолом передаётся специализированному предприятию для переработки.</w:t>
      </w:r>
    </w:p>
    <w:p w14:paraId="7D0255C7" w14:textId="77777777" w:rsidR="007539F0" w:rsidRPr="007539F0" w:rsidRDefault="007539F0" w:rsidP="007539F0">
      <w:pPr>
        <w:spacing w:after="120"/>
        <w:ind w:firstLine="709"/>
        <w:jc w:val="both"/>
      </w:pPr>
      <w:r w:rsidRPr="007539F0">
        <w:t xml:space="preserve">Крупногабаритный металлолом хранится на временной площадке хранения металлолома открытым способом. Мелкий металлолом предварительно собираются в металлическом ящике в механической мастерской, затем выносятся в общий большой бункер объемом 8 </w:t>
      </w:r>
      <w:proofErr w:type="spellStart"/>
      <w:proofErr w:type="gramStart"/>
      <w:r w:rsidRPr="007539F0">
        <w:t>куб.м</w:t>
      </w:r>
      <w:proofErr w:type="spellEnd"/>
      <w:proofErr w:type="gramEnd"/>
      <w:r w:rsidRPr="007539F0">
        <w:t xml:space="preserve">, расположенный на специальной площадке временного хранения. </w:t>
      </w:r>
    </w:p>
    <w:p w14:paraId="1892DAA6" w14:textId="77777777" w:rsidR="007539F0" w:rsidRPr="007539F0" w:rsidRDefault="007539F0" w:rsidP="007539F0">
      <w:pPr>
        <w:spacing w:before="120" w:after="120"/>
        <w:rPr>
          <w:rFonts w:eastAsia="Calibri"/>
          <w:b/>
          <w:bCs/>
          <w:i/>
          <w:u w:val="single"/>
          <w:lang w:eastAsia="en-US"/>
        </w:rPr>
      </w:pPr>
      <w:r w:rsidRPr="007539F0">
        <w:rPr>
          <w:rFonts w:eastAsia="Calibri"/>
          <w:b/>
          <w:bCs/>
          <w:i/>
          <w:u w:val="single"/>
          <w:lang w:eastAsia="en-US"/>
        </w:rPr>
        <w:t>Огарки сварочных электродов 12 01 13</w:t>
      </w:r>
    </w:p>
    <w:p w14:paraId="54DAC63B" w14:textId="77777777" w:rsidR="007539F0" w:rsidRPr="007539F0" w:rsidRDefault="007539F0" w:rsidP="007539F0">
      <w:pPr>
        <w:spacing w:after="120"/>
        <w:ind w:firstLine="709"/>
        <w:jc w:val="both"/>
        <w:rPr>
          <w:rFonts w:eastAsia="Calibri"/>
        </w:rPr>
      </w:pPr>
      <w:r w:rsidRPr="007539F0">
        <w:rPr>
          <w:rFonts w:eastAsia="Calibri"/>
        </w:rPr>
        <w:t xml:space="preserve">Представляют собой остатки электродов после использования их при сварочных работах в процессе ремонта основного и вспомогательного оборудования. Вывозится согласно договору со специализированной организацией. </w:t>
      </w:r>
    </w:p>
    <w:p w14:paraId="67F39A8D" w14:textId="77777777" w:rsidR="007539F0" w:rsidRPr="007539F0" w:rsidRDefault="007539F0" w:rsidP="007539F0">
      <w:pPr>
        <w:spacing w:after="120"/>
        <w:ind w:firstLine="709"/>
        <w:jc w:val="both"/>
        <w:rPr>
          <w:rFonts w:eastAsia="Calibri"/>
        </w:rPr>
      </w:pPr>
      <w:r w:rsidRPr="007539F0">
        <w:rPr>
          <w:rFonts w:eastAsia="Calibri"/>
        </w:rPr>
        <w:t>Расчет образования огарков сварочных электродов производится по формуле «Методики разработки проектов нормативов предельного размещения отходов производства и потребления», Приложение 16 к Приказу МООС РК № 100-п от 18.04.2008 г.</w:t>
      </w:r>
    </w:p>
    <w:p w14:paraId="077CFA41" w14:textId="77777777" w:rsidR="007539F0" w:rsidRPr="007539F0" w:rsidRDefault="007539F0" w:rsidP="007539F0">
      <w:pPr>
        <w:ind w:firstLine="709"/>
        <w:jc w:val="both"/>
        <w:rPr>
          <w:rFonts w:eastAsia="Calibri"/>
        </w:rPr>
      </w:pPr>
      <w:r w:rsidRPr="007539F0">
        <w:rPr>
          <w:rFonts w:eastAsia="Calibri"/>
        </w:rPr>
        <w:t>Количество огарков электродов определяется по формуле:</w:t>
      </w:r>
    </w:p>
    <w:p w14:paraId="609939B9" w14:textId="77777777" w:rsidR="007539F0" w:rsidRPr="007539F0" w:rsidRDefault="007539F0" w:rsidP="007539F0">
      <w:pPr>
        <w:ind w:firstLine="709"/>
        <w:jc w:val="center"/>
        <w:rPr>
          <w:rFonts w:eastAsia="Calibri"/>
          <w:b/>
          <w:bCs/>
        </w:rPr>
      </w:pPr>
      <w:r w:rsidRPr="007539F0">
        <w:rPr>
          <w:rFonts w:eastAsia="Calibri"/>
          <w:b/>
          <w:bCs/>
        </w:rPr>
        <w:t>N = Мост *Q,</w:t>
      </w:r>
    </w:p>
    <w:p w14:paraId="71484B31" w14:textId="77777777" w:rsidR="007539F0" w:rsidRPr="007539F0" w:rsidRDefault="007539F0" w:rsidP="007539F0">
      <w:pPr>
        <w:ind w:firstLine="709"/>
        <w:jc w:val="both"/>
        <w:rPr>
          <w:rFonts w:eastAsia="Calibri"/>
        </w:rPr>
      </w:pPr>
      <w:r w:rsidRPr="007539F0">
        <w:rPr>
          <w:rFonts w:eastAsia="Calibri"/>
        </w:rPr>
        <w:t xml:space="preserve">где: </w:t>
      </w:r>
    </w:p>
    <w:p w14:paraId="7D798099" w14:textId="77777777" w:rsidR="007539F0" w:rsidRPr="007539F0" w:rsidRDefault="007539F0" w:rsidP="007539F0">
      <w:pPr>
        <w:ind w:firstLine="709"/>
        <w:jc w:val="both"/>
        <w:rPr>
          <w:rFonts w:eastAsia="Calibri"/>
        </w:rPr>
      </w:pPr>
      <w:r w:rsidRPr="007539F0">
        <w:rPr>
          <w:rFonts w:eastAsia="Calibri"/>
        </w:rPr>
        <w:t>N – количество огарков электродов, т/год;</w:t>
      </w:r>
    </w:p>
    <w:p w14:paraId="394759B4" w14:textId="77777777" w:rsidR="007539F0" w:rsidRPr="007539F0" w:rsidRDefault="007539F0" w:rsidP="007539F0">
      <w:pPr>
        <w:ind w:firstLine="709"/>
        <w:jc w:val="both"/>
        <w:rPr>
          <w:rFonts w:eastAsia="Calibri"/>
        </w:rPr>
      </w:pPr>
      <w:r w:rsidRPr="007539F0">
        <w:rPr>
          <w:rFonts w:eastAsia="Calibri"/>
        </w:rPr>
        <w:t xml:space="preserve">Мост – расход электродов – </w:t>
      </w:r>
      <w:r w:rsidRPr="007539F0">
        <w:rPr>
          <w:rFonts w:eastAsia="Calibri"/>
          <w:lang w:val="kk-KZ"/>
        </w:rPr>
        <w:t>0,12</w:t>
      </w:r>
      <w:r w:rsidRPr="007539F0">
        <w:rPr>
          <w:rFonts w:eastAsia="Calibri"/>
        </w:rPr>
        <w:t xml:space="preserve"> т/период;</w:t>
      </w:r>
    </w:p>
    <w:p w14:paraId="01492C6E" w14:textId="77777777" w:rsidR="007539F0" w:rsidRPr="007539F0" w:rsidRDefault="007539F0" w:rsidP="007539F0">
      <w:pPr>
        <w:ind w:firstLine="709"/>
        <w:jc w:val="both"/>
        <w:rPr>
          <w:rFonts w:eastAsia="Calibri"/>
        </w:rPr>
      </w:pPr>
      <w:r w:rsidRPr="007539F0">
        <w:rPr>
          <w:rFonts w:eastAsia="Calibri"/>
        </w:rPr>
        <w:t>Q – остаток электрода, 0,015 от массы электрода.</w:t>
      </w:r>
    </w:p>
    <w:p w14:paraId="6F3A29DC" w14:textId="77777777" w:rsidR="007539F0" w:rsidRPr="007539F0" w:rsidRDefault="007539F0" w:rsidP="007539F0">
      <w:pPr>
        <w:spacing w:after="120"/>
        <w:jc w:val="center"/>
        <w:rPr>
          <w:rFonts w:eastAsia="Calibri"/>
          <w:b/>
          <w:bCs/>
        </w:rPr>
      </w:pPr>
      <w:r w:rsidRPr="007539F0">
        <w:rPr>
          <w:rFonts w:eastAsia="Calibri"/>
          <w:b/>
          <w:bCs/>
        </w:rPr>
        <w:t xml:space="preserve">N бурение = 0,12*0,015 = </w:t>
      </w:r>
      <w:r w:rsidRPr="007539F0">
        <w:rPr>
          <w:rFonts w:eastAsia="Calibri"/>
          <w:b/>
          <w:bCs/>
          <w:lang w:val="kk-KZ"/>
        </w:rPr>
        <w:t>0,0018</w:t>
      </w:r>
      <w:r w:rsidRPr="007539F0">
        <w:rPr>
          <w:rFonts w:eastAsia="Calibri"/>
          <w:b/>
          <w:bCs/>
        </w:rPr>
        <w:t xml:space="preserve"> тонн/пер.</w:t>
      </w:r>
    </w:p>
    <w:p w14:paraId="2564DC14" w14:textId="77777777" w:rsidR="007539F0" w:rsidRPr="007539F0" w:rsidRDefault="007539F0" w:rsidP="007539F0">
      <w:pPr>
        <w:spacing w:after="120"/>
        <w:ind w:firstLine="709"/>
        <w:jc w:val="both"/>
        <w:rPr>
          <w:b/>
          <w:lang w:val="kk-KZ"/>
        </w:rPr>
      </w:pPr>
      <w:r w:rsidRPr="007539F0">
        <w:rPr>
          <w:rFonts w:eastAsia="Calibri"/>
        </w:rPr>
        <w:t>Огарки сварочных электродов, металлическая стружка – предварительно собираются в металлическом ящике в механической мастерской, затем выносятся в общий большой бункер, расположенный на специальной площадке временного хранения.</w:t>
      </w:r>
    </w:p>
    <w:p w14:paraId="295BB3B9" w14:textId="77777777" w:rsidR="007539F0" w:rsidRPr="007539F0" w:rsidRDefault="007539F0" w:rsidP="007539F0">
      <w:pPr>
        <w:spacing w:after="120"/>
        <w:ind w:firstLine="709"/>
        <w:jc w:val="both"/>
      </w:pPr>
      <w:r w:rsidRPr="007539F0">
        <w:t xml:space="preserve">Огарки сварочных электродов, металлическая стружка – предварительно собираются в металлическом ящике в механической мастерской, затем выносятся в общий большой бункер объемом 8 </w:t>
      </w:r>
      <w:proofErr w:type="spellStart"/>
      <w:proofErr w:type="gramStart"/>
      <w:r w:rsidRPr="007539F0">
        <w:t>куб.м</w:t>
      </w:r>
      <w:proofErr w:type="spellEnd"/>
      <w:proofErr w:type="gramEnd"/>
      <w:r w:rsidRPr="007539F0">
        <w:t xml:space="preserve">, расположенный на специальной площадке временного хранения. </w:t>
      </w:r>
    </w:p>
    <w:p w14:paraId="2AE7FF47" w14:textId="77777777" w:rsidR="007539F0" w:rsidRPr="007539F0" w:rsidRDefault="007539F0" w:rsidP="007539F0">
      <w:pPr>
        <w:spacing w:after="120"/>
        <w:rPr>
          <w:b/>
          <w:i/>
          <w:u w:val="single"/>
          <w:lang w:val="x-none" w:eastAsia="x-none"/>
        </w:rPr>
      </w:pPr>
      <w:r w:rsidRPr="007539F0">
        <w:rPr>
          <w:b/>
          <w:i/>
          <w:u w:val="single"/>
          <w:lang w:val="x-none" w:eastAsia="x-none"/>
        </w:rPr>
        <w:t>Твердо-бытовые отходы 20 03 01</w:t>
      </w:r>
    </w:p>
    <w:p w14:paraId="213916D2" w14:textId="77777777" w:rsidR="007539F0" w:rsidRPr="007539F0" w:rsidRDefault="007539F0" w:rsidP="007539F0">
      <w:pPr>
        <w:ind w:firstLine="709"/>
        <w:jc w:val="both"/>
      </w:pPr>
      <w:r w:rsidRPr="007539F0">
        <w:t xml:space="preserve">Согласно РНД 03.1.0.3.01-96 «Порядку нормирования объемов образования и размещения отходов производства» принимаются следующие нормы накопления твердых бытовых отходов на 1 человека в год в кварталах с неблагоустроенным жилым фондом – 360 кг/год. </w:t>
      </w:r>
    </w:p>
    <w:p w14:paraId="262D2978" w14:textId="77777777" w:rsidR="007539F0" w:rsidRPr="007539F0" w:rsidRDefault="007539F0" w:rsidP="007539F0">
      <w:pPr>
        <w:ind w:firstLine="709"/>
        <w:jc w:val="both"/>
      </w:pPr>
      <w:r w:rsidRPr="007539F0">
        <w:t xml:space="preserve">Твердые бытовые отходы, нетоксичные, будут размещаться в специальных контейнерах и по мере накопления будут вывозиться согласно договору со </w:t>
      </w:r>
      <w:r w:rsidRPr="007539F0">
        <w:lastRenderedPageBreak/>
        <w:t xml:space="preserve">специализированной организацией. Суточная норма накопления твердых бытовых отходов на территории поселка на одного человека составит: </w:t>
      </w:r>
    </w:p>
    <w:p w14:paraId="2D9C9665" w14:textId="77777777" w:rsidR="007539F0" w:rsidRPr="007539F0" w:rsidRDefault="007539F0" w:rsidP="007539F0">
      <w:pPr>
        <w:spacing w:before="120" w:after="120"/>
        <w:ind w:firstLine="709"/>
        <w:jc w:val="center"/>
        <w:rPr>
          <w:b/>
          <w:bCs/>
        </w:rPr>
      </w:pPr>
      <w:proofErr w:type="spellStart"/>
      <w:r w:rsidRPr="007539F0">
        <w:rPr>
          <w:b/>
          <w:bCs/>
        </w:rPr>
        <w:t>Vcyт</w:t>
      </w:r>
      <w:proofErr w:type="spellEnd"/>
      <w:r w:rsidRPr="007539F0">
        <w:rPr>
          <w:b/>
          <w:bCs/>
        </w:rPr>
        <w:t xml:space="preserve"> = 360/365 = 0,986 кг/сутки</w:t>
      </w:r>
    </w:p>
    <w:p w14:paraId="6B426433" w14:textId="77777777" w:rsidR="007539F0" w:rsidRPr="007539F0" w:rsidRDefault="007539F0" w:rsidP="007539F0">
      <w:pPr>
        <w:ind w:firstLine="706"/>
        <w:jc w:val="both"/>
      </w:pPr>
      <w:r w:rsidRPr="007539F0">
        <w:t xml:space="preserve">За период проведения работ по строительству скважин объем твердых бытовых отходов составит: </w:t>
      </w:r>
    </w:p>
    <w:p w14:paraId="6D0AEB9D" w14:textId="77777777" w:rsidR="007539F0" w:rsidRPr="007539F0" w:rsidRDefault="007539F0" w:rsidP="007539F0">
      <w:pPr>
        <w:ind w:firstLine="706"/>
        <w:jc w:val="center"/>
        <w:rPr>
          <w:b/>
          <w:bCs/>
        </w:rPr>
      </w:pPr>
      <w:r w:rsidRPr="007539F0">
        <w:rPr>
          <w:b/>
          <w:bCs/>
        </w:rPr>
        <w:t xml:space="preserve">М = </w:t>
      </w:r>
      <w:proofErr w:type="spellStart"/>
      <w:r w:rsidRPr="007539F0">
        <w:rPr>
          <w:b/>
          <w:bCs/>
        </w:rPr>
        <w:t>Vcyт</w:t>
      </w:r>
      <w:proofErr w:type="spellEnd"/>
      <w:r w:rsidRPr="007539F0">
        <w:rPr>
          <w:b/>
          <w:bCs/>
        </w:rPr>
        <w:t xml:space="preserve"> х Т х n,</w:t>
      </w:r>
    </w:p>
    <w:p w14:paraId="56FDE63D" w14:textId="77777777" w:rsidR="007539F0" w:rsidRPr="007539F0" w:rsidRDefault="007539F0" w:rsidP="007539F0">
      <w:pPr>
        <w:ind w:firstLine="706"/>
        <w:jc w:val="both"/>
      </w:pPr>
      <w:r w:rsidRPr="007539F0">
        <w:t xml:space="preserve">где: </w:t>
      </w:r>
    </w:p>
    <w:p w14:paraId="657683E8" w14:textId="77777777" w:rsidR="007539F0" w:rsidRPr="007539F0" w:rsidRDefault="007539F0" w:rsidP="007539F0">
      <w:pPr>
        <w:ind w:firstLine="706"/>
        <w:jc w:val="both"/>
      </w:pPr>
      <w:r w:rsidRPr="007539F0">
        <w:t xml:space="preserve">n – количество человек, n= 39. </w:t>
      </w:r>
    </w:p>
    <w:p w14:paraId="0EAF3BA4" w14:textId="77777777" w:rsidR="007539F0" w:rsidRPr="007539F0" w:rsidRDefault="007539F0" w:rsidP="007539F0">
      <w:pPr>
        <w:ind w:firstLine="709"/>
        <w:jc w:val="both"/>
      </w:pPr>
      <w:r w:rsidRPr="007539F0">
        <w:t xml:space="preserve">Т - время проведения проектируемых работ - 110 </w:t>
      </w:r>
      <w:proofErr w:type="spellStart"/>
      <w:r w:rsidRPr="007539F0">
        <w:t>сут</w:t>
      </w:r>
      <w:proofErr w:type="spellEnd"/>
      <w:r w:rsidRPr="007539F0">
        <w:t>.</w:t>
      </w:r>
    </w:p>
    <w:p w14:paraId="738FCCAE" w14:textId="77777777" w:rsidR="007539F0" w:rsidRPr="007539F0" w:rsidRDefault="007539F0" w:rsidP="007539F0">
      <w:pPr>
        <w:ind w:firstLine="709"/>
        <w:jc w:val="both"/>
      </w:pPr>
      <w:r w:rsidRPr="007539F0">
        <w:t xml:space="preserve"> Норма образования бытовых отходов (т/год) принимается с учетом средних норм накопления образования отходов в благоустроенном секторе – 1,06 м</w:t>
      </w:r>
      <w:r w:rsidRPr="007539F0">
        <w:rPr>
          <w:vertAlign w:val="superscript"/>
        </w:rPr>
        <w:t>3</w:t>
      </w:r>
      <w:r w:rsidRPr="007539F0">
        <w:t>/год на 1 человека, списочной численности работающих и средней плотности отходов, которая составляет 0,25 т/м</w:t>
      </w:r>
      <w:r w:rsidRPr="007539F0">
        <w:rPr>
          <w:vertAlign w:val="superscript"/>
        </w:rPr>
        <w:t>3</w:t>
      </w:r>
      <w:r w:rsidRPr="007539F0">
        <w:t xml:space="preserve"> (РНД 03.1.0.3.01-96. Алматы – 1996 год. «Порядок нормирования объёмов образования и размещения отходов производства»).</w:t>
      </w:r>
    </w:p>
    <w:p w14:paraId="6EAC21B3" w14:textId="77777777" w:rsidR="007539F0" w:rsidRPr="007539F0" w:rsidRDefault="007539F0" w:rsidP="007539F0">
      <w:pPr>
        <w:ind w:firstLine="709"/>
        <w:jc w:val="both"/>
      </w:pPr>
      <w:r w:rsidRPr="007539F0">
        <w:t>Количество образования коммунальных отходов определяется по формуле:</w:t>
      </w:r>
    </w:p>
    <w:p w14:paraId="5C95BED8" w14:textId="77777777" w:rsidR="007539F0" w:rsidRPr="007539F0" w:rsidRDefault="007539F0" w:rsidP="007539F0">
      <w:pPr>
        <w:ind w:firstLine="709"/>
        <w:jc w:val="center"/>
        <w:rPr>
          <w:b/>
          <w:bCs/>
        </w:rPr>
      </w:pPr>
      <w:proofErr w:type="spellStart"/>
      <w:r w:rsidRPr="007539F0">
        <w:rPr>
          <w:b/>
          <w:bCs/>
        </w:rPr>
        <w:t>QКом</w:t>
      </w:r>
      <w:proofErr w:type="spellEnd"/>
      <w:r w:rsidRPr="007539F0">
        <w:rPr>
          <w:b/>
          <w:bCs/>
        </w:rPr>
        <w:t xml:space="preserve"> = (Р*М*N*ρ)/365,</w:t>
      </w:r>
    </w:p>
    <w:p w14:paraId="77C7572E" w14:textId="77777777" w:rsidR="007539F0" w:rsidRPr="007539F0" w:rsidRDefault="007539F0" w:rsidP="007539F0">
      <w:pPr>
        <w:ind w:firstLine="709"/>
        <w:jc w:val="both"/>
      </w:pPr>
      <w:r w:rsidRPr="007539F0">
        <w:t>где:</w:t>
      </w:r>
    </w:p>
    <w:p w14:paraId="35688370" w14:textId="77777777" w:rsidR="007539F0" w:rsidRPr="007539F0" w:rsidRDefault="007539F0" w:rsidP="007539F0">
      <w:pPr>
        <w:ind w:firstLine="709"/>
        <w:jc w:val="both"/>
      </w:pPr>
      <w:r w:rsidRPr="007539F0">
        <w:t>Р – норма накопления отходов на 1 чел. в год, 1,06 м</w:t>
      </w:r>
      <w:r w:rsidRPr="007539F0">
        <w:rPr>
          <w:vertAlign w:val="superscript"/>
        </w:rPr>
        <w:t>3</w:t>
      </w:r>
      <w:r w:rsidRPr="007539F0">
        <w:t>/чел;</w:t>
      </w:r>
    </w:p>
    <w:p w14:paraId="05871FC1" w14:textId="77777777" w:rsidR="007539F0" w:rsidRPr="007539F0" w:rsidRDefault="007539F0" w:rsidP="007539F0">
      <w:pPr>
        <w:ind w:firstLine="709"/>
        <w:jc w:val="both"/>
      </w:pPr>
      <w:r w:rsidRPr="007539F0">
        <w:t xml:space="preserve">М – численность работающего персонала, чел; </w:t>
      </w:r>
    </w:p>
    <w:p w14:paraId="2BD9EE34" w14:textId="77777777" w:rsidR="007539F0" w:rsidRPr="007539F0" w:rsidRDefault="007539F0" w:rsidP="007539F0">
      <w:pPr>
        <w:ind w:firstLine="709"/>
        <w:jc w:val="both"/>
      </w:pPr>
      <w:r w:rsidRPr="007539F0">
        <w:t xml:space="preserve">N – время работы, </w:t>
      </w:r>
      <w:proofErr w:type="spellStart"/>
      <w:r w:rsidRPr="007539F0">
        <w:t>сут</w:t>
      </w:r>
      <w:proofErr w:type="spellEnd"/>
      <w:r w:rsidRPr="007539F0">
        <w:t>;</w:t>
      </w:r>
    </w:p>
    <w:p w14:paraId="6294187B" w14:textId="77777777" w:rsidR="007539F0" w:rsidRPr="007539F0" w:rsidRDefault="007539F0" w:rsidP="007539F0">
      <w:pPr>
        <w:ind w:firstLine="709"/>
        <w:jc w:val="both"/>
      </w:pPr>
      <w:r w:rsidRPr="007539F0">
        <w:t>ρ – плотность отходов, 0,25 т/м</w:t>
      </w:r>
      <w:r w:rsidRPr="007539F0">
        <w:rPr>
          <w:vertAlign w:val="superscript"/>
        </w:rPr>
        <w:t>3</w:t>
      </w:r>
      <w:r w:rsidRPr="007539F0">
        <w:t>.</w:t>
      </w:r>
      <w:r w:rsidRPr="007539F0">
        <w:tab/>
      </w:r>
    </w:p>
    <w:p w14:paraId="667C0D7C" w14:textId="77777777" w:rsidR="007539F0" w:rsidRPr="007539F0" w:rsidRDefault="007539F0" w:rsidP="007539F0">
      <w:pPr>
        <w:spacing w:before="120" w:after="120"/>
        <w:ind w:firstLine="708"/>
        <w:rPr>
          <w:b/>
        </w:rPr>
      </w:pPr>
      <w:proofErr w:type="spellStart"/>
      <w:r w:rsidRPr="007539F0">
        <w:rPr>
          <w:b/>
        </w:rPr>
        <w:t>Q</w:t>
      </w:r>
      <w:r w:rsidRPr="007539F0">
        <w:rPr>
          <w:b/>
          <w:vertAlign w:val="subscript"/>
        </w:rPr>
        <w:t>Ком</w:t>
      </w:r>
      <w:proofErr w:type="spellEnd"/>
      <w:r w:rsidRPr="007539F0">
        <w:rPr>
          <w:b/>
        </w:rPr>
        <w:t xml:space="preserve"> = 1,06 * 39 * 110* 0,25 / 365 = 3,114т.</w:t>
      </w:r>
    </w:p>
    <w:p w14:paraId="476B2A81" w14:textId="152438D2" w:rsidR="00A8483A" w:rsidRPr="00B769F2" w:rsidRDefault="00A8483A" w:rsidP="007539F0">
      <w:pPr>
        <w:tabs>
          <w:tab w:val="num" w:pos="-284"/>
        </w:tabs>
        <w:spacing w:before="120" w:after="120"/>
        <w:ind w:left="-284"/>
        <w:rPr>
          <w:b/>
        </w:rPr>
      </w:pPr>
    </w:p>
    <w:p w14:paraId="10BFBFD0" w14:textId="5C47AC50" w:rsidR="00A8483A" w:rsidRPr="00B769F2" w:rsidRDefault="00A8483A" w:rsidP="00371BDB">
      <w:pPr>
        <w:spacing w:before="120" w:after="120"/>
        <w:jc w:val="center"/>
        <w:rPr>
          <w:rFonts w:eastAsia="Calibri"/>
          <w:b/>
          <w:bCs/>
          <w:lang w:eastAsia="en-US"/>
        </w:rPr>
      </w:pPr>
      <w:r w:rsidRPr="00B769F2">
        <w:rPr>
          <w:rFonts w:eastAsia="Calibri"/>
          <w:b/>
          <w:bCs/>
          <w:lang w:eastAsia="en-US"/>
        </w:rPr>
        <w:t>Таблица 6</w:t>
      </w:r>
      <w:r w:rsidR="007539F0">
        <w:rPr>
          <w:rFonts w:eastAsia="Calibri"/>
          <w:b/>
          <w:bCs/>
          <w:lang w:eastAsia="en-US"/>
        </w:rPr>
        <w:t>.</w:t>
      </w:r>
      <w:r w:rsidRPr="00B769F2">
        <w:rPr>
          <w:rFonts w:eastAsia="Calibri"/>
          <w:b/>
          <w:bCs/>
          <w:lang w:eastAsia="en-US"/>
        </w:rPr>
        <w:t>2</w:t>
      </w:r>
      <w:r w:rsidR="00371BDB" w:rsidRPr="00B769F2">
        <w:rPr>
          <w:rFonts w:eastAsia="Calibri"/>
          <w:b/>
          <w:bCs/>
          <w:lang w:eastAsia="en-US"/>
        </w:rPr>
        <w:t xml:space="preserve"> -</w:t>
      </w:r>
      <w:r w:rsidRPr="00B769F2">
        <w:rPr>
          <w:rFonts w:eastAsia="Calibri"/>
          <w:b/>
          <w:bCs/>
          <w:lang w:eastAsia="en-US"/>
        </w:rPr>
        <w:t xml:space="preserve"> </w:t>
      </w:r>
      <w:r w:rsidR="007539F0" w:rsidRPr="007539F0">
        <w:rPr>
          <w:rFonts w:eastAsia="Calibri"/>
          <w:b/>
          <w:bCs/>
          <w:lang w:eastAsia="en-US"/>
        </w:rPr>
        <w:t>Лимит накопления отходов при строительстве скважины Е-200</w:t>
      </w:r>
    </w:p>
    <w:tbl>
      <w:tblPr>
        <w:tblW w:w="5000" w:type="pct"/>
        <w:tblLook w:val="04A0" w:firstRow="1" w:lastRow="0" w:firstColumn="1" w:lastColumn="0" w:noHBand="0" w:noVBand="1"/>
      </w:tblPr>
      <w:tblGrid>
        <w:gridCol w:w="3822"/>
        <w:gridCol w:w="2742"/>
        <w:gridCol w:w="2452"/>
        <w:gridCol w:w="329"/>
      </w:tblGrid>
      <w:tr w:rsidR="007539F0" w:rsidRPr="007539F0" w14:paraId="0D731EE0" w14:textId="77777777" w:rsidTr="007539F0">
        <w:trPr>
          <w:gridAfter w:val="1"/>
          <w:wAfter w:w="176" w:type="pct"/>
          <w:trHeight w:val="594"/>
        </w:trPr>
        <w:tc>
          <w:tcPr>
            <w:tcW w:w="2045" w:type="pct"/>
            <w:tcBorders>
              <w:top w:val="single" w:sz="4" w:space="0" w:color="auto"/>
              <w:left w:val="single" w:sz="4" w:space="0" w:color="auto"/>
              <w:bottom w:val="single" w:sz="4" w:space="0" w:color="auto"/>
              <w:right w:val="single" w:sz="4" w:space="0" w:color="auto"/>
            </w:tcBorders>
            <w:vAlign w:val="center"/>
            <w:hideMark/>
          </w:tcPr>
          <w:p w14:paraId="238BB2ED" w14:textId="77777777" w:rsidR="007539F0" w:rsidRPr="007539F0" w:rsidRDefault="007539F0" w:rsidP="007539F0">
            <w:pPr>
              <w:jc w:val="center"/>
              <w:rPr>
                <w:b/>
                <w:bCs/>
                <w:sz w:val="22"/>
                <w:szCs w:val="22"/>
              </w:rPr>
            </w:pPr>
            <w:r w:rsidRPr="007539F0">
              <w:rPr>
                <w:b/>
                <w:bCs/>
                <w:sz w:val="22"/>
                <w:szCs w:val="22"/>
              </w:rPr>
              <w:t>Наименование отходов</w:t>
            </w:r>
          </w:p>
        </w:tc>
        <w:tc>
          <w:tcPr>
            <w:tcW w:w="1467" w:type="pct"/>
            <w:tcBorders>
              <w:top w:val="single" w:sz="4" w:space="0" w:color="auto"/>
              <w:left w:val="nil"/>
              <w:bottom w:val="single" w:sz="4" w:space="0" w:color="auto"/>
              <w:right w:val="single" w:sz="4" w:space="0" w:color="auto"/>
            </w:tcBorders>
            <w:vAlign w:val="center"/>
            <w:hideMark/>
          </w:tcPr>
          <w:p w14:paraId="415BF967" w14:textId="77777777" w:rsidR="007539F0" w:rsidRPr="007539F0" w:rsidRDefault="007539F0" w:rsidP="007539F0">
            <w:pPr>
              <w:jc w:val="center"/>
              <w:rPr>
                <w:b/>
                <w:bCs/>
                <w:sz w:val="22"/>
                <w:szCs w:val="22"/>
              </w:rPr>
            </w:pPr>
            <w:r w:rsidRPr="007539F0">
              <w:rPr>
                <w:b/>
                <w:bCs/>
                <w:sz w:val="22"/>
                <w:szCs w:val="22"/>
              </w:rPr>
              <w:t xml:space="preserve">Объем накопленных </w:t>
            </w:r>
          </w:p>
          <w:p w14:paraId="007BACF4" w14:textId="77777777" w:rsidR="007539F0" w:rsidRPr="007539F0" w:rsidRDefault="007539F0" w:rsidP="007539F0">
            <w:pPr>
              <w:jc w:val="center"/>
              <w:rPr>
                <w:b/>
                <w:bCs/>
                <w:sz w:val="22"/>
                <w:szCs w:val="22"/>
              </w:rPr>
            </w:pPr>
            <w:r w:rsidRPr="007539F0">
              <w:rPr>
                <w:b/>
                <w:bCs/>
                <w:sz w:val="22"/>
                <w:szCs w:val="22"/>
              </w:rPr>
              <w:t>отходов на существующее положение, тонн/год</w:t>
            </w:r>
          </w:p>
          <w:p w14:paraId="23A6B986" w14:textId="77777777" w:rsidR="007539F0" w:rsidRPr="007539F0" w:rsidRDefault="007539F0" w:rsidP="007539F0">
            <w:pPr>
              <w:rPr>
                <w:b/>
                <w:bCs/>
                <w:sz w:val="22"/>
                <w:szCs w:val="22"/>
              </w:rPr>
            </w:pPr>
            <w:r w:rsidRPr="007539F0">
              <w:rPr>
                <w:rFonts w:ascii="Arial CYR" w:hAnsi="Arial CYR" w:cs="Arial CYR"/>
                <w:sz w:val="22"/>
                <w:szCs w:val="22"/>
              </w:rPr>
              <w:t> </w:t>
            </w:r>
          </w:p>
        </w:tc>
        <w:tc>
          <w:tcPr>
            <w:tcW w:w="1312" w:type="pct"/>
            <w:tcBorders>
              <w:top w:val="single" w:sz="4" w:space="0" w:color="auto"/>
              <w:left w:val="nil"/>
              <w:bottom w:val="single" w:sz="4" w:space="0" w:color="auto"/>
              <w:right w:val="single" w:sz="4" w:space="0" w:color="auto"/>
            </w:tcBorders>
            <w:vAlign w:val="center"/>
            <w:hideMark/>
          </w:tcPr>
          <w:p w14:paraId="73C52F8C" w14:textId="747AD47C" w:rsidR="007539F0" w:rsidRPr="007539F0" w:rsidRDefault="007539F0" w:rsidP="00245867">
            <w:pPr>
              <w:jc w:val="center"/>
              <w:rPr>
                <w:b/>
                <w:bCs/>
                <w:sz w:val="22"/>
                <w:szCs w:val="22"/>
              </w:rPr>
            </w:pPr>
            <w:r w:rsidRPr="007539F0">
              <w:rPr>
                <w:b/>
                <w:bCs/>
                <w:sz w:val="22"/>
                <w:szCs w:val="22"/>
              </w:rPr>
              <w:t>Лимит накопления, тонн/год</w:t>
            </w:r>
          </w:p>
          <w:p w14:paraId="6EBE1687" w14:textId="77777777" w:rsidR="007539F0" w:rsidRPr="007539F0" w:rsidRDefault="007539F0" w:rsidP="007539F0">
            <w:pPr>
              <w:jc w:val="center"/>
              <w:rPr>
                <w:b/>
                <w:bCs/>
                <w:sz w:val="22"/>
                <w:szCs w:val="22"/>
              </w:rPr>
            </w:pPr>
          </w:p>
        </w:tc>
      </w:tr>
      <w:tr w:rsidR="007539F0" w:rsidRPr="007539F0" w14:paraId="0CF29273" w14:textId="77777777" w:rsidTr="007539F0">
        <w:trPr>
          <w:gridAfter w:val="1"/>
          <w:wAfter w:w="176" w:type="pct"/>
          <w:trHeight w:val="233"/>
        </w:trPr>
        <w:tc>
          <w:tcPr>
            <w:tcW w:w="2045" w:type="pct"/>
            <w:tcBorders>
              <w:top w:val="single" w:sz="4" w:space="0" w:color="auto"/>
              <w:left w:val="single" w:sz="4" w:space="0" w:color="auto"/>
              <w:bottom w:val="single" w:sz="4" w:space="0" w:color="auto"/>
              <w:right w:val="single" w:sz="4" w:space="0" w:color="auto"/>
            </w:tcBorders>
            <w:vAlign w:val="center"/>
            <w:hideMark/>
          </w:tcPr>
          <w:p w14:paraId="14742529" w14:textId="77777777" w:rsidR="007539F0" w:rsidRPr="007539F0" w:rsidRDefault="007539F0" w:rsidP="007539F0">
            <w:pPr>
              <w:jc w:val="center"/>
              <w:rPr>
                <w:b/>
                <w:bCs/>
                <w:sz w:val="22"/>
                <w:szCs w:val="22"/>
              </w:rPr>
            </w:pPr>
            <w:r w:rsidRPr="007539F0">
              <w:rPr>
                <w:b/>
                <w:bCs/>
                <w:sz w:val="22"/>
                <w:szCs w:val="22"/>
              </w:rPr>
              <w:t>1</w:t>
            </w:r>
          </w:p>
        </w:tc>
        <w:tc>
          <w:tcPr>
            <w:tcW w:w="1467" w:type="pct"/>
            <w:tcBorders>
              <w:top w:val="single" w:sz="4" w:space="0" w:color="auto"/>
              <w:left w:val="nil"/>
              <w:bottom w:val="single" w:sz="4" w:space="0" w:color="auto"/>
              <w:right w:val="single" w:sz="4" w:space="0" w:color="auto"/>
            </w:tcBorders>
            <w:vAlign w:val="center"/>
            <w:hideMark/>
          </w:tcPr>
          <w:p w14:paraId="46C248B2" w14:textId="77777777" w:rsidR="007539F0" w:rsidRPr="007539F0" w:rsidRDefault="007539F0" w:rsidP="007539F0">
            <w:pPr>
              <w:jc w:val="center"/>
              <w:rPr>
                <w:b/>
                <w:bCs/>
                <w:sz w:val="22"/>
                <w:szCs w:val="22"/>
              </w:rPr>
            </w:pPr>
            <w:r w:rsidRPr="007539F0">
              <w:rPr>
                <w:b/>
                <w:bCs/>
                <w:sz w:val="22"/>
                <w:szCs w:val="22"/>
              </w:rPr>
              <w:t>2</w:t>
            </w:r>
          </w:p>
        </w:tc>
        <w:tc>
          <w:tcPr>
            <w:tcW w:w="1312" w:type="pct"/>
            <w:tcBorders>
              <w:top w:val="single" w:sz="4" w:space="0" w:color="auto"/>
              <w:left w:val="nil"/>
              <w:bottom w:val="single" w:sz="4" w:space="0" w:color="auto"/>
              <w:right w:val="single" w:sz="4" w:space="0" w:color="auto"/>
            </w:tcBorders>
            <w:vAlign w:val="center"/>
            <w:hideMark/>
          </w:tcPr>
          <w:p w14:paraId="266BB459" w14:textId="77777777" w:rsidR="007539F0" w:rsidRPr="007539F0" w:rsidRDefault="007539F0" w:rsidP="007539F0">
            <w:pPr>
              <w:jc w:val="center"/>
              <w:rPr>
                <w:b/>
                <w:bCs/>
                <w:sz w:val="22"/>
                <w:szCs w:val="22"/>
              </w:rPr>
            </w:pPr>
            <w:r w:rsidRPr="007539F0">
              <w:rPr>
                <w:b/>
                <w:bCs/>
                <w:sz w:val="22"/>
                <w:szCs w:val="22"/>
              </w:rPr>
              <w:t> 4</w:t>
            </w:r>
          </w:p>
        </w:tc>
      </w:tr>
      <w:tr w:rsidR="00245867" w:rsidRPr="007539F0" w14:paraId="6F09A121"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50E910A1" w14:textId="77777777" w:rsidR="00245867" w:rsidRPr="007539F0" w:rsidRDefault="00245867" w:rsidP="00245867">
            <w:pPr>
              <w:rPr>
                <w:b/>
                <w:bCs/>
                <w:sz w:val="22"/>
                <w:szCs w:val="22"/>
              </w:rPr>
            </w:pPr>
            <w:r w:rsidRPr="007539F0">
              <w:rPr>
                <w:b/>
                <w:bCs/>
                <w:sz w:val="22"/>
                <w:szCs w:val="22"/>
              </w:rPr>
              <w:t>Всего</w:t>
            </w:r>
          </w:p>
        </w:tc>
        <w:tc>
          <w:tcPr>
            <w:tcW w:w="1467" w:type="pct"/>
            <w:tcBorders>
              <w:top w:val="nil"/>
              <w:left w:val="nil"/>
              <w:bottom w:val="single" w:sz="4" w:space="0" w:color="auto"/>
              <w:right w:val="single" w:sz="4" w:space="0" w:color="auto"/>
            </w:tcBorders>
            <w:vAlign w:val="center"/>
            <w:hideMark/>
          </w:tcPr>
          <w:p w14:paraId="182FDBF0" w14:textId="77777777" w:rsidR="00245867" w:rsidRPr="007539F0" w:rsidRDefault="00245867" w:rsidP="00245867">
            <w:pPr>
              <w:jc w:val="center"/>
              <w:rPr>
                <w:sz w:val="22"/>
                <w:szCs w:val="22"/>
              </w:rPr>
            </w:pPr>
            <w:r w:rsidRPr="007539F0">
              <w:rPr>
                <w:sz w:val="22"/>
                <w:szCs w:val="22"/>
              </w:rPr>
              <w:t>-</w:t>
            </w:r>
          </w:p>
        </w:tc>
        <w:tc>
          <w:tcPr>
            <w:tcW w:w="1312" w:type="pct"/>
            <w:tcBorders>
              <w:top w:val="nil"/>
              <w:left w:val="nil"/>
              <w:bottom w:val="single" w:sz="8" w:space="0" w:color="auto"/>
              <w:right w:val="single" w:sz="8" w:space="0" w:color="auto"/>
            </w:tcBorders>
            <w:vAlign w:val="center"/>
            <w:hideMark/>
          </w:tcPr>
          <w:p w14:paraId="7F154BCB" w14:textId="6786DF84" w:rsidR="00245867" w:rsidRPr="007539F0" w:rsidRDefault="00245867" w:rsidP="00245867">
            <w:pPr>
              <w:jc w:val="center"/>
              <w:rPr>
                <w:b/>
                <w:bCs/>
                <w:sz w:val="22"/>
                <w:szCs w:val="22"/>
              </w:rPr>
            </w:pPr>
            <w:r>
              <w:rPr>
                <w:b/>
                <w:bCs/>
                <w:color w:val="000000"/>
                <w:sz w:val="22"/>
                <w:szCs w:val="22"/>
              </w:rPr>
              <w:t>1131,6993</w:t>
            </w:r>
          </w:p>
        </w:tc>
      </w:tr>
      <w:tr w:rsidR="00245867" w:rsidRPr="007539F0" w14:paraId="54D8D8A3"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5F776EE4" w14:textId="77777777" w:rsidR="00245867" w:rsidRPr="007539F0" w:rsidRDefault="00245867" w:rsidP="00245867">
            <w:pPr>
              <w:rPr>
                <w:sz w:val="22"/>
                <w:szCs w:val="22"/>
              </w:rPr>
            </w:pPr>
            <w:r w:rsidRPr="007539F0">
              <w:rPr>
                <w:sz w:val="22"/>
                <w:szCs w:val="22"/>
              </w:rPr>
              <w:t>в т.ч. отходов производства</w:t>
            </w:r>
          </w:p>
        </w:tc>
        <w:tc>
          <w:tcPr>
            <w:tcW w:w="1467" w:type="pct"/>
            <w:tcBorders>
              <w:top w:val="nil"/>
              <w:left w:val="nil"/>
              <w:bottom w:val="single" w:sz="4" w:space="0" w:color="auto"/>
              <w:right w:val="single" w:sz="4" w:space="0" w:color="auto"/>
            </w:tcBorders>
            <w:vAlign w:val="center"/>
            <w:hideMark/>
          </w:tcPr>
          <w:p w14:paraId="03E5FD12" w14:textId="77777777" w:rsidR="00245867" w:rsidRPr="007539F0" w:rsidRDefault="00245867" w:rsidP="00245867">
            <w:pPr>
              <w:jc w:val="center"/>
              <w:rPr>
                <w:sz w:val="22"/>
                <w:szCs w:val="22"/>
              </w:rPr>
            </w:pPr>
            <w:r w:rsidRPr="007539F0">
              <w:rPr>
                <w:sz w:val="22"/>
                <w:szCs w:val="22"/>
              </w:rPr>
              <w:t>-</w:t>
            </w:r>
          </w:p>
        </w:tc>
        <w:tc>
          <w:tcPr>
            <w:tcW w:w="1312" w:type="pct"/>
            <w:tcBorders>
              <w:top w:val="nil"/>
              <w:left w:val="nil"/>
              <w:bottom w:val="single" w:sz="8" w:space="0" w:color="auto"/>
              <w:right w:val="single" w:sz="8" w:space="0" w:color="auto"/>
            </w:tcBorders>
            <w:vAlign w:val="center"/>
            <w:hideMark/>
          </w:tcPr>
          <w:p w14:paraId="292A3FA8" w14:textId="0AF24BBB" w:rsidR="00245867" w:rsidRPr="007539F0" w:rsidRDefault="00245867" w:rsidP="00245867">
            <w:pPr>
              <w:jc w:val="center"/>
              <w:rPr>
                <w:b/>
                <w:bCs/>
                <w:sz w:val="22"/>
                <w:szCs w:val="22"/>
              </w:rPr>
            </w:pPr>
            <w:r>
              <w:rPr>
                <w:b/>
                <w:bCs/>
                <w:color w:val="000000"/>
                <w:sz w:val="22"/>
                <w:szCs w:val="22"/>
              </w:rPr>
              <w:t>1128,5853</w:t>
            </w:r>
          </w:p>
        </w:tc>
      </w:tr>
      <w:tr w:rsidR="007539F0" w:rsidRPr="007539F0" w14:paraId="4A6277E3"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1DFBBF6E" w14:textId="77777777" w:rsidR="007539F0" w:rsidRPr="007539F0" w:rsidRDefault="007539F0" w:rsidP="007539F0">
            <w:pPr>
              <w:rPr>
                <w:sz w:val="22"/>
                <w:szCs w:val="22"/>
              </w:rPr>
            </w:pPr>
            <w:r w:rsidRPr="007539F0">
              <w:rPr>
                <w:sz w:val="22"/>
                <w:szCs w:val="22"/>
              </w:rPr>
              <w:t>отходов потребления</w:t>
            </w:r>
          </w:p>
        </w:tc>
        <w:tc>
          <w:tcPr>
            <w:tcW w:w="1467" w:type="pct"/>
            <w:tcBorders>
              <w:top w:val="nil"/>
              <w:left w:val="nil"/>
              <w:bottom w:val="single" w:sz="4" w:space="0" w:color="auto"/>
              <w:right w:val="single" w:sz="4" w:space="0" w:color="auto"/>
            </w:tcBorders>
            <w:vAlign w:val="center"/>
            <w:hideMark/>
          </w:tcPr>
          <w:p w14:paraId="5DEBAD1C" w14:textId="77777777" w:rsidR="007539F0" w:rsidRPr="007539F0" w:rsidRDefault="007539F0" w:rsidP="007539F0">
            <w:pPr>
              <w:jc w:val="center"/>
              <w:rPr>
                <w:sz w:val="22"/>
                <w:szCs w:val="22"/>
              </w:rPr>
            </w:pPr>
            <w:r w:rsidRPr="007539F0">
              <w:rPr>
                <w:sz w:val="22"/>
                <w:szCs w:val="22"/>
              </w:rPr>
              <w:t>-</w:t>
            </w:r>
          </w:p>
        </w:tc>
        <w:tc>
          <w:tcPr>
            <w:tcW w:w="1312" w:type="pct"/>
            <w:tcBorders>
              <w:top w:val="nil"/>
              <w:left w:val="nil"/>
              <w:bottom w:val="single" w:sz="8" w:space="0" w:color="auto"/>
              <w:right w:val="single" w:sz="8" w:space="0" w:color="auto"/>
            </w:tcBorders>
            <w:vAlign w:val="center"/>
            <w:hideMark/>
          </w:tcPr>
          <w:p w14:paraId="355CF652" w14:textId="77777777" w:rsidR="007539F0" w:rsidRPr="007539F0" w:rsidRDefault="007539F0" w:rsidP="007539F0">
            <w:pPr>
              <w:jc w:val="center"/>
              <w:rPr>
                <w:b/>
                <w:bCs/>
                <w:sz w:val="22"/>
                <w:szCs w:val="22"/>
              </w:rPr>
            </w:pPr>
            <w:r w:rsidRPr="007539F0">
              <w:rPr>
                <w:b/>
                <w:bCs/>
                <w:sz w:val="22"/>
                <w:szCs w:val="22"/>
              </w:rPr>
              <w:t>3,114</w:t>
            </w:r>
          </w:p>
        </w:tc>
      </w:tr>
      <w:tr w:rsidR="007539F0" w:rsidRPr="007539F0" w14:paraId="533D6B7F" w14:textId="77777777" w:rsidTr="007539F0">
        <w:trPr>
          <w:gridAfter w:val="1"/>
          <w:wAfter w:w="176" w:type="pct"/>
          <w:trHeight w:val="233"/>
        </w:trPr>
        <w:tc>
          <w:tcPr>
            <w:tcW w:w="4824" w:type="pct"/>
            <w:gridSpan w:val="3"/>
            <w:tcBorders>
              <w:top w:val="single" w:sz="4" w:space="0" w:color="auto"/>
              <w:left w:val="single" w:sz="4" w:space="0" w:color="auto"/>
              <w:bottom w:val="single" w:sz="4" w:space="0" w:color="auto"/>
              <w:right w:val="single" w:sz="4" w:space="0" w:color="auto"/>
            </w:tcBorders>
            <w:vAlign w:val="center"/>
            <w:hideMark/>
          </w:tcPr>
          <w:p w14:paraId="3E9E1FF9" w14:textId="77777777" w:rsidR="007539F0" w:rsidRPr="007539F0" w:rsidRDefault="007539F0" w:rsidP="007539F0">
            <w:pPr>
              <w:jc w:val="center"/>
              <w:rPr>
                <w:b/>
                <w:bCs/>
                <w:sz w:val="22"/>
                <w:szCs w:val="22"/>
              </w:rPr>
            </w:pPr>
            <w:r w:rsidRPr="007539F0">
              <w:rPr>
                <w:b/>
                <w:bCs/>
                <w:sz w:val="22"/>
                <w:szCs w:val="22"/>
              </w:rPr>
              <w:t>Опасные отходы</w:t>
            </w:r>
          </w:p>
        </w:tc>
      </w:tr>
      <w:tr w:rsidR="007539F0" w:rsidRPr="007539F0" w14:paraId="1CE2CCC3"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7651D162" w14:textId="77777777" w:rsidR="007539F0" w:rsidRPr="007539F0" w:rsidRDefault="007539F0" w:rsidP="007539F0">
            <w:pPr>
              <w:jc w:val="both"/>
              <w:rPr>
                <w:sz w:val="22"/>
                <w:szCs w:val="22"/>
              </w:rPr>
            </w:pPr>
            <w:r w:rsidRPr="007539F0">
              <w:rPr>
                <w:sz w:val="22"/>
                <w:szCs w:val="22"/>
              </w:rPr>
              <w:t>Буровой шлам 01 05 05*</w:t>
            </w:r>
          </w:p>
        </w:tc>
        <w:tc>
          <w:tcPr>
            <w:tcW w:w="1467" w:type="pct"/>
            <w:tcBorders>
              <w:top w:val="nil"/>
              <w:left w:val="nil"/>
              <w:bottom w:val="single" w:sz="4" w:space="0" w:color="auto"/>
              <w:right w:val="single" w:sz="4" w:space="0" w:color="auto"/>
            </w:tcBorders>
            <w:vAlign w:val="center"/>
            <w:hideMark/>
          </w:tcPr>
          <w:p w14:paraId="3BDA8C2C" w14:textId="77777777" w:rsidR="007539F0" w:rsidRPr="007539F0" w:rsidRDefault="007539F0" w:rsidP="007539F0">
            <w:pPr>
              <w:jc w:val="center"/>
              <w:rPr>
                <w:sz w:val="22"/>
                <w:szCs w:val="22"/>
              </w:rPr>
            </w:pPr>
            <w:r w:rsidRPr="007539F0">
              <w:rPr>
                <w:sz w:val="22"/>
                <w:szCs w:val="22"/>
              </w:rPr>
              <w:t>-</w:t>
            </w:r>
          </w:p>
        </w:tc>
        <w:tc>
          <w:tcPr>
            <w:tcW w:w="1312" w:type="pct"/>
            <w:tcBorders>
              <w:top w:val="nil"/>
              <w:left w:val="nil"/>
              <w:bottom w:val="single" w:sz="4" w:space="0" w:color="auto"/>
              <w:right w:val="single" w:sz="4" w:space="0" w:color="auto"/>
            </w:tcBorders>
            <w:vAlign w:val="center"/>
            <w:hideMark/>
          </w:tcPr>
          <w:p w14:paraId="4A40394B" w14:textId="77777777" w:rsidR="007539F0" w:rsidRPr="007539F0" w:rsidRDefault="007539F0" w:rsidP="007539F0">
            <w:pPr>
              <w:jc w:val="center"/>
              <w:rPr>
                <w:sz w:val="22"/>
                <w:szCs w:val="22"/>
              </w:rPr>
            </w:pPr>
            <w:r w:rsidRPr="007539F0">
              <w:rPr>
                <w:sz w:val="22"/>
                <w:szCs w:val="22"/>
              </w:rPr>
              <w:t>546,8</w:t>
            </w:r>
          </w:p>
        </w:tc>
      </w:tr>
      <w:tr w:rsidR="007539F0" w:rsidRPr="007539F0" w14:paraId="4F0158FB" w14:textId="77777777" w:rsidTr="007539F0">
        <w:trPr>
          <w:gridAfter w:val="1"/>
          <w:wAfter w:w="176" w:type="pct"/>
          <w:trHeight w:val="103"/>
        </w:trPr>
        <w:tc>
          <w:tcPr>
            <w:tcW w:w="2045" w:type="pct"/>
            <w:tcBorders>
              <w:top w:val="nil"/>
              <w:left w:val="single" w:sz="4" w:space="0" w:color="auto"/>
              <w:bottom w:val="single" w:sz="4" w:space="0" w:color="auto"/>
              <w:right w:val="single" w:sz="4" w:space="0" w:color="auto"/>
            </w:tcBorders>
            <w:vAlign w:val="center"/>
            <w:hideMark/>
          </w:tcPr>
          <w:p w14:paraId="43D61880" w14:textId="77777777" w:rsidR="007539F0" w:rsidRPr="007539F0" w:rsidRDefault="007539F0" w:rsidP="007539F0">
            <w:pPr>
              <w:jc w:val="both"/>
              <w:rPr>
                <w:sz w:val="22"/>
                <w:szCs w:val="22"/>
              </w:rPr>
            </w:pPr>
            <w:r w:rsidRPr="007539F0">
              <w:rPr>
                <w:sz w:val="22"/>
                <w:szCs w:val="22"/>
              </w:rPr>
              <w:t>Отработанный буровой раствор 01 05 06*</w:t>
            </w:r>
          </w:p>
        </w:tc>
        <w:tc>
          <w:tcPr>
            <w:tcW w:w="1467" w:type="pct"/>
            <w:tcBorders>
              <w:top w:val="nil"/>
              <w:left w:val="nil"/>
              <w:bottom w:val="single" w:sz="4" w:space="0" w:color="auto"/>
              <w:right w:val="single" w:sz="4" w:space="0" w:color="auto"/>
            </w:tcBorders>
            <w:vAlign w:val="center"/>
            <w:hideMark/>
          </w:tcPr>
          <w:p w14:paraId="0776C12B" w14:textId="77777777" w:rsidR="007539F0" w:rsidRPr="007539F0" w:rsidRDefault="007539F0" w:rsidP="007539F0">
            <w:pPr>
              <w:jc w:val="center"/>
              <w:rPr>
                <w:sz w:val="22"/>
                <w:szCs w:val="22"/>
              </w:rPr>
            </w:pPr>
            <w:r w:rsidRPr="007539F0">
              <w:rPr>
                <w:sz w:val="22"/>
                <w:szCs w:val="22"/>
              </w:rPr>
              <w:t>-</w:t>
            </w:r>
          </w:p>
        </w:tc>
        <w:tc>
          <w:tcPr>
            <w:tcW w:w="1312" w:type="pct"/>
            <w:tcBorders>
              <w:top w:val="nil"/>
              <w:left w:val="nil"/>
              <w:bottom w:val="single" w:sz="4" w:space="0" w:color="auto"/>
              <w:right w:val="single" w:sz="4" w:space="0" w:color="auto"/>
            </w:tcBorders>
            <w:vAlign w:val="center"/>
            <w:hideMark/>
          </w:tcPr>
          <w:p w14:paraId="71DD39DA" w14:textId="77777777" w:rsidR="007539F0" w:rsidRPr="007539F0" w:rsidRDefault="007539F0" w:rsidP="007539F0">
            <w:pPr>
              <w:jc w:val="center"/>
              <w:rPr>
                <w:sz w:val="22"/>
                <w:szCs w:val="22"/>
              </w:rPr>
            </w:pPr>
            <w:r w:rsidRPr="007539F0">
              <w:rPr>
                <w:sz w:val="22"/>
                <w:szCs w:val="22"/>
              </w:rPr>
              <w:t>564</w:t>
            </w:r>
          </w:p>
        </w:tc>
      </w:tr>
      <w:tr w:rsidR="007539F0" w:rsidRPr="007539F0" w14:paraId="6DC9D971"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01BF6789" w14:textId="0CD786BE" w:rsidR="007539F0" w:rsidRPr="007539F0" w:rsidRDefault="007539F0" w:rsidP="007539F0">
            <w:pPr>
              <w:jc w:val="both"/>
              <w:rPr>
                <w:sz w:val="22"/>
                <w:szCs w:val="22"/>
              </w:rPr>
            </w:pPr>
            <w:r w:rsidRPr="007539F0">
              <w:rPr>
                <w:sz w:val="22"/>
                <w:szCs w:val="22"/>
              </w:rPr>
              <w:t xml:space="preserve">Отработанные масла </w:t>
            </w:r>
            <w:r w:rsidR="00C30A32" w:rsidRPr="00C30A32">
              <w:rPr>
                <w:sz w:val="22"/>
                <w:szCs w:val="22"/>
              </w:rPr>
              <w:t>13 02 08*</w:t>
            </w:r>
          </w:p>
        </w:tc>
        <w:tc>
          <w:tcPr>
            <w:tcW w:w="1467" w:type="pct"/>
            <w:tcBorders>
              <w:top w:val="nil"/>
              <w:left w:val="nil"/>
              <w:bottom w:val="single" w:sz="4" w:space="0" w:color="auto"/>
              <w:right w:val="single" w:sz="4" w:space="0" w:color="auto"/>
            </w:tcBorders>
            <w:vAlign w:val="center"/>
            <w:hideMark/>
          </w:tcPr>
          <w:p w14:paraId="26F397C9" w14:textId="77777777" w:rsidR="007539F0" w:rsidRPr="007539F0" w:rsidRDefault="007539F0" w:rsidP="007539F0">
            <w:pPr>
              <w:jc w:val="center"/>
              <w:rPr>
                <w:sz w:val="22"/>
                <w:szCs w:val="22"/>
              </w:rPr>
            </w:pPr>
            <w:r w:rsidRPr="007539F0">
              <w:rPr>
                <w:sz w:val="22"/>
                <w:szCs w:val="22"/>
              </w:rPr>
              <w:t> </w:t>
            </w:r>
          </w:p>
        </w:tc>
        <w:tc>
          <w:tcPr>
            <w:tcW w:w="1312" w:type="pct"/>
            <w:tcBorders>
              <w:top w:val="nil"/>
              <w:left w:val="nil"/>
              <w:bottom w:val="single" w:sz="4" w:space="0" w:color="auto"/>
              <w:right w:val="single" w:sz="4" w:space="0" w:color="auto"/>
            </w:tcBorders>
            <w:vAlign w:val="center"/>
            <w:hideMark/>
          </w:tcPr>
          <w:p w14:paraId="6A12C985" w14:textId="37C095A0" w:rsidR="007539F0" w:rsidRPr="007539F0" w:rsidRDefault="00245867" w:rsidP="007539F0">
            <w:pPr>
              <w:jc w:val="center"/>
              <w:rPr>
                <w:sz w:val="22"/>
                <w:szCs w:val="22"/>
              </w:rPr>
            </w:pPr>
            <w:r>
              <w:rPr>
                <w:sz w:val="22"/>
                <w:szCs w:val="22"/>
              </w:rPr>
              <w:t>12,55</w:t>
            </w:r>
          </w:p>
        </w:tc>
      </w:tr>
      <w:tr w:rsidR="007539F0" w:rsidRPr="007539F0" w14:paraId="08399086"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73A7B3FE" w14:textId="77777777" w:rsidR="007539F0" w:rsidRPr="007539F0" w:rsidRDefault="007539F0" w:rsidP="007539F0">
            <w:pPr>
              <w:jc w:val="both"/>
              <w:rPr>
                <w:sz w:val="22"/>
                <w:szCs w:val="22"/>
              </w:rPr>
            </w:pPr>
            <w:r w:rsidRPr="007539F0">
              <w:rPr>
                <w:sz w:val="22"/>
                <w:szCs w:val="22"/>
              </w:rPr>
              <w:t>Промасленная ветошь 15 02 02*</w:t>
            </w:r>
          </w:p>
        </w:tc>
        <w:tc>
          <w:tcPr>
            <w:tcW w:w="1467" w:type="pct"/>
            <w:tcBorders>
              <w:top w:val="nil"/>
              <w:left w:val="nil"/>
              <w:bottom w:val="single" w:sz="4" w:space="0" w:color="auto"/>
              <w:right w:val="single" w:sz="4" w:space="0" w:color="auto"/>
            </w:tcBorders>
            <w:vAlign w:val="center"/>
            <w:hideMark/>
          </w:tcPr>
          <w:p w14:paraId="03B0FF81" w14:textId="77777777" w:rsidR="007539F0" w:rsidRPr="007539F0" w:rsidRDefault="007539F0" w:rsidP="007539F0">
            <w:pPr>
              <w:jc w:val="center"/>
              <w:rPr>
                <w:sz w:val="22"/>
                <w:szCs w:val="22"/>
              </w:rPr>
            </w:pPr>
            <w:r w:rsidRPr="007539F0">
              <w:rPr>
                <w:sz w:val="22"/>
                <w:szCs w:val="22"/>
              </w:rPr>
              <w:t> </w:t>
            </w:r>
          </w:p>
        </w:tc>
        <w:tc>
          <w:tcPr>
            <w:tcW w:w="1312" w:type="pct"/>
            <w:tcBorders>
              <w:top w:val="nil"/>
              <w:left w:val="nil"/>
              <w:bottom w:val="single" w:sz="4" w:space="0" w:color="auto"/>
              <w:right w:val="single" w:sz="4" w:space="0" w:color="auto"/>
            </w:tcBorders>
            <w:vAlign w:val="center"/>
            <w:hideMark/>
          </w:tcPr>
          <w:p w14:paraId="38469E74" w14:textId="77777777" w:rsidR="007539F0" w:rsidRPr="007539F0" w:rsidRDefault="007539F0" w:rsidP="007539F0">
            <w:pPr>
              <w:jc w:val="center"/>
              <w:rPr>
                <w:sz w:val="22"/>
                <w:szCs w:val="22"/>
              </w:rPr>
            </w:pPr>
            <w:r w:rsidRPr="007539F0">
              <w:rPr>
                <w:sz w:val="22"/>
                <w:szCs w:val="22"/>
              </w:rPr>
              <w:t>0,0635</w:t>
            </w:r>
          </w:p>
        </w:tc>
      </w:tr>
      <w:tr w:rsidR="007539F0" w:rsidRPr="007539F0" w14:paraId="440984A4"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236A29FE" w14:textId="77777777" w:rsidR="007539F0" w:rsidRPr="007539F0" w:rsidRDefault="007539F0" w:rsidP="007539F0">
            <w:pPr>
              <w:jc w:val="both"/>
              <w:rPr>
                <w:sz w:val="22"/>
                <w:szCs w:val="22"/>
              </w:rPr>
            </w:pPr>
            <w:r w:rsidRPr="007539F0">
              <w:rPr>
                <w:sz w:val="22"/>
                <w:szCs w:val="22"/>
              </w:rPr>
              <w:t>Использованная тара 15 01 10*</w:t>
            </w:r>
          </w:p>
        </w:tc>
        <w:tc>
          <w:tcPr>
            <w:tcW w:w="1467" w:type="pct"/>
            <w:tcBorders>
              <w:top w:val="nil"/>
              <w:left w:val="nil"/>
              <w:bottom w:val="single" w:sz="4" w:space="0" w:color="auto"/>
              <w:right w:val="single" w:sz="4" w:space="0" w:color="auto"/>
            </w:tcBorders>
            <w:vAlign w:val="center"/>
            <w:hideMark/>
          </w:tcPr>
          <w:p w14:paraId="3AD9A96D" w14:textId="77777777" w:rsidR="007539F0" w:rsidRPr="007539F0" w:rsidRDefault="007539F0" w:rsidP="007539F0">
            <w:pPr>
              <w:jc w:val="center"/>
              <w:rPr>
                <w:sz w:val="22"/>
                <w:szCs w:val="22"/>
              </w:rPr>
            </w:pPr>
            <w:r w:rsidRPr="007539F0">
              <w:rPr>
                <w:sz w:val="22"/>
                <w:szCs w:val="22"/>
              </w:rPr>
              <w:t> </w:t>
            </w:r>
          </w:p>
        </w:tc>
        <w:tc>
          <w:tcPr>
            <w:tcW w:w="1312" w:type="pct"/>
            <w:tcBorders>
              <w:top w:val="nil"/>
              <w:left w:val="nil"/>
              <w:bottom w:val="single" w:sz="4" w:space="0" w:color="auto"/>
              <w:right w:val="single" w:sz="4" w:space="0" w:color="auto"/>
            </w:tcBorders>
            <w:vAlign w:val="center"/>
            <w:hideMark/>
          </w:tcPr>
          <w:p w14:paraId="4B457E42" w14:textId="77777777" w:rsidR="007539F0" w:rsidRPr="007539F0" w:rsidRDefault="007539F0" w:rsidP="007539F0">
            <w:pPr>
              <w:jc w:val="center"/>
              <w:rPr>
                <w:sz w:val="22"/>
                <w:szCs w:val="22"/>
              </w:rPr>
            </w:pPr>
            <w:r w:rsidRPr="007539F0">
              <w:rPr>
                <w:sz w:val="22"/>
                <w:szCs w:val="22"/>
              </w:rPr>
              <w:t>3,15</w:t>
            </w:r>
          </w:p>
        </w:tc>
      </w:tr>
      <w:tr w:rsidR="007539F0" w:rsidRPr="007539F0" w14:paraId="7293E5C4" w14:textId="77777777" w:rsidTr="007539F0">
        <w:trPr>
          <w:gridAfter w:val="1"/>
          <w:wAfter w:w="176" w:type="pct"/>
          <w:trHeight w:val="233"/>
        </w:trPr>
        <w:tc>
          <w:tcPr>
            <w:tcW w:w="4824" w:type="pct"/>
            <w:gridSpan w:val="3"/>
            <w:tcBorders>
              <w:top w:val="single" w:sz="4" w:space="0" w:color="auto"/>
              <w:left w:val="single" w:sz="4" w:space="0" w:color="auto"/>
              <w:bottom w:val="single" w:sz="4" w:space="0" w:color="auto"/>
              <w:right w:val="single" w:sz="4" w:space="0" w:color="auto"/>
            </w:tcBorders>
            <w:vAlign w:val="center"/>
            <w:hideMark/>
          </w:tcPr>
          <w:p w14:paraId="3C32592D" w14:textId="77777777" w:rsidR="007539F0" w:rsidRPr="007539F0" w:rsidRDefault="007539F0" w:rsidP="007539F0">
            <w:pPr>
              <w:jc w:val="center"/>
              <w:rPr>
                <w:b/>
                <w:bCs/>
                <w:sz w:val="22"/>
                <w:szCs w:val="22"/>
              </w:rPr>
            </w:pPr>
            <w:r w:rsidRPr="007539F0">
              <w:rPr>
                <w:b/>
                <w:bCs/>
                <w:sz w:val="22"/>
                <w:szCs w:val="22"/>
              </w:rPr>
              <w:t>Неопасные отходы</w:t>
            </w:r>
          </w:p>
        </w:tc>
      </w:tr>
      <w:tr w:rsidR="007539F0" w:rsidRPr="007539F0" w14:paraId="4B9A633F"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hideMark/>
          </w:tcPr>
          <w:p w14:paraId="2EE288EA" w14:textId="77777777" w:rsidR="007539F0" w:rsidRPr="007539F0" w:rsidRDefault="007539F0" w:rsidP="007539F0">
            <w:pPr>
              <w:jc w:val="both"/>
              <w:rPr>
                <w:sz w:val="22"/>
                <w:szCs w:val="22"/>
              </w:rPr>
            </w:pPr>
            <w:r w:rsidRPr="007539F0">
              <w:rPr>
                <w:sz w:val="22"/>
                <w:szCs w:val="22"/>
              </w:rPr>
              <w:t>Металлолом 16 01 17</w:t>
            </w:r>
          </w:p>
        </w:tc>
        <w:tc>
          <w:tcPr>
            <w:tcW w:w="1467" w:type="pct"/>
            <w:tcBorders>
              <w:top w:val="nil"/>
              <w:left w:val="nil"/>
              <w:bottom w:val="single" w:sz="4" w:space="0" w:color="auto"/>
              <w:right w:val="single" w:sz="4" w:space="0" w:color="auto"/>
            </w:tcBorders>
            <w:vAlign w:val="center"/>
            <w:hideMark/>
          </w:tcPr>
          <w:p w14:paraId="43AB4476" w14:textId="77777777" w:rsidR="007539F0" w:rsidRPr="007539F0" w:rsidRDefault="007539F0" w:rsidP="007539F0">
            <w:pPr>
              <w:jc w:val="center"/>
              <w:rPr>
                <w:sz w:val="22"/>
                <w:szCs w:val="22"/>
              </w:rPr>
            </w:pPr>
            <w:r w:rsidRPr="007539F0">
              <w:rPr>
                <w:sz w:val="22"/>
                <w:szCs w:val="22"/>
              </w:rPr>
              <w:t>-</w:t>
            </w:r>
          </w:p>
        </w:tc>
        <w:tc>
          <w:tcPr>
            <w:tcW w:w="1312" w:type="pct"/>
            <w:tcBorders>
              <w:top w:val="nil"/>
              <w:left w:val="nil"/>
              <w:bottom w:val="single" w:sz="4" w:space="0" w:color="auto"/>
              <w:right w:val="single" w:sz="4" w:space="0" w:color="auto"/>
            </w:tcBorders>
            <w:vAlign w:val="center"/>
            <w:hideMark/>
          </w:tcPr>
          <w:p w14:paraId="1C6E3956" w14:textId="77777777" w:rsidR="007539F0" w:rsidRPr="007539F0" w:rsidRDefault="007539F0" w:rsidP="007539F0">
            <w:pPr>
              <w:jc w:val="center"/>
              <w:rPr>
                <w:sz w:val="22"/>
                <w:szCs w:val="22"/>
              </w:rPr>
            </w:pPr>
            <w:r w:rsidRPr="007539F0">
              <w:rPr>
                <w:sz w:val="22"/>
                <w:szCs w:val="22"/>
              </w:rPr>
              <w:t>2,02</w:t>
            </w:r>
          </w:p>
        </w:tc>
      </w:tr>
      <w:tr w:rsidR="007539F0" w:rsidRPr="007539F0" w14:paraId="220E31BB"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tcPr>
          <w:p w14:paraId="7CDE3AE7" w14:textId="77777777" w:rsidR="007539F0" w:rsidRPr="007539F0" w:rsidRDefault="007539F0" w:rsidP="007539F0">
            <w:pPr>
              <w:jc w:val="both"/>
              <w:rPr>
                <w:sz w:val="22"/>
                <w:szCs w:val="22"/>
              </w:rPr>
            </w:pPr>
            <w:r w:rsidRPr="007539F0">
              <w:rPr>
                <w:sz w:val="22"/>
                <w:szCs w:val="22"/>
              </w:rPr>
              <w:t>Огарки сварочных электродов 12 01 13</w:t>
            </w:r>
          </w:p>
        </w:tc>
        <w:tc>
          <w:tcPr>
            <w:tcW w:w="1467" w:type="pct"/>
            <w:tcBorders>
              <w:top w:val="nil"/>
              <w:left w:val="nil"/>
              <w:bottom w:val="single" w:sz="4" w:space="0" w:color="auto"/>
              <w:right w:val="single" w:sz="4" w:space="0" w:color="auto"/>
            </w:tcBorders>
            <w:vAlign w:val="center"/>
          </w:tcPr>
          <w:p w14:paraId="7486BA02" w14:textId="77777777" w:rsidR="007539F0" w:rsidRPr="007539F0" w:rsidRDefault="007539F0" w:rsidP="007539F0">
            <w:pPr>
              <w:jc w:val="center"/>
              <w:rPr>
                <w:sz w:val="22"/>
                <w:szCs w:val="22"/>
              </w:rPr>
            </w:pPr>
          </w:p>
        </w:tc>
        <w:tc>
          <w:tcPr>
            <w:tcW w:w="1312" w:type="pct"/>
            <w:tcBorders>
              <w:top w:val="nil"/>
              <w:left w:val="nil"/>
              <w:bottom w:val="single" w:sz="4" w:space="0" w:color="auto"/>
              <w:right w:val="single" w:sz="4" w:space="0" w:color="auto"/>
            </w:tcBorders>
            <w:vAlign w:val="center"/>
          </w:tcPr>
          <w:p w14:paraId="6F9AD5EF" w14:textId="77777777" w:rsidR="007539F0" w:rsidRPr="007539F0" w:rsidRDefault="007539F0" w:rsidP="007539F0">
            <w:pPr>
              <w:jc w:val="center"/>
              <w:rPr>
                <w:sz w:val="22"/>
                <w:szCs w:val="22"/>
              </w:rPr>
            </w:pPr>
            <w:r w:rsidRPr="007539F0">
              <w:rPr>
                <w:sz w:val="22"/>
                <w:szCs w:val="22"/>
              </w:rPr>
              <w:t>0,0018</w:t>
            </w:r>
          </w:p>
        </w:tc>
      </w:tr>
      <w:tr w:rsidR="007539F0" w:rsidRPr="007539F0" w14:paraId="7934EA23" w14:textId="77777777" w:rsidTr="007539F0">
        <w:trPr>
          <w:gridAfter w:val="1"/>
          <w:wAfter w:w="176" w:type="pct"/>
          <w:trHeight w:val="233"/>
        </w:trPr>
        <w:tc>
          <w:tcPr>
            <w:tcW w:w="2045" w:type="pct"/>
            <w:tcBorders>
              <w:top w:val="nil"/>
              <w:left w:val="single" w:sz="4" w:space="0" w:color="auto"/>
              <w:bottom w:val="single" w:sz="4" w:space="0" w:color="auto"/>
              <w:right w:val="single" w:sz="4" w:space="0" w:color="auto"/>
            </w:tcBorders>
            <w:vAlign w:val="center"/>
          </w:tcPr>
          <w:p w14:paraId="159688CF" w14:textId="77777777" w:rsidR="007539F0" w:rsidRPr="007539F0" w:rsidRDefault="007539F0" w:rsidP="007539F0">
            <w:pPr>
              <w:jc w:val="both"/>
              <w:rPr>
                <w:sz w:val="22"/>
                <w:szCs w:val="22"/>
              </w:rPr>
            </w:pPr>
            <w:r w:rsidRPr="007539F0">
              <w:rPr>
                <w:sz w:val="22"/>
                <w:szCs w:val="22"/>
              </w:rPr>
              <w:t>Твердо-бытовые отходы 20 03 01</w:t>
            </w:r>
          </w:p>
        </w:tc>
        <w:tc>
          <w:tcPr>
            <w:tcW w:w="1467" w:type="pct"/>
            <w:tcBorders>
              <w:top w:val="nil"/>
              <w:left w:val="nil"/>
              <w:bottom w:val="single" w:sz="4" w:space="0" w:color="auto"/>
              <w:right w:val="single" w:sz="4" w:space="0" w:color="auto"/>
            </w:tcBorders>
            <w:vAlign w:val="center"/>
          </w:tcPr>
          <w:p w14:paraId="4B0B37AD" w14:textId="77777777" w:rsidR="007539F0" w:rsidRPr="007539F0" w:rsidRDefault="007539F0" w:rsidP="007539F0">
            <w:pPr>
              <w:jc w:val="center"/>
              <w:rPr>
                <w:sz w:val="22"/>
                <w:szCs w:val="22"/>
              </w:rPr>
            </w:pPr>
          </w:p>
        </w:tc>
        <w:tc>
          <w:tcPr>
            <w:tcW w:w="1312" w:type="pct"/>
            <w:tcBorders>
              <w:top w:val="nil"/>
              <w:left w:val="nil"/>
              <w:bottom w:val="single" w:sz="4" w:space="0" w:color="auto"/>
              <w:right w:val="single" w:sz="4" w:space="0" w:color="auto"/>
            </w:tcBorders>
            <w:vAlign w:val="center"/>
          </w:tcPr>
          <w:p w14:paraId="0863D6D2" w14:textId="77777777" w:rsidR="007539F0" w:rsidRPr="007539F0" w:rsidRDefault="007539F0" w:rsidP="007539F0">
            <w:pPr>
              <w:jc w:val="center"/>
              <w:rPr>
                <w:sz w:val="22"/>
                <w:szCs w:val="22"/>
              </w:rPr>
            </w:pPr>
            <w:r w:rsidRPr="007539F0">
              <w:rPr>
                <w:sz w:val="22"/>
                <w:szCs w:val="22"/>
              </w:rPr>
              <w:t>3,114</w:t>
            </w:r>
          </w:p>
        </w:tc>
      </w:tr>
      <w:tr w:rsidR="007539F0" w:rsidRPr="007539F0" w14:paraId="7591DD4A" w14:textId="77777777" w:rsidTr="007539F0">
        <w:trPr>
          <w:gridAfter w:val="1"/>
          <w:wAfter w:w="176" w:type="pct"/>
          <w:trHeight w:val="233"/>
        </w:trPr>
        <w:tc>
          <w:tcPr>
            <w:tcW w:w="4824" w:type="pct"/>
            <w:gridSpan w:val="3"/>
            <w:tcBorders>
              <w:top w:val="nil"/>
              <w:left w:val="single" w:sz="4" w:space="0" w:color="auto"/>
              <w:bottom w:val="single" w:sz="4" w:space="0" w:color="auto"/>
              <w:right w:val="single" w:sz="4" w:space="0" w:color="auto"/>
            </w:tcBorders>
            <w:vAlign w:val="center"/>
          </w:tcPr>
          <w:p w14:paraId="7E07353A" w14:textId="77777777" w:rsidR="007539F0" w:rsidRPr="007539F0" w:rsidRDefault="007539F0" w:rsidP="007539F0">
            <w:pPr>
              <w:jc w:val="center"/>
              <w:rPr>
                <w:sz w:val="22"/>
                <w:szCs w:val="22"/>
              </w:rPr>
            </w:pPr>
            <w:r w:rsidRPr="007539F0">
              <w:rPr>
                <w:b/>
                <w:bCs/>
                <w:sz w:val="22"/>
                <w:szCs w:val="22"/>
              </w:rPr>
              <w:t>Зеркальные</w:t>
            </w:r>
          </w:p>
        </w:tc>
      </w:tr>
      <w:tr w:rsidR="007539F0" w:rsidRPr="007539F0" w14:paraId="025F4E7F" w14:textId="77777777" w:rsidTr="007539F0">
        <w:trPr>
          <w:gridAfter w:val="1"/>
          <w:wAfter w:w="176" w:type="pct"/>
          <w:trHeight w:val="375"/>
        </w:trPr>
        <w:tc>
          <w:tcPr>
            <w:tcW w:w="2045" w:type="pct"/>
            <w:vMerge w:val="restart"/>
            <w:tcBorders>
              <w:top w:val="nil"/>
              <w:left w:val="single" w:sz="4" w:space="0" w:color="auto"/>
              <w:bottom w:val="single" w:sz="4" w:space="0" w:color="auto"/>
              <w:right w:val="single" w:sz="4" w:space="0" w:color="auto"/>
            </w:tcBorders>
            <w:vAlign w:val="center"/>
          </w:tcPr>
          <w:p w14:paraId="77E35D62" w14:textId="77777777" w:rsidR="007539F0" w:rsidRPr="007539F0" w:rsidRDefault="007539F0" w:rsidP="007539F0">
            <w:pPr>
              <w:jc w:val="center"/>
              <w:rPr>
                <w:sz w:val="22"/>
                <w:szCs w:val="22"/>
              </w:rPr>
            </w:pPr>
            <w:r w:rsidRPr="007539F0">
              <w:rPr>
                <w:sz w:val="22"/>
                <w:szCs w:val="22"/>
              </w:rPr>
              <w:t>-</w:t>
            </w:r>
          </w:p>
        </w:tc>
        <w:tc>
          <w:tcPr>
            <w:tcW w:w="1467" w:type="pct"/>
            <w:vMerge w:val="restart"/>
            <w:tcBorders>
              <w:top w:val="nil"/>
              <w:left w:val="single" w:sz="4" w:space="0" w:color="auto"/>
              <w:bottom w:val="single" w:sz="4" w:space="0" w:color="auto"/>
              <w:right w:val="single" w:sz="4" w:space="0" w:color="auto"/>
            </w:tcBorders>
            <w:vAlign w:val="center"/>
            <w:hideMark/>
          </w:tcPr>
          <w:p w14:paraId="68828264" w14:textId="77777777" w:rsidR="007539F0" w:rsidRPr="007539F0" w:rsidRDefault="007539F0" w:rsidP="007539F0">
            <w:pPr>
              <w:jc w:val="center"/>
              <w:rPr>
                <w:sz w:val="22"/>
                <w:szCs w:val="22"/>
              </w:rPr>
            </w:pPr>
            <w:r w:rsidRPr="007539F0">
              <w:rPr>
                <w:sz w:val="22"/>
                <w:szCs w:val="22"/>
              </w:rPr>
              <w:t>-</w:t>
            </w:r>
          </w:p>
        </w:tc>
        <w:tc>
          <w:tcPr>
            <w:tcW w:w="1312" w:type="pct"/>
            <w:vMerge w:val="restart"/>
            <w:tcBorders>
              <w:top w:val="nil"/>
              <w:left w:val="single" w:sz="4" w:space="0" w:color="auto"/>
              <w:bottom w:val="single" w:sz="4" w:space="0" w:color="auto"/>
              <w:right w:val="single" w:sz="4" w:space="0" w:color="auto"/>
            </w:tcBorders>
            <w:vAlign w:val="center"/>
            <w:hideMark/>
          </w:tcPr>
          <w:p w14:paraId="71D13807" w14:textId="77777777" w:rsidR="007539F0" w:rsidRPr="007539F0" w:rsidRDefault="007539F0" w:rsidP="007539F0">
            <w:pPr>
              <w:jc w:val="center"/>
              <w:rPr>
                <w:sz w:val="22"/>
                <w:szCs w:val="22"/>
              </w:rPr>
            </w:pPr>
            <w:r w:rsidRPr="007539F0">
              <w:rPr>
                <w:sz w:val="22"/>
                <w:szCs w:val="22"/>
              </w:rPr>
              <w:t>-</w:t>
            </w:r>
          </w:p>
        </w:tc>
      </w:tr>
      <w:tr w:rsidR="007539F0" w:rsidRPr="007539F0" w14:paraId="638989DC" w14:textId="77777777" w:rsidTr="007539F0">
        <w:trPr>
          <w:trHeight w:val="54"/>
        </w:trPr>
        <w:tc>
          <w:tcPr>
            <w:tcW w:w="2045" w:type="pct"/>
            <w:vMerge/>
            <w:tcBorders>
              <w:top w:val="nil"/>
              <w:left w:val="single" w:sz="4" w:space="0" w:color="auto"/>
              <w:bottom w:val="single" w:sz="4" w:space="0" w:color="auto"/>
              <w:right w:val="single" w:sz="4" w:space="0" w:color="auto"/>
            </w:tcBorders>
            <w:vAlign w:val="center"/>
            <w:hideMark/>
          </w:tcPr>
          <w:p w14:paraId="1D530B9F" w14:textId="77777777" w:rsidR="007539F0" w:rsidRPr="007539F0" w:rsidRDefault="007539F0" w:rsidP="007539F0">
            <w:pPr>
              <w:rPr>
                <w:sz w:val="20"/>
                <w:szCs w:val="20"/>
              </w:rPr>
            </w:pPr>
          </w:p>
        </w:tc>
        <w:tc>
          <w:tcPr>
            <w:tcW w:w="1467" w:type="pct"/>
            <w:vMerge/>
            <w:tcBorders>
              <w:top w:val="nil"/>
              <w:left w:val="single" w:sz="4" w:space="0" w:color="auto"/>
              <w:bottom w:val="single" w:sz="4" w:space="0" w:color="auto"/>
              <w:right w:val="single" w:sz="4" w:space="0" w:color="auto"/>
            </w:tcBorders>
            <w:vAlign w:val="center"/>
            <w:hideMark/>
          </w:tcPr>
          <w:p w14:paraId="15F1900F" w14:textId="77777777" w:rsidR="007539F0" w:rsidRPr="007539F0" w:rsidRDefault="007539F0" w:rsidP="007539F0">
            <w:pPr>
              <w:rPr>
                <w:sz w:val="20"/>
                <w:szCs w:val="20"/>
              </w:rPr>
            </w:pPr>
          </w:p>
        </w:tc>
        <w:tc>
          <w:tcPr>
            <w:tcW w:w="1312" w:type="pct"/>
            <w:vMerge/>
            <w:tcBorders>
              <w:top w:val="nil"/>
              <w:left w:val="single" w:sz="4" w:space="0" w:color="auto"/>
              <w:bottom w:val="single" w:sz="4" w:space="0" w:color="auto"/>
              <w:right w:val="single" w:sz="4" w:space="0" w:color="auto"/>
            </w:tcBorders>
            <w:vAlign w:val="center"/>
            <w:hideMark/>
          </w:tcPr>
          <w:p w14:paraId="6F3049E4" w14:textId="77777777" w:rsidR="007539F0" w:rsidRPr="007539F0" w:rsidRDefault="007539F0" w:rsidP="007539F0">
            <w:pPr>
              <w:rPr>
                <w:sz w:val="20"/>
                <w:szCs w:val="20"/>
              </w:rPr>
            </w:pPr>
          </w:p>
        </w:tc>
        <w:tc>
          <w:tcPr>
            <w:tcW w:w="176" w:type="pct"/>
            <w:tcBorders>
              <w:top w:val="nil"/>
              <w:left w:val="nil"/>
              <w:bottom w:val="nil"/>
              <w:right w:val="nil"/>
            </w:tcBorders>
            <w:noWrap/>
            <w:vAlign w:val="bottom"/>
            <w:hideMark/>
          </w:tcPr>
          <w:p w14:paraId="2A8FA3BE" w14:textId="77777777" w:rsidR="007539F0" w:rsidRPr="007539F0" w:rsidRDefault="007539F0" w:rsidP="007539F0">
            <w:pPr>
              <w:jc w:val="center"/>
              <w:rPr>
                <w:sz w:val="20"/>
                <w:szCs w:val="20"/>
              </w:rPr>
            </w:pPr>
          </w:p>
        </w:tc>
      </w:tr>
    </w:tbl>
    <w:p w14:paraId="41CF2006" w14:textId="77777777" w:rsidR="007539F0" w:rsidRDefault="007539F0" w:rsidP="007539F0">
      <w:pPr>
        <w:pStyle w:val="2ffffff0"/>
        <w:spacing w:before="120"/>
        <w:jc w:val="both"/>
        <w:outlineLvl w:val="9"/>
      </w:pPr>
      <w:r>
        <w:br w:type="page"/>
      </w:r>
    </w:p>
    <w:p w14:paraId="241116D0" w14:textId="5976E8D5" w:rsidR="00CE11E0" w:rsidRPr="00824053" w:rsidRDefault="00606578" w:rsidP="000D68D1">
      <w:pPr>
        <w:pStyle w:val="2ffffff0"/>
        <w:spacing w:before="120"/>
        <w:jc w:val="both"/>
        <w:rPr>
          <w:lang w:val="ru-MD"/>
        </w:rPr>
      </w:pPr>
      <w:bookmarkStart w:id="136" w:name="_Toc222918923"/>
      <w:r w:rsidRPr="00B769F2">
        <w:lastRenderedPageBreak/>
        <w:t>6</w:t>
      </w:r>
      <w:r w:rsidR="00CE11E0" w:rsidRPr="00B769F2">
        <w:t>.</w:t>
      </w:r>
      <w:r w:rsidR="00D21482" w:rsidRPr="00B769F2">
        <w:t>3</w:t>
      </w:r>
      <w:r w:rsidR="00CE11E0" w:rsidRPr="00B769F2">
        <w:t>. Особенности загрязнения территории отходами производства и потребления (опасные свойства и физическое состояние отходов)</w:t>
      </w:r>
      <w:bookmarkEnd w:id="129"/>
      <w:bookmarkEnd w:id="136"/>
    </w:p>
    <w:p w14:paraId="3BB50A4F" w14:textId="77777777" w:rsidR="00711503" w:rsidRPr="00473A38" w:rsidRDefault="00711503" w:rsidP="00711503">
      <w:pPr>
        <w:tabs>
          <w:tab w:val="left" w:pos="3406"/>
        </w:tabs>
        <w:spacing w:after="120"/>
        <w:ind w:firstLine="709"/>
        <w:jc w:val="both"/>
      </w:pPr>
      <w:bookmarkStart w:id="137" w:name="_Toc109220907"/>
      <w:r w:rsidRPr="00473A38">
        <w:t>Под отходами понимаются любые вещества, материалы или предметы, образовавшиеся в процессе производства, выполнения работ, оказания услуг или в процессе потребления (в том числе товары, утратившие свои потребительские свойства), которые их владелец прямо признает отходами либо должен направить на удаление или восстановление в силу требований закона или намеревается подвергнуть, либо подвергает операциям по удалению или восстановлению.</w:t>
      </w:r>
    </w:p>
    <w:p w14:paraId="2B595B28" w14:textId="77777777" w:rsidR="00711503" w:rsidRPr="00473A38" w:rsidRDefault="00711503" w:rsidP="00711503">
      <w:pPr>
        <w:tabs>
          <w:tab w:val="left" w:pos="3406"/>
        </w:tabs>
        <w:spacing w:after="120"/>
        <w:ind w:firstLine="706"/>
        <w:jc w:val="both"/>
      </w:pPr>
      <w:r w:rsidRPr="00473A38">
        <w:t>Под управлением отходами понимаются операции, осуществляемые в отношении отходов с момента их образования до окончательного удаления.</w:t>
      </w:r>
    </w:p>
    <w:p w14:paraId="1E0ADAEF" w14:textId="77777777" w:rsidR="00711503" w:rsidRPr="00473A38" w:rsidRDefault="00711503" w:rsidP="00711503">
      <w:pPr>
        <w:tabs>
          <w:tab w:val="left" w:pos="3406"/>
        </w:tabs>
        <w:ind w:firstLine="709"/>
        <w:jc w:val="both"/>
      </w:pPr>
      <w:r w:rsidRPr="00473A38">
        <w:t>К операциям по управлению отходами относятся:</w:t>
      </w:r>
    </w:p>
    <w:p w14:paraId="217DCEA7" w14:textId="77777777" w:rsidR="00711503" w:rsidRPr="00473A38" w:rsidRDefault="00711503" w:rsidP="00711503">
      <w:pPr>
        <w:tabs>
          <w:tab w:val="left" w:pos="3406"/>
        </w:tabs>
        <w:ind w:firstLine="709"/>
        <w:jc w:val="both"/>
      </w:pPr>
      <w:r w:rsidRPr="00473A38">
        <w:t>1) накопление отходов на месте их образования;</w:t>
      </w:r>
    </w:p>
    <w:p w14:paraId="726DAF9C" w14:textId="77777777" w:rsidR="00711503" w:rsidRPr="00473A38" w:rsidRDefault="00711503" w:rsidP="00711503">
      <w:pPr>
        <w:tabs>
          <w:tab w:val="left" w:pos="3406"/>
        </w:tabs>
        <w:ind w:firstLine="709"/>
        <w:jc w:val="both"/>
      </w:pPr>
      <w:r w:rsidRPr="00473A38">
        <w:t>2) сбор отходов;</w:t>
      </w:r>
    </w:p>
    <w:p w14:paraId="74F6F6CB" w14:textId="77777777" w:rsidR="00711503" w:rsidRPr="00473A38" w:rsidRDefault="00711503" w:rsidP="00711503">
      <w:pPr>
        <w:tabs>
          <w:tab w:val="left" w:pos="3406"/>
        </w:tabs>
        <w:ind w:firstLine="709"/>
        <w:jc w:val="both"/>
      </w:pPr>
      <w:r w:rsidRPr="00473A38">
        <w:t>3) транспортировка отходов;</w:t>
      </w:r>
    </w:p>
    <w:p w14:paraId="4166C527" w14:textId="77777777" w:rsidR="00711503" w:rsidRPr="00473A38" w:rsidRDefault="00711503" w:rsidP="00711503">
      <w:pPr>
        <w:tabs>
          <w:tab w:val="left" w:pos="3406"/>
        </w:tabs>
        <w:ind w:firstLine="709"/>
        <w:jc w:val="both"/>
      </w:pPr>
      <w:r w:rsidRPr="00473A38">
        <w:t>4) восстановление отходов;</w:t>
      </w:r>
    </w:p>
    <w:p w14:paraId="1EA6494E" w14:textId="77777777" w:rsidR="00711503" w:rsidRPr="00473A38" w:rsidRDefault="00711503" w:rsidP="00711503">
      <w:pPr>
        <w:tabs>
          <w:tab w:val="left" w:pos="3406"/>
        </w:tabs>
        <w:ind w:firstLine="709"/>
        <w:jc w:val="both"/>
      </w:pPr>
      <w:r w:rsidRPr="00473A38">
        <w:t>5) удаление отходов;</w:t>
      </w:r>
    </w:p>
    <w:p w14:paraId="6C56EA88" w14:textId="77777777" w:rsidR="00711503" w:rsidRPr="00473A38" w:rsidRDefault="00711503" w:rsidP="00711503">
      <w:pPr>
        <w:tabs>
          <w:tab w:val="left" w:pos="3406"/>
        </w:tabs>
        <w:ind w:firstLine="709"/>
        <w:jc w:val="both"/>
      </w:pPr>
      <w:r w:rsidRPr="00473A38">
        <w:t>6) вспомогательные операции, выполняемые в процессе осуществления операций, предусмотренных подпунктами 1), 2), 4) и 5) настоящего пункта;</w:t>
      </w:r>
    </w:p>
    <w:p w14:paraId="5D706242" w14:textId="77777777" w:rsidR="00711503" w:rsidRPr="00473A38" w:rsidRDefault="00711503" w:rsidP="00711503">
      <w:pPr>
        <w:tabs>
          <w:tab w:val="left" w:pos="3406"/>
        </w:tabs>
        <w:ind w:firstLine="709"/>
        <w:jc w:val="both"/>
      </w:pPr>
      <w:r w:rsidRPr="00473A38">
        <w:t>7) проведение наблюдений за операциями по сбору, транспортировке, восстановлению и (или) удалению отходов;</w:t>
      </w:r>
    </w:p>
    <w:p w14:paraId="3B766BBF" w14:textId="77777777" w:rsidR="00711503" w:rsidRPr="00473A38" w:rsidRDefault="00711503" w:rsidP="00711503">
      <w:pPr>
        <w:tabs>
          <w:tab w:val="left" w:pos="3406"/>
        </w:tabs>
        <w:ind w:firstLine="709"/>
        <w:jc w:val="both"/>
      </w:pPr>
      <w:r w:rsidRPr="00473A38">
        <w:t>8) деятельность по обслуживанию ликвидированных (закрытых, выведенных из эксплуатации) объектов удаления отходов.</w:t>
      </w:r>
    </w:p>
    <w:p w14:paraId="49105C32" w14:textId="77777777" w:rsidR="00711503" w:rsidRPr="00473A38" w:rsidRDefault="00711503" w:rsidP="00711503">
      <w:pPr>
        <w:tabs>
          <w:tab w:val="left" w:pos="3406"/>
        </w:tabs>
        <w:spacing w:after="120"/>
        <w:ind w:firstLine="709"/>
        <w:jc w:val="both"/>
      </w:pPr>
      <w:r w:rsidRPr="00473A38">
        <w:t>Лица, осуществляющие операции по управлению отходами, за исключением домовых хозяйств, обязаны при осуществлении соответствующей деятельности соблюдать национальные стандарты в области управления отходами, включенные в перечень, утвержденный уполномоченным органом в области охраны окружающей среды. Нарушение требований, предусмотренных такими национальными стандартами, влечет ответственность, установленную законами Республики Казахстан.</w:t>
      </w:r>
    </w:p>
    <w:p w14:paraId="13ADD3E4" w14:textId="77777777" w:rsidR="00711503" w:rsidRPr="00473A38" w:rsidRDefault="00711503" w:rsidP="00711503">
      <w:pPr>
        <w:tabs>
          <w:tab w:val="left" w:pos="3406"/>
        </w:tabs>
        <w:spacing w:after="120"/>
        <w:ind w:firstLine="709"/>
        <w:jc w:val="both"/>
      </w:pPr>
      <w:r w:rsidRPr="00473A38">
        <w:t>Лица, осуществляющие операции по управлению отходами, за исключением домашних хозяйств, обязаны представлять отчетность по управлению отходами в порядке, установленном уполномоченным органом в области охраны окружающей среды.</w:t>
      </w:r>
    </w:p>
    <w:p w14:paraId="2F3FB6AB" w14:textId="77777777" w:rsidR="00CE11E0" w:rsidRDefault="00606578" w:rsidP="00FD06D9">
      <w:pPr>
        <w:pStyle w:val="2ffffff0"/>
        <w:spacing w:before="120"/>
        <w:jc w:val="both"/>
      </w:pPr>
      <w:bookmarkStart w:id="138" w:name="_Toc222918924"/>
      <w:r>
        <w:t>6</w:t>
      </w:r>
      <w:r w:rsidR="00CE11E0" w:rsidRPr="00824053">
        <w:t>.</w:t>
      </w:r>
      <w:r w:rsidR="00D21482">
        <w:t>4</w:t>
      </w:r>
      <w:r w:rsidR="00CE11E0" w:rsidRPr="00824053">
        <w:t>. Рекомендации по управлению отходами и по вспомогательным</w:t>
      </w:r>
      <w:r w:rsidR="00CE11E0">
        <w:t xml:space="preserve"> </w:t>
      </w:r>
      <w:r w:rsidR="00CE11E0" w:rsidRPr="00824053">
        <w:t>операциям, технологии по выполнению указанных операций</w:t>
      </w:r>
      <w:bookmarkEnd w:id="137"/>
      <w:bookmarkEnd w:id="138"/>
    </w:p>
    <w:p w14:paraId="094A84E2" w14:textId="77777777" w:rsidR="00380D7A" w:rsidRPr="00473A38" w:rsidRDefault="00380D7A" w:rsidP="00FD7B6D">
      <w:pPr>
        <w:autoSpaceDE w:val="0"/>
        <w:autoSpaceDN w:val="0"/>
        <w:adjustRightInd w:val="0"/>
        <w:ind w:firstLine="709"/>
        <w:jc w:val="both"/>
        <w:rPr>
          <w:bCs/>
        </w:rPr>
      </w:pPr>
      <w:bookmarkStart w:id="139" w:name="_Toc109220908"/>
      <w:r w:rsidRPr="00473A38">
        <w:t>Для удовлетворения требований Экологического законодательства Республики Казахстан по недопущению загрязнения окружающей среды, должна проводиться политика управления отходами, которая позволит минимизировать риск для здоровья и безопасности работников и природной среды. Система управления отходами контролирует безопасное размещение различных типов отходов.</w:t>
      </w:r>
    </w:p>
    <w:p w14:paraId="0AD8940B" w14:textId="77777777" w:rsidR="00380D7A" w:rsidRPr="00473A38" w:rsidRDefault="00380D7A" w:rsidP="00FD7B6D">
      <w:pPr>
        <w:autoSpaceDE w:val="0"/>
        <w:autoSpaceDN w:val="0"/>
        <w:adjustRightInd w:val="0"/>
        <w:ind w:firstLine="709"/>
        <w:jc w:val="both"/>
      </w:pPr>
      <w:r w:rsidRPr="00473A38">
        <w:t xml:space="preserve">Проведение политики управления отходами позволит минимизировать риск для здоровья и безопасности работников и природной среды. Составной частью этой политики является система управления отходами, контролирующая безопасное размещение различных типов отходов. </w:t>
      </w:r>
    </w:p>
    <w:p w14:paraId="31B4177B" w14:textId="77777777" w:rsidR="00380D7A" w:rsidRPr="00473A38" w:rsidRDefault="00380D7A" w:rsidP="00FD7B6D">
      <w:pPr>
        <w:autoSpaceDE w:val="0"/>
        <w:autoSpaceDN w:val="0"/>
        <w:adjustRightInd w:val="0"/>
        <w:ind w:firstLine="709"/>
        <w:jc w:val="both"/>
      </w:pPr>
      <w:r w:rsidRPr="00473A38">
        <w:t xml:space="preserve">Согласно ряду законодательных и нормативных правовых актов, принятых в Республике, отходы производства и потребления должны собираться, храниться, обезвреживаться, транспортироваться в места утилизации или захоронения. </w:t>
      </w:r>
    </w:p>
    <w:p w14:paraId="64F586F9" w14:textId="72977099" w:rsidR="00380D7A" w:rsidRPr="00473A38" w:rsidRDefault="00380D7A" w:rsidP="00FD7B6D">
      <w:pPr>
        <w:autoSpaceDE w:val="0"/>
        <w:autoSpaceDN w:val="0"/>
        <w:adjustRightInd w:val="0"/>
        <w:ind w:firstLine="709"/>
        <w:jc w:val="both"/>
      </w:pPr>
      <w:r w:rsidRPr="00473A38">
        <w:t xml:space="preserve">На производственных объектах </w:t>
      </w:r>
      <w:r w:rsidRPr="00380D7A">
        <w:t xml:space="preserve">ЧК </w:t>
      </w:r>
      <w:proofErr w:type="spellStart"/>
      <w:r w:rsidRPr="00380D7A">
        <w:t>Absolute</w:t>
      </w:r>
      <w:proofErr w:type="spellEnd"/>
      <w:r w:rsidRPr="00380D7A">
        <w:t xml:space="preserve"> Oil Ltd</w:t>
      </w:r>
      <w:r w:rsidRPr="00473A38">
        <w:t xml:space="preserve"> сбор и временное </w:t>
      </w:r>
      <w:proofErr w:type="gramStart"/>
      <w:r w:rsidRPr="00473A38">
        <w:t>хранение</w:t>
      </w:r>
      <w:r w:rsidRPr="00473A38">
        <w:rPr>
          <w:spacing w:val="1"/>
        </w:rPr>
        <w:t xml:space="preserve"> </w:t>
      </w:r>
      <w:r w:rsidRPr="00473A38">
        <w:t xml:space="preserve"> отходов</w:t>
      </w:r>
      <w:proofErr w:type="gramEnd"/>
      <w:r w:rsidRPr="00473A38">
        <w:t xml:space="preserve"> производства проводится на специальных площадках (местах),</w:t>
      </w:r>
      <w:r w:rsidRPr="00473A38">
        <w:rPr>
          <w:spacing w:val="1"/>
        </w:rPr>
        <w:t xml:space="preserve"> </w:t>
      </w:r>
      <w:r w:rsidRPr="00473A38">
        <w:t>соответствующих уровню опасности отходов (по степени токсичности). Отходы по мере</w:t>
      </w:r>
      <w:r w:rsidRPr="00473A38">
        <w:rPr>
          <w:spacing w:val="-57"/>
        </w:rPr>
        <w:t xml:space="preserve"> </w:t>
      </w:r>
      <w:r w:rsidRPr="00473A38">
        <w:t>их</w:t>
      </w:r>
      <w:r w:rsidRPr="00473A38">
        <w:rPr>
          <w:spacing w:val="1"/>
        </w:rPr>
        <w:t xml:space="preserve"> </w:t>
      </w:r>
      <w:r w:rsidRPr="00473A38">
        <w:t>накопления</w:t>
      </w:r>
      <w:r w:rsidRPr="00473A38">
        <w:rPr>
          <w:spacing w:val="1"/>
        </w:rPr>
        <w:t xml:space="preserve"> </w:t>
      </w:r>
      <w:r w:rsidRPr="00473A38">
        <w:lastRenderedPageBreak/>
        <w:t>собирают</w:t>
      </w:r>
      <w:r w:rsidRPr="00473A38">
        <w:rPr>
          <w:spacing w:val="1"/>
        </w:rPr>
        <w:t xml:space="preserve"> </w:t>
      </w:r>
      <w:r w:rsidRPr="00473A38">
        <w:t>в</w:t>
      </w:r>
      <w:r w:rsidRPr="00473A38">
        <w:rPr>
          <w:spacing w:val="1"/>
        </w:rPr>
        <w:t xml:space="preserve"> </w:t>
      </w:r>
      <w:r w:rsidRPr="00473A38">
        <w:t>тару,</w:t>
      </w:r>
      <w:r w:rsidRPr="00473A38">
        <w:rPr>
          <w:spacing w:val="1"/>
        </w:rPr>
        <w:t xml:space="preserve"> </w:t>
      </w:r>
      <w:r w:rsidRPr="00473A38">
        <w:t>предназначенную</w:t>
      </w:r>
      <w:r w:rsidRPr="00473A38">
        <w:rPr>
          <w:spacing w:val="1"/>
        </w:rPr>
        <w:t xml:space="preserve"> </w:t>
      </w:r>
      <w:r w:rsidRPr="00473A38">
        <w:t>для</w:t>
      </w:r>
      <w:r w:rsidRPr="00473A38">
        <w:rPr>
          <w:spacing w:val="1"/>
        </w:rPr>
        <w:t xml:space="preserve"> </w:t>
      </w:r>
      <w:r w:rsidRPr="00473A38">
        <w:t>каждой</w:t>
      </w:r>
      <w:r w:rsidRPr="00473A38">
        <w:rPr>
          <w:spacing w:val="1"/>
        </w:rPr>
        <w:t xml:space="preserve"> </w:t>
      </w:r>
      <w:r w:rsidRPr="00473A38">
        <w:t>группы</w:t>
      </w:r>
      <w:r w:rsidRPr="00473A38">
        <w:rPr>
          <w:spacing w:val="1"/>
        </w:rPr>
        <w:t xml:space="preserve"> </w:t>
      </w:r>
      <w:r w:rsidRPr="00473A38">
        <w:t>отходов</w:t>
      </w:r>
      <w:r w:rsidRPr="00473A38">
        <w:rPr>
          <w:spacing w:val="1"/>
        </w:rPr>
        <w:t xml:space="preserve"> </w:t>
      </w:r>
      <w:r w:rsidRPr="00473A38">
        <w:t>в</w:t>
      </w:r>
      <w:r w:rsidRPr="00473A38">
        <w:rPr>
          <w:spacing w:val="1"/>
        </w:rPr>
        <w:t xml:space="preserve"> </w:t>
      </w:r>
      <w:r w:rsidRPr="00473A38">
        <w:t>соответствии с классом опасности (по степени токсичности).</w:t>
      </w:r>
    </w:p>
    <w:p w14:paraId="3A47EEA0" w14:textId="77777777" w:rsidR="00380D7A" w:rsidRPr="00473A38" w:rsidRDefault="00380D7A" w:rsidP="00FD7B6D">
      <w:pPr>
        <w:autoSpaceDE w:val="0"/>
        <w:autoSpaceDN w:val="0"/>
        <w:adjustRightInd w:val="0"/>
        <w:ind w:firstLine="709"/>
        <w:jc w:val="both"/>
      </w:pPr>
      <w:r w:rsidRPr="00473A38">
        <w:t>Все отходы, образующиеся в процессе производственной деятельности, по мере накопления вывозятся для дальнейшей утилизации в соответствии с договором со специализированной организацией, имеющей лицензию на переработку, обезвреживание, утилизацию и (или) уничтожение опасных отходов, в соответствии с пунктом 1 статьи 336 Экологического кодекса Республики Казахстан.</w:t>
      </w:r>
    </w:p>
    <w:p w14:paraId="749A46BD" w14:textId="77777777" w:rsidR="00380D7A" w:rsidRPr="00473A38" w:rsidRDefault="00380D7A" w:rsidP="00FD7B6D">
      <w:pPr>
        <w:autoSpaceDE w:val="0"/>
        <w:autoSpaceDN w:val="0"/>
        <w:adjustRightInd w:val="0"/>
        <w:ind w:firstLine="709"/>
        <w:jc w:val="both"/>
      </w:pPr>
      <w:r w:rsidRPr="00473A38">
        <w:t xml:space="preserve">Накопление отходов не является размещением отходов согласно ст.320 п.1 Экологического кодекса. </w:t>
      </w:r>
    </w:p>
    <w:p w14:paraId="5D98BFF6" w14:textId="77777777" w:rsidR="00380D7A" w:rsidRPr="00473A38" w:rsidRDefault="00380D7A" w:rsidP="00FD7B6D">
      <w:pPr>
        <w:autoSpaceDE w:val="0"/>
        <w:autoSpaceDN w:val="0"/>
        <w:adjustRightInd w:val="0"/>
        <w:ind w:firstLine="709"/>
        <w:jc w:val="both"/>
      </w:pPr>
      <w:r w:rsidRPr="00473A38">
        <w:t xml:space="preserve">Передача отходов производится в срок не позднее 6 месяцев с момента начала временного хранения. Места временного хранения отходов предназначены для безопасного сбора отходов в срок не более шести месяцев до их передачи третьим лицам. </w:t>
      </w:r>
    </w:p>
    <w:p w14:paraId="48093195" w14:textId="77777777" w:rsidR="00380D7A" w:rsidRPr="00473A38" w:rsidRDefault="00380D7A" w:rsidP="00FD7B6D">
      <w:pPr>
        <w:autoSpaceDE w:val="0"/>
        <w:autoSpaceDN w:val="0"/>
        <w:adjustRightInd w:val="0"/>
        <w:ind w:firstLine="709"/>
        <w:jc w:val="both"/>
      </w:pPr>
      <w:r w:rsidRPr="00473A38">
        <w:t xml:space="preserve">Нормативы размещения отходов производства не устанавливаются на отходы, которые передаются сторонним организациям. </w:t>
      </w:r>
    </w:p>
    <w:p w14:paraId="23C00C94" w14:textId="77777777" w:rsidR="00380D7A" w:rsidRPr="00473A38" w:rsidRDefault="00380D7A" w:rsidP="00FD7B6D">
      <w:pPr>
        <w:autoSpaceDE w:val="0"/>
        <w:autoSpaceDN w:val="0"/>
        <w:adjustRightInd w:val="0"/>
        <w:ind w:firstLine="709"/>
        <w:jc w:val="both"/>
      </w:pPr>
      <w:r w:rsidRPr="00473A38">
        <w:t xml:space="preserve">Характеристика отходов производства и потребления, их количество, способы утилизации определяются на основании технологического регламента работы предприятия, в котором установлен срок службы элементов оборудования и объёмы проводимых работ. </w:t>
      </w:r>
    </w:p>
    <w:p w14:paraId="19AF4F60" w14:textId="77777777" w:rsidR="00380D7A" w:rsidRPr="00473A38" w:rsidRDefault="00380D7A" w:rsidP="00FD7B6D">
      <w:pPr>
        <w:autoSpaceDE w:val="0"/>
        <w:autoSpaceDN w:val="0"/>
        <w:adjustRightInd w:val="0"/>
        <w:ind w:firstLine="709"/>
        <w:jc w:val="both"/>
      </w:pPr>
      <w:r w:rsidRPr="00473A38">
        <w:t>Система управления отходами на предприятии включает в себя следующие операции:</w:t>
      </w:r>
    </w:p>
    <w:p w14:paraId="7584E5E5" w14:textId="77777777" w:rsidR="00380D7A" w:rsidRPr="00473A38" w:rsidRDefault="00380D7A" w:rsidP="00380D7A">
      <w:pPr>
        <w:autoSpaceDE w:val="0"/>
        <w:autoSpaceDN w:val="0"/>
        <w:adjustRightInd w:val="0"/>
        <w:ind w:firstLine="709"/>
        <w:jc w:val="both"/>
      </w:pPr>
      <w:r w:rsidRPr="00473A38">
        <w:t xml:space="preserve">1) накопление отходов на месте их образования; </w:t>
      </w:r>
    </w:p>
    <w:p w14:paraId="06748219" w14:textId="77777777" w:rsidR="00380D7A" w:rsidRPr="00473A38" w:rsidRDefault="00380D7A" w:rsidP="00380D7A">
      <w:pPr>
        <w:autoSpaceDE w:val="0"/>
        <w:autoSpaceDN w:val="0"/>
        <w:adjustRightInd w:val="0"/>
        <w:ind w:firstLine="709"/>
        <w:jc w:val="both"/>
      </w:pPr>
      <w:r w:rsidRPr="00473A38">
        <w:t xml:space="preserve">2) сбор отходов; </w:t>
      </w:r>
    </w:p>
    <w:p w14:paraId="3EAFAEF5" w14:textId="77777777" w:rsidR="00380D7A" w:rsidRPr="00473A38" w:rsidRDefault="00380D7A" w:rsidP="00380D7A">
      <w:pPr>
        <w:autoSpaceDE w:val="0"/>
        <w:autoSpaceDN w:val="0"/>
        <w:adjustRightInd w:val="0"/>
        <w:ind w:firstLine="709"/>
        <w:jc w:val="both"/>
      </w:pPr>
      <w:r w:rsidRPr="00473A38">
        <w:t xml:space="preserve">3) транспортировка отходов; </w:t>
      </w:r>
    </w:p>
    <w:p w14:paraId="74D7B77B" w14:textId="77777777" w:rsidR="00380D7A" w:rsidRPr="00473A38" w:rsidRDefault="00380D7A" w:rsidP="00380D7A">
      <w:pPr>
        <w:autoSpaceDE w:val="0"/>
        <w:autoSpaceDN w:val="0"/>
        <w:adjustRightInd w:val="0"/>
        <w:ind w:firstLine="709"/>
        <w:jc w:val="both"/>
      </w:pPr>
      <w:r w:rsidRPr="00473A38">
        <w:t xml:space="preserve">4) восстановление отходов; </w:t>
      </w:r>
    </w:p>
    <w:p w14:paraId="12A6D8A8" w14:textId="77777777" w:rsidR="00380D7A" w:rsidRPr="00473A38" w:rsidRDefault="00380D7A" w:rsidP="00380D7A">
      <w:pPr>
        <w:autoSpaceDE w:val="0"/>
        <w:autoSpaceDN w:val="0"/>
        <w:adjustRightInd w:val="0"/>
        <w:ind w:firstLine="709"/>
        <w:jc w:val="both"/>
      </w:pPr>
      <w:r w:rsidRPr="00473A38">
        <w:t xml:space="preserve">5) удаление отходов; </w:t>
      </w:r>
    </w:p>
    <w:p w14:paraId="25D258F5" w14:textId="77777777" w:rsidR="00380D7A" w:rsidRPr="00473A38" w:rsidRDefault="00380D7A" w:rsidP="00380D7A">
      <w:pPr>
        <w:autoSpaceDE w:val="0"/>
        <w:autoSpaceDN w:val="0"/>
        <w:adjustRightInd w:val="0"/>
        <w:ind w:firstLine="709"/>
        <w:jc w:val="both"/>
      </w:pPr>
      <w:r w:rsidRPr="00473A38">
        <w:t xml:space="preserve">6) вспомогательные операции, выполняемые в процессе осуществления операций, предусмотренных подпунктами 1), 2), 4) и 5) настоящего пункта; </w:t>
      </w:r>
    </w:p>
    <w:p w14:paraId="11AB8420" w14:textId="77777777" w:rsidR="00380D7A" w:rsidRPr="00473A38" w:rsidRDefault="00380D7A" w:rsidP="00380D7A">
      <w:pPr>
        <w:autoSpaceDE w:val="0"/>
        <w:autoSpaceDN w:val="0"/>
        <w:adjustRightInd w:val="0"/>
        <w:ind w:firstLine="709"/>
        <w:jc w:val="both"/>
      </w:pPr>
      <w:r w:rsidRPr="00473A38">
        <w:t xml:space="preserve">7) проведение наблюдений за операциями по сбору, транспортировке, восстановлению и (или) удалению отходов; </w:t>
      </w:r>
    </w:p>
    <w:p w14:paraId="7BF88049" w14:textId="77777777" w:rsidR="00380D7A" w:rsidRPr="00473A38" w:rsidRDefault="00380D7A" w:rsidP="00380D7A">
      <w:pPr>
        <w:autoSpaceDE w:val="0"/>
        <w:autoSpaceDN w:val="0"/>
        <w:adjustRightInd w:val="0"/>
        <w:ind w:firstLine="709"/>
        <w:jc w:val="both"/>
      </w:pPr>
      <w:r w:rsidRPr="00473A38">
        <w:t xml:space="preserve">8) деятельность по обслуживанию ликвидированных (закрытых, выведенных из эксплуатации) объектов удаления отходов. </w:t>
      </w:r>
    </w:p>
    <w:p w14:paraId="075E675C" w14:textId="77777777" w:rsidR="00380D7A" w:rsidRPr="00473A38" w:rsidRDefault="00380D7A" w:rsidP="00FD7B6D">
      <w:pPr>
        <w:autoSpaceDE w:val="0"/>
        <w:autoSpaceDN w:val="0"/>
        <w:adjustRightInd w:val="0"/>
        <w:ind w:firstLine="709"/>
        <w:jc w:val="both"/>
        <w:rPr>
          <w:b/>
          <w:bCs/>
        </w:rPr>
      </w:pPr>
      <w:r w:rsidRPr="00473A38">
        <w:rPr>
          <w:b/>
          <w:bCs/>
          <w:i/>
          <w:iCs/>
          <w:sz w:val="23"/>
          <w:szCs w:val="23"/>
        </w:rPr>
        <w:t>Накопление отходов</w:t>
      </w:r>
    </w:p>
    <w:p w14:paraId="4BAFEB32" w14:textId="77777777" w:rsidR="00380D7A" w:rsidRPr="00473A38" w:rsidRDefault="00380D7A" w:rsidP="00FD7B6D">
      <w:pPr>
        <w:autoSpaceDE w:val="0"/>
        <w:autoSpaceDN w:val="0"/>
        <w:adjustRightInd w:val="0"/>
        <w:ind w:firstLine="709"/>
        <w:jc w:val="both"/>
        <w:rPr>
          <w:bCs/>
        </w:rPr>
      </w:pPr>
      <w:r w:rsidRPr="00473A38">
        <w:rPr>
          <w:bCs/>
        </w:rPr>
        <w:t>Под накоплением отходов понимается временное складирование отходов в специально установленных местах на срок не более шести месяцев до даты их сбора (передачи специализированным организациям), осуществляемое в процессе образования отходов или дальнейшего управления ими до момента их окончательного восстановления или удаления.</w:t>
      </w:r>
    </w:p>
    <w:p w14:paraId="36DEAE89" w14:textId="77777777" w:rsidR="00380D7A" w:rsidRPr="00473A38" w:rsidRDefault="00380D7A" w:rsidP="00FD7B6D">
      <w:pPr>
        <w:autoSpaceDE w:val="0"/>
        <w:autoSpaceDN w:val="0"/>
        <w:adjustRightInd w:val="0"/>
        <w:ind w:firstLine="709"/>
        <w:jc w:val="both"/>
        <w:rPr>
          <w:bCs/>
        </w:rPr>
      </w:pPr>
      <w:r w:rsidRPr="00473A38">
        <w:rPr>
          <w:bCs/>
        </w:rPr>
        <w:t>В соответствии с п. 3 ст. 320 Экологического Кодекса Республики Казахстан, накопление отходов разрешается только в специально установленных и оборудованных местах (на площадках, в складах, хранилищах, контейнерах и иных объектах хранения).</w:t>
      </w:r>
    </w:p>
    <w:p w14:paraId="17DAA1A7" w14:textId="77777777" w:rsidR="00380D7A" w:rsidRPr="00473A38" w:rsidRDefault="00380D7A" w:rsidP="00FD7B6D">
      <w:pPr>
        <w:autoSpaceDE w:val="0"/>
        <w:autoSpaceDN w:val="0"/>
        <w:adjustRightInd w:val="0"/>
        <w:ind w:firstLine="709"/>
        <w:jc w:val="both"/>
        <w:rPr>
          <w:b/>
          <w:bCs/>
        </w:rPr>
      </w:pPr>
      <w:r w:rsidRPr="00473A38">
        <w:rPr>
          <w:b/>
          <w:bCs/>
        </w:rPr>
        <w:t>Сбор отходов</w:t>
      </w:r>
    </w:p>
    <w:p w14:paraId="39783C04" w14:textId="77777777" w:rsidR="00380D7A" w:rsidRPr="00473A38" w:rsidRDefault="00380D7A" w:rsidP="00FD7B6D">
      <w:pPr>
        <w:autoSpaceDE w:val="0"/>
        <w:autoSpaceDN w:val="0"/>
        <w:adjustRightInd w:val="0"/>
        <w:ind w:firstLine="709"/>
        <w:jc w:val="both"/>
        <w:rPr>
          <w:bCs/>
        </w:rPr>
      </w:pPr>
      <w:r w:rsidRPr="00473A38">
        <w:rPr>
          <w:bCs/>
        </w:rPr>
        <w:t>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w:t>
      </w:r>
    </w:p>
    <w:p w14:paraId="54A32FB5" w14:textId="77777777" w:rsidR="00380D7A" w:rsidRPr="00473A38" w:rsidRDefault="00380D7A" w:rsidP="00FD7B6D">
      <w:pPr>
        <w:autoSpaceDE w:val="0"/>
        <w:autoSpaceDN w:val="0"/>
        <w:adjustRightInd w:val="0"/>
        <w:ind w:firstLine="709"/>
        <w:jc w:val="both"/>
        <w:rPr>
          <w:bCs/>
        </w:rPr>
      </w:pPr>
      <w:r w:rsidRPr="00473A38">
        <w:rPr>
          <w:bCs/>
        </w:rPr>
        <w:t>Лица, осуществляющие операции по сбору отходов, обязаны обеспечить раздельный сбор отходов в соответствии с требованиями настоящего Кодекса.</w:t>
      </w:r>
    </w:p>
    <w:p w14:paraId="136A0CD2" w14:textId="77777777" w:rsidR="00380D7A" w:rsidRPr="00473A38" w:rsidRDefault="00380D7A" w:rsidP="00FD7B6D">
      <w:pPr>
        <w:autoSpaceDE w:val="0"/>
        <w:autoSpaceDN w:val="0"/>
        <w:adjustRightInd w:val="0"/>
        <w:ind w:firstLine="709"/>
        <w:jc w:val="both"/>
        <w:rPr>
          <w:bCs/>
        </w:rPr>
      </w:pPr>
      <w:r w:rsidRPr="00473A38">
        <w:rPr>
          <w:bCs/>
        </w:rPr>
        <w:t>Под раздельным сбором отходов понимается сбор отходов раздельно по видам или группам в целях упрощения дальнейшего специализированного управления ими.</w:t>
      </w:r>
    </w:p>
    <w:p w14:paraId="667A9480" w14:textId="77777777" w:rsidR="00380D7A" w:rsidRPr="00473A38" w:rsidRDefault="00380D7A" w:rsidP="00FD7B6D">
      <w:pPr>
        <w:autoSpaceDE w:val="0"/>
        <w:autoSpaceDN w:val="0"/>
        <w:adjustRightInd w:val="0"/>
        <w:ind w:firstLine="709"/>
        <w:jc w:val="both"/>
        <w:rPr>
          <w:bCs/>
        </w:rPr>
      </w:pPr>
      <w:r w:rsidRPr="00473A38">
        <w:rPr>
          <w:bCs/>
        </w:rPr>
        <w:t>Требования к раздельному сбору отходов, в том числе к видам или группам (совокупности видов) отходов, подлежащих обязательному раздельному сбору, определяются уполномоченным органом в области охраны окружающей среды в соответствии с требованиями настоящего Кодекса и с учетом технической, экономической и экологической целесообразности.</w:t>
      </w:r>
    </w:p>
    <w:p w14:paraId="079FE5E5" w14:textId="77777777" w:rsidR="00380D7A" w:rsidRPr="00473A38" w:rsidRDefault="00380D7A" w:rsidP="00FD7B6D">
      <w:pPr>
        <w:autoSpaceDE w:val="0"/>
        <w:autoSpaceDN w:val="0"/>
        <w:adjustRightInd w:val="0"/>
        <w:ind w:firstLine="709"/>
        <w:jc w:val="both"/>
        <w:rPr>
          <w:bCs/>
        </w:rPr>
      </w:pPr>
      <w:r w:rsidRPr="00473A38">
        <w:rPr>
          <w:bCs/>
        </w:rPr>
        <w:lastRenderedPageBreak/>
        <w:t>Раздельный сбор осуществляется по следующим фракциям:</w:t>
      </w:r>
    </w:p>
    <w:p w14:paraId="1C432B2E" w14:textId="77777777" w:rsidR="00380D7A" w:rsidRPr="00473A38" w:rsidRDefault="00380D7A" w:rsidP="00FD7B6D">
      <w:pPr>
        <w:autoSpaceDE w:val="0"/>
        <w:autoSpaceDN w:val="0"/>
        <w:adjustRightInd w:val="0"/>
        <w:ind w:firstLine="709"/>
        <w:jc w:val="both"/>
        <w:rPr>
          <w:bCs/>
        </w:rPr>
      </w:pPr>
      <w:r w:rsidRPr="00473A38">
        <w:rPr>
          <w:bCs/>
        </w:rPr>
        <w:t>1) «сухая» (бумага, картон, металл, пластик и стекло);</w:t>
      </w:r>
    </w:p>
    <w:p w14:paraId="57DC44E6" w14:textId="77777777" w:rsidR="00380D7A" w:rsidRPr="00473A38" w:rsidRDefault="00380D7A" w:rsidP="00FD7B6D">
      <w:pPr>
        <w:autoSpaceDE w:val="0"/>
        <w:autoSpaceDN w:val="0"/>
        <w:adjustRightInd w:val="0"/>
        <w:ind w:firstLine="709"/>
        <w:jc w:val="both"/>
        <w:rPr>
          <w:bCs/>
        </w:rPr>
      </w:pPr>
      <w:r w:rsidRPr="00473A38">
        <w:rPr>
          <w:bCs/>
        </w:rPr>
        <w:t>2) «мокрая» (пищевые отходы, органика и иное).</w:t>
      </w:r>
    </w:p>
    <w:p w14:paraId="384C0672" w14:textId="77777777" w:rsidR="00380D7A" w:rsidRPr="00473A38" w:rsidRDefault="00380D7A" w:rsidP="00FD7B6D">
      <w:pPr>
        <w:autoSpaceDE w:val="0"/>
        <w:autoSpaceDN w:val="0"/>
        <w:adjustRightInd w:val="0"/>
        <w:ind w:firstLine="709"/>
        <w:jc w:val="both"/>
        <w:rPr>
          <w:bCs/>
        </w:rPr>
      </w:pPr>
      <w:r w:rsidRPr="00473A38">
        <w:rPr>
          <w:bCs/>
        </w:rPr>
        <w:t>Запрещается смешивание отходов, подвергнутых раздельному сбору, на всех дальнейших этапах управления отходами.</w:t>
      </w:r>
    </w:p>
    <w:p w14:paraId="57A0038D" w14:textId="77777777" w:rsidR="00380D7A" w:rsidRPr="00473A38" w:rsidRDefault="00380D7A" w:rsidP="00FD7B6D">
      <w:pPr>
        <w:autoSpaceDE w:val="0"/>
        <w:autoSpaceDN w:val="0"/>
        <w:adjustRightInd w:val="0"/>
        <w:ind w:firstLine="709"/>
        <w:jc w:val="both"/>
        <w:rPr>
          <w:b/>
          <w:bCs/>
        </w:rPr>
      </w:pPr>
      <w:r w:rsidRPr="00473A38">
        <w:rPr>
          <w:b/>
          <w:bCs/>
        </w:rPr>
        <w:t>Транспортировка отходов</w:t>
      </w:r>
    </w:p>
    <w:p w14:paraId="30B524A5" w14:textId="77777777" w:rsidR="00380D7A" w:rsidRPr="00473A38" w:rsidRDefault="00380D7A" w:rsidP="00FD7B6D">
      <w:pPr>
        <w:autoSpaceDE w:val="0"/>
        <w:autoSpaceDN w:val="0"/>
        <w:adjustRightInd w:val="0"/>
        <w:ind w:firstLine="709"/>
        <w:jc w:val="both"/>
      </w:pPr>
      <w:r w:rsidRPr="00473A38">
        <w:t xml:space="preserve">Транспортировка отходов производится </w:t>
      </w:r>
      <w:r w:rsidRPr="00473A38">
        <w:rPr>
          <w:i/>
          <w:iCs/>
        </w:rPr>
        <w:t>на договорной основе со специализированными организациями</w:t>
      </w:r>
      <w:r w:rsidRPr="00473A38">
        <w:t xml:space="preserve"> в специально оборудованном транспорте, исключающем возможность потерь по пути следования и загрязнения окружающей среды, а также обеспечивающем удобства при перегрузке. </w:t>
      </w:r>
    </w:p>
    <w:p w14:paraId="304BA16A" w14:textId="77777777" w:rsidR="00380D7A" w:rsidRPr="00473A38" w:rsidRDefault="00380D7A" w:rsidP="00FD7B6D">
      <w:pPr>
        <w:autoSpaceDE w:val="0"/>
        <w:autoSpaceDN w:val="0"/>
        <w:adjustRightInd w:val="0"/>
        <w:ind w:firstLine="709"/>
        <w:jc w:val="both"/>
      </w:pPr>
      <w:r w:rsidRPr="00473A38">
        <w:t>При транспортировке промышленных отходов не допускается присутствие посторонних лиц, кроме водителя и сопровождающего персонала подразделения.</w:t>
      </w:r>
    </w:p>
    <w:p w14:paraId="607C2052" w14:textId="77777777" w:rsidR="00380D7A" w:rsidRPr="00473A38" w:rsidRDefault="00380D7A" w:rsidP="00405420">
      <w:pPr>
        <w:autoSpaceDE w:val="0"/>
        <w:autoSpaceDN w:val="0"/>
        <w:adjustRightInd w:val="0"/>
        <w:spacing w:after="120"/>
        <w:ind w:firstLine="709"/>
        <w:jc w:val="both"/>
      </w:pPr>
      <w:r w:rsidRPr="00473A38">
        <w:t>Согласно ст.345 ЭК РК транспортировка опасных отходов должна быть сведена к минимуму.</w:t>
      </w:r>
    </w:p>
    <w:p w14:paraId="14F0C834" w14:textId="77777777" w:rsidR="00380D7A" w:rsidRPr="00473A38" w:rsidRDefault="00380D7A" w:rsidP="00380D7A">
      <w:pPr>
        <w:autoSpaceDE w:val="0"/>
        <w:autoSpaceDN w:val="0"/>
        <w:adjustRightInd w:val="0"/>
        <w:ind w:firstLine="709"/>
        <w:jc w:val="both"/>
      </w:pPr>
      <w:r w:rsidRPr="00473A38">
        <w:t xml:space="preserve">Транспортировка опасных отходов допускается при следующих условиях: </w:t>
      </w:r>
    </w:p>
    <w:p w14:paraId="743D2145" w14:textId="77777777" w:rsidR="00380D7A" w:rsidRPr="00473A38" w:rsidRDefault="00380D7A" w:rsidP="00380D7A">
      <w:pPr>
        <w:autoSpaceDE w:val="0"/>
        <w:autoSpaceDN w:val="0"/>
        <w:adjustRightInd w:val="0"/>
        <w:ind w:firstLine="709"/>
        <w:jc w:val="both"/>
      </w:pPr>
      <w:r w:rsidRPr="00473A38">
        <w:t xml:space="preserve">1) наличие соответствующих упаковки и маркировки опасных отходов для целей транспортировки; </w:t>
      </w:r>
    </w:p>
    <w:p w14:paraId="68323E9D" w14:textId="77777777" w:rsidR="00380D7A" w:rsidRPr="00473A38" w:rsidRDefault="00380D7A" w:rsidP="00380D7A">
      <w:pPr>
        <w:autoSpaceDE w:val="0"/>
        <w:autoSpaceDN w:val="0"/>
        <w:adjustRightInd w:val="0"/>
        <w:ind w:firstLine="709"/>
        <w:jc w:val="both"/>
      </w:pPr>
      <w:r w:rsidRPr="00473A38">
        <w:t xml:space="preserve">2) наличие специально оборудованных и снабженных специальными знаками транспортных средств; </w:t>
      </w:r>
    </w:p>
    <w:p w14:paraId="6A98F243" w14:textId="77777777" w:rsidR="00380D7A" w:rsidRPr="00473A38" w:rsidRDefault="00380D7A" w:rsidP="00380D7A">
      <w:pPr>
        <w:autoSpaceDE w:val="0"/>
        <w:autoSpaceDN w:val="0"/>
        <w:adjustRightInd w:val="0"/>
        <w:ind w:firstLine="709"/>
        <w:jc w:val="both"/>
      </w:pPr>
      <w:r w:rsidRPr="00473A38">
        <w:t xml:space="preserve">3) наличие паспорта опасных отходов и документации для транспортировки и передачи опасных отходов с указанием количества транспортируемых опасных отходов, цели и места назначения их транспортировки; </w:t>
      </w:r>
    </w:p>
    <w:p w14:paraId="0892DD65" w14:textId="77777777" w:rsidR="00380D7A" w:rsidRPr="00473A38" w:rsidRDefault="00380D7A" w:rsidP="00380D7A">
      <w:pPr>
        <w:autoSpaceDE w:val="0"/>
        <w:autoSpaceDN w:val="0"/>
        <w:adjustRightInd w:val="0"/>
        <w:ind w:firstLine="709"/>
        <w:jc w:val="both"/>
      </w:pPr>
      <w:r w:rsidRPr="00473A38">
        <w:t xml:space="preserve">4) соблюдение требований безопасности при транспортировке опасных отходов, а также к выполнению погрузочно-разгрузочным работ. </w:t>
      </w:r>
    </w:p>
    <w:p w14:paraId="05441222" w14:textId="77777777" w:rsidR="00380D7A" w:rsidRPr="00473A38" w:rsidRDefault="00380D7A" w:rsidP="00380D7A">
      <w:pPr>
        <w:autoSpaceDE w:val="0"/>
        <w:autoSpaceDN w:val="0"/>
        <w:adjustRightInd w:val="0"/>
        <w:spacing w:after="120"/>
        <w:ind w:firstLine="709"/>
        <w:jc w:val="both"/>
      </w:pPr>
      <w:r w:rsidRPr="00473A38">
        <w:t xml:space="preserve">Порядок упаковки и маркировки опасных отходов для целей транспортировки устанавливается законодательством Республики Казахстан о транспорте. Порядок транспортировки опасных отходов на транспортных средствах, требования к выполнению погрузочно-разгрузочных работ и другие требования по обеспечению экологической и санитарно-эпидемиологической безопасности определяются нормами и правилами, утверждаемыми уполномоченным государственным органом в области транспорта и коммуникаций и согласованными с уполномоченным органом в области охраны окружающей среды и государственным органом в области санитарно-эпидемиологического благополучия населения. </w:t>
      </w:r>
    </w:p>
    <w:p w14:paraId="1F785CCC" w14:textId="77777777" w:rsidR="00380D7A" w:rsidRPr="00473A38" w:rsidRDefault="00380D7A" w:rsidP="00FD7B6D">
      <w:pPr>
        <w:autoSpaceDE w:val="0"/>
        <w:autoSpaceDN w:val="0"/>
        <w:adjustRightInd w:val="0"/>
        <w:ind w:firstLine="709"/>
        <w:jc w:val="both"/>
      </w:pPr>
      <w:r w:rsidRPr="00473A38">
        <w:t>С момента погрузки опасных отходов на транспортное средство, приемки их физическим или юридическим лицом, осуществляющим транспортировку опасных отходов, и до выгрузки их в установленном месте из транспортного средства ответственность за безопасное обращение с такими отходами несет транспортная организация или лицо, которым принадлежит такое транспортное средство.</w:t>
      </w:r>
    </w:p>
    <w:p w14:paraId="678CCBA8" w14:textId="77777777" w:rsidR="00380D7A" w:rsidRPr="00473A38" w:rsidRDefault="00380D7A" w:rsidP="00FD7B6D">
      <w:pPr>
        <w:autoSpaceDE w:val="0"/>
        <w:autoSpaceDN w:val="0"/>
        <w:adjustRightInd w:val="0"/>
        <w:ind w:firstLine="709"/>
        <w:jc w:val="both"/>
      </w:pPr>
      <w:r w:rsidRPr="00473A38">
        <w:rPr>
          <w:b/>
          <w:bCs/>
        </w:rPr>
        <w:t>Восстановление отходов</w:t>
      </w:r>
    </w:p>
    <w:p w14:paraId="1F6DEC29" w14:textId="77777777" w:rsidR="00380D7A" w:rsidRPr="00473A38" w:rsidRDefault="00380D7A" w:rsidP="00FD7B6D">
      <w:pPr>
        <w:autoSpaceDE w:val="0"/>
        <w:autoSpaceDN w:val="0"/>
        <w:adjustRightInd w:val="0"/>
        <w:ind w:firstLine="709"/>
        <w:jc w:val="both"/>
        <w:rPr>
          <w:bCs/>
        </w:rPr>
      </w:pPr>
      <w:r w:rsidRPr="00473A38">
        <w:rPr>
          <w:bCs/>
        </w:rPr>
        <w:t>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w:t>
      </w:r>
    </w:p>
    <w:p w14:paraId="5709AB99" w14:textId="77777777" w:rsidR="00380D7A" w:rsidRPr="00473A38" w:rsidRDefault="00380D7A" w:rsidP="00FD7B6D">
      <w:pPr>
        <w:autoSpaceDE w:val="0"/>
        <w:autoSpaceDN w:val="0"/>
        <w:adjustRightInd w:val="0"/>
        <w:ind w:firstLine="709"/>
        <w:jc w:val="both"/>
        <w:rPr>
          <w:bCs/>
        </w:rPr>
      </w:pPr>
      <w:r w:rsidRPr="00473A38">
        <w:rPr>
          <w:bCs/>
        </w:rPr>
        <w:t>К операциям по восстановлению отходов относятся:</w:t>
      </w:r>
    </w:p>
    <w:p w14:paraId="2908EA18" w14:textId="77777777" w:rsidR="00380D7A" w:rsidRPr="00473A38" w:rsidRDefault="00380D7A" w:rsidP="00FD7B6D">
      <w:pPr>
        <w:autoSpaceDE w:val="0"/>
        <w:autoSpaceDN w:val="0"/>
        <w:adjustRightInd w:val="0"/>
        <w:ind w:firstLine="709"/>
        <w:jc w:val="both"/>
        <w:rPr>
          <w:bCs/>
        </w:rPr>
      </w:pPr>
      <w:r w:rsidRPr="00473A38">
        <w:rPr>
          <w:bCs/>
        </w:rPr>
        <w:t>1) подготовка отходов к повторному использованию;</w:t>
      </w:r>
    </w:p>
    <w:p w14:paraId="56096891" w14:textId="77777777" w:rsidR="00380D7A" w:rsidRPr="00473A38" w:rsidRDefault="00380D7A" w:rsidP="00FD7B6D">
      <w:pPr>
        <w:autoSpaceDE w:val="0"/>
        <w:autoSpaceDN w:val="0"/>
        <w:adjustRightInd w:val="0"/>
        <w:ind w:firstLine="709"/>
        <w:jc w:val="both"/>
        <w:rPr>
          <w:bCs/>
        </w:rPr>
      </w:pPr>
      <w:r w:rsidRPr="00473A38">
        <w:rPr>
          <w:bCs/>
        </w:rPr>
        <w:t>2) переработка отходов;</w:t>
      </w:r>
    </w:p>
    <w:p w14:paraId="41FD7850" w14:textId="77777777" w:rsidR="00380D7A" w:rsidRPr="00473A38" w:rsidRDefault="00380D7A" w:rsidP="00FD7B6D">
      <w:pPr>
        <w:autoSpaceDE w:val="0"/>
        <w:autoSpaceDN w:val="0"/>
        <w:adjustRightInd w:val="0"/>
        <w:ind w:firstLine="709"/>
        <w:jc w:val="both"/>
        <w:rPr>
          <w:bCs/>
        </w:rPr>
      </w:pPr>
      <w:r w:rsidRPr="00473A38">
        <w:rPr>
          <w:bCs/>
        </w:rPr>
        <w:t>3) утилизация отходов.</w:t>
      </w:r>
    </w:p>
    <w:p w14:paraId="33FD75A5" w14:textId="77777777" w:rsidR="00380D7A" w:rsidRPr="00473A38" w:rsidRDefault="00380D7A" w:rsidP="00FD7B6D">
      <w:pPr>
        <w:autoSpaceDE w:val="0"/>
        <w:autoSpaceDN w:val="0"/>
        <w:adjustRightInd w:val="0"/>
        <w:ind w:firstLine="709"/>
        <w:jc w:val="both"/>
        <w:rPr>
          <w:bCs/>
        </w:rPr>
      </w:pPr>
      <w:r w:rsidRPr="00473A38">
        <w:rPr>
          <w:bCs/>
        </w:rPr>
        <w:lastRenderedPageBreak/>
        <w:t>Подготовка отходов к повторному использованию включает в себя проверку состояния, очистку и (или) ремонт, посредством которых ставшие отходами продукция или ее компоненты подготавливаются для повторного использования без проведения какой-либо иной обработки.</w:t>
      </w:r>
    </w:p>
    <w:p w14:paraId="1D9719F4" w14:textId="77777777" w:rsidR="00380D7A" w:rsidRPr="00473A38" w:rsidRDefault="00380D7A" w:rsidP="00FD7B6D">
      <w:pPr>
        <w:autoSpaceDE w:val="0"/>
        <w:autoSpaceDN w:val="0"/>
        <w:adjustRightInd w:val="0"/>
        <w:ind w:firstLine="709"/>
        <w:jc w:val="both"/>
        <w:rPr>
          <w:bCs/>
        </w:rPr>
      </w:pPr>
      <w:r w:rsidRPr="00473A38">
        <w:rPr>
          <w:bCs/>
        </w:rPr>
        <w:t>Под переработкой отходов понимаются механические, физические, химические и (или) биологические процессы, направленные на извлечение из отходов полезных компонентов, сырья и (или) иных материалов, пригодных для использования в дальнейшем в производстве (изготовлении) продукции, материалов или веществ вне зависимости от их назначения, за исключением случаев, предусмотренных ниже.</w:t>
      </w:r>
    </w:p>
    <w:p w14:paraId="48CB6568" w14:textId="77777777" w:rsidR="00380D7A" w:rsidRPr="00473A38" w:rsidRDefault="00380D7A" w:rsidP="00FD7B6D">
      <w:pPr>
        <w:autoSpaceDE w:val="0"/>
        <w:autoSpaceDN w:val="0"/>
        <w:adjustRightInd w:val="0"/>
        <w:ind w:firstLine="709"/>
        <w:jc w:val="both"/>
        <w:rPr>
          <w:bCs/>
        </w:rPr>
      </w:pPr>
      <w:r w:rsidRPr="00473A38">
        <w:rPr>
          <w:bCs/>
        </w:rPr>
        <w:t>Под утилизацией отходов понимается процесс использования отходов в иных, помимо переработки, целях, в том числе в качестве вторичного энергетического ресурса для извлечения тепловой или электрической энергии, производства различных видов топлива, а также в качестве вторичного материального ресурса для целей строительства, заполнения (закладки, засыпки) выработанных пространств (пустот) в земле или недрах или в инженерных целях при создании или изменении ландшафтов.</w:t>
      </w:r>
    </w:p>
    <w:p w14:paraId="3DFE105C" w14:textId="77777777" w:rsidR="00380D7A" w:rsidRPr="00473A38" w:rsidRDefault="00380D7A" w:rsidP="00FD7B6D">
      <w:pPr>
        <w:autoSpaceDE w:val="0"/>
        <w:autoSpaceDN w:val="0"/>
        <w:adjustRightInd w:val="0"/>
        <w:ind w:firstLine="709"/>
        <w:jc w:val="both"/>
        <w:rPr>
          <w:b/>
          <w:bCs/>
        </w:rPr>
      </w:pPr>
      <w:r w:rsidRPr="00473A38">
        <w:rPr>
          <w:b/>
          <w:bCs/>
        </w:rPr>
        <w:t>Энергетическая утилизация отходов</w:t>
      </w:r>
    </w:p>
    <w:p w14:paraId="56C6817F" w14:textId="77777777" w:rsidR="00380D7A" w:rsidRPr="00473A38" w:rsidRDefault="00380D7A" w:rsidP="00FD7B6D">
      <w:pPr>
        <w:autoSpaceDE w:val="0"/>
        <w:autoSpaceDN w:val="0"/>
        <w:adjustRightInd w:val="0"/>
        <w:ind w:firstLine="709"/>
        <w:jc w:val="both"/>
        <w:rPr>
          <w:bCs/>
        </w:rPr>
      </w:pPr>
      <w:r w:rsidRPr="00473A38">
        <w:rPr>
          <w:bCs/>
        </w:rPr>
        <w:t>Под энергетической утилизацией отходов понимается процесс термической обработки отходов с целью уменьшения их объема и получения энергии, в том числе использования их в качестве вторичных и (или) энергетических ресурсов, за исключением получения биогаза и иного топлива из органических отходов.</w:t>
      </w:r>
    </w:p>
    <w:p w14:paraId="1862CA71" w14:textId="77777777" w:rsidR="00380D7A" w:rsidRPr="00473A38" w:rsidRDefault="00380D7A" w:rsidP="00FD7B6D">
      <w:pPr>
        <w:autoSpaceDE w:val="0"/>
        <w:autoSpaceDN w:val="0"/>
        <w:adjustRightInd w:val="0"/>
        <w:ind w:firstLine="709"/>
        <w:jc w:val="both"/>
        <w:rPr>
          <w:bCs/>
        </w:rPr>
      </w:pPr>
      <w:r w:rsidRPr="00473A38">
        <w:rPr>
          <w:bCs/>
        </w:rPr>
        <w:t>Энергетической утилизации не подвергаются отходы по перечню, утверждаемому уполномоченным органом в области охраны окружающей среды.</w:t>
      </w:r>
    </w:p>
    <w:p w14:paraId="20FD1AB5" w14:textId="77777777" w:rsidR="00380D7A" w:rsidRPr="00473A38" w:rsidRDefault="00380D7A" w:rsidP="00FD7B6D">
      <w:pPr>
        <w:autoSpaceDE w:val="0"/>
        <w:autoSpaceDN w:val="0"/>
        <w:adjustRightInd w:val="0"/>
        <w:ind w:firstLine="709"/>
        <w:jc w:val="both"/>
        <w:rPr>
          <w:bCs/>
        </w:rPr>
      </w:pPr>
      <w:r w:rsidRPr="00473A38">
        <w:rPr>
          <w:bCs/>
        </w:rPr>
        <w:t>Эксплуатация объектов по энергетической утилизации отходов осуществляется в соответствии с экологическими требованиями к эксплуатации объектов по энергетической утилизации отходов, утверждаемыми уполномоченным органом в области охраны окружающей среды.</w:t>
      </w:r>
    </w:p>
    <w:p w14:paraId="28F65A70" w14:textId="77777777" w:rsidR="00380D7A" w:rsidRPr="00473A38" w:rsidRDefault="00380D7A" w:rsidP="00FD7B6D">
      <w:pPr>
        <w:autoSpaceDE w:val="0"/>
        <w:autoSpaceDN w:val="0"/>
        <w:adjustRightInd w:val="0"/>
        <w:ind w:firstLine="709"/>
        <w:jc w:val="both"/>
        <w:rPr>
          <w:bCs/>
        </w:rPr>
      </w:pPr>
      <w:r w:rsidRPr="00473A38">
        <w:rPr>
          <w:bCs/>
        </w:rPr>
        <w:t>Экологические требования к эксплуатации объектов по энергетической утилизации отходов должны быть эквивалентны Директиве 2010/75/ЕС Европейского Парламента и Совета Европейского Союза «О промышленных выбросах (о комплексном предотвращении загрязнения и контроле над ним)».</w:t>
      </w:r>
    </w:p>
    <w:p w14:paraId="0DF83582" w14:textId="77777777" w:rsidR="00380D7A" w:rsidRPr="00473A38" w:rsidRDefault="00380D7A" w:rsidP="00FD7B6D">
      <w:pPr>
        <w:autoSpaceDE w:val="0"/>
        <w:autoSpaceDN w:val="0"/>
        <w:adjustRightInd w:val="0"/>
        <w:ind w:firstLine="709"/>
        <w:jc w:val="both"/>
        <w:rPr>
          <w:bCs/>
        </w:rPr>
      </w:pPr>
      <w:r w:rsidRPr="00473A38">
        <w:rPr>
          <w:bCs/>
        </w:rPr>
        <w:t>К объектам по энергетической утилизации отходов относится совокупность технических устройств и установок, предназначенных для энергетической утилизации отходов, и взаимосвязанных с ними сооружений и инфраструктуры, технологически необходимых для энергетической утилизации отходов.</w:t>
      </w:r>
    </w:p>
    <w:p w14:paraId="06298642" w14:textId="3C84E8C7" w:rsidR="00380D7A" w:rsidRPr="00473A38" w:rsidRDefault="00380D7A" w:rsidP="00FD7B6D">
      <w:pPr>
        <w:autoSpaceDE w:val="0"/>
        <w:autoSpaceDN w:val="0"/>
        <w:adjustRightInd w:val="0"/>
        <w:ind w:firstLine="709"/>
        <w:jc w:val="both"/>
        <w:rPr>
          <w:bCs/>
        </w:rPr>
      </w:pPr>
      <w:r w:rsidRPr="00473A38">
        <w:rPr>
          <w:bCs/>
        </w:rPr>
        <w:t xml:space="preserve">Возмещение затрат на строительство и эксплуатацию новых объектов по энергетической утилизации отходов осуществляется посредством покупки расчетно-финансовым центром по поддержке возобновляемых источников энергии электрической энергии, произведенной </w:t>
      </w:r>
      <w:proofErr w:type="spellStart"/>
      <w:r w:rsidRPr="00473A38">
        <w:rPr>
          <w:bCs/>
        </w:rPr>
        <w:t>энергопроизводящими</w:t>
      </w:r>
      <w:proofErr w:type="spellEnd"/>
      <w:r w:rsidRPr="00473A38">
        <w:rPr>
          <w:bCs/>
        </w:rPr>
        <w:t xml:space="preserve"> организациями, использующими энергетическую утилизацию отходов, и поставленной ими в единую электроэнергетическую систему Республики Казахстан, по аукционным ценам, определенным по итогам проведенных аукционных торгов, с учетом индексации, определяемой Правительством Республики Казахстан.</w:t>
      </w:r>
    </w:p>
    <w:p w14:paraId="02105724" w14:textId="77777777" w:rsidR="00380D7A" w:rsidRPr="00473A38" w:rsidRDefault="00380D7A" w:rsidP="00FD7B6D">
      <w:pPr>
        <w:autoSpaceDE w:val="0"/>
        <w:autoSpaceDN w:val="0"/>
        <w:adjustRightInd w:val="0"/>
        <w:ind w:firstLine="709"/>
        <w:jc w:val="both"/>
        <w:rPr>
          <w:bCs/>
        </w:rPr>
      </w:pPr>
      <w:r w:rsidRPr="00473A38">
        <w:rPr>
          <w:bCs/>
        </w:rPr>
        <w:t>Уполномоченный орган в области охраны окружающей среды утверждает предельные аукционные цены на электрическую энергию, произведенную путем энергетической утилизации отходов, в соответствии с правилами определения предельных аукционных цен на электрическую энергию, произведенную путем энергетической утилизации отходов, включающими порядок индексации аукционных цен, утверждаемыми Правительством Республики Казахстан.</w:t>
      </w:r>
    </w:p>
    <w:p w14:paraId="47EBA64B" w14:textId="77777777" w:rsidR="00380D7A" w:rsidRPr="00473A38" w:rsidRDefault="00380D7A" w:rsidP="00FD7B6D">
      <w:pPr>
        <w:autoSpaceDE w:val="0"/>
        <w:autoSpaceDN w:val="0"/>
        <w:adjustRightInd w:val="0"/>
        <w:ind w:firstLine="709"/>
        <w:jc w:val="both"/>
        <w:rPr>
          <w:bCs/>
        </w:rPr>
      </w:pPr>
      <w:r w:rsidRPr="00473A38">
        <w:rPr>
          <w:bCs/>
        </w:rPr>
        <w:t xml:space="preserve">К аукционным торгам по отбору проектов по энергетической утилизации отходов допускаются </w:t>
      </w:r>
      <w:proofErr w:type="spellStart"/>
      <w:r w:rsidRPr="00473A38">
        <w:rPr>
          <w:bCs/>
        </w:rPr>
        <w:t>энергопроизводящие</w:t>
      </w:r>
      <w:proofErr w:type="spellEnd"/>
      <w:r w:rsidRPr="00473A38">
        <w:rPr>
          <w:bCs/>
        </w:rPr>
        <w:t xml:space="preserve"> организации, включенные в утвержденный уполномоченным органом в области охраны окружающей среды перечень </w:t>
      </w:r>
      <w:proofErr w:type="spellStart"/>
      <w:r w:rsidRPr="00473A38">
        <w:rPr>
          <w:bCs/>
        </w:rPr>
        <w:t>энергопроизводящих</w:t>
      </w:r>
      <w:proofErr w:type="spellEnd"/>
      <w:r w:rsidRPr="00473A38">
        <w:rPr>
          <w:bCs/>
        </w:rPr>
        <w:t xml:space="preserve"> организаций, использующих энергетическую утилизацию отходов, и </w:t>
      </w:r>
      <w:r w:rsidRPr="00473A38">
        <w:rPr>
          <w:bCs/>
        </w:rPr>
        <w:lastRenderedPageBreak/>
        <w:t>применяющие новые, ранее не находившиеся в эксплуатации технические устройства и установки, технологически необходимые для эксплуатации объектов по энергетической утилизации отходов.</w:t>
      </w:r>
    </w:p>
    <w:p w14:paraId="36575727" w14:textId="77777777" w:rsidR="00380D7A" w:rsidRPr="00473A38" w:rsidRDefault="00380D7A" w:rsidP="00FD7B6D">
      <w:pPr>
        <w:autoSpaceDE w:val="0"/>
        <w:autoSpaceDN w:val="0"/>
        <w:adjustRightInd w:val="0"/>
        <w:ind w:firstLine="709"/>
        <w:jc w:val="both"/>
        <w:rPr>
          <w:bCs/>
        </w:rPr>
      </w:pPr>
      <w:r w:rsidRPr="00473A38">
        <w:rPr>
          <w:bCs/>
        </w:rPr>
        <w:t xml:space="preserve">Правила формирования перечня </w:t>
      </w:r>
      <w:proofErr w:type="spellStart"/>
      <w:r w:rsidRPr="00473A38">
        <w:rPr>
          <w:bCs/>
        </w:rPr>
        <w:t>энергопроизводящих</w:t>
      </w:r>
      <w:proofErr w:type="spellEnd"/>
      <w:r w:rsidRPr="00473A38">
        <w:rPr>
          <w:bCs/>
        </w:rPr>
        <w:t xml:space="preserve"> организаций, использующих энергетическую утилизацию отходов, утверждаются уполномоченным органом в области охраны окружающей среды.</w:t>
      </w:r>
    </w:p>
    <w:p w14:paraId="4FB73DB9" w14:textId="77777777" w:rsidR="00380D7A" w:rsidRPr="00473A38" w:rsidRDefault="00380D7A" w:rsidP="00FD7B6D">
      <w:pPr>
        <w:autoSpaceDE w:val="0"/>
        <w:autoSpaceDN w:val="0"/>
        <w:adjustRightInd w:val="0"/>
        <w:ind w:firstLine="709"/>
        <w:jc w:val="both"/>
        <w:rPr>
          <w:bCs/>
        </w:rPr>
      </w:pPr>
      <w:r w:rsidRPr="00473A38">
        <w:rPr>
          <w:bCs/>
        </w:rPr>
        <w:t>Общественные отношения, возникающие в процессе производства электрической энергии объектами по энергетической утилизации отходов, ее передачи и потребления, регулируются законодательством Республики Казахстан об электроэнергетике и в области поддержки использования возобновляемых источников энергии.</w:t>
      </w:r>
    </w:p>
    <w:p w14:paraId="43C7B1C8" w14:textId="77777777" w:rsidR="00380D7A" w:rsidRPr="00473A38" w:rsidRDefault="00380D7A" w:rsidP="00FD7B6D">
      <w:pPr>
        <w:autoSpaceDE w:val="0"/>
        <w:autoSpaceDN w:val="0"/>
        <w:adjustRightInd w:val="0"/>
        <w:ind w:firstLine="709"/>
        <w:jc w:val="both"/>
        <w:rPr>
          <w:b/>
          <w:bCs/>
        </w:rPr>
      </w:pPr>
      <w:r w:rsidRPr="00473A38">
        <w:rPr>
          <w:b/>
          <w:bCs/>
        </w:rPr>
        <w:t>Удаление отходов</w:t>
      </w:r>
    </w:p>
    <w:p w14:paraId="5EFC1BBF" w14:textId="77777777" w:rsidR="00380D7A" w:rsidRPr="00473A38" w:rsidRDefault="00380D7A" w:rsidP="00FD7B6D">
      <w:pPr>
        <w:autoSpaceDE w:val="0"/>
        <w:autoSpaceDN w:val="0"/>
        <w:adjustRightInd w:val="0"/>
        <w:ind w:firstLine="709"/>
        <w:jc w:val="both"/>
        <w:rPr>
          <w:bCs/>
        </w:rPr>
      </w:pPr>
      <w:r w:rsidRPr="00473A38">
        <w:rPr>
          <w:bCs/>
        </w:rPr>
        <w:t>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w:t>
      </w:r>
    </w:p>
    <w:p w14:paraId="08C16347" w14:textId="77777777" w:rsidR="00380D7A" w:rsidRPr="00473A38" w:rsidRDefault="00380D7A" w:rsidP="00FD7B6D">
      <w:pPr>
        <w:autoSpaceDE w:val="0"/>
        <w:autoSpaceDN w:val="0"/>
        <w:adjustRightInd w:val="0"/>
        <w:ind w:firstLine="709"/>
        <w:jc w:val="both"/>
        <w:rPr>
          <w:bCs/>
        </w:rPr>
      </w:pPr>
      <w:r w:rsidRPr="00473A38">
        <w:rPr>
          <w:bCs/>
        </w:rPr>
        <w:t>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w:t>
      </w:r>
    </w:p>
    <w:p w14:paraId="7E0A5C0D" w14:textId="77777777" w:rsidR="00380D7A" w:rsidRPr="00473A38" w:rsidRDefault="00380D7A" w:rsidP="00FD7B6D">
      <w:pPr>
        <w:autoSpaceDE w:val="0"/>
        <w:autoSpaceDN w:val="0"/>
        <w:adjustRightInd w:val="0"/>
        <w:ind w:firstLine="709"/>
        <w:jc w:val="both"/>
        <w:rPr>
          <w:bCs/>
        </w:rPr>
      </w:pPr>
      <w:r w:rsidRPr="00473A38">
        <w:rPr>
          <w:bCs/>
        </w:rPr>
        <w:t>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14:paraId="6E7A66F1" w14:textId="77777777" w:rsidR="00380D7A" w:rsidRPr="00473A38" w:rsidRDefault="00380D7A" w:rsidP="00FD7B6D">
      <w:pPr>
        <w:autoSpaceDE w:val="0"/>
        <w:autoSpaceDN w:val="0"/>
        <w:adjustRightInd w:val="0"/>
        <w:ind w:firstLine="709"/>
        <w:jc w:val="both"/>
        <w:rPr>
          <w:b/>
          <w:bCs/>
        </w:rPr>
      </w:pPr>
      <w:r w:rsidRPr="00473A38">
        <w:rPr>
          <w:b/>
          <w:bCs/>
        </w:rPr>
        <w:t>Вспомогательные операции при управлении отходами</w:t>
      </w:r>
    </w:p>
    <w:p w14:paraId="68CC0E14" w14:textId="77777777" w:rsidR="00380D7A" w:rsidRPr="00473A38" w:rsidRDefault="00380D7A" w:rsidP="00FD7B6D">
      <w:pPr>
        <w:autoSpaceDE w:val="0"/>
        <w:autoSpaceDN w:val="0"/>
        <w:adjustRightInd w:val="0"/>
        <w:ind w:firstLine="709"/>
        <w:jc w:val="both"/>
        <w:rPr>
          <w:bCs/>
        </w:rPr>
      </w:pPr>
      <w:r w:rsidRPr="00473A38">
        <w:rPr>
          <w:bCs/>
        </w:rPr>
        <w:t>К вспомогательным операциям относятся сортировка и обработка отходов.</w:t>
      </w:r>
    </w:p>
    <w:p w14:paraId="77451012" w14:textId="77777777" w:rsidR="00380D7A" w:rsidRPr="00473A38" w:rsidRDefault="00380D7A" w:rsidP="00FD7B6D">
      <w:pPr>
        <w:autoSpaceDE w:val="0"/>
        <w:autoSpaceDN w:val="0"/>
        <w:adjustRightInd w:val="0"/>
        <w:ind w:firstLine="709"/>
        <w:jc w:val="both"/>
        <w:rPr>
          <w:bCs/>
        </w:rPr>
      </w:pPr>
      <w:r w:rsidRPr="00473A38">
        <w:rPr>
          <w:bCs/>
        </w:rPr>
        <w:t>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14:paraId="2F867794" w14:textId="77777777" w:rsidR="00380D7A" w:rsidRPr="00473A38" w:rsidRDefault="00380D7A" w:rsidP="00FD7B6D">
      <w:pPr>
        <w:autoSpaceDE w:val="0"/>
        <w:autoSpaceDN w:val="0"/>
        <w:adjustRightInd w:val="0"/>
        <w:ind w:firstLine="709"/>
        <w:jc w:val="both"/>
        <w:rPr>
          <w:bCs/>
        </w:rPr>
      </w:pPr>
      <w:r w:rsidRPr="00473A38">
        <w:rPr>
          <w:bCs/>
        </w:rPr>
        <w:t>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p>
    <w:p w14:paraId="54A6381D" w14:textId="77777777" w:rsidR="00380D7A" w:rsidRPr="00473A38" w:rsidRDefault="00380D7A" w:rsidP="00FD7B6D">
      <w:pPr>
        <w:autoSpaceDE w:val="0"/>
        <w:autoSpaceDN w:val="0"/>
        <w:adjustRightInd w:val="0"/>
        <w:ind w:firstLine="709"/>
        <w:jc w:val="both"/>
        <w:rPr>
          <w:bCs/>
        </w:rPr>
      </w:pPr>
      <w:r w:rsidRPr="00473A38">
        <w:rPr>
          <w:bCs/>
        </w:rPr>
        <w:t>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14:paraId="07C39817" w14:textId="77777777" w:rsidR="00380D7A" w:rsidRPr="00473A38" w:rsidRDefault="00380D7A" w:rsidP="00FD7B6D">
      <w:pPr>
        <w:autoSpaceDE w:val="0"/>
        <w:autoSpaceDN w:val="0"/>
        <w:adjustRightInd w:val="0"/>
        <w:ind w:firstLine="709"/>
        <w:jc w:val="both"/>
        <w:rPr>
          <w:bCs/>
        </w:rPr>
      </w:pPr>
      <w:r w:rsidRPr="00473A38">
        <w:rPr>
          <w:bCs/>
        </w:rPr>
        <w:t>Основополагающее экологическое требование к операциям по управлению отходами</w:t>
      </w:r>
    </w:p>
    <w:p w14:paraId="75AE5EE1" w14:textId="77777777" w:rsidR="00380D7A" w:rsidRPr="00473A38" w:rsidRDefault="00380D7A" w:rsidP="00FD7B6D">
      <w:pPr>
        <w:autoSpaceDE w:val="0"/>
        <w:autoSpaceDN w:val="0"/>
        <w:adjustRightInd w:val="0"/>
        <w:ind w:firstLine="709"/>
        <w:jc w:val="both"/>
        <w:rPr>
          <w:bCs/>
        </w:rPr>
      </w:pPr>
      <w:r w:rsidRPr="00473A38">
        <w:rPr>
          <w:bCs/>
        </w:rPr>
        <w:t>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14:paraId="3D7AC43E" w14:textId="77777777" w:rsidR="00380D7A" w:rsidRPr="00473A38" w:rsidRDefault="00380D7A" w:rsidP="00FD7B6D">
      <w:pPr>
        <w:autoSpaceDE w:val="0"/>
        <w:autoSpaceDN w:val="0"/>
        <w:adjustRightInd w:val="0"/>
        <w:ind w:firstLine="709"/>
        <w:jc w:val="both"/>
        <w:rPr>
          <w:bCs/>
        </w:rPr>
      </w:pPr>
      <w:r w:rsidRPr="00473A38">
        <w:rPr>
          <w:bCs/>
        </w:rPr>
        <w:t>1) риска для вод, в том числе подземных, атмосферного воздуха, почв, животного и растительного мира;</w:t>
      </w:r>
    </w:p>
    <w:p w14:paraId="29C74495" w14:textId="77777777" w:rsidR="00380D7A" w:rsidRPr="00473A38" w:rsidRDefault="00380D7A" w:rsidP="00FD7B6D">
      <w:pPr>
        <w:autoSpaceDE w:val="0"/>
        <w:autoSpaceDN w:val="0"/>
        <w:adjustRightInd w:val="0"/>
        <w:ind w:firstLine="709"/>
        <w:jc w:val="both"/>
        <w:rPr>
          <w:bCs/>
        </w:rPr>
      </w:pPr>
      <w:r w:rsidRPr="00473A38">
        <w:rPr>
          <w:bCs/>
        </w:rPr>
        <w:t>2) отрицательного влияния на ландшафты и особо охраняемые природные территории.</w:t>
      </w:r>
    </w:p>
    <w:p w14:paraId="5C9EDB99" w14:textId="77777777" w:rsidR="00380D7A" w:rsidRPr="00473A38" w:rsidRDefault="00380D7A" w:rsidP="00380D7A">
      <w:pPr>
        <w:autoSpaceDE w:val="0"/>
        <w:autoSpaceDN w:val="0"/>
        <w:adjustRightInd w:val="0"/>
        <w:ind w:firstLine="709"/>
        <w:jc w:val="both"/>
        <w:rPr>
          <w:b/>
          <w:bCs/>
        </w:rPr>
      </w:pPr>
      <w:r w:rsidRPr="00473A38">
        <w:rPr>
          <w:b/>
          <w:bCs/>
        </w:rPr>
        <w:t>Принципы государственной экологической политики в области управления отходами</w:t>
      </w:r>
    </w:p>
    <w:p w14:paraId="555B63C2" w14:textId="77777777" w:rsidR="00380D7A" w:rsidRPr="00473A38" w:rsidRDefault="00380D7A" w:rsidP="00380D7A">
      <w:pPr>
        <w:autoSpaceDE w:val="0"/>
        <w:autoSpaceDN w:val="0"/>
        <w:adjustRightInd w:val="0"/>
        <w:ind w:firstLine="709"/>
        <w:jc w:val="both"/>
        <w:rPr>
          <w:bCs/>
        </w:rPr>
      </w:pPr>
      <w:r w:rsidRPr="00473A38">
        <w:rPr>
          <w:bCs/>
        </w:rPr>
        <w:t>В дополнение к общим принципам, изложенным в статье 5 Экологического Кодекса, государственная экологическая политика в области управления отходами основывается на следующих специальных принципах:</w:t>
      </w:r>
    </w:p>
    <w:p w14:paraId="2E0EE7E3" w14:textId="77777777" w:rsidR="00380D7A" w:rsidRPr="00473A38" w:rsidRDefault="00380D7A" w:rsidP="00380D7A">
      <w:pPr>
        <w:autoSpaceDE w:val="0"/>
        <w:autoSpaceDN w:val="0"/>
        <w:adjustRightInd w:val="0"/>
        <w:ind w:right="118" w:firstLine="709"/>
        <w:jc w:val="both"/>
        <w:rPr>
          <w:bCs/>
        </w:rPr>
      </w:pPr>
      <w:r w:rsidRPr="00473A38">
        <w:rPr>
          <w:bCs/>
        </w:rPr>
        <w:t>1) иерархии;</w:t>
      </w:r>
    </w:p>
    <w:p w14:paraId="0CE2C436" w14:textId="77777777" w:rsidR="00380D7A" w:rsidRPr="00473A38" w:rsidRDefault="00380D7A" w:rsidP="00380D7A">
      <w:pPr>
        <w:autoSpaceDE w:val="0"/>
        <w:autoSpaceDN w:val="0"/>
        <w:adjustRightInd w:val="0"/>
        <w:ind w:firstLine="709"/>
        <w:jc w:val="both"/>
        <w:rPr>
          <w:bCs/>
        </w:rPr>
      </w:pPr>
      <w:r w:rsidRPr="00473A38">
        <w:rPr>
          <w:bCs/>
        </w:rPr>
        <w:t>2) близости к источнику;</w:t>
      </w:r>
    </w:p>
    <w:p w14:paraId="728E0FCD" w14:textId="77777777" w:rsidR="00380D7A" w:rsidRPr="00473A38" w:rsidRDefault="00380D7A" w:rsidP="00380D7A">
      <w:pPr>
        <w:autoSpaceDE w:val="0"/>
        <w:autoSpaceDN w:val="0"/>
        <w:adjustRightInd w:val="0"/>
        <w:ind w:firstLine="709"/>
        <w:jc w:val="both"/>
        <w:rPr>
          <w:bCs/>
        </w:rPr>
      </w:pPr>
      <w:r w:rsidRPr="00473A38">
        <w:rPr>
          <w:bCs/>
        </w:rPr>
        <w:lastRenderedPageBreak/>
        <w:t>3) ответственности образователя отходов;</w:t>
      </w:r>
    </w:p>
    <w:p w14:paraId="4F01108D" w14:textId="77777777" w:rsidR="00380D7A" w:rsidRPr="00473A38" w:rsidRDefault="00380D7A" w:rsidP="00380D7A">
      <w:pPr>
        <w:autoSpaceDE w:val="0"/>
        <w:autoSpaceDN w:val="0"/>
        <w:adjustRightInd w:val="0"/>
        <w:ind w:firstLine="709"/>
        <w:jc w:val="both"/>
        <w:rPr>
          <w:bCs/>
        </w:rPr>
      </w:pPr>
      <w:r w:rsidRPr="00473A38">
        <w:rPr>
          <w:bCs/>
        </w:rPr>
        <w:t>4) расширенных обязательств производителей (импортеров).</w:t>
      </w:r>
    </w:p>
    <w:p w14:paraId="76E4CC68" w14:textId="77777777" w:rsidR="00380D7A" w:rsidRPr="00473A38" w:rsidRDefault="00380D7A" w:rsidP="00380D7A">
      <w:pPr>
        <w:autoSpaceDE w:val="0"/>
        <w:autoSpaceDN w:val="0"/>
        <w:adjustRightInd w:val="0"/>
        <w:spacing w:after="120"/>
        <w:ind w:firstLine="709"/>
        <w:jc w:val="both"/>
        <w:rPr>
          <w:b/>
          <w:bCs/>
        </w:rPr>
      </w:pPr>
      <w:r w:rsidRPr="00473A38">
        <w:rPr>
          <w:b/>
          <w:bCs/>
        </w:rPr>
        <w:t>Принцип иерархии</w:t>
      </w:r>
    </w:p>
    <w:p w14:paraId="4282B428" w14:textId="77777777" w:rsidR="00380D7A" w:rsidRPr="00473A38" w:rsidRDefault="00380D7A" w:rsidP="00380D7A">
      <w:pPr>
        <w:autoSpaceDE w:val="0"/>
        <w:autoSpaceDN w:val="0"/>
        <w:adjustRightInd w:val="0"/>
        <w:ind w:firstLine="709"/>
        <w:jc w:val="both"/>
        <w:rPr>
          <w:bCs/>
        </w:rPr>
      </w:pPr>
      <w:r w:rsidRPr="00473A38">
        <w:rPr>
          <w:bCs/>
        </w:rPr>
        <w:t>Образователи и владельцы отходов должны применять следующую иерархию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Республики Казахстан:</w:t>
      </w:r>
    </w:p>
    <w:p w14:paraId="2B463E78" w14:textId="77777777" w:rsidR="00380D7A" w:rsidRPr="00473A38" w:rsidRDefault="00380D7A" w:rsidP="00380D7A">
      <w:pPr>
        <w:autoSpaceDE w:val="0"/>
        <w:autoSpaceDN w:val="0"/>
        <w:adjustRightInd w:val="0"/>
        <w:ind w:firstLine="709"/>
        <w:jc w:val="both"/>
        <w:rPr>
          <w:bCs/>
        </w:rPr>
      </w:pPr>
      <w:r w:rsidRPr="00473A38">
        <w:rPr>
          <w:bCs/>
        </w:rPr>
        <w:t>1) предотвращение образования отходов;</w:t>
      </w:r>
    </w:p>
    <w:p w14:paraId="40D75690" w14:textId="77777777" w:rsidR="00380D7A" w:rsidRPr="00473A38" w:rsidRDefault="00380D7A" w:rsidP="00380D7A">
      <w:pPr>
        <w:autoSpaceDE w:val="0"/>
        <w:autoSpaceDN w:val="0"/>
        <w:adjustRightInd w:val="0"/>
        <w:ind w:firstLine="709"/>
        <w:jc w:val="both"/>
        <w:rPr>
          <w:bCs/>
        </w:rPr>
      </w:pPr>
      <w:r w:rsidRPr="00473A38">
        <w:rPr>
          <w:bCs/>
        </w:rPr>
        <w:t>2) подготовка отходов к повторному использованию;</w:t>
      </w:r>
    </w:p>
    <w:p w14:paraId="2020AB68" w14:textId="77777777" w:rsidR="00380D7A" w:rsidRPr="00473A38" w:rsidRDefault="00380D7A" w:rsidP="00380D7A">
      <w:pPr>
        <w:autoSpaceDE w:val="0"/>
        <w:autoSpaceDN w:val="0"/>
        <w:adjustRightInd w:val="0"/>
        <w:ind w:firstLine="709"/>
        <w:jc w:val="both"/>
        <w:rPr>
          <w:bCs/>
        </w:rPr>
      </w:pPr>
      <w:r w:rsidRPr="00473A38">
        <w:rPr>
          <w:bCs/>
        </w:rPr>
        <w:t>3) переработка отходов;</w:t>
      </w:r>
    </w:p>
    <w:p w14:paraId="205C6723" w14:textId="77777777" w:rsidR="00380D7A" w:rsidRPr="00473A38" w:rsidRDefault="00380D7A" w:rsidP="00380D7A">
      <w:pPr>
        <w:autoSpaceDE w:val="0"/>
        <w:autoSpaceDN w:val="0"/>
        <w:adjustRightInd w:val="0"/>
        <w:ind w:firstLine="709"/>
        <w:jc w:val="both"/>
        <w:rPr>
          <w:bCs/>
        </w:rPr>
      </w:pPr>
      <w:r w:rsidRPr="00473A38">
        <w:rPr>
          <w:bCs/>
        </w:rPr>
        <w:t>4) утилизация отходов;</w:t>
      </w:r>
    </w:p>
    <w:p w14:paraId="13ED5F97" w14:textId="77777777" w:rsidR="00380D7A" w:rsidRPr="00473A38" w:rsidRDefault="00380D7A" w:rsidP="00380D7A">
      <w:pPr>
        <w:autoSpaceDE w:val="0"/>
        <w:autoSpaceDN w:val="0"/>
        <w:adjustRightInd w:val="0"/>
        <w:ind w:firstLine="709"/>
        <w:jc w:val="both"/>
        <w:rPr>
          <w:bCs/>
        </w:rPr>
      </w:pPr>
      <w:r w:rsidRPr="00473A38">
        <w:rPr>
          <w:bCs/>
        </w:rPr>
        <w:t>5) удаление отходов.</w:t>
      </w:r>
    </w:p>
    <w:p w14:paraId="1478EE56" w14:textId="77777777" w:rsidR="00380D7A" w:rsidRPr="00473A38" w:rsidRDefault="00380D7A" w:rsidP="00FD7B6D">
      <w:pPr>
        <w:autoSpaceDE w:val="0"/>
        <w:autoSpaceDN w:val="0"/>
        <w:adjustRightInd w:val="0"/>
        <w:ind w:firstLine="709"/>
        <w:jc w:val="both"/>
        <w:rPr>
          <w:b/>
          <w:bCs/>
        </w:rPr>
      </w:pPr>
      <w:r w:rsidRPr="00473A38">
        <w:rPr>
          <w:b/>
          <w:bCs/>
        </w:rPr>
        <w:t>Принцип близости к источнику</w:t>
      </w:r>
    </w:p>
    <w:p w14:paraId="7E5C21D8" w14:textId="77777777" w:rsidR="00380D7A" w:rsidRPr="00473A38" w:rsidRDefault="00380D7A" w:rsidP="00FD7B6D">
      <w:pPr>
        <w:autoSpaceDE w:val="0"/>
        <w:autoSpaceDN w:val="0"/>
        <w:adjustRightInd w:val="0"/>
        <w:ind w:firstLine="709"/>
        <w:jc w:val="both"/>
        <w:rPr>
          <w:bCs/>
        </w:rPr>
      </w:pPr>
      <w:r w:rsidRPr="00473A38">
        <w:rPr>
          <w:bCs/>
        </w:rPr>
        <w:t>Образовавшиеся отходы должны подлежать восстановлению или удалению как можно ближе к источнику их образования, если это обосновано с технической, экономической и экологической точки зрения.</w:t>
      </w:r>
    </w:p>
    <w:p w14:paraId="2F8B5C0C" w14:textId="77777777" w:rsidR="00380D7A" w:rsidRPr="007167C4" w:rsidRDefault="00380D7A" w:rsidP="00FD7B6D">
      <w:pPr>
        <w:autoSpaceDE w:val="0"/>
        <w:autoSpaceDN w:val="0"/>
        <w:adjustRightInd w:val="0"/>
        <w:ind w:firstLine="709"/>
        <w:jc w:val="both"/>
        <w:rPr>
          <w:b/>
        </w:rPr>
      </w:pPr>
      <w:r w:rsidRPr="00CB0E99">
        <w:rPr>
          <w:b/>
        </w:rPr>
        <w:t>Принцип ответственности образователя отходов</w:t>
      </w:r>
      <w:r w:rsidRPr="007167C4">
        <w:rPr>
          <w:b/>
        </w:rPr>
        <w:t xml:space="preserve"> (</w:t>
      </w:r>
      <w:r>
        <w:rPr>
          <w:b/>
          <w:lang w:val="kk-KZ"/>
        </w:rPr>
        <w:t>ст.331 ЭК РК</w:t>
      </w:r>
      <w:r w:rsidRPr="007167C4">
        <w:rPr>
          <w:b/>
        </w:rPr>
        <w:t>)</w:t>
      </w:r>
    </w:p>
    <w:p w14:paraId="10570683" w14:textId="77777777" w:rsidR="00380D7A" w:rsidRPr="00473A38" w:rsidRDefault="00380D7A" w:rsidP="00FD7B6D">
      <w:pPr>
        <w:autoSpaceDE w:val="0"/>
        <w:autoSpaceDN w:val="0"/>
        <w:adjustRightInd w:val="0"/>
        <w:ind w:firstLine="709"/>
        <w:jc w:val="both"/>
        <w:rPr>
          <w:bCs/>
        </w:rPr>
      </w:pPr>
      <w:r w:rsidRPr="00473A38">
        <w:rPr>
          <w:bCs/>
        </w:rPr>
        <w:t>Субъекты предпринимательства, являющиеся образователями отходов, несут ответственность за обеспечение надлежащего управления такими отходами с момента их образования до момента передачи в соответствии с пунктом 3 статьи 339 Экологического Кодекса во владение лица, осуществляющего операции по восстановлению или удалению отходов на основании лицензии.</w:t>
      </w:r>
    </w:p>
    <w:p w14:paraId="75A1945F" w14:textId="77777777" w:rsidR="00380D7A" w:rsidRPr="00473A38" w:rsidRDefault="00380D7A" w:rsidP="00FD7B6D">
      <w:pPr>
        <w:autoSpaceDE w:val="0"/>
        <w:autoSpaceDN w:val="0"/>
        <w:adjustRightInd w:val="0"/>
        <w:ind w:firstLine="709"/>
        <w:jc w:val="both"/>
        <w:rPr>
          <w:bCs/>
        </w:rPr>
      </w:pPr>
      <w:r w:rsidRPr="00473A38">
        <w:rPr>
          <w:bCs/>
        </w:rPr>
        <w:t>Принцип расширенных обязательств производителей (импортеров)</w:t>
      </w:r>
    </w:p>
    <w:p w14:paraId="52C5F6F9" w14:textId="77777777" w:rsidR="00380D7A" w:rsidRPr="00473A38" w:rsidRDefault="00380D7A" w:rsidP="00FD7B6D">
      <w:pPr>
        <w:autoSpaceDE w:val="0"/>
        <w:autoSpaceDN w:val="0"/>
        <w:adjustRightInd w:val="0"/>
        <w:ind w:firstLine="709"/>
        <w:jc w:val="both"/>
        <w:rPr>
          <w:bCs/>
        </w:rPr>
      </w:pPr>
      <w:r w:rsidRPr="00473A38">
        <w:rPr>
          <w:bCs/>
        </w:rPr>
        <w:t>Физические и юридические лица, которые осуществляют на территории Республики Казахстан производство отдельных видов товаров по перечню, утверждаемому в соответствии с пунктом 1 статьи 386 Экологического Кодекса, или ввоз таких товаров на территорию Республики Казахстан, несут расширенные обязательства в соответствии с Экологическим Кодексом, в том числе в целях снижения негативного воздействия таких товаров на жизнь и (или) здоровье людей и окружающую среду.</w:t>
      </w:r>
    </w:p>
    <w:p w14:paraId="0FA08F0B" w14:textId="20D51299" w:rsidR="00380D7A" w:rsidRPr="00473A38" w:rsidRDefault="00380D7A" w:rsidP="00FD7B6D">
      <w:pPr>
        <w:autoSpaceDE w:val="0"/>
        <w:autoSpaceDN w:val="0"/>
        <w:adjustRightInd w:val="0"/>
        <w:ind w:firstLine="709"/>
        <w:jc w:val="both"/>
        <w:rPr>
          <w:b/>
          <w:bCs/>
        </w:rPr>
      </w:pPr>
      <w:r w:rsidRPr="00473A38">
        <w:rPr>
          <w:b/>
          <w:bCs/>
        </w:rPr>
        <w:t>Нормирование в области управления отходами</w:t>
      </w:r>
    </w:p>
    <w:p w14:paraId="1D9C51A5" w14:textId="77777777" w:rsidR="00380D7A" w:rsidRPr="00473A38" w:rsidRDefault="00380D7A" w:rsidP="00FD7B6D">
      <w:pPr>
        <w:autoSpaceDE w:val="0"/>
        <w:autoSpaceDN w:val="0"/>
        <w:adjustRightInd w:val="0"/>
        <w:ind w:firstLine="709"/>
        <w:jc w:val="both"/>
        <w:rPr>
          <w:bCs/>
        </w:rPr>
      </w:pPr>
      <w:r w:rsidRPr="00473A38">
        <w:rPr>
          <w:bCs/>
        </w:rPr>
        <w:t>Лимиты накопления отходов и лимиты на их захоронение устанавливаются для объектов I и II категорий на основании соответствующего экологического разрешения.</w:t>
      </w:r>
    </w:p>
    <w:p w14:paraId="10F4E6B5" w14:textId="77777777" w:rsidR="00380D7A" w:rsidRPr="00473A38" w:rsidRDefault="00380D7A" w:rsidP="00FD7B6D">
      <w:pPr>
        <w:autoSpaceDE w:val="0"/>
        <w:autoSpaceDN w:val="0"/>
        <w:adjustRightInd w:val="0"/>
        <w:ind w:firstLine="709"/>
        <w:jc w:val="both"/>
        <w:rPr>
          <w:bCs/>
        </w:rPr>
      </w:pPr>
      <w:r w:rsidRPr="00473A38">
        <w:rPr>
          <w:bCs/>
        </w:rPr>
        <w:t>Разработка и утверждение лимитов накопления отходов и лимитов захоронения отходов, представление и контроль отчетности об управлении отходами осуществляются в соответствии с правилами, утвержденными уполномоченным органом в области охраны окружающей среды.</w:t>
      </w:r>
    </w:p>
    <w:p w14:paraId="1E437756" w14:textId="77777777" w:rsidR="00380D7A" w:rsidRPr="00473A38" w:rsidRDefault="00380D7A" w:rsidP="00FD7B6D">
      <w:pPr>
        <w:autoSpaceDE w:val="0"/>
        <w:autoSpaceDN w:val="0"/>
        <w:adjustRightInd w:val="0"/>
        <w:ind w:firstLine="709"/>
        <w:jc w:val="both"/>
        <w:rPr>
          <w:bCs/>
        </w:rPr>
      </w:pPr>
      <w:r w:rsidRPr="00473A38">
        <w:rPr>
          <w:bCs/>
        </w:rPr>
        <w:t>Операторы объектов I и (или) II категорий,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правилами, утвержденными уполномоченным органом в области охраны окружающей среды.</w:t>
      </w:r>
    </w:p>
    <w:p w14:paraId="1D45DFF5" w14:textId="77777777" w:rsidR="00380D7A" w:rsidRPr="00473A38" w:rsidRDefault="00380D7A" w:rsidP="00FD7B6D">
      <w:pPr>
        <w:autoSpaceDE w:val="0"/>
        <w:autoSpaceDN w:val="0"/>
        <w:adjustRightInd w:val="0"/>
        <w:ind w:firstLine="709"/>
        <w:jc w:val="both"/>
        <w:rPr>
          <w:bCs/>
        </w:rPr>
      </w:pPr>
      <w:r w:rsidRPr="00473A38">
        <w:rPr>
          <w:bCs/>
        </w:rPr>
        <w:t>Программа управления отходами является неотъемлемой частью экологического разрешения.</w:t>
      </w:r>
    </w:p>
    <w:p w14:paraId="1CAD78F2" w14:textId="77777777" w:rsidR="00380D7A" w:rsidRPr="00473A38" w:rsidRDefault="00380D7A" w:rsidP="00FD7B6D">
      <w:pPr>
        <w:autoSpaceDE w:val="0"/>
        <w:autoSpaceDN w:val="0"/>
        <w:adjustRightInd w:val="0"/>
        <w:ind w:firstLine="709"/>
        <w:jc w:val="both"/>
        <w:rPr>
          <w:b/>
        </w:rPr>
      </w:pPr>
      <w:r w:rsidRPr="00473A38">
        <w:rPr>
          <w:b/>
        </w:rPr>
        <w:t>Паспорт опасных отходов</w:t>
      </w:r>
    </w:p>
    <w:p w14:paraId="4605A592" w14:textId="77777777" w:rsidR="00380D7A" w:rsidRPr="00473A38" w:rsidRDefault="00380D7A" w:rsidP="00FD7B6D">
      <w:pPr>
        <w:autoSpaceDE w:val="0"/>
        <w:autoSpaceDN w:val="0"/>
        <w:adjustRightInd w:val="0"/>
        <w:ind w:firstLine="709"/>
        <w:jc w:val="both"/>
        <w:rPr>
          <w:bCs/>
        </w:rPr>
      </w:pPr>
      <w:r w:rsidRPr="00473A38">
        <w:rPr>
          <w:bCs/>
        </w:rPr>
        <w:t>Паспорт опасных отходов составляется и утверждается физическими и юридическими лицами, в процессе деятельности которых образуются опасные отходы.</w:t>
      </w:r>
    </w:p>
    <w:p w14:paraId="61AD9AB8" w14:textId="77777777" w:rsidR="00380D7A" w:rsidRPr="00473A38" w:rsidRDefault="00380D7A" w:rsidP="00FD7B6D">
      <w:pPr>
        <w:autoSpaceDE w:val="0"/>
        <w:autoSpaceDN w:val="0"/>
        <w:adjustRightInd w:val="0"/>
        <w:ind w:firstLine="709"/>
        <w:jc w:val="both"/>
        <w:rPr>
          <w:bCs/>
        </w:rPr>
      </w:pPr>
      <w:r w:rsidRPr="00473A38">
        <w:rPr>
          <w:bCs/>
        </w:rPr>
        <w:t>Паспорт опасных отходов должен включать следующие обязательные разделы:</w:t>
      </w:r>
    </w:p>
    <w:p w14:paraId="5C156606" w14:textId="77777777" w:rsidR="00380D7A" w:rsidRPr="00473A38" w:rsidRDefault="00380D7A" w:rsidP="00FD7B6D">
      <w:pPr>
        <w:autoSpaceDE w:val="0"/>
        <w:autoSpaceDN w:val="0"/>
        <w:adjustRightInd w:val="0"/>
        <w:ind w:firstLine="709"/>
        <w:jc w:val="both"/>
        <w:rPr>
          <w:bCs/>
        </w:rPr>
      </w:pPr>
      <w:r w:rsidRPr="00473A38">
        <w:rPr>
          <w:bCs/>
        </w:rPr>
        <w:t>1) наименование опасных отходов и их код в соответствии классификатором отходов;</w:t>
      </w:r>
    </w:p>
    <w:p w14:paraId="3BF7E493" w14:textId="77777777" w:rsidR="00380D7A" w:rsidRPr="00473A38" w:rsidRDefault="00380D7A" w:rsidP="00FD7B6D">
      <w:pPr>
        <w:autoSpaceDE w:val="0"/>
        <w:autoSpaceDN w:val="0"/>
        <w:adjustRightInd w:val="0"/>
        <w:ind w:firstLine="709"/>
        <w:jc w:val="both"/>
        <w:rPr>
          <w:bCs/>
        </w:rPr>
      </w:pPr>
      <w:r w:rsidRPr="00473A38">
        <w:rPr>
          <w:bCs/>
        </w:rPr>
        <w:lastRenderedPageBreak/>
        <w:t>2) реквизиты образователя отходов: индивидуальный идентификационный номер для физического лица и бизнес-идентификационный номер для юридического лица, его место нахождения;</w:t>
      </w:r>
    </w:p>
    <w:p w14:paraId="3008A090" w14:textId="77777777" w:rsidR="00380D7A" w:rsidRPr="00473A38" w:rsidRDefault="00380D7A" w:rsidP="00FD7B6D">
      <w:pPr>
        <w:autoSpaceDE w:val="0"/>
        <w:autoSpaceDN w:val="0"/>
        <w:adjustRightInd w:val="0"/>
        <w:ind w:firstLine="709"/>
        <w:jc w:val="both"/>
        <w:rPr>
          <w:bCs/>
        </w:rPr>
      </w:pPr>
      <w:r w:rsidRPr="00473A38">
        <w:rPr>
          <w:bCs/>
        </w:rPr>
        <w:t>3) место нахождения объекта, на котором образуются опасные отходы;</w:t>
      </w:r>
    </w:p>
    <w:p w14:paraId="560480E3" w14:textId="77777777" w:rsidR="00380D7A" w:rsidRPr="00473A38" w:rsidRDefault="00380D7A" w:rsidP="00FD7B6D">
      <w:pPr>
        <w:autoSpaceDE w:val="0"/>
        <w:autoSpaceDN w:val="0"/>
        <w:adjustRightInd w:val="0"/>
        <w:ind w:firstLine="709"/>
        <w:jc w:val="both"/>
        <w:rPr>
          <w:bCs/>
        </w:rPr>
      </w:pPr>
      <w:r w:rsidRPr="00473A38">
        <w:rPr>
          <w:bCs/>
        </w:rPr>
        <w:t>4) происхождение отходов: наименование технологического процесса, в результате которого образовались отходы, или процесса, в результате которого товар (продукция) утратил (утратила) свои потребительские свойства, с наименованием исходного товара (продукции);</w:t>
      </w:r>
    </w:p>
    <w:p w14:paraId="05D176BC" w14:textId="77777777" w:rsidR="00380D7A" w:rsidRPr="00473A38" w:rsidRDefault="00380D7A" w:rsidP="00FD7B6D">
      <w:pPr>
        <w:autoSpaceDE w:val="0"/>
        <w:autoSpaceDN w:val="0"/>
        <w:adjustRightInd w:val="0"/>
        <w:ind w:firstLine="709"/>
        <w:jc w:val="both"/>
        <w:rPr>
          <w:bCs/>
        </w:rPr>
      </w:pPr>
      <w:r w:rsidRPr="00473A38">
        <w:rPr>
          <w:bCs/>
        </w:rPr>
        <w:t>5) перечень опасных свойств отходов;</w:t>
      </w:r>
    </w:p>
    <w:p w14:paraId="4FC4BDD9" w14:textId="77777777" w:rsidR="00380D7A" w:rsidRPr="00473A38" w:rsidRDefault="00380D7A" w:rsidP="00FD7B6D">
      <w:pPr>
        <w:autoSpaceDE w:val="0"/>
        <w:autoSpaceDN w:val="0"/>
        <w:adjustRightInd w:val="0"/>
        <w:ind w:firstLine="709"/>
        <w:jc w:val="both"/>
        <w:rPr>
          <w:bCs/>
        </w:rPr>
      </w:pPr>
      <w:r w:rsidRPr="00473A38">
        <w:rPr>
          <w:bCs/>
        </w:rPr>
        <w:t>6) химический состав отходов и описание опасных свойств их компонентов;</w:t>
      </w:r>
    </w:p>
    <w:p w14:paraId="49B40679" w14:textId="77777777" w:rsidR="00380D7A" w:rsidRPr="00473A38" w:rsidRDefault="00380D7A" w:rsidP="00FD7B6D">
      <w:pPr>
        <w:autoSpaceDE w:val="0"/>
        <w:autoSpaceDN w:val="0"/>
        <w:adjustRightInd w:val="0"/>
        <w:ind w:firstLine="709"/>
        <w:jc w:val="both"/>
        <w:rPr>
          <w:bCs/>
        </w:rPr>
      </w:pPr>
      <w:r w:rsidRPr="00473A38">
        <w:rPr>
          <w:bCs/>
        </w:rPr>
        <w:t>7) рекомендуемые способы управления отходами;</w:t>
      </w:r>
    </w:p>
    <w:p w14:paraId="1A69253A" w14:textId="77777777" w:rsidR="00380D7A" w:rsidRPr="00473A38" w:rsidRDefault="00380D7A" w:rsidP="00FD7B6D">
      <w:pPr>
        <w:autoSpaceDE w:val="0"/>
        <w:autoSpaceDN w:val="0"/>
        <w:adjustRightInd w:val="0"/>
        <w:ind w:firstLine="709"/>
        <w:jc w:val="both"/>
        <w:rPr>
          <w:bCs/>
        </w:rPr>
      </w:pPr>
      <w:r w:rsidRPr="00473A38">
        <w:rPr>
          <w:bCs/>
        </w:rPr>
        <w:t>8) необходимые меры предосторожности при управлении отходами;</w:t>
      </w:r>
    </w:p>
    <w:p w14:paraId="4EC5F0AB" w14:textId="77777777" w:rsidR="00380D7A" w:rsidRPr="00473A38" w:rsidRDefault="00380D7A" w:rsidP="00FD7B6D">
      <w:pPr>
        <w:autoSpaceDE w:val="0"/>
        <w:autoSpaceDN w:val="0"/>
        <w:adjustRightInd w:val="0"/>
        <w:ind w:firstLine="709"/>
        <w:jc w:val="both"/>
        <w:rPr>
          <w:bCs/>
        </w:rPr>
      </w:pPr>
      <w:r w:rsidRPr="00473A38">
        <w:rPr>
          <w:bCs/>
        </w:rPr>
        <w:t>9) требования к транспортировке отходов и проведению погрузочно-разгрузочных работ;</w:t>
      </w:r>
    </w:p>
    <w:p w14:paraId="1AAEBEB8" w14:textId="77777777" w:rsidR="00380D7A" w:rsidRPr="00473A38" w:rsidRDefault="00380D7A" w:rsidP="00FD7B6D">
      <w:pPr>
        <w:autoSpaceDE w:val="0"/>
        <w:autoSpaceDN w:val="0"/>
        <w:adjustRightInd w:val="0"/>
        <w:ind w:firstLine="709"/>
        <w:jc w:val="both"/>
        <w:rPr>
          <w:bCs/>
        </w:rPr>
      </w:pPr>
      <w:r w:rsidRPr="00473A38">
        <w:rPr>
          <w:bCs/>
        </w:rPr>
        <w:t>10) меры по предупреждению и ликвидации чрезвычайных ситуаций природного и техногенного характера и их последствий, связанных с опасными отходами, в том числе во время транспортировки и проведения погрузочно-разгрузочных работ;</w:t>
      </w:r>
    </w:p>
    <w:p w14:paraId="3CD75037" w14:textId="77777777" w:rsidR="00380D7A" w:rsidRPr="00473A38" w:rsidRDefault="00380D7A" w:rsidP="00FD7B6D">
      <w:pPr>
        <w:autoSpaceDE w:val="0"/>
        <w:autoSpaceDN w:val="0"/>
        <w:adjustRightInd w:val="0"/>
        <w:ind w:firstLine="709"/>
        <w:jc w:val="both"/>
        <w:rPr>
          <w:bCs/>
        </w:rPr>
      </w:pPr>
      <w:r w:rsidRPr="00473A38">
        <w:rPr>
          <w:bCs/>
        </w:rPr>
        <w:t>11) дополнительную информацию (иную информацию, которую сообщает образователь отходов).</w:t>
      </w:r>
    </w:p>
    <w:p w14:paraId="2B2D30BD" w14:textId="77777777" w:rsidR="00380D7A" w:rsidRPr="00473A38" w:rsidRDefault="00380D7A" w:rsidP="00FD7B6D">
      <w:pPr>
        <w:autoSpaceDE w:val="0"/>
        <w:autoSpaceDN w:val="0"/>
        <w:adjustRightInd w:val="0"/>
        <w:ind w:firstLine="709"/>
        <w:jc w:val="both"/>
        <w:rPr>
          <w:bCs/>
        </w:rPr>
      </w:pPr>
      <w:r w:rsidRPr="00473A38">
        <w:rPr>
          <w:bCs/>
        </w:rPr>
        <w:t>Форма паспорта опасных отходов утверждается уполномоченным органом в области охраны окружающей среды, заполняется отдельно на каждый вид опасных отходов и представляется в порядке, определяемом статьей 384 Экологического Кодекса, в течение трех месяцев с момента образования отходов.</w:t>
      </w:r>
    </w:p>
    <w:p w14:paraId="7FB38591" w14:textId="77777777" w:rsidR="00380D7A" w:rsidRPr="00473A38" w:rsidRDefault="00380D7A" w:rsidP="00FD7B6D">
      <w:pPr>
        <w:autoSpaceDE w:val="0"/>
        <w:autoSpaceDN w:val="0"/>
        <w:adjustRightInd w:val="0"/>
        <w:ind w:firstLine="709"/>
        <w:jc w:val="both"/>
        <w:rPr>
          <w:bCs/>
        </w:rPr>
      </w:pPr>
      <w:r w:rsidRPr="00473A38">
        <w:rPr>
          <w:bCs/>
        </w:rPr>
        <w:t>Паспорт опасных отходов является бессрочным документом.</w:t>
      </w:r>
    </w:p>
    <w:p w14:paraId="251813BF" w14:textId="77777777" w:rsidR="00380D7A" w:rsidRPr="00473A38" w:rsidRDefault="00380D7A" w:rsidP="00FD7B6D">
      <w:pPr>
        <w:autoSpaceDE w:val="0"/>
        <w:autoSpaceDN w:val="0"/>
        <w:adjustRightInd w:val="0"/>
        <w:ind w:firstLine="709"/>
        <w:jc w:val="both"/>
        <w:rPr>
          <w:bCs/>
        </w:rPr>
      </w:pPr>
      <w:r w:rsidRPr="00473A38">
        <w:rPr>
          <w:bCs/>
        </w:rPr>
        <w:t>В случае изменения опасных свойств отходов, вызванного изменением технологического регламента процесса, при котором возникло такое изменение свойств отходов, или поступления более подробной и конкретной дополнительной информации паспорт опасных отходов подлежит пересмотру.</w:t>
      </w:r>
    </w:p>
    <w:p w14:paraId="27BA5AD5" w14:textId="77777777" w:rsidR="00380D7A" w:rsidRPr="00473A38" w:rsidRDefault="00380D7A" w:rsidP="00FD7B6D">
      <w:pPr>
        <w:autoSpaceDE w:val="0"/>
        <w:autoSpaceDN w:val="0"/>
        <w:adjustRightInd w:val="0"/>
        <w:ind w:firstLine="709"/>
        <w:jc w:val="both"/>
        <w:rPr>
          <w:bCs/>
        </w:rPr>
      </w:pPr>
      <w:r w:rsidRPr="00473A38">
        <w:rPr>
          <w:bCs/>
        </w:rPr>
        <w:t>Обновленный паспорт опасных отходов в течение трех месяцев направляется в уполномоченный орган в области охраны окружающей среды.</w:t>
      </w:r>
    </w:p>
    <w:p w14:paraId="333B6C0E" w14:textId="77777777" w:rsidR="00380D7A" w:rsidRPr="00473A38" w:rsidRDefault="00380D7A" w:rsidP="00FD7B6D">
      <w:pPr>
        <w:autoSpaceDE w:val="0"/>
        <w:autoSpaceDN w:val="0"/>
        <w:adjustRightInd w:val="0"/>
        <w:ind w:firstLine="709"/>
        <w:jc w:val="both"/>
        <w:rPr>
          <w:bCs/>
        </w:rPr>
      </w:pPr>
      <w:r w:rsidRPr="00473A38">
        <w:rPr>
          <w:bCs/>
        </w:rPr>
        <w:t>Образователь отходов обязан представлять копии паспортов опасных отходов физическому или юридическому лицу, транспортирующему партию таких отходов или ее часть, а также каждому грузополучателю такой партии (части партии) опасных отходов.</w:t>
      </w:r>
    </w:p>
    <w:p w14:paraId="09AD244A" w14:textId="77777777" w:rsidR="00380D7A" w:rsidRPr="00473A38" w:rsidRDefault="00380D7A" w:rsidP="00FD7B6D">
      <w:pPr>
        <w:autoSpaceDE w:val="0"/>
        <w:autoSpaceDN w:val="0"/>
        <w:adjustRightInd w:val="0"/>
        <w:ind w:firstLine="709"/>
        <w:jc w:val="both"/>
        <w:rPr>
          <w:bCs/>
        </w:rPr>
      </w:pPr>
      <w:r w:rsidRPr="00473A38">
        <w:rPr>
          <w:bCs/>
        </w:rPr>
        <w:t>При переработке полученной партии опасных отходов, включая их смешивание с другими материалами, образователь таких отходов обязан оформить новый паспорт опасных отходов и направить его в уполномоченный орган в области охраны окружающей среды.</w:t>
      </w:r>
    </w:p>
    <w:p w14:paraId="5255DE22" w14:textId="77777777" w:rsidR="00380D7A" w:rsidRPr="00473A38" w:rsidRDefault="00380D7A" w:rsidP="00FD7B6D">
      <w:pPr>
        <w:autoSpaceDE w:val="0"/>
        <w:autoSpaceDN w:val="0"/>
        <w:adjustRightInd w:val="0"/>
        <w:ind w:firstLine="709"/>
        <w:jc w:val="both"/>
        <w:rPr>
          <w:bCs/>
        </w:rPr>
      </w:pPr>
      <w:r w:rsidRPr="00473A38">
        <w:rPr>
          <w:bCs/>
        </w:rPr>
        <w:t>Химический и компонентный составы опасного отхода подтверждаются протоколами испытаний образцов данного отхода, выполненных аккредитованной лабораторией. Для опасных отходов, представленных товарами (продукцией), утратившими (утратившей) свои потребительские свойства, указываются сведения о компонентном составе исходного товара (продукции) согласно техническим условиям.</w:t>
      </w:r>
    </w:p>
    <w:p w14:paraId="4337A17B" w14:textId="77777777" w:rsidR="00380D7A" w:rsidRPr="00473A38" w:rsidRDefault="00380D7A" w:rsidP="00FD7B6D">
      <w:pPr>
        <w:autoSpaceDE w:val="0"/>
        <w:autoSpaceDN w:val="0"/>
        <w:adjustRightInd w:val="0"/>
        <w:ind w:right="118" w:firstLine="709"/>
        <w:jc w:val="both"/>
        <w:rPr>
          <w:b/>
          <w:bCs/>
        </w:rPr>
      </w:pPr>
      <w:r w:rsidRPr="00473A38">
        <w:rPr>
          <w:b/>
          <w:bCs/>
        </w:rPr>
        <w:t>Производственный контроль при обращении с отходами</w:t>
      </w:r>
    </w:p>
    <w:p w14:paraId="483AD170" w14:textId="77777777" w:rsidR="00380D7A" w:rsidRPr="00473A38" w:rsidRDefault="00380D7A" w:rsidP="00FD7B6D">
      <w:pPr>
        <w:autoSpaceDE w:val="0"/>
        <w:autoSpaceDN w:val="0"/>
        <w:adjustRightInd w:val="0"/>
        <w:ind w:firstLine="709"/>
        <w:jc w:val="both"/>
        <w:rPr>
          <w:bCs/>
        </w:rPr>
      </w:pPr>
      <w:r w:rsidRPr="00473A38">
        <w:rPr>
          <w:bCs/>
        </w:rPr>
        <w:t>Производственный контроль при обращении с отходами предусматривает ведение учета объема, состава, режима их образования, хранения и отгрузки с периодичностью, достаточной для заполнения форм внутрипроизводственной и государственной статистической отчетности, которые регулярно направляются в территориальные природоохранные органы.</w:t>
      </w:r>
    </w:p>
    <w:p w14:paraId="138182CB" w14:textId="77777777" w:rsidR="00380D7A" w:rsidRPr="00473A38" w:rsidRDefault="00380D7A" w:rsidP="00FD7B6D">
      <w:pPr>
        <w:autoSpaceDE w:val="0"/>
        <w:autoSpaceDN w:val="0"/>
        <w:adjustRightInd w:val="0"/>
        <w:ind w:firstLine="709"/>
        <w:jc w:val="both"/>
        <w:rPr>
          <w:bCs/>
        </w:rPr>
      </w:pPr>
      <w:r w:rsidRPr="00473A38">
        <w:rPr>
          <w:bCs/>
        </w:rPr>
        <w:t>Параметры образования отходов производства и потребления, их циркуляция и удаление будут контролироваться, и регулироваться в ходе основных технологических процессов.</w:t>
      </w:r>
    </w:p>
    <w:p w14:paraId="6A8355B3" w14:textId="77777777" w:rsidR="00380D7A" w:rsidRPr="00473A38" w:rsidRDefault="00380D7A" w:rsidP="00FD7B6D">
      <w:pPr>
        <w:autoSpaceDE w:val="0"/>
        <w:autoSpaceDN w:val="0"/>
        <w:adjustRightInd w:val="0"/>
        <w:ind w:firstLine="709"/>
        <w:jc w:val="both"/>
        <w:rPr>
          <w:bCs/>
        </w:rPr>
      </w:pPr>
      <w:r w:rsidRPr="00473A38">
        <w:rPr>
          <w:bCs/>
        </w:rPr>
        <w:lastRenderedPageBreak/>
        <w:t>Обращение со всеми видами отходов, их захоронение будет осуществляться в соответствии с документом, регламентирующим процедуры по обращению с отходами. Выполнение положений данного документа по организации сбора и удаления отходов обеспечит:</w:t>
      </w:r>
    </w:p>
    <w:p w14:paraId="4B7B9775" w14:textId="77777777" w:rsidR="00380D7A" w:rsidRPr="00473A38" w:rsidRDefault="00380D7A" w:rsidP="00FD7B6D">
      <w:pPr>
        <w:autoSpaceDE w:val="0"/>
        <w:autoSpaceDN w:val="0"/>
        <w:adjustRightInd w:val="0"/>
        <w:ind w:right="118" w:firstLine="567"/>
        <w:jc w:val="both"/>
        <w:rPr>
          <w:bCs/>
        </w:rPr>
      </w:pPr>
      <w:r w:rsidRPr="00473A38">
        <w:rPr>
          <w:bCs/>
        </w:rPr>
        <w:t>- соответствие природоохранному законодательству и нормативным документам по обращению с отходами в РК;</w:t>
      </w:r>
    </w:p>
    <w:p w14:paraId="5F6E3EC4" w14:textId="77777777" w:rsidR="00380D7A" w:rsidRPr="00473A38" w:rsidRDefault="00380D7A" w:rsidP="00FD7B6D">
      <w:pPr>
        <w:autoSpaceDE w:val="0"/>
        <w:autoSpaceDN w:val="0"/>
        <w:adjustRightInd w:val="0"/>
        <w:ind w:right="118" w:firstLine="567"/>
        <w:jc w:val="both"/>
        <w:rPr>
          <w:bCs/>
        </w:rPr>
      </w:pPr>
      <w:r w:rsidRPr="00473A38">
        <w:rPr>
          <w:bCs/>
        </w:rPr>
        <w:t>- соответствие политике по контролю рисков для здоровья, техники безопасности и окружающей среды;</w:t>
      </w:r>
    </w:p>
    <w:p w14:paraId="236AC82F" w14:textId="77777777" w:rsidR="00380D7A" w:rsidRPr="00473A38" w:rsidRDefault="00380D7A" w:rsidP="00FD7B6D">
      <w:pPr>
        <w:autoSpaceDE w:val="0"/>
        <w:autoSpaceDN w:val="0"/>
        <w:adjustRightInd w:val="0"/>
        <w:ind w:right="118" w:firstLine="567"/>
        <w:jc w:val="both"/>
        <w:rPr>
          <w:bCs/>
          <w:lang w:val="kk-KZ"/>
        </w:rPr>
      </w:pPr>
      <w:r w:rsidRPr="00473A38">
        <w:rPr>
          <w:bCs/>
        </w:rPr>
        <w:t>- предотвращения загрязнения окружающей среды.</w:t>
      </w:r>
    </w:p>
    <w:p w14:paraId="36376E59" w14:textId="77777777" w:rsidR="00CE11E0" w:rsidRPr="00F93FB8" w:rsidRDefault="00606578" w:rsidP="00405420">
      <w:pPr>
        <w:pStyle w:val="2ffffff0"/>
        <w:spacing w:before="120"/>
        <w:jc w:val="both"/>
      </w:pPr>
      <w:bookmarkStart w:id="140" w:name="_Toc222918925"/>
      <w:r>
        <w:t>6</w:t>
      </w:r>
      <w:r w:rsidR="00CE11E0" w:rsidRPr="00F93FB8">
        <w:t>.</w:t>
      </w:r>
      <w:r w:rsidR="00D21482">
        <w:t>4</w:t>
      </w:r>
      <w:r w:rsidR="00CE11E0" w:rsidRPr="00F93FB8">
        <w:t>.1. Качественные показатели системы управления отходами на предприятии</w:t>
      </w:r>
      <w:bookmarkEnd w:id="139"/>
      <w:bookmarkEnd w:id="140"/>
    </w:p>
    <w:p w14:paraId="0791201B" w14:textId="7030E0BC" w:rsidR="00CE11E0" w:rsidRPr="00F93FB8" w:rsidRDefault="00CE11E0" w:rsidP="002B3C60">
      <w:pPr>
        <w:autoSpaceDE w:val="0"/>
        <w:autoSpaceDN w:val="0"/>
        <w:adjustRightInd w:val="0"/>
        <w:ind w:firstLine="709"/>
        <w:jc w:val="both"/>
      </w:pPr>
      <w:r w:rsidRPr="002B21C8">
        <w:t xml:space="preserve">Индикатором качественных показателей системы управления отходами является внедренный в </w:t>
      </w:r>
      <w:r w:rsidR="00380D7A" w:rsidRPr="00380D7A">
        <w:t xml:space="preserve">ЧК </w:t>
      </w:r>
      <w:proofErr w:type="spellStart"/>
      <w:r w:rsidR="00380D7A" w:rsidRPr="00380D7A">
        <w:t>Absolute</w:t>
      </w:r>
      <w:proofErr w:type="spellEnd"/>
      <w:r w:rsidR="00380D7A" w:rsidRPr="00380D7A">
        <w:t xml:space="preserve"> Oil Ltd</w:t>
      </w:r>
      <w:r w:rsidRPr="002B21C8">
        <w:t xml:space="preserve"> и успешно действующий в настоящее время документооборот по обращению с отходами.</w:t>
      </w:r>
      <w:r w:rsidRPr="00F93FB8">
        <w:t xml:space="preserve"> К качественным показателям действенности системы управления отходами на предприятии также можно отнести и контроль над исполнением договорных обязательств подрядными организациями по вывозу и утилизации отходов.</w:t>
      </w:r>
    </w:p>
    <w:p w14:paraId="5D829A6D" w14:textId="77777777" w:rsidR="00380D7A" w:rsidRPr="00473A38" w:rsidRDefault="00380D7A" w:rsidP="00380D7A">
      <w:pPr>
        <w:autoSpaceDE w:val="0"/>
        <w:autoSpaceDN w:val="0"/>
        <w:adjustRightInd w:val="0"/>
        <w:spacing w:after="120"/>
        <w:ind w:firstLine="709"/>
        <w:jc w:val="both"/>
      </w:pPr>
      <w:r w:rsidRPr="00473A38">
        <w:t>Разработаны процедуры по обращению с отходами. В основе указанных процедур лежат следующие принципы:</w:t>
      </w:r>
    </w:p>
    <w:p w14:paraId="766B1F7C" w14:textId="77777777" w:rsidR="00380D7A" w:rsidRPr="00473A38" w:rsidRDefault="00380D7A">
      <w:pPr>
        <w:numPr>
          <w:ilvl w:val="0"/>
          <w:numId w:val="69"/>
        </w:numPr>
        <w:autoSpaceDE w:val="0"/>
        <w:autoSpaceDN w:val="0"/>
        <w:adjustRightInd w:val="0"/>
        <w:ind w:right="118"/>
        <w:jc w:val="both"/>
      </w:pPr>
      <w:r w:rsidRPr="00473A38">
        <w:t>весь персонал Компании и подрядчики, принимающие участие в операциях по обращению с отходами (хранение, транспортировка, переработка, вторичное использование и размещение), несут ответственность за их надлежащее размещение;</w:t>
      </w:r>
    </w:p>
    <w:p w14:paraId="06A3DABA" w14:textId="77777777" w:rsidR="00380D7A" w:rsidRPr="00473A38" w:rsidRDefault="00380D7A">
      <w:pPr>
        <w:numPr>
          <w:ilvl w:val="0"/>
          <w:numId w:val="69"/>
        </w:numPr>
        <w:autoSpaceDE w:val="0"/>
        <w:autoSpaceDN w:val="0"/>
        <w:adjustRightInd w:val="0"/>
        <w:ind w:right="118"/>
        <w:jc w:val="both"/>
      </w:pPr>
      <w:r w:rsidRPr="00473A38">
        <w:t>все отходы должны правильно идентифицироваться и описываться с целью их надлежащей переработки и размещения;</w:t>
      </w:r>
    </w:p>
    <w:p w14:paraId="570ABCA7" w14:textId="77777777" w:rsidR="00380D7A" w:rsidRPr="00473A38" w:rsidRDefault="00380D7A">
      <w:pPr>
        <w:numPr>
          <w:ilvl w:val="0"/>
          <w:numId w:val="69"/>
        </w:numPr>
        <w:autoSpaceDE w:val="0"/>
        <w:autoSpaceDN w:val="0"/>
        <w:adjustRightInd w:val="0"/>
        <w:ind w:right="118"/>
        <w:jc w:val="both"/>
        <w:rPr>
          <w:b/>
          <w:bCs/>
        </w:rPr>
      </w:pPr>
      <w:r w:rsidRPr="00473A38">
        <w:t>опасные и несовместимые отходы должны храниться отдельно. На буровых площадках предусмотреть временные средства хранения, чтобы различные типы отходов не смешивались и не представляли угрозу окружающей среде или персоналу в процессе разделения, хранения и обработки. Все опасные отходы должны иметь предупредительные надписи с соответствующей табличкой опасности (огнеопасные, взрывчатые, ядовитые и т.д.) согласно требованиям, установленным в спецификации материалов по классификации. Смешивание различных материалов не разрешается;</w:t>
      </w:r>
    </w:p>
    <w:p w14:paraId="51F43D84" w14:textId="77777777" w:rsidR="00380D7A" w:rsidRPr="00473A38" w:rsidRDefault="00380D7A">
      <w:pPr>
        <w:numPr>
          <w:ilvl w:val="0"/>
          <w:numId w:val="69"/>
        </w:numPr>
        <w:autoSpaceDE w:val="0"/>
        <w:autoSpaceDN w:val="0"/>
        <w:adjustRightInd w:val="0"/>
        <w:jc w:val="both"/>
        <w:rPr>
          <w:bCs/>
        </w:rPr>
      </w:pPr>
      <w:r w:rsidRPr="00473A38">
        <w:rPr>
          <w:bCs/>
        </w:rPr>
        <w:t>все неопасные отходы так же должны храниться в специально предназначенных контейнерах с маркировкой хранимого отхода;</w:t>
      </w:r>
    </w:p>
    <w:p w14:paraId="21E8CB8B" w14:textId="77777777" w:rsidR="00380D7A" w:rsidRPr="00473A38" w:rsidRDefault="00380D7A">
      <w:pPr>
        <w:numPr>
          <w:ilvl w:val="0"/>
          <w:numId w:val="69"/>
        </w:numPr>
        <w:autoSpaceDE w:val="0"/>
        <w:autoSpaceDN w:val="0"/>
        <w:adjustRightInd w:val="0"/>
        <w:jc w:val="both"/>
        <w:rPr>
          <w:bCs/>
        </w:rPr>
      </w:pPr>
      <w:r w:rsidRPr="00473A38">
        <w:rPr>
          <w:bCs/>
        </w:rPr>
        <w:t>территории хранения должны быть предоставлены под контейнеры для отходов до отправки их к месту размещения и предусмотрен комплекс мер по предотвращению разливов опасных отходов;</w:t>
      </w:r>
    </w:p>
    <w:p w14:paraId="7AD55E1F" w14:textId="77777777" w:rsidR="00380D7A" w:rsidRPr="00473A38" w:rsidRDefault="00380D7A">
      <w:pPr>
        <w:pStyle w:val="aff"/>
        <w:numPr>
          <w:ilvl w:val="0"/>
          <w:numId w:val="69"/>
        </w:numPr>
        <w:spacing w:after="0"/>
        <w:rPr>
          <w:rFonts w:ascii="Times New Roman" w:hAnsi="Times New Roman"/>
          <w:bCs/>
          <w:sz w:val="24"/>
          <w:szCs w:val="24"/>
        </w:rPr>
      </w:pPr>
      <w:r w:rsidRPr="00473A38">
        <w:rPr>
          <w:rFonts w:ascii="Times New Roman" w:hAnsi="Times New Roman"/>
          <w:bCs/>
          <w:sz w:val="24"/>
          <w:szCs w:val="24"/>
        </w:rPr>
        <w:t>площадки под контейнеры должны иметь твердое основание (бетонное);</w:t>
      </w:r>
    </w:p>
    <w:p w14:paraId="6688C82A" w14:textId="77777777" w:rsidR="00380D7A" w:rsidRPr="00473A38" w:rsidRDefault="00380D7A">
      <w:pPr>
        <w:numPr>
          <w:ilvl w:val="0"/>
          <w:numId w:val="69"/>
        </w:numPr>
        <w:autoSpaceDE w:val="0"/>
        <w:autoSpaceDN w:val="0"/>
        <w:adjustRightInd w:val="0"/>
        <w:jc w:val="both"/>
        <w:rPr>
          <w:bCs/>
        </w:rPr>
      </w:pPr>
      <w:r w:rsidRPr="00473A38">
        <w:rPr>
          <w:bCs/>
        </w:rPr>
        <w:t>весь груз с отходами, покидающий объекты Компании, должен иметь справку об их перемещении. Справка должна содержать полное описание отходов, количество,</w:t>
      </w:r>
    </w:p>
    <w:p w14:paraId="2873EBAB" w14:textId="77777777" w:rsidR="00380D7A" w:rsidRPr="00473A38" w:rsidRDefault="00380D7A">
      <w:pPr>
        <w:numPr>
          <w:ilvl w:val="0"/>
          <w:numId w:val="69"/>
        </w:numPr>
        <w:autoSpaceDE w:val="0"/>
        <w:autoSpaceDN w:val="0"/>
        <w:adjustRightInd w:val="0"/>
        <w:jc w:val="both"/>
        <w:rPr>
          <w:bCs/>
        </w:rPr>
      </w:pPr>
      <w:r w:rsidRPr="00473A38">
        <w:rPr>
          <w:bCs/>
        </w:rPr>
        <w:t>степень опасности, химический состав, объект и процесс, где он образован, и любую другую имеющую отношение информацию;</w:t>
      </w:r>
    </w:p>
    <w:p w14:paraId="0224D4FE" w14:textId="77777777" w:rsidR="00380D7A" w:rsidRPr="00473A38" w:rsidRDefault="00380D7A">
      <w:pPr>
        <w:numPr>
          <w:ilvl w:val="0"/>
          <w:numId w:val="69"/>
        </w:numPr>
        <w:autoSpaceDE w:val="0"/>
        <w:autoSpaceDN w:val="0"/>
        <w:adjustRightInd w:val="0"/>
        <w:jc w:val="both"/>
        <w:rPr>
          <w:bCs/>
        </w:rPr>
      </w:pPr>
      <w:r w:rsidRPr="00473A38">
        <w:rPr>
          <w:bCs/>
        </w:rPr>
        <w:t>на каждом объекте, где образуются отходы, должны вестись записи об их перемещении;</w:t>
      </w:r>
    </w:p>
    <w:p w14:paraId="5A0BCDE4" w14:textId="77777777" w:rsidR="00380D7A" w:rsidRPr="00473A38" w:rsidRDefault="00380D7A">
      <w:pPr>
        <w:numPr>
          <w:ilvl w:val="0"/>
          <w:numId w:val="69"/>
        </w:numPr>
        <w:autoSpaceDE w:val="0"/>
        <w:autoSpaceDN w:val="0"/>
        <w:adjustRightInd w:val="0"/>
        <w:jc w:val="both"/>
        <w:rPr>
          <w:bCs/>
        </w:rPr>
      </w:pPr>
      <w:r w:rsidRPr="00473A38">
        <w:rPr>
          <w:bCs/>
        </w:rPr>
        <w:t>отходы должны перевозиться в приспособленных для этого транспортных средствах;</w:t>
      </w:r>
    </w:p>
    <w:p w14:paraId="11E697D3" w14:textId="77777777" w:rsidR="00380D7A" w:rsidRPr="00473A38" w:rsidRDefault="00380D7A">
      <w:pPr>
        <w:numPr>
          <w:ilvl w:val="0"/>
          <w:numId w:val="69"/>
        </w:numPr>
        <w:autoSpaceDE w:val="0"/>
        <w:autoSpaceDN w:val="0"/>
        <w:adjustRightInd w:val="0"/>
        <w:jc w:val="both"/>
        <w:rPr>
          <w:bCs/>
        </w:rPr>
      </w:pPr>
      <w:r w:rsidRPr="00473A38">
        <w:rPr>
          <w:bCs/>
        </w:rPr>
        <w:t>на объектах должны проводиться производственные проверки/аудиты.</w:t>
      </w:r>
    </w:p>
    <w:p w14:paraId="565B24A9" w14:textId="77777777" w:rsidR="00380D7A" w:rsidRPr="00473A38" w:rsidRDefault="00380D7A" w:rsidP="00380D7A">
      <w:pPr>
        <w:autoSpaceDE w:val="0"/>
        <w:autoSpaceDN w:val="0"/>
        <w:adjustRightInd w:val="0"/>
        <w:spacing w:after="120"/>
        <w:ind w:firstLine="709"/>
        <w:jc w:val="both"/>
        <w:rPr>
          <w:bCs/>
        </w:rPr>
      </w:pPr>
      <w:r w:rsidRPr="00473A38">
        <w:rPr>
          <w:bCs/>
        </w:rPr>
        <w:t xml:space="preserve">ТБО (коммунальные отходы) будут раздельно собираться в накопительные контейнеры, расположенные на специально отведенных площадках в местах проживания персонала и периодически вывозиться для дальнейшей утилизации. </w:t>
      </w:r>
    </w:p>
    <w:p w14:paraId="019A4B47" w14:textId="77777777" w:rsidR="00380D7A" w:rsidRPr="00473A38" w:rsidRDefault="00380D7A" w:rsidP="00FD7B6D">
      <w:pPr>
        <w:autoSpaceDE w:val="0"/>
        <w:autoSpaceDN w:val="0"/>
        <w:adjustRightInd w:val="0"/>
        <w:ind w:firstLine="709"/>
        <w:jc w:val="both"/>
        <w:rPr>
          <w:bCs/>
        </w:rPr>
      </w:pPr>
      <w:r w:rsidRPr="00473A38">
        <w:rPr>
          <w:bCs/>
        </w:rPr>
        <w:lastRenderedPageBreak/>
        <w:t>Основной гарантией предотвращения аварийных ситуаций является соблюдение правил эксплуатации транспортных средств и соблюдение требований и правил техники безопасности обращения с отходами при перевозке.</w:t>
      </w:r>
    </w:p>
    <w:p w14:paraId="17469B24" w14:textId="77777777" w:rsidR="00380D7A" w:rsidRPr="00473A38" w:rsidRDefault="00380D7A" w:rsidP="00FD7B6D">
      <w:pPr>
        <w:autoSpaceDE w:val="0"/>
        <w:autoSpaceDN w:val="0"/>
        <w:adjustRightInd w:val="0"/>
        <w:ind w:firstLine="709"/>
        <w:jc w:val="both"/>
        <w:rPr>
          <w:bCs/>
        </w:rPr>
      </w:pPr>
      <w:r w:rsidRPr="00473A38">
        <w:rPr>
          <w:bCs/>
        </w:rPr>
        <w:t>При обращении с отходами осуществляется контроль технического состояние машин, механизмов и транспортных средств, которые используются для транспортировки, погрузки и разгрузки отходов. Работа механизмов и машин осуществляется в соответствии с требованиями инструкции по технике безопасности для данного вида работ. Технически неисправные машины и механизмы не допускаются к работе. Также к работе не допускаются лица, не имеющие разрешения на обслуживание транспорта, погрузочно- разгрузочных машин и механизмов.</w:t>
      </w:r>
    </w:p>
    <w:p w14:paraId="0ABA7E56" w14:textId="77777777" w:rsidR="00380D7A" w:rsidRPr="00473A38" w:rsidRDefault="00380D7A" w:rsidP="00FD7B6D">
      <w:pPr>
        <w:autoSpaceDE w:val="0"/>
        <w:autoSpaceDN w:val="0"/>
        <w:adjustRightInd w:val="0"/>
        <w:ind w:firstLine="709"/>
        <w:jc w:val="both"/>
        <w:rPr>
          <w:bCs/>
        </w:rPr>
      </w:pPr>
      <w:r w:rsidRPr="00473A38">
        <w:rPr>
          <w:bCs/>
        </w:rPr>
        <w:t>При транспортировке отходов обязательным требованием является соблюдение правил загрузки отходов в кузовы и прицепы автотранспортных средств. В случае возникновения ситуации, связанной с частичным или полным выпадением перевозимых отходов, все выпавшие отходы полностью собираются, а участок зачищается.</w:t>
      </w:r>
    </w:p>
    <w:p w14:paraId="1F742E94" w14:textId="77777777" w:rsidR="00805080" w:rsidRPr="00D21482" w:rsidRDefault="00606578" w:rsidP="002B3C60">
      <w:pPr>
        <w:pStyle w:val="1ffa"/>
        <w:spacing w:before="120"/>
        <w:outlineLvl w:val="1"/>
      </w:pPr>
      <w:bookmarkStart w:id="141" w:name="_Toc222918926"/>
      <w:r>
        <w:t>6</w:t>
      </w:r>
      <w:r w:rsidR="00C87DBC" w:rsidRPr="00D21482">
        <w:t>.</w:t>
      </w:r>
      <w:r w:rsidR="00D21482" w:rsidRPr="00D21482">
        <w:t>5</w:t>
      </w:r>
      <w:r w:rsidR="00805080" w:rsidRPr="00D21482">
        <w:t>. Оценка воздействия отходов на окружающую среду</w:t>
      </w:r>
      <w:bookmarkEnd w:id="141"/>
      <w:r w:rsidR="00805080" w:rsidRPr="00D21482">
        <w:t xml:space="preserve"> </w:t>
      </w:r>
    </w:p>
    <w:p w14:paraId="472B9B5D" w14:textId="77777777" w:rsidR="00805080" w:rsidRPr="00D21482" w:rsidRDefault="00805080" w:rsidP="002B3C60">
      <w:pPr>
        <w:autoSpaceDE w:val="0"/>
        <w:autoSpaceDN w:val="0"/>
        <w:adjustRightInd w:val="0"/>
        <w:ind w:firstLine="709"/>
        <w:jc w:val="both"/>
        <w:rPr>
          <w:color w:val="000000"/>
        </w:rPr>
      </w:pPr>
      <w:r w:rsidRPr="00D21482">
        <w:rPr>
          <w:color w:val="000000"/>
        </w:rPr>
        <w:t>Потенциальная возможность негативного воздействия отходов на компоненты ОС может проявляться в результате непредвиденных ситуаций на отдельных стадиях сбора, хранения либо утилизации отходов производства и потребления или при несоблюдении надлежащих требований, заложенных в проектных решениях.</w:t>
      </w:r>
    </w:p>
    <w:p w14:paraId="6EF41014" w14:textId="77777777" w:rsidR="00805080" w:rsidRPr="00D21482" w:rsidRDefault="00805080" w:rsidP="002B3C60">
      <w:pPr>
        <w:autoSpaceDE w:val="0"/>
        <w:autoSpaceDN w:val="0"/>
        <w:adjustRightInd w:val="0"/>
        <w:ind w:firstLine="709"/>
        <w:jc w:val="both"/>
        <w:rPr>
          <w:color w:val="000000"/>
        </w:rPr>
      </w:pPr>
      <w:r w:rsidRPr="00D21482">
        <w:rPr>
          <w:color w:val="000000"/>
        </w:rPr>
        <w:t>Основными моментами экологической безопасности, соблюдения которых следует придерживаться на любом производстве, являются:</w:t>
      </w:r>
    </w:p>
    <w:p w14:paraId="2419D28B" w14:textId="77777777" w:rsidR="00805080" w:rsidRPr="00D21482" w:rsidRDefault="00805080">
      <w:pPr>
        <w:numPr>
          <w:ilvl w:val="0"/>
          <w:numId w:val="16"/>
        </w:numPr>
        <w:autoSpaceDE w:val="0"/>
        <w:autoSpaceDN w:val="0"/>
        <w:adjustRightInd w:val="0"/>
        <w:ind w:left="993" w:hanging="426"/>
        <w:jc w:val="both"/>
        <w:rPr>
          <w:color w:val="000000"/>
        </w:rPr>
      </w:pPr>
      <w:r w:rsidRPr="00D21482">
        <w:rPr>
          <w:color w:val="000000"/>
        </w:rPr>
        <w:t>исключение образования экологически опасных видов отходов путем перехода на использование менее опасных веществ, материалов, технологий;</w:t>
      </w:r>
    </w:p>
    <w:p w14:paraId="0DAEDAF7" w14:textId="77777777" w:rsidR="00805080" w:rsidRPr="00D21482" w:rsidRDefault="00805080">
      <w:pPr>
        <w:numPr>
          <w:ilvl w:val="0"/>
          <w:numId w:val="16"/>
        </w:numPr>
        <w:autoSpaceDE w:val="0"/>
        <w:autoSpaceDN w:val="0"/>
        <w:adjustRightInd w:val="0"/>
        <w:ind w:left="993" w:hanging="426"/>
        <w:jc w:val="both"/>
        <w:rPr>
          <w:color w:val="000000"/>
        </w:rPr>
      </w:pPr>
      <w:r w:rsidRPr="00D21482">
        <w:rPr>
          <w:color w:val="000000"/>
        </w:rPr>
        <w:t>предупреждение образования отдельных видов отходов и уменьшение объемов образования других;</w:t>
      </w:r>
    </w:p>
    <w:p w14:paraId="0812FF9D" w14:textId="77777777" w:rsidR="00805080" w:rsidRPr="00D21482" w:rsidRDefault="00805080">
      <w:pPr>
        <w:numPr>
          <w:ilvl w:val="0"/>
          <w:numId w:val="16"/>
        </w:numPr>
        <w:autoSpaceDE w:val="0"/>
        <w:autoSpaceDN w:val="0"/>
        <w:adjustRightInd w:val="0"/>
        <w:ind w:left="993" w:hanging="426"/>
        <w:jc w:val="both"/>
        <w:rPr>
          <w:color w:val="000000"/>
        </w:rPr>
      </w:pPr>
      <w:r w:rsidRPr="00D21482">
        <w:rPr>
          <w:color w:val="000000"/>
        </w:rPr>
        <w:t>организация максимально возможного вторичного использования образующихся отходов по прямому назначению и других целей;</w:t>
      </w:r>
    </w:p>
    <w:p w14:paraId="5BE4E142" w14:textId="77777777" w:rsidR="00805080" w:rsidRPr="00D21482" w:rsidRDefault="00805080">
      <w:pPr>
        <w:numPr>
          <w:ilvl w:val="0"/>
          <w:numId w:val="16"/>
        </w:numPr>
        <w:autoSpaceDE w:val="0"/>
        <w:autoSpaceDN w:val="0"/>
        <w:adjustRightInd w:val="0"/>
        <w:spacing w:after="120"/>
        <w:ind w:left="993" w:hanging="426"/>
        <w:jc w:val="both"/>
        <w:rPr>
          <w:color w:val="000000"/>
        </w:rPr>
      </w:pPr>
      <w:r w:rsidRPr="00D21482">
        <w:rPr>
          <w:color w:val="000000"/>
        </w:rPr>
        <w:t>снижение негативного воздействия отходов на компоненты окружающей среды при хранении, транспортировке и захоронении отходов.</w:t>
      </w:r>
    </w:p>
    <w:p w14:paraId="76A275CB" w14:textId="77777777" w:rsidR="00805080" w:rsidRPr="00D21482" w:rsidRDefault="00805080" w:rsidP="00FD7B6D">
      <w:pPr>
        <w:autoSpaceDE w:val="0"/>
        <w:autoSpaceDN w:val="0"/>
        <w:adjustRightInd w:val="0"/>
        <w:ind w:firstLine="706"/>
        <w:jc w:val="both"/>
        <w:rPr>
          <w:color w:val="000000"/>
        </w:rPr>
      </w:pPr>
      <w:r w:rsidRPr="00D21482">
        <w:rPr>
          <w:color w:val="000000"/>
        </w:rPr>
        <w:t xml:space="preserve">Потенциальным источником воздействия на различные компоненты окружающей среды могут стать различные виды отходов, образование, временное хранение, транспортировка, захоронение и утилизация которых планируется в </w:t>
      </w:r>
      <w:r w:rsidR="005A464C" w:rsidRPr="00D21482">
        <w:rPr>
          <w:color w:val="000000"/>
          <w:lang w:val="kk-KZ"/>
        </w:rPr>
        <w:t>период строительства скважины</w:t>
      </w:r>
      <w:r w:rsidRPr="00D21482">
        <w:rPr>
          <w:color w:val="000000"/>
        </w:rPr>
        <w:t xml:space="preserve">. </w:t>
      </w:r>
    </w:p>
    <w:p w14:paraId="518DDE43" w14:textId="77777777" w:rsidR="00805080" w:rsidRPr="00D21482" w:rsidRDefault="00805080" w:rsidP="00FD7B6D">
      <w:pPr>
        <w:autoSpaceDE w:val="0"/>
        <w:autoSpaceDN w:val="0"/>
        <w:adjustRightInd w:val="0"/>
        <w:ind w:firstLine="706"/>
        <w:jc w:val="both"/>
        <w:rPr>
          <w:color w:val="000000"/>
        </w:rPr>
      </w:pPr>
      <w:r w:rsidRPr="00D21482">
        <w:rPr>
          <w:color w:val="000000"/>
        </w:rPr>
        <w:t xml:space="preserve">Негативное воздействие отходов может проявляться при несоблюдении надлежащих требований, а также в результате непредвиденных ситуаций на отдельных стадиях сбора, хранения либо утилизации отходов производства и потребления. </w:t>
      </w:r>
    </w:p>
    <w:p w14:paraId="4A94915F" w14:textId="77777777" w:rsidR="00805080" w:rsidRPr="00D21482" w:rsidRDefault="00805080" w:rsidP="00FD7B6D">
      <w:pPr>
        <w:autoSpaceDE w:val="0"/>
        <w:autoSpaceDN w:val="0"/>
        <w:adjustRightInd w:val="0"/>
        <w:ind w:firstLine="706"/>
        <w:jc w:val="both"/>
        <w:rPr>
          <w:color w:val="000000"/>
        </w:rPr>
      </w:pPr>
      <w:r w:rsidRPr="00D21482">
        <w:rPr>
          <w:color w:val="000000"/>
        </w:rPr>
        <w:t xml:space="preserve">В случае неправильного сбора, хранения, транспортировки и захоронения всех видов планируемых отходов может наблюдаться негативное влияние на все компоненты экологической системы: почвенно-растительный покров; животный и растительный мир; атмосферный воздух; поверхностные и подземные воды. </w:t>
      </w:r>
    </w:p>
    <w:p w14:paraId="4099CBF8" w14:textId="77777777" w:rsidR="00805080" w:rsidRPr="00D21482" w:rsidRDefault="00805080" w:rsidP="00FD7B6D">
      <w:pPr>
        <w:autoSpaceDE w:val="0"/>
        <w:autoSpaceDN w:val="0"/>
        <w:adjustRightInd w:val="0"/>
        <w:ind w:firstLine="706"/>
        <w:jc w:val="both"/>
        <w:rPr>
          <w:color w:val="000000"/>
        </w:rPr>
      </w:pPr>
      <w:r w:rsidRPr="00D21482">
        <w:rPr>
          <w:color w:val="000000"/>
        </w:rPr>
        <w:t xml:space="preserve">При неправильном расположении временных накопителей отходов, а также при несвоевременном вывозе отходов на свалку хранения и утилизации их воздействие на окружающую среду будет значительным. При накоплении ТБО на открытых, стихийных свалках, без учёта их происхождения, степени токсичности, условий естественного обезвреживания создаются антисанитарные условия, что способствует отрицательному воздействию на качество воздушного бассейна, грунтовые и поверхностные воды, а также на продуктивный почвенный слой на площадке свалки и на прилегающих к ней территориях. </w:t>
      </w:r>
    </w:p>
    <w:p w14:paraId="6732B67E" w14:textId="77777777" w:rsidR="00805080" w:rsidRPr="00D21482" w:rsidRDefault="00805080" w:rsidP="00FD7B6D">
      <w:pPr>
        <w:autoSpaceDE w:val="0"/>
        <w:autoSpaceDN w:val="0"/>
        <w:adjustRightInd w:val="0"/>
        <w:ind w:firstLine="706"/>
        <w:jc w:val="both"/>
        <w:rPr>
          <w:color w:val="000000"/>
        </w:rPr>
      </w:pPr>
      <w:r w:rsidRPr="00D21482">
        <w:rPr>
          <w:color w:val="000000"/>
        </w:rPr>
        <w:t>При условии выполнения всеми подрядными организациями соответствующих норм и правил в период строительства и испытания скважин воздействие отходов на почвенно-</w:t>
      </w:r>
      <w:r w:rsidRPr="00D21482">
        <w:rPr>
          <w:color w:val="000000"/>
        </w:rPr>
        <w:lastRenderedPageBreak/>
        <w:t xml:space="preserve">растительный покров, животный и растительный мир, атмосферный воздух и водную среду будет незначительным. </w:t>
      </w:r>
    </w:p>
    <w:p w14:paraId="1F8FF1F7" w14:textId="77777777" w:rsidR="00805080" w:rsidRPr="00D21482" w:rsidRDefault="00805080" w:rsidP="00FD7B6D">
      <w:pPr>
        <w:autoSpaceDE w:val="0"/>
        <w:autoSpaceDN w:val="0"/>
        <w:adjustRightInd w:val="0"/>
        <w:ind w:firstLine="706"/>
        <w:jc w:val="both"/>
        <w:rPr>
          <w:color w:val="000000"/>
        </w:rPr>
      </w:pPr>
      <w:r w:rsidRPr="00D21482">
        <w:rPr>
          <w:color w:val="000000"/>
        </w:rPr>
        <w:t xml:space="preserve">Оценивая потенциальный ущерб окружающей среде, возможный при образовании отходов производства и потребления, можно констатировать, что негативное воздействие от их образования будет минимальным и кратковременным. </w:t>
      </w:r>
    </w:p>
    <w:p w14:paraId="6D1C2149" w14:textId="77777777" w:rsidR="00380D7A" w:rsidRPr="00380D7A" w:rsidRDefault="00380D7A" w:rsidP="00FD7B6D">
      <w:pPr>
        <w:ind w:firstLine="709"/>
        <w:jc w:val="both"/>
        <w:rPr>
          <w:bCs/>
          <w:lang w:eastAsia="en-US"/>
        </w:rPr>
      </w:pPr>
      <w:bookmarkStart w:id="142" w:name="_Toc100765945"/>
      <w:r w:rsidRPr="00380D7A">
        <w:rPr>
          <w:bCs/>
          <w:lang w:eastAsia="en-US"/>
        </w:rPr>
        <w:t xml:space="preserve">В целом воздействие в период проведения проектируемых работ на контрактной территории на окружающую среду отходами производства и потребления, при соблюдении проектных природоохранных требований, можно оценить: </w:t>
      </w:r>
    </w:p>
    <w:p w14:paraId="6B35D79E" w14:textId="77777777" w:rsidR="00380D7A" w:rsidRPr="00380D7A" w:rsidRDefault="00380D7A">
      <w:pPr>
        <w:numPr>
          <w:ilvl w:val="0"/>
          <w:numId w:val="122"/>
        </w:numPr>
        <w:jc w:val="both"/>
        <w:rPr>
          <w:bCs/>
          <w:lang w:eastAsia="en-US"/>
        </w:rPr>
      </w:pPr>
      <w:r w:rsidRPr="00380D7A">
        <w:rPr>
          <w:bCs/>
          <w:lang w:eastAsia="en-US"/>
        </w:rPr>
        <w:t>пространственный масштаб воздействия – локальное (1);</w:t>
      </w:r>
    </w:p>
    <w:p w14:paraId="0B9DAA09" w14:textId="77777777" w:rsidR="00380D7A" w:rsidRPr="00380D7A" w:rsidRDefault="00380D7A">
      <w:pPr>
        <w:numPr>
          <w:ilvl w:val="0"/>
          <w:numId w:val="122"/>
        </w:numPr>
        <w:jc w:val="both"/>
        <w:rPr>
          <w:bCs/>
          <w:lang w:eastAsia="en-US"/>
        </w:rPr>
      </w:pPr>
      <w:r w:rsidRPr="00380D7A">
        <w:rPr>
          <w:bCs/>
          <w:lang w:eastAsia="en-US"/>
        </w:rPr>
        <w:t xml:space="preserve">временной масштаб воздействия – средней </w:t>
      </w:r>
      <w:proofErr w:type="gramStart"/>
      <w:r w:rsidRPr="00380D7A">
        <w:rPr>
          <w:bCs/>
          <w:lang w:eastAsia="en-US"/>
        </w:rPr>
        <w:t>продолжительности  (</w:t>
      </w:r>
      <w:proofErr w:type="gramEnd"/>
      <w:r w:rsidRPr="00380D7A">
        <w:rPr>
          <w:bCs/>
          <w:lang w:eastAsia="en-US"/>
        </w:rPr>
        <w:t>2) – продолжительность воздействия от 6 месяцев до 1 года;</w:t>
      </w:r>
    </w:p>
    <w:p w14:paraId="3A90C275" w14:textId="77777777" w:rsidR="00380D7A" w:rsidRPr="00380D7A" w:rsidRDefault="00380D7A">
      <w:pPr>
        <w:numPr>
          <w:ilvl w:val="0"/>
          <w:numId w:val="122"/>
        </w:numPr>
        <w:jc w:val="both"/>
        <w:rPr>
          <w:bCs/>
          <w:lang w:eastAsia="en-US"/>
        </w:rPr>
      </w:pPr>
      <w:r w:rsidRPr="00380D7A">
        <w:rPr>
          <w:bCs/>
          <w:lang w:eastAsia="en-US"/>
        </w:rPr>
        <w:t xml:space="preserve">интенсивность воздействия (обратимость изменения) – </w:t>
      </w:r>
      <w:proofErr w:type="gramStart"/>
      <w:r w:rsidRPr="00380D7A">
        <w:rPr>
          <w:bCs/>
          <w:lang w:eastAsia="en-US"/>
        </w:rPr>
        <w:t>слабый  (</w:t>
      </w:r>
      <w:proofErr w:type="gramEnd"/>
      <w:r w:rsidRPr="00380D7A">
        <w:rPr>
          <w:bCs/>
          <w:lang w:eastAsia="en-US"/>
        </w:rPr>
        <w:t xml:space="preserve">2) – изменения в природной среде превышают пределы природной изменчивости. Природная среда полностью </w:t>
      </w:r>
      <w:proofErr w:type="spellStart"/>
      <w:r w:rsidRPr="00380D7A">
        <w:rPr>
          <w:bCs/>
          <w:lang w:eastAsia="en-US"/>
        </w:rPr>
        <w:t>самовосстановливается</w:t>
      </w:r>
      <w:proofErr w:type="spellEnd"/>
      <w:r w:rsidRPr="00380D7A">
        <w:rPr>
          <w:bCs/>
          <w:lang w:eastAsia="en-US"/>
        </w:rPr>
        <w:t>.</w:t>
      </w:r>
    </w:p>
    <w:p w14:paraId="5E80DC44" w14:textId="77777777" w:rsidR="00380D7A" w:rsidRPr="00380D7A" w:rsidRDefault="00380D7A" w:rsidP="00380D7A">
      <w:pPr>
        <w:ind w:firstLine="709"/>
        <w:jc w:val="both"/>
        <w:rPr>
          <w:bCs/>
          <w:lang w:eastAsia="en-US"/>
        </w:rPr>
      </w:pPr>
      <w:r w:rsidRPr="00380D7A">
        <w:rPr>
          <w:bCs/>
          <w:lang w:eastAsia="en-US"/>
        </w:rPr>
        <w:t>Таким образом, интегральная оценка составляет 4 балла, категория значимости воздействия на окружающую среду присваивается низкой (1-8).</w:t>
      </w:r>
    </w:p>
    <w:p w14:paraId="14306B2F" w14:textId="77777777" w:rsidR="00455468" w:rsidRPr="00D21482" w:rsidRDefault="00606578" w:rsidP="00380D7A">
      <w:pPr>
        <w:pStyle w:val="1ffa"/>
        <w:spacing w:before="120"/>
        <w:outlineLvl w:val="1"/>
      </w:pPr>
      <w:bookmarkStart w:id="143" w:name="_Toc222918927"/>
      <w:r>
        <w:t>6</w:t>
      </w:r>
      <w:r w:rsidR="00455468" w:rsidRPr="00D21482">
        <w:t>.</w:t>
      </w:r>
      <w:r w:rsidR="00D21482" w:rsidRPr="00D21482">
        <w:t>6</w:t>
      </w:r>
      <w:r w:rsidR="00455468" w:rsidRPr="00D21482">
        <w:t>. Мероприятия по защите окружающей среды от негативного действия отходов.</w:t>
      </w:r>
      <w:bookmarkEnd w:id="142"/>
      <w:bookmarkEnd w:id="143"/>
    </w:p>
    <w:p w14:paraId="761F12B4" w14:textId="77777777" w:rsidR="00380D7A" w:rsidRPr="00380D7A" w:rsidRDefault="00380D7A" w:rsidP="00FD7B6D">
      <w:pPr>
        <w:ind w:firstLine="709"/>
        <w:jc w:val="both"/>
        <w:rPr>
          <w:bCs/>
          <w:lang w:eastAsia="en-US"/>
        </w:rPr>
      </w:pPr>
      <w:r w:rsidRPr="00380D7A">
        <w:rPr>
          <w:bCs/>
          <w:lang w:eastAsia="en-US"/>
        </w:rPr>
        <w:t>Для уменьшения негативного влияния отходов на окружающую среду на предприятии разработана инструкция по управлению отходами. Основное назначение инструкции – обеспечение сбора, хранения и размещения отходов в соответствии с требованиями санитарно-эпидемиологических и экологических норм.</w:t>
      </w:r>
    </w:p>
    <w:p w14:paraId="211D6CF8" w14:textId="77777777" w:rsidR="00380D7A" w:rsidRPr="00380D7A" w:rsidRDefault="00380D7A" w:rsidP="00FD7B6D">
      <w:pPr>
        <w:ind w:firstLine="709"/>
        <w:jc w:val="both"/>
        <w:rPr>
          <w:bCs/>
          <w:lang w:eastAsia="en-US"/>
        </w:rPr>
      </w:pPr>
      <w:r w:rsidRPr="00380D7A">
        <w:rPr>
          <w:bCs/>
          <w:lang w:eastAsia="en-US"/>
        </w:rPr>
        <w:t>Экологической службой предприятия, в соответствии с инструкцией проводится учет и контроль над всеми этапами, начиная с образования отходов и до их утилизации. Экологом предприятия ежеквартально проводится инструктаж сотрудников по правилам сбора отходов, контролируется соблюдение графика вывоза отходов, контроль мест временного размещения отходов производства и потребления.</w:t>
      </w:r>
    </w:p>
    <w:p w14:paraId="00EA1707" w14:textId="77777777" w:rsidR="00380D7A" w:rsidRPr="00380D7A" w:rsidRDefault="00380D7A" w:rsidP="00380D7A">
      <w:pPr>
        <w:ind w:firstLine="709"/>
        <w:jc w:val="both"/>
        <w:rPr>
          <w:bCs/>
          <w:lang w:eastAsia="en-US"/>
        </w:rPr>
      </w:pPr>
      <w:r w:rsidRPr="00380D7A">
        <w:rPr>
          <w:bCs/>
          <w:lang w:eastAsia="en-US"/>
        </w:rPr>
        <w:t>Мероприятия по снижению воздействия на окружающую среду отходов производства и потребления включают следующие эффективные меры:</w:t>
      </w:r>
    </w:p>
    <w:p w14:paraId="2F820C1C" w14:textId="77777777" w:rsidR="00380D7A" w:rsidRPr="00380D7A" w:rsidRDefault="00380D7A">
      <w:pPr>
        <w:numPr>
          <w:ilvl w:val="0"/>
          <w:numId w:val="123"/>
        </w:numPr>
        <w:jc w:val="both"/>
        <w:rPr>
          <w:bCs/>
          <w:lang w:eastAsia="en-US"/>
        </w:rPr>
      </w:pPr>
      <w:r w:rsidRPr="00380D7A">
        <w:rPr>
          <w:bCs/>
          <w:lang w:eastAsia="en-US"/>
        </w:rPr>
        <w:t>размещение отходов только на специально предназначенных для этого площадках и емкостях;</w:t>
      </w:r>
    </w:p>
    <w:p w14:paraId="2B175A3A" w14:textId="77777777" w:rsidR="00380D7A" w:rsidRPr="00380D7A" w:rsidRDefault="00380D7A">
      <w:pPr>
        <w:numPr>
          <w:ilvl w:val="0"/>
          <w:numId w:val="123"/>
        </w:numPr>
        <w:jc w:val="both"/>
        <w:rPr>
          <w:bCs/>
          <w:lang w:eastAsia="en-US"/>
        </w:rPr>
      </w:pPr>
      <w:r w:rsidRPr="00380D7A">
        <w:rPr>
          <w:bCs/>
          <w:lang w:eastAsia="en-US"/>
        </w:rPr>
        <w:t>содержание территории промплощадки в должном санитарном состоянии;</w:t>
      </w:r>
    </w:p>
    <w:p w14:paraId="39ED300F" w14:textId="77777777" w:rsidR="00380D7A" w:rsidRPr="00380D7A" w:rsidRDefault="00380D7A">
      <w:pPr>
        <w:numPr>
          <w:ilvl w:val="0"/>
          <w:numId w:val="123"/>
        </w:numPr>
        <w:jc w:val="both"/>
        <w:rPr>
          <w:bCs/>
          <w:lang w:eastAsia="en-US"/>
        </w:rPr>
      </w:pPr>
      <w:r w:rsidRPr="00380D7A">
        <w:rPr>
          <w:bCs/>
          <w:lang w:eastAsia="en-US"/>
        </w:rPr>
        <w:t>повышение профессионального уровня персонала;</w:t>
      </w:r>
    </w:p>
    <w:p w14:paraId="5B598E7F" w14:textId="77777777" w:rsidR="00380D7A" w:rsidRPr="00380D7A" w:rsidRDefault="00380D7A">
      <w:pPr>
        <w:numPr>
          <w:ilvl w:val="0"/>
          <w:numId w:val="123"/>
        </w:numPr>
        <w:jc w:val="both"/>
        <w:rPr>
          <w:bCs/>
          <w:lang w:eastAsia="en-US"/>
        </w:rPr>
      </w:pPr>
      <w:r w:rsidRPr="00380D7A">
        <w:rPr>
          <w:bCs/>
          <w:lang w:eastAsia="en-US"/>
        </w:rPr>
        <w:t>обеспечение надежной и безаварийной работы технологического оборудования и спецтехники, включая выбор качественного оборудования, надежного в эксплуатации, организация технологического процесса в соответствии с нормами технологического проектирования, внедрение автоматизированных систем управления технологическими процессами;</w:t>
      </w:r>
    </w:p>
    <w:p w14:paraId="15BC749B" w14:textId="77777777" w:rsidR="00380D7A" w:rsidRPr="00380D7A" w:rsidRDefault="00380D7A" w:rsidP="00405420">
      <w:pPr>
        <w:spacing w:before="120"/>
        <w:ind w:firstLine="709"/>
        <w:jc w:val="both"/>
        <w:rPr>
          <w:bCs/>
          <w:lang w:eastAsia="en-US"/>
        </w:rPr>
      </w:pPr>
      <w:r w:rsidRPr="00380D7A">
        <w:rPr>
          <w:bCs/>
          <w:lang w:eastAsia="en-US"/>
        </w:rPr>
        <w:t>Кроме технологических методов сокращения объемов отходов также имеются следующие возможности сокращения объемов отходов:</w:t>
      </w:r>
    </w:p>
    <w:p w14:paraId="79D2294F" w14:textId="77777777" w:rsidR="00380D7A" w:rsidRPr="00380D7A" w:rsidRDefault="00380D7A">
      <w:pPr>
        <w:numPr>
          <w:ilvl w:val="0"/>
          <w:numId w:val="124"/>
        </w:numPr>
        <w:jc w:val="both"/>
        <w:rPr>
          <w:bCs/>
          <w:lang w:eastAsia="en-US"/>
        </w:rPr>
      </w:pPr>
      <w:r w:rsidRPr="00380D7A">
        <w:rPr>
          <w:bCs/>
          <w:lang w:eastAsia="en-US"/>
        </w:rPr>
        <w:t>рациональное использование сырья и материалов, используемых в производстве;</w:t>
      </w:r>
    </w:p>
    <w:p w14:paraId="0E87B516" w14:textId="77777777" w:rsidR="00380D7A" w:rsidRPr="00380D7A" w:rsidRDefault="00380D7A">
      <w:pPr>
        <w:numPr>
          <w:ilvl w:val="0"/>
          <w:numId w:val="124"/>
        </w:numPr>
        <w:jc w:val="both"/>
        <w:rPr>
          <w:bCs/>
          <w:lang w:eastAsia="en-US"/>
        </w:rPr>
      </w:pPr>
      <w:r w:rsidRPr="00380D7A">
        <w:rPr>
          <w:bCs/>
          <w:lang w:eastAsia="en-US"/>
        </w:rPr>
        <w:t>при ремонтных работах технологического оборудования завозятся готовые детали, узлы металлоконструкций и оборудования, что уменьшает количество отходов сварочных работ и прочих металлических отходов. Соответственно предотвращается образование металлолома, огарков сварочных электродов;</w:t>
      </w:r>
    </w:p>
    <w:p w14:paraId="073ACA5D" w14:textId="77777777" w:rsidR="00380D7A" w:rsidRPr="00380D7A" w:rsidRDefault="00380D7A">
      <w:pPr>
        <w:numPr>
          <w:ilvl w:val="0"/>
          <w:numId w:val="124"/>
        </w:numPr>
        <w:jc w:val="both"/>
        <w:rPr>
          <w:bCs/>
          <w:lang w:eastAsia="en-US"/>
        </w:rPr>
      </w:pPr>
      <w:r w:rsidRPr="00380D7A">
        <w:rPr>
          <w:bCs/>
          <w:lang w:eastAsia="en-US"/>
        </w:rPr>
        <w:t>использование люминесцентных ламп с длительным сроком эксплуатации, что в целом снижает объем образования данного вида отхода;</w:t>
      </w:r>
    </w:p>
    <w:p w14:paraId="7571FC31" w14:textId="77777777" w:rsidR="00380D7A" w:rsidRPr="00380D7A" w:rsidRDefault="00380D7A">
      <w:pPr>
        <w:numPr>
          <w:ilvl w:val="0"/>
          <w:numId w:val="124"/>
        </w:numPr>
        <w:jc w:val="both"/>
        <w:rPr>
          <w:bCs/>
          <w:lang w:eastAsia="en-US"/>
        </w:rPr>
      </w:pPr>
      <w:r w:rsidRPr="00380D7A">
        <w:rPr>
          <w:bCs/>
          <w:lang w:eastAsia="en-US"/>
        </w:rPr>
        <w:t>отказ от опасных отходов - ртутьсодержащих ламп сократит негативное воздействие на окружающую среду, здоровье персонала и расходы на утилизацию;</w:t>
      </w:r>
    </w:p>
    <w:p w14:paraId="30E4DCA9" w14:textId="77777777" w:rsidR="00380D7A" w:rsidRPr="00380D7A" w:rsidRDefault="00380D7A">
      <w:pPr>
        <w:numPr>
          <w:ilvl w:val="0"/>
          <w:numId w:val="124"/>
        </w:numPr>
        <w:jc w:val="both"/>
        <w:rPr>
          <w:bCs/>
          <w:lang w:eastAsia="en-US"/>
        </w:rPr>
      </w:pPr>
      <w:r w:rsidRPr="00380D7A">
        <w:rPr>
          <w:bCs/>
          <w:lang w:eastAsia="en-US"/>
        </w:rPr>
        <w:t>применение качественных материалов и оборудования с более продолжительным сроком эксплуатации;</w:t>
      </w:r>
    </w:p>
    <w:p w14:paraId="56F218C8" w14:textId="77777777" w:rsidR="00380D7A" w:rsidRPr="00380D7A" w:rsidRDefault="00380D7A">
      <w:pPr>
        <w:numPr>
          <w:ilvl w:val="0"/>
          <w:numId w:val="124"/>
        </w:numPr>
        <w:jc w:val="both"/>
        <w:rPr>
          <w:bCs/>
          <w:lang w:eastAsia="en-US"/>
        </w:rPr>
      </w:pPr>
      <w:r w:rsidRPr="00380D7A">
        <w:rPr>
          <w:bCs/>
          <w:lang w:eastAsia="en-US"/>
        </w:rPr>
        <w:lastRenderedPageBreak/>
        <w:t>приготовление пищи предусматривается по количеству работающего персонала, что сократит объем ТБО.</w:t>
      </w:r>
    </w:p>
    <w:p w14:paraId="5C40CC80" w14:textId="15963B0B" w:rsidR="00455468" w:rsidRPr="00D21482" w:rsidRDefault="009025D5" w:rsidP="009025D5">
      <w:pPr>
        <w:pStyle w:val="1ffa"/>
        <w:spacing w:before="120"/>
        <w:jc w:val="both"/>
        <w:outlineLvl w:val="1"/>
      </w:pPr>
      <w:bookmarkStart w:id="144" w:name="_Toc222918928"/>
      <w:r>
        <w:t>6</w:t>
      </w:r>
      <w:r w:rsidR="00455468" w:rsidRPr="00D21482">
        <w:t>.</w:t>
      </w:r>
      <w:r w:rsidR="00D21482" w:rsidRPr="00D21482">
        <w:t>7</w:t>
      </w:r>
      <w:r w:rsidR="00455468" w:rsidRPr="00D21482">
        <w:t>. Предложения по организации экологического контроля</w:t>
      </w:r>
      <w:bookmarkEnd w:id="144"/>
    </w:p>
    <w:p w14:paraId="00E27677" w14:textId="77777777" w:rsidR="00380D7A" w:rsidRPr="00380D7A" w:rsidRDefault="00380D7A" w:rsidP="00380D7A">
      <w:pPr>
        <w:ind w:firstLine="709"/>
        <w:jc w:val="both"/>
        <w:rPr>
          <w:bCs/>
          <w:lang w:eastAsia="en-US"/>
        </w:rPr>
      </w:pPr>
      <w:bookmarkStart w:id="145" w:name="_Toc442974968"/>
      <w:r w:rsidRPr="00380D7A">
        <w:rPr>
          <w:bCs/>
          <w:lang w:eastAsia="en-US"/>
        </w:rPr>
        <w:t>Производственный контроль в области обращения с отходами в общем случае включает в себя:</w:t>
      </w:r>
    </w:p>
    <w:p w14:paraId="0AE757CD" w14:textId="77777777" w:rsidR="00380D7A" w:rsidRPr="00380D7A" w:rsidRDefault="00380D7A">
      <w:pPr>
        <w:numPr>
          <w:ilvl w:val="0"/>
          <w:numId w:val="125"/>
        </w:numPr>
        <w:jc w:val="both"/>
        <w:rPr>
          <w:bCs/>
          <w:lang w:eastAsia="en-US"/>
        </w:rPr>
      </w:pPr>
      <w:r w:rsidRPr="00380D7A">
        <w:rPr>
          <w:bCs/>
          <w:lang w:eastAsia="en-US"/>
        </w:rPr>
        <w:t>проверка порядка и правил обращения с отходами;</w:t>
      </w:r>
    </w:p>
    <w:p w14:paraId="203075DA" w14:textId="77777777" w:rsidR="00380D7A" w:rsidRDefault="00380D7A">
      <w:pPr>
        <w:numPr>
          <w:ilvl w:val="0"/>
          <w:numId w:val="125"/>
        </w:numPr>
        <w:jc w:val="both"/>
        <w:rPr>
          <w:bCs/>
          <w:lang w:eastAsia="en-US"/>
        </w:rPr>
      </w:pPr>
      <w:r w:rsidRPr="00380D7A">
        <w:rPr>
          <w:bCs/>
          <w:lang w:eastAsia="en-US"/>
        </w:rPr>
        <w:t>учет образовавшихся, использованных, обезвреженных, переданных другим лицам отходов согласно приказу №250 от 14.07.2021 года;</w:t>
      </w:r>
    </w:p>
    <w:p w14:paraId="2DA68D40" w14:textId="0C547C47" w:rsidR="00380D7A" w:rsidRPr="00380D7A" w:rsidRDefault="00380D7A">
      <w:pPr>
        <w:numPr>
          <w:ilvl w:val="0"/>
          <w:numId w:val="125"/>
        </w:numPr>
        <w:jc w:val="both"/>
        <w:rPr>
          <w:bCs/>
          <w:lang w:eastAsia="en-US"/>
        </w:rPr>
      </w:pPr>
      <w:r w:rsidRPr="00380D7A">
        <w:rPr>
          <w:bCs/>
          <w:lang w:eastAsia="en-US"/>
        </w:rPr>
        <w:t xml:space="preserve">ликвидация </w:t>
      </w:r>
      <w:proofErr w:type="gramStart"/>
      <w:r w:rsidRPr="00380D7A">
        <w:rPr>
          <w:bCs/>
          <w:lang w:eastAsia="en-US"/>
        </w:rPr>
        <w:t>мест</w:t>
      </w:r>
      <w:proofErr w:type="gramEnd"/>
      <w:r w:rsidRPr="00380D7A">
        <w:rPr>
          <w:bCs/>
          <w:lang w:eastAsia="en-US"/>
        </w:rPr>
        <w:t xml:space="preserve"> загрязненных отходами производства и потребления;</w:t>
      </w:r>
    </w:p>
    <w:p w14:paraId="698588E5" w14:textId="77777777" w:rsidR="00380D7A" w:rsidRPr="00380D7A" w:rsidRDefault="00380D7A">
      <w:pPr>
        <w:numPr>
          <w:ilvl w:val="0"/>
          <w:numId w:val="125"/>
        </w:numPr>
        <w:jc w:val="both"/>
        <w:rPr>
          <w:bCs/>
          <w:lang w:eastAsia="en-US"/>
        </w:rPr>
      </w:pPr>
      <w:r w:rsidRPr="00380D7A">
        <w:rPr>
          <w:bCs/>
          <w:lang w:eastAsia="en-US"/>
        </w:rPr>
        <w:t>проверку выполнения планов мероприятий по внедрению малоотходных технологических процессов.</w:t>
      </w:r>
    </w:p>
    <w:p w14:paraId="73699CE0" w14:textId="77777777" w:rsidR="00BC36EC" w:rsidRPr="00D21482" w:rsidRDefault="00BC36EC" w:rsidP="00BC36EC">
      <w:pPr>
        <w:ind w:left="1426"/>
        <w:jc w:val="both"/>
      </w:pPr>
    </w:p>
    <w:p w14:paraId="35B42BD2" w14:textId="77777777" w:rsidR="00BC36EC" w:rsidRPr="00B24EBD" w:rsidRDefault="00BC36EC" w:rsidP="00BC36EC">
      <w:pPr>
        <w:ind w:left="1426"/>
        <w:jc w:val="both"/>
        <w:rPr>
          <w:highlight w:val="yellow"/>
        </w:rPr>
      </w:pPr>
    </w:p>
    <w:p w14:paraId="5C01E73C" w14:textId="77777777" w:rsidR="007C6EB7" w:rsidRPr="00B24EBD" w:rsidRDefault="007C6EB7" w:rsidP="00280F8B">
      <w:pPr>
        <w:pStyle w:val="1ffa"/>
        <w:rPr>
          <w:highlight w:val="yellow"/>
        </w:rPr>
      </w:pPr>
    </w:p>
    <w:p w14:paraId="5010E1BB" w14:textId="77777777" w:rsidR="007C6EB7" w:rsidRPr="00B24EBD" w:rsidRDefault="007C6EB7" w:rsidP="00280F8B">
      <w:pPr>
        <w:pStyle w:val="1ffa"/>
        <w:rPr>
          <w:highlight w:val="yellow"/>
        </w:rPr>
      </w:pPr>
    </w:p>
    <w:p w14:paraId="32B0A338" w14:textId="08517647" w:rsidR="00FD7B6D" w:rsidRDefault="00FD7B6D" w:rsidP="00280F8B">
      <w:pPr>
        <w:pStyle w:val="1ffa"/>
        <w:rPr>
          <w:highlight w:val="yellow"/>
        </w:rPr>
      </w:pPr>
      <w:r>
        <w:rPr>
          <w:highlight w:val="yellow"/>
        </w:rPr>
        <w:br w:type="page"/>
      </w:r>
    </w:p>
    <w:p w14:paraId="2DD67A86" w14:textId="77777777" w:rsidR="00280F8B" w:rsidRPr="00606578" w:rsidRDefault="00606578" w:rsidP="009025D5">
      <w:pPr>
        <w:pStyle w:val="1ffa"/>
        <w:jc w:val="both"/>
        <w:outlineLvl w:val="0"/>
      </w:pPr>
      <w:bookmarkStart w:id="146" w:name="_Toc222918929"/>
      <w:r w:rsidRPr="00606578">
        <w:lastRenderedPageBreak/>
        <w:t>7</w:t>
      </w:r>
      <w:r w:rsidR="00280F8B" w:rsidRPr="00606578">
        <w:t>. ОЦЕНКА ФИЗИЧЕСКИХ ВОЗДЕЙСТВИЙ НА ОКРУЖАЮЩУЮ СРЕДУ</w:t>
      </w:r>
      <w:bookmarkEnd w:id="146"/>
    </w:p>
    <w:p w14:paraId="18272DB7" w14:textId="77777777" w:rsidR="00280F8B" w:rsidRPr="00606578" w:rsidRDefault="00606578" w:rsidP="00CC522D">
      <w:pPr>
        <w:pStyle w:val="1ffa"/>
        <w:jc w:val="both"/>
        <w:outlineLvl w:val="1"/>
      </w:pPr>
      <w:bookmarkStart w:id="147" w:name="_Toc222918930"/>
      <w:r w:rsidRPr="00606578">
        <w:t>7</w:t>
      </w:r>
      <w:r w:rsidR="00280F8B" w:rsidRPr="00606578">
        <w:t>.1. Оценка возможного теплового, электромагнитного, шумового, воздействия и других типов воздействия, а также их последствий</w:t>
      </w:r>
      <w:bookmarkEnd w:id="147"/>
    </w:p>
    <w:bookmarkEnd w:id="145"/>
    <w:p w14:paraId="7CBE4BE0" w14:textId="483A2F86" w:rsidR="00DF101E" w:rsidRPr="00923E0C" w:rsidRDefault="00DF101E" w:rsidP="00FD7B6D">
      <w:pPr>
        <w:ind w:firstLine="709"/>
        <w:jc w:val="both"/>
        <w:rPr>
          <w:b/>
          <w:iCs/>
        </w:rPr>
      </w:pPr>
      <w:r w:rsidRPr="00923E0C">
        <w:rPr>
          <w:b/>
          <w:iCs/>
        </w:rPr>
        <w:t>Шум</w:t>
      </w:r>
      <w:r w:rsidR="00923E0C">
        <w:rPr>
          <w:b/>
          <w:iCs/>
        </w:rPr>
        <w:t xml:space="preserve">. </w:t>
      </w:r>
      <w:r w:rsidR="00CC522D">
        <w:rPr>
          <w:b/>
          <w:iCs/>
        </w:rPr>
        <w:t xml:space="preserve"> </w:t>
      </w:r>
      <w:r w:rsidRPr="00DF101E">
        <w:rPr>
          <w:bCs/>
          <w:iCs/>
        </w:rPr>
        <w:t xml:space="preserve">Шум – один из самых опасных и вредных факторов производственной среды, воздействующих в функциональном состоянии организма на персонал и вызывающих негативные изменения в течение каждой смены (вахты). </w:t>
      </w:r>
    </w:p>
    <w:p w14:paraId="21E79570" w14:textId="77777777" w:rsidR="00CC522D" w:rsidRDefault="00DF101E" w:rsidP="00FD7B6D">
      <w:pPr>
        <w:ind w:firstLine="709"/>
        <w:jc w:val="both"/>
        <w:rPr>
          <w:bCs/>
          <w:iCs/>
        </w:rPr>
      </w:pPr>
      <w:r w:rsidRPr="00DF101E">
        <w:rPr>
          <w:bCs/>
          <w:iCs/>
        </w:rPr>
        <w:t xml:space="preserve">Шум – это механические колебания упругих тел, вызывающие в примыкающем к поверхности колеблющихся тел слое воздуха чередующиеся сгущения (сжатия) и разрежения во времени и распространяющиеся в виде упругой продольной волны, достигающей человеческое ухо и вызывающей вблизи уха периодические колебания, воздействующие на слуховой анализатор. (ГОСТ 12.1.003-83 (СТ. СЭВ1930-79) Шум). </w:t>
      </w:r>
    </w:p>
    <w:p w14:paraId="2B71DD64" w14:textId="1F65DD4D" w:rsidR="00DF101E" w:rsidRPr="00DF101E" w:rsidRDefault="00DF101E" w:rsidP="00FD7B6D">
      <w:pPr>
        <w:ind w:firstLine="709"/>
        <w:jc w:val="both"/>
        <w:rPr>
          <w:bCs/>
          <w:iCs/>
        </w:rPr>
      </w:pPr>
      <w:r w:rsidRPr="00DF101E">
        <w:rPr>
          <w:bCs/>
          <w:iCs/>
        </w:rPr>
        <w:t xml:space="preserve">Ухо человека воспринимает в виде звука колебания, частота которых лежит в пределах от 17 до 20 тысяч Гц. С физиологической точки зрения различают низкие, средние и высокие звуки. </w:t>
      </w:r>
    </w:p>
    <w:p w14:paraId="18AFBE4D" w14:textId="77777777" w:rsidR="00CC522D" w:rsidRDefault="00DF101E" w:rsidP="00FD7B6D">
      <w:pPr>
        <w:ind w:firstLine="709"/>
        <w:jc w:val="both"/>
        <w:rPr>
          <w:bCs/>
          <w:iCs/>
        </w:rPr>
      </w:pPr>
      <w:r w:rsidRPr="00DF101E">
        <w:rPr>
          <w:bCs/>
          <w:iCs/>
        </w:rPr>
        <w:t xml:space="preserve">Воздействие шумовых эффектов от деятельности механизмов на людей и животных будет возможно в течение непродолжительного периода строительных работ. </w:t>
      </w:r>
    </w:p>
    <w:p w14:paraId="4A471979" w14:textId="4C5CA195" w:rsidR="00DF101E" w:rsidRPr="00DF101E" w:rsidRDefault="00DF101E" w:rsidP="00FD7B6D">
      <w:pPr>
        <w:ind w:firstLine="709"/>
        <w:jc w:val="both"/>
        <w:rPr>
          <w:bCs/>
          <w:iCs/>
        </w:rPr>
      </w:pPr>
      <w:r w:rsidRPr="00DF101E">
        <w:rPr>
          <w:bCs/>
          <w:iCs/>
        </w:rPr>
        <w:t xml:space="preserve">Оно будет кратковременным, и иметь место в дневные часы. Особенно сильный шум создается при работе дизельных агрегатов. </w:t>
      </w:r>
    </w:p>
    <w:p w14:paraId="24A91020" w14:textId="77777777" w:rsidR="00DF101E" w:rsidRPr="00DF101E" w:rsidRDefault="00DF101E" w:rsidP="00FD7B6D">
      <w:pPr>
        <w:ind w:firstLine="709"/>
        <w:jc w:val="both"/>
        <w:rPr>
          <w:bCs/>
          <w:iCs/>
        </w:rPr>
      </w:pPr>
      <w:r w:rsidRPr="00DF101E">
        <w:rPr>
          <w:bCs/>
          <w:iCs/>
        </w:rPr>
        <w:t xml:space="preserve">При транспортировке строительных материалов и оборудования используется автомобильная дорога с гравийным покрытием. Эквивалентный уровень звука от автодороги с неинтенсивным грузовым движением составляет 79 </w:t>
      </w:r>
      <w:proofErr w:type="spellStart"/>
      <w:r w:rsidRPr="00DF101E">
        <w:rPr>
          <w:bCs/>
          <w:iCs/>
        </w:rPr>
        <w:t>дБА</w:t>
      </w:r>
      <w:proofErr w:type="spellEnd"/>
      <w:r w:rsidRPr="00DF101E">
        <w:rPr>
          <w:bCs/>
          <w:iCs/>
        </w:rPr>
        <w:t xml:space="preserve">. </w:t>
      </w:r>
    </w:p>
    <w:p w14:paraId="6D0F1DC2" w14:textId="77777777" w:rsidR="00DF101E" w:rsidRDefault="00DF101E" w:rsidP="00FD7B6D">
      <w:pPr>
        <w:ind w:firstLine="709"/>
        <w:jc w:val="both"/>
        <w:rPr>
          <w:bCs/>
          <w:iCs/>
        </w:rPr>
      </w:pPr>
      <w:r w:rsidRPr="00DF101E">
        <w:rPr>
          <w:bCs/>
          <w:iCs/>
        </w:rPr>
        <w:t xml:space="preserve">Уровень шума, превышающий нормативный 80 </w:t>
      </w:r>
      <w:proofErr w:type="spellStart"/>
      <w:r w:rsidRPr="00DF101E">
        <w:rPr>
          <w:bCs/>
          <w:iCs/>
        </w:rPr>
        <w:t>дБА</w:t>
      </w:r>
      <w:proofErr w:type="spellEnd"/>
      <w:r w:rsidRPr="00DF101E">
        <w:rPr>
          <w:bCs/>
          <w:iCs/>
        </w:rPr>
        <w:t xml:space="preserve">, может отмечаться в основном во время буровых работ, а также непосредственно у дизельных генераторов. </w:t>
      </w:r>
    </w:p>
    <w:p w14:paraId="19368F75" w14:textId="77777777" w:rsidR="00CC522D" w:rsidRDefault="00CC522D" w:rsidP="00FD7B6D">
      <w:pPr>
        <w:ind w:firstLine="709"/>
        <w:jc w:val="both"/>
      </w:pPr>
      <w:r>
        <w:t xml:space="preserve">Шумовые характеристики нефтегазового оборудования являются техническими показателями, которые обеспечиваются при его изготовлении. Шумовые характеристики передвижных нефтепромысловых агрегатов, является эквивалентный уровень звуковой мощности внешнего шума. </w:t>
      </w:r>
    </w:p>
    <w:p w14:paraId="5D2A32B9" w14:textId="77777777" w:rsidR="00CC522D" w:rsidRDefault="00CC522D" w:rsidP="00FD7B6D">
      <w:pPr>
        <w:ind w:firstLine="709"/>
        <w:jc w:val="both"/>
      </w:pPr>
      <w:r>
        <w:t xml:space="preserve">Шум на буровой площадке обусловлен акустической активностью двигателей привода лебедки и ротора, шумом, излучаемым лебедкой при спускоподъемных операциях и ротором при бурении. Существенное влияние на создаваемый шум оказывает работа механизмов пневмосистемы. </w:t>
      </w:r>
    </w:p>
    <w:p w14:paraId="36E8DE64" w14:textId="77777777" w:rsidR="00CC522D" w:rsidRDefault="00CC522D" w:rsidP="00FD7B6D">
      <w:pPr>
        <w:ind w:firstLine="709"/>
        <w:jc w:val="both"/>
      </w:pPr>
      <w:r>
        <w:t xml:space="preserve">При механическом бурении шум на буровой площадке по характеру – широкополосной, постоянный, а при спускоподъемных операциях – широкополосной, непостоянный. Шум на буровой площадке c расположением лебедки и двигателей значительно ниже уровня буровой площадки, в основном определяется шумом, создаваемым при работе пневматических механизмов. </w:t>
      </w:r>
    </w:p>
    <w:p w14:paraId="1EA86D7C" w14:textId="77777777" w:rsidR="00CC522D" w:rsidRDefault="00CC522D" w:rsidP="00FD7B6D">
      <w:pPr>
        <w:ind w:firstLine="709"/>
        <w:jc w:val="both"/>
      </w:pPr>
      <w:r>
        <w:t xml:space="preserve">В дизельном отделении уровень и характер шума зависит от технологического процесса, типа и числа работающих силовых агрегатов может меняться в диапазоне 92-106 </w:t>
      </w:r>
      <w:proofErr w:type="spellStart"/>
      <w:r>
        <w:t>дБА</w:t>
      </w:r>
      <w:proofErr w:type="spellEnd"/>
      <w:r>
        <w:t xml:space="preserve"> (один дизель – 103 </w:t>
      </w:r>
      <w:proofErr w:type="spellStart"/>
      <w:r>
        <w:t>дБА</w:t>
      </w:r>
      <w:proofErr w:type="spellEnd"/>
      <w:r>
        <w:t xml:space="preserve">, два – 105 </w:t>
      </w:r>
      <w:proofErr w:type="spellStart"/>
      <w:r>
        <w:t>дБА</w:t>
      </w:r>
      <w:proofErr w:type="spellEnd"/>
      <w:r>
        <w:t xml:space="preserve">, три – 106 </w:t>
      </w:r>
      <w:proofErr w:type="spellStart"/>
      <w:r>
        <w:t>дБА</w:t>
      </w:r>
      <w:proofErr w:type="spellEnd"/>
      <w:r>
        <w:t xml:space="preserve">, при частоте вращения вала 30с-1 , при частоте вращения вала 13-16 с-1 и работе трех агрегатов, уровень звука снижается до 92-95дБА). </w:t>
      </w:r>
    </w:p>
    <w:p w14:paraId="22DF6E28" w14:textId="3E7CE8A4" w:rsidR="00BB4D37" w:rsidRDefault="00CC522D" w:rsidP="00FD7B6D">
      <w:pPr>
        <w:ind w:firstLine="709"/>
        <w:jc w:val="both"/>
      </w:pPr>
      <w:r>
        <w:t xml:space="preserve">При спускоподъемных операциях, непостоянный шум меняется от фонового до максимального в интервале 96-108 </w:t>
      </w:r>
      <w:proofErr w:type="spellStart"/>
      <w:r>
        <w:t>дБА</w:t>
      </w:r>
      <w:proofErr w:type="spellEnd"/>
      <w:r>
        <w:t xml:space="preserve"> на установках с дизельным приводом.</w:t>
      </w:r>
    </w:p>
    <w:p w14:paraId="657CD8B2" w14:textId="77777777" w:rsidR="00CC522D" w:rsidRDefault="00CC522D" w:rsidP="00FD7B6D">
      <w:pPr>
        <w:ind w:firstLine="709"/>
        <w:jc w:val="both"/>
      </w:pPr>
    </w:p>
    <w:p w14:paraId="1FA839F8" w14:textId="77777777" w:rsidR="00CC522D" w:rsidRDefault="00CC522D" w:rsidP="00FD7B6D">
      <w:pPr>
        <w:ind w:firstLine="709"/>
        <w:jc w:val="both"/>
      </w:pPr>
      <w:r>
        <w:t xml:space="preserve">В отделении буровых насосов шум при промывке и бурении постоянный, широкополосной. Шум в помещении буровых насосов находится в прямой зависимости от частоты вращения валов двигателей. На буровой установке высокие уровни шума характерны для помещений дизель-электрических агрегатов. </w:t>
      </w:r>
    </w:p>
    <w:p w14:paraId="13C4AFB8" w14:textId="77777777" w:rsidR="00CC522D" w:rsidRDefault="00CC522D" w:rsidP="00FD7B6D">
      <w:pPr>
        <w:ind w:firstLine="709"/>
        <w:jc w:val="both"/>
      </w:pPr>
      <w:r>
        <w:t xml:space="preserve">Необходимо учитывать, что в названных рабочих зонах обслуживающий персонал находится не постоянно, а периодически, кратковременно, в общей сложности 1-2 часа в смену. </w:t>
      </w:r>
    </w:p>
    <w:p w14:paraId="23DDAD3D" w14:textId="7B95EA66" w:rsidR="00BB4D37" w:rsidRPr="00606578" w:rsidRDefault="00CC522D" w:rsidP="00FD7B6D">
      <w:pPr>
        <w:ind w:firstLine="709"/>
        <w:jc w:val="both"/>
      </w:pPr>
      <w:r>
        <w:lastRenderedPageBreak/>
        <w:t xml:space="preserve">При удалении от источника шума на расстоянии до двухсот метров происходит быстрое затухание шума, при дальнейшем увеличении расстояния снижение уровня звука происходит медленнее. При производственных работах следует учитывать изменение уровня звука в зависимости от направления и скорости ветра, характер и состояние прилегающей территории, наличие </w:t>
      </w:r>
      <w:proofErr w:type="spellStart"/>
      <w:r>
        <w:t>звукоотражающих</w:t>
      </w:r>
      <w:proofErr w:type="spellEnd"/>
      <w:r>
        <w:t xml:space="preserve"> и поглощающих сооружений и объектов, рельеф территории.</w:t>
      </w:r>
    </w:p>
    <w:p w14:paraId="117ACCC1" w14:textId="77777777" w:rsidR="00533CBE" w:rsidRPr="00606578" w:rsidRDefault="00533CBE" w:rsidP="006F3823">
      <w:pPr>
        <w:ind w:firstLine="709"/>
        <w:jc w:val="both"/>
        <w:rPr>
          <w:b/>
          <w:i/>
        </w:rPr>
      </w:pPr>
      <w:r w:rsidRPr="00606578">
        <w:rPr>
          <w:b/>
          <w:i/>
        </w:rPr>
        <w:t xml:space="preserve">Определение ожидаемых уровней шума, создаваемых в процессе бурения </w:t>
      </w:r>
    </w:p>
    <w:p w14:paraId="2F0DC209" w14:textId="77777777" w:rsidR="00533CBE" w:rsidRPr="00606578" w:rsidRDefault="00533CBE" w:rsidP="006F3823">
      <w:pPr>
        <w:ind w:firstLine="709"/>
        <w:jc w:val="both"/>
      </w:pPr>
      <w:r w:rsidRPr="00606578">
        <w:t>Октавные уровни звукового давления, создаваемые работой технологического оборудования буровой установки, рассчитывается по формуле:</w:t>
      </w:r>
    </w:p>
    <w:p w14:paraId="3DD99668" w14:textId="77777777" w:rsidR="00533CBE" w:rsidRPr="009025D5" w:rsidRDefault="00533CBE" w:rsidP="009025D5">
      <w:pPr>
        <w:ind w:firstLine="709"/>
        <w:jc w:val="center"/>
        <w:rPr>
          <w:b/>
          <w:bCs/>
        </w:rPr>
      </w:pPr>
      <w:r w:rsidRPr="009025D5">
        <w:rPr>
          <w:b/>
          <w:bCs/>
          <w:lang w:val="en-US"/>
        </w:rPr>
        <w:t>L</w:t>
      </w:r>
      <w:r w:rsidRPr="009025D5">
        <w:rPr>
          <w:b/>
          <w:bCs/>
        </w:rPr>
        <w:t xml:space="preserve"> = </w:t>
      </w:r>
      <w:proofErr w:type="spellStart"/>
      <w:r w:rsidRPr="009025D5">
        <w:rPr>
          <w:b/>
          <w:bCs/>
          <w:lang w:val="en-US"/>
        </w:rPr>
        <w:t>Lp</w:t>
      </w:r>
      <w:proofErr w:type="spellEnd"/>
      <w:r w:rsidRPr="009025D5">
        <w:rPr>
          <w:b/>
          <w:bCs/>
        </w:rPr>
        <w:t xml:space="preserve"> + 10 </w:t>
      </w:r>
      <w:proofErr w:type="spellStart"/>
      <w:r w:rsidRPr="009025D5">
        <w:rPr>
          <w:b/>
          <w:bCs/>
          <w:lang w:val="en-US"/>
        </w:rPr>
        <w:t>lgφ</w:t>
      </w:r>
      <w:proofErr w:type="spellEnd"/>
      <w:r w:rsidRPr="009025D5">
        <w:rPr>
          <w:b/>
          <w:bCs/>
        </w:rPr>
        <w:t xml:space="preserve"> - 10 </w:t>
      </w:r>
      <w:proofErr w:type="spellStart"/>
      <w:r w:rsidRPr="009025D5">
        <w:rPr>
          <w:b/>
          <w:bCs/>
          <w:lang w:val="en-US"/>
        </w:rPr>
        <w:t>IgΩ</w:t>
      </w:r>
      <w:proofErr w:type="spellEnd"/>
      <w:r w:rsidRPr="009025D5">
        <w:rPr>
          <w:b/>
          <w:bCs/>
        </w:rPr>
        <w:t xml:space="preserve"> - 20 </w:t>
      </w:r>
      <w:proofErr w:type="spellStart"/>
      <w:r w:rsidRPr="009025D5">
        <w:rPr>
          <w:b/>
          <w:bCs/>
          <w:lang w:val="en-US"/>
        </w:rPr>
        <w:t>Igr</w:t>
      </w:r>
      <w:proofErr w:type="spellEnd"/>
      <w:r w:rsidRPr="009025D5">
        <w:rPr>
          <w:b/>
          <w:bCs/>
        </w:rPr>
        <w:t xml:space="preserve"> - </w:t>
      </w:r>
      <w:r w:rsidRPr="009025D5">
        <w:rPr>
          <w:b/>
          <w:bCs/>
          <w:lang w:val="en-US"/>
        </w:rPr>
        <w:t>βα</w:t>
      </w:r>
      <w:r w:rsidRPr="009025D5">
        <w:rPr>
          <w:b/>
          <w:bCs/>
        </w:rPr>
        <w:t>*</w:t>
      </w:r>
      <w:r w:rsidRPr="009025D5">
        <w:rPr>
          <w:b/>
          <w:bCs/>
          <w:lang w:val="en-US"/>
        </w:rPr>
        <w:t>r</w:t>
      </w:r>
      <w:r w:rsidRPr="009025D5">
        <w:rPr>
          <w:b/>
          <w:bCs/>
        </w:rPr>
        <w:t xml:space="preserve">/1000 + </w:t>
      </w:r>
      <w:r w:rsidRPr="009025D5">
        <w:rPr>
          <w:b/>
          <w:bCs/>
          <w:lang w:val="en-US"/>
        </w:rPr>
        <w:t>ΔL</w:t>
      </w:r>
      <w:proofErr w:type="spellStart"/>
      <w:r w:rsidRPr="009025D5">
        <w:rPr>
          <w:b/>
          <w:bCs/>
        </w:rPr>
        <w:t>отр</w:t>
      </w:r>
      <w:proofErr w:type="spellEnd"/>
      <w:r w:rsidRPr="009025D5">
        <w:rPr>
          <w:b/>
          <w:bCs/>
        </w:rPr>
        <w:t xml:space="preserve">. - </w:t>
      </w:r>
      <w:proofErr w:type="spellStart"/>
      <w:r w:rsidRPr="009025D5">
        <w:rPr>
          <w:b/>
          <w:bCs/>
          <w:lang w:val="en-US"/>
        </w:rPr>
        <w:t>ΔLc</w:t>
      </w:r>
      <w:proofErr w:type="spellEnd"/>
      <w:r w:rsidRPr="009025D5">
        <w:rPr>
          <w:b/>
          <w:bCs/>
        </w:rPr>
        <w:t>,</w:t>
      </w:r>
    </w:p>
    <w:p w14:paraId="29F3D333" w14:textId="2A86D702" w:rsidR="009025D5" w:rsidRDefault="009025D5" w:rsidP="006F3823">
      <w:pPr>
        <w:ind w:firstLine="709"/>
        <w:jc w:val="both"/>
      </w:pPr>
      <w:r>
        <w:t>г</w:t>
      </w:r>
      <w:r w:rsidR="00533CBE" w:rsidRPr="00606578">
        <w:t>де</w:t>
      </w:r>
      <w:r>
        <w:t>:</w:t>
      </w:r>
      <w:r w:rsidR="00533CBE" w:rsidRPr="00606578">
        <w:t xml:space="preserve">    </w:t>
      </w:r>
    </w:p>
    <w:p w14:paraId="5F6BE407" w14:textId="54A3C61B" w:rsidR="00533CBE" w:rsidRPr="00606578" w:rsidRDefault="00533CBE" w:rsidP="006F3823">
      <w:pPr>
        <w:ind w:firstLine="709"/>
        <w:jc w:val="both"/>
      </w:pPr>
      <w:proofErr w:type="spellStart"/>
      <w:r w:rsidRPr="00606578">
        <w:t>Lp</w:t>
      </w:r>
      <w:proofErr w:type="spellEnd"/>
      <w:r w:rsidRPr="00606578">
        <w:t xml:space="preserve"> - октавный уровень звуковой мощности БУ, дБ;</w:t>
      </w:r>
    </w:p>
    <w:p w14:paraId="4917CEFD" w14:textId="77777777" w:rsidR="00533CBE" w:rsidRPr="00606578" w:rsidRDefault="00533CBE" w:rsidP="006F3823">
      <w:pPr>
        <w:ind w:firstLine="709"/>
        <w:jc w:val="both"/>
      </w:pPr>
      <w:r w:rsidRPr="00606578">
        <w:rPr>
          <w:lang w:val="en-US"/>
        </w:rPr>
        <w:t>φ</w:t>
      </w:r>
      <w:r w:rsidRPr="00606578">
        <w:t xml:space="preserve"> - фактор направленности БУ;</w:t>
      </w:r>
    </w:p>
    <w:p w14:paraId="316C8FB6" w14:textId="77777777" w:rsidR="00533CBE" w:rsidRPr="00606578" w:rsidRDefault="00533CBE" w:rsidP="006F3823">
      <w:pPr>
        <w:ind w:firstLine="709"/>
        <w:jc w:val="both"/>
      </w:pPr>
      <w:r w:rsidRPr="00606578">
        <w:rPr>
          <w:lang w:val="en-US"/>
        </w:rPr>
        <w:t>Ω</w:t>
      </w:r>
      <w:r w:rsidRPr="00606578">
        <w:t xml:space="preserve"> - пространственный угол (в стерадианах), в который излучается шум;</w:t>
      </w:r>
    </w:p>
    <w:p w14:paraId="2CD1FDC1" w14:textId="77777777" w:rsidR="00533CBE" w:rsidRPr="00606578" w:rsidRDefault="00533CBE" w:rsidP="006F3823">
      <w:pPr>
        <w:ind w:firstLine="709"/>
        <w:jc w:val="both"/>
      </w:pPr>
      <w:r w:rsidRPr="00606578">
        <w:rPr>
          <w:lang w:val="en-US"/>
        </w:rPr>
        <w:t>βα</w:t>
      </w:r>
      <w:r w:rsidRPr="00606578">
        <w:t xml:space="preserve"> - коэффициент затухания звука в атмосфере, дБ/км;</w:t>
      </w:r>
    </w:p>
    <w:p w14:paraId="0F009747" w14:textId="77777777" w:rsidR="00533CBE" w:rsidRPr="00606578" w:rsidRDefault="00533CBE" w:rsidP="006F3823">
      <w:pPr>
        <w:ind w:firstLine="709"/>
        <w:jc w:val="both"/>
      </w:pPr>
      <w:r w:rsidRPr="00606578">
        <w:t>г - расстояние до расчетной точки, м;</w:t>
      </w:r>
    </w:p>
    <w:p w14:paraId="24B8412E" w14:textId="11F33C40" w:rsidR="00533CBE" w:rsidRPr="00606578" w:rsidRDefault="00533CBE" w:rsidP="006F3823">
      <w:pPr>
        <w:ind w:firstLine="709"/>
        <w:jc w:val="both"/>
      </w:pPr>
      <w:r w:rsidRPr="00606578">
        <w:rPr>
          <w:lang w:val="en-US"/>
        </w:rPr>
        <w:t>ΔL</w:t>
      </w:r>
      <w:proofErr w:type="spellStart"/>
      <w:r w:rsidRPr="00606578">
        <w:t>отр</w:t>
      </w:r>
      <w:proofErr w:type="spellEnd"/>
      <w:r w:rsidRPr="00606578">
        <w:t xml:space="preserve">. - повышение уровня звукового давления вследствие отражения от больших поверхностей, расположенных на расстоянии от расчетной точки, не превышающем </w:t>
      </w:r>
      <w:proofErr w:type="gramStart"/>
      <w:r w:rsidRPr="00606578">
        <w:t>0,lr</w:t>
      </w:r>
      <w:proofErr w:type="gramEnd"/>
      <w:r w:rsidRPr="00606578">
        <w:t xml:space="preserve">; </w:t>
      </w:r>
      <w:r w:rsidRPr="00606578">
        <w:rPr>
          <w:lang w:val="en-US"/>
        </w:rPr>
        <w:t>ΔL</w:t>
      </w:r>
      <w:proofErr w:type="spellStart"/>
      <w:proofErr w:type="gramStart"/>
      <w:r w:rsidRPr="00606578">
        <w:t>отр</w:t>
      </w:r>
      <w:proofErr w:type="spellEnd"/>
      <w:r w:rsidRPr="00606578">
        <w:t>.=</w:t>
      </w:r>
      <w:proofErr w:type="gramEnd"/>
      <w:r w:rsidR="009025D5">
        <w:t xml:space="preserve"> </w:t>
      </w:r>
      <w:r w:rsidRPr="00606578">
        <w:t>0;</w:t>
      </w:r>
    </w:p>
    <w:p w14:paraId="4BA95901" w14:textId="77777777" w:rsidR="00533CBE" w:rsidRPr="009025D5" w:rsidRDefault="00533CBE" w:rsidP="009025D5">
      <w:pPr>
        <w:ind w:firstLine="709"/>
        <w:jc w:val="center"/>
        <w:rPr>
          <w:b/>
          <w:bCs/>
        </w:rPr>
      </w:pPr>
      <w:proofErr w:type="spellStart"/>
      <w:r w:rsidRPr="009025D5">
        <w:rPr>
          <w:b/>
          <w:bCs/>
          <w:lang w:val="en-US"/>
        </w:rPr>
        <w:t>ΔLc</w:t>
      </w:r>
      <w:proofErr w:type="spellEnd"/>
      <w:r w:rsidRPr="009025D5">
        <w:rPr>
          <w:b/>
          <w:bCs/>
        </w:rPr>
        <w:t xml:space="preserve"> = </w:t>
      </w:r>
      <w:proofErr w:type="spellStart"/>
      <w:r w:rsidRPr="009025D5">
        <w:rPr>
          <w:b/>
          <w:bCs/>
        </w:rPr>
        <w:t>ΔLэкр</w:t>
      </w:r>
      <w:proofErr w:type="spellEnd"/>
      <w:r w:rsidRPr="009025D5">
        <w:rPr>
          <w:b/>
          <w:bCs/>
        </w:rPr>
        <w:t xml:space="preserve">. + </w:t>
      </w:r>
      <w:proofErr w:type="spellStart"/>
      <w:r w:rsidRPr="009025D5">
        <w:rPr>
          <w:b/>
          <w:bCs/>
        </w:rPr>
        <w:t>ΔLпов</w:t>
      </w:r>
      <w:proofErr w:type="spellEnd"/>
      <w:r w:rsidRPr="009025D5">
        <w:rPr>
          <w:b/>
          <w:bCs/>
        </w:rPr>
        <w:t xml:space="preserve"> + β</w:t>
      </w:r>
      <w:proofErr w:type="spellStart"/>
      <w:r w:rsidRPr="009025D5">
        <w:rPr>
          <w:b/>
          <w:bCs/>
        </w:rPr>
        <w:t>зел</w:t>
      </w:r>
      <w:proofErr w:type="spellEnd"/>
      <w:r w:rsidRPr="009025D5">
        <w:rPr>
          <w:b/>
          <w:bCs/>
        </w:rPr>
        <w:t>.;</w:t>
      </w:r>
    </w:p>
    <w:p w14:paraId="2FE2B67C" w14:textId="77777777" w:rsidR="009025D5" w:rsidRDefault="00533CBE" w:rsidP="006F3823">
      <w:pPr>
        <w:ind w:firstLine="709"/>
        <w:jc w:val="both"/>
      </w:pPr>
      <w:r w:rsidRPr="00606578">
        <w:t xml:space="preserve">где </w:t>
      </w:r>
    </w:p>
    <w:p w14:paraId="3AC8464B" w14:textId="3B5B1288" w:rsidR="00533CBE" w:rsidRPr="00606578" w:rsidRDefault="00533CBE" w:rsidP="006F3823">
      <w:pPr>
        <w:ind w:firstLine="709"/>
        <w:jc w:val="both"/>
      </w:pPr>
      <w:proofErr w:type="spellStart"/>
      <w:r w:rsidRPr="00606578">
        <w:t>ΔLэкр</w:t>
      </w:r>
      <w:proofErr w:type="spellEnd"/>
      <w:r w:rsidRPr="00606578">
        <w:t>. - снижение уровня звукового давления экранами, расположенными между источником шума и расчетной точкой;</w:t>
      </w:r>
    </w:p>
    <w:p w14:paraId="303D774D" w14:textId="77777777" w:rsidR="00533CBE" w:rsidRPr="00606578" w:rsidRDefault="00533CBE" w:rsidP="006F3823">
      <w:pPr>
        <w:ind w:firstLine="709"/>
        <w:jc w:val="both"/>
      </w:pPr>
      <w:proofErr w:type="spellStart"/>
      <w:r w:rsidRPr="00606578">
        <w:t>ΔLпов</w:t>
      </w:r>
      <w:proofErr w:type="spellEnd"/>
      <w:r w:rsidRPr="00606578">
        <w:t xml:space="preserve"> - снижение уровня звукового давления поверхностью земли;</w:t>
      </w:r>
    </w:p>
    <w:p w14:paraId="41168676" w14:textId="77777777" w:rsidR="00533CBE" w:rsidRPr="00606578" w:rsidRDefault="00533CBE" w:rsidP="006F3823">
      <w:pPr>
        <w:ind w:firstLine="709"/>
        <w:jc w:val="both"/>
      </w:pPr>
      <w:r w:rsidRPr="00606578">
        <w:t>β</w:t>
      </w:r>
      <w:proofErr w:type="spellStart"/>
      <w:r w:rsidRPr="00606578">
        <w:t>зел</w:t>
      </w:r>
      <w:proofErr w:type="spellEnd"/>
      <w:r w:rsidRPr="00606578">
        <w:t xml:space="preserve"> - коэффициент ослабления звука полосой лесонасаждений, дБ/м.</w:t>
      </w:r>
    </w:p>
    <w:p w14:paraId="31A25FB9" w14:textId="277F8D0A" w:rsidR="00533CBE" w:rsidRPr="00606578" w:rsidRDefault="00533CBE" w:rsidP="009025D5">
      <w:pPr>
        <w:ind w:firstLine="709"/>
        <w:jc w:val="both"/>
      </w:pPr>
      <w:r w:rsidRPr="00606578">
        <w:t xml:space="preserve">Ввиду отсутствия экранов и лесополос </w:t>
      </w:r>
      <w:proofErr w:type="spellStart"/>
      <w:r w:rsidRPr="00606578">
        <w:t>ΔLc</w:t>
      </w:r>
      <w:proofErr w:type="spellEnd"/>
      <w:r w:rsidRPr="00606578">
        <w:t xml:space="preserve"> = 0.</w:t>
      </w:r>
    </w:p>
    <w:p w14:paraId="3D3F03C4" w14:textId="6C7E26C1" w:rsidR="00533CBE" w:rsidRPr="00606578" w:rsidRDefault="00533CBE" w:rsidP="000F7C3B">
      <w:pPr>
        <w:spacing w:before="120" w:after="120"/>
        <w:jc w:val="center"/>
        <w:rPr>
          <w:sz w:val="20"/>
        </w:rPr>
      </w:pPr>
      <w:r w:rsidRPr="00606578">
        <w:rPr>
          <w:b/>
          <w:bCs/>
        </w:rPr>
        <w:t xml:space="preserve">Таблица </w:t>
      </w:r>
      <w:r w:rsidR="00606578" w:rsidRPr="00606578">
        <w:rPr>
          <w:b/>
          <w:bCs/>
        </w:rPr>
        <w:t>7</w:t>
      </w:r>
      <w:r w:rsidRPr="00606578">
        <w:rPr>
          <w:b/>
          <w:bCs/>
        </w:rPr>
        <w:t>.</w:t>
      </w:r>
      <w:r w:rsidR="009025D5">
        <w:rPr>
          <w:b/>
          <w:bCs/>
        </w:rPr>
        <w:t>1</w:t>
      </w:r>
      <w:r w:rsidRPr="00606578">
        <w:rPr>
          <w:b/>
          <w:bCs/>
        </w:rPr>
        <w:t xml:space="preserve"> - </w:t>
      </w:r>
      <w:r w:rsidRPr="00606578">
        <w:rPr>
          <w:b/>
        </w:rPr>
        <w:t>Уровни звукового давления, создаваемые технологическим оборудованием на границе области воздействия</w:t>
      </w:r>
    </w:p>
    <w:tbl>
      <w:tblPr>
        <w:tblW w:w="5000" w:type="pct"/>
        <w:jc w:val="center"/>
        <w:tblCellMar>
          <w:left w:w="40" w:type="dxa"/>
          <w:right w:w="40" w:type="dxa"/>
        </w:tblCellMar>
        <w:tblLook w:val="0000" w:firstRow="0" w:lastRow="0" w:firstColumn="0" w:lastColumn="0" w:noHBand="0" w:noVBand="0"/>
      </w:tblPr>
      <w:tblGrid>
        <w:gridCol w:w="557"/>
        <w:gridCol w:w="2485"/>
        <w:gridCol w:w="554"/>
        <w:gridCol w:w="554"/>
        <w:gridCol w:w="554"/>
        <w:gridCol w:w="554"/>
        <w:gridCol w:w="607"/>
        <w:gridCol w:w="554"/>
        <w:gridCol w:w="601"/>
        <w:gridCol w:w="609"/>
        <w:gridCol w:w="689"/>
        <w:gridCol w:w="1021"/>
      </w:tblGrid>
      <w:tr w:rsidR="00533CBE" w:rsidRPr="009025D5" w14:paraId="1D5AC9BB" w14:textId="77777777" w:rsidTr="000F7C3B">
        <w:trPr>
          <w:trHeight w:val="207"/>
          <w:jc w:val="center"/>
        </w:trPr>
        <w:tc>
          <w:tcPr>
            <w:tcW w:w="281" w:type="pct"/>
            <w:vMerge w:val="restart"/>
            <w:tcBorders>
              <w:top w:val="single" w:sz="6" w:space="0" w:color="auto"/>
              <w:left w:val="single" w:sz="6" w:space="0" w:color="auto"/>
              <w:right w:val="single" w:sz="6" w:space="0" w:color="auto"/>
            </w:tcBorders>
            <w:tcMar>
              <w:top w:w="57" w:type="dxa"/>
              <w:left w:w="57" w:type="dxa"/>
              <w:right w:w="57" w:type="dxa"/>
            </w:tcMar>
            <w:vAlign w:val="center"/>
          </w:tcPr>
          <w:p w14:paraId="35803B96" w14:textId="77777777" w:rsidR="00533CBE" w:rsidRPr="009025D5" w:rsidRDefault="00533CBE" w:rsidP="0080124A">
            <w:pPr>
              <w:jc w:val="center"/>
              <w:rPr>
                <w:b/>
                <w:sz w:val="22"/>
                <w:szCs w:val="22"/>
              </w:rPr>
            </w:pPr>
            <w:r w:rsidRPr="009025D5">
              <w:rPr>
                <w:b/>
                <w:sz w:val="22"/>
                <w:szCs w:val="22"/>
              </w:rPr>
              <w:t>№№ ПП</w:t>
            </w:r>
          </w:p>
        </w:tc>
        <w:tc>
          <w:tcPr>
            <w:tcW w:w="1333" w:type="pct"/>
            <w:vMerge w:val="restart"/>
            <w:tcBorders>
              <w:top w:val="single" w:sz="6" w:space="0" w:color="auto"/>
              <w:left w:val="single" w:sz="6" w:space="0" w:color="auto"/>
              <w:right w:val="single" w:sz="6" w:space="0" w:color="auto"/>
            </w:tcBorders>
            <w:tcMar>
              <w:top w:w="57" w:type="dxa"/>
              <w:left w:w="57" w:type="dxa"/>
              <w:right w:w="57" w:type="dxa"/>
            </w:tcMar>
            <w:vAlign w:val="center"/>
          </w:tcPr>
          <w:p w14:paraId="137ACAFA" w14:textId="77777777" w:rsidR="00533CBE" w:rsidRPr="009025D5" w:rsidRDefault="00533CBE" w:rsidP="0080124A">
            <w:pPr>
              <w:jc w:val="center"/>
              <w:rPr>
                <w:b/>
                <w:sz w:val="22"/>
                <w:szCs w:val="22"/>
              </w:rPr>
            </w:pPr>
            <w:r w:rsidRPr="009025D5">
              <w:rPr>
                <w:b/>
                <w:sz w:val="22"/>
                <w:szCs w:val="22"/>
              </w:rPr>
              <w:t>Наименование параметра</w:t>
            </w:r>
          </w:p>
        </w:tc>
        <w:tc>
          <w:tcPr>
            <w:tcW w:w="2837" w:type="pct"/>
            <w:gridSpan w:val="9"/>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18E6DC76" w14:textId="5A5D7090" w:rsidR="00533CBE" w:rsidRPr="009025D5" w:rsidRDefault="00533CBE" w:rsidP="000F7C3B">
            <w:pPr>
              <w:jc w:val="center"/>
              <w:rPr>
                <w:b/>
                <w:sz w:val="22"/>
                <w:szCs w:val="22"/>
              </w:rPr>
            </w:pPr>
            <w:r w:rsidRPr="009025D5">
              <w:rPr>
                <w:b/>
                <w:sz w:val="22"/>
                <w:szCs w:val="22"/>
              </w:rPr>
              <w:t>Среднегеометрическая частота октавных полос, Гц</w:t>
            </w:r>
          </w:p>
        </w:tc>
        <w:tc>
          <w:tcPr>
            <w:tcW w:w="549" w:type="pct"/>
            <w:vMerge w:val="restart"/>
            <w:tcBorders>
              <w:top w:val="single" w:sz="6" w:space="0" w:color="auto"/>
              <w:left w:val="single" w:sz="6" w:space="0" w:color="auto"/>
              <w:right w:val="single" w:sz="6" w:space="0" w:color="auto"/>
            </w:tcBorders>
            <w:tcMar>
              <w:top w:w="57" w:type="dxa"/>
              <w:left w:w="57" w:type="dxa"/>
              <w:right w:w="57" w:type="dxa"/>
            </w:tcMar>
            <w:vAlign w:val="center"/>
          </w:tcPr>
          <w:p w14:paraId="6BA468F1" w14:textId="77777777" w:rsidR="00533CBE" w:rsidRPr="009025D5" w:rsidRDefault="00533CBE" w:rsidP="0080124A">
            <w:pPr>
              <w:jc w:val="center"/>
              <w:rPr>
                <w:b/>
                <w:sz w:val="22"/>
                <w:szCs w:val="22"/>
              </w:rPr>
            </w:pPr>
            <w:proofErr w:type="spellStart"/>
            <w:r w:rsidRPr="009025D5">
              <w:rPr>
                <w:b/>
                <w:sz w:val="22"/>
                <w:szCs w:val="22"/>
              </w:rPr>
              <w:t>Коррект</w:t>
            </w:r>
            <w:proofErr w:type="spellEnd"/>
            <w:r w:rsidRPr="009025D5">
              <w:rPr>
                <w:b/>
                <w:sz w:val="22"/>
                <w:szCs w:val="22"/>
              </w:rPr>
              <w:t xml:space="preserve">. УЗМ, </w:t>
            </w:r>
            <w:proofErr w:type="spellStart"/>
            <w:r w:rsidRPr="009025D5">
              <w:rPr>
                <w:b/>
                <w:sz w:val="22"/>
                <w:szCs w:val="22"/>
              </w:rPr>
              <w:t>дБА</w:t>
            </w:r>
            <w:proofErr w:type="spellEnd"/>
          </w:p>
        </w:tc>
      </w:tr>
      <w:tr w:rsidR="00533CBE" w:rsidRPr="009025D5" w14:paraId="058F642B" w14:textId="77777777" w:rsidTr="000F7C3B">
        <w:trPr>
          <w:trHeight w:val="20"/>
          <w:jc w:val="center"/>
        </w:trPr>
        <w:tc>
          <w:tcPr>
            <w:tcW w:w="281" w:type="pct"/>
            <w:vMerge/>
            <w:tcBorders>
              <w:left w:val="single" w:sz="6" w:space="0" w:color="auto"/>
              <w:bottom w:val="single" w:sz="6" w:space="0" w:color="auto"/>
              <w:right w:val="single" w:sz="6" w:space="0" w:color="auto"/>
            </w:tcBorders>
            <w:tcMar>
              <w:top w:w="57" w:type="dxa"/>
              <w:left w:w="57" w:type="dxa"/>
              <w:right w:w="57" w:type="dxa"/>
            </w:tcMar>
            <w:vAlign w:val="center"/>
          </w:tcPr>
          <w:p w14:paraId="3EF9DF3A" w14:textId="77777777" w:rsidR="00533CBE" w:rsidRPr="009025D5" w:rsidRDefault="00533CBE" w:rsidP="0080124A">
            <w:pPr>
              <w:jc w:val="center"/>
              <w:rPr>
                <w:b/>
                <w:sz w:val="22"/>
                <w:szCs w:val="22"/>
              </w:rPr>
            </w:pPr>
          </w:p>
        </w:tc>
        <w:tc>
          <w:tcPr>
            <w:tcW w:w="1333" w:type="pct"/>
            <w:vMerge/>
            <w:tcBorders>
              <w:left w:val="single" w:sz="6" w:space="0" w:color="auto"/>
              <w:bottom w:val="single" w:sz="6" w:space="0" w:color="auto"/>
              <w:right w:val="single" w:sz="6" w:space="0" w:color="auto"/>
            </w:tcBorders>
            <w:tcMar>
              <w:top w:w="57" w:type="dxa"/>
              <w:left w:w="57" w:type="dxa"/>
              <w:right w:w="57" w:type="dxa"/>
            </w:tcMar>
            <w:vAlign w:val="center"/>
          </w:tcPr>
          <w:p w14:paraId="12F59B2D" w14:textId="77777777" w:rsidR="00533CBE" w:rsidRPr="009025D5" w:rsidRDefault="00533CBE" w:rsidP="0080124A">
            <w:pPr>
              <w:jc w:val="center"/>
              <w:rPr>
                <w:b/>
                <w:sz w:val="22"/>
                <w:szCs w:val="22"/>
              </w:rPr>
            </w:pPr>
          </w:p>
        </w:tc>
        <w:tc>
          <w:tcPr>
            <w:tcW w:w="29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734EBE6C" w14:textId="77777777" w:rsidR="00533CBE" w:rsidRPr="009025D5" w:rsidRDefault="00533CBE" w:rsidP="0080124A">
            <w:pPr>
              <w:jc w:val="center"/>
              <w:rPr>
                <w:b/>
                <w:sz w:val="22"/>
                <w:szCs w:val="22"/>
              </w:rPr>
            </w:pPr>
            <w:r w:rsidRPr="009025D5">
              <w:rPr>
                <w:b/>
                <w:sz w:val="22"/>
                <w:szCs w:val="22"/>
              </w:rPr>
              <w:t>31,5</w:t>
            </w:r>
          </w:p>
        </w:tc>
        <w:tc>
          <w:tcPr>
            <w:tcW w:w="295"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EEC3477" w14:textId="77777777" w:rsidR="00533CBE" w:rsidRPr="009025D5" w:rsidRDefault="00533CBE" w:rsidP="0080124A">
            <w:pPr>
              <w:jc w:val="center"/>
              <w:rPr>
                <w:b/>
                <w:sz w:val="22"/>
                <w:szCs w:val="22"/>
              </w:rPr>
            </w:pPr>
            <w:r w:rsidRPr="009025D5">
              <w:rPr>
                <w:b/>
                <w:sz w:val="22"/>
                <w:szCs w:val="22"/>
              </w:rPr>
              <w:t>63</w:t>
            </w:r>
          </w:p>
        </w:tc>
        <w:tc>
          <w:tcPr>
            <w:tcW w:w="297"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36A57D31" w14:textId="77777777" w:rsidR="00533CBE" w:rsidRPr="009025D5" w:rsidRDefault="00533CBE" w:rsidP="0080124A">
            <w:pPr>
              <w:jc w:val="center"/>
              <w:rPr>
                <w:b/>
                <w:sz w:val="22"/>
                <w:szCs w:val="22"/>
              </w:rPr>
            </w:pPr>
            <w:r w:rsidRPr="009025D5">
              <w:rPr>
                <w:b/>
                <w:sz w:val="22"/>
                <w:szCs w:val="22"/>
              </w:rPr>
              <w:t>125</w:t>
            </w:r>
          </w:p>
        </w:tc>
        <w:tc>
          <w:tcPr>
            <w:tcW w:w="295"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05C090FA" w14:textId="77777777" w:rsidR="00533CBE" w:rsidRPr="009025D5" w:rsidRDefault="00533CBE" w:rsidP="0080124A">
            <w:pPr>
              <w:jc w:val="center"/>
              <w:rPr>
                <w:b/>
                <w:sz w:val="22"/>
                <w:szCs w:val="22"/>
              </w:rPr>
            </w:pPr>
            <w:r w:rsidRPr="009025D5">
              <w:rPr>
                <w:b/>
                <w:sz w:val="22"/>
                <w:szCs w:val="22"/>
              </w:rPr>
              <w:t>250</w:t>
            </w:r>
          </w:p>
        </w:tc>
        <w:tc>
          <w:tcPr>
            <w:tcW w:w="32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478687EF" w14:textId="77777777" w:rsidR="00533CBE" w:rsidRPr="009025D5" w:rsidRDefault="00533CBE" w:rsidP="0080124A">
            <w:pPr>
              <w:jc w:val="center"/>
              <w:rPr>
                <w:b/>
                <w:sz w:val="22"/>
                <w:szCs w:val="22"/>
              </w:rPr>
            </w:pPr>
            <w:r w:rsidRPr="009025D5">
              <w:rPr>
                <w:b/>
                <w:sz w:val="22"/>
                <w:szCs w:val="22"/>
              </w:rPr>
              <w:t>500</w:t>
            </w:r>
          </w:p>
        </w:tc>
        <w:tc>
          <w:tcPr>
            <w:tcW w:w="29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0F19AFBF" w14:textId="77777777" w:rsidR="00533CBE" w:rsidRPr="009025D5" w:rsidRDefault="00533CBE" w:rsidP="0080124A">
            <w:pPr>
              <w:jc w:val="center"/>
              <w:rPr>
                <w:b/>
                <w:sz w:val="22"/>
                <w:szCs w:val="22"/>
              </w:rPr>
            </w:pPr>
            <w:r w:rsidRPr="009025D5">
              <w:rPr>
                <w:b/>
                <w:sz w:val="22"/>
                <w:szCs w:val="22"/>
              </w:rPr>
              <w:t>1000</w:t>
            </w:r>
          </w:p>
        </w:tc>
        <w:tc>
          <w:tcPr>
            <w:tcW w:w="324"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6777F6A5" w14:textId="77777777" w:rsidR="00533CBE" w:rsidRPr="009025D5" w:rsidRDefault="00533CBE" w:rsidP="0080124A">
            <w:pPr>
              <w:jc w:val="center"/>
              <w:rPr>
                <w:b/>
                <w:sz w:val="22"/>
                <w:szCs w:val="22"/>
              </w:rPr>
            </w:pPr>
            <w:r w:rsidRPr="009025D5">
              <w:rPr>
                <w:b/>
                <w:sz w:val="22"/>
                <w:szCs w:val="22"/>
              </w:rPr>
              <w:t>2000</w:t>
            </w:r>
          </w:p>
        </w:tc>
        <w:tc>
          <w:tcPr>
            <w:tcW w:w="32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003E03FE" w14:textId="77777777" w:rsidR="00533CBE" w:rsidRPr="009025D5" w:rsidRDefault="00533CBE" w:rsidP="0080124A">
            <w:pPr>
              <w:jc w:val="center"/>
              <w:rPr>
                <w:b/>
                <w:sz w:val="22"/>
                <w:szCs w:val="22"/>
              </w:rPr>
            </w:pPr>
            <w:r w:rsidRPr="009025D5">
              <w:rPr>
                <w:b/>
                <w:sz w:val="22"/>
                <w:szCs w:val="22"/>
              </w:rPr>
              <w:t>4000</w:t>
            </w:r>
          </w:p>
        </w:tc>
        <w:tc>
          <w:tcPr>
            <w:tcW w:w="371"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662BD7E6" w14:textId="77777777" w:rsidR="00533CBE" w:rsidRPr="009025D5" w:rsidRDefault="00533CBE" w:rsidP="0080124A">
            <w:pPr>
              <w:jc w:val="center"/>
              <w:rPr>
                <w:b/>
                <w:sz w:val="22"/>
                <w:szCs w:val="22"/>
              </w:rPr>
            </w:pPr>
            <w:r w:rsidRPr="009025D5">
              <w:rPr>
                <w:b/>
                <w:sz w:val="22"/>
                <w:szCs w:val="22"/>
              </w:rPr>
              <w:t>8000</w:t>
            </w:r>
          </w:p>
        </w:tc>
        <w:tc>
          <w:tcPr>
            <w:tcW w:w="549" w:type="pct"/>
            <w:vMerge/>
            <w:tcBorders>
              <w:left w:val="single" w:sz="6" w:space="0" w:color="auto"/>
              <w:bottom w:val="single" w:sz="6" w:space="0" w:color="auto"/>
              <w:right w:val="single" w:sz="6" w:space="0" w:color="auto"/>
            </w:tcBorders>
            <w:tcMar>
              <w:top w:w="57" w:type="dxa"/>
              <w:left w:w="57" w:type="dxa"/>
              <w:right w:w="57" w:type="dxa"/>
            </w:tcMar>
            <w:vAlign w:val="center"/>
          </w:tcPr>
          <w:p w14:paraId="3B068E57" w14:textId="77777777" w:rsidR="00533CBE" w:rsidRPr="009025D5" w:rsidRDefault="00533CBE" w:rsidP="0080124A">
            <w:pPr>
              <w:jc w:val="center"/>
              <w:rPr>
                <w:b/>
                <w:sz w:val="22"/>
                <w:szCs w:val="22"/>
              </w:rPr>
            </w:pPr>
          </w:p>
        </w:tc>
      </w:tr>
      <w:tr w:rsidR="00533CBE" w:rsidRPr="009025D5" w14:paraId="445868FE"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690280D0" w14:textId="77777777" w:rsidR="00533CBE" w:rsidRPr="009025D5" w:rsidRDefault="00533CBE" w:rsidP="0080124A">
            <w:pPr>
              <w:jc w:val="center"/>
              <w:rPr>
                <w:b/>
                <w:sz w:val="22"/>
                <w:szCs w:val="22"/>
              </w:rPr>
            </w:pPr>
            <w:r w:rsidRPr="009025D5">
              <w:rPr>
                <w:b/>
                <w:sz w:val="22"/>
                <w:szCs w:val="22"/>
              </w:rPr>
              <w:t>1</w:t>
            </w:r>
          </w:p>
        </w:tc>
        <w:tc>
          <w:tcPr>
            <w:tcW w:w="1333"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0149870" w14:textId="77777777" w:rsidR="00533CBE" w:rsidRPr="009025D5" w:rsidRDefault="00533CBE" w:rsidP="0080124A">
            <w:pPr>
              <w:jc w:val="center"/>
              <w:rPr>
                <w:b/>
                <w:sz w:val="22"/>
                <w:szCs w:val="22"/>
              </w:rPr>
            </w:pPr>
            <w:r w:rsidRPr="009025D5">
              <w:rPr>
                <w:b/>
                <w:sz w:val="22"/>
                <w:szCs w:val="22"/>
              </w:rPr>
              <w:t>2</w:t>
            </w:r>
          </w:p>
        </w:tc>
        <w:tc>
          <w:tcPr>
            <w:tcW w:w="29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5128B13E" w14:textId="77777777" w:rsidR="00533CBE" w:rsidRPr="009025D5" w:rsidRDefault="00533CBE" w:rsidP="0080124A">
            <w:pPr>
              <w:jc w:val="center"/>
              <w:rPr>
                <w:b/>
                <w:sz w:val="22"/>
                <w:szCs w:val="22"/>
              </w:rPr>
            </w:pPr>
            <w:r w:rsidRPr="009025D5">
              <w:rPr>
                <w:b/>
                <w:sz w:val="22"/>
                <w:szCs w:val="22"/>
              </w:rPr>
              <w:t>3</w:t>
            </w:r>
          </w:p>
        </w:tc>
        <w:tc>
          <w:tcPr>
            <w:tcW w:w="295"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12465FA" w14:textId="77777777" w:rsidR="00533CBE" w:rsidRPr="009025D5" w:rsidRDefault="00533CBE" w:rsidP="0080124A">
            <w:pPr>
              <w:jc w:val="center"/>
              <w:rPr>
                <w:b/>
                <w:sz w:val="22"/>
                <w:szCs w:val="22"/>
              </w:rPr>
            </w:pPr>
            <w:r w:rsidRPr="009025D5">
              <w:rPr>
                <w:b/>
                <w:sz w:val="22"/>
                <w:szCs w:val="22"/>
              </w:rPr>
              <w:t>4</w:t>
            </w:r>
          </w:p>
        </w:tc>
        <w:tc>
          <w:tcPr>
            <w:tcW w:w="297"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0C68E21E" w14:textId="77777777" w:rsidR="00533CBE" w:rsidRPr="009025D5" w:rsidRDefault="00533CBE" w:rsidP="0080124A">
            <w:pPr>
              <w:jc w:val="center"/>
              <w:rPr>
                <w:b/>
                <w:sz w:val="22"/>
                <w:szCs w:val="22"/>
              </w:rPr>
            </w:pPr>
            <w:r w:rsidRPr="009025D5">
              <w:rPr>
                <w:b/>
                <w:sz w:val="22"/>
                <w:szCs w:val="22"/>
              </w:rPr>
              <w:t>5</w:t>
            </w:r>
          </w:p>
        </w:tc>
        <w:tc>
          <w:tcPr>
            <w:tcW w:w="295"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EB75884" w14:textId="77777777" w:rsidR="00533CBE" w:rsidRPr="009025D5" w:rsidRDefault="00533CBE" w:rsidP="0080124A">
            <w:pPr>
              <w:jc w:val="center"/>
              <w:rPr>
                <w:b/>
                <w:sz w:val="22"/>
                <w:szCs w:val="22"/>
              </w:rPr>
            </w:pPr>
            <w:r w:rsidRPr="009025D5">
              <w:rPr>
                <w:b/>
                <w:sz w:val="22"/>
                <w:szCs w:val="22"/>
              </w:rPr>
              <w:t>6</w:t>
            </w:r>
          </w:p>
        </w:tc>
        <w:tc>
          <w:tcPr>
            <w:tcW w:w="32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4ACB7B99" w14:textId="77777777" w:rsidR="00533CBE" w:rsidRPr="009025D5" w:rsidRDefault="00533CBE" w:rsidP="0080124A">
            <w:pPr>
              <w:jc w:val="center"/>
              <w:rPr>
                <w:b/>
                <w:sz w:val="22"/>
                <w:szCs w:val="22"/>
              </w:rPr>
            </w:pPr>
            <w:r w:rsidRPr="009025D5">
              <w:rPr>
                <w:b/>
                <w:sz w:val="22"/>
                <w:szCs w:val="22"/>
              </w:rPr>
              <w:t>7</w:t>
            </w:r>
          </w:p>
        </w:tc>
        <w:tc>
          <w:tcPr>
            <w:tcW w:w="29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7B516688" w14:textId="77777777" w:rsidR="00533CBE" w:rsidRPr="009025D5" w:rsidRDefault="00533CBE" w:rsidP="0080124A">
            <w:pPr>
              <w:jc w:val="center"/>
              <w:rPr>
                <w:b/>
                <w:sz w:val="22"/>
                <w:szCs w:val="22"/>
              </w:rPr>
            </w:pPr>
            <w:r w:rsidRPr="009025D5">
              <w:rPr>
                <w:b/>
                <w:sz w:val="22"/>
                <w:szCs w:val="22"/>
              </w:rPr>
              <w:t>8</w:t>
            </w:r>
          </w:p>
        </w:tc>
        <w:tc>
          <w:tcPr>
            <w:tcW w:w="324"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7CD77A52" w14:textId="77777777" w:rsidR="00533CBE" w:rsidRPr="009025D5" w:rsidRDefault="00533CBE" w:rsidP="0080124A">
            <w:pPr>
              <w:jc w:val="center"/>
              <w:rPr>
                <w:b/>
                <w:sz w:val="22"/>
                <w:szCs w:val="22"/>
              </w:rPr>
            </w:pPr>
            <w:r w:rsidRPr="009025D5">
              <w:rPr>
                <w:b/>
                <w:sz w:val="22"/>
                <w:szCs w:val="22"/>
              </w:rPr>
              <w:t>9</w:t>
            </w:r>
          </w:p>
        </w:tc>
        <w:tc>
          <w:tcPr>
            <w:tcW w:w="32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717C92FF" w14:textId="77777777" w:rsidR="00533CBE" w:rsidRPr="009025D5" w:rsidRDefault="00533CBE" w:rsidP="0080124A">
            <w:pPr>
              <w:jc w:val="center"/>
              <w:rPr>
                <w:b/>
                <w:sz w:val="22"/>
                <w:szCs w:val="22"/>
              </w:rPr>
            </w:pPr>
            <w:r w:rsidRPr="009025D5">
              <w:rPr>
                <w:b/>
                <w:sz w:val="22"/>
                <w:szCs w:val="22"/>
              </w:rPr>
              <w:t>10</w:t>
            </w:r>
          </w:p>
        </w:tc>
        <w:tc>
          <w:tcPr>
            <w:tcW w:w="371"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5320408A" w14:textId="77777777" w:rsidR="00533CBE" w:rsidRPr="009025D5" w:rsidRDefault="00533CBE" w:rsidP="0080124A">
            <w:pPr>
              <w:jc w:val="center"/>
              <w:rPr>
                <w:b/>
                <w:sz w:val="22"/>
                <w:szCs w:val="22"/>
              </w:rPr>
            </w:pPr>
            <w:r w:rsidRPr="009025D5">
              <w:rPr>
                <w:b/>
                <w:sz w:val="22"/>
                <w:szCs w:val="22"/>
              </w:rPr>
              <w:t>11</w:t>
            </w:r>
          </w:p>
        </w:tc>
        <w:tc>
          <w:tcPr>
            <w:tcW w:w="54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1758CA5F" w14:textId="77777777" w:rsidR="00533CBE" w:rsidRPr="009025D5" w:rsidRDefault="00533CBE" w:rsidP="0080124A">
            <w:pPr>
              <w:jc w:val="center"/>
              <w:rPr>
                <w:b/>
                <w:sz w:val="22"/>
                <w:szCs w:val="22"/>
              </w:rPr>
            </w:pPr>
            <w:r w:rsidRPr="009025D5">
              <w:rPr>
                <w:b/>
                <w:sz w:val="22"/>
                <w:szCs w:val="22"/>
              </w:rPr>
              <w:t>12</w:t>
            </w:r>
          </w:p>
        </w:tc>
      </w:tr>
      <w:tr w:rsidR="00533CBE" w:rsidRPr="009025D5" w14:paraId="226D1054" w14:textId="77777777" w:rsidTr="000F7C3B">
        <w:trPr>
          <w:trHeight w:val="264"/>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EC0A0E2" w14:textId="77777777" w:rsidR="00533CBE" w:rsidRPr="009025D5" w:rsidRDefault="00533CBE" w:rsidP="0080124A">
            <w:pPr>
              <w:jc w:val="center"/>
              <w:rPr>
                <w:sz w:val="22"/>
                <w:szCs w:val="22"/>
              </w:rPr>
            </w:pPr>
            <w:r w:rsidRPr="009025D5">
              <w:rPr>
                <w:sz w:val="22"/>
                <w:szCs w:val="22"/>
              </w:rPr>
              <w:t>1</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EE8B1F5" w14:textId="77777777" w:rsidR="00533CBE" w:rsidRPr="009025D5" w:rsidRDefault="00533CBE" w:rsidP="0080124A">
            <w:pPr>
              <w:jc w:val="center"/>
              <w:rPr>
                <w:sz w:val="22"/>
                <w:szCs w:val="22"/>
              </w:rPr>
            </w:pPr>
            <w:r w:rsidRPr="009025D5">
              <w:rPr>
                <w:sz w:val="22"/>
                <w:szCs w:val="22"/>
              </w:rPr>
              <w:t xml:space="preserve">УЗМ, </w:t>
            </w:r>
            <w:proofErr w:type="spellStart"/>
            <w:r w:rsidRPr="009025D5">
              <w:rPr>
                <w:sz w:val="22"/>
                <w:szCs w:val="22"/>
              </w:rPr>
              <w:t>Lp</w:t>
            </w:r>
            <w:proofErr w:type="spellEnd"/>
            <w:r w:rsidRPr="009025D5">
              <w:rPr>
                <w:sz w:val="22"/>
                <w:szCs w:val="22"/>
              </w:rPr>
              <w:t>, дБ</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FFFABCB" w14:textId="77777777" w:rsidR="00533CBE" w:rsidRPr="009025D5" w:rsidRDefault="00533CBE" w:rsidP="0080124A">
            <w:pPr>
              <w:jc w:val="center"/>
              <w:rPr>
                <w:sz w:val="22"/>
                <w:szCs w:val="22"/>
              </w:rPr>
            </w:pPr>
            <w:r w:rsidRPr="009025D5">
              <w:rPr>
                <w:sz w:val="22"/>
                <w:szCs w:val="22"/>
              </w:rPr>
              <w:t>89</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E6E4F87" w14:textId="77777777" w:rsidR="00533CBE" w:rsidRPr="009025D5" w:rsidRDefault="00533CBE" w:rsidP="0080124A">
            <w:pPr>
              <w:jc w:val="center"/>
              <w:rPr>
                <w:sz w:val="22"/>
                <w:szCs w:val="22"/>
              </w:rPr>
            </w:pPr>
            <w:r w:rsidRPr="009025D5">
              <w:rPr>
                <w:sz w:val="22"/>
                <w:szCs w:val="22"/>
              </w:rPr>
              <w:t>89</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8EDE481" w14:textId="77777777" w:rsidR="00533CBE" w:rsidRPr="009025D5" w:rsidRDefault="00533CBE" w:rsidP="0080124A">
            <w:pPr>
              <w:jc w:val="center"/>
              <w:rPr>
                <w:sz w:val="22"/>
                <w:szCs w:val="22"/>
              </w:rPr>
            </w:pPr>
            <w:r w:rsidRPr="009025D5">
              <w:rPr>
                <w:sz w:val="22"/>
                <w:szCs w:val="22"/>
              </w:rPr>
              <w:t>89</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964095E" w14:textId="77777777" w:rsidR="00533CBE" w:rsidRPr="009025D5" w:rsidRDefault="00533CBE" w:rsidP="0080124A">
            <w:pPr>
              <w:jc w:val="center"/>
              <w:rPr>
                <w:sz w:val="22"/>
                <w:szCs w:val="22"/>
              </w:rPr>
            </w:pPr>
            <w:r w:rsidRPr="009025D5">
              <w:rPr>
                <w:sz w:val="22"/>
                <w:szCs w:val="22"/>
              </w:rPr>
              <w:t>87</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DC8598E" w14:textId="77777777" w:rsidR="00533CBE" w:rsidRPr="009025D5" w:rsidRDefault="00533CBE" w:rsidP="0080124A">
            <w:pPr>
              <w:jc w:val="center"/>
              <w:rPr>
                <w:sz w:val="22"/>
                <w:szCs w:val="22"/>
              </w:rPr>
            </w:pPr>
            <w:r w:rsidRPr="009025D5">
              <w:rPr>
                <w:sz w:val="22"/>
                <w:szCs w:val="22"/>
              </w:rPr>
              <w:t>87</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A206078" w14:textId="77777777" w:rsidR="00533CBE" w:rsidRPr="009025D5" w:rsidRDefault="00533CBE" w:rsidP="0080124A">
            <w:pPr>
              <w:jc w:val="center"/>
              <w:rPr>
                <w:sz w:val="22"/>
                <w:szCs w:val="22"/>
              </w:rPr>
            </w:pPr>
            <w:r w:rsidRPr="009025D5">
              <w:rPr>
                <w:sz w:val="22"/>
                <w:szCs w:val="22"/>
              </w:rPr>
              <w:t>78</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721CB29" w14:textId="77777777" w:rsidR="00533CBE" w:rsidRPr="009025D5" w:rsidRDefault="00533CBE" w:rsidP="0080124A">
            <w:pPr>
              <w:jc w:val="center"/>
              <w:rPr>
                <w:sz w:val="22"/>
                <w:szCs w:val="22"/>
              </w:rPr>
            </w:pPr>
            <w:r w:rsidRPr="009025D5">
              <w:rPr>
                <w:sz w:val="22"/>
                <w:szCs w:val="22"/>
              </w:rPr>
              <w:t>75</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67BCF7E" w14:textId="77777777" w:rsidR="00533CBE" w:rsidRPr="009025D5" w:rsidRDefault="00533CBE" w:rsidP="0080124A">
            <w:pPr>
              <w:jc w:val="center"/>
              <w:rPr>
                <w:sz w:val="22"/>
                <w:szCs w:val="22"/>
              </w:rPr>
            </w:pPr>
            <w:r w:rsidRPr="009025D5">
              <w:rPr>
                <w:sz w:val="22"/>
                <w:szCs w:val="22"/>
              </w:rPr>
              <w:t>71</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6D3E852" w14:textId="77777777" w:rsidR="00533CBE" w:rsidRPr="009025D5" w:rsidRDefault="00533CBE" w:rsidP="0080124A">
            <w:pPr>
              <w:jc w:val="center"/>
              <w:rPr>
                <w:sz w:val="22"/>
                <w:szCs w:val="22"/>
              </w:rPr>
            </w:pPr>
            <w:r w:rsidRPr="009025D5">
              <w:rPr>
                <w:sz w:val="22"/>
                <w:szCs w:val="22"/>
              </w:rPr>
              <w:t>63</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A845992" w14:textId="77777777" w:rsidR="00533CBE" w:rsidRPr="009025D5" w:rsidRDefault="00533CBE" w:rsidP="0080124A">
            <w:pPr>
              <w:jc w:val="center"/>
              <w:rPr>
                <w:sz w:val="22"/>
                <w:szCs w:val="22"/>
              </w:rPr>
            </w:pPr>
            <w:r w:rsidRPr="009025D5">
              <w:rPr>
                <w:sz w:val="22"/>
                <w:szCs w:val="22"/>
              </w:rPr>
              <w:t>88</w:t>
            </w:r>
          </w:p>
        </w:tc>
      </w:tr>
      <w:tr w:rsidR="00533CBE" w:rsidRPr="009025D5" w14:paraId="50993753"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D183BA2" w14:textId="77777777" w:rsidR="00533CBE" w:rsidRPr="009025D5" w:rsidRDefault="00533CBE" w:rsidP="0080124A">
            <w:pPr>
              <w:jc w:val="center"/>
              <w:rPr>
                <w:sz w:val="22"/>
                <w:szCs w:val="22"/>
              </w:rPr>
            </w:pPr>
            <w:r w:rsidRPr="009025D5">
              <w:rPr>
                <w:sz w:val="22"/>
                <w:szCs w:val="22"/>
              </w:rPr>
              <w:t>2</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5B49CE1" w14:textId="77777777" w:rsidR="00533CBE" w:rsidRPr="009025D5" w:rsidRDefault="00533CBE" w:rsidP="0080124A">
            <w:pPr>
              <w:jc w:val="center"/>
              <w:rPr>
                <w:sz w:val="22"/>
                <w:szCs w:val="22"/>
              </w:rPr>
            </w:pPr>
            <w:r w:rsidRPr="009025D5">
              <w:rPr>
                <w:sz w:val="22"/>
                <w:szCs w:val="22"/>
              </w:rPr>
              <w:t>βα, дБ/км</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CF33435" w14:textId="64736014" w:rsidR="00533CBE" w:rsidRPr="009025D5" w:rsidRDefault="00533CBE" w:rsidP="0080124A">
            <w:pPr>
              <w:jc w:val="center"/>
              <w:rPr>
                <w:sz w:val="22"/>
                <w:szCs w:val="22"/>
              </w:rPr>
            </w:pP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926D89A" w14:textId="3939DC14" w:rsidR="00533CBE" w:rsidRPr="009025D5" w:rsidRDefault="00533CBE" w:rsidP="0080124A">
            <w:pPr>
              <w:jc w:val="center"/>
              <w:rPr>
                <w:sz w:val="22"/>
                <w:szCs w:val="22"/>
              </w:rPr>
            </w:pP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25075D1" w14:textId="77777777" w:rsidR="00533CBE" w:rsidRPr="009025D5" w:rsidRDefault="00533CBE" w:rsidP="0080124A">
            <w:pPr>
              <w:jc w:val="center"/>
              <w:rPr>
                <w:sz w:val="22"/>
                <w:szCs w:val="22"/>
              </w:rPr>
            </w:pPr>
            <w:r w:rsidRPr="009025D5">
              <w:rPr>
                <w:sz w:val="22"/>
                <w:szCs w:val="22"/>
              </w:rPr>
              <w:t>0,3</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3C4C605" w14:textId="77777777" w:rsidR="00533CBE" w:rsidRPr="009025D5" w:rsidRDefault="00533CBE" w:rsidP="0080124A">
            <w:pPr>
              <w:jc w:val="center"/>
              <w:rPr>
                <w:sz w:val="22"/>
                <w:szCs w:val="22"/>
              </w:rPr>
            </w:pPr>
            <w:r w:rsidRPr="009025D5">
              <w:rPr>
                <w:sz w:val="22"/>
                <w:szCs w:val="22"/>
              </w:rPr>
              <w:t>1,1</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EED614A" w14:textId="77777777" w:rsidR="00533CBE" w:rsidRPr="009025D5" w:rsidRDefault="00533CBE" w:rsidP="0080124A">
            <w:pPr>
              <w:jc w:val="center"/>
              <w:rPr>
                <w:sz w:val="22"/>
                <w:szCs w:val="22"/>
              </w:rPr>
            </w:pPr>
            <w:r w:rsidRPr="009025D5">
              <w:rPr>
                <w:sz w:val="22"/>
                <w:szCs w:val="22"/>
              </w:rPr>
              <w:t>2,8</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3BA4BEA" w14:textId="77777777" w:rsidR="00533CBE" w:rsidRPr="009025D5" w:rsidRDefault="00533CBE" w:rsidP="0080124A">
            <w:pPr>
              <w:jc w:val="center"/>
              <w:rPr>
                <w:sz w:val="22"/>
                <w:szCs w:val="22"/>
              </w:rPr>
            </w:pPr>
            <w:r w:rsidRPr="009025D5">
              <w:rPr>
                <w:sz w:val="22"/>
                <w:szCs w:val="22"/>
              </w:rPr>
              <w:t>5,2</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CFF4FE9" w14:textId="77777777" w:rsidR="00533CBE" w:rsidRPr="009025D5" w:rsidRDefault="00533CBE" w:rsidP="0080124A">
            <w:pPr>
              <w:jc w:val="center"/>
              <w:rPr>
                <w:sz w:val="22"/>
                <w:szCs w:val="22"/>
              </w:rPr>
            </w:pPr>
            <w:r w:rsidRPr="009025D5">
              <w:rPr>
                <w:sz w:val="22"/>
                <w:szCs w:val="22"/>
              </w:rPr>
              <w:t>9,6</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9A979E1" w14:textId="77777777" w:rsidR="00533CBE" w:rsidRPr="009025D5" w:rsidRDefault="00533CBE" w:rsidP="0080124A">
            <w:pPr>
              <w:jc w:val="center"/>
              <w:rPr>
                <w:sz w:val="22"/>
                <w:szCs w:val="22"/>
              </w:rPr>
            </w:pPr>
            <w:r w:rsidRPr="009025D5">
              <w:rPr>
                <w:sz w:val="22"/>
                <w:szCs w:val="22"/>
              </w:rPr>
              <w:t>25</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5B59D94" w14:textId="77777777" w:rsidR="00533CBE" w:rsidRPr="009025D5" w:rsidRDefault="00533CBE" w:rsidP="0080124A">
            <w:pPr>
              <w:jc w:val="center"/>
              <w:rPr>
                <w:sz w:val="22"/>
                <w:szCs w:val="22"/>
              </w:rPr>
            </w:pPr>
            <w:r w:rsidRPr="009025D5">
              <w:rPr>
                <w:sz w:val="22"/>
                <w:szCs w:val="22"/>
              </w:rPr>
              <w:t>83</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36B25E2" w14:textId="77777777" w:rsidR="00533CBE" w:rsidRPr="009025D5" w:rsidRDefault="00533CBE" w:rsidP="0080124A">
            <w:pPr>
              <w:jc w:val="center"/>
              <w:rPr>
                <w:sz w:val="22"/>
                <w:szCs w:val="22"/>
              </w:rPr>
            </w:pPr>
            <w:r w:rsidRPr="009025D5">
              <w:rPr>
                <w:sz w:val="22"/>
                <w:szCs w:val="22"/>
              </w:rPr>
              <w:t>5</w:t>
            </w:r>
          </w:p>
        </w:tc>
      </w:tr>
      <w:tr w:rsidR="00533CBE" w:rsidRPr="009025D5" w14:paraId="48FCC578"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0EC5E65" w14:textId="77777777" w:rsidR="00533CBE" w:rsidRPr="009025D5" w:rsidRDefault="00533CBE" w:rsidP="0080124A">
            <w:pPr>
              <w:jc w:val="center"/>
              <w:rPr>
                <w:sz w:val="22"/>
                <w:szCs w:val="22"/>
              </w:rPr>
            </w:pPr>
            <w:r w:rsidRPr="009025D5">
              <w:rPr>
                <w:sz w:val="22"/>
                <w:szCs w:val="22"/>
              </w:rPr>
              <w:t>3</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6EE0A1B" w14:textId="77777777" w:rsidR="00533CBE" w:rsidRPr="009025D5" w:rsidRDefault="00533CBE" w:rsidP="0080124A">
            <w:pPr>
              <w:jc w:val="center"/>
              <w:rPr>
                <w:sz w:val="22"/>
                <w:szCs w:val="22"/>
              </w:rPr>
            </w:pPr>
            <w:r w:rsidRPr="009025D5">
              <w:rPr>
                <w:sz w:val="22"/>
                <w:szCs w:val="22"/>
              </w:rPr>
              <w:t>r, м</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506773E" w14:textId="77777777" w:rsidR="00533CBE" w:rsidRPr="009025D5" w:rsidRDefault="00533CBE" w:rsidP="0080124A">
            <w:pPr>
              <w:jc w:val="center"/>
              <w:rPr>
                <w:sz w:val="22"/>
                <w:szCs w:val="22"/>
              </w:rPr>
            </w:pPr>
            <w:r w:rsidRPr="009025D5">
              <w:rPr>
                <w:sz w:val="22"/>
                <w:szCs w:val="22"/>
              </w:rPr>
              <w:t>1000</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419394D" w14:textId="77777777" w:rsidR="00533CBE" w:rsidRPr="009025D5" w:rsidRDefault="00533CBE" w:rsidP="0080124A">
            <w:pPr>
              <w:jc w:val="center"/>
              <w:rPr>
                <w:sz w:val="22"/>
                <w:szCs w:val="22"/>
              </w:rPr>
            </w:pPr>
            <w:r w:rsidRPr="009025D5">
              <w:rPr>
                <w:sz w:val="22"/>
                <w:szCs w:val="22"/>
              </w:rPr>
              <w:t>1000</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6B80628" w14:textId="77777777" w:rsidR="00533CBE" w:rsidRPr="009025D5" w:rsidRDefault="00533CBE" w:rsidP="0080124A">
            <w:pPr>
              <w:jc w:val="center"/>
              <w:rPr>
                <w:sz w:val="22"/>
                <w:szCs w:val="22"/>
              </w:rPr>
            </w:pPr>
            <w:r w:rsidRPr="009025D5">
              <w:rPr>
                <w:sz w:val="22"/>
                <w:szCs w:val="22"/>
              </w:rPr>
              <w:t>1000</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CD0F570" w14:textId="77777777" w:rsidR="00533CBE" w:rsidRPr="009025D5" w:rsidRDefault="00533CBE" w:rsidP="0080124A">
            <w:pPr>
              <w:jc w:val="center"/>
              <w:rPr>
                <w:sz w:val="22"/>
                <w:szCs w:val="22"/>
              </w:rPr>
            </w:pPr>
            <w:r w:rsidRPr="009025D5">
              <w:rPr>
                <w:sz w:val="22"/>
                <w:szCs w:val="22"/>
              </w:rPr>
              <w:t>1000</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764996A" w14:textId="77777777" w:rsidR="00533CBE" w:rsidRPr="009025D5" w:rsidRDefault="00533CBE" w:rsidP="0080124A">
            <w:pPr>
              <w:jc w:val="center"/>
              <w:rPr>
                <w:sz w:val="22"/>
                <w:szCs w:val="22"/>
              </w:rPr>
            </w:pPr>
            <w:r w:rsidRPr="009025D5">
              <w:rPr>
                <w:sz w:val="22"/>
                <w:szCs w:val="22"/>
              </w:rPr>
              <w:t>1000</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95E352D" w14:textId="77777777" w:rsidR="00533CBE" w:rsidRPr="009025D5" w:rsidRDefault="00533CBE" w:rsidP="0080124A">
            <w:pPr>
              <w:jc w:val="center"/>
              <w:rPr>
                <w:sz w:val="22"/>
                <w:szCs w:val="22"/>
              </w:rPr>
            </w:pPr>
            <w:r w:rsidRPr="009025D5">
              <w:rPr>
                <w:sz w:val="22"/>
                <w:szCs w:val="22"/>
              </w:rPr>
              <w:t>1000</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E2AC5A0" w14:textId="77777777" w:rsidR="00533CBE" w:rsidRPr="009025D5" w:rsidRDefault="00533CBE" w:rsidP="0080124A">
            <w:pPr>
              <w:jc w:val="center"/>
              <w:rPr>
                <w:sz w:val="22"/>
                <w:szCs w:val="22"/>
              </w:rPr>
            </w:pPr>
            <w:r w:rsidRPr="009025D5">
              <w:rPr>
                <w:sz w:val="22"/>
                <w:szCs w:val="22"/>
              </w:rPr>
              <w:t>1000</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9EC99DD" w14:textId="77777777" w:rsidR="00533CBE" w:rsidRPr="009025D5" w:rsidRDefault="00533CBE" w:rsidP="0080124A">
            <w:pPr>
              <w:jc w:val="center"/>
              <w:rPr>
                <w:sz w:val="22"/>
                <w:szCs w:val="22"/>
              </w:rPr>
            </w:pPr>
            <w:r w:rsidRPr="009025D5">
              <w:rPr>
                <w:sz w:val="22"/>
                <w:szCs w:val="22"/>
              </w:rPr>
              <w:t>1000</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4D78E2D" w14:textId="77777777" w:rsidR="00533CBE" w:rsidRPr="009025D5" w:rsidRDefault="00533CBE" w:rsidP="0080124A">
            <w:pPr>
              <w:jc w:val="center"/>
              <w:rPr>
                <w:sz w:val="22"/>
                <w:szCs w:val="22"/>
              </w:rPr>
            </w:pPr>
            <w:r w:rsidRPr="009025D5">
              <w:rPr>
                <w:sz w:val="22"/>
                <w:szCs w:val="22"/>
              </w:rPr>
              <w:t>1000</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C76147D" w14:textId="77777777" w:rsidR="00533CBE" w:rsidRPr="009025D5" w:rsidRDefault="00533CBE" w:rsidP="0080124A">
            <w:pPr>
              <w:jc w:val="center"/>
              <w:rPr>
                <w:sz w:val="22"/>
                <w:szCs w:val="22"/>
              </w:rPr>
            </w:pPr>
            <w:r w:rsidRPr="009025D5">
              <w:rPr>
                <w:sz w:val="22"/>
                <w:szCs w:val="22"/>
              </w:rPr>
              <w:t>1000</w:t>
            </w:r>
          </w:p>
        </w:tc>
      </w:tr>
      <w:tr w:rsidR="00533CBE" w:rsidRPr="009025D5" w14:paraId="63124BC2"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4306011" w14:textId="77777777" w:rsidR="00533CBE" w:rsidRPr="009025D5" w:rsidRDefault="00533CBE" w:rsidP="0080124A">
            <w:pPr>
              <w:jc w:val="center"/>
              <w:rPr>
                <w:sz w:val="22"/>
                <w:szCs w:val="22"/>
              </w:rPr>
            </w:pPr>
            <w:r w:rsidRPr="009025D5">
              <w:rPr>
                <w:sz w:val="22"/>
                <w:szCs w:val="22"/>
              </w:rPr>
              <w:t>4</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EE22CFC" w14:textId="77777777" w:rsidR="00533CBE" w:rsidRPr="009025D5" w:rsidRDefault="00533CBE" w:rsidP="0080124A">
            <w:pPr>
              <w:jc w:val="center"/>
              <w:rPr>
                <w:sz w:val="22"/>
                <w:szCs w:val="22"/>
              </w:rPr>
            </w:pPr>
            <w:r w:rsidRPr="009025D5">
              <w:rPr>
                <w:sz w:val="22"/>
                <w:szCs w:val="22"/>
              </w:rPr>
              <w:t>βα*r/1000, дБ/км</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5E4C451" w14:textId="77777777" w:rsidR="00533CBE" w:rsidRPr="009025D5" w:rsidRDefault="00533CBE" w:rsidP="0080124A">
            <w:pPr>
              <w:jc w:val="center"/>
              <w:rPr>
                <w:sz w:val="22"/>
                <w:szCs w:val="22"/>
              </w:rPr>
            </w:pPr>
            <w:r w:rsidRPr="009025D5">
              <w:rPr>
                <w:sz w:val="22"/>
                <w:szCs w:val="22"/>
              </w:rPr>
              <w:t>0</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44C5288" w14:textId="77777777" w:rsidR="00533CBE" w:rsidRPr="009025D5" w:rsidRDefault="00533CBE" w:rsidP="0080124A">
            <w:pPr>
              <w:jc w:val="center"/>
              <w:rPr>
                <w:sz w:val="22"/>
                <w:szCs w:val="22"/>
              </w:rPr>
            </w:pPr>
            <w:r w:rsidRPr="009025D5">
              <w:rPr>
                <w:sz w:val="22"/>
                <w:szCs w:val="22"/>
              </w:rPr>
              <w:t>0</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F071607" w14:textId="77777777" w:rsidR="00533CBE" w:rsidRPr="009025D5" w:rsidRDefault="00533CBE" w:rsidP="0080124A">
            <w:pPr>
              <w:jc w:val="center"/>
              <w:rPr>
                <w:sz w:val="22"/>
                <w:szCs w:val="22"/>
              </w:rPr>
            </w:pPr>
            <w:r w:rsidRPr="009025D5">
              <w:rPr>
                <w:sz w:val="22"/>
                <w:szCs w:val="22"/>
              </w:rPr>
              <w:t>0,45</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DE4F697" w14:textId="77777777" w:rsidR="00533CBE" w:rsidRPr="009025D5" w:rsidRDefault="00533CBE" w:rsidP="0080124A">
            <w:pPr>
              <w:jc w:val="center"/>
              <w:rPr>
                <w:sz w:val="22"/>
                <w:szCs w:val="22"/>
              </w:rPr>
            </w:pPr>
            <w:r w:rsidRPr="009025D5">
              <w:rPr>
                <w:sz w:val="22"/>
                <w:szCs w:val="22"/>
              </w:rPr>
              <w:t>1,65</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3D4D5D9" w14:textId="77777777" w:rsidR="00533CBE" w:rsidRPr="009025D5" w:rsidRDefault="00533CBE" w:rsidP="0080124A">
            <w:pPr>
              <w:jc w:val="center"/>
              <w:rPr>
                <w:sz w:val="22"/>
                <w:szCs w:val="22"/>
              </w:rPr>
            </w:pPr>
            <w:r w:rsidRPr="009025D5">
              <w:rPr>
                <w:sz w:val="22"/>
                <w:szCs w:val="22"/>
              </w:rPr>
              <w:t>4,2</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71CBB40" w14:textId="77777777" w:rsidR="00533CBE" w:rsidRPr="009025D5" w:rsidRDefault="00533CBE" w:rsidP="0080124A">
            <w:pPr>
              <w:jc w:val="center"/>
              <w:rPr>
                <w:sz w:val="22"/>
                <w:szCs w:val="22"/>
              </w:rPr>
            </w:pPr>
            <w:r w:rsidRPr="009025D5">
              <w:rPr>
                <w:sz w:val="22"/>
                <w:szCs w:val="22"/>
              </w:rPr>
              <w:t>7,8</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44862CA" w14:textId="77777777" w:rsidR="00533CBE" w:rsidRPr="009025D5" w:rsidRDefault="00533CBE" w:rsidP="0080124A">
            <w:pPr>
              <w:jc w:val="center"/>
              <w:rPr>
                <w:sz w:val="22"/>
                <w:szCs w:val="22"/>
              </w:rPr>
            </w:pPr>
            <w:r w:rsidRPr="009025D5">
              <w:rPr>
                <w:sz w:val="22"/>
                <w:szCs w:val="22"/>
              </w:rPr>
              <w:t>14,4</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8029F5F" w14:textId="77777777" w:rsidR="00533CBE" w:rsidRPr="009025D5" w:rsidRDefault="00533CBE" w:rsidP="0080124A">
            <w:pPr>
              <w:jc w:val="center"/>
              <w:rPr>
                <w:sz w:val="22"/>
                <w:szCs w:val="22"/>
              </w:rPr>
            </w:pPr>
            <w:r w:rsidRPr="009025D5">
              <w:rPr>
                <w:sz w:val="22"/>
                <w:szCs w:val="22"/>
              </w:rPr>
              <w:t>37,5</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7A8DDFF" w14:textId="77777777" w:rsidR="00533CBE" w:rsidRPr="009025D5" w:rsidRDefault="00533CBE" w:rsidP="0080124A">
            <w:pPr>
              <w:jc w:val="center"/>
              <w:rPr>
                <w:sz w:val="22"/>
                <w:szCs w:val="22"/>
              </w:rPr>
            </w:pPr>
            <w:r w:rsidRPr="009025D5">
              <w:rPr>
                <w:sz w:val="22"/>
                <w:szCs w:val="22"/>
              </w:rPr>
              <w:t>124,5</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4595B5A" w14:textId="77777777" w:rsidR="00533CBE" w:rsidRPr="009025D5" w:rsidRDefault="00533CBE" w:rsidP="0080124A">
            <w:pPr>
              <w:jc w:val="center"/>
              <w:rPr>
                <w:sz w:val="22"/>
                <w:szCs w:val="22"/>
              </w:rPr>
            </w:pPr>
            <w:r w:rsidRPr="009025D5">
              <w:rPr>
                <w:sz w:val="22"/>
                <w:szCs w:val="22"/>
              </w:rPr>
              <w:t>7,5</w:t>
            </w:r>
          </w:p>
        </w:tc>
      </w:tr>
      <w:tr w:rsidR="00533CBE" w:rsidRPr="009025D5" w14:paraId="5B7EDA81"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FF136EE" w14:textId="77777777" w:rsidR="00533CBE" w:rsidRPr="009025D5" w:rsidRDefault="00533CBE" w:rsidP="0080124A">
            <w:pPr>
              <w:jc w:val="center"/>
              <w:rPr>
                <w:sz w:val="22"/>
                <w:szCs w:val="22"/>
              </w:rPr>
            </w:pPr>
            <w:r w:rsidRPr="009025D5">
              <w:rPr>
                <w:sz w:val="22"/>
                <w:szCs w:val="22"/>
              </w:rPr>
              <w:t>5</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3D5200D" w14:textId="77777777" w:rsidR="00533CBE" w:rsidRPr="009025D5" w:rsidRDefault="00533CBE" w:rsidP="0080124A">
            <w:pPr>
              <w:jc w:val="center"/>
              <w:rPr>
                <w:sz w:val="22"/>
                <w:szCs w:val="22"/>
              </w:rPr>
            </w:pPr>
            <w:r w:rsidRPr="009025D5">
              <w:rPr>
                <w:sz w:val="22"/>
                <w:szCs w:val="22"/>
              </w:rPr>
              <w:t xml:space="preserve">10 </w:t>
            </w:r>
            <w:proofErr w:type="spellStart"/>
            <w:r w:rsidRPr="009025D5">
              <w:rPr>
                <w:sz w:val="22"/>
                <w:szCs w:val="22"/>
              </w:rPr>
              <w:t>lgφ</w:t>
            </w:r>
            <w:proofErr w:type="spellEnd"/>
            <w:r w:rsidRPr="009025D5">
              <w:rPr>
                <w:sz w:val="22"/>
                <w:szCs w:val="22"/>
              </w:rPr>
              <w:t>, дБ/км</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23B7986" w14:textId="77777777" w:rsidR="00533CBE" w:rsidRPr="009025D5" w:rsidRDefault="00533CBE" w:rsidP="0080124A">
            <w:pPr>
              <w:jc w:val="center"/>
              <w:rPr>
                <w:sz w:val="22"/>
                <w:szCs w:val="22"/>
              </w:rPr>
            </w:pPr>
            <w:r w:rsidRPr="009025D5">
              <w:rPr>
                <w:sz w:val="22"/>
                <w:szCs w:val="22"/>
              </w:rPr>
              <w:t>0</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EB1EB9C" w14:textId="77777777" w:rsidR="00533CBE" w:rsidRPr="009025D5" w:rsidRDefault="00533CBE" w:rsidP="0080124A">
            <w:pPr>
              <w:jc w:val="center"/>
              <w:rPr>
                <w:sz w:val="22"/>
                <w:szCs w:val="22"/>
              </w:rPr>
            </w:pPr>
            <w:r w:rsidRPr="009025D5">
              <w:rPr>
                <w:sz w:val="22"/>
                <w:szCs w:val="22"/>
              </w:rPr>
              <w:t>0</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AA8A906" w14:textId="77777777" w:rsidR="00533CBE" w:rsidRPr="009025D5" w:rsidRDefault="00533CBE" w:rsidP="0080124A">
            <w:pPr>
              <w:jc w:val="center"/>
              <w:rPr>
                <w:sz w:val="22"/>
                <w:szCs w:val="22"/>
              </w:rPr>
            </w:pPr>
            <w:r w:rsidRPr="009025D5">
              <w:rPr>
                <w:sz w:val="22"/>
                <w:szCs w:val="22"/>
              </w:rPr>
              <w:t>0</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3690D7E" w14:textId="77777777" w:rsidR="00533CBE" w:rsidRPr="009025D5" w:rsidRDefault="00533CBE" w:rsidP="0080124A">
            <w:pPr>
              <w:jc w:val="center"/>
              <w:rPr>
                <w:sz w:val="22"/>
                <w:szCs w:val="22"/>
              </w:rPr>
            </w:pPr>
            <w:r w:rsidRPr="009025D5">
              <w:rPr>
                <w:sz w:val="22"/>
                <w:szCs w:val="22"/>
              </w:rPr>
              <w:t>0</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0376B1A" w14:textId="77777777" w:rsidR="00533CBE" w:rsidRPr="009025D5" w:rsidRDefault="00533CBE" w:rsidP="0080124A">
            <w:pPr>
              <w:jc w:val="center"/>
              <w:rPr>
                <w:sz w:val="22"/>
                <w:szCs w:val="22"/>
              </w:rPr>
            </w:pPr>
            <w:r w:rsidRPr="009025D5">
              <w:rPr>
                <w:sz w:val="22"/>
                <w:szCs w:val="22"/>
              </w:rPr>
              <w:t>0</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9146D21" w14:textId="77777777" w:rsidR="00533CBE" w:rsidRPr="009025D5" w:rsidRDefault="00533CBE" w:rsidP="0080124A">
            <w:pPr>
              <w:jc w:val="center"/>
              <w:rPr>
                <w:sz w:val="22"/>
                <w:szCs w:val="22"/>
              </w:rPr>
            </w:pPr>
            <w:r w:rsidRPr="009025D5">
              <w:rPr>
                <w:sz w:val="22"/>
                <w:szCs w:val="22"/>
              </w:rPr>
              <w:t>0</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FAB7D08" w14:textId="77777777" w:rsidR="00533CBE" w:rsidRPr="009025D5" w:rsidRDefault="00533CBE" w:rsidP="0080124A">
            <w:pPr>
              <w:jc w:val="center"/>
              <w:rPr>
                <w:sz w:val="22"/>
                <w:szCs w:val="22"/>
              </w:rPr>
            </w:pPr>
            <w:r w:rsidRPr="009025D5">
              <w:rPr>
                <w:sz w:val="22"/>
                <w:szCs w:val="22"/>
              </w:rPr>
              <w:t>0</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0E86F4E" w14:textId="77777777" w:rsidR="00533CBE" w:rsidRPr="009025D5" w:rsidRDefault="00533CBE" w:rsidP="0080124A">
            <w:pPr>
              <w:jc w:val="center"/>
              <w:rPr>
                <w:sz w:val="22"/>
                <w:szCs w:val="22"/>
              </w:rPr>
            </w:pPr>
            <w:r w:rsidRPr="009025D5">
              <w:rPr>
                <w:sz w:val="22"/>
                <w:szCs w:val="22"/>
              </w:rPr>
              <w:t>0</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002BD2E" w14:textId="77777777" w:rsidR="00533CBE" w:rsidRPr="009025D5" w:rsidRDefault="00533CBE" w:rsidP="0080124A">
            <w:pPr>
              <w:jc w:val="center"/>
              <w:rPr>
                <w:sz w:val="22"/>
                <w:szCs w:val="22"/>
              </w:rPr>
            </w:pPr>
            <w:r w:rsidRPr="009025D5">
              <w:rPr>
                <w:sz w:val="22"/>
                <w:szCs w:val="22"/>
              </w:rPr>
              <w:t>0</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420703E" w14:textId="77777777" w:rsidR="00533CBE" w:rsidRPr="009025D5" w:rsidRDefault="00533CBE" w:rsidP="0080124A">
            <w:pPr>
              <w:jc w:val="center"/>
              <w:rPr>
                <w:sz w:val="22"/>
                <w:szCs w:val="22"/>
              </w:rPr>
            </w:pPr>
            <w:r w:rsidRPr="009025D5">
              <w:rPr>
                <w:sz w:val="22"/>
                <w:szCs w:val="22"/>
              </w:rPr>
              <w:t>0</w:t>
            </w:r>
          </w:p>
        </w:tc>
      </w:tr>
      <w:tr w:rsidR="00533CBE" w:rsidRPr="009025D5" w14:paraId="5AEB3BD7"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C917ADB" w14:textId="77777777" w:rsidR="00533CBE" w:rsidRPr="009025D5" w:rsidRDefault="00533CBE" w:rsidP="0080124A">
            <w:pPr>
              <w:jc w:val="center"/>
              <w:rPr>
                <w:sz w:val="22"/>
                <w:szCs w:val="22"/>
              </w:rPr>
            </w:pPr>
            <w:r w:rsidRPr="009025D5">
              <w:rPr>
                <w:sz w:val="22"/>
                <w:szCs w:val="22"/>
              </w:rPr>
              <w:t>6</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422DDED" w14:textId="77777777" w:rsidR="00533CBE" w:rsidRPr="009025D5" w:rsidRDefault="00533CBE" w:rsidP="0080124A">
            <w:pPr>
              <w:jc w:val="center"/>
              <w:rPr>
                <w:sz w:val="22"/>
                <w:szCs w:val="22"/>
              </w:rPr>
            </w:pPr>
            <w:r w:rsidRPr="009025D5">
              <w:rPr>
                <w:sz w:val="22"/>
                <w:szCs w:val="22"/>
              </w:rPr>
              <w:t xml:space="preserve">10 </w:t>
            </w:r>
            <w:proofErr w:type="spellStart"/>
            <w:r w:rsidRPr="009025D5">
              <w:rPr>
                <w:sz w:val="22"/>
                <w:szCs w:val="22"/>
              </w:rPr>
              <w:t>IgΩ</w:t>
            </w:r>
            <w:proofErr w:type="spellEnd"/>
            <w:r w:rsidRPr="009025D5">
              <w:rPr>
                <w:sz w:val="22"/>
                <w:szCs w:val="22"/>
              </w:rPr>
              <w:t>, дБ/км</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8A8BA0C" w14:textId="77777777" w:rsidR="00533CBE" w:rsidRPr="009025D5" w:rsidRDefault="00533CBE" w:rsidP="0080124A">
            <w:pPr>
              <w:jc w:val="center"/>
              <w:rPr>
                <w:sz w:val="22"/>
                <w:szCs w:val="22"/>
              </w:rPr>
            </w:pPr>
            <w:r w:rsidRPr="009025D5">
              <w:rPr>
                <w:sz w:val="22"/>
                <w:szCs w:val="22"/>
              </w:rPr>
              <w:t>8</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BF615E1" w14:textId="77777777" w:rsidR="00533CBE" w:rsidRPr="009025D5" w:rsidRDefault="00533CBE" w:rsidP="0080124A">
            <w:pPr>
              <w:jc w:val="center"/>
              <w:rPr>
                <w:sz w:val="22"/>
                <w:szCs w:val="22"/>
              </w:rPr>
            </w:pPr>
            <w:r w:rsidRPr="009025D5">
              <w:rPr>
                <w:sz w:val="22"/>
                <w:szCs w:val="22"/>
              </w:rPr>
              <w:t>8</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AB2496E" w14:textId="77777777" w:rsidR="00533CBE" w:rsidRPr="009025D5" w:rsidRDefault="00533CBE" w:rsidP="0080124A">
            <w:pPr>
              <w:jc w:val="center"/>
              <w:rPr>
                <w:sz w:val="22"/>
                <w:szCs w:val="22"/>
              </w:rPr>
            </w:pPr>
            <w:r w:rsidRPr="009025D5">
              <w:rPr>
                <w:sz w:val="22"/>
                <w:szCs w:val="22"/>
              </w:rPr>
              <w:t>8</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4B7E1FF" w14:textId="77777777" w:rsidR="00533CBE" w:rsidRPr="009025D5" w:rsidRDefault="00533CBE" w:rsidP="0080124A">
            <w:pPr>
              <w:jc w:val="center"/>
              <w:rPr>
                <w:sz w:val="22"/>
                <w:szCs w:val="22"/>
              </w:rPr>
            </w:pPr>
            <w:r w:rsidRPr="009025D5">
              <w:rPr>
                <w:sz w:val="22"/>
                <w:szCs w:val="22"/>
              </w:rPr>
              <w:t>8</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D65AFBB" w14:textId="77777777" w:rsidR="00533CBE" w:rsidRPr="009025D5" w:rsidRDefault="00533CBE" w:rsidP="0080124A">
            <w:pPr>
              <w:jc w:val="center"/>
              <w:rPr>
                <w:sz w:val="22"/>
                <w:szCs w:val="22"/>
              </w:rPr>
            </w:pPr>
            <w:r w:rsidRPr="009025D5">
              <w:rPr>
                <w:sz w:val="22"/>
                <w:szCs w:val="22"/>
              </w:rPr>
              <w:t>8</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1136655" w14:textId="77777777" w:rsidR="00533CBE" w:rsidRPr="009025D5" w:rsidRDefault="00533CBE" w:rsidP="0080124A">
            <w:pPr>
              <w:jc w:val="center"/>
              <w:rPr>
                <w:sz w:val="22"/>
                <w:szCs w:val="22"/>
              </w:rPr>
            </w:pPr>
            <w:r w:rsidRPr="009025D5">
              <w:rPr>
                <w:sz w:val="22"/>
                <w:szCs w:val="22"/>
              </w:rPr>
              <w:t>8</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049BD12" w14:textId="77777777" w:rsidR="00533CBE" w:rsidRPr="009025D5" w:rsidRDefault="00533CBE" w:rsidP="0080124A">
            <w:pPr>
              <w:jc w:val="center"/>
              <w:rPr>
                <w:sz w:val="22"/>
                <w:szCs w:val="22"/>
              </w:rPr>
            </w:pPr>
            <w:r w:rsidRPr="009025D5">
              <w:rPr>
                <w:sz w:val="22"/>
                <w:szCs w:val="22"/>
              </w:rPr>
              <w:t>8</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7E72E7C" w14:textId="77777777" w:rsidR="00533CBE" w:rsidRPr="009025D5" w:rsidRDefault="00533CBE" w:rsidP="0080124A">
            <w:pPr>
              <w:jc w:val="center"/>
              <w:rPr>
                <w:sz w:val="22"/>
                <w:szCs w:val="22"/>
              </w:rPr>
            </w:pPr>
            <w:r w:rsidRPr="009025D5">
              <w:rPr>
                <w:sz w:val="22"/>
                <w:szCs w:val="22"/>
              </w:rPr>
              <w:t>8</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AEF27CF" w14:textId="77777777" w:rsidR="00533CBE" w:rsidRPr="009025D5" w:rsidRDefault="00533CBE" w:rsidP="0080124A">
            <w:pPr>
              <w:jc w:val="center"/>
              <w:rPr>
                <w:sz w:val="22"/>
                <w:szCs w:val="22"/>
              </w:rPr>
            </w:pPr>
            <w:r w:rsidRPr="009025D5">
              <w:rPr>
                <w:sz w:val="22"/>
                <w:szCs w:val="22"/>
              </w:rPr>
              <w:t>8</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3D70518" w14:textId="77777777" w:rsidR="00533CBE" w:rsidRPr="009025D5" w:rsidRDefault="00533CBE" w:rsidP="0080124A">
            <w:pPr>
              <w:jc w:val="center"/>
              <w:rPr>
                <w:sz w:val="22"/>
                <w:szCs w:val="22"/>
              </w:rPr>
            </w:pPr>
            <w:r w:rsidRPr="009025D5">
              <w:rPr>
                <w:sz w:val="22"/>
                <w:szCs w:val="22"/>
              </w:rPr>
              <w:t>8</w:t>
            </w:r>
          </w:p>
        </w:tc>
      </w:tr>
      <w:tr w:rsidR="00533CBE" w:rsidRPr="009025D5" w14:paraId="3A3D944B"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D6383F2" w14:textId="77777777" w:rsidR="00533CBE" w:rsidRPr="009025D5" w:rsidRDefault="00533CBE" w:rsidP="0080124A">
            <w:pPr>
              <w:jc w:val="center"/>
              <w:rPr>
                <w:sz w:val="22"/>
                <w:szCs w:val="22"/>
              </w:rPr>
            </w:pPr>
            <w:r w:rsidRPr="009025D5">
              <w:rPr>
                <w:sz w:val="22"/>
                <w:szCs w:val="22"/>
              </w:rPr>
              <w:t>7</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DC9906A" w14:textId="77777777" w:rsidR="00533CBE" w:rsidRPr="009025D5" w:rsidRDefault="00533CBE" w:rsidP="0080124A">
            <w:pPr>
              <w:jc w:val="center"/>
              <w:rPr>
                <w:sz w:val="22"/>
                <w:szCs w:val="22"/>
              </w:rPr>
            </w:pPr>
            <w:r w:rsidRPr="009025D5">
              <w:rPr>
                <w:sz w:val="22"/>
                <w:szCs w:val="22"/>
              </w:rPr>
              <w:t xml:space="preserve">20 </w:t>
            </w:r>
            <w:proofErr w:type="spellStart"/>
            <w:r w:rsidRPr="009025D5">
              <w:rPr>
                <w:sz w:val="22"/>
                <w:szCs w:val="22"/>
              </w:rPr>
              <w:t>Igr</w:t>
            </w:r>
            <w:proofErr w:type="spellEnd"/>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8B60081" w14:textId="77777777" w:rsidR="00533CBE" w:rsidRPr="009025D5" w:rsidRDefault="00533CBE" w:rsidP="0080124A">
            <w:pPr>
              <w:jc w:val="center"/>
              <w:rPr>
                <w:sz w:val="22"/>
                <w:szCs w:val="22"/>
              </w:rPr>
            </w:pPr>
            <w:r w:rsidRPr="009025D5">
              <w:rPr>
                <w:sz w:val="22"/>
                <w:szCs w:val="22"/>
              </w:rPr>
              <w:t>59</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93E586F" w14:textId="77777777" w:rsidR="00533CBE" w:rsidRPr="009025D5" w:rsidRDefault="00533CBE" w:rsidP="0080124A">
            <w:pPr>
              <w:jc w:val="center"/>
              <w:rPr>
                <w:sz w:val="22"/>
                <w:szCs w:val="22"/>
              </w:rPr>
            </w:pPr>
            <w:r w:rsidRPr="009025D5">
              <w:rPr>
                <w:sz w:val="22"/>
                <w:szCs w:val="22"/>
              </w:rPr>
              <w:t>59</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7D39907" w14:textId="77777777" w:rsidR="00533CBE" w:rsidRPr="009025D5" w:rsidRDefault="00533CBE" w:rsidP="0080124A">
            <w:pPr>
              <w:jc w:val="center"/>
              <w:rPr>
                <w:sz w:val="22"/>
                <w:szCs w:val="22"/>
              </w:rPr>
            </w:pPr>
            <w:r w:rsidRPr="009025D5">
              <w:rPr>
                <w:sz w:val="22"/>
                <w:szCs w:val="22"/>
              </w:rPr>
              <w:t>59</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BA28160" w14:textId="77777777" w:rsidR="00533CBE" w:rsidRPr="009025D5" w:rsidRDefault="00533CBE" w:rsidP="0080124A">
            <w:pPr>
              <w:jc w:val="center"/>
              <w:rPr>
                <w:sz w:val="22"/>
                <w:szCs w:val="22"/>
              </w:rPr>
            </w:pPr>
            <w:r w:rsidRPr="009025D5">
              <w:rPr>
                <w:sz w:val="22"/>
                <w:szCs w:val="22"/>
              </w:rPr>
              <w:t>59</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44A25ED" w14:textId="77777777" w:rsidR="00533CBE" w:rsidRPr="009025D5" w:rsidRDefault="00533CBE" w:rsidP="0080124A">
            <w:pPr>
              <w:jc w:val="center"/>
              <w:rPr>
                <w:sz w:val="22"/>
                <w:szCs w:val="22"/>
              </w:rPr>
            </w:pPr>
            <w:r w:rsidRPr="009025D5">
              <w:rPr>
                <w:sz w:val="22"/>
                <w:szCs w:val="22"/>
              </w:rPr>
              <w:t>59</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B9DDE13" w14:textId="77777777" w:rsidR="00533CBE" w:rsidRPr="009025D5" w:rsidRDefault="00533CBE" w:rsidP="0080124A">
            <w:pPr>
              <w:jc w:val="center"/>
              <w:rPr>
                <w:sz w:val="22"/>
                <w:szCs w:val="22"/>
              </w:rPr>
            </w:pPr>
            <w:r w:rsidRPr="009025D5">
              <w:rPr>
                <w:sz w:val="22"/>
                <w:szCs w:val="22"/>
              </w:rPr>
              <w:t>59</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25D44BC" w14:textId="77777777" w:rsidR="00533CBE" w:rsidRPr="009025D5" w:rsidRDefault="00533CBE" w:rsidP="0080124A">
            <w:pPr>
              <w:jc w:val="center"/>
              <w:rPr>
                <w:sz w:val="22"/>
                <w:szCs w:val="22"/>
              </w:rPr>
            </w:pPr>
            <w:r w:rsidRPr="009025D5">
              <w:rPr>
                <w:sz w:val="22"/>
                <w:szCs w:val="22"/>
              </w:rPr>
              <w:t>59</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F22C53B" w14:textId="77777777" w:rsidR="00533CBE" w:rsidRPr="009025D5" w:rsidRDefault="00533CBE" w:rsidP="0080124A">
            <w:pPr>
              <w:jc w:val="center"/>
              <w:rPr>
                <w:sz w:val="22"/>
                <w:szCs w:val="22"/>
              </w:rPr>
            </w:pPr>
            <w:r w:rsidRPr="009025D5">
              <w:rPr>
                <w:sz w:val="22"/>
                <w:szCs w:val="22"/>
              </w:rPr>
              <w:t>59</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3F50F3F" w14:textId="77777777" w:rsidR="00533CBE" w:rsidRPr="009025D5" w:rsidRDefault="00533CBE" w:rsidP="0080124A">
            <w:pPr>
              <w:jc w:val="center"/>
              <w:rPr>
                <w:sz w:val="22"/>
                <w:szCs w:val="22"/>
              </w:rPr>
            </w:pPr>
            <w:r w:rsidRPr="009025D5">
              <w:rPr>
                <w:sz w:val="22"/>
                <w:szCs w:val="22"/>
              </w:rPr>
              <w:t>59</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B56C12D" w14:textId="77777777" w:rsidR="00533CBE" w:rsidRPr="009025D5" w:rsidRDefault="00533CBE" w:rsidP="0080124A">
            <w:pPr>
              <w:jc w:val="center"/>
              <w:rPr>
                <w:sz w:val="22"/>
                <w:szCs w:val="22"/>
              </w:rPr>
            </w:pPr>
            <w:r w:rsidRPr="009025D5">
              <w:rPr>
                <w:sz w:val="22"/>
                <w:szCs w:val="22"/>
              </w:rPr>
              <w:t>59</w:t>
            </w:r>
          </w:p>
        </w:tc>
      </w:tr>
      <w:tr w:rsidR="00533CBE" w:rsidRPr="009025D5" w14:paraId="2108CAED"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76EDCE2" w14:textId="77777777" w:rsidR="00533CBE" w:rsidRPr="009025D5" w:rsidRDefault="00533CBE" w:rsidP="0080124A">
            <w:pPr>
              <w:jc w:val="center"/>
              <w:rPr>
                <w:sz w:val="22"/>
                <w:szCs w:val="22"/>
              </w:rPr>
            </w:pPr>
            <w:r w:rsidRPr="009025D5">
              <w:rPr>
                <w:sz w:val="22"/>
                <w:szCs w:val="22"/>
              </w:rPr>
              <w:t>8</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31CA990" w14:textId="77777777" w:rsidR="00533CBE" w:rsidRPr="009025D5" w:rsidRDefault="00533CBE" w:rsidP="0080124A">
            <w:pPr>
              <w:jc w:val="center"/>
              <w:rPr>
                <w:sz w:val="22"/>
                <w:szCs w:val="22"/>
              </w:rPr>
            </w:pPr>
            <w:r w:rsidRPr="009025D5">
              <w:rPr>
                <w:sz w:val="22"/>
                <w:szCs w:val="22"/>
              </w:rPr>
              <w:t>L, дБ</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DA1BC87" w14:textId="77777777" w:rsidR="00533CBE" w:rsidRPr="009025D5" w:rsidRDefault="00533CBE" w:rsidP="0080124A">
            <w:pPr>
              <w:jc w:val="center"/>
              <w:rPr>
                <w:sz w:val="22"/>
                <w:szCs w:val="22"/>
              </w:rPr>
            </w:pPr>
            <w:r w:rsidRPr="009025D5">
              <w:rPr>
                <w:sz w:val="22"/>
                <w:szCs w:val="22"/>
              </w:rPr>
              <w:t>22</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0CA37E5" w14:textId="77777777" w:rsidR="00533CBE" w:rsidRPr="009025D5" w:rsidRDefault="00533CBE" w:rsidP="0080124A">
            <w:pPr>
              <w:jc w:val="center"/>
              <w:rPr>
                <w:sz w:val="22"/>
                <w:szCs w:val="22"/>
              </w:rPr>
            </w:pPr>
            <w:r w:rsidRPr="009025D5">
              <w:rPr>
                <w:sz w:val="22"/>
                <w:szCs w:val="22"/>
              </w:rPr>
              <w:t>22</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48CF3684" w14:textId="77777777" w:rsidR="00533CBE" w:rsidRPr="009025D5" w:rsidRDefault="00533CBE" w:rsidP="0080124A">
            <w:pPr>
              <w:jc w:val="center"/>
              <w:rPr>
                <w:sz w:val="22"/>
                <w:szCs w:val="22"/>
              </w:rPr>
            </w:pPr>
            <w:r w:rsidRPr="009025D5">
              <w:rPr>
                <w:sz w:val="22"/>
                <w:szCs w:val="22"/>
              </w:rPr>
              <w:t>22</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06B3620" w14:textId="77777777" w:rsidR="00533CBE" w:rsidRPr="009025D5" w:rsidRDefault="00533CBE" w:rsidP="0080124A">
            <w:pPr>
              <w:jc w:val="center"/>
              <w:rPr>
                <w:sz w:val="22"/>
                <w:szCs w:val="22"/>
              </w:rPr>
            </w:pPr>
            <w:r w:rsidRPr="009025D5">
              <w:rPr>
                <w:sz w:val="22"/>
                <w:szCs w:val="22"/>
              </w:rPr>
              <w:t>19</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C08511A" w14:textId="77777777" w:rsidR="00533CBE" w:rsidRPr="009025D5" w:rsidRDefault="00533CBE" w:rsidP="0080124A">
            <w:pPr>
              <w:jc w:val="center"/>
              <w:rPr>
                <w:sz w:val="22"/>
                <w:szCs w:val="22"/>
              </w:rPr>
            </w:pPr>
            <w:r w:rsidRPr="009025D5">
              <w:rPr>
                <w:sz w:val="22"/>
                <w:szCs w:val="22"/>
              </w:rPr>
              <w:t>17</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61C265E" w14:textId="77777777" w:rsidR="00533CBE" w:rsidRPr="009025D5" w:rsidRDefault="00533CBE" w:rsidP="0080124A">
            <w:pPr>
              <w:jc w:val="center"/>
              <w:rPr>
                <w:sz w:val="22"/>
                <w:szCs w:val="22"/>
              </w:rPr>
            </w:pPr>
            <w:r w:rsidRPr="009025D5">
              <w:rPr>
                <w:sz w:val="22"/>
                <w:szCs w:val="22"/>
              </w:rPr>
              <w:t>6</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0F8A869" w14:textId="7BBCBE22" w:rsidR="00533CBE" w:rsidRPr="009025D5" w:rsidRDefault="00533CBE" w:rsidP="0080124A">
            <w:pPr>
              <w:jc w:val="center"/>
              <w:rPr>
                <w:sz w:val="22"/>
                <w:szCs w:val="22"/>
              </w:rPr>
            </w:pP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E6189D3" w14:textId="12D71A83" w:rsidR="00533CBE" w:rsidRPr="009025D5" w:rsidRDefault="00533CBE" w:rsidP="0080124A">
            <w:pPr>
              <w:jc w:val="center"/>
              <w:rPr>
                <w:sz w:val="22"/>
                <w:szCs w:val="22"/>
              </w:rPr>
            </w:pP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EF16101" w14:textId="6120C651" w:rsidR="00533CBE" w:rsidRPr="009025D5" w:rsidRDefault="00533CBE" w:rsidP="0080124A">
            <w:pPr>
              <w:jc w:val="center"/>
              <w:rPr>
                <w:sz w:val="22"/>
                <w:szCs w:val="22"/>
              </w:rPr>
            </w:pP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0D235F39" w14:textId="77777777" w:rsidR="00533CBE" w:rsidRPr="009025D5" w:rsidRDefault="00533CBE" w:rsidP="0080124A">
            <w:pPr>
              <w:jc w:val="center"/>
              <w:rPr>
                <w:sz w:val="22"/>
                <w:szCs w:val="22"/>
              </w:rPr>
            </w:pPr>
            <w:r w:rsidRPr="009025D5">
              <w:rPr>
                <w:sz w:val="22"/>
                <w:szCs w:val="22"/>
              </w:rPr>
              <w:t>12</w:t>
            </w:r>
          </w:p>
        </w:tc>
      </w:tr>
      <w:tr w:rsidR="00533CBE" w:rsidRPr="009025D5" w14:paraId="0B29E2E3" w14:textId="77777777" w:rsidTr="000F7C3B">
        <w:trPr>
          <w:trHeight w:val="20"/>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95DA8EE" w14:textId="77777777" w:rsidR="00533CBE" w:rsidRPr="009025D5" w:rsidRDefault="00533CBE" w:rsidP="0080124A">
            <w:pPr>
              <w:jc w:val="center"/>
              <w:rPr>
                <w:sz w:val="22"/>
                <w:szCs w:val="22"/>
              </w:rPr>
            </w:pPr>
            <w:r w:rsidRPr="009025D5">
              <w:rPr>
                <w:sz w:val="22"/>
                <w:szCs w:val="22"/>
              </w:rPr>
              <w:t>9</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CC373E0" w14:textId="16621CE3" w:rsidR="00533CBE" w:rsidRPr="009025D5" w:rsidRDefault="00533CBE" w:rsidP="000F7C3B">
            <w:pPr>
              <w:jc w:val="center"/>
              <w:rPr>
                <w:sz w:val="22"/>
                <w:szCs w:val="22"/>
              </w:rPr>
            </w:pPr>
            <w:r w:rsidRPr="009025D5">
              <w:rPr>
                <w:sz w:val="22"/>
                <w:szCs w:val="22"/>
              </w:rPr>
              <w:t>Норма для</w:t>
            </w:r>
            <w:r w:rsidR="000F7C3B">
              <w:rPr>
                <w:sz w:val="22"/>
                <w:szCs w:val="22"/>
              </w:rPr>
              <w:t xml:space="preserve"> </w:t>
            </w:r>
            <w:r w:rsidRPr="009025D5">
              <w:rPr>
                <w:sz w:val="22"/>
                <w:szCs w:val="22"/>
              </w:rPr>
              <w:t>рабочей зоны</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21414D0A" w14:textId="77777777" w:rsidR="00533CBE" w:rsidRPr="009025D5" w:rsidRDefault="00533CBE" w:rsidP="0080124A">
            <w:pPr>
              <w:jc w:val="center"/>
              <w:rPr>
                <w:sz w:val="22"/>
                <w:szCs w:val="22"/>
              </w:rPr>
            </w:pPr>
            <w:r w:rsidRPr="009025D5">
              <w:rPr>
                <w:sz w:val="22"/>
                <w:szCs w:val="22"/>
              </w:rPr>
              <w:t>107</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1354B6D" w14:textId="77777777" w:rsidR="00533CBE" w:rsidRPr="009025D5" w:rsidRDefault="00533CBE" w:rsidP="0080124A">
            <w:pPr>
              <w:jc w:val="center"/>
              <w:rPr>
                <w:sz w:val="22"/>
                <w:szCs w:val="22"/>
              </w:rPr>
            </w:pPr>
            <w:r w:rsidRPr="009025D5">
              <w:rPr>
                <w:sz w:val="22"/>
                <w:szCs w:val="22"/>
              </w:rPr>
              <w:t>95</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49B89C9" w14:textId="77777777" w:rsidR="00533CBE" w:rsidRPr="009025D5" w:rsidRDefault="00533CBE" w:rsidP="0080124A">
            <w:pPr>
              <w:jc w:val="center"/>
              <w:rPr>
                <w:sz w:val="22"/>
                <w:szCs w:val="22"/>
              </w:rPr>
            </w:pPr>
            <w:r w:rsidRPr="009025D5">
              <w:rPr>
                <w:sz w:val="22"/>
                <w:szCs w:val="22"/>
              </w:rPr>
              <w:t>87</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E01C127" w14:textId="77777777" w:rsidR="00533CBE" w:rsidRPr="009025D5" w:rsidRDefault="00533CBE" w:rsidP="0080124A">
            <w:pPr>
              <w:jc w:val="center"/>
              <w:rPr>
                <w:sz w:val="22"/>
                <w:szCs w:val="22"/>
              </w:rPr>
            </w:pPr>
            <w:r w:rsidRPr="009025D5">
              <w:rPr>
                <w:sz w:val="22"/>
                <w:szCs w:val="22"/>
              </w:rPr>
              <w:t>82</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45BECE7" w14:textId="77777777" w:rsidR="00533CBE" w:rsidRPr="009025D5" w:rsidRDefault="00533CBE" w:rsidP="0080124A">
            <w:pPr>
              <w:jc w:val="center"/>
              <w:rPr>
                <w:sz w:val="22"/>
                <w:szCs w:val="22"/>
              </w:rPr>
            </w:pPr>
            <w:r w:rsidRPr="009025D5">
              <w:rPr>
                <w:sz w:val="22"/>
                <w:szCs w:val="22"/>
              </w:rPr>
              <w:t>78</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59C3DF2" w14:textId="77777777" w:rsidR="00533CBE" w:rsidRPr="009025D5" w:rsidRDefault="00533CBE" w:rsidP="0080124A">
            <w:pPr>
              <w:jc w:val="center"/>
              <w:rPr>
                <w:sz w:val="22"/>
                <w:szCs w:val="22"/>
              </w:rPr>
            </w:pPr>
            <w:r w:rsidRPr="009025D5">
              <w:rPr>
                <w:sz w:val="22"/>
                <w:szCs w:val="22"/>
              </w:rPr>
              <w:t>75</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6015990" w14:textId="77777777" w:rsidR="00533CBE" w:rsidRPr="009025D5" w:rsidRDefault="00533CBE" w:rsidP="0080124A">
            <w:pPr>
              <w:jc w:val="center"/>
              <w:rPr>
                <w:sz w:val="22"/>
                <w:szCs w:val="22"/>
              </w:rPr>
            </w:pPr>
            <w:r w:rsidRPr="009025D5">
              <w:rPr>
                <w:sz w:val="22"/>
                <w:szCs w:val="22"/>
              </w:rPr>
              <w:t>73</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CD5AB52" w14:textId="77777777" w:rsidR="00533CBE" w:rsidRPr="009025D5" w:rsidRDefault="00533CBE" w:rsidP="0080124A">
            <w:pPr>
              <w:jc w:val="center"/>
              <w:rPr>
                <w:sz w:val="22"/>
                <w:szCs w:val="22"/>
              </w:rPr>
            </w:pPr>
            <w:r w:rsidRPr="009025D5">
              <w:rPr>
                <w:sz w:val="22"/>
                <w:szCs w:val="22"/>
              </w:rPr>
              <w:t>71</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C1A69F7" w14:textId="77777777" w:rsidR="00533CBE" w:rsidRPr="009025D5" w:rsidRDefault="00533CBE" w:rsidP="0080124A">
            <w:pPr>
              <w:jc w:val="center"/>
              <w:rPr>
                <w:sz w:val="22"/>
                <w:szCs w:val="22"/>
              </w:rPr>
            </w:pPr>
            <w:r w:rsidRPr="009025D5">
              <w:rPr>
                <w:sz w:val="22"/>
                <w:szCs w:val="22"/>
              </w:rPr>
              <w:t>69</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7C600843" w14:textId="77777777" w:rsidR="00533CBE" w:rsidRPr="009025D5" w:rsidRDefault="00533CBE" w:rsidP="0080124A">
            <w:pPr>
              <w:jc w:val="center"/>
              <w:rPr>
                <w:sz w:val="22"/>
                <w:szCs w:val="22"/>
              </w:rPr>
            </w:pPr>
            <w:r w:rsidRPr="009025D5">
              <w:rPr>
                <w:sz w:val="22"/>
                <w:szCs w:val="22"/>
              </w:rPr>
              <w:t>80</w:t>
            </w:r>
          </w:p>
        </w:tc>
      </w:tr>
      <w:tr w:rsidR="00533CBE" w:rsidRPr="009025D5" w14:paraId="5F3293AA" w14:textId="77777777" w:rsidTr="000F7C3B">
        <w:trPr>
          <w:trHeight w:val="427"/>
          <w:jc w:val="center"/>
        </w:trPr>
        <w:tc>
          <w:tcPr>
            <w:tcW w:w="2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0F1CB58" w14:textId="77777777" w:rsidR="00533CBE" w:rsidRPr="009025D5" w:rsidRDefault="00533CBE" w:rsidP="0080124A">
            <w:pPr>
              <w:jc w:val="center"/>
              <w:rPr>
                <w:sz w:val="22"/>
                <w:szCs w:val="22"/>
              </w:rPr>
            </w:pPr>
            <w:r w:rsidRPr="009025D5">
              <w:rPr>
                <w:sz w:val="22"/>
                <w:szCs w:val="22"/>
              </w:rPr>
              <w:t>10</w:t>
            </w:r>
          </w:p>
        </w:tc>
        <w:tc>
          <w:tcPr>
            <w:tcW w:w="1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712E79B" w14:textId="77777777" w:rsidR="00533CBE" w:rsidRPr="009025D5" w:rsidRDefault="00533CBE" w:rsidP="0080124A">
            <w:pPr>
              <w:jc w:val="center"/>
              <w:rPr>
                <w:sz w:val="22"/>
                <w:szCs w:val="22"/>
              </w:rPr>
            </w:pPr>
            <w:r w:rsidRPr="009025D5">
              <w:rPr>
                <w:sz w:val="22"/>
                <w:szCs w:val="22"/>
              </w:rPr>
              <w:t xml:space="preserve">Норма </w:t>
            </w:r>
            <w:proofErr w:type="gramStart"/>
            <w:r w:rsidRPr="009025D5">
              <w:rPr>
                <w:sz w:val="22"/>
                <w:szCs w:val="22"/>
              </w:rPr>
              <w:t>для территорий</w:t>
            </w:r>
            <w:proofErr w:type="gramEnd"/>
            <w:r w:rsidRPr="009025D5">
              <w:rPr>
                <w:sz w:val="22"/>
                <w:szCs w:val="22"/>
              </w:rPr>
              <w:t xml:space="preserve"> прилегающих к жилым зонам</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B4BE9B7" w14:textId="77777777" w:rsidR="00533CBE" w:rsidRPr="009025D5" w:rsidRDefault="00533CBE" w:rsidP="0080124A">
            <w:pPr>
              <w:jc w:val="center"/>
              <w:rPr>
                <w:sz w:val="22"/>
                <w:szCs w:val="22"/>
              </w:rPr>
            </w:pPr>
            <w:r w:rsidRPr="009025D5">
              <w:rPr>
                <w:sz w:val="22"/>
                <w:szCs w:val="22"/>
              </w:rPr>
              <w:t>83</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5A520B76" w14:textId="77777777" w:rsidR="00533CBE" w:rsidRPr="009025D5" w:rsidRDefault="00533CBE" w:rsidP="0080124A">
            <w:pPr>
              <w:jc w:val="center"/>
              <w:rPr>
                <w:sz w:val="22"/>
                <w:szCs w:val="22"/>
              </w:rPr>
            </w:pPr>
            <w:r w:rsidRPr="009025D5">
              <w:rPr>
                <w:sz w:val="22"/>
                <w:szCs w:val="22"/>
              </w:rPr>
              <w:t>67</w:t>
            </w:r>
          </w:p>
        </w:tc>
        <w:tc>
          <w:tcPr>
            <w:tcW w:w="29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88EA2FC" w14:textId="77777777" w:rsidR="00533CBE" w:rsidRPr="009025D5" w:rsidRDefault="00533CBE" w:rsidP="0080124A">
            <w:pPr>
              <w:jc w:val="center"/>
              <w:rPr>
                <w:sz w:val="22"/>
                <w:szCs w:val="22"/>
              </w:rPr>
            </w:pPr>
            <w:r w:rsidRPr="009025D5">
              <w:rPr>
                <w:sz w:val="22"/>
                <w:szCs w:val="22"/>
              </w:rPr>
              <w:t>57</w:t>
            </w:r>
          </w:p>
        </w:tc>
        <w:tc>
          <w:tcPr>
            <w:tcW w:w="29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30F4D5A" w14:textId="77777777" w:rsidR="00533CBE" w:rsidRPr="009025D5" w:rsidRDefault="00533CBE" w:rsidP="0080124A">
            <w:pPr>
              <w:jc w:val="center"/>
              <w:rPr>
                <w:sz w:val="22"/>
                <w:szCs w:val="22"/>
              </w:rPr>
            </w:pPr>
            <w:r w:rsidRPr="009025D5">
              <w:rPr>
                <w:sz w:val="22"/>
                <w:szCs w:val="22"/>
              </w:rPr>
              <w:t>49</w:t>
            </w:r>
          </w:p>
        </w:tc>
        <w:tc>
          <w:tcPr>
            <w:tcW w:w="32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D174B30" w14:textId="77777777" w:rsidR="00533CBE" w:rsidRPr="009025D5" w:rsidRDefault="00533CBE" w:rsidP="0080124A">
            <w:pPr>
              <w:jc w:val="center"/>
              <w:rPr>
                <w:sz w:val="22"/>
                <w:szCs w:val="22"/>
              </w:rPr>
            </w:pPr>
            <w:r w:rsidRPr="009025D5">
              <w:rPr>
                <w:sz w:val="22"/>
                <w:szCs w:val="22"/>
              </w:rPr>
              <w:t>44</w:t>
            </w:r>
          </w:p>
        </w:tc>
        <w:tc>
          <w:tcPr>
            <w:tcW w:w="29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1AC53F2" w14:textId="77777777" w:rsidR="00533CBE" w:rsidRPr="009025D5" w:rsidRDefault="00533CBE" w:rsidP="0080124A">
            <w:pPr>
              <w:jc w:val="center"/>
              <w:rPr>
                <w:sz w:val="22"/>
                <w:szCs w:val="22"/>
              </w:rPr>
            </w:pPr>
            <w:r w:rsidRPr="009025D5">
              <w:rPr>
                <w:sz w:val="22"/>
                <w:szCs w:val="22"/>
              </w:rPr>
              <w:t>40</w:t>
            </w:r>
          </w:p>
        </w:tc>
        <w:tc>
          <w:tcPr>
            <w:tcW w:w="32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3B1D26C8" w14:textId="77777777" w:rsidR="00533CBE" w:rsidRPr="009025D5" w:rsidRDefault="00533CBE" w:rsidP="0080124A">
            <w:pPr>
              <w:jc w:val="center"/>
              <w:rPr>
                <w:sz w:val="22"/>
                <w:szCs w:val="22"/>
              </w:rPr>
            </w:pPr>
            <w:r w:rsidRPr="009025D5">
              <w:rPr>
                <w:sz w:val="22"/>
                <w:szCs w:val="22"/>
              </w:rPr>
              <w:t>37</w:t>
            </w:r>
          </w:p>
        </w:tc>
        <w:tc>
          <w:tcPr>
            <w:tcW w:w="32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865A583" w14:textId="77777777" w:rsidR="00533CBE" w:rsidRPr="009025D5" w:rsidRDefault="00533CBE" w:rsidP="0080124A">
            <w:pPr>
              <w:jc w:val="center"/>
              <w:rPr>
                <w:sz w:val="22"/>
                <w:szCs w:val="22"/>
              </w:rPr>
            </w:pPr>
            <w:r w:rsidRPr="009025D5">
              <w:rPr>
                <w:sz w:val="22"/>
                <w:szCs w:val="22"/>
              </w:rPr>
              <w:t>35</w:t>
            </w:r>
          </w:p>
        </w:tc>
        <w:tc>
          <w:tcPr>
            <w:tcW w:w="37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1E8B9125" w14:textId="77777777" w:rsidR="00533CBE" w:rsidRPr="009025D5" w:rsidRDefault="00533CBE" w:rsidP="0080124A">
            <w:pPr>
              <w:jc w:val="center"/>
              <w:rPr>
                <w:sz w:val="22"/>
                <w:szCs w:val="22"/>
              </w:rPr>
            </w:pPr>
            <w:r w:rsidRPr="009025D5">
              <w:rPr>
                <w:sz w:val="22"/>
                <w:szCs w:val="22"/>
              </w:rPr>
              <w:t>33</w:t>
            </w:r>
          </w:p>
        </w:tc>
        <w:tc>
          <w:tcPr>
            <w:tcW w:w="54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center"/>
          </w:tcPr>
          <w:p w14:paraId="6B4C0A43" w14:textId="77777777" w:rsidR="00533CBE" w:rsidRPr="009025D5" w:rsidRDefault="00533CBE" w:rsidP="0080124A">
            <w:pPr>
              <w:jc w:val="center"/>
              <w:rPr>
                <w:sz w:val="22"/>
                <w:szCs w:val="22"/>
              </w:rPr>
            </w:pPr>
            <w:r w:rsidRPr="009025D5">
              <w:rPr>
                <w:sz w:val="22"/>
                <w:szCs w:val="22"/>
              </w:rPr>
              <w:t>45</w:t>
            </w:r>
          </w:p>
        </w:tc>
      </w:tr>
    </w:tbl>
    <w:p w14:paraId="3257CD2E" w14:textId="77777777" w:rsidR="00533CBE" w:rsidRPr="00606578" w:rsidRDefault="00533CBE" w:rsidP="00533CBE">
      <w:pPr>
        <w:ind w:firstLine="709"/>
        <w:jc w:val="center"/>
        <w:rPr>
          <w:b/>
          <w:bCs/>
        </w:rPr>
      </w:pPr>
      <w:bookmarkStart w:id="148" w:name="_Toc249080651"/>
    </w:p>
    <w:p w14:paraId="31188FF5" w14:textId="77777777" w:rsidR="00FD7B6D" w:rsidRDefault="00FD7B6D" w:rsidP="004845F6">
      <w:pPr>
        <w:spacing w:after="120"/>
        <w:jc w:val="center"/>
        <w:rPr>
          <w:b/>
          <w:bCs/>
        </w:rPr>
      </w:pPr>
      <w:r>
        <w:rPr>
          <w:b/>
          <w:bCs/>
        </w:rPr>
        <w:br w:type="page"/>
      </w:r>
    </w:p>
    <w:p w14:paraId="2AD698E4" w14:textId="22DDC699" w:rsidR="00533CBE" w:rsidRPr="009025D5" w:rsidRDefault="00533CBE" w:rsidP="004845F6">
      <w:pPr>
        <w:spacing w:after="120"/>
        <w:jc w:val="center"/>
        <w:rPr>
          <w:b/>
          <w:bCs/>
        </w:rPr>
      </w:pPr>
      <w:r w:rsidRPr="00606578">
        <w:rPr>
          <w:b/>
          <w:bCs/>
        </w:rPr>
        <w:lastRenderedPageBreak/>
        <w:t xml:space="preserve">Таблица </w:t>
      </w:r>
      <w:r w:rsidR="00606578" w:rsidRPr="00606578">
        <w:rPr>
          <w:b/>
          <w:bCs/>
        </w:rPr>
        <w:t>7</w:t>
      </w:r>
      <w:r w:rsidRPr="00606578">
        <w:rPr>
          <w:b/>
          <w:bCs/>
        </w:rPr>
        <w:t>.</w:t>
      </w:r>
      <w:r w:rsidR="00CC522D">
        <w:rPr>
          <w:b/>
          <w:bCs/>
        </w:rPr>
        <w:t>1.1</w:t>
      </w:r>
      <w:r w:rsidRPr="00606578">
        <w:rPr>
          <w:b/>
          <w:bCs/>
        </w:rPr>
        <w:t xml:space="preserve"> - </w:t>
      </w:r>
      <w:r w:rsidRPr="00606578">
        <w:rPr>
          <w:b/>
        </w:rPr>
        <w:t>Уровни звукового давления, создаваемые технологическим</w:t>
      </w:r>
      <w:r w:rsidR="009025D5">
        <w:rPr>
          <w:b/>
          <w:bCs/>
        </w:rPr>
        <w:t xml:space="preserve"> </w:t>
      </w:r>
      <w:r w:rsidR="009025D5">
        <w:rPr>
          <w:b/>
        </w:rPr>
        <w:t>о</w:t>
      </w:r>
      <w:r w:rsidRPr="00606578">
        <w:rPr>
          <w:b/>
        </w:rPr>
        <w:t>борудованием на границе промплощадки (100м.)</w:t>
      </w:r>
    </w:p>
    <w:tbl>
      <w:tblPr>
        <w:tblW w:w="5000" w:type="pct"/>
        <w:tblCellMar>
          <w:left w:w="40" w:type="dxa"/>
          <w:right w:w="40" w:type="dxa"/>
        </w:tblCellMar>
        <w:tblLook w:val="0000" w:firstRow="0" w:lastRow="0" w:firstColumn="0" w:lastColumn="0" w:noHBand="0" w:noVBand="0"/>
      </w:tblPr>
      <w:tblGrid>
        <w:gridCol w:w="557"/>
        <w:gridCol w:w="2311"/>
        <w:gridCol w:w="572"/>
        <w:gridCol w:w="561"/>
        <w:gridCol w:w="567"/>
        <w:gridCol w:w="561"/>
        <w:gridCol w:w="629"/>
        <w:gridCol w:w="573"/>
        <w:gridCol w:w="620"/>
        <w:gridCol w:w="627"/>
        <w:gridCol w:w="710"/>
        <w:gridCol w:w="1051"/>
      </w:tblGrid>
      <w:tr w:rsidR="00533CBE" w:rsidRPr="0080124A" w14:paraId="19080F42" w14:textId="77777777" w:rsidTr="006F3823">
        <w:trPr>
          <w:trHeight w:val="17"/>
          <w:tblHeader/>
        </w:trPr>
        <w:tc>
          <w:tcPr>
            <w:tcW w:w="283" w:type="pct"/>
            <w:vMerge w:val="restart"/>
            <w:tcBorders>
              <w:top w:val="single" w:sz="6" w:space="0" w:color="auto"/>
              <w:left w:val="single" w:sz="6" w:space="0" w:color="auto"/>
              <w:right w:val="single" w:sz="6" w:space="0" w:color="auto"/>
            </w:tcBorders>
            <w:tcMar>
              <w:top w:w="57" w:type="dxa"/>
              <w:left w:w="57" w:type="dxa"/>
              <w:right w:w="57" w:type="dxa"/>
            </w:tcMar>
            <w:vAlign w:val="center"/>
          </w:tcPr>
          <w:bookmarkEnd w:id="148"/>
          <w:p w14:paraId="05B41AF4" w14:textId="77777777" w:rsidR="00533CBE" w:rsidRPr="0080124A" w:rsidRDefault="00533CBE" w:rsidP="00533CBE">
            <w:pPr>
              <w:jc w:val="center"/>
              <w:rPr>
                <w:b/>
                <w:sz w:val="22"/>
                <w:szCs w:val="22"/>
              </w:rPr>
            </w:pPr>
            <w:r w:rsidRPr="0080124A">
              <w:rPr>
                <w:b/>
                <w:sz w:val="22"/>
                <w:szCs w:val="22"/>
              </w:rPr>
              <w:t>№№ ПП</w:t>
            </w:r>
          </w:p>
        </w:tc>
        <w:tc>
          <w:tcPr>
            <w:tcW w:w="1239" w:type="pct"/>
            <w:vMerge w:val="restart"/>
            <w:tcBorders>
              <w:top w:val="single" w:sz="6" w:space="0" w:color="auto"/>
              <w:left w:val="single" w:sz="6" w:space="0" w:color="auto"/>
              <w:right w:val="single" w:sz="6" w:space="0" w:color="auto"/>
            </w:tcBorders>
            <w:tcMar>
              <w:top w:w="57" w:type="dxa"/>
              <w:left w:w="57" w:type="dxa"/>
              <w:right w:w="57" w:type="dxa"/>
            </w:tcMar>
            <w:vAlign w:val="center"/>
          </w:tcPr>
          <w:p w14:paraId="697AB7FD" w14:textId="77777777" w:rsidR="00533CBE" w:rsidRPr="0080124A" w:rsidRDefault="00533CBE" w:rsidP="00533CBE">
            <w:pPr>
              <w:jc w:val="center"/>
              <w:rPr>
                <w:b/>
                <w:sz w:val="22"/>
                <w:szCs w:val="22"/>
              </w:rPr>
            </w:pPr>
            <w:r w:rsidRPr="0080124A">
              <w:rPr>
                <w:b/>
                <w:sz w:val="22"/>
                <w:szCs w:val="22"/>
              </w:rPr>
              <w:t>Наименование параметра</w:t>
            </w:r>
          </w:p>
        </w:tc>
        <w:tc>
          <w:tcPr>
            <w:tcW w:w="2914" w:type="pct"/>
            <w:gridSpan w:val="9"/>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3F14B57" w14:textId="77777777" w:rsidR="00533CBE" w:rsidRPr="0080124A" w:rsidRDefault="00533CBE" w:rsidP="00533CBE">
            <w:pPr>
              <w:jc w:val="center"/>
              <w:rPr>
                <w:b/>
                <w:sz w:val="22"/>
                <w:szCs w:val="22"/>
              </w:rPr>
            </w:pPr>
            <w:r w:rsidRPr="0080124A">
              <w:rPr>
                <w:b/>
                <w:sz w:val="22"/>
                <w:szCs w:val="22"/>
              </w:rPr>
              <w:t>Среднегеометрическая частота октавных полос, Гц</w:t>
            </w:r>
          </w:p>
        </w:tc>
        <w:tc>
          <w:tcPr>
            <w:tcW w:w="564" w:type="pct"/>
            <w:vMerge w:val="restart"/>
            <w:tcBorders>
              <w:top w:val="single" w:sz="6" w:space="0" w:color="auto"/>
              <w:left w:val="single" w:sz="6" w:space="0" w:color="auto"/>
              <w:right w:val="single" w:sz="6" w:space="0" w:color="auto"/>
            </w:tcBorders>
            <w:tcMar>
              <w:top w:w="57" w:type="dxa"/>
              <w:left w:w="57" w:type="dxa"/>
              <w:right w:w="57" w:type="dxa"/>
            </w:tcMar>
            <w:vAlign w:val="center"/>
          </w:tcPr>
          <w:p w14:paraId="7AE407B1" w14:textId="77777777" w:rsidR="00533CBE" w:rsidRPr="0080124A" w:rsidRDefault="00533CBE" w:rsidP="00533CBE">
            <w:pPr>
              <w:jc w:val="center"/>
              <w:rPr>
                <w:b/>
                <w:sz w:val="22"/>
                <w:szCs w:val="22"/>
              </w:rPr>
            </w:pPr>
            <w:proofErr w:type="spellStart"/>
            <w:r w:rsidRPr="0080124A">
              <w:rPr>
                <w:b/>
                <w:sz w:val="22"/>
                <w:szCs w:val="22"/>
              </w:rPr>
              <w:t>Коррект</w:t>
            </w:r>
            <w:proofErr w:type="spellEnd"/>
            <w:r w:rsidRPr="0080124A">
              <w:rPr>
                <w:b/>
                <w:sz w:val="22"/>
                <w:szCs w:val="22"/>
              </w:rPr>
              <w:t xml:space="preserve">. УЗМ, </w:t>
            </w:r>
            <w:proofErr w:type="spellStart"/>
            <w:r w:rsidRPr="0080124A">
              <w:rPr>
                <w:b/>
                <w:sz w:val="22"/>
                <w:szCs w:val="22"/>
              </w:rPr>
              <w:t>дБА</w:t>
            </w:r>
            <w:proofErr w:type="spellEnd"/>
          </w:p>
        </w:tc>
      </w:tr>
      <w:tr w:rsidR="00533CBE" w:rsidRPr="0080124A" w14:paraId="523F7FA5" w14:textId="77777777" w:rsidTr="006F3823">
        <w:trPr>
          <w:trHeight w:val="17"/>
          <w:tblHeader/>
        </w:trPr>
        <w:tc>
          <w:tcPr>
            <w:tcW w:w="283" w:type="pct"/>
            <w:vMerge/>
            <w:tcBorders>
              <w:left w:val="single" w:sz="6" w:space="0" w:color="auto"/>
              <w:bottom w:val="single" w:sz="6" w:space="0" w:color="auto"/>
              <w:right w:val="single" w:sz="6" w:space="0" w:color="auto"/>
            </w:tcBorders>
            <w:tcMar>
              <w:top w:w="57" w:type="dxa"/>
              <w:left w:w="57" w:type="dxa"/>
              <w:right w:w="57" w:type="dxa"/>
            </w:tcMar>
            <w:vAlign w:val="center"/>
          </w:tcPr>
          <w:p w14:paraId="653E177D" w14:textId="77777777" w:rsidR="00533CBE" w:rsidRPr="0080124A" w:rsidRDefault="00533CBE" w:rsidP="00533CBE">
            <w:pPr>
              <w:jc w:val="center"/>
              <w:rPr>
                <w:b/>
                <w:sz w:val="22"/>
                <w:szCs w:val="22"/>
              </w:rPr>
            </w:pPr>
          </w:p>
        </w:tc>
        <w:tc>
          <w:tcPr>
            <w:tcW w:w="1239" w:type="pct"/>
            <w:vMerge/>
            <w:tcBorders>
              <w:left w:val="single" w:sz="6" w:space="0" w:color="auto"/>
              <w:bottom w:val="single" w:sz="6" w:space="0" w:color="auto"/>
              <w:right w:val="single" w:sz="6" w:space="0" w:color="auto"/>
            </w:tcBorders>
            <w:tcMar>
              <w:top w:w="57" w:type="dxa"/>
              <w:left w:w="57" w:type="dxa"/>
              <w:right w:w="57" w:type="dxa"/>
            </w:tcMar>
            <w:vAlign w:val="center"/>
          </w:tcPr>
          <w:p w14:paraId="1A17FF50" w14:textId="77777777" w:rsidR="00533CBE" w:rsidRPr="0080124A" w:rsidRDefault="00533CBE" w:rsidP="00533CBE">
            <w:pPr>
              <w:jc w:val="center"/>
              <w:rPr>
                <w:b/>
                <w:sz w:val="22"/>
                <w:szCs w:val="22"/>
              </w:rPr>
            </w:pPr>
          </w:p>
        </w:tc>
        <w:tc>
          <w:tcPr>
            <w:tcW w:w="30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5AA5EEE" w14:textId="77777777" w:rsidR="00533CBE" w:rsidRPr="0080124A" w:rsidRDefault="00533CBE" w:rsidP="00533CBE">
            <w:pPr>
              <w:jc w:val="center"/>
              <w:rPr>
                <w:b/>
                <w:sz w:val="22"/>
                <w:szCs w:val="22"/>
              </w:rPr>
            </w:pPr>
            <w:r w:rsidRPr="0080124A">
              <w:rPr>
                <w:b/>
                <w:sz w:val="22"/>
                <w:szCs w:val="22"/>
              </w:rPr>
              <w:t>31,5</w:t>
            </w:r>
          </w:p>
        </w:tc>
        <w:tc>
          <w:tcPr>
            <w:tcW w:w="302"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14089326" w14:textId="77777777" w:rsidR="00533CBE" w:rsidRPr="0080124A" w:rsidRDefault="00533CBE" w:rsidP="00533CBE">
            <w:pPr>
              <w:jc w:val="center"/>
              <w:rPr>
                <w:b/>
                <w:sz w:val="22"/>
                <w:szCs w:val="22"/>
              </w:rPr>
            </w:pPr>
            <w:r w:rsidRPr="0080124A">
              <w:rPr>
                <w:b/>
                <w:sz w:val="22"/>
                <w:szCs w:val="22"/>
              </w:rPr>
              <w:t>63</w:t>
            </w:r>
          </w:p>
        </w:tc>
        <w:tc>
          <w:tcPr>
            <w:tcW w:w="305"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2801E59C" w14:textId="77777777" w:rsidR="00533CBE" w:rsidRPr="0080124A" w:rsidRDefault="00533CBE" w:rsidP="00533CBE">
            <w:pPr>
              <w:jc w:val="center"/>
              <w:rPr>
                <w:b/>
                <w:sz w:val="22"/>
                <w:szCs w:val="22"/>
              </w:rPr>
            </w:pPr>
            <w:r w:rsidRPr="0080124A">
              <w:rPr>
                <w:b/>
                <w:sz w:val="22"/>
                <w:szCs w:val="22"/>
              </w:rPr>
              <w:t>125</w:t>
            </w:r>
          </w:p>
        </w:tc>
        <w:tc>
          <w:tcPr>
            <w:tcW w:w="302"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6BD24C1D" w14:textId="77777777" w:rsidR="00533CBE" w:rsidRPr="0080124A" w:rsidRDefault="00533CBE" w:rsidP="00533CBE">
            <w:pPr>
              <w:jc w:val="center"/>
              <w:rPr>
                <w:b/>
                <w:sz w:val="22"/>
                <w:szCs w:val="22"/>
              </w:rPr>
            </w:pPr>
            <w:r w:rsidRPr="0080124A">
              <w:rPr>
                <w:b/>
                <w:sz w:val="22"/>
                <w:szCs w:val="22"/>
              </w:rPr>
              <w:t>250</w:t>
            </w:r>
          </w:p>
        </w:tc>
        <w:tc>
          <w:tcPr>
            <w:tcW w:w="33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7DBEE872" w14:textId="77777777" w:rsidR="00533CBE" w:rsidRPr="0080124A" w:rsidRDefault="00533CBE" w:rsidP="00533CBE">
            <w:pPr>
              <w:jc w:val="center"/>
              <w:rPr>
                <w:b/>
                <w:sz w:val="22"/>
                <w:szCs w:val="22"/>
              </w:rPr>
            </w:pPr>
            <w:r w:rsidRPr="0080124A">
              <w:rPr>
                <w:b/>
                <w:sz w:val="22"/>
                <w:szCs w:val="22"/>
              </w:rPr>
              <w:t>500</w:t>
            </w:r>
          </w:p>
        </w:tc>
        <w:tc>
          <w:tcPr>
            <w:tcW w:w="30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1FE85D9E" w14:textId="77777777" w:rsidR="00533CBE" w:rsidRPr="0080124A" w:rsidRDefault="00533CBE" w:rsidP="00533CBE">
            <w:pPr>
              <w:jc w:val="center"/>
              <w:rPr>
                <w:b/>
                <w:sz w:val="22"/>
                <w:szCs w:val="22"/>
              </w:rPr>
            </w:pPr>
            <w:r w:rsidRPr="0080124A">
              <w:rPr>
                <w:b/>
                <w:sz w:val="22"/>
                <w:szCs w:val="22"/>
              </w:rPr>
              <w:t>1000</w:t>
            </w:r>
          </w:p>
        </w:tc>
        <w:tc>
          <w:tcPr>
            <w:tcW w:w="333"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305C4826" w14:textId="77777777" w:rsidR="00533CBE" w:rsidRPr="0080124A" w:rsidRDefault="00533CBE" w:rsidP="00533CBE">
            <w:pPr>
              <w:jc w:val="center"/>
              <w:rPr>
                <w:b/>
                <w:sz w:val="22"/>
                <w:szCs w:val="22"/>
              </w:rPr>
            </w:pPr>
            <w:r w:rsidRPr="0080124A">
              <w:rPr>
                <w:b/>
                <w:sz w:val="22"/>
                <w:szCs w:val="22"/>
              </w:rPr>
              <w:t>2000</w:t>
            </w:r>
          </w:p>
        </w:tc>
        <w:tc>
          <w:tcPr>
            <w:tcW w:w="337"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5F4893CC" w14:textId="77777777" w:rsidR="00533CBE" w:rsidRPr="0080124A" w:rsidRDefault="00533CBE" w:rsidP="00533CBE">
            <w:pPr>
              <w:jc w:val="center"/>
              <w:rPr>
                <w:b/>
                <w:sz w:val="22"/>
                <w:szCs w:val="22"/>
              </w:rPr>
            </w:pPr>
            <w:r w:rsidRPr="0080124A">
              <w:rPr>
                <w:b/>
                <w:sz w:val="22"/>
                <w:szCs w:val="22"/>
              </w:rPr>
              <w:t>4000</w:t>
            </w:r>
          </w:p>
        </w:tc>
        <w:tc>
          <w:tcPr>
            <w:tcW w:w="381"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center"/>
          </w:tcPr>
          <w:p w14:paraId="7E5AE993" w14:textId="77777777" w:rsidR="00533CBE" w:rsidRPr="0080124A" w:rsidRDefault="00533CBE" w:rsidP="00533CBE">
            <w:pPr>
              <w:jc w:val="center"/>
              <w:rPr>
                <w:b/>
                <w:sz w:val="22"/>
                <w:szCs w:val="22"/>
              </w:rPr>
            </w:pPr>
            <w:r w:rsidRPr="0080124A">
              <w:rPr>
                <w:b/>
                <w:sz w:val="22"/>
                <w:szCs w:val="22"/>
              </w:rPr>
              <w:t>8000</w:t>
            </w:r>
          </w:p>
        </w:tc>
        <w:tc>
          <w:tcPr>
            <w:tcW w:w="564" w:type="pct"/>
            <w:vMerge/>
            <w:tcBorders>
              <w:left w:val="single" w:sz="6" w:space="0" w:color="auto"/>
              <w:bottom w:val="single" w:sz="6" w:space="0" w:color="auto"/>
              <w:right w:val="single" w:sz="6" w:space="0" w:color="auto"/>
            </w:tcBorders>
            <w:tcMar>
              <w:top w:w="57" w:type="dxa"/>
              <w:left w:w="57" w:type="dxa"/>
              <w:right w:w="57" w:type="dxa"/>
            </w:tcMar>
            <w:vAlign w:val="center"/>
          </w:tcPr>
          <w:p w14:paraId="00BF9EE6" w14:textId="77777777" w:rsidR="00533CBE" w:rsidRPr="0080124A" w:rsidRDefault="00533CBE" w:rsidP="00533CBE">
            <w:pPr>
              <w:jc w:val="center"/>
              <w:rPr>
                <w:b/>
                <w:sz w:val="22"/>
                <w:szCs w:val="22"/>
              </w:rPr>
            </w:pPr>
          </w:p>
        </w:tc>
      </w:tr>
      <w:tr w:rsidR="00533CBE" w:rsidRPr="0080124A" w14:paraId="35F5BF20" w14:textId="77777777" w:rsidTr="006F3823">
        <w:trPr>
          <w:trHeight w:val="119"/>
          <w:tblHeader/>
        </w:trPr>
        <w:tc>
          <w:tcPr>
            <w:tcW w:w="283"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6910CF95" w14:textId="77777777" w:rsidR="00533CBE" w:rsidRPr="0080124A" w:rsidRDefault="00533CBE" w:rsidP="00533CBE">
            <w:pPr>
              <w:jc w:val="center"/>
              <w:rPr>
                <w:b/>
                <w:sz w:val="22"/>
                <w:szCs w:val="22"/>
              </w:rPr>
            </w:pPr>
            <w:r w:rsidRPr="0080124A">
              <w:rPr>
                <w:b/>
                <w:sz w:val="22"/>
                <w:szCs w:val="22"/>
              </w:rPr>
              <w:t>1</w:t>
            </w:r>
          </w:p>
        </w:tc>
        <w:tc>
          <w:tcPr>
            <w:tcW w:w="1239"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44F868FC" w14:textId="77777777" w:rsidR="00533CBE" w:rsidRPr="0080124A" w:rsidRDefault="00533CBE" w:rsidP="00533CBE">
            <w:pPr>
              <w:jc w:val="center"/>
              <w:rPr>
                <w:b/>
                <w:sz w:val="22"/>
                <w:szCs w:val="22"/>
              </w:rPr>
            </w:pPr>
            <w:r w:rsidRPr="0080124A">
              <w:rPr>
                <w:b/>
                <w:sz w:val="22"/>
                <w:szCs w:val="22"/>
              </w:rPr>
              <w:t>2</w:t>
            </w:r>
          </w:p>
        </w:tc>
        <w:tc>
          <w:tcPr>
            <w:tcW w:w="30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08E06DEE" w14:textId="77777777" w:rsidR="00533CBE" w:rsidRPr="0080124A" w:rsidRDefault="00533CBE" w:rsidP="00533CBE">
            <w:pPr>
              <w:jc w:val="center"/>
              <w:rPr>
                <w:b/>
                <w:sz w:val="22"/>
                <w:szCs w:val="22"/>
              </w:rPr>
            </w:pPr>
            <w:r w:rsidRPr="0080124A">
              <w:rPr>
                <w:b/>
                <w:sz w:val="22"/>
                <w:szCs w:val="22"/>
              </w:rPr>
              <w:t>3</w:t>
            </w:r>
          </w:p>
        </w:tc>
        <w:tc>
          <w:tcPr>
            <w:tcW w:w="302"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24E609E5" w14:textId="77777777" w:rsidR="00533CBE" w:rsidRPr="0080124A" w:rsidRDefault="00533CBE" w:rsidP="00533CBE">
            <w:pPr>
              <w:jc w:val="center"/>
              <w:rPr>
                <w:b/>
                <w:sz w:val="22"/>
                <w:szCs w:val="22"/>
              </w:rPr>
            </w:pPr>
            <w:r w:rsidRPr="0080124A">
              <w:rPr>
                <w:b/>
                <w:sz w:val="22"/>
                <w:szCs w:val="22"/>
              </w:rPr>
              <w:t>4</w:t>
            </w:r>
          </w:p>
        </w:tc>
        <w:tc>
          <w:tcPr>
            <w:tcW w:w="305"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28166624" w14:textId="77777777" w:rsidR="00533CBE" w:rsidRPr="0080124A" w:rsidRDefault="00533CBE" w:rsidP="00533CBE">
            <w:pPr>
              <w:jc w:val="center"/>
              <w:rPr>
                <w:b/>
                <w:sz w:val="22"/>
                <w:szCs w:val="22"/>
              </w:rPr>
            </w:pPr>
            <w:r w:rsidRPr="0080124A">
              <w:rPr>
                <w:b/>
                <w:sz w:val="22"/>
                <w:szCs w:val="22"/>
              </w:rPr>
              <w:t>5</w:t>
            </w:r>
          </w:p>
        </w:tc>
        <w:tc>
          <w:tcPr>
            <w:tcW w:w="302"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7E5945A5" w14:textId="77777777" w:rsidR="00533CBE" w:rsidRPr="0080124A" w:rsidRDefault="00533CBE" w:rsidP="00533CBE">
            <w:pPr>
              <w:jc w:val="center"/>
              <w:rPr>
                <w:b/>
                <w:sz w:val="22"/>
                <w:szCs w:val="22"/>
              </w:rPr>
            </w:pPr>
            <w:r w:rsidRPr="0080124A">
              <w:rPr>
                <w:b/>
                <w:sz w:val="22"/>
                <w:szCs w:val="22"/>
              </w:rPr>
              <w:t>6</w:t>
            </w:r>
          </w:p>
        </w:tc>
        <w:tc>
          <w:tcPr>
            <w:tcW w:w="33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41D1D196" w14:textId="77777777" w:rsidR="00533CBE" w:rsidRPr="0080124A" w:rsidRDefault="00533CBE" w:rsidP="00533CBE">
            <w:pPr>
              <w:jc w:val="center"/>
              <w:rPr>
                <w:b/>
                <w:sz w:val="22"/>
                <w:szCs w:val="22"/>
              </w:rPr>
            </w:pPr>
            <w:r w:rsidRPr="0080124A">
              <w:rPr>
                <w:b/>
                <w:sz w:val="22"/>
                <w:szCs w:val="22"/>
              </w:rPr>
              <w:t>7</w:t>
            </w:r>
          </w:p>
        </w:tc>
        <w:tc>
          <w:tcPr>
            <w:tcW w:w="308"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29625111" w14:textId="77777777" w:rsidR="00533CBE" w:rsidRPr="0080124A" w:rsidRDefault="00533CBE" w:rsidP="00533CBE">
            <w:pPr>
              <w:jc w:val="center"/>
              <w:rPr>
                <w:b/>
                <w:sz w:val="22"/>
                <w:szCs w:val="22"/>
              </w:rPr>
            </w:pPr>
            <w:r w:rsidRPr="0080124A">
              <w:rPr>
                <w:b/>
                <w:sz w:val="22"/>
                <w:szCs w:val="22"/>
              </w:rPr>
              <w:t>8</w:t>
            </w:r>
          </w:p>
        </w:tc>
        <w:tc>
          <w:tcPr>
            <w:tcW w:w="333"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3BCCD065" w14:textId="77777777" w:rsidR="00533CBE" w:rsidRPr="0080124A" w:rsidRDefault="00533CBE" w:rsidP="00533CBE">
            <w:pPr>
              <w:jc w:val="center"/>
              <w:rPr>
                <w:b/>
                <w:sz w:val="22"/>
                <w:szCs w:val="22"/>
              </w:rPr>
            </w:pPr>
            <w:r w:rsidRPr="0080124A">
              <w:rPr>
                <w:b/>
                <w:sz w:val="22"/>
                <w:szCs w:val="22"/>
              </w:rPr>
              <w:t>9</w:t>
            </w:r>
          </w:p>
        </w:tc>
        <w:tc>
          <w:tcPr>
            <w:tcW w:w="337"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3B6376A7" w14:textId="77777777" w:rsidR="00533CBE" w:rsidRPr="0080124A" w:rsidRDefault="00533CBE" w:rsidP="00533CBE">
            <w:pPr>
              <w:jc w:val="center"/>
              <w:rPr>
                <w:b/>
                <w:sz w:val="22"/>
                <w:szCs w:val="22"/>
              </w:rPr>
            </w:pPr>
            <w:r w:rsidRPr="0080124A">
              <w:rPr>
                <w:b/>
                <w:sz w:val="22"/>
                <w:szCs w:val="22"/>
              </w:rPr>
              <w:t>10</w:t>
            </w:r>
          </w:p>
        </w:tc>
        <w:tc>
          <w:tcPr>
            <w:tcW w:w="381"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71CBB4D7" w14:textId="77777777" w:rsidR="00533CBE" w:rsidRPr="0080124A" w:rsidRDefault="00533CBE" w:rsidP="00533CBE">
            <w:pPr>
              <w:jc w:val="center"/>
              <w:rPr>
                <w:b/>
                <w:sz w:val="22"/>
                <w:szCs w:val="22"/>
              </w:rPr>
            </w:pPr>
            <w:r w:rsidRPr="0080124A">
              <w:rPr>
                <w:b/>
                <w:sz w:val="22"/>
                <w:szCs w:val="22"/>
              </w:rPr>
              <w:t>11</w:t>
            </w:r>
          </w:p>
        </w:tc>
        <w:tc>
          <w:tcPr>
            <w:tcW w:w="564" w:type="pct"/>
            <w:tcBorders>
              <w:top w:val="single" w:sz="6" w:space="0" w:color="auto"/>
              <w:left w:val="single" w:sz="6" w:space="0" w:color="auto"/>
              <w:bottom w:val="single" w:sz="6" w:space="0" w:color="auto"/>
              <w:right w:val="single" w:sz="6" w:space="0" w:color="auto"/>
            </w:tcBorders>
            <w:tcMar>
              <w:top w:w="57" w:type="dxa"/>
              <w:left w:w="57" w:type="dxa"/>
              <w:right w:w="57" w:type="dxa"/>
            </w:tcMar>
            <w:vAlign w:val="bottom"/>
          </w:tcPr>
          <w:p w14:paraId="2EE58395" w14:textId="77777777" w:rsidR="00533CBE" w:rsidRPr="0080124A" w:rsidRDefault="00533CBE" w:rsidP="00533CBE">
            <w:pPr>
              <w:jc w:val="center"/>
              <w:rPr>
                <w:b/>
                <w:sz w:val="22"/>
                <w:szCs w:val="22"/>
              </w:rPr>
            </w:pPr>
            <w:r w:rsidRPr="0080124A">
              <w:rPr>
                <w:b/>
                <w:sz w:val="22"/>
                <w:szCs w:val="22"/>
              </w:rPr>
              <w:t>12</w:t>
            </w:r>
          </w:p>
        </w:tc>
      </w:tr>
      <w:tr w:rsidR="00533CBE" w:rsidRPr="0080124A" w14:paraId="0458A0AC" w14:textId="77777777" w:rsidTr="006F3823">
        <w:trPr>
          <w:trHeight w:val="213"/>
        </w:trPr>
        <w:tc>
          <w:tcPr>
            <w:tcW w:w="28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FB1F9DB" w14:textId="77777777" w:rsidR="00533CBE" w:rsidRPr="0080124A" w:rsidRDefault="00533CBE" w:rsidP="00533CBE">
            <w:pPr>
              <w:jc w:val="center"/>
              <w:rPr>
                <w:sz w:val="22"/>
                <w:szCs w:val="22"/>
              </w:rPr>
            </w:pPr>
            <w:r w:rsidRPr="0080124A">
              <w:rPr>
                <w:sz w:val="22"/>
                <w:szCs w:val="22"/>
              </w:rPr>
              <w:t>1</w:t>
            </w:r>
          </w:p>
        </w:tc>
        <w:tc>
          <w:tcPr>
            <w:tcW w:w="123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9CB081F" w14:textId="77777777" w:rsidR="00533CBE" w:rsidRPr="0080124A" w:rsidRDefault="00533CBE" w:rsidP="00533CBE">
            <w:pPr>
              <w:jc w:val="both"/>
              <w:rPr>
                <w:sz w:val="22"/>
                <w:szCs w:val="22"/>
              </w:rPr>
            </w:pPr>
            <w:r w:rsidRPr="0080124A">
              <w:rPr>
                <w:sz w:val="22"/>
                <w:szCs w:val="22"/>
              </w:rPr>
              <w:t xml:space="preserve">УЗМ, </w:t>
            </w:r>
            <w:proofErr w:type="spellStart"/>
            <w:r w:rsidRPr="0080124A">
              <w:rPr>
                <w:sz w:val="22"/>
                <w:szCs w:val="22"/>
              </w:rPr>
              <w:t>Lp</w:t>
            </w:r>
            <w:proofErr w:type="spellEnd"/>
            <w:r w:rsidRPr="0080124A">
              <w:rPr>
                <w:sz w:val="22"/>
                <w:szCs w:val="22"/>
              </w:rPr>
              <w:t>, дБ</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D0364A0" w14:textId="77777777" w:rsidR="00533CBE" w:rsidRPr="0080124A" w:rsidRDefault="00533CBE" w:rsidP="00533CBE">
            <w:pPr>
              <w:jc w:val="center"/>
              <w:rPr>
                <w:sz w:val="22"/>
                <w:szCs w:val="22"/>
              </w:rPr>
            </w:pPr>
            <w:r w:rsidRPr="0080124A">
              <w:rPr>
                <w:sz w:val="22"/>
                <w:szCs w:val="22"/>
              </w:rPr>
              <w:t>89</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6384662" w14:textId="77777777" w:rsidR="00533CBE" w:rsidRPr="0080124A" w:rsidRDefault="00533CBE" w:rsidP="00533CBE">
            <w:pPr>
              <w:jc w:val="center"/>
              <w:rPr>
                <w:sz w:val="22"/>
                <w:szCs w:val="22"/>
              </w:rPr>
            </w:pPr>
            <w:r w:rsidRPr="0080124A">
              <w:rPr>
                <w:sz w:val="22"/>
                <w:szCs w:val="22"/>
              </w:rPr>
              <w:t>89</w:t>
            </w:r>
          </w:p>
        </w:tc>
        <w:tc>
          <w:tcPr>
            <w:tcW w:w="30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7F10BE6" w14:textId="77777777" w:rsidR="00533CBE" w:rsidRPr="0080124A" w:rsidRDefault="00533CBE" w:rsidP="00533CBE">
            <w:pPr>
              <w:jc w:val="center"/>
              <w:rPr>
                <w:sz w:val="22"/>
                <w:szCs w:val="22"/>
              </w:rPr>
            </w:pPr>
            <w:r w:rsidRPr="0080124A">
              <w:rPr>
                <w:sz w:val="22"/>
                <w:szCs w:val="22"/>
              </w:rPr>
              <w:t>89</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562386B" w14:textId="77777777" w:rsidR="00533CBE" w:rsidRPr="0080124A" w:rsidRDefault="00533CBE" w:rsidP="00533CBE">
            <w:pPr>
              <w:jc w:val="center"/>
              <w:rPr>
                <w:sz w:val="22"/>
                <w:szCs w:val="22"/>
              </w:rPr>
            </w:pPr>
            <w:r w:rsidRPr="0080124A">
              <w:rPr>
                <w:sz w:val="22"/>
                <w:szCs w:val="22"/>
              </w:rPr>
              <w:t>87</w:t>
            </w:r>
          </w:p>
        </w:tc>
        <w:tc>
          <w:tcPr>
            <w:tcW w:w="33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1B2DBF" w14:textId="77777777" w:rsidR="00533CBE" w:rsidRPr="0080124A" w:rsidRDefault="00533CBE" w:rsidP="00533CBE">
            <w:pPr>
              <w:jc w:val="center"/>
              <w:rPr>
                <w:sz w:val="22"/>
                <w:szCs w:val="22"/>
              </w:rPr>
            </w:pPr>
            <w:r w:rsidRPr="0080124A">
              <w:rPr>
                <w:sz w:val="22"/>
                <w:szCs w:val="22"/>
              </w:rPr>
              <w:t>87</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1B6E029" w14:textId="77777777" w:rsidR="00533CBE" w:rsidRPr="0080124A" w:rsidRDefault="00533CBE" w:rsidP="00533CBE">
            <w:pPr>
              <w:jc w:val="center"/>
              <w:rPr>
                <w:sz w:val="22"/>
                <w:szCs w:val="22"/>
              </w:rPr>
            </w:pPr>
            <w:r w:rsidRPr="0080124A">
              <w:rPr>
                <w:sz w:val="22"/>
                <w:szCs w:val="22"/>
              </w:rPr>
              <w:t>78</w:t>
            </w:r>
          </w:p>
        </w:tc>
        <w:tc>
          <w:tcPr>
            <w:tcW w:w="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FC274C3" w14:textId="77777777" w:rsidR="00533CBE" w:rsidRPr="0080124A" w:rsidRDefault="00533CBE" w:rsidP="00533CBE">
            <w:pPr>
              <w:jc w:val="center"/>
              <w:rPr>
                <w:sz w:val="22"/>
                <w:szCs w:val="22"/>
              </w:rPr>
            </w:pPr>
            <w:r w:rsidRPr="0080124A">
              <w:rPr>
                <w:sz w:val="22"/>
                <w:szCs w:val="22"/>
              </w:rPr>
              <w:t>75</w:t>
            </w:r>
          </w:p>
        </w:tc>
        <w:tc>
          <w:tcPr>
            <w:tcW w:w="33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2063DF3" w14:textId="77777777" w:rsidR="00533CBE" w:rsidRPr="0080124A" w:rsidRDefault="00533CBE" w:rsidP="00533CBE">
            <w:pPr>
              <w:jc w:val="center"/>
              <w:rPr>
                <w:sz w:val="22"/>
                <w:szCs w:val="22"/>
              </w:rPr>
            </w:pPr>
            <w:r w:rsidRPr="0080124A">
              <w:rPr>
                <w:sz w:val="22"/>
                <w:szCs w:val="22"/>
              </w:rPr>
              <w:t>71</w:t>
            </w:r>
          </w:p>
        </w:tc>
        <w:tc>
          <w:tcPr>
            <w:tcW w:w="3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4835657" w14:textId="77777777" w:rsidR="00533CBE" w:rsidRPr="0080124A" w:rsidRDefault="00533CBE" w:rsidP="00533CBE">
            <w:pPr>
              <w:jc w:val="center"/>
              <w:rPr>
                <w:sz w:val="22"/>
                <w:szCs w:val="22"/>
              </w:rPr>
            </w:pPr>
            <w:r w:rsidRPr="0080124A">
              <w:rPr>
                <w:sz w:val="22"/>
                <w:szCs w:val="22"/>
              </w:rPr>
              <w:t>63</w:t>
            </w:r>
          </w:p>
        </w:tc>
        <w:tc>
          <w:tcPr>
            <w:tcW w:w="56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D9410E4" w14:textId="77777777" w:rsidR="00533CBE" w:rsidRPr="0080124A" w:rsidRDefault="00533CBE" w:rsidP="00533CBE">
            <w:pPr>
              <w:jc w:val="center"/>
              <w:rPr>
                <w:sz w:val="22"/>
                <w:szCs w:val="22"/>
              </w:rPr>
            </w:pPr>
            <w:r w:rsidRPr="0080124A">
              <w:rPr>
                <w:sz w:val="22"/>
                <w:szCs w:val="22"/>
              </w:rPr>
              <w:t>88</w:t>
            </w:r>
          </w:p>
        </w:tc>
      </w:tr>
      <w:tr w:rsidR="00533CBE" w:rsidRPr="0080124A" w14:paraId="6565D26B" w14:textId="77777777" w:rsidTr="006F3823">
        <w:trPr>
          <w:trHeight w:val="17"/>
        </w:trPr>
        <w:tc>
          <w:tcPr>
            <w:tcW w:w="28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7188F8B" w14:textId="77777777" w:rsidR="00533CBE" w:rsidRPr="0080124A" w:rsidRDefault="00533CBE" w:rsidP="00533CBE">
            <w:pPr>
              <w:jc w:val="center"/>
              <w:rPr>
                <w:sz w:val="22"/>
                <w:szCs w:val="22"/>
              </w:rPr>
            </w:pPr>
            <w:r w:rsidRPr="0080124A">
              <w:rPr>
                <w:sz w:val="22"/>
                <w:szCs w:val="22"/>
              </w:rPr>
              <w:t>2</w:t>
            </w:r>
          </w:p>
        </w:tc>
        <w:tc>
          <w:tcPr>
            <w:tcW w:w="123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447B603" w14:textId="77777777" w:rsidR="00533CBE" w:rsidRPr="0080124A" w:rsidRDefault="00533CBE" w:rsidP="00533CBE">
            <w:pPr>
              <w:jc w:val="both"/>
              <w:rPr>
                <w:sz w:val="22"/>
                <w:szCs w:val="22"/>
              </w:rPr>
            </w:pPr>
            <w:r w:rsidRPr="0080124A">
              <w:rPr>
                <w:sz w:val="22"/>
                <w:szCs w:val="22"/>
              </w:rPr>
              <w:t>βα, дБ/км</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E1E8E39" w14:textId="77777777" w:rsidR="00533CBE" w:rsidRPr="0080124A" w:rsidRDefault="00533CBE" w:rsidP="00533CBE">
            <w:pPr>
              <w:jc w:val="center"/>
              <w:rPr>
                <w:sz w:val="22"/>
                <w:szCs w:val="22"/>
              </w:rPr>
            </w:pPr>
            <w:r w:rsidRPr="0080124A">
              <w:rPr>
                <w:sz w:val="22"/>
                <w:szCs w:val="22"/>
              </w:rPr>
              <w:t> </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542E138" w14:textId="77777777" w:rsidR="00533CBE" w:rsidRPr="0080124A" w:rsidRDefault="00533CBE" w:rsidP="00533CBE">
            <w:pPr>
              <w:jc w:val="center"/>
              <w:rPr>
                <w:sz w:val="22"/>
                <w:szCs w:val="22"/>
              </w:rPr>
            </w:pPr>
            <w:r w:rsidRPr="0080124A">
              <w:rPr>
                <w:sz w:val="22"/>
                <w:szCs w:val="22"/>
              </w:rPr>
              <w:t> </w:t>
            </w:r>
          </w:p>
        </w:tc>
        <w:tc>
          <w:tcPr>
            <w:tcW w:w="30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1C70A3E" w14:textId="77777777" w:rsidR="00533CBE" w:rsidRPr="0080124A" w:rsidRDefault="00533CBE" w:rsidP="00533CBE">
            <w:pPr>
              <w:jc w:val="center"/>
              <w:rPr>
                <w:sz w:val="22"/>
                <w:szCs w:val="22"/>
              </w:rPr>
            </w:pPr>
            <w:r w:rsidRPr="0080124A">
              <w:rPr>
                <w:sz w:val="22"/>
                <w:szCs w:val="22"/>
              </w:rPr>
              <w:t>0,3</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E0D1C0" w14:textId="77777777" w:rsidR="00533CBE" w:rsidRPr="0080124A" w:rsidRDefault="00533CBE" w:rsidP="00533CBE">
            <w:pPr>
              <w:jc w:val="center"/>
              <w:rPr>
                <w:sz w:val="22"/>
                <w:szCs w:val="22"/>
              </w:rPr>
            </w:pPr>
            <w:r w:rsidRPr="0080124A">
              <w:rPr>
                <w:sz w:val="22"/>
                <w:szCs w:val="22"/>
              </w:rPr>
              <w:t>1,1</w:t>
            </w:r>
          </w:p>
        </w:tc>
        <w:tc>
          <w:tcPr>
            <w:tcW w:w="33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ADB9BCC" w14:textId="77777777" w:rsidR="00533CBE" w:rsidRPr="0080124A" w:rsidRDefault="00533CBE" w:rsidP="00533CBE">
            <w:pPr>
              <w:jc w:val="center"/>
              <w:rPr>
                <w:sz w:val="22"/>
                <w:szCs w:val="22"/>
              </w:rPr>
            </w:pPr>
            <w:r w:rsidRPr="0080124A">
              <w:rPr>
                <w:sz w:val="22"/>
                <w:szCs w:val="22"/>
              </w:rPr>
              <w:t>2,8</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5F4D446" w14:textId="77777777" w:rsidR="00533CBE" w:rsidRPr="0080124A" w:rsidRDefault="00533CBE" w:rsidP="00533CBE">
            <w:pPr>
              <w:jc w:val="center"/>
              <w:rPr>
                <w:sz w:val="22"/>
                <w:szCs w:val="22"/>
              </w:rPr>
            </w:pPr>
            <w:r w:rsidRPr="0080124A">
              <w:rPr>
                <w:sz w:val="22"/>
                <w:szCs w:val="22"/>
              </w:rPr>
              <w:t>5,2</w:t>
            </w:r>
          </w:p>
        </w:tc>
        <w:tc>
          <w:tcPr>
            <w:tcW w:w="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C80623E" w14:textId="77777777" w:rsidR="00533CBE" w:rsidRPr="0080124A" w:rsidRDefault="00533CBE" w:rsidP="00533CBE">
            <w:pPr>
              <w:jc w:val="center"/>
              <w:rPr>
                <w:sz w:val="22"/>
                <w:szCs w:val="22"/>
              </w:rPr>
            </w:pPr>
            <w:r w:rsidRPr="0080124A">
              <w:rPr>
                <w:sz w:val="22"/>
                <w:szCs w:val="22"/>
              </w:rPr>
              <w:t>9,6</w:t>
            </w:r>
          </w:p>
        </w:tc>
        <w:tc>
          <w:tcPr>
            <w:tcW w:w="33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4458BB6" w14:textId="77777777" w:rsidR="00533CBE" w:rsidRPr="0080124A" w:rsidRDefault="00533CBE" w:rsidP="00533CBE">
            <w:pPr>
              <w:jc w:val="center"/>
              <w:rPr>
                <w:sz w:val="22"/>
                <w:szCs w:val="22"/>
              </w:rPr>
            </w:pPr>
            <w:r w:rsidRPr="0080124A">
              <w:rPr>
                <w:sz w:val="22"/>
                <w:szCs w:val="22"/>
              </w:rPr>
              <w:t>25</w:t>
            </w:r>
          </w:p>
        </w:tc>
        <w:tc>
          <w:tcPr>
            <w:tcW w:w="3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B0D9EE1" w14:textId="77777777" w:rsidR="00533CBE" w:rsidRPr="0080124A" w:rsidRDefault="00533CBE" w:rsidP="00533CBE">
            <w:pPr>
              <w:jc w:val="center"/>
              <w:rPr>
                <w:sz w:val="22"/>
                <w:szCs w:val="22"/>
              </w:rPr>
            </w:pPr>
            <w:r w:rsidRPr="0080124A">
              <w:rPr>
                <w:sz w:val="22"/>
                <w:szCs w:val="22"/>
              </w:rPr>
              <w:t>83</w:t>
            </w:r>
          </w:p>
        </w:tc>
        <w:tc>
          <w:tcPr>
            <w:tcW w:w="56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4950ECF" w14:textId="77777777" w:rsidR="00533CBE" w:rsidRPr="0080124A" w:rsidRDefault="00533CBE" w:rsidP="00533CBE">
            <w:pPr>
              <w:jc w:val="center"/>
              <w:rPr>
                <w:sz w:val="22"/>
                <w:szCs w:val="22"/>
              </w:rPr>
            </w:pPr>
            <w:r w:rsidRPr="0080124A">
              <w:rPr>
                <w:sz w:val="22"/>
                <w:szCs w:val="22"/>
              </w:rPr>
              <w:t>5</w:t>
            </w:r>
          </w:p>
        </w:tc>
      </w:tr>
      <w:tr w:rsidR="00533CBE" w:rsidRPr="0080124A" w14:paraId="1164C839" w14:textId="77777777" w:rsidTr="006F3823">
        <w:trPr>
          <w:trHeight w:val="17"/>
        </w:trPr>
        <w:tc>
          <w:tcPr>
            <w:tcW w:w="28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E464E0E" w14:textId="77777777" w:rsidR="00533CBE" w:rsidRPr="0080124A" w:rsidRDefault="00533CBE" w:rsidP="00533CBE">
            <w:pPr>
              <w:jc w:val="center"/>
              <w:rPr>
                <w:sz w:val="22"/>
                <w:szCs w:val="22"/>
              </w:rPr>
            </w:pPr>
            <w:r w:rsidRPr="0080124A">
              <w:rPr>
                <w:sz w:val="22"/>
                <w:szCs w:val="22"/>
              </w:rPr>
              <w:t>3</w:t>
            </w:r>
          </w:p>
        </w:tc>
        <w:tc>
          <w:tcPr>
            <w:tcW w:w="123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3A2D3A3D" w14:textId="77777777" w:rsidR="00533CBE" w:rsidRPr="0080124A" w:rsidRDefault="00533CBE" w:rsidP="00533CBE">
            <w:pPr>
              <w:jc w:val="both"/>
              <w:rPr>
                <w:sz w:val="22"/>
                <w:szCs w:val="22"/>
              </w:rPr>
            </w:pPr>
            <w:r w:rsidRPr="0080124A">
              <w:rPr>
                <w:sz w:val="22"/>
                <w:szCs w:val="22"/>
              </w:rPr>
              <w:t>r, м</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420171D" w14:textId="77777777" w:rsidR="00533CBE" w:rsidRPr="0080124A" w:rsidRDefault="00533CBE" w:rsidP="00533CBE">
            <w:pPr>
              <w:jc w:val="center"/>
              <w:rPr>
                <w:sz w:val="22"/>
                <w:szCs w:val="22"/>
              </w:rPr>
            </w:pPr>
            <w:r w:rsidRPr="0080124A">
              <w:rPr>
                <w:sz w:val="22"/>
                <w:szCs w:val="22"/>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E23B564" w14:textId="77777777" w:rsidR="00533CBE" w:rsidRPr="0080124A" w:rsidRDefault="00533CBE" w:rsidP="00533CBE">
            <w:pPr>
              <w:jc w:val="center"/>
              <w:rPr>
                <w:sz w:val="22"/>
                <w:szCs w:val="22"/>
              </w:rPr>
            </w:pPr>
            <w:r w:rsidRPr="0080124A">
              <w:rPr>
                <w:sz w:val="22"/>
                <w:szCs w:val="22"/>
              </w:rPr>
              <w:t>100</w:t>
            </w:r>
          </w:p>
        </w:tc>
        <w:tc>
          <w:tcPr>
            <w:tcW w:w="30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AF26891" w14:textId="77777777" w:rsidR="00533CBE" w:rsidRPr="0080124A" w:rsidRDefault="00533CBE" w:rsidP="00533CBE">
            <w:pPr>
              <w:jc w:val="center"/>
              <w:rPr>
                <w:sz w:val="22"/>
                <w:szCs w:val="22"/>
              </w:rPr>
            </w:pPr>
            <w:r w:rsidRPr="0080124A">
              <w:rPr>
                <w:sz w:val="22"/>
                <w:szCs w:val="22"/>
              </w:rPr>
              <w:t>100</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0A22EBD" w14:textId="77777777" w:rsidR="00533CBE" w:rsidRPr="0080124A" w:rsidRDefault="00533CBE" w:rsidP="00533CBE">
            <w:pPr>
              <w:jc w:val="center"/>
              <w:rPr>
                <w:sz w:val="22"/>
                <w:szCs w:val="22"/>
              </w:rPr>
            </w:pPr>
            <w:r w:rsidRPr="0080124A">
              <w:rPr>
                <w:sz w:val="22"/>
                <w:szCs w:val="22"/>
              </w:rPr>
              <w:t>100</w:t>
            </w:r>
          </w:p>
        </w:tc>
        <w:tc>
          <w:tcPr>
            <w:tcW w:w="33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8E7B4A5" w14:textId="77777777" w:rsidR="00533CBE" w:rsidRPr="0080124A" w:rsidRDefault="00533CBE" w:rsidP="00533CBE">
            <w:pPr>
              <w:jc w:val="center"/>
              <w:rPr>
                <w:sz w:val="22"/>
                <w:szCs w:val="22"/>
              </w:rPr>
            </w:pPr>
            <w:r w:rsidRPr="0080124A">
              <w:rPr>
                <w:sz w:val="22"/>
                <w:szCs w:val="22"/>
              </w:rPr>
              <w:t>100</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C09E952" w14:textId="77777777" w:rsidR="00533CBE" w:rsidRPr="0080124A" w:rsidRDefault="00533CBE" w:rsidP="00533CBE">
            <w:pPr>
              <w:jc w:val="center"/>
              <w:rPr>
                <w:sz w:val="22"/>
                <w:szCs w:val="22"/>
              </w:rPr>
            </w:pPr>
            <w:r w:rsidRPr="0080124A">
              <w:rPr>
                <w:sz w:val="22"/>
                <w:szCs w:val="22"/>
              </w:rPr>
              <w:t>100</w:t>
            </w:r>
          </w:p>
        </w:tc>
        <w:tc>
          <w:tcPr>
            <w:tcW w:w="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348BE4B" w14:textId="77777777" w:rsidR="00533CBE" w:rsidRPr="0080124A" w:rsidRDefault="00533CBE" w:rsidP="00533CBE">
            <w:pPr>
              <w:jc w:val="center"/>
              <w:rPr>
                <w:sz w:val="22"/>
                <w:szCs w:val="22"/>
              </w:rPr>
            </w:pPr>
            <w:r w:rsidRPr="0080124A">
              <w:rPr>
                <w:sz w:val="22"/>
                <w:szCs w:val="22"/>
              </w:rPr>
              <w:t>100</w:t>
            </w:r>
          </w:p>
        </w:tc>
        <w:tc>
          <w:tcPr>
            <w:tcW w:w="33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8B8EC01" w14:textId="77777777" w:rsidR="00533CBE" w:rsidRPr="0080124A" w:rsidRDefault="00533CBE" w:rsidP="00533CBE">
            <w:pPr>
              <w:jc w:val="center"/>
              <w:rPr>
                <w:sz w:val="22"/>
                <w:szCs w:val="22"/>
              </w:rPr>
            </w:pPr>
            <w:r w:rsidRPr="0080124A">
              <w:rPr>
                <w:sz w:val="22"/>
                <w:szCs w:val="22"/>
              </w:rPr>
              <w:t>100</w:t>
            </w:r>
          </w:p>
        </w:tc>
        <w:tc>
          <w:tcPr>
            <w:tcW w:w="3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942DB60" w14:textId="77777777" w:rsidR="00533CBE" w:rsidRPr="0080124A" w:rsidRDefault="00533CBE" w:rsidP="00533CBE">
            <w:pPr>
              <w:jc w:val="center"/>
              <w:rPr>
                <w:sz w:val="22"/>
                <w:szCs w:val="22"/>
              </w:rPr>
            </w:pPr>
            <w:r w:rsidRPr="0080124A">
              <w:rPr>
                <w:sz w:val="22"/>
                <w:szCs w:val="22"/>
              </w:rPr>
              <w:t>100</w:t>
            </w:r>
          </w:p>
        </w:tc>
        <w:tc>
          <w:tcPr>
            <w:tcW w:w="56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4E6B2C4" w14:textId="77777777" w:rsidR="00533CBE" w:rsidRPr="0080124A" w:rsidRDefault="00533CBE" w:rsidP="00533CBE">
            <w:pPr>
              <w:jc w:val="center"/>
              <w:rPr>
                <w:sz w:val="22"/>
                <w:szCs w:val="22"/>
              </w:rPr>
            </w:pPr>
            <w:r w:rsidRPr="0080124A">
              <w:rPr>
                <w:sz w:val="22"/>
                <w:szCs w:val="22"/>
              </w:rPr>
              <w:t>100</w:t>
            </w:r>
          </w:p>
        </w:tc>
      </w:tr>
      <w:tr w:rsidR="00533CBE" w:rsidRPr="0080124A" w14:paraId="4A071ADA" w14:textId="77777777" w:rsidTr="006F3823">
        <w:trPr>
          <w:trHeight w:val="17"/>
        </w:trPr>
        <w:tc>
          <w:tcPr>
            <w:tcW w:w="28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6261DCF7" w14:textId="77777777" w:rsidR="00533CBE" w:rsidRPr="0080124A" w:rsidRDefault="00533CBE" w:rsidP="00533CBE">
            <w:pPr>
              <w:jc w:val="center"/>
              <w:rPr>
                <w:sz w:val="22"/>
                <w:szCs w:val="22"/>
              </w:rPr>
            </w:pPr>
            <w:r w:rsidRPr="0080124A">
              <w:rPr>
                <w:sz w:val="22"/>
                <w:szCs w:val="22"/>
              </w:rPr>
              <w:t>4</w:t>
            </w:r>
          </w:p>
        </w:tc>
        <w:tc>
          <w:tcPr>
            <w:tcW w:w="123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5F66DAA7" w14:textId="77777777" w:rsidR="00533CBE" w:rsidRPr="0080124A" w:rsidRDefault="00533CBE" w:rsidP="00533CBE">
            <w:pPr>
              <w:jc w:val="both"/>
              <w:rPr>
                <w:sz w:val="22"/>
                <w:szCs w:val="22"/>
              </w:rPr>
            </w:pPr>
            <w:r w:rsidRPr="0080124A">
              <w:rPr>
                <w:sz w:val="22"/>
                <w:szCs w:val="22"/>
              </w:rPr>
              <w:t>βα*r/1000, дБ/км</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7DF1A3A" w14:textId="77777777" w:rsidR="00533CBE" w:rsidRPr="0080124A" w:rsidRDefault="00533CBE" w:rsidP="00533CBE">
            <w:pPr>
              <w:jc w:val="center"/>
              <w:rPr>
                <w:sz w:val="22"/>
                <w:szCs w:val="22"/>
              </w:rPr>
            </w:pPr>
            <w:r w:rsidRPr="0080124A">
              <w:rPr>
                <w:sz w:val="22"/>
                <w:szCs w:val="22"/>
              </w:rPr>
              <w:t>0</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4FDE995" w14:textId="77777777" w:rsidR="00533CBE" w:rsidRPr="0080124A" w:rsidRDefault="00533CBE" w:rsidP="00533CBE">
            <w:pPr>
              <w:jc w:val="center"/>
              <w:rPr>
                <w:sz w:val="22"/>
                <w:szCs w:val="22"/>
              </w:rPr>
            </w:pPr>
            <w:r w:rsidRPr="0080124A">
              <w:rPr>
                <w:sz w:val="22"/>
                <w:szCs w:val="22"/>
              </w:rPr>
              <w:t>0</w:t>
            </w:r>
          </w:p>
        </w:tc>
        <w:tc>
          <w:tcPr>
            <w:tcW w:w="30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6BF6A9AE" w14:textId="77777777" w:rsidR="00533CBE" w:rsidRPr="0080124A" w:rsidRDefault="00533CBE" w:rsidP="00533CBE">
            <w:pPr>
              <w:jc w:val="center"/>
              <w:rPr>
                <w:sz w:val="22"/>
                <w:szCs w:val="22"/>
              </w:rPr>
            </w:pPr>
            <w:r w:rsidRPr="0080124A">
              <w:rPr>
                <w:sz w:val="22"/>
                <w:szCs w:val="22"/>
              </w:rPr>
              <w:t>0,45</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0D86D06" w14:textId="77777777" w:rsidR="00533CBE" w:rsidRPr="0080124A" w:rsidRDefault="00533CBE" w:rsidP="00533CBE">
            <w:pPr>
              <w:jc w:val="center"/>
              <w:rPr>
                <w:sz w:val="22"/>
                <w:szCs w:val="22"/>
              </w:rPr>
            </w:pPr>
            <w:r w:rsidRPr="0080124A">
              <w:rPr>
                <w:sz w:val="22"/>
                <w:szCs w:val="22"/>
              </w:rPr>
              <w:t>1,65</w:t>
            </w:r>
          </w:p>
        </w:tc>
        <w:tc>
          <w:tcPr>
            <w:tcW w:w="33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39DB5FEA" w14:textId="77777777" w:rsidR="00533CBE" w:rsidRPr="0080124A" w:rsidRDefault="00533CBE" w:rsidP="00533CBE">
            <w:pPr>
              <w:jc w:val="center"/>
              <w:rPr>
                <w:sz w:val="22"/>
                <w:szCs w:val="22"/>
              </w:rPr>
            </w:pPr>
            <w:r w:rsidRPr="0080124A">
              <w:rPr>
                <w:sz w:val="22"/>
                <w:szCs w:val="22"/>
              </w:rPr>
              <w:t>4,2</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FFB5AAB" w14:textId="77777777" w:rsidR="00533CBE" w:rsidRPr="0080124A" w:rsidRDefault="00533CBE" w:rsidP="00533CBE">
            <w:pPr>
              <w:jc w:val="center"/>
              <w:rPr>
                <w:sz w:val="22"/>
                <w:szCs w:val="22"/>
              </w:rPr>
            </w:pPr>
            <w:r w:rsidRPr="0080124A">
              <w:rPr>
                <w:sz w:val="22"/>
                <w:szCs w:val="22"/>
              </w:rPr>
              <w:t>7,8</w:t>
            </w:r>
          </w:p>
        </w:tc>
        <w:tc>
          <w:tcPr>
            <w:tcW w:w="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8D2109C" w14:textId="77777777" w:rsidR="00533CBE" w:rsidRPr="0080124A" w:rsidRDefault="00533CBE" w:rsidP="00533CBE">
            <w:pPr>
              <w:jc w:val="center"/>
              <w:rPr>
                <w:sz w:val="22"/>
                <w:szCs w:val="22"/>
              </w:rPr>
            </w:pPr>
            <w:r w:rsidRPr="0080124A">
              <w:rPr>
                <w:sz w:val="22"/>
                <w:szCs w:val="22"/>
              </w:rPr>
              <w:t>14,4</w:t>
            </w:r>
          </w:p>
        </w:tc>
        <w:tc>
          <w:tcPr>
            <w:tcW w:w="33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DD41D3F" w14:textId="77777777" w:rsidR="00533CBE" w:rsidRPr="0080124A" w:rsidRDefault="00533CBE" w:rsidP="00533CBE">
            <w:pPr>
              <w:jc w:val="center"/>
              <w:rPr>
                <w:sz w:val="22"/>
                <w:szCs w:val="22"/>
              </w:rPr>
            </w:pPr>
            <w:r w:rsidRPr="0080124A">
              <w:rPr>
                <w:sz w:val="22"/>
                <w:szCs w:val="22"/>
              </w:rPr>
              <w:t>37,5</w:t>
            </w:r>
          </w:p>
        </w:tc>
        <w:tc>
          <w:tcPr>
            <w:tcW w:w="3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1D72B4EF" w14:textId="77777777" w:rsidR="00533CBE" w:rsidRPr="0080124A" w:rsidRDefault="00533CBE" w:rsidP="00533CBE">
            <w:pPr>
              <w:jc w:val="center"/>
              <w:rPr>
                <w:sz w:val="22"/>
                <w:szCs w:val="22"/>
              </w:rPr>
            </w:pPr>
            <w:r w:rsidRPr="0080124A">
              <w:rPr>
                <w:sz w:val="22"/>
                <w:szCs w:val="22"/>
              </w:rPr>
              <w:t>124,5</w:t>
            </w:r>
          </w:p>
        </w:tc>
        <w:tc>
          <w:tcPr>
            <w:tcW w:w="56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493ED65" w14:textId="77777777" w:rsidR="00533CBE" w:rsidRPr="0080124A" w:rsidRDefault="00533CBE" w:rsidP="00533CBE">
            <w:pPr>
              <w:jc w:val="center"/>
              <w:rPr>
                <w:sz w:val="22"/>
                <w:szCs w:val="22"/>
              </w:rPr>
            </w:pPr>
            <w:r w:rsidRPr="0080124A">
              <w:rPr>
                <w:sz w:val="22"/>
                <w:szCs w:val="22"/>
              </w:rPr>
              <w:t>7,5</w:t>
            </w:r>
          </w:p>
        </w:tc>
      </w:tr>
      <w:tr w:rsidR="00533CBE" w:rsidRPr="0080124A" w14:paraId="77DF6F0A" w14:textId="77777777" w:rsidTr="006F3823">
        <w:trPr>
          <w:trHeight w:val="17"/>
        </w:trPr>
        <w:tc>
          <w:tcPr>
            <w:tcW w:w="28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0D9DEAE6" w14:textId="77777777" w:rsidR="00533CBE" w:rsidRPr="0080124A" w:rsidRDefault="00533CBE" w:rsidP="00533CBE">
            <w:pPr>
              <w:jc w:val="center"/>
              <w:rPr>
                <w:sz w:val="22"/>
                <w:szCs w:val="22"/>
              </w:rPr>
            </w:pPr>
            <w:r w:rsidRPr="0080124A">
              <w:rPr>
                <w:sz w:val="22"/>
                <w:szCs w:val="22"/>
              </w:rPr>
              <w:t>5</w:t>
            </w:r>
          </w:p>
        </w:tc>
        <w:tc>
          <w:tcPr>
            <w:tcW w:w="1239"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tcPr>
          <w:p w14:paraId="7E493AE4" w14:textId="77777777" w:rsidR="00533CBE" w:rsidRPr="0080124A" w:rsidRDefault="00533CBE" w:rsidP="00533CBE">
            <w:pPr>
              <w:jc w:val="both"/>
              <w:rPr>
                <w:sz w:val="22"/>
                <w:szCs w:val="22"/>
              </w:rPr>
            </w:pPr>
            <w:r w:rsidRPr="0080124A">
              <w:rPr>
                <w:sz w:val="22"/>
                <w:szCs w:val="22"/>
              </w:rPr>
              <w:t xml:space="preserve">10 </w:t>
            </w:r>
            <w:proofErr w:type="spellStart"/>
            <w:r w:rsidRPr="0080124A">
              <w:rPr>
                <w:sz w:val="22"/>
                <w:szCs w:val="22"/>
              </w:rPr>
              <w:t>lgφ</w:t>
            </w:r>
            <w:proofErr w:type="spellEnd"/>
            <w:r w:rsidRPr="0080124A">
              <w:rPr>
                <w:sz w:val="22"/>
                <w:szCs w:val="22"/>
              </w:rPr>
              <w:t>, дБ/км</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A6525A7" w14:textId="77777777" w:rsidR="00533CBE" w:rsidRPr="0080124A" w:rsidRDefault="00533CBE" w:rsidP="00533CBE">
            <w:pPr>
              <w:jc w:val="center"/>
              <w:rPr>
                <w:sz w:val="22"/>
                <w:szCs w:val="22"/>
              </w:rPr>
            </w:pPr>
            <w:r w:rsidRPr="0080124A">
              <w:rPr>
                <w:sz w:val="22"/>
                <w:szCs w:val="22"/>
              </w:rPr>
              <w:t>0</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5625600" w14:textId="77777777" w:rsidR="00533CBE" w:rsidRPr="0080124A" w:rsidRDefault="00533CBE" w:rsidP="00533CBE">
            <w:pPr>
              <w:jc w:val="center"/>
              <w:rPr>
                <w:sz w:val="22"/>
                <w:szCs w:val="22"/>
              </w:rPr>
            </w:pPr>
            <w:r w:rsidRPr="0080124A">
              <w:rPr>
                <w:sz w:val="22"/>
                <w:szCs w:val="22"/>
              </w:rPr>
              <w:t>0</w:t>
            </w:r>
          </w:p>
        </w:tc>
        <w:tc>
          <w:tcPr>
            <w:tcW w:w="305"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88A3223" w14:textId="77777777" w:rsidR="00533CBE" w:rsidRPr="0080124A" w:rsidRDefault="00533CBE" w:rsidP="00533CBE">
            <w:pPr>
              <w:jc w:val="center"/>
              <w:rPr>
                <w:sz w:val="22"/>
                <w:szCs w:val="22"/>
              </w:rPr>
            </w:pPr>
            <w:r w:rsidRPr="0080124A">
              <w:rPr>
                <w:sz w:val="22"/>
                <w:szCs w:val="22"/>
              </w:rPr>
              <w:t>0</w:t>
            </w:r>
          </w:p>
        </w:tc>
        <w:tc>
          <w:tcPr>
            <w:tcW w:w="302"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48B25789" w14:textId="77777777" w:rsidR="00533CBE" w:rsidRPr="0080124A" w:rsidRDefault="00533CBE" w:rsidP="00533CBE">
            <w:pPr>
              <w:jc w:val="center"/>
              <w:rPr>
                <w:sz w:val="22"/>
                <w:szCs w:val="22"/>
              </w:rPr>
            </w:pPr>
            <w:r w:rsidRPr="0080124A">
              <w:rPr>
                <w:sz w:val="22"/>
                <w:szCs w:val="22"/>
              </w:rPr>
              <w:t>0</w:t>
            </w:r>
          </w:p>
        </w:tc>
        <w:tc>
          <w:tcPr>
            <w:tcW w:w="33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CD4EF0B" w14:textId="77777777" w:rsidR="00533CBE" w:rsidRPr="0080124A" w:rsidRDefault="00533CBE" w:rsidP="00533CBE">
            <w:pPr>
              <w:jc w:val="center"/>
              <w:rPr>
                <w:sz w:val="22"/>
                <w:szCs w:val="22"/>
              </w:rPr>
            </w:pPr>
            <w:r w:rsidRPr="0080124A">
              <w:rPr>
                <w:sz w:val="22"/>
                <w:szCs w:val="22"/>
              </w:rPr>
              <w:t>0</w:t>
            </w:r>
          </w:p>
        </w:tc>
        <w:tc>
          <w:tcPr>
            <w:tcW w:w="308"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0FE375C1" w14:textId="77777777" w:rsidR="00533CBE" w:rsidRPr="0080124A" w:rsidRDefault="00533CBE" w:rsidP="00533CBE">
            <w:pPr>
              <w:jc w:val="center"/>
              <w:rPr>
                <w:sz w:val="22"/>
                <w:szCs w:val="22"/>
              </w:rPr>
            </w:pPr>
            <w:r w:rsidRPr="0080124A">
              <w:rPr>
                <w:sz w:val="22"/>
                <w:szCs w:val="22"/>
              </w:rPr>
              <w:t>0</w:t>
            </w:r>
          </w:p>
        </w:tc>
        <w:tc>
          <w:tcPr>
            <w:tcW w:w="333"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2429313A" w14:textId="77777777" w:rsidR="00533CBE" w:rsidRPr="0080124A" w:rsidRDefault="00533CBE" w:rsidP="00533CBE">
            <w:pPr>
              <w:jc w:val="center"/>
              <w:rPr>
                <w:sz w:val="22"/>
                <w:szCs w:val="22"/>
              </w:rPr>
            </w:pPr>
            <w:r w:rsidRPr="0080124A">
              <w:rPr>
                <w:sz w:val="22"/>
                <w:szCs w:val="22"/>
              </w:rPr>
              <w:t>0</w:t>
            </w:r>
          </w:p>
        </w:tc>
        <w:tc>
          <w:tcPr>
            <w:tcW w:w="337"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5B5235D1" w14:textId="77777777" w:rsidR="00533CBE" w:rsidRPr="0080124A" w:rsidRDefault="00533CBE" w:rsidP="00533CBE">
            <w:pPr>
              <w:jc w:val="center"/>
              <w:rPr>
                <w:sz w:val="22"/>
                <w:szCs w:val="22"/>
              </w:rPr>
            </w:pPr>
            <w:r w:rsidRPr="0080124A">
              <w:rPr>
                <w:sz w:val="22"/>
                <w:szCs w:val="22"/>
              </w:rPr>
              <w:t>0</w:t>
            </w:r>
          </w:p>
        </w:tc>
        <w:tc>
          <w:tcPr>
            <w:tcW w:w="381"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BE77228" w14:textId="77777777" w:rsidR="00533CBE" w:rsidRPr="0080124A" w:rsidRDefault="00533CBE" w:rsidP="00533CBE">
            <w:pPr>
              <w:jc w:val="center"/>
              <w:rPr>
                <w:sz w:val="22"/>
                <w:szCs w:val="22"/>
              </w:rPr>
            </w:pPr>
            <w:r w:rsidRPr="0080124A">
              <w:rPr>
                <w:sz w:val="22"/>
                <w:szCs w:val="22"/>
              </w:rPr>
              <w:t>0</w:t>
            </w:r>
          </w:p>
        </w:tc>
        <w:tc>
          <w:tcPr>
            <w:tcW w:w="564" w:type="pct"/>
            <w:tcBorders>
              <w:top w:val="single" w:sz="6" w:space="0" w:color="auto"/>
              <w:left w:val="single" w:sz="6" w:space="0" w:color="auto"/>
              <w:bottom w:val="single" w:sz="6" w:space="0" w:color="auto"/>
              <w:right w:val="single" w:sz="6" w:space="0" w:color="auto"/>
            </w:tcBorders>
            <w:shd w:val="clear" w:color="auto" w:fill="FFFFFF"/>
            <w:tcMar>
              <w:top w:w="57" w:type="dxa"/>
              <w:left w:w="57" w:type="dxa"/>
              <w:right w:w="57" w:type="dxa"/>
            </w:tcMar>
            <w:vAlign w:val="bottom"/>
          </w:tcPr>
          <w:p w14:paraId="7913638F" w14:textId="77777777" w:rsidR="00533CBE" w:rsidRPr="0080124A" w:rsidRDefault="00533CBE" w:rsidP="00533CBE">
            <w:pPr>
              <w:jc w:val="center"/>
              <w:rPr>
                <w:sz w:val="22"/>
                <w:szCs w:val="22"/>
              </w:rPr>
            </w:pPr>
            <w:r w:rsidRPr="0080124A">
              <w:rPr>
                <w:sz w:val="22"/>
                <w:szCs w:val="22"/>
              </w:rPr>
              <w:t>0</w:t>
            </w:r>
          </w:p>
        </w:tc>
      </w:tr>
    </w:tbl>
    <w:p w14:paraId="51B3C9D8" w14:textId="77777777" w:rsidR="00533CBE" w:rsidRPr="00606578" w:rsidRDefault="00533CBE" w:rsidP="00533CBE">
      <w:pPr>
        <w:jc w:val="both"/>
      </w:pPr>
    </w:p>
    <w:p w14:paraId="7481C6D1" w14:textId="77777777" w:rsidR="00DF101E" w:rsidRPr="00CC522D" w:rsidRDefault="00DF101E" w:rsidP="00CC522D">
      <w:pPr>
        <w:spacing w:after="120"/>
        <w:ind w:firstLine="709"/>
        <w:jc w:val="both"/>
        <w:rPr>
          <w:b/>
          <w:bCs/>
          <w:i/>
          <w:iCs/>
          <w:u w:val="single"/>
        </w:rPr>
      </w:pPr>
      <w:r w:rsidRPr="00CC522D">
        <w:rPr>
          <w:b/>
          <w:bCs/>
          <w:i/>
          <w:iCs/>
          <w:u w:val="single"/>
        </w:rPr>
        <w:t xml:space="preserve">Комплекс мероприятий по снижению шума </w:t>
      </w:r>
    </w:p>
    <w:p w14:paraId="19449C71" w14:textId="77777777" w:rsidR="00DF101E" w:rsidRDefault="00DF101E" w:rsidP="00FD7B6D">
      <w:pPr>
        <w:ind w:firstLine="709"/>
        <w:jc w:val="both"/>
      </w:pPr>
      <w:r w:rsidRPr="00DF101E">
        <w:t>При организации рабочего места следует принимать все необходимые меры по</w:t>
      </w:r>
      <w:r>
        <w:t xml:space="preserve"> </w:t>
      </w:r>
      <w:r w:rsidRPr="00DF101E">
        <w:t xml:space="preserve">снижению шума, воздействующего на человека на рабочих местах </w:t>
      </w:r>
      <w:proofErr w:type="gramStart"/>
      <w:r w:rsidRPr="00DF101E">
        <w:t>до значений</w:t>
      </w:r>
      <w:proofErr w:type="gramEnd"/>
      <w:r w:rsidRPr="00DF101E">
        <w:t xml:space="preserve"> не превышающих допустимые: </w:t>
      </w:r>
    </w:p>
    <w:p w14:paraId="3B3EF0D0" w14:textId="77777777" w:rsidR="00DF101E" w:rsidRDefault="00DF101E" w:rsidP="00FD7B6D">
      <w:pPr>
        <w:ind w:firstLine="709"/>
        <w:jc w:val="both"/>
      </w:pPr>
      <w:r>
        <w:t>1.</w:t>
      </w:r>
      <w:r>
        <w:tab/>
        <w:t>применение средств и методов коллективной защиты;</w:t>
      </w:r>
    </w:p>
    <w:p w14:paraId="45F7B467" w14:textId="77777777" w:rsidR="00DF101E" w:rsidRDefault="00DF101E" w:rsidP="00FD7B6D">
      <w:pPr>
        <w:ind w:firstLine="709"/>
        <w:jc w:val="both"/>
      </w:pPr>
      <w:r>
        <w:t>2.</w:t>
      </w:r>
      <w:r>
        <w:tab/>
        <w:t>применение средств индивидуальной защиты.</w:t>
      </w:r>
    </w:p>
    <w:p w14:paraId="0D79BDB8" w14:textId="77777777" w:rsidR="00DF101E" w:rsidRDefault="00DF101E" w:rsidP="00FD7B6D">
      <w:pPr>
        <w:ind w:firstLine="709"/>
        <w:jc w:val="both"/>
      </w:pPr>
      <w:r>
        <w:t xml:space="preserve">Зоны с уровнем звука или эквивалентным уровнем звука выше 80 </w:t>
      </w:r>
      <w:proofErr w:type="spellStart"/>
      <w:r>
        <w:t>дБА</w:t>
      </w:r>
      <w:proofErr w:type="spellEnd"/>
      <w:r>
        <w:t xml:space="preserve"> должны быть обозначены знаками безопасности. </w:t>
      </w:r>
    </w:p>
    <w:p w14:paraId="126FFD2F" w14:textId="77777777" w:rsidR="00DF101E" w:rsidRDefault="00DF101E" w:rsidP="00FD7B6D">
      <w:pPr>
        <w:ind w:firstLine="709"/>
        <w:jc w:val="both"/>
      </w:pPr>
      <w:r>
        <w:t xml:space="preserve">Работающих в этих зонах администрация должна снабжать средствами индивидуальной защиты. </w:t>
      </w:r>
    </w:p>
    <w:p w14:paraId="2010EDDE" w14:textId="77777777" w:rsidR="00DF101E" w:rsidRDefault="00DF101E" w:rsidP="00FD7B6D">
      <w:pPr>
        <w:ind w:firstLine="709"/>
        <w:jc w:val="both"/>
      </w:pPr>
      <w:r>
        <w:t xml:space="preserve">В зоне акустического дискомфорта снижение шумового воздействия осуществляется следующими способами: </w:t>
      </w:r>
    </w:p>
    <w:p w14:paraId="60B3804B" w14:textId="77777777" w:rsidR="00DF101E" w:rsidRDefault="00DF101E" w:rsidP="00FD7B6D">
      <w:pPr>
        <w:ind w:firstLine="709"/>
        <w:jc w:val="both"/>
      </w:pPr>
      <w:r>
        <w:rPr>
          <w:rFonts w:ascii="Segoe UI Symbol" w:hAnsi="Segoe UI Symbol" w:cs="Segoe UI Symbol"/>
        </w:rPr>
        <w:t>❖</w:t>
      </w:r>
      <w:r>
        <w:tab/>
        <w:t>снижение шума в источнике (усовершенствование производственных процессов, использование малошумных технических средств, регламентация интенсивности движения, замена шумных технологических процессов и механизмов бесшумными или менее шумными и т.д.);</w:t>
      </w:r>
    </w:p>
    <w:p w14:paraId="614DAB77" w14:textId="77777777" w:rsidR="00DF101E" w:rsidRDefault="00DF101E" w:rsidP="00FD7B6D">
      <w:pPr>
        <w:ind w:firstLine="709"/>
        <w:jc w:val="both"/>
      </w:pPr>
      <w:r>
        <w:rPr>
          <w:rFonts w:ascii="Segoe UI Symbol" w:hAnsi="Segoe UI Symbol" w:cs="Segoe UI Symbol"/>
        </w:rPr>
        <w:t>❖</w:t>
      </w:r>
      <w:r>
        <w:tab/>
        <w:t>систему сборки деталей агрегата, при которой сводится к минимуму ошибки в сочленениях деталей (перекосы, неверные расстояния между центрами и т.п.);</w:t>
      </w:r>
    </w:p>
    <w:p w14:paraId="7BB7D57C" w14:textId="77777777" w:rsidR="00DF101E" w:rsidRDefault="00DF101E" w:rsidP="00FD7B6D">
      <w:pPr>
        <w:ind w:firstLine="709"/>
        <w:jc w:val="both"/>
      </w:pPr>
      <w:r>
        <w:rPr>
          <w:rFonts w:ascii="Segoe UI Symbol" w:hAnsi="Segoe UI Symbol" w:cs="Segoe UI Symbol"/>
        </w:rPr>
        <w:t>❖</w:t>
      </w:r>
      <w:r>
        <w:tab/>
        <w:t>применение смазки соударяющихся деталей вязкими жидкостями;</w:t>
      </w:r>
    </w:p>
    <w:p w14:paraId="35971039" w14:textId="77777777" w:rsidR="00DF101E" w:rsidRDefault="00DF101E" w:rsidP="00FD7B6D">
      <w:pPr>
        <w:ind w:firstLine="709"/>
        <w:jc w:val="both"/>
      </w:pPr>
      <w:r>
        <w:rPr>
          <w:rFonts w:ascii="Segoe UI Symbol" w:hAnsi="Segoe UI Symbol" w:cs="Segoe UI Symbol"/>
        </w:rPr>
        <w:t>❖</w:t>
      </w:r>
      <w:r>
        <w:tab/>
        <w:t xml:space="preserve">оснащение агрегатов, создающих чрезмерный шум вследствие вихреобразования или выхлопа воздуха и газов (вентиляторы, воздуходувки, </w:t>
      </w:r>
      <w:r w:rsidRPr="00DF101E">
        <w:t xml:space="preserve">пневматические инструменты и машины, ДВС и т.п.) специальными глушителями; </w:t>
      </w:r>
    </w:p>
    <w:p w14:paraId="7087C23B" w14:textId="77777777" w:rsidR="00DF101E" w:rsidRDefault="00DF101E" w:rsidP="00FD7B6D">
      <w:pPr>
        <w:ind w:firstLine="709"/>
        <w:jc w:val="both"/>
      </w:pPr>
      <w:r>
        <w:rPr>
          <w:rFonts w:ascii="Segoe UI Symbol" w:hAnsi="Segoe UI Symbol" w:cs="Segoe UI Symbol"/>
        </w:rPr>
        <w:t>❖</w:t>
      </w:r>
      <w:r>
        <w:tab/>
        <w:t xml:space="preserve">изменение направленности излучения шума (рациональное ориентирование источников </w:t>
      </w:r>
      <w:proofErr w:type="spellStart"/>
      <w:r>
        <w:t>шумообразования</w:t>
      </w:r>
      <w:proofErr w:type="spellEnd"/>
      <w:r>
        <w:t xml:space="preserve"> относительно рабочих мест);</w:t>
      </w:r>
    </w:p>
    <w:p w14:paraId="23334E7E" w14:textId="77777777" w:rsidR="00DF101E" w:rsidRDefault="00DF101E" w:rsidP="00FD7B6D">
      <w:pPr>
        <w:ind w:firstLine="709"/>
        <w:jc w:val="both"/>
      </w:pPr>
      <w:r>
        <w:rPr>
          <w:rFonts w:ascii="Segoe UI Symbol" w:hAnsi="Segoe UI Symbol" w:cs="Segoe UI Symbol"/>
        </w:rPr>
        <w:t>❖</w:t>
      </w:r>
      <w:r>
        <w:tab/>
        <w:t>снижение шума на пути его распространения (применение специальных искусственных сооружений, применение шумоизоляционных материалов, использование рельефа местности);</w:t>
      </w:r>
    </w:p>
    <w:p w14:paraId="0256F166" w14:textId="77777777" w:rsidR="00DF101E" w:rsidRDefault="00DF101E" w:rsidP="00FD7B6D">
      <w:pPr>
        <w:ind w:firstLine="709"/>
        <w:jc w:val="both"/>
      </w:pPr>
      <w:r>
        <w:rPr>
          <w:rFonts w:ascii="Segoe UI Symbol" w:hAnsi="Segoe UI Symbol" w:cs="Segoe UI Symbol"/>
        </w:rPr>
        <w:t>❖</w:t>
      </w:r>
      <w:r>
        <w:tab/>
        <w:t>слежение за исправным техническим состоянием двигателей и применяемого оборудования;</w:t>
      </w:r>
    </w:p>
    <w:p w14:paraId="3DDB9B7B" w14:textId="77777777" w:rsidR="00DF101E" w:rsidRDefault="00DF101E" w:rsidP="00FD7B6D">
      <w:pPr>
        <w:ind w:firstLine="709"/>
        <w:jc w:val="both"/>
      </w:pPr>
      <w:r>
        <w:rPr>
          <w:rFonts w:ascii="Segoe UI Symbol" w:hAnsi="Segoe UI Symbol" w:cs="Segoe UI Symbol"/>
        </w:rPr>
        <w:t>❖</w:t>
      </w:r>
      <w:r>
        <w:tab/>
        <w:t>использование мер личной профилактики, в том числе лечебно-профилактических мер, средств индивидуальной защиты и т.д.</w:t>
      </w:r>
    </w:p>
    <w:p w14:paraId="42D6488A" w14:textId="77777777" w:rsidR="00DF101E" w:rsidRDefault="00DF101E" w:rsidP="00FD7B6D">
      <w:pPr>
        <w:ind w:firstLine="709"/>
        <w:jc w:val="both"/>
      </w:pPr>
      <w:r w:rsidRPr="00DF101E">
        <w:t xml:space="preserve">Применение современного оборудования, применяемые меры по минимизации воздействия шума позволяют говорить о том, что на рабочих местах не будут превышаться установленные нормы. В связи с этим, сверхнормативное воздействие шумовых факторов на людей и другие живые организмы за пределами СЗЗ не ожидается. </w:t>
      </w:r>
    </w:p>
    <w:p w14:paraId="1299C5E9" w14:textId="35A1FF22" w:rsidR="00DF101E" w:rsidRDefault="00DF101E" w:rsidP="00FD7B6D">
      <w:pPr>
        <w:ind w:firstLine="709"/>
        <w:jc w:val="both"/>
      </w:pPr>
      <w:r w:rsidRPr="00CC522D">
        <w:rPr>
          <w:b/>
          <w:bCs/>
          <w:i/>
          <w:iCs/>
        </w:rPr>
        <w:t>Вибрация</w:t>
      </w:r>
      <w:r w:rsidR="00CC522D" w:rsidRPr="00CC522D">
        <w:rPr>
          <w:b/>
          <w:bCs/>
          <w:i/>
          <w:iCs/>
        </w:rPr>
        <w:t xml:space="preserve">. </w:t>
      </w:r>
      <w:r>
        <w:t xml:space="preserve">Наряду с шумом опасным и вредным фактором производственной среды, воздействующим на персонал, является вибрация – колебания рабочего места. </w:t>
      </w:r>
    </w:p>
    <w:p w14:paraId="304A4586" w14:textId="77777777" w:rsidR="00DF101E" w:rsidRDefault="00DF101E" w:rsidP="00FD7B6D">
      <w:pPr>
        <w:ind w:firstLine="709"/>
        <w:jc w:val="both"/>
      </w:pPr>
      <w:r>
        <w:lastRenderedPageBreak/>
        <w:t xml:space="preserve">По способу передачи на человека вибрация подразделяется на: общую, передающуюся через опорные поверхности на тело сидящего или стоящего человека, локальную, передающуюся через руки человека. По направлению действия вибрация подразделяется на: действующую вдоль осей ортогональной системы координат для общей вибрации и действующую вдоль осей ортогональной системы координат для локальной вибрации. По временной характеристике различается постоянная вибрация и непостоянная. </w:t>
      </w:r>
    </w:p>
    <w:p w14:paraId="611F0BD5" w14:textId="77777777" w:rsidR="00DF101E" w:rsidRDefault="00DF101E" w:rsidP="00FD7B6D">
      <w:pPr>
        <w:ind w:firstLine="709"/>
        <w:jc w:val="both"/>
      </w:pPr>
      <w:r>
        <w:t xml:space="preserve">Вибрация, подобно шуму, приводит к снижению производительности труда, нарушает деятельность центральной и вегетативной нервной системы, приводит к заболеваниям сердечно-сосудистой системы. </w:t>
      </w:r>
    </w:p>
    <w:p w14:paraId="6C6208DD" w14:textId="77777777" w:rsidR="00DF101E" w:rsidRDefault="00DF101E" w:rsidP="00FD7B6D">
      <w:pPr>
        <w:ind w:firstLine="709"/>
        <w:jc w:val="both"/>
      </w:pPr>
      <w:r w:rsidRPr="00DF101E">
        <w:t xml:space="preserve">Борьба с вибрационными колебаниями заключается в снижении уровня вибрации самого источника возбуждения. Для снижения вибрации, которая может возникнуть при работе строительной техники и транспорта, предусмотрено: установление гибких связей, упругих прокладок и пружин; сокращение времени пребывания в условиях вибрации; применение средств индивидуальной защиты. </w:t>
      </w:r>
    </w:p>
    <w:p w14:paraId="11D9427D" w14:textId="77777777" w:rsidR="00DF101E" w:rsidRPr="00CC522D" w:rsidRDefault="00DF101E" w:rsidP="00CC522D">
      <w:pPr>
        <w:spacing w:after="120"/>
        <w:ind w:firstLine="709"/>
        <w:jc w:val="both"/>
        <w:rPr>
          <w:b/>
          <w:bCs/>
          <w:i/>
          <w:iCs/>
          <w:u w:val="single"/>
        </w:rPr>
      </w:pPr>
      <w:r w:rsidRPr="00CC522D">
        <w:rPr>
          <w:b/>
          <w:bCs/>
          <w:i/>
          <w:iCs/>
          <w:u w:val="single"/>
        </w:rPr>
        <w:t xml:space="preserve">Комплекс мероприятий по снижению вибрации </w:t>
      </w:r>
    </w:p>
    <w:p w14:paraId="527BD9A7" w14:textId="77777777" w:rsidR="00DF101E" w:rsidRDefault="00DF101E" w:rsidP="00FD7B6D">
      <w:pPr>
        <w:ind w:firstLine="709"/>
        <w:jc w:val="both"/>
      </w:pPr>
      <w:r>
        <w:t>В</w:t>
      </w:r>
      <w:r w:rsidRPr="00DF101E">
        <w:t>ибрационная безопасность труда на буровой площадке должна обеспечиваться:</w:t>
      </w:r>
    </w:p>
    <w:p w14:paraId="276426C5" w14:textId="77777777" w:rsidR="00DF101E" w:rsidRDefault="00DF101E" w:rsidP="00FD7B6D">
      <w:pPr>
        <w:ind w:firstLine="709"/>
        <w:jc w:val="both"/>
      </w:pPr>
      <w:r>
        <w:rPr>
          <w:rFonts w:ascii="Segoe UI Symbol" w:hAnsi="Segoe UI Symbol" w:cs="Segoe UI Symbol"/>
        </w:rPr>
        <w:t>❖</w:t>
      </w:r>
      <w:r>
        <w:tab/>
        <w:t>соблюдением правил и условий эксплуатации машин и введения технологических процессов, использованием машин только в соответствии с их назначением;</w:t>
      </w:r>
    </w:p>
    <w:p w14:paraId="48302A1C" w14:textId="77777777" w:rsidR="00DF101E" w:rsidRDefault="00DF101E" w:rsidP="00FD7B6D">
      <w:pPr>
        <w:ind w:firstLine="709"/>
        <w:jc w:val="both"/>
      </w:pPr>
      <w:r>
        <w:rPr>
          <w:rFonts w:ascii="Segoe UI Symbol" w:hAnsi="Segoe UI Symbol" w:cs="Segoe UI Symbol"/>
        </w:rPr>
        <w:t>❖</w:t>
      </w:r>
      <w:r>
        <w:tab/>
        <w:t>исключением контакта работающих с вибрирующими поверхностями за пределами рабочего места или зоны введением ограждений, предупреждающих знаков, использованием предупреждающих надписей, окраски, сигнализации, блокировки и т.п.;</w:t>
      </w:r>
    </w:p>
    <w:p w14:paraId="7ACC4624" w14:textId="77777777" w:rsidR="00DF101E" w:rsidRDefault="00DF101E" w:rsidP="00FD7B6D">
      <w:pPr>
        <w:ind w:firstLine="709"/>
        <w:jc w:val="both"/>
      </w:pPr>
      <w:r>
        <w:rPr>
          <w:rFonts w:ascii="Segoe UI Symbol" w:hAnsi="Segoe UI Symbol" w:cs="Segoe UI Symbol"/>
        </w:rPr>
        <w:t>❖</w:t>
      </w:r>
      <w:r>
        <w:tab/>
        <w:t>применением средств индивидуальной защиты от вибрации;</w:t>
      </w:r>
    </w:p>
    <w:p w14:paraId="09ABC858" w14:textId="77777777" w:rsidR="00DF101E" w:rsidRDefault="00DF101E" w:rsidP="00FD7B6D">
      <w:pPr>
        <w:ind w:firstLine="709"/>
        <w:jc w:val="both"/>
      </w:pPr>
      <w:r>
        <w:rPr>
          <w:rFonts w:ascii="Segoe UI Symbol" w:hAnsi="Segoe UI Symbol" w:cs="Segoe UI Symbol"/>
        </w:rPr>
        <w:t>❖</w:t>
      </w:r>
      <w:r>
        <w:tab/>
        <w:t>виброизоляция с помощью виброизолирующих опор, упругих прокладок, конструктивных разрывов, резонаторов, кожухов и других;</w:t>
      </w:r>
    </w:p>
    <w:p w14:paraId="1E3195C9" w14:textId="77777777" w:rsidR="00DF101E" w:rsidRDefault="00DF101E" w:rsidP="00FD7B6D">
      <w:pPr>
        <w:ind w:firstLine="709"/>
        <w:jc w:val="both"/>
      </w:pPr>
      <w:r>
        <w:rPr>
          <w:rFonts w:ascii="Segoe UI Symbol" w:hAnsi="Segoe UI Symbol" w:cs="Segoe UI Symbol"/>
        </w:rPr>
        <w:t>❖</w:t>
      </w:r>
      <w:r>
        <w:tab/>
        <w:t>применение виброизолирующих фундаментов для оборудования, установок, систем вентиляции и кондиционирования воздуха;</w:t>
      </w:r>
    </w:p>
    <w:p w14:paraId="6F4C143D" w14:textId="77777777" w:rsidR="00DF101E" w:rsidRDefault="00DF101E" w:rsidP="00FD7B6D">
      <w:pPr>
        <w:ind w:firstLine="709"/>
        <w:jc w:val="both"/>
      </w:pPr>
      <w:r>
        <w:rPr>
          <w:rFonts w:ascii="Segoe UI Symbol" w:hAnsi="Segoe UI Symbol" w:cs="Segoe UI Symbol"/>
        </w:rPr>
        <w:t>❖</w:t>
      </w:r>
      <w:r>
        <w:tab/>
        <w:t>снижение вибрации, возникающей при работе оборудования, путем увеличения жесткости и вибродемпфирующих свойств конструкций и материалов, стабилизации прочности и других свойств деталей;</w:t>
      </w:r>
    </w:p>
    <w:p w14:paraId="70C061A5" w14:textId="77777777" w:rsidR="00CC522D" w:rsidRDefault="00DF101E" w:rsidP="00FD7B6D">
      <w:pPr>
        <w:ind w:firstLine="709"/>
        <w:jc w:val="both"/>
      </w:pPr>
      <w:r>
        <w:rPr>
          <w:rFonts w:ascii="Segoe UI Symbol" w:hAnsi="Segoe UI Symbol" w:cs="Segoe UI Symbol"/>
        </w:rPr>
        <w:t>❖</w:t>
      </w:r>
      <w:r>
        <w:tab/>
        <w:t>введением и соблюдением режимов труда и отдыха, в наибольшей мере снижающих неблагоприятное воздействие вибрации на человека;</w:t>
      </w:r>
    </w:p>
    <w:p w14:paraId="05E25F40" w14:textId="25D4636B" w:rsidR="00DF101E" w:rsidRDefault="00DF101E" w:rsidP="00FD7B6D">
      <w:pPr>
        <w:ind w:firstLine="709"/>
        <w:jc w:val="both"/>
      </w:pPr>
      <w:r w:rsidRPr="00CC522D">
        <w:rPr>
          <w:b/>
          <w:bCs/>
          <w:i/>
          <w:iCs/>
        </w:rPr>
        <w:t xml:space="preserve">Электромагнитное </w:t>
      </w:r>
      <w:proofErr w:type="spellStart"/>
      <w:proofErr w:type="gramStart"/>
      <w:r w:rsidRPr="00CC522D">
        <w:rPr>
          <w:b/>
          <w:bCs/>
          <w:i/>
          <w:iCs/>
        </w:rPr>
        <w:t>излучение</w:t>
      </w:r>
      <w:r w:rsidR="00CC522D" w:rsidRPr="00CC522D">
        <w:rPr>
          <w:b/>
          <w:bCs/>
          <w:i/>
          <w:iCs/>
        </w:rPr>
        <w:t>.</w:t>
      </w:r>
      <w:r>
        <w:t>Опасным</w:t>
      </w:r>
      <w:proofErr w:type="spellEnd"/>
      <w:proofErr w:type="gramEnd"/>
      <w:r>
        <w:t xml:space="preserve"> и вредным производственным фактором, оказывающим влияние на организм человека, является воздействие электромагнитных полей (ЭМП), источниками которых являются радиопередающие устройства и линии электропередач. </w:t>
      </w:r>
    </w:p>
    <w:p w14:paraId="27B9C054" w14:textId="77777777" w:rsidR="00DF101E" w:rsidRDefault="00DF101E" w:rsidP="00FD7B6D">
      <w:pPr>
        <w:ind w:firstLine="709"/>
        <w:jc w:val="both"/>
      </w:pPr>
      <w:r>
        <w:t xml:space="preserve">Измерения напряженности поля в районе прохождения высоковольтных линий электропередачи (ВЛ) показали, что под линией она может достигать нескольких тысяч и даже десятков тысяч вольт на метр. Волны этого диапазона сильно поглощаются почвой, поэтому на небольшом удалении от линии (50-100 м) напряженность поля падает до нескольких сотен и даже нескольких десятков вольт на метр. </w:t>
      </w:r>
    </w:p>
    <w:p w14:paraId="2EC21080" w14:textId="77777777" w:rsidR="00DF101E" w:rsidRDefault="00DF101E" w:rsidP="00FD7B6D">
      <w:pPr>
        <w:ind w:firstLine="709"/>
        <w:jc w:val="both"/>
      </w:pPr>
      <w:r>
        <w:t xml:space="preserve">Наибольшая напряженность поля наблюдается в месте максимального провисания проводов, в точке проекции крайних проводов на землю и в 5 м от нее кнаружи от продольной оси: для ЛЭП 330 </w:t>
      </w:r>
      <w:proofErr w:type="spellStart"/>
      <w:r>
        <w:t>кВ</w:t>
      </w:r>
      <w:proofErr w:type="spellEnd"/>
      <w:r>
        <w:t xml:space="preserve"> – 3,5-5,0 </w:t>
      </w:r>
      <w:proofErr w:type="spellStart"/>
      <w:r>
        <w:t>кВ</w:t>
      </w:r>
      <w:proofErr w:type="spellEnd"/>
      <w:r>
        <w:t xml:space="preserve">/м, для ЛЭП 500 </w:t>
      </w:r>
      <w:proofErr w:type="spellStart"/>
      <w:r>
        <w:t>кВ</w:t>
      </w:r>
      <w:proofErr w:type="spellEnd"/>
      <w:r>
        <w:t xml:space="preserve"> – 7,6-8,0 </w:t>
      </w:r>
      <w:proofErr w:type="spellStart"/>
      <w:r>
        <w:t>кВ</w:t>
      </w:r>
      <w:proofErr w:type="spellEnd"/>
      <w:r>
        <w:t xml:space="preserve">/м и для ЛЭП 750 – 10,0-15,0 </w:t>
      </w:r>
      <w:proofErr w:type="spellStart"/>
      <w:r>
        <w:t>кВ</w:t>
      </w:r>
      <w:proofErr w:type="spellEnd"/>
      <w:r>
        <w:t xml:space="preserve">/м. При удалении от проекции крайнего провода на землю напряженность электрического поля заметно снижается. Деревья, высокие кустарники и строительные конструкции существенно изменяют картину поля, оказывают экранирующий эффект. </w:t>
      </w:r>
    </w:p>
    <w:p w14:paraId="2DE72A96" w14:textId="185984E0" w:rsidR="00CC522D" w:rsidRDefault="00DF101E" w:rsidP="00FD7B6D">
      <w:pPr>
        <w:ind w:firstLine="709"/>
        <w:jc w:val="both"/>
      </w:pPr>
      <w:r w:rsidRPr="00DF101E">
        <w:t xml:space="preserve">Рельеф местности, где проходит трасса, также может влиять на интенсивность ЭМП. Повышение уровня местности по отношению к условной прямой, соединяющей основание двух соседних опор, приводит к приближению к поверхности земли </w:t>
      </w:r>
      <w:proofErr w:type="spellStart"/>
      <w:r w:rsidRPr="00DF101E">
        <w:t>токонесущих</w:t>
      </w:r>
      <w:proofErr w:type="spellEnd"/>
      <w:r w:rsidRPr="00DF101E">
        <w:t xml:space="preserve"> проводов </w:t>
      </w:r>
      <w:r w:rsidRPr="00DF101E">
        <w:lastRenderedPageBreak/>
        <w:t xml:space="preserve">и увеличению напряженности поля, понижение уровня местности – к снижению напряженности поля. Таким образом, напряженность поля под линией и вблизи нее зависит от напряжения на ней, а также от расстояния между проводами и точкой измерения. </w:t>
      </w:r>
    </w:p>
    <w:p w14:paraId="28B94F4D" w14:textId="66A8702B" w:rsidR="00CC522D" w:rsidRPr="009025D5" w:rsidRDefault="00CC522D" w:rsidP="00CC522D">
      <w:pPr>
        <w:spacing w:before="120" w:after="120"/>
        <w:jc w:val="center"/>
        <w:rPr>
          <w:b/>
          <w:bCs/>
        </w:rPr>
      </w:pPr>
      <w:r w:rsidRPr="00606578">
        <w:rPr>
          <w:b/>
          <w:bCs/>
        </w:rPr>
        <w:t>Таблица 7.</w:t>
      </w:r>
      <w:r>
        <w:rPr>
          <w:b/>
          <w:bCs/>
        </w:rPr>
        <w:t>1.</w:t>
      </w:r>
      <w:r w:rsidR="004845F6">
        <w:rPr>
          <w:b/>
          <w:bCs/>
        </w:rPr>
        <w:t>3</w:t>
      </w:r>
      <w:r w:rsidRPr="00606578">
        <w:rPr>
          <w:b/>
          <w:bCs/>
        </w:rPr>
        <w:t xml:space="preserve"> - </w:t>
      </w:r>
      <w:r w:rsidRPr="00606578">
        <w:rPr>
          <w:b/>
        </w:rPr>
        <w:t>Уровни звукового давления, создаваемые технологическим</w:t>
      </w:r>
      <w:r>
        <w:rPr>
          <w:b/>
          <w:bCs/>
        </w:rPr>
        <w:t xml:space="preserve"> </w:t>
      </w:r>
      <w:r>
        <w:rPr>
          <w:b/>
        </w:rPr>
        <w:t>о</w:t>
      </w:r>
      <w:r w:rsidRPr="00606578">
        <w:rPr>
          <w:b/>
        </w:rPr>
        <w:t>борудованием на границе промплощадки (100м.)</w:t>
      </w:r>
    </w:p>
    <w:tbl>
      <w:tblPr>
        <w:tblStyle w:val="ae"/>
        <w:tblW w:w="0" w:type="auto"/>
        <w:jc w:val="center"/>
        <w:tblLook w:val="04A0" w:firstRow="1" w:lastRow="0" w:firstColumn="1" w:lastColumn="0" w:noHBand="0" w:noVBand="1"/>
      </w:tblPr>
      <w:tblGrid>
        <w:gridCol w:w="3115"/>
        <w:gridCol w:w="3115"/>
        <w:gridCol w:w="3115"/>
      </w:tblGrid>
      <w:tr w:rsidR="00DF101E" w:rsidRPr="00CC522D" w14:paraId="68BEC0C1" w14:textId="77777777" w:rsidTr="00CC522D">
        <w:trPr>
          <w:jc w:val="center"/>
        </w:trPr>
        <w:tc>
          <w:tcPr>
            <w:tcW w:w="3115" w:type="dxa"/>
          </w:tcPr>
          <w:p w14:paraId="1332A7E0" w14:textId="14C819E7" w:rsidR="00DF101E" w:rsidRPr="00CC522D" w:rsidRDefault="00DF101E" w:rsidP="00CC522D">
            <w:pPr>
              <w:jc w:val="center"/>
              <w:rPr>
                <w:rFonts w:ascii="Times New Roman" w:hAnsi="Times New Roman"/>
                <w:sz w:val="22"/>
                <w:szCs w:val="22"/>
              </w:rPr>
            </w:pPr>
            <w:r w:rsidRPr="00CC522D">
              <w:rPr>
                <w:rFonts w:ascii="Times New Roman" w:hAnsi="Times New Roman"/>
                <w:sz w:val="22"/>
                <w:szCs w:val="22"/>
              </w:rPr>
              <w:t>Наименование диапазона волн</w:t>
            </w:r>
          </w:p>
        </w:tc>
        <w:tc>
          <w:tcPr>
            <w:tcW w:w="3115" w:type="dxa"/>
          </w:tcPr>
          <w:p w14:paraId="195EED4E" w14:textId="128D7B40"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Частота, Гц</w:t>
            </w:r>
          </w:p>
        </w:tc>
        <w:tc>
          <w:tcPr>
            <w:tcW w:w="3115" w:type="dxa"/>
          </w:tcPr>
          <w:p w14:paraId="69C29443" w14:textId="1F7221B3"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Предельно допустимые уровни облучения</w:t>
            </w:r>
          </w:p>
        </w:tc>
      </w:tr>
      <w:tr w:rsidR="00DF101E" w:rsidRPr="00CC522D" w14:paraId="0A24DB84" w14:textId="77777777" w:rsidTr="00CC522D">
        <w:trPr>
          <w:jc w:val="center"/>
        </w:trPr>
        <w:tc>
          <w:tcPr>
            <w:tcW w:w="3115" w:type="dxa"/>
          </w:tcPr>
          <w:p w14:paraId="3D6C1110" w14:textId="67348898"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Средние</w:t>
            </w:r>
          </w:p>
        </w:tc>
        <w:tc>
          <w:tcPr>
            <w:tcW w:w="3115" w:type="dxa"/>
          </w:tcPr>
          <w:p w14:paraId="75D7550C" w14:textId="6C50F13E"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105-1,5х106</w:t>
            </w:r>
          </w:p>
        </w:tc>
        <w:tc>
          <w:tcPr>
            <w:tcW w:w="3115" w:type="dxa"/>
          </w:tcPr>
          <w:p w14:paraId="60E69D13" w14:textId="047D0A6D"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10</w:t>
            </w:r>
          </w:p>
        </w:tc>
      </w:tr>
      <w:tr w:rsidR="00DF101E" w:rsidRPr="00CC522D" w14:paraId="22F2A84D" w14:textId="77777777" w:rsidTr="00CC522D">
        <w:trPr>
          <w:jc w:val="center"/>
        </w:trPr>
        <w:tc>
          <w:tcPr>
            <w:tcW w:w="3115" w:type="dxa"/>
          </w:tcPr>
          <w:p w14:paraId="4398A4D7" w14:textId="7DA39793"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Короткие</w:t>
            </w:r>
          </w:p>
        </w:tc>
        <w:tc>
          <w:tcPr>
            <w:tcW w:w="3115" w:type="dxa"/>
          </w:tcPr>
          <w:p w14:paraId="51F8A02D" w14:textId="3C19E1AC"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6х106 –3х107</w:t>
            </w:r>
          </w:p>
        </w:tc>
        <w:tc>
          <w:tcPr>
            <w:tcW w:w="3115" w:type="dxa"/>
          </w:tcPr>
          <w:p w14:paraId="4A25B08B" w14:textId="4C05A54E" w:rsidR="00DF101E" w:rsidRPr="00CC522D" w:rsidRDefault="00923E0C" w:rsidP="00CC522D">
            <w:pPr>
              <w:jc w:val="center"/>
              <w:rPr>
                <w:rFonts w:ascii="Times New Roman" w:hAnsi="Times New Roman"/>
                <w:sz w:val="22"/>
                <w:szCs w:val="22"/>
              </w:rPr>
            </w:pPr>
            <w:r w:rsidRPr="00CC522D">
              <w:rPr>
                <w:rFonts w:ascii="Times New Roman" w:hAnsi="Times New Roman"/>
                <w:sz w:val="22"/>
                <w:szCs w:val="22"/>
              </w:rPr>
              <w:t>4</w:t>
            </w:r>
          </w:p>
        </w:tc>
      </w:tr>
      <w:tr w:rsidR="00923E0C" w:rsidRPr="00CC522D" w14:paraId="2B045D9A" w14:textId="77777777" w:rsidTr="00CC522D">
        <w:trPr>
          <w:jc w:val="center"/>
        </w:trPr>
        <w:tc>
          <w:tcPr>
            <w:tcW w:w="3115" w:type="dxa"/>
          </w:tcPr>
          <w:p w14:paraId="1186AC25" w14:textId="00760D69" w:rsidR="00923E0C" w:rsidRPr="00CC522D" w:rsidRDefault="00923E0C" w:rsidP="00CC522D">
            <w:pPr>
              <w:jc w:val="center"/>
              <w:rPr>
                <w:rFonts w:ascii="Times New Roman" w:hAnsi="Times New Roman"/>
                <w:sz w:val="22"/>
                <w:szCs w:val="22"/>
              </w:rPr>
            </w:pPr>
            <w:r w:rsidRPr="00CC522D">
              <w:rPr>
                <w:rFonts w:ascii="Times New Roman" w:hAnsi="Times New Roman"/>
                <w:sz w:val="22"/>
                <w:szCs w:val="22"/>
              </w:rPr>
              <w:t>Ультракороткие</w:t>
            </w:r>
          </w:p>
        </w:tc>
        <w:tc>
          <w:tcPr>
            <w:tcW w:w="3115" w:type="dxa"/>
          </w:tcPr>
          <w:p w14:paraId="7686B764" w14:textId="63ED8132" w:rsidR="00923E0C" w:rsidRPr="00CC522D" w:rsidRDefault="00923E0C" w:rsidP="00CC522D">
            <w:pPr>
              <w:jc w:val="center"/>
              <w:rPr>
                <w:rFonts w:ascii="Times New Roman" w:hAnsi="Times New Roman"/>
                <w:sz w:val="22"/>
                <w:szCs w:val="22"/>
              </w:rPr>
            </w:pPr>
            <w:r w:rsidRPr="00CC522D">
              <w:rPr>
                <w:rFonts w:ascii="Times New Roman" w:hAnsi="Times New Roman"/>
                <w:sz w:val="22"/>
                <w:szCs w:val="22"/>
              </w:rPr>
              <w:t>х107 – 3х108</w:t>
            </w:r>
          </w:p>
        </w:tc>
        <w:tc>
          <w:tcPr>
            <w:tcW w:w="3115" w:type="dxa"/>
          </w:tcPr>
          <w:p w14:paraId="2936811F" w14:textId="0FA37389" w:rsidR="00923E0C" w:rsidRPr="00CC522D" w:rsidRDefault="00923E0C" w:rsidP="00CC522D">
            <w:pPr>
              <w:jc w:val="center"/>
              <w:rPr>
                <w:rFonts w:ascii="Times New Roman" w:hAnsi="Times New Roman"/>
                <w:sz w:val="22"/>
                <w:szCs w:val="22"/>
              </w:rPr>
            </w:pPr>
            <w:r w:rsidRPr="00CC522D">
              <w:rPr>
                <w:rFonts w:ascii="Times New Roman" w:hAnsi="Times New Roman"/>
                <w:sz w:val="22"/>
                <w:szCs w:val="22"/>
              </w:rPr>
              <w:t>2</w:t>
            </w:r>
          </w:p>
        </w:tc>
      </w:tr>
    </w:tbl>
    <w:p w14:paraId="616DA942" w14:textId="77777777" w:rsidR="00923E0C" w:rsidRPr="00CC522D" w:rsidRDefault="00923E0C" w:rsidP="00FD7B6D">
      <w:pPr>
        <w:ind w:firstLine="709"/>
        <w:jc w:val="both"/>
      </w:pPr>
      <w:r w:rsidRPr="00CC522D">
        <w:t xml:space="preserve">Постоянный рост источников электромагнитного излучения, увеличение их мощности свойственны не только производственным процессам на </w:t>
      </w:r>
      <w:proofErr w:type="spellStart"/>
      <w:r w:rsidRPr="00CC522D">
        <w:t>нефтегазопромысле</w:t>
      </w:r>
      <w:proofErr w:type="spellEnd"/>
      <w:r w:rsidRPr="00CC522D">
        <w:t xml:space="preserve">, а также бытовой сфере, в городах и поселках. Производственные объекты, связанные с электромагнитным излучением на промысле это: строящаяся линия электропередач, трансформаторные станции, электродвигатели, персональные компьютеры, радиотелефоны. </w:t>
      </w:r>
    </w:p>
    <w:p w14:paraId="47033E9D" w14:textId="77777777" w:rsidR="00923E0C" w:rsidRPr="00CC522D" w:rsidRDefault="00923E0C" w:rsidP="00FD7B6D">
      <w:pPr>
        <w:ind w:firstLine="709"/>
        <w:jc w:val="both"/>
      </w:pPr>
      <w:r w:rsidRPr="00CC522D">
        <w:t xml:space="preserve">Уровни электромагнитных полей на рабочих местах контролируются измерением в диапазоне частот 60 кГц – 300 </w:t>
      </w:r>
      <w:proofErr w:type="spellStart"/>
      <w:r w:rsidRPr="00CC522D">
        <w:t>мГц</w:t>
      </w:r>
      <w:proofErr w:type="spellEnd"/>
      <w:r w:rsidRPr="00CC522D">
        <w:t xml:space="preserve"> напряженности электрической и магнитной составляющих, в диапазоне частот 300 </w:t>
      </w:r>
      <w:proofErr w:type="spellStart"/>
      <w:r w:rsidRPr="00CC522D">
        <w:t>мГц</w:t>
      </w:r>
      <w:proofErr w:type="spellEnd"/>
      <w:r w:rsidRPr="00CC522D">
        <w:t xml:space="preserve"> – 300 </w:t>
      </w:r>
      <w:proofErr w:type="spellStart"/>
      <w:r w:rsidRPr="00CC522D">
        <w:t>гГц</w:t>
      </w:r>
      <w:proofErr w:type="spellEnd"/>
      <w:r w:rsidRPr="00CC522D">
        <w:t xml:space="preserve"> плотности потока энергии ЭМП с учетом времени пребывания персонала в зоне облучения. </w:t>
      </w:r>
    </w:p>
    <w:p w14:paraId="6285ED9E" w14:textId="77777777" w:rsidR="00923E0C" w:rsidRPr="00CC522D" w:rsidRDefault="00923E0C" w:rsidP="00FD7B6D">
      <w:pPr>
        <w:ind w:firstLine="709"/>
        <w:jc w:val="both"/>
      </w:pPr>
      <w:r w:rsidRPr="00CC522D">
        <w:t xml:space="preserve">Для измерений в диапазоне частот 60 кГц – 300 </w:t>
      </w:r>
      <w:proofErr w:type="spellStart"/>
      <w:r w:rsidRPr="00CC522D">
        <w:t>мГц</w:t>
      </w:r>
      <w:proofErr w:type="spellEnd"/>
      <w:r w:rsidRPr="00CC522D">
        <w:t xml:space="preserve"> следует использовать приборы, предназначенные для определения среднего квадратического значения напряженности электрической и магнитной составляющих поля с погрешностью ≤ 30 %. </w:t>
      </w:r>
    </w:p>
    <w:p w14:paraId="667BD8CD" w14:textId="77777777" w:rsidR="00923E0C" w:rsidRPr="00CC522D" w:rsidRDefault="00923E0C" w:rsidP="00FD7B6D">
      <w:pPr>
        <w:ind w:firstLine="709"/>
        <w:jc w:val="both"/>
      </w:pPr>
      <w:r w:rsidRPr="00CC522D">
        <w:t xml:space="preserve">При работе персонала промысла будут соблюдаться нормативные санитарно-гигиенические требования. В этом случае можно избежать заболевания, связанные с влиянием электромагнитных полей. За пределами СЗЗ воздействие электромагнитных полей от объектов промысла не ожидается. </w:t>
      </w:r>
    </w:p>
    <w:p w14:paraId="38392A62" w14:textId="77777777" w:rsidR="00923E0C" w:rsidRPr="00CC522D" w:rsidRDefault="00923E0C" w:rsidP="00FD7B6D">
      <w:pPr>
        <w:ind w:firstLine="709"/>
        <w:jc w:val="both"/>
      </w:pPr>
      <w:r w:rsidRPr="00CC522D">
        <w:t xml:space="preserve">Применение современного оборудования для всех технологических процессов и применяемые меры по минимизации воздействия шума и практическое отсутствие мощных источников электромагнитного излучения, позволяют говорить о том, что на рабочих местах не будут превышаться установленные нормы. В связи с этим, сверхнормативное воздействие данных физических факторов на людей и другие живые организмы за пределами СЗЗ не ожидается. </w:t>
      </w:r>
    </w:p>
    <w:p w14:paraId="36A3BEE4" w14:textId="4CB62DB3" w:rsidR="00923E0C" w:rsidRPr="00CC522D" w:rsidRDefault="00923E0C" w:rsidP="00FD7B6D">
      <w:pPr>
        <w:ind w:firstLine="709"/>
        <w:jc w:val="both"/>
      </w:pPr>
      <w:r w:rsidRPr="004845F6">
        <w:rPr>
          <w:b/>
          <w:bCs/>
          <w:i/>
          <w:iCs/>
        </w:rPr>
        <w:t>Тепловое воздействие</w:t>
      </w:r>
      <w:r w:rsidR="004845F6" w:rsidRPr="004845F6">
        <w:rPr>
          <w:b/>
          <w:bCs/>
          <w:i/>
          <w:iCs/>
        </w:rPr>
        <w:t xml:space="preserve">. </w:t>
      </w:r>
      <w:r w:rsidRPr="00CC522D">
        <w:t xml:space="preserve">Источником теплового воздействия могут быть: факела на промыслах и газоперерабатывающих заводах, технологические печи и др. </w:t>
      </w:r>
    </w:p>
    <w:p w14:paraId="568E4992" w14:textId="77777777" w:rsidR="004845F6" w:rsidRDefault="00923E0C" w:rsidP="00FD7B6D">
      <w:pPr>
        <w:ind w:firstLine="709"/>
        <w:jc w:val="both"/>
      </w:pPr>
      <w:r w:rsidRPr="00CC522D">
        <w:t xml:space="preserve">На исследуемом участке технологическим регламентом не предусмотрены объекты с выбросами сверх высокотемпературных смесей, поэтому тепловое воздействие на приземный слой атмосферы исключается. </w:t>
      </w:r>
    </w:p>
    <w:p w14:paraId="2BA945B9" w14:textId="77777777" w:rsidR="004845F6" w:rsidRPr="00AE4F95" w:rsidRDefault="004845F6" w:rsidP="00FD7B6D">
      <w:pPr>
        <w:widowControl w:val="0"/>
        <w:autoSpaceDE w:val="0"/>
        <w:autoSpaceDN w:val="0"/>
        <w:adjustRightInd w:val="0"/>
        <w:ind w:firstLine="709"/>
        <w:jc w:val="both"/>
        <w:rPr>
          <w:lang w:val="x-none"/>
        </w:rPr>
      </w:pPr>
      <w:r w:rsidRPr="00AE4F95">
        <w:rPr>
          <w:b/>
          <w:i/>
          <w:lang w:val="x-none"/>
        </w:rPr>
        <w:t>Способ защиты расстоянием и временим</w:t>
      </w:r>
      <w:r w:rsidRPr="00AE4F95">
        <w:rPr>
          <w:i/>
          <w:lang w:val="x-none"/>
        </w:rPr>
        <w:t>.</w:t>
      </w:r>
      <w:r w:rsidRPr="00AE4F95">
        <w:rPr>
          <w:lang w:val="x-none"/>
        </w:rPr>
        <w:t xml:space="preserve"> Этот способ защиты окружающей среды от воздействия ЭМП является основным, включающим в себя как технические, так и организационные мероприятия.</w:t>
      </w:r>
    </w:p>
    <w:p w14:paraId="17E4A253"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С целью уменьшения ЭМП промышленной частоты увеличивают высоту подвеса ВЛ, удаляют жилую застройку от линии передач, применяют экранирующие устройства.</w:t>
      </w:r>
    </w:p>
    <w:p w14:paraId="39341502"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Способ защиты временем состоит в том, что находиться вблизи источника ЭМП как можно меньше времени.</w:t>
      </w:r>
    </w:p>
    <w:p w14:paraId="1E16B2D0" w14:textId="77777777" w:rsidR="004845F6" w:rsidRPr="00AE4F95" w:rsidRDefault="004845F6" w:rsidP="00FD7B6D">
      <w:pPr>
        <w:widowControl w:val="0"/>
        <w:autoSpaceDE w:val="0"/>
        <w:autoSpaceDN w:val="0"/>
        <w:adjustRightInd w:val="0"/>
        <w:ind w:firstLine="709"/>
        <w:jc w:val="both"/>
        <w:rPr>
          <w:lang w:val="x-none"/>
        </w:rPr>
      </w:pPr>
      <w:r w:rsidRPr="00AE4F95">
        <w:rPr>
          <w:b/>
          <w:i/>
          <w:lang w:val="x-none"/>
        </w:rPr>
        <w:t>Способ экранирования ЭМП.</w:t>
      </w:r>
      <w:r w:rsidRPr="00AE4F95">
        <w:rPr>
          <w:lang w:val="x-none"/>
        </w:rPr>
        <w:t xml:space="preserve"> Этот способ защиты от электромагнитных излучений использует процессы отражения и поглощения электромагнитных волн.</w:t>
      </w:r>
    </w:p>
    <w:p w14:paraId="67D69B2B"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 xml:space="preserve">При испытаниях технологического, радиотехнического и СВЧ оборудования часто используют полностью экранированные помещения, стены и потолки которых полностью покрыты металлическим листом, облицованным поглощающими материалами. Такая экранировка полностью исключает проникновение электромагнитных волн в окружающую </w:t>
      </w:r>
      <w:r w:rsidRPr="00AE4F95">
        <w:rPr>
          <w:lang w:val="x-none"/>
        </w:rPr>
        <w:lastRenderedPageBreak/>
        <w:t>среду. Обслуживающий персонал при этом пользуется индивидуальными средствами защиты.</w:t>
      </w:r>
    </w:p>
    <w:p w14:paraId="2F0BB702"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На открытых территориях, расположенных в зонах с повышенным уровнем ЭМП, применяются экранирующие устройства в виде железобетонных заборов, экранирующих сеток, высоких деревьев и т.п.</w:t>
      </w:r>
    </w:p>
    <w:p w14:paraId="6F78A143" w14:textId="77777777" w:rsidR="004845F6" w:rsidRPr="00AE4F95" w:rsidRDefault="004845F6" w:rsidP="00FD7B6D">
      <w:pPr>
        <w:widowControl w:val="0"/>
        <w:autoSpaceDE w:val="0"/>
        <w:autoSpaceDN w:val="0"/>
        <w:adjustRightInd w:val="0"/>
        <w:ind w:firstLine="709"/>
        <w:jc w:val="both"/>
        <w:rPr>
          <w:lang w:val="x-none"/>
        </w:rPr>
      </w:pPr>
      <w:r w:rsidRPr="00AE4F95">
        <w:rPr>
          <w:b/>
          <w:i/>
          <w:lang w:val="x-none"/>
        </w:rPr>
        <w:t>Радиопоглощающие материалы (РПМ)</w:t>
      </w:r>
      <w:r w:rsidRPr="00AE4F95">
        <w:rPr>
          <w:lang w:val="x-none"/>
        </w:rPr>
        <w:t xml:space="preserve"> используют для поглощения электромагнитных волн и средств защиты от воздействия ЭМП.</w:t>
      </w:r>
    </w:p>
    <w:p w14:paraId="01CF89DE"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По принципу действия РПМ делятся на две большие группы: объемные поглотители и резонансные (интерференционные) поглотители.</w:t>
      </w:r>
    </w:p>
    <w:p w14:paraId="11E8CD50"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 xml:space="preserve">В </w:t>
      </w:r>
      <w:r w:rsidRPr="00AE4F95">
        <w:rPr>
          <w:i/>
          <w:lang w:val="x-none"/>
        </w:rPr>
        <w:t>объемных поглотителях</w:t>
      </w:r>
      <w:r w:rsidRPr="00AE4F95">
        <w:rPr>
          <w:lang w:val="x-none"/>
        </w:rPr>
        <w:t xml:space="preserve"> используется объемное поглощение электромагнитной энергии за счет внесения электрических или магнитных потерь. Поглощающие материалы этого типа состоят из основы и наполнителя. </w:t>
      </w:r>
    </w:p>
    <w:p w14:paraId="2B192A5E"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В качестве основы используются различные каучуки, пенопласты и другие органические связующие.</w:t>
      </w:r>
    </w:p>
    <w:p w14:paraId="7F7B1A62"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 xml:space="preserve">В качестве наполнителей используются порошки графита, угольной и ацетиленовой сажи, порошки карбонильного железа, ферриты, тонкие металлические волокна и т.п. Количество наполнителя достигает 40%. </w:t>
      </w:r>
    </w:p>
    <w:p w14:paraId="30B01152"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Внешняя поверхность объемных поглотителей часто выполняют в виде щипов, имеющих форму конуса или пирамиды.</w:t>
      </w:r>
    </w:p>
    <w:p w14:paraId="6D954A08"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Для защиты от внешних источников ЭМП стены зданий можно покрывать бетоном с примесью графита, волосяными матами, пропитанными неопреном и угольной сажей, многослойными строительными материалами и т.п.</w:t>
      </w:r>
    </w:p>
    <w:p w14:paraId="13460D8B" w14:textId="77777777" w:rsidR="004845F6" w:rsidRPr="00AE4F95" w:rsidRDefault="004845F6" w:rsidP="00FD7B6D">
      <w:pPr>
        <w:widowControl w:val="0"/>
        <w:autoSpaceDE w:val="0"/>
        <w:autoSpaceDN w:val="0"/>
        <w:adjustRightInd w:val="0"/>
        <w:ind w:firstLine="709"/>
        <w:jc w:val="both"/>
        <w:rPr>
          <w:lang w:val="x-none"/>
        </w:rPr>
      </w:pPr>
      <w:r w:rsidRPr="00AE4F95">
        <w:rPr>
          <w:i/>
          <w:lang w:val="x-none"/>
        </w:rPr>
        <w:t>Резонансные (интерференционные) поглотители</w:t>
      </w:r>
      <w:r w:rsidRPr="00AE4F95">
        <w:rPr>
          <w:lang w:val="x-none"/>
        </w:rPr>
        <w:t xml:space="preserve"> представляют собой композиции из чередующих слоев диэлектрика и проводящих пленок металла. Толщина диэлектрика составляет четверть длины волны падающего излучения или кратна нечетному числу </w:t>
      </w:r>
      <w:r w:rsidRPr="00AE4F95">
        <w:rPr>
          <w:lang w:val="x-none"/>
        </w:rPr>
        <w:sym w:font="Symbol" w:char="F06C"/>
      </w:r>
      <w:r w:rsidRPr="00AE4F95">
        <w:rPr>
          <w:lang w:val="x-none"/>
        </w:rPr>
        <w:t xml:space="preserve">/4. </w:t>
      </w:r>
      <w:r w:rsidRPr="00AE4F95">
        <w:rPr>
          <w:lang w:val="x-none"/>
        </w:rPr>
        <w:tab/>
        <w:t xml:space="preserve">Принцип действия таких систем основан на интерференции падающей волны и образовании в них стоячих волн. Такие поглотители обладают низким коэффициентом отражения, малой массой, компактностью, но недостаточной </w:t>
      </w:r>
      <w:proofErr w:type="spellStart"/>
      <w:r w:rsidRPr="00AE4F95">
        <w:rPr>
          <w:lang w:val="x-none"/>
        </w:rPr>
        <w:t>широкополостностью</w:t>
      </w:r>
      <w:proofErr w:type="spellEnd"/>
      <w:r w:rsidRPr="00AE4F95">
        <w:rPr>
          <w:lang w:val="x-none"/>
        </w:rPr>
        <w:t>.</w:t>
      </w:r>
    </w:p>
    <w:p w14:paraId="0182520F"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В целях снижения воздействия электромагнитных излучений на работающий персонал крайне необходимо проведение следующего комплекса мероприятий:</w:t>
      </w:r>
    </w:p>
    <w:p w14:paraId="7F92C4A4" w14:textId="77777777" w:rsidR="004845F6" w:rsidRPr="00AE4F95" w:rsidRDefault="004845F6" w:rsidP="00FD7B6D">
      <w:pPr>
        <w:widowControl w:val="0"/>
        <w:numPr>
          <w:ilvl w:val="0"/>
          <w:numId w:val="6"/>
        </w:numPr>
        <w:tabs>
          <w:tab w:val="left" w:pos="1080"/>
        </w:tabs>
        <w:autoSpaceDE w:val="0"/>
        <w:autoSpaceDN w:val="0"/>
        <w:adjustRightInd w:val="0"/>
        <w:ind w:left="0" w:firstLine="706"/>
        <w:jc w:val="both"/>
        <w:rPr>
          <w:lang w:val="x-none"/>
        </w:rPr>
      </w:pPr>
      <w:r w:rsidRPr="00AE4F95">
        <w:rPr>
          <w:lang w:val="x-none"/>
        </w:rPr>
        <w:t>соблюдение основ нормативной базы электромагнитных источников излучения;</w:t>
      </w:r>
    </w:p>
    <w:p w14:paraId="3C8EB473" w14:textId="77777777" w:rsidR="004845F6" w:rsidRPr="00AE4F95" w:rsidRDefault="004845F6" w:rsidP="00FD7B6D">
      <w:pPr>
        <w:widowControl w:val="0"/>
        <w:numPr>
          <w:ilvl w:val="0"/>
          <w:numId w:val="6"/>
        </w:numPr>
        <w:tabs>
          <w:tab w:val="left" w:pos="1080"/>
        </w:tabs>
        <w:autoSpaceDE w:val="0"/>
        <w:autoSpaceDN w:val="0"/>
        <w:adjustRightInd w:val="0"/>
        <w:ind w:left="0" w:firstLine="706"/>
        <w:jc w:val="both"/>
        <w:rPr>
          <w:lang w:val="x-none"/>
        </w:rPr>
      </w:pPr>
      <w:r w:rsidRPr="00AE4F95">
        <w:rPr>
          <w:lang w:val="x-none"/>
        </w:rPr>
        <w:t>выявление противопоказаний у персонала;</w:t>
      </w:r>
    </w:p>
    <w:p w14:paraId="49AD824F" w14:textId="77777777" w:rsidR="004845F6" w:rsidRPr="00AE4F95" w:rsidRDefault="004845F6" w:rsidP="00FD7B6D">
      <w:pPr>
        <w:widowControl w:val="0"/>
        <w:numPr>
          <w:ilvl w:val="0"/>
          <w:numId w:val="6"/>
        </w:numPr>
        <w:autoSpaceDE w:val="0"/>
        <w:autoSpaceDN w:val="0"/>
        <w:adjustRightInd w:val="0"/>
        <w:ind w:left="0" w:firstLine="706"/>
        <w:jc w:val="both"/>
        <w:rPr>
          <w:lang w:val="x-none"/>
        </w:rPr>
      </w:pPr>
      <w:r w:rsidRPr="00AE4F95">
        <w:rPr>
          <w:lang w:val="x-none"/>
        </w:rPr>
        <w:t>ограничения во времени воздействия электромагнитных излучений и увеличение расстояний от источников излучений.</w:t>
      </w:r>
    </w:p>
    <w:p w14:paraId="206CE512" w14:textId="0E0704E4" w:rsidR="004845F6" w:rsidRPr="00AE4F95" w:rsidRDefault="004845F6" w:rsidP="00FD7B6D">
      <w:pPr>
        <w:widowControl w:val="0"/>
        <w:autoSpaceDE w:val="0"/>
        <w:autoSpaceDN w:val="0"/>
        <w:adjustRightInd w:val="0"/>
        <w:ind w:firstLine="706"/>
        <w:jc w:val="both"/>
        <w:rPr>
          <w:lang w:val="x-none"/>
        </w:rPr>
      </w:pPr>
      <w:r w:rsidRPr="00AE4F95">
        <w:rPr>
          <w:lang w:val="x-none"/>
        </w:rPr>
        <w:t xml:space="preserve">Отсутствие мощных источников электромагнитного излучения при проведении работ позволяет предположить, что данный вид воздействия будет иметь малое значение и на ограниченных </w:t>
      </w:r>
      <w:r w:rsidR="005B2B97">
        <w:rPr>
          <w:lang w:val="x-none"/>
        </w:rPr>
        <w:t>месторождения</w:t>
      </w:r>
      <w:r w:rsidRPr="00AE4F95">
        <w:rPr>
          <w:lang w:val="x-none"/>
        </w:rPr>
        <w:t>х.</w:t>
      </w:r>
    </w:p>
    <w:p w14:paraId="0C9CAB40" w14:textId="77777777" w:rsidR="004845F6" w:rsidRPr="00AE4F95" w:rsidRDefault="004845F6" w:rsidP="00FD7B6D">
      <w:pPr>
        <w:widowControl w:val="0"/>
        <w:autoSpaceDE w:val="0"/>
        <w:autoSpaceDN w:val="0"/>
        <w:adjustRightInd w:val="0"/>
        <w:ind w:firstLine="709"/>
        <w:jc w:val="both"/>
        <w:rPr>
          <w:lang w:val="x-none"/>
        </w:rPr>
      </w:pPr>
      <w:r w:rsidRPr="00AE4F95">
        <w:rPr>
          <w:lang w:val="x-none"/>
        </w:rPr>
        <w:t>Проектируемые работы создадут определенное беспокойство живым организмам, вследствие повышения уровня шума, вибрации, искусственного освещения, движения автотранспорта и физической активности персонала.</w:t>
      </w:r>
    </w:p>
    <w:p w14:paraId="71626334" w14:textId="77777777" w:rsidR="004845F6" w:rsidRPr="00AE4F95" w:rsidRDefault="004845F6" w:rsidP="00FD7B6D">
      <w:pPr>
        <w:ind w:firstLine="709"/>
        <w:jc w:val="both"/>
      </w:pPr>
      <w:r w:rsidRPr="00AE4F95">
        <w:t>Применение современного оборудования на всех технологических процессах, применяемые меры по минимизации воздействия шума, вибрации и практическое отсутствие мощных источников электромагнитного излучения на период проведения работ позволяет говорить о том, что на рабочих местах не будут превышаться установленные нормы.</w:t>
      </w:r>
    </w:p>
    <w:p w14:paraId="6684C17E" w14:textId="77777777" w:rsidR="004845F6" w:rsidRPr="00AE4F95" w:rsidRDefault="004845F6" w:rsidP="00FD7B6D">
      <w:pPr>
        <w:ind w:firstLine="709"/>
        <w:jc w:val="both"/>
      </w:pPr>
      <w:r w:rsidRPr="00AE4F95">
        <w:t>В связи с этим, сверхнормативное воздействие данных физических факторов на людей и другие живые организмы вблизи и за пределами санитарно-защитной зоны площади работ не ожидается.</w:t>
      </w:r>
    </w:p>
    <w:p w14:paraId="0DFFE581" w14:textId="77777777" w:rsidR="004845F6" w:rsidRPr="00AE4F95" w:rsidRDefault="004845F6" w:rsidP="00FD7B6D">
      <w:pPr>
        <w:autoSpaceDE w:val="0"/>
        <w:autoSpaceDN w:val="0"/>
        <w:adjustRightInd w:val="0"/>
        <w:ind w:firstLine="709"/>
        <w:jc w:val="both"/>
        <w:rPr>
          <w:color w:val="000000"/>
        </w:rPr>
      </w:pPr>
      <w:r w:rsidRPr="00AE4F95">
        <w:rPr>
          <w:color w:val="000000"/>
        </w:rPr>
        <w:t xml:space="preserve">Проектируемые работы создадут определенное беспокойство живым организмам, вследствие повышения уровня шума, вибрации, искусственного освещения, движения автотранспорта и физической активности персонала. </w:t>
      </w:r>
    </w:p>
    <w:p w14:paraId="2D143A77" w14:textId="77777777" w:rsidR="004845F6" w:rsidRPr="00AE4F95" w:rsidRDefault="004845F6" w:rsidP="004845F6">
      <w:pPr>
        <w:autoSpaceDE w:val="0"/>
        <w:autoSpaceDN w:val="0"/>
        <w:adjustRightInd w:val="0"/>
        <w:ind w:firstLine="709"/>
        <w:jc w:val="both"/>
        <w:rPr>
          <w:color w:val="000000"/>
        </w:rPr>
      </w:pPr>
      <w:r w:rsidRPr="00AE4F95">
        <w:rPr>
          <w:color w:val="000000"/>
        </w:rPr>
        <w:lastRenderedPageBreak/>
        <w:t xml:space="preserve">В целом же воздействие физических факторов на состояние окружающей среды </w:t>
      </w:r>
      <w:r w:rsidRPr="00AE4F95">
        <w:rPr>
          <w:color w:val="000000"/>
          <w:lang w:val="kk-KZ"/>
        </w:rPr>
        <w:t>при</w:t>
      </w:r>
      <w:r w:rsidRPr="00AE4F95">
        <w:rPr>
          <w:color w:val="000000"/>
        </w:rPr>
        <w:t xml:space="preserve"> </w:t>
      </w:r>
      <w:r w:rsidRPr="00AE4F95">
        <w:rPr>
          <w:color w:val="000000"/>
          <w:lang w:val="kk-KZ"/>
        </w:rPr>
        <w:t>строительстве скважин</w:t>
      </w:r>
      <w:r w:rsidRPr="00AE4F95">
        <w:rPr>
          <w:color w:val="000000"/>
        </w:rPr>
        <w:t xml:space="preserve"> может быть оценено как: </w:t>
      </w:r>
    </w:p>
    <w:p w14:paraId="7C13AE56" w14:textId="77777777" w:rsidR="004845F6" w:rsidRPr="00AE4F95" w:rsidRDefault="004845F6">
      <w:pPr>
        <w:numPr>
          <w:ilvl w:val="0"/>
          <w:numId w:val="73"/>
        </w:numPr>
        <w:autoSpaceDE w:val="0"/>
        <w:autoSpaceDN w:val="0"/>
        <w:adjustRightInd w:val="0"/>
        <w:jc w:val="both"/>
        <w:rPr>
          <w:color w:val="000000"/>
        </w:rPr>
      </w:pPr>
      <w:r w:rsidRPr="00AE4F95">
        <w:rPr>
          <w:color w:val="000000"/>
        </w:rPr>
        <w:t xml:space="preserve">пространственный масштаб воздействия – </w:t>
      </w:r>
      <w:r w:rsidRPr="00AE4F95">
        <w:rPr>
          <w:b/>
          <w:bCs/>
          <w:i/>
          <w:iCs/>
          <w:color w:val="000000"/>
        </w:rPr>
        <w:t>локальный (1)</w:t>
      </w:r>
      <w:r w:rsidRPr="00AE4F95">
        <w:rPr>
          <w:color w:val="000000"/>
        </w:rPr>
        <w:t xml:space="preserve"> – площадь воздействия до 1 км2 для площадных объектов или на удалении до 100 м от линейного объекта;</w:t>
      </w:r>
    </w:p>
    <w:p w14:paraId="1A14018C" w14:textId="77777777" w:rsidR="004845F6" w:rsidRPr="00425AA6" w:rsidRDefault="004845F6">
      <w:pPr>
        <w:numPr>
          <w:ilvl w:val="0"/>
          <w:numId w:val="73"/>
        </w:numPr>
        <w:contextualSpacing/>
        <w:jc w:val="both"/>
        <w:rPr>
          <w:rFonts w:eastAsia="Calibri"/>
        </w:rPr>
      </w:pPr>
      <w:r w:rsidRPr="00425AA6">
        <w:rPr>
          <w:rFonts w:eastAsia="Calibri"/>
        </w:rPr>
        <w:t xml:space="preserve">временной масштаб воздействия – </w:t>
      </w:r>
      <w:r w:rsidRPr="00976123">
        <w:rPr>
          <w:rFonts w:eastAsia="Calibri"/>
          <w:b/>
          <w:bCs/>
          <w:i/>
          <w:iCs/>
        </w:rPr>
        <w:t>кратковременный (1</w:t>
      </w:r>
      <w:r w:rsidRPr="00DC467B">
        <w:rPr>
          <w:color w:val="000000"/>
        </w:rPr>
        <w:t>) – продолжительность воздействия до 6 месяцев;</w:t>
      </w:r>
    </w:p>
    <w:p w14:paraId="0C8C0558" w14:textId="77777777" w:rsidR="004845F6" w:rsidRPr="00AE4F95" w:rsidRDefault="004845F6">
      <w:pPr>
        <w:numPr>
          <w:ilvl w:val="0"/>
          <w:numId w:val="73"/>
        </w:numPr>
        <w:autoSpaceDE w:val="0"/>
        <w:autoSpaceDN w:val="0"/>
        <w:adjustRightInd w:val="0"/>
        <w:jc w:val="both"/>
        <w:rPr>
          <w:color w:val="000000"/>
        </w:rPr>
      </w:pPr>
      <w:r w:rsidRPr="00AE4F95">
        <w:rPr>
          <w:color w:val="000000"/>
        </w:rPr>
        <w:t xml:space="preserve">интенсивность воздействия – </w:t>
      </w:r>
      <w:r w:rsidRPr="00AE4F95">
        <w:rPr>
          <w:b/>
          <w:bCs/>
          <w:i/>
          <w:iCs/>
          <w:color w:val="000000"/>
        </w:rPr>
        <w:t>слабый (2)</w:t>
      </w:r>
      <w:r w:rsidRPr="00AE4F95">
        <w:rPr>
          <w:i/>
          <w:iCs/>
          <w:color w:val="000000"/>
        </w:rPr>
        <w:t xml:space="preserve"> </w:t>
      </w:r>
      <w:r w:rsidRPr="00AE4F95">
        <w:rPr>
          <w:color w:val="000000"/>
        </w:rPr>
        <w:t>– изменения в природной среде не превышают существующие пределы природной изменчивости.</w:t>
      </w:r>
    </w:p>
    <w:p w14:paraId="72B5BE42" w14:textId="77777777" w:rsidR="004845F6" w:rsidRPr="00AE4F95" w:rsidRDefault="004845F6" w:rsidP="004845F6">
      <w:pPr>
        <w:autoSpaceDE w:val="0"/>
        <w:autoSpaceDN w:val="0"/>
        <w:adjustRightInd w:val="0"/>
        <w:ind w:firstLine="709"/>
        <w:jc w:val="both"/>
        <w:rPr>
          <w:color w:val="000000"/>
        </w:rPr>
      </w:pPr>
      <w:r w:rsidRPr="00AE4F95">
        <w:rPr>
          <w:color w:val="000000"/>
        </w:rPr>
        <w:t xml:space="preserve">Таким образом, интегральная оценка составляет </w:t>
      </w:r>
      <w:r>
        <w:rPr>
          <w:color w:val="000000"/>
        </w:rPr>
        <w:t>2</w:t>
      </w:r>
      <w:r w:rsidRPr="00AE4F95">
        <w:rPr>
          <w:color w:val="000000"/>
        </w:rPr>
        <w:t xml:space="preserve"> балла, соответственно по показателям матрицы оценки воздействия, категория значимости присваивается низкая (1-8).</w:t>
      </w:r>
    </w:p>
    <w:p w14:paraId="18AC05C8" w14:textId="77777777" w:rsidR="00533CBE" w:rsidRPr="00A13366" w:rsidRDefault="00606578" w:rsidP="0080124A">
      <w:pPr>
        <w:pStyle w:val="1ffa"/>
        <w:spacing w:before="120"/>
        <w:jc w:val="both"/>
        <w:outlineLvl w:val="1"/>
      </w:pPr>
      <w:bookmarkStart w:id="149" w:name="_Toc100765946"/>
      <w:bookmarkStart w:id="150" w:name="_Toc222918931"/>
      <w:r w:rsidRPr="00A13366">
        <w:t>7</w:t>
      </w:r>
      <w:r w:rsidR="00533CBE" w:rsidRPr="00A13366">
        <w:t>.2. Характеристика радиационной обстановки в районе работ, выявление природных и техногенных источников радиационного загрязнения</w:t>
      </w:r>
      <w:bookmarkEnd w:id="149"/>
      <w:bookmarkEnd w:id="150"/>
    </w:p>
    <w:p w14:paraId="1A668A06" w14:textId="77777777" w:rsidR="00533CBE" w:rsidRPr="00BC6A93" w:rsidRDefault="00533CBE" w:rsidP="00BC36EC">
      <w:pPr>
        <w:autoSpaceDE w:val="0"/>
        <w:autoSpaceDN w:val="0"/>
        <w:adjustRightInd w:val="0"/>
        <w:ind w:firstLine="706"/>
        <w:jc w:val="both"/>
        <w:rPr>
          <w:color w:val="000000"/>
          <w:lang w:val="kk-KZ"/>
        </w:rPr>
      </w:pPr>
      <w:r w:rsidRPr="00BC6A93">
        <w:rPr>
          <w:color w:val="000000"/>
        </w:rPr>
        <w:t>Радиационная безопасность обеспечивается соблюдением действующих санитарных правил «Санитарно-эпидемиологические требования к обеспечению радиационной безопасности» от 15 декабря 2020 года № ҚР ДСМ-275/2020</w:t>
      </w:r>
      <w:r w:rsidR="00606578" w:rsidRPr="00BC6A93">
        <w:rPr>
          <w:color w:val="000000"/>
          <w:lang w:val="kk-KZ"/>
        </w:rPr>
        <w:t>.</w:t>
      </w:r>
    </w:p>
    <w:p w14:paraId="6AC9BCC7"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При добыче, переработке и транспортировке нефти и газа в окружающую среду поступают природные радионуклиды семейств урана-238 (далее – 238U) и тория-232 (далее – 232Th), а также калия-40 (далее – 40К). Радионуклиды осаждаются на внутренних поверхностях оборудования (насосно-компрессорные трубы, резервуары и другие), на территории организаций и поверхностях рабочих помещений, концентрируясь в ряде случаев до уровней, при которых возможно повышенное облучение работников, населения, а также загрязнение окружающей среды. </w:t>
      </w:r>
    </w:p>
    <w:p w14:paraId="585C0BC3"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На рабочих местах по технологическому процессу добычи и первичной переработки минерального органического сырья основными природными источниками облучения работников организаций нефтегазовой комплекса (далее – НГК) в производственных условиях могут быть: </w:t>
      </w:r>
    </w:p>
    <w:p w14:paraId="5E3C2037"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1) промысловые воды, содержащие природные радионуклиды; </w:t>
      </w:r>
    </w:p>
    <w:p w14:paraId="43ACB8CB" w14:textId="77777777" w:rsidR="00533CBE" w:rsidRPr="00BC6A93" w:rsidRDefault="00533CBE" w:rsidP="00BC36EC">
      <w:pPr>
        <w:ind w:firstLine="706"/>
        <w:jc w:val="both"/>
        <w:rPr>
          <w:b/>
        </w:rPr>
      </w:pPr>
      <w:r w:rsidRPr="00BC6A93">
        <w:t>2) загрязненные природными радионуклидами территории (отдельные участки территорий) нефтегазодобывающих и перерабатывающих организаций;</w:t>
      </w:r>
    </w:p>
    <w:p w14:paraId="543A2347"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3) отложения солей с высоким содержанием природных радионуклидов на технологическом оборудовании, на территории организаций и поверхностях рабочих помещений; </w:t>
      </w:r>
    </w:p>
    <w:p w14:paraId="55684B56"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4) производственные отходы с повышенным содержанием природных радионуклидов; </w:t>
      </w:r>
    </w:p>
    <w:p w14:paraId="1D1EF557"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5) загрязненные природными радионуклидами транспортные средства и технологическое оборудование в местах их ремонта, очистки и временного хранения; </w:t>
      </w:r>
    </w:p>
    <w:p w14:paraId="47B6CEF1"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6) технологические процессы, связанные с распылением воды с высоким содержанием природных радионуклидов; </w:t>
      </w:r>
    </w:p>
    <w:p w14:paraId="4B2DC034"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7) технологические участки, в которых имеются значительные эффективные площади испарений (открытые хранилища и поля испарений, места утечек продукта и технологических вод, резервуары и хранилища продукта), и возможно интенсивное испарение отдельных фракций нефти, аэрация воды; </w:t>
      </w:r>
    </w:p>
    <w:p w14:paraId="35335DC3"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8) технологические процессы, в результате которых в воздух рабочих помещений могут интенсивно поступать изотопы радона (радон-222 и торон-220), а также образующиеся из них короткоживущие дочерние продукты распада радона и </w:t>
      </w:r>
      <w:proofErr w:type="spellStart"/>
      <w:r w:rsidRPr="00BC6A93">
        <w:rPr>
          <w:color w:val="000000"/>
        </w:rPr>
        <w:t>торона</w:t>
      </w:r>
      <w:proofErr w:type="spellEnd"/>
      <w:r w:rsidRPr="00BC6A93">
        <w:rPr>
          <w:color w:val="000000"/>
        </w:rPr>
        <w:t xml:space="preserve"> (далее – ДПР и ДПТ); </w:t>
      </w:r>
    </w:p>
    <w:p w14:paraId="0EA0D7A3"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9) производственная пыль с высоким содержанием природных радионуклидов в воздухе рабочей зоны; </w:t>
      </w:r>
    </w:p>
    <w:p w14:paraId="4B7D3ADE"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10) в некоторых случаях источником внешнего облучения могут оказаться и используемые баллоны со сжиженным газом (при высоких концентрациях радона в газе </w:t>
      </w:r>
      <w:r w:rsidRPr="00BC6A93">
        <w:rPr>
          <w:color w:val="000000"/>
        </w:rPr>
        <w:lastRenderedPageBreak/>
        <w:t xml:space="preserve">источниками гамма-излучения являются дочерние продукты радона – свинец-214 и висмут-214). </w:t>
      </w:r>
    </w:p>
    <w:p w14:paraId="1E482866"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Суммарная эффективная доза производственного облучения работников формируется за счет внешнего облучения гамма-излучением природных радионуклидов и внутреннего облучения при ингаляционном поступлении изотопов радона и их короткоживущих дочерних продуктов и долгоживущих природных радионуклидов с производственной пылью. </w:t>
      </w:r>
    </w:p>
    <w:p w14:paraId="51428B0C"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Радиационная безопасность населения и работников организаций НГК обеспечивается за счет: </w:t>
      </w:r>
    </w:p>
    <w:p w14:paraId="00DD3BD5"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1) не превышения установленных пределов индивидуальных эффективных доз облучения работников и критических групп населения природными источниками излучения; </w:t>
      </w:r>
    </w:p>
    <w:p w14:paraId="424D0025"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2) обоснования мероприятий по радиационной безопасности на стадии проектирования объектов НГК и учета требований по обращению с производственными отходами с повышенным содержанием природных радионуклидов в процессе деятельности организаций, а также при реабилитации территории объектов после вывода их из эксплуатации (консервации); </w:t>
      </w:r>
    </w:p>
    <w:p w14:paraId="1F0B53E7"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3) разработки и осуществления мероприятий по поддержанию на низком уровне индивидуальных доз облучения и численности работников организаций НГК и уровней облучения критических групп населения природными источниками излучения, а также загрязнения объектов среды обитания людей природными радионуклидами. </w:t>
      </w:r>
    </w:p>
    <w:p w14:paraId="109E764D" w14:textId="77777777" w:rsidR="00533CBE" w:rsidRPr="00BC6A93" w:rsidRDefault="00533CBE" w:rsidP="00BC36EC">
      <w:pPr>
        <w:ind w:firstLine="706"/>
        <w:jc w:val="both"/>
      </w:pPr>
      <w:r w:rsidRPr="00BC6A93">
        <w:t xml:space="preserve">Индивидуальная годовая эффективная доза облучения природными источниками излучения работников НГК в производственных условиях не должна превышать 5 </w:t>
      </w:r>
      <w:proofErr w:type="spellStart"/>
      <w:r w:rsidRPr="00BC6A93">
        <w:t>мЗв</w:t>
      </w:r>
      <w:proofErr w:type="spellEnd"/>
      <w:r w:rsidRPr="00BC6A93">
        <w:t>.</w:t>
      </w:r>
    </w:p>
    <w:p w14:paraId="2A2D0FFC"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Среднегодовые значения радиационных факторов, соответствующие эффективной дозе 5 </w:t>
      </w:r>
      <w:proofErr w:type="spellStart"/>
      <w:r w:rsidRPr="00BC6A93">
        <w:rPr>
          <w:color w:val="000000"/>
        </w:rPr>
        <w:t>мЗв</w:t>
      </w:r>
      <w:proofErr w:type="spellEnd"/>
      <w:r w:rsidRPr="00BC6A93">
        <w:rPr>
          <w:color w:val="000000"/>
        </w:rPr>
        <w:t xml:space="preserve">, при воздействии каждого из них в отдельности при продолжительности работы 2000 часов в год и средней скорости дыхания работников 1,2 метра кубических в час (далее - м3/ч) составляют: </w:t>
      </w:r>
    </w:p>
    <w:p w14:paraId="1DCB103D"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1) мощность эффективной дозы гамма-излучения на рабочем месте - 2,5 </w:t>
      </w:r>
      <w:proofErr w:type="spellStart"/>
      <w:r w:rsidRPr="00BC6A93">
        <w:rPr>
          <w:color w:val="000000"/>
        </w:rPr>
        <w:t>микроЗиверт</w:t>
      </w:r>
      <w:proofErr w:type="spellEnd"/>
      <w:r w:rsidRPr="00BC6A93">
        <w:rPr>
          <w:color w:val="000000"/>
        </w:rPr>
        <w:t xml:space="preserve"> в час (далее - мкЗв/ч); </w:t>
      </w:r>
    </w:p>
    <w:p w14:paraId="123AB7E6"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2) эквивалентная равновесная объемная активность (далее - ЭРОА) радона в воздухе зоны дыхания - 310 Беккерель на кубический метр (далее - Бк/м3); </w:t>
      </w:r>
    </w:p>
    <w:p w14:paraId="71ADADD2"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3) эквивалентная равновесная объемная активность </w:t>
      </w:r>
      <w:proofErr w:type="spellStart"/>
      <w:r w:rsidRPr="00BC6A93">
        <w:rPr>
          <w:color w:val="000000"/>
        </w:rPr>
        <w:t>торона</w:t>
      </w:r>
      <w:proofErr w:type="spellEnd"/>
      <w:r w:rsidRPr="00BC6A93">
        <w:rPr>
          <w:color w:val="000000"/>
        </w:rPr>
        <w:t xml:space="preserve"> в воздухе зоны дыхания - 68 Бк/м3; </w:t>
      </w:r>
    </w:p>
    <w:p w14:paraId="2EF24521" w14:textId="77777777" w:rsidR="00533CBE" w:rsidRPr="00BC6A93" w:rsidRDefault="00533CBE" w:rsidP="00BC36EC">
      <w:pPr>
        <w:autoSpaceDE w:val="0"/>
        <w:autoSpaceDN w:val="0"/>
        <w:adjustRightInd w:val="0"/>
        <w:ind w:firstLine="706"/>
        <w:jc w:val="both"/>
        <w:rPr>
          <w:color w:val="000000"/>
        </w:rPr>
      </w:pPr>
      <w:r w:rsidRPr="00BC6A93">
        <w:rPr>
          <w:color w:val="000000"/>
        </w:rPr>
        <w:t>4) удельная активность в производственной пыли урана - 238 в радиоактивном равновесии с членами своего ряда - 40/</w:t>
      </w:r>
      <w:r w:rsidRPr="00BC6A93">
        <w:rPr>
          <w:i/>
          <w:iCs/>
          <w:color w:val="000000"/>
        </w:rPr>
        <w:t xml:space="preserve">f </w:t>
      </w:r>
      <w:r w:rsidRPr="00BC6A93">
        <w:rPr>
          <w:color w:val="000000"/>
        </w:rPr>
        <w:t xml:space="preserve">кило Беккерель на килограмм (далее - </w:t>
      </w:r>
      <w:proofErr w:type="spellStart"/>
      <w:r w:rsidRPr="00BC6A93">
        <w:rPr>
          <w:color w:val="000000"/>
        </w:rPr>
        <w:t>кБк</w:t>
      </w:r>
      <w:proofErr w:type="spellEnd"/>
      <w:r w:rsidRPr="00BC6A93">
        <w:rPr>
          <w:color w:val="000000"/>
        </w:rPr>
        <w:t xml:space="preserve">/кг), где </w:t>
      </w:r>
      <w:r w:rsidRPr="00BC6A93">
        <w:rPr>
          <w:i/>
          <w:iCs/>
          <w:color w:val="000000"/>
        </w:rPr>
        <w:t xml:space="preserve">f </w:t>
      </w:r>
      <w:r w:rsidRPr="00BC6A93">
        <w:rPr>
          <w:color w:val="000000"/>
        </w:rPr>
        <w:t xml:space="preserve">- среднегодовая общая запыленность воздуха в зоне дыхания работников, миллиграмм на кубический метр (далее - мг/м3); </w:t>
      </w:r>
    </w:p>
    <w:p w14:paraId="1F52D5F0" w14:textId="77777777" w:rsidR="00533CBE" w:rsidRPr="00BC6A93" w:rsidRDefault="00533CBE" w:rsidP="00BC36EC">
      <w:pPr>
        <w:autoSpaceDE w:val="0"/>
        <w:autoSpaceDN w:val="0"/>
        <w:adjustRightInd w:val="0"/>
        <w:ind w:firstLine="706"/>
        <w:jc w:val="both"/>
        <w:rPr>
          <w:color w:val="000000"/>
        </w:rPr>
      </w:pPr>
      <w:r w:rsidRPr="00BC6A93">
        <w:rPr>
          <w:color w:val="000000"/>
        </w:rPr>
        <w:t>5) удельная активность в производственной пыли тория - 232 в радиоактивном равновесии с членами своего ряда - 27/</w:t>
      </w:r>
      <w:r w:rsidRPr="00BC6A93">
        <w:rPr>
          <w:i/>
          <w:iCs/>
          <w:color w:val="000000"/>
        </w:rPr>
        <w:t xml:space="preserve">f </w:t>
      </w:r>
      <w:proofErr w:type="spellStart"/>
      <w:r w:rsidRPr="00BC6A93">
        <w:rPr>
          <w:color w:val="000000"/>
        </w:rPr>
        <w:t>кБк</w:t>
      </w:r>
      <w:proofErr w:type="spellEnd"/>
      <w:r w:rsidRPr="00BC6A93">
        <w:rPr>
          <w:color w:val="000000"/>
        </w:rPr>
        <w:t xml:space="preserve">/кг, где </w:t>
      </w:r>
      <w:r w:rsidRPr="00BC6A93">
        <w:rPr>
          <w:i/>
          <w:iCs/>
          <w:color w:val="000000"/>
        </w:rPr>
        <w:t xml:space="preserve">f </w:t>
      </w:r>
      <w:r w:rsidRPr="00BC6A93">
        <w:rPr>
          <w:color w:val="000000"/>
        </w:rPr>
        <w:t xml:space="preserve">- среднегодовая общая запыленность воздуха в зоне дыхания работников, мг/м3. При одновременном воздействии на рабочих местах нескольких радиационных факторов сумма отношений величины воздействующих факторов к приведенным выше значениям не должна превышать 1; </w:t>
      </w:r>
    </w:p>
    <w:p w14:paraId="47E60E96"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6) при облучении работников в условиях, отличающихся от перечисленных в Санитарных правил, среднегодовые значения радиационных факторов устанавливаются по согласованию с ведомством государственного органа в сфере санитарно-эпидемиологического благополучия населения. </w:t>
      </w:r>
    </w:p>
    <w:p w14:paraId="5FCA6562"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Обеспечение радиационной безопасности при обращении с производственными отходами организаций нефтегазовой отрасли с повышенным содержанием природных радионуклидов осуществляется в соответствии с документами нормирования. Если по результатам первичного обследования не обнаружено повышенное облучение работников, а эффективная удельная активность природных радионуклидов в производственных отходах не превышает 1,5 </w:t>
      </w:r>
      <w:proofErr w:type="spellStart"/>
      <w:r w:rsidRPr="00BC6A93">
        <w:rPr>
          <w:color w:val="000000"/>
        </w:rPr>
        <w:t>кБк</w:t>
      </w:r>
      <w:proofErr w:type="spellEnd"/>
      <w:r w:rsidRPr="00BC6A93">
        <w:rPr>
          <w:color w:val="000000"/>
        </w:rPr>
        <w:t xml:space="preserve">/кг, то дальнейший радиационный контроль не обязателен. </w:t>
      </w:r>
    </w:p>
    <w:p w14:paraId="72A05915" w14:textId="77777777" w:rsidR="00533CBE" w:rsidRPr="00BC6A93" w:rsidRDefault="00533CBE" w:rsidP="00BC36EC">
      <w:pPr>
        <w:autoSpaceDE w:val="0"/>
        <w:autoSpaceDN w:val="0"/>
        <w:adjustRightInd w:val="0"/>
        <w:ind w:firstLine="706"/>
        <w:jc w:val="both"/>
        <w:rPr>
          <w:color w:val="000000"/>
        </w:rPr>
      </w:pPr>
      <w:r w:rsidRPr="00BC6A93">
        <w:rPr>
          <w:color w:val="000000"/>
        </w:rPr>
        <w:lastRenderedPageBreak/>
        <w:t xml:space="preserve">При дозах облучения более 1 </w:t>
      </w:r>
      <w:proofErr w:type="spellStart"/>
      <w:r w:rsidRPr="00BC6A93">
        <w:rPr>
          <w:color w:val="000000"/>
        </w:rPr>
        <w:t>мЗв</w:t>
      </w:r>
      <w:proofErr w:type="spellEnd"/>
      <w:r w:rsidRPr="00BC6A93">
        <w:rPr>
          <w:color w:val="000000"/>
        </w:rPr>
        <w:t xml:space="preserve">/год работники относятся к лицам, подвергающимся повышенному производственному облучению природными источниками излучения. </w:t>
      </w:r>
    </w:p>
    <w:p w14:paraId="0C867DD5" w14:textId="77777777" w:rsidR="00533CBE" w:rsidRPr="00BC6A93" w:rsidRDefault="00533CBE" w:rsidP="00BC36EC">
      <w:pPr>
        <w:autoSpaceDE w:val="0"/>
        <w:autoSpaceDN w:val="0"/>
        <w:adjustRightInd w:val="0"/>
        <w:ind w:firstLine="706"/>
        <w:jc w:val="both"/>
        <w:rPr>
          <w:color w:val="000000"/>
        </w:rPr>
      </w:pPr>
      <w:r w:rsidRPr="00BC6A93">
        <w:rPr>
          <w:color w:val="000000"/>
        </w:rPr>
        <w:t xml:space="preserve">Радиационная безопасность на объектах нефтегазовой отрасли осуществляются в соответствии с документами нормирования. </w:t>
      </w:r>
    </w:p>
    <w:p w14:paraId="1E9609F4" w14:textId="77777777" w:rsidR="00533CBE" w:rsidRPr="00BC6A93" w:rsidRDefault="00533CBE" w:rsidP="00BC36EC">
      <w:pPr>
        <w:ind w:firstLine="706"/>
        <w:jc w:val="both"/>
      </w:pPr>
      <w:r w:rsidRPr="00BC6A93">
        <w:t xml:space="preserve">На предприятии штатной службой радиационной безопасности должен производиться систематический радиационный контроль. Объем, характер и периодичность проведения, учет и порядок регистрации результатов, формы отчетной документации, а также установленные контрольный и допустимый уровни контролируемых параметров необходимо утвердить и согласовать с органами </w:t>
      </w:r>
      <w:proofErr w:type="spellStart"/>
      <w:r w:rsidRPr="00BC6A93">
        <w:t>Госсаннадзора</w:t>
      </w:r>
      <w:proofErr w:type="spellEnd"/>
      <w:r w:rsidRPr="00BC6A93">
        <w:t xml:space="preserve">. </w:t>
      </w:r>
    </w:p>
    <w:p w14:paraId="7D08AA9B" w14:textId="77777777" w:rsidR="00533CBE" w:rsidRPr="00BC6A93" w:rsidRDefault="00533CBE" w:rsidP="00800F6E">
      <w:pPr>
        <w:spacing w:after="120"/>
        <w:ind w:firstLine="709"/>
        <w:jc w:val="both"/>
        <w:rPr>
          <w:b/>
          <w:i/>
          <w:u w:val="single"/>
        </w:rPr>
      </w:pPr>
      <w:r w:rsidRPr="00BC6A93">
        <w:rPr>
          <w:b/>
          <w:i/>
          <w:u w:val="single"/>
        </w:rPr>
        <w:t>Мероприятия по радиационной безопасности</w:t>
      </w:r>
    </w:p>
    <w:p w14:paraId="5085FBC3" w14:textId="77777777" w:rsidR="00533CBE" w:rsidRPr="00BC6A93" w:rsidRDefault="00533CBE" w:rsidP="00BC36EC">
      <w:pPr>
        <w:ind w:firstLine="706"/>
        <w:jc w:val="both"/>
      </w:pPr>
      <w:r w:rsidRPr="00BC6A93">
        <w:t>Общеизвестно, что природные органические соединения, в том числе нефть и газ являются естественными активными сорбентами радиоактивных элементов. Их накопление в нефти, газоконденсате, пластовых водах является закономерным геохимическим процессом. Поэтому проектом предусматриваются следующие мероприятия по радиационной безопасности:</w:t>
      </w:r>
    </w:p>
    <w:p w14:paraId="3F1840A1" w14:textId="1F6684E9" w:rsidR="00BC36EC" w:rsidRPr="00BC6A93" w:rsidRDefault="00533CBE">
      <w:pPr>
        <w:numPr>
          <w:ilvl w:val="0"/>
          <w:numId w:val="25"/>
        </w:numPr>
        <w:tabs>
          <w:tab w:val="left" w:pos="993"/>
        </w:tabs>
        <w:ind w:left="993" w:hanging="426"/>
        <w:jc w:val="both"/>
      </w:pPr>
      <w:r w:rsidRPr="00BC6A93">
        <w:t xml:space="preserve">Проведение замеров радиационного фона на территории </w:t>
      </w:r>
      <w:r w:rsidR="005B2B97">
        <w:t>месторождения</w:t>
      </w:r>
      <w:r w:rsidRPr="00BC6A93">
        <w:t xml:space="preserve"> (по плану мониторинга)</w:t>
      </w:r>
      <w:r w:rsidR="0080124A">
        <w:t>;</w:t>
      </w:r>
    </w:p>
    <w:p w14:paraId="207443B2" w14:textId="63684012" w:rsidR="00BC36EC" w:rsidRPr="00BC6A93" w:rsidRDefault="00533CBE">
      <w:pPr>
        <w:numPr>
          <w:ilvl w:val="0"/>
          <w:numId w:val="25"/>
        </w:numPr>
        <w:tabs>
          <w:tab w:val="left" w:pos="993"/>
        </w:tabs>
        <w:ind w:left="993" w:hanging="426"/>
        <w:jc w:val="both"/>
      </w:pPr>
      <w:r w:rsidRPr="00BC6A93">
        <w:t>Ежемесячный отбор проб бурового раствора, шлама для определения ко</w:t>
      </w:r>
      <w:r w:rsidR="00BC36EC" w:rsidRPr="00BC6A93">
        <w:t>нцентрации в них радионуклидов</w:t>
      </w:r>
      <w:r w:rsidR="0080124A">
        <w:t>;</w:t>
      </w:r>
    </w:p>
    <w:p w14:paraId="2755CA06" w14:textId="1D4D076E" w:rsidR="00BC36EC" w:rsidRPr="00BC6A93" w:rsidRDefault="00533CBE">
      <w:pPr>
        <w:numPr>
          <w:ilvl w:val="0"/>
          <w:numId w:val="25"/>
        </w:numPr>
        <w:tabs>
          <w:tab w:val="left" w:pos="993"/>
        </w:tabs>
        <w:ind w:left="993" w:hanging="426"/>
        <w:jc w:val="both"/>
      </w:pPr>
      <w:r w:rsidRPr="00BC6A93">
        <w:t>Проведение инструктажа обслуживающего персонала о правилах и режиме работы в случае обнаружения пластов (вод) с повы</w:t>
      </w:r>
      <w:r w:rsidR="00BC36EC" w:rsidRPr="00BC6A93">
        <w:t>шенным уровнем радиоактивности</w:t>
      </w:r>
      <w:r w:rsidR="0080124A">
        <w:t>;</w:t>
      </w:r>
    </w:p>
    <w:p w14:paraId="21341129" w14:textId="37760E1C" w:rsidR="00BC36EC" w:rsidRPr="00BC6A93" w:rsidRDefault="00BC36EC">
      <w:pPr>
        <w:numPr>
          <w:ilvl w:val="0"/>
          <w:numId w:val="25"/>
        </w:numPr>
        <w:tabs>
          <w:tab w:val="left" w:pos="993"/>
        </w:tabs>
        <w:ind w:left="993" w:hanging="426"/>
        <w:jc w:val="both"/>
      </w:pPr>
      <w:r w:rsidRPr="00BC6A93">
        <w:t>В</w:t>
      </w:r>
      <w:r w:rsidR="00533CBE" w:rsidRPr="00BC6A93">
        <w:t xml:space="preserve"> случае вскрытия пласта с повышенной радиоактивностью предусматривается произвести отбор проб на исследование следующих компонентов: шлама или керна горных пород, бурового раствора на в</w:t>
      </w:r>
      <w:r w:rsidRPr="00BC6A93">
        <w:t>ыходе скважин, отходов бурения</w:t>
      </w:r>
      <w:r w:rsidR="0080124A">
        <w:t>;</w:t>
      </w:r>
    </w:p>
    <w:p w14:paraId="65832896" w14:textId="2ECA0601" w:rsidR="00BC36EC" w:rsidRPr="00BC6A93" w:rsidRDefault="00533CBE">
      <w:pPr>
        <w:numPr>
          <w:ilvl w:val="0"/>
          <w:numId w:val="25"/>
        </w:numPr>
        <w:tabs>
          <w:tab w:val="left" w:pos="993"/>
        </w:tabs>
        <w:ind w:left="993" w:hanging="426"/>
        <w:jc w:val="both"/>
      </w:pPr>
      <w:r w:rsidRPr="00BC6A93">
        <w:t>Проведение замеров удельной и эффективной удельной активности природных радионукли</w:t>
      </w:r>
      <w:r w:rsidR="00BC36EC" w:rsidRPr="00BC6A93">
        <w:t>дов в производственных отходах</w:t>
      </w:r>
      <w:r w:rsidR="0080124A">
        <w:t>;</w:t>
      </w:r>
    </w:p>
    <w:p w14:paraId="73B8E266" w14:textId="457C9FCF" w:rsidR="00BC36EC" w:rsidRPr="00BC6A93" w:rsidRDefault="00533CBE">
      <w:pPr>
        <w:numPr>
          <w:ilvl w:val="0"/>
          <w:numId w:val="25"/>
        </w:numPr>
        <w:tabs>
          <w:tab w:val="left" w:pos="993"/>
        </w:tabs>
        <w:ind w:left="993" w:hanging="426"/>
        <w:jc w:val="both"/>
      </w:pPr>
      <w:r w:rsidRPr="00BC6A93">
        <w:t>Определение мощности дозы гамма-излучения, содержащихся в производственных отходах природных радионуклидов на расстоянии 0,1 метра от поверхности отходов и на рабочих местах (профессиональных ма</w:t>
      </w:r>
      <w:r w:rsidR="00BC36EC" w:rsidRPr="00BC6A93">
        <w:t>ршрутах)</w:t>
      </w:r>
      <w:r w:rsidR="0080124A">
        <w:t>;</w:t>
      </w:r>
    </w:p>
    <w:p w14:paraId="16D25014" w14:textId="77777777" w:rsidR="00533CBE" w:rsidRPr="00BC6A93" w:rsidRDefault="00533CBE">
      <w:pPr>
        <w:numPr>
          <w:ilvl w:val="0"/>
          <w:numId w:val="25"/>
        </w:numPr>
        <w:tabs>
          <w:tab w:val="left" w:pos="993"/>
        </w:tabs>
        <w:ind w:left="993" w:hanging="426"/>
        <w:jc w:val="both"/>
      </w:pPr>
      <w:r w:rsidRPr="00BC6A93">
        <w:t>С обязательным оформлением санитарных паспортов на право производства с радиоактивными веществами соответствующего класса.</w:t>
      </w:r>
    </w:p>
    <w:p w14:paraId="1D56CDD5" w14:textId="77777777" w:rsidR="00800F6E" w:rsidRPr="00BC6A93" w:rsidRDefault="00606578" w:rsidP="004845F6">
      <w:pPr>
        <w:pStyle w:val="1ffa"/>
        <w:spacing w:before="120"/>
        <w:jc w:val="both"/>
        <w:outlineLvl w:val="1"/>
      </w:pPr>
      <w:bookmarkStart w:id="151" w:name="_Toc100765947"/>
      <w:bookmarkStart w:id="152" w:name="_Toc222918932"/>
      <w:r w:rsidRPr="00BC6A93">
        <w:t>7</w:t>
      </w:r>
      <w:r w:rsidR="00800F6E" w:rsidRPr="00BC6A93">
        <w:t>.3. Предложения к радиометрическому контролю</w:t>
      </w:r>
      <w:bookmarkEnd w:id="151"/>
      <w:bookmarkEnd w:id="152"/>
    </w:p>
    <w:p w14:paraId="591F7032" w14:textId="77777777" w:rsidR="00923E0C" w:rsidRPr="004845F6" w:rsidRDefault="00923E0C" w:rsidP="00FD7B6D">
      <w:pPr>
        <w:ind w:firstLine="709"/>
        <w:jc w:val="both"/>
      </w:pPr>
      <w:r w:rsidRPr="004845F6">
        <w:t xml:space="preserve">Радиационный мониторинг - система наблюдений за техногенным и природным радиоактивным загрязнением объектов окружающей среды и территорий. </w:t>
      </w:r>
    </w:p>
    <w:p w14:paraId="61AE67FE" w14:textId="3A6EEB88" w:rsidR="00BC36EC" w:rsidRPr="004845F6" w:rsidRDefault="00923E0C" w:rsidP="00FD7B6D">
      <w:pPr>
        <w:ind w:firstLine="709"/>
        <w:jc w:val="both"/>
        <w:rPr>
          <w:szCs w:val="19"/>
          <w:highlight w:val="yellow"/>
        </w:rPr>
      </w:pPr>
      <w:r w:rsidRPr="004845F6">
        <w:t xml:space="preserve">Для выполнения основных требований радиационной безопасности должен проводиться радиационно-дозиметрическое обследование на месторождении. Результаты исследований позволяют сделать вывод о радиологической обстановке исследуемой территории. Объем, характер и периодичность радиационного контроля, учет и порядок </w:t>
      </w:r>
    </w:p>
    <w:p w14:paraId="753CC63E" w14:textId="77777777" w:rsidR="00923E0C" w:rsidRPr="004845F6" w:rsidRDefault="00923E0C" w:rsidP="00FD7B6D">
      <w:pPr>
        <w:ind w:firstLine="709"/>
        <w:jc w:val="both"/>
        <w:rPr>
          <w:szCs w:val="19"/>
        </w:rPr>
      </w:pPr>
      <w:r w:rsidRPr="004845F6">
        <w:rPr>
          <w:szCs w:val="19"/>
        </w:rPr>
        <w:t xml:space="preserve">регистрации его результатов, определяется службой радиационной безопасности организации, утверждается администрацией и согласовывается в органах </w:t>
      </w:r>
      <w:proofErr w:type="spellStart"/>
      <w:r w:rsidRPr="004845F6">
        <w:rPr>
          <w:szCs w:val="19"/>
        </w:rPr>
        <w:t>Госсаннадзора</w:t>
      </w:r>
      <w:proofErr w:type="spellEnd"/>
      <w:r w:rsidRPr="004845F6">
        <w:rPr>
          <w:szCs w:val="19"/>
        </w:rPr>
        <w:t xml:space="preserve">. </w:t>
      </w:r>
    </w:p>
    <w:p w14:paraId="378E210D" w14:textId="77777777" w:rsidR="00923E0C" w:rsidRPr="004845F6" w:rsidRDefault="00923E0C" w:rsidP="00FD7B6D">
      <w:pPr>
        <w:ind w:firstLine="709"/>
        <w:jc w:val="both"/>
        <w:rPr>
          <w:szCs w:val="19"/>
        </w:rPr>
      </w:pPr>
      <w:r w:rsidRPr="004845F6">
        <w:rPr>
          <w:szCs w:val="19"/>
        </w:rPr>
        <w:t xml:space="preserve">Радиационный контроль должен проводиться специальными организациями </w:t>
      </w:r>
      <w:proofErr w:type="gramStart"/>
      <w:r w:rsidRPr="004845F6">
        <w:rPr>
          <w:szCs w:val="19"/>
        </w:rPr>
        <w:t>Республики Казахстан</w:t>
      </w:r>
      <w:proofErr w:type="gramEnd"/>
      <w:r w:rsidRPr="004845F6">
        <w:rPr>
          <w:szCs w:val="19"/>
        </w:rPr>
        <w:t xml:space="preserve"> имеющие лицензию на выполнение этих работ. Работы должны выполняться с помощью стационарных приборов и (или) передвижной лаборатории, снабженной переносными приборами. </w:t>
      </w:r>
    </w:p>
    <w:p w14:paraId="7AD871CF" w14:textId="5922DC5C" w:rsidR="004845F6" w:rsidRDefault="00923E0C" w:rsidP="00FD7B6D">
      <w:pPr>
        <w:ind w:firstLine="709"/>
        <w:jc w:val="both"/>
        <w:rPr>
          <w:szCs w:val="19"/>
        </w:rPr>
      </w:pPr>
      <w:r w:rsidRPr="004845F6">
        <w:rPr>
          <w:szCs w:val="19"/>
        </w:rPr>
        <w:t>В рамках проведения радиационного мониторинга на территории месторождения рекомендуется определение уровня радиоактивного загрязнения путем замеров мощности эквивалентной дозы гамма-излучения.</w:t>
      </w:r>
      <w:r w:rsidR="004845F6">
        <w:rPr>
          <w:szCs w:val="19"/>
        </w:rPr>
        <w:br w:type="page"/>
      </w:r>
    </w:p>
    <w:p w14:paraId="036F55A8" w14:textId="77777777" w:rsidR="00533CBE" w:rsidRPr="00BC6A93" w:rsidRDefault="00BC6A93" w:rsidP="00D21482">
      <w:pPr>
        <w:pStyle w:val="1ffa"/>
        <w:outlineLvl w:val="0"/>
      </w:pPr>
      <w:bookmarkStart w:id="153" w:name="_Toc222918933"/>
      <w:r w:rsidRPr="00BC6A93">
        <w:lastRenderedPageBreak/>
        <w:t>8</w:t>
      </w:r>
      <w:r w:rsidR="00533CBE" w:rsidRPr="00BC6A93">
        <w:t>. ОЦЕНКА ВОЗДЕЙСТВИЙ НА ЗЕМЕЛЬНЫЕ РЕСУРСЫ И ПОЧВЫ</w:t>
      </w:r>
      <w:bookmarkEnd w:id="153"/>
    </w:p>
    <w:p w14:paraId="6135AD93" w14:textId="77777777" w:rsidR="00533CBE" w:rsidRPr="00BC6A93" w:rsidRDefault="00BC6A93" w:rsidP="0080124A">
      <w:pPr>
        <w:keepNext/>
        <w:spacing w:before="120" w:after="120"/>
        <w:jc w:val="both"/>
        <w:outlineLvl w:val="1"/>
        <w:rPr>
          <w:b/>
          <w:bCs/>
          <w:szCs w:val="32"/>
        </w:rPr>
      </w:pPr>
      <w:bookmarkStart w:id="154" w:name="_Toc100765948"/>
      <w:bookmarkStart w:id="155" w:name="_Toc222918934"/>
      <w:r w:rsidRPr="00BC6A93">
        <w:rPr>
          <w:b/>
          <w:bCs/>
          <w:szCs w:val="32"/>
        </w:rPr>
        <w:t>8</w:t>
      </w:r>
      <w:r w:rsidR="00533CBE" w:rsidRPr="00BC6A93">
        <w:rPr>
          <w:b/>
          <w:bCs/>
          <w:szCs w:val="32"/>
        </w:rPr>
        <w:t>.1. Состояние и условия землепользования, земельный баланс территории, предлагаемые изменения в землеустройстве, расчет потерь сельскохозяйственного производства и убытков собственников земельных участков и землепользователей</w:t>
      </w:r>
      <w:bookmarkEnd w:id="154"/>
      <w:bookmarkEnd w:id="155"/>
    </w:p>
    <w:p w14:paraId="6350CC4C" w14:textId="77777777" w:rsidR="00533CBE" w:rsidRPr="00BC6A93" w:rsidRDefault="00533CBE" w:rsidP="007F1675">
      <w:pPr>
        <w:ind w:firstLine="706"/>
        <w:jc w:val="both"/>
      </w:pPr>
      <w:r w:rsidRPr="00BC6A93">
        <w:t>Основными экологическими требованиями по оптимальному землепользованию являются:</w:t>
      </w:r>
    </w:p>
    <w:p w14:paraId="2DBA6F07" w14:textId="53CA78DC"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научное обоснование и прогнозирование экологических последствий предлагаемых земельных преобразований и перераспределения земель;</w:t>
      </w:r>
    </w:p>
    <w:p w14:paraId="64423D34" w14:textId="1309399D"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обоснование и реализация единой государственной экологической политики при планировании и организации использования земель и охраны всех категорий земель;</w:t>
      </w:r>
    </w:p>
    <w:p w14:paraId="5C32CFAD" w14:textId="4C28B0D4"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обеспечение целевого использования земель;</w:t>
      </w:r>
    </w:p>
    <w:p w14:paraId="24560D3F" w14:textId="291A8FD3"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формирование и размещение экологически обоснованных компактных и оптимальных по площади земельных участков;</w:t>
      </w:r>
    </w:p>
    <w:p w14:paraId="1446E4DC" w14:textId="221586B4"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разработка комплекса мер по поддержанию устойчивых ландшафтов и охране земель;</w:t>
      </w:r>
    </w:p>
    <w:p w14:paraId="7EC67D85" w14:textId="1AFC6F2B"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разработка мероприятий по охране земель;</w:t>
      </w:r>
    </w:p>
    <w:p w14:paraId="1FCA60F6" w14:textId="3155EAB3" w:rsidR="00533CBE" w:rsidRPr="002F4773" w:rsidRDefault="00533CBE">
      <w:pPr>
        <w:pStyle w:val="aff"/>
        <w:numPr>
          <w:ilvl w:val="0"/>
          <w:numId w:val="80"/>
        </w:numPr>
        <w:spacing w:line="240" w:lineRule="auto"/>
        <w:jc w:val="both"/>
        <w:rPr>
          <w:rFonts w:ascii="Times New Roman" w:hAnsi="Times New Roman"/>
          <w:sz w:val="24"/>
          <w:szCs w:val="24"/>
        </w:rPr>
      </w:pPr>
      <w:r w:rsidRPr="002F4773">
        <w:rPr>
          <w:rFonts w:ascii="Times New Roman" w:hAnsi="Times New Roman"/>
          <w:sz w:val="24"/>
          <w:szCs w:val="24"/>
        </w:rPr>
        <w:t>сохранение и усиление средообразующих, водоохранных, защитных, санитарно-эпидемиологических, оздоровительных и иных полезных природных свойств лесов в интересах охраны здоровья человека и окружающей среды;</w:t>
      </w:r>
    </w:p>
    <w:p w14:paraId="31F68AC5" w14:textId="6173C75C" w:rsidR="00533CBE" w:rsidRPr="002F4773" w:rsidRDefault="00533CBE">
      <w:pPr>
        <w:pStyle w:val="aff"/>
        <w:numPr>
          <w:ilvl w:val="0"/>
          <w:numId w:val="80"/>
        </w:numPr>
        <w:spacing w:after="120" w:line="240" w:lineRule="auto"/>
        <w:ind w:left="1066" w:hanging="357"/>
        <w:jc w:val="both"/>
        <w:rPr>
          <w:rFonts w:ascii="Times New Roman" w:hAnsi="Times New Roman"/>
          <w:sz w:val="24"/>
          <w:szCs w:val="24"/>
        </w:rPr>
      </w:pPr>
      <w:r w:rsidRPr="002F4773">
        <w:rPr>
          <w:rFonts w:ascii="Times New Roman" w:hAnsi="Times New Roman"/>
          <w:sz w:val="24"/>
          <w:szCs w:val="24"/>
        </w:rPr>
        <w:t>сохранение биоразнообразия и обеспечение устойчивого функционирования экологических систем.</w:t>
      </w:r>
    </w:p>
    <w:p w14:paraId="5A367364" w14:textId="77777777" w:rsidR="00533CBE" w:rsidRPr="00BC6A93" w:rsidRDefault="00533CBE" w:rsidP="007F1675">
      <w:pPr>
        <w:ind w:firstLine="706"/>
        <w:jc w:val="both"/>
      </w:pPr>
      <w:r w:rsidRPr="00BC6A93">
        <w:t>Предоставление земельных участков для размещения и эксплуатации предприятий, сооружений и иных объектов производится с соблюдением экологических требований и учетом экологических последствий деятельности указанных объектов.</w:t>
      </w:r>
    </w:p>
    <w:p w14:paraId="75F5BCA2" w14:textId="77777777" w:rsidR="00533CBE" w:rsidRPr="00BC6A93" w:rsidRDefault="00533CBE" w:rsidP="007F1675">
      <w:pPr>
        <w:ind w:firstLine="706"/>
        <w:jc w:val="both"/>
      </w:pPr>
      <w:r w:rsidRPr="00BC6A93">
        <w:t>Для строительства и возведения объектов, не связанных с сельскохозяйственным производством, должны отводиться земли, не пригодные для сельскохозяйственных целей, с наименьшим баллом бонитета почвы.</w:t>
      </w:r>
    </w:p>
    <w:p w14:paraId="6F5295F9" w14:textId="77777777" w:rsidR="00533CBE" w:rsidRPr="00BC6A93" w:rsidRDefault="00BC6A93" w:rsidP="007F1675">
      <w:pPr>
        <w:keepNext/>
        <w:spacing w:before="120" w:after="120"/>
        <w:outlineLvl w:val="1"/>
        <w:rPr>
          <w:b/>
          <w:bCs/>
          <w:szCs w:val="32"/>
        </w:rPr>
      </w:pPr>
      <w:bookmarkStart w:id="156" w:name="_Toc100765949"/>
      <w:bookmarkStart w:id="157" w:name="_Toc222918935"/>
      <w:r w:rsidRPr="00BC6A93">
        <w:rPr>
          <w:b/>
          <w:bCs/>
          <w:szCs w:val="32"/>
        </w:rPr>
        <w:t>8</w:t>
      </w:r>
      <w:r w:rsidR="00533CBE" w:rsidRPr="00BC6A93">
        <w:rPr>
          <w:b/>
          <w:bCs/>
          <w:szCs w:val="32"/>
        </w:rPr>
        <w:t>.2. Характеристика современного состояния почвенного покрова в зоне воздействия планируемого объекта</w:t>
      </w:r>
      <w:bookmarkEnd w:id="156"/>
      <w:bookmarkEnd w:id="157"/>
    </w:p>
    <w:p w14:paraId="507AEC3F" w14:textId="77777777" w:rsidR="00F46A52" w:rsidRDefault="00F46A52" w:rsidP="00FD7B6D">
      <w:pPr>
        <w:pStyle w:val="afffffffd"/>
        <w:spacing w:before="0" w:beforeAutospacing="0" w:after="0" w:afterAutospacing="0"/>
        <w:ind w:firstLine="709"/>
        <w:jc w:val="both"/>
      </w:pPr>
      <w:bookmarkStart w:id="158" w:name="_Toc100765950"/>
      <w:r>
        <w:t xml:space="preserve">Согласно почвенно-географическому районированию, территория обследования относится к </w:t>
      </w:r>
      <w:proofErr w:type="spellStart"/>
      <w:r>
        <w:t>Арало</w:t>
      </w:r>
      <w:proofErr w:type="spellEnd"/>
      <w:r>
        <w:t>-Каспийской почвенной провинции, пустынной зоне, подзоне северной пустыни. В почвенно-географическом отношении район расположен в пределах распространения бурых пустынных почв.</w:t>
      </w:r>
    </w:p>
    <w:p w14:paraId="16C60B86" w14:textId="611F5149" w:rsidR="00F46A52" w:rsidRDefault="00F46A52" w:rsidP="00FD7B6D">
      <w:pPr>
        <w:pStyle w:val="afffffffd"/>
        <w:spacing w:before="0" w:beforeAutospacing="0" w:after="0" w:afterAutospacing="0"/>
        <w:ind w:firstLine="709"/>
        <w:jc w:val="both"/>
      </w:pPr>
      <w:r>
        <w:t xml:space="preserve">Северо-восточная часть </w:t>
      </w:r>
      <w:r w:rsidR="005B2B97">
        <w:t>месторождения</w:t>
      </w:r>
      <w:r>
        <w:t xml:space="preserve"> приурочена к эоловой равнине, характеризующейся сложным волнисто-увалистым рельефом с многочисленными </w:t>
      </w:r>
      <w:proofErr w:type="spellStart"/>
      <w:r>
        <w:t>соровыми</w:t>
      </w:r>
      <w:proofErr w:type="spellEnd"/>
      <w:r>
        <w:t xml:space="preserve"> понижениями различной формы и размеров. Почвообразующими породами здесь являются древнеаллювиальные пески и супеси. В структуре почвенного покрова преобладают бурые пустынные нормальные почвы автоморфного режима формирования, приуроченные к периферии песчаного массива Прикаспийские Каракумы. В понижениях рельефа они образуют сочетания с солончаками </w:t>
      </w:r>
      <w:proofErr w:type="spellStart"/>
      <w:r>
        <w:t>соровыми</w:t>
      </w:r>
      <w:proofErr w:type="spellEnd"/>
      <w:r>
        <w:t>.</w:t>
      </w:r>
    </w:p>
    <w:p w14:paraId="46B4D6F7" w14:textId="77777777" w:rsidR="00F46A52" w:rsidRDefault="00F46A52" w:rsidP="00FD7B6D">
      <w:pPr>
        <w:pStyle w:val="afffffffd"/>
        <w:spacing w:before="0" w:beforeAutospacing="0" w:after="0" w:afterAutospacing="0"/>
        <w:ind w:firstLine="709"/>
        <w:jc w:val="both"/>
      </w:pPr>
      <w:r>
        <w:t xml:space="preserve">На выровненных </w:t>
      </w:r>
      <w:proofErr w:type="spellStart"/>
      <w:r>
        <w:t>межувальных</w:t>
      </w:r>
      <w:proofErr w:type="spellEnd"/>
      <w:r>
        <w:t xml:space="preserve"> понижениях формируются бурые пустынные солонцеватые и солонцевато-солончаковые почвы, развивающиеся в условиях периодического влияния засолённых пород и капиллярного подтока минерализованных вод. Указанные почвы образуют комплексы с солонцами пустынными солончаковатыми.</w:t>
      </w:r>
    </w:p>
    <w:p w14:paraId="2BC2F80E" w14:textId="77777777" w:rsidR="00F46A52" w:rsidRPr="00F46A52" w:rsidRDefault="00F46A52" w:rsidP="00FD7B6D">
      <w:pPr>
        <w:ind w:firstLine="709"/>
        <w:jc w:val="both"/>
      </w:pPr>
      <w:r w:rsidRPr="00F46A52">
        <w:t xml:space="preserve">Юго-западная часть территории относится к Приморской равнине (район Мёртвого Култука). Почвы данной части являются генетически молодыми и сформированы в условиях недавней регрессии моря. Их развитие связано с постепенным переходом от первичных маршевых солончаков к современным приморским и луговым разновидностям. Почвообразующие породы представлены слоистыми морскими </w:t>
      </w:r>
      <w:proofErr w:type="spellStart"/>
      <w:r w:rsidRPr="00F46A52">
        <w:t>ракушняковыми</w:t>
      </w:r>
      <w:proofErr w:type="spellEnd"/>
      <w:r w:rsidRPr="00F46A52">
        <w:t xml:space="preserve"> </w:t>
      </w:r>
      <w:r w:rsidRPr="00F46A52">
        <w:lastRenderedPageBreak/>
        <w:t>отложениями преимущественно песчаного и супесчаного состава, перекрытыми суглинисто-глинистыми отложениями различной мощности. Глубина залегания минерализованных грунтовых вод составляет в среднем 2–2,5 м.</w:t>
      </w:r>
    </w:p>
    <w:p w14:paraId="71B307C6" w14:textId="77777777" w:rsidR="00F46A52" w:rsidRPr="00F46A52" w:rsidRDefault="00F46A52" w:rsidP="00FD7B6D">
      <w:pPr>
        <w:ind w:firstLine="709"/>
        <w:jc w:val="both"/>
      </w:pPr>
      <w:r w:rsidRPr="00F46A52">
        <w:t>В пределах обследованной территории выделены следующие основные типы почв.</w:t>
      </w:r>
    </w:p>
    <w:p w14:paraId="7C3E3D33" w14:textId="77777777" w:rsidR="00F46A52" w:rsidRPr="00F46A52" w:rsidRDefault="00F46A52" w:rsidP="00FD7B6D">
      <w:pPr>
        <w:ind w:firstLine="709"/>
        <w:jc w:val="both"/>
      </w:pPr>
      <w:r w:rsidRPr="00F46A52">
        <w:rPr>
          <w:b/>
          <w:bCs/>
          <w:i/>
          <w:iCs/>
        </w:rPr>
        <w:t>Бурые пустынные нормальные</w:t>
      </w:r>
      <w:r w:rsidRPr="00F46A52">
        <w:t xml:space="preserve"> — формируются в условиях автоморфного водного режима на песчаных и супесчаных отложениях. Характеризуются слабой дифференциацией профиля, маломощным гумусовым горизонтом и приуроченностью к возвышенным и дренированным элементам рельефа.</w:t>
      </w:r>
    </w:p>
    <w:p w14:paraId="7ABEBA8B" w14:textId="4A1036BD" w:rsidR="00F46A52" w:rsidRPr="00F46A52" w:rsidRDefault="00F46A52" w:rsidP="00FD7B6D">
      <w:pPr>
        <w:ind w:firstLine="709"/>
        <w:jc w:val="both"/>
      </w:pPr>
      <w:r w:rsidRPr="00F46A52">
        <w:rPr>
          <w:b/>
          <w:bCs/>
          <w:i/>
          <w:iCs/>
        </w:rPr>
        <w:t>Бурые пустынные солонцеватые</w:t>
      </w:r>
      <w:r w:rsidRPr="00F46A52">
        <w:rPr>
          <w:i/>
          <w:iCs/>
        </w:rPr>
        <w:t xml:space="preserve"> </w:t>
      </w:r>
      <w:r w:rsidRPr="00F46A52">
        <w:t xml:space="preserve">— развиваются на </w:t>
      </w:r>
      <w:r w:rsidR="005B2B97">
        <w:t>месторождения</w:t>
      </w:r>
      <w:r w:rsidRPr="00F46A52">
        <w:t>х с частичным влиянием засолённых почвообразующих пород. Отличаются наличием солонцеватого горизонта уплотнённой структуры и формируют комплексы с солонцами.</w:t>
      </w:r>
    </w:p>
    <w:p w14:paraId="5846EE81" w14:textId="77777777" w:rsidR="00F46A52" w:rsidRPr="00F46A52" w:rsidRDefault="00F46A52" w:rsidP="00FD7B6D">
      <w:pPr>
        <w:ind w:firstLine="709"/>
        <w:jc w:val="both"/>
      </w:pPr>
      <w:r w:rsidRPr="00F46A52">
        <w:rPr>
          <w:b/>
          <w:bCs/>
          <w:i/>
          <w:iCs/>
        </w:rPr>
        <w:t>Бурые пустынные солонцевато-солончаковые</w:t>
      </w:r>
      <w:r w:rsidRPr="00F46A52">
        <w:t xml:space="preserve"> — сочетают признаки </w:t>
      </w:r>
      <w:proofErr w:type="spellStart"/>
      <w:r w:rsidRPr="00F46A52">
        <w:t>солонцеватости</w:t>
      </w:r>
      <w:proofErr w:type="spellEnd"/>
      <w:r w:rsidRPr="00F46A52">
        <w:t xml:space="preserve"> и поверхностного засоления. Распространены в пониженных элементах рельефа и переходных зонах, где происходит периодическое накопление солей.</w:t>
      </w:r>
    </w:p>
    <w:p w14:paraId="3438A5FA" w14:textId="013A9F63" w:rsidR="00F46A52" w:rsidRPr="00F46A52" w:rsidRDefault="00F46A52" w:rsidP="00FD7B6D">
      <w:pPr>
        <w:ind w:firstLine="709"/>
        <w:jc w:val="both"/>
      </w:pPr>
      <w:r w:rsidRPr="00F46A52">
        <w:rPr>
          <w:b/>
          <w:bCs/>
          <w:i/>
          <w:iCs/>
        </w:rPr>
        <w:t>Солончаки обыкновенные</w:t>
      </w:r>
      <w:r w:rsidRPr="00F46A52">
        <w:rPr>
          <w:i/>
          <w:iCs/>
        </w:rPr>
        <w:t xml:space="preserve"> </w:t>
      </w:r>
      <w:r w:rsidRPr="00F46A52">
        <w:t xml:space="preserve">— приурочены к </w:t>
      </w:r>
      <w:proofErr w:type="spellStart"/>
      <w:r w:rsidRPr="00F46A52">
        <w:t>соровым</w:t>
      </w:r>
      <w:proofErr w:type="spellEnd"/>
      <w:r w:rsidRPr="00F46A52">
        <w:t xml:space="preserve"> депрессиям и </w:t>
      </w:r>
      <w:r w:rsidR="005B2B97">
        <w:t>месторождения</w:t>
      </w:r>
      <w:r w:rsidRPr="00F46A52">
        <w:t>м с близким залеганием минерализованных грунтовых вод. Отличаются засолением профиля с поверхности и слабой выраженностью генетических горизонтов.</w:t>
      </w:r>
    </w:p>
    <w:p w14:paraId="7C443CDC" w14:textId="77777777" w:rsidR="00F46A52" w:rsidRPr="00F46A52" w:rsidRDefault="00F46A52" w:rsidP="00FD7B6D">
      <w:pPr>
        <w:ind w:firstLine="709"/>
        <w:jc w:val="both"/>
      </w:pPr>
      <w:r w:rsidRPr="00F46A52">
        <w:rPr>
          <w:b/>
          <w:bCs/>
          <w:i/>
          <w:iCs/>
        </w:rPr>
        <w:t>Солончаки луговые</w:t>
      </w:r>
      <w:r w:rsidRPr="00F46A52">
        <w:t xml:space="preserve"> — формируются в понижениях рельефа в условиях периодического увлажнения. Характеризуются более выраженным гумусовым горизонтом и признаками </w:t>
      </w:r>
      <w:proofErr w:type="spellStart"/>
      <w:r w:rsidRPr="00F46A52">
        <w:t>оглеения</w:t>
      </w:r>
      <w:proofErr w:type="spellEnd"/>
      <w:r w:rsidRPr="00F46A52">
        <w:t xml:space="preserve"> в нижней части профиля.</w:t>
      </w:r>
    </w:p>
    <w:p w14:paraId="60DFCA57" w14:textId="77777777" w:rsidR="00F46A52" w:rsidRPr="00F46A52" w:rsidRDefault="00F46A52" w:rsidP="00FD7B6D">
      <w:pPr>
        <w:ind w:firstLine="709"/>
        <w:jc w:val="both"/>
      </w:pPr>
      <w:r w:rsidRPr="00F46A52">
        <w:rPr>
          <w:b/>
          <w:bCs/>
          <w:i/>
          <w:iCs/>
        </w:rPr>
        <w:t>Солончаки приморские</w:t>
      </w:r>
      <w:r w:rsidRPr="00F46A52">
        <w:t xml:space="preserve"> — доминируют в пределах Приморской равнины. Развиваются на морских отложениях, отличаются слабой сформированностью профиля и засолением, связанным с влиянием минерализованных грунтовых вод.</w:t>
      </w:r>
    </w:p>
    <w:p w14:paraId="046266B7" w14:textId="77777777" w:rsidR="00F46A52" w:rsidRPr="00F46A52" w:rsidRDefault="00F46A52" w:rsidP="00FD7B6D">
      <w:pPr>
        <w:ind w:firstLine="709"/>
        <w:jc w:val="both"/>
      </w:pPr>
      <w:r w:rsidRPr="00F46A52">
        <w:rPr>
          <w:b/>
          <w:bCs/>
          <w:i/>
          <w:iCs/>
        </w:rPr>
        <w:t xml:space="preserve">Солончаки </w:t>
      </w:r>
      <w:proofErr w:type="spellStart"/>
      <w:r w:rsidRPr="00F46A52">
        <w:rPr>
          <w:b/>
          <w:bCs/>
          <w:i/>
          <w:iCs/>
        </w:rPr>
        <w:t>соровые</w:t>
      </w:r>
      <w:proofErr w:type="spellEnd"/>
      <w:r w:rsidRPr="00F46A52">
        <w:rPr>
          <w:i/>
          <w:iCs/>
        </w:rPr>
        <w:t xml:space="preserve"> </w:t>
      </w:r>
      <w:r w:rsidRPr="00F46A52">
        <w:t>— занимают замкнутые понижения рельефа (</w:t>
      </w:r>
      <w:proofErr w:type="spellStart"/>
      <w:r w:rsidRPr="00F46A52">
        <w:t>соры</w:t>
      </w:r>
      <w:proofErr w:type="spellEnd"/>
      <w:r w:rsidRPr="00F46A52">
        <w:t>), где происходит аккумуляция солей вследствие испарительного режима. Для них характерна высокая степень засоления и слабая мощность гумусового слоя.</w:t>
      </w:r>
    </w:p>
    <w:p w14:paraId="4FCC91E7" w14:textId="77777777" w:rsidR="00F46A52" w:rsidRPr="00F46A52" w:rsidRDefault="00F46A52" w:rsidP="00FD7B6D">
      <w:pPr>
        <w:ind w:firstLine="709"/>
        <w:jc w:val="both"/>
      </w:pPr>
      <w:r w:rsidRPr="00F46A52">
        <w:rPr>
          <w:b/>
          <w:bCs/>
          <w:i/>
          <w:iCs/>
        </w:rPr>
        <w:t>Солонцы пустынные солончаковатые</w:t>
      </w:r>
      <w:r w:rsidRPr="00F46A52">
        <w:t xml:space="preserve"> — формируются в автоморфных условиях на засолённых породах. Отличаются чёткой дифференциацией профиля с наличием уплотнённого солонцового горизонта и приурочены к переходным элементам рельефа.</w:t>
      </w:r>
    </w:p>
    <w:p w14:paraId="760621AF" w14:textId="77777777" w:rsidR="00F46A52" w:rsidRDefault="00F46A52" w:rsidP="00FD7B6D">
      <w:pPr>
        <w:ind w:firstLine="709"/>
        <w:jc w:val="both"/>
      </w:pPr>
      <w:r w:rsidRPr="00F46A52">
        <w:t>Таким образом, почвенный покров территории характеризуется комплексным строением, широким распространением засолённых разновидностей и значительной зависимостью от микрорельефа и гидрогеологических условий.</w:t>
      </w:r>
    </w:p>
    <w:p w14:paraId="5CE6D768" w14:textId="77777777" w:rsidR="00CB7E2C" w:rsidRDefault="002862F4" w:rsidP="00F46A52">
      <w:pPr>
        <w:keepNext/>
        <w:spacing w:before="120" w:after="120"/>
        <w:jc w:val="both"/>
        <w:outlineLvl w:val="1"/>
        <w:rPr>
          <w:b/>
          <w:bCs/>
        </w:rPr>
      </w:pPr>
      <w:bookmarkStart w:id="159" w:name="_Toc222918936"/>
      <w:r w:rsidRPr="002862F4">
        <w:rPr>
          <w:b/>
          <w:bCs/>
        </w:rPr>
        <w:t>8.2.1. Современное состояние почвенного покрова</w:t>
      </w:r>
      <w:bookmarkEnd w:id="159"/>
    </w:p>
    <w:p w14:paraId="38CB7419" w14:textId="77777777" w:rsidR="00CB7E2C" w:rsidRDefault="00CB7E2C" w:rsidP="00FD7B6D">
      <w:pPr>
        <w:pStyle w:val="afffffffd"/>
        <w:spacing w:before="0" w:beforeAutospacing="0" w:after="0" w:afterAutospacing="0"/>
        <w:ind w:firstLine="709"/>
        <w:jc w:val="both"/>
      </w:pPr>
      <w:r>
        <w:t xml:space="preserve">Для характеристики современного состояния почвенного покрова на месторождении </w:t>
      </w:r>
      <w:proofErr w:type="spellStart"/>
      <w:r>
        <w:t>Елемес</w:t>
      </w:r>
      <w:proofErr w:type="spellEnd"/>
      <w:r>
        <w:t xml:space="preserve"> Северо-Западная были использованы данные мониторинга, представленные в «Отчете по производственному экологическому мониторингу на месторождении </w:t>
      </w:r>
      <w:proofErr w:type="spellStart"/>
      <w:r>
        <w:t>Елемес</w:t>
      </w:r>
      <w:proofErr w:type="spellEnd"/>
      <w:r>
        <w:t xml:space="preserve"> Северо-Западная ЧК </w:t>
      </w:r>
      <w:proofErr w:type="spellStart"/>
      <w:r>
        <w:t>Absolute</w:t>
      </w:r>
      <w:proofErr w:type="spellEnd"/>
      <w:r>
        <w:t xml:space="preserve"> Oil Ltd за 3 квартал 2025 г.».</w:t>
      </w:r>
    </w:p>
    <w:p w14:paraId="7031AAB6" w14:textId="77777777" w:rsidR="00CB7E2C" w:rsidRDefault="00CB7E2C" w:rsidP="00FD7B6D">
      <w:pPr>
        <w:pStyle w:val="afffffffd"/>
        <w:spacing w:before="0" w:beforeAutospacing="0" w:after="0" w:afterAutospacing="0"/>
        <w:ind w:firstLine="709"/>
        <w:jc w:val="both"/>
      </w:pPr>
      <w:r>
        <w:t xml:space="preserve">В соответствии с Программой производственного экологического контроля (ПЭК) ЧК </w:t>
      </w:r>
      <w:proofErr w:type="spellStart"/>
      <w:r>
        <w:t>Absolute</w:t>
      </w:r>
      <w:proofErr w:type="spellEnd"/>
      <w:r>
        <w:t xml:space="preserve"> Oil Ltd на 2025 год мониторинг состояния почвенного покрова на месторождении </w:t>
      </w:r>
      <w:proofErr w:type="spellStart"/>
      <w:r>
        <w:t>Елемес</w:t>
      </w:r>
      <w:proofErr w:type="spellEnd"/>
      <w:r>
        <w:t xml:space="preserve"> Северо-Западная осуществлялся по следующим направлениям:</w:t>
      </w:r>
    </w:p>
    <w:p w14:paraId="3C6EFAD5" w14:textId="77777777" w:rsidR="00CB7E2C" w:rsidRDefault="00CB7E2C">
      <w:pPr>
        <w:pStyle w:val="afffffffd"/>
        <w:numPr>
          <w:ilvl w:val="0"/>
          <w:numId w:val="126"/>
        </w:numPr>
        <w:spacing w:before="0" w:beforeAutospacing="0" w:after="0" w:afterAutospacing="0"/>
        <w:ind w:left="0" w:firstLine="709"/>
        <w:jc w:val="both"/>
      </w:pPr>
      <w:r>
        <w:t>фоновые точки – 2 точки;</w:t>
      </w:r>
    </w:p>
    <w:p w14:paraId="08999AD1" w14:textId="77777777" w:rsidR="00CB7E2C" w:rsidRDefault="00CB7E2C">
      <w:pPr>
        <w:pStyle w:val="afffffffd"/>
        <w:numPr>
          <w:ilvl w:val="0"/>
          <w:numId w:val="126"/>
        </w:numPr>
        <w:spacing w:before="0" w:beforeAutospacing="0" w:after="0" w:afterAutospacing="0"/>
        <w:ind w:left="0" w:firstLine="709"/>
        <w:jc w:val="both"/>
      </w:pPr>
      <w:r>
        <w:t>точки отбора проб – 6 точек.</w:t>
      </w:r>
    </w:p>
    <w:p w14:paraId="07D50AD0" w14:textId="77777777" w:rsidR="00CB7E2C" w:rsidRDefault="00CB7E2C" w:rsidP="00FD7B6D">
      <w:pPr>
        <w:pStyle w:val="afffffffd"/>
        <w:spacing w:before="0" w:beforeAutospacing="0" w:after="0" w:afterAutospacing="0"/>
        <w:ind w:firstLine="709"/>
        <w:jc w:val="both"/>
      </w:pPr>
      <w:r>
        <w:t>В рамках мониторинга проводился отбор и анализ проб почвы по следующим показателям: водородный показатель (pH), содержание нитратов, нефтепродуктов, а также тяжелых металлов (медь, свинец, цинк).</w:t>
      </w:r>
    </w:p>
    <w:p w14:paraId="130C7A99" w14:textId="77777777" w:rsidR="00CB7E2C" w:rsidRDefault="00CB7E2C" w:rsidP="00FD7B6D">
      <w:pPr>
        <w:pStyle w:val="afffffffd"/>
        <w:spacing w:before="0" w:beforeAutospacing="0" w:after="0" w:afterAutospacing="0"/>
        <w:ind w:firstLine="709"/>
        <w:jc w:val="both"/>
      </w:pPr>
      <w:r>
        <w:t>По результатам проведенных исследований превышений предельно допустимых концентраций (ПДК) по всем определяемым компонентам не выявлено. Состояние почвенного покрова на отчетный период оценивается как удовлетворительное, признаки техногенного загрязнения отсутствуют.</w:t>
      </w:r>
    </w:p>
    <w:p w14:paraId="6828AC82" w14:textId="58A5B3D1" w:rsidR="00533CBE" w:rsidRPr="00B41822" w:rsidRDefault="00B41822" w:rsidP="002862F4">
      <w:pPr>
        <w:keepNext/>
        <w:spacing w:before="120" w:after="120"/>
        <w:jc w:val="both"/>
        <w:outlineLvl w:val="1"/>
        <w:rPr>
          <w:b/>
          <w:bCs/>
          <w:szCs w:val="32"/>
        </w:rPr>
      </w:pPr>
      <w:bookmarkStart w:id="160" w:name="_Toc222918937"/>
      <w:r w:rsidRPr="00B41822">
        <w:rPr>
          <w:b/>
          <w:bCs/>
          <w:szCs w:val="32"/>
        </w:rPr>
        <w:lastRenderedPageBreak/>
        <w:t>8</w:t>
      </w:r>
      <w:r w:rsidR="00533CBE" w:rsidRPr="00B41822">
        <w:rPr>
          <w:b/>
          <w:bCs/>
          <w:szCs w:val="32"/>
        </w:rPr>
        <w:t>.3. Характеристика ожидаемого воздействия на почвенный покров (механические нарушения, химическое загрязнение), изменение свойств почв и грунтов в зоне влияния объекта</w:t>
      </w:r>
      <w:bookmarkEnd w:id="158"/>
      <w:bookmarkEnd w:id="160"/>
    </w:p>
    <w:p w14:paraId="6F5BF7B6" w14:textId="77777777" w:rsidR="00CB7E2C" w:rsidRPr="00473A38" w:rsidRDefault="00CB7E2C" w:rsidP="00FD7B6D">
      <w:pPr>
        <w:autoSpaceDE w:val="0"/>
        <w:autoSpaceDN w:val="0"/>
        <w:adjustRightInd w:val="0"/>
        <w:ind w:firstLine="706"/>
        <w:jc w:val="both"/>
      </w:pPr>
      <w:bookmarkStart w:id="161" w:name="_Toc100765951"/>
      <w:r w:rsidRPr="00473A38">
        <w:t>Антропогенные факторы воздействия выделяются в две большие группы: физические и химические. Воздействие физических факторов в большей степени характеризуется механическим воздействием на почвенный покров, его нарушением. Воздействие химических факторов характеризуется внесением загрязняющих веществ в окружающую среду и в отдельные ее компоненты, одним из которых являются почвы.</w:t>
      </w:r>
    </w:p>
    <w:p w14:paraId="4F86FE2C" w14:textId="1AF7C8B5" w:rsidR="00CB7E2C" w:rsidRPr="00473A38" w:rsidRDefault="00CB7E2C" w:rsidP="00FD7B6D">
      <w:pPr>
        <w:autoSpaceDE w:val="0"/>
        <w:autoSpaceDN w:val="0"/>
        <w:adjustRightInd w:val="0"/>
        <w:ind w:firstLine="706"/>
        <w:jc w:val="both"/>
      </w:pPr>
      <w:r w:rsidRPr="00473A38">
        <w:t xml:space="preserve">Механическое уничтожение грунта </w:t>
      </w:r>
      <w:proofErr w:type="gramStart"/>
      <w:r w:rsidRPr="00473A38">
        <w:t>- это</w:t>
      </w:r>
      <w:proofErr w:type="gramEnd"/>
      <w:r w:rsidRPr="00473A38">
        <w:t xml:space="preserve"> один из самых мощных факторов уничтожения растительности, так как в пустынной зоне плодородный слой почвы ничтожно мал. При дорожной дигрессии изменениям подвержены все системы экосистем растительность, почвы и даже литогенная основа. При этом происходит частичное или полное уничтожение растительности, разрушение почвенных горизонтов, их распыление и уплотнение.</w:t>
      </w:r>
      <w:r>
        <w:t xml:space="preserve"> </w:t>
      </w:r>
      <w:r w:rsidRPr="00473A38">
        <w:t>Механические нарушения почв, сопровождаемые резким снижением их устойчивости к действию природных факторов, в дальнейшем становятся первопричиной дефляции, эрозии, плоскостного смыва и т.д. Степень изменения свойств почв находится в прямой связи с их удельным сопротивлением, глубиной разрушения профиля, перемещением и перемешиванием почвенных горизонтов. Удельное сопротивление почв к деформации зависит от их генетических свойств. При этом очень важное значение имеют показатели механического состава, влажности, содержания водопрочных агрегатов и высокомолекулярных соединений.</w:t>
      </w:r>
    </w:p>
    <w:p w14:paraId="08D1C10B" w14:textId="77777777" w:rsidR="00CB7E2C" w:rsidRPr="00473A38" w:rsidRDefault="00CB7E2C" w:rsidP="00FD7B6D">
      <w:pPr>
        <w:autoSpaceDE w:val="0"/>
        <w:autoSpaceDN w:val="0"/>
        <w:adjustRightInd w:val="0"/>
        <w:ind w:firstLine="706"/>
        <w:jc w:val="both"/>
      </w:pPr>
      <w:r w:rsidRPr="00473A38">
        <w:t>Большой вред почвенному покрову наносится неупорядоченными полевыми дорогами. Подъездные дороги должны прокладываться с учетом особенностей экосистем участков их устойчивости к антропогенным воздействиям.</w:t>
      </w:r>
    </w:p>
    <w:p w14:paraId="71E77B6A" w14:textId="77777777" w:rsidR="00CB7E2C" w:rsidRPr="00473A38" w:rsidRDefault="00CB7E2C" w:rsidP="00FD7B6D">
      <w:pPr>
        <w:autoSpaceDE w:val="0"/>
        <w:autoSpaceDN w:val="0"/>
        <w:adjustRightInd w:val="0"/>
        <w:ind w:firstLine="706"/>
        <w:jc w:val="both"/>
      </w:pPr>
      <w:r w:rsidRPr="00473A38">
        <w:t>Загрязнение почв в результате газопылевых осаждений из атмосферы пропорционально объемам газопылевых выбросов и концентрации в них веществ- загрязнителей. Обычно состав осаждений из атмосферы, в которых присутствует значительная доля антропогенных выбросов, резко отличается от состава фоновых осаждений, обусловленных естественными процессами.</w:t>
      </w:r>
    </w:p>
    <w:p w14:paraId="58768918" w14:textId="77777777" w:rsidR="00CB7E2C" w:rsidRPr="00473A38" w:rsidRDefault="00CB7E2C" w:rsidP="00FD7B6D">
      <w:pPr>
        <w:autoSpaceDE w:val="0"/>
        <w:autoSpaceDN w:val="0"/>
        <w:adjustRightInd w:val="0"/>
        <w:ind w:firstLine="706"/>
        <w:jc w:val="both"/>
      </w:pPr>
      <w:r w:rsidRPr="00473A38">
        <w:t xml:space="preserve">Источниками загрязнения через твердые выпадения из атмосферы являются все источники выбросов. В силу временного характера, периодичности их действия, сравнительно низкой интенсивности выбросов и благоприятных для рассеивания </w:t>
      </w:r>
      <w:proofErr w:type="spellStart"/>
      <w:r w:rsidRPr="00473A38">
        <w:t>метеоклиматических</w:t>
      </w:r>
      <w:proofErr w:type="spellEnd"/>
      <w:r w:rsidRPr="00473A38">
        <w:t xml:space="preserve"> условий, воздействие на почвенный покров этих факторов будет крайне незначительным и практически неуловимым.</w:t>
      </w:r>
    </w:p>
    <w:p w14:paraId="567633A9" w14:textId="77777777" w:rsidR="00CB7E2C" w:rsidRPr="00473A38" w:rsidRDefault="00CB7E2C" w:rsidP="00FD7B6D">
      <w:pPr>
        <w:autoSpaceDE w:val="0"/>
        <w:autoSpaceDN w:val="0"/>
        <w:adjustRightInd w:val="0"/>
        <w:ind w:firstLine="706"/>
        <w:jc w:val="both"/>
      </w:pPr>
      <w:r w:rsidRPr="00473A38">
        <w:t>Основным депонентом выпадений из атмосферы является самый верхний почвенный горизонт. Перераспределение загрязнителей по вертикали почвенного профиля зависит, в основном, от ландшафтно-геохимических условий и свойств самого загрязнителя. Условия миграции, наряду с содержанием загрязнителя в осаждениях, определяют скорость достижения критического уровня концентраций, установленного действующими нормативами или носящего рекомендательный характер.</w:t>
      </w:r>
    </w:p>
    <w:p w14:paraId="0FA8C159" w14:textId="77777777" w:rsidR="00CB7E2C" w:rsidRPr="00473A38" w:rsidRDefault="00CB7E2C" w:rsidP="00FD7B6D">
      <w:pPr>
        <w:autoSpaceDE w:val="0"/>
        <w:autoSpaceDN w:val="0"/>
        <w:adjustRightInd w:val="0"/>
        <w:ind w:firstLine="706"/>
        <w:jc w:val="both"/>
      </w:pPr>
      <w:r w:rsidRPr="00473A38">
        <w:t>Химическое загрязнение в результате потерь веществ, при транспортировке, несанкционированном складировании отходов, авариях носит, в основном, случайный характер. Его интенсивность может быть очень высока, масштабы невелики, места локализации - вдоль транспортных путей, трубопроводов, места складирования веществ, материалов и отходов. Этот фактор загрязнения относится к немногочисленной группе факторов, легко поддающихся регулированию и контролю.</w:t>
      </w:r>
    </w:p>
    <w:p w14:paraId="580E3CD6" w14:textId="77777777" w:rsidR="00CB7E2C" w:rsidRPr="00473A38" w:rsidRDefault="00CB7E2C" w:rsidP="00FD7B6D">
      <w:pPr>
        <w:autoSpaceDE w:val="0"/>
        <w:autoSpaceDN w:val="0"/>
        <w:adjustRightInd w:val="0"/>
        <w:ind w:firstLine="706"/>
        <w:jc w:val="both"/>
      </w:pPr>
      <w:r w:rsidRPr="00473A38">
        <w:t>Загрязнение почв в результате миграции загрязнителей из участков техногенного загрязнения, мест складирования отходов производства и потребления, складов готовой продукции является вторичным загрязнением. Интенсивность его может быть высокой, масштабы в основном точечные.</w:t>
      </w:r>
    </w:p>
    <w:p w14:paraId="3540BEDA" w14:textId="77777777" w:rsidR="00CB7E2C" w:rsidRPr="00473A38" w:rsidRDefault="00CB7E2C" w:rsidP="00FD7B6D">
      <w:pPr>
        <w:autoSpaceDE w:val="0"/>
        <w:autoSpaceDN w:val="0"/>
        <w:adjustRightInd w:val="0"/>
        <w:ind w:firstLine="706"/>
        <w:jc w:val="both"/>
      </w:pPr>
      <w:r w:rsidRPr="00473A38">
        <w:lastRenderedPageBreak/>
        <w:t>Для снижения негативных последствий от проведения намечаемых работ необходимо строгое соблюдение технологического плана работ и использование только специальной техники.</w:t>
      </w:r>
    </w:p>
    <w:p w14:paraId="0FE67442" w14:textId="77777777" w:rsidR="00CB7E2C" w:rsidRPr="00473A38" w:rsidRDefault="00CB7E2C" w:rsidP="00FD7B6D">
      <w:pPr>
        <w:autoSpaceDE w:val="0"/>
        <w:autoSpaceDN w:val="0"/>
        <w:adjustRightInd w:val="0"/>
        <w:ind w:firstLine="706"/>
        <w:jc w:val="both"/>
      </w:pPr>
      <w:r w:rsidRPr="00473A38">
        <w:t>С соблюдением всех технологических решений можно обеспечить устойчивость природной среды к техническому воздействию с минимальным ущербом для окружающей среды.</w:t>
      </w:r>
    </w:p>
    <w:p w14:paraId="1706D142" w14:textId="77777777" w:rsidR="00CB7E2C" w:rsidRPr="00473A38" w:rsidRDefault="00CB7E2C" w:rsidP="00FD7B6D">
      <w:pPr>
        <w:autoSpaceDE w:val="0"/>
        <w:autoSpaceDN w:val="0"/>
        <w:adjustRightInd w:val="0"/>
        <w:ind w:firstLine="706"/>
        <w:jc w:val="both"/>
      </w:pPr>
      <w:r w:rsidRPr="00473A38">
        <w:t>Экологические проблемы при работе оборудования могут возникнуть при сливе с оборудования на грунт, сбросе эмульсии на земную поверхность. Потери могут происходить на запорно-регулирующей арматуре в сальниковых уплотнениях.</w:t>
      </w:r>
    </w:p>
    <w:p w14:paraId="7B969D2D" w14:textId="77777777" w:rsidR="00CB7E2C" w:rsidRPr="00473A38" w:rsidRDefault="00CB7E2C" w:rsidP="00FD7B6D">
      <w:pPr>
        <w:autoSpaceDE w:val="0"/>
        <w:autoSpaceDN w:val="0"/>
        <w:adjustRightInd w:val="0"/>
        <w:ind w:firstLine="706"/>
        <w:jc w:val="both"/>
      </w:pPr>
      <w:r w:rsidRPr="00473A38">
        <w:t>Соблюдение регламента работ, осуществление ряда дополнительных технологических решений с целью увеличения надежности работы оборудования и проведения природоохранных мероприятий сведут к минимуму воздействие на почвенный покров.</w:t>
      </w:r>
    </w:p>
    <w:p w14:paraId="5C18BD22" w14:textId="77777777" w:rsidR="00CB7E2C" w:rsidRPr="00473A38" w:rsidRDefault="00CB7E2C" w:rsidP="00FD7B6D">
      <w:pPr>
        <w:autoSpaceDE w:val="0"/>
        <w:autoSpaceDN w:val="0"/>
        <w:adjustRightInd w:val="0"/>
        <w:ind w:firstLine="706"/>
        <w:jc w:val="both"/>
      </w:pPr>
      <w:r w:rsidRPr="00473A38">
        <w:t xml:space="preserve">При соблюдении предусмотренных работ по рекультивации, работ по защите почвенно-растительного покрова, а также продолжении мониторинговых работ неблагоприятное воздействие возможного химического загрязнения и механических нарушений возможно будет значительно снизить. В целом воздействие на состояние растительного и почвенного покрова, можно принять как слабое, локальное, продолжительное. Для минимизации воздействия на почвы потребуется выполнение ряда природоохранных мероприятий, направленных на сохранение почв. </w:t>
      </w:r>
    </w:p>
    <w:p w14:paraId="3C1CAFDF" w14:textId="0D536FE9" w:rsidR="00CB7E2C" w:rsidRPr="00473A38" w:rsidRDefault="00CB7E2C" w:rsidP="00FD7B6D">
      <w:pPr>
        <w:autoSpaceDE w:val="0"/>
        <w:autoSpaceDN w:val="0"/>
        <w:adjustRightInd w:val="0"/>
        <w:ind w:firstLine="706"/>
        <w:jc w:val="both"/>
      </w:pPr>
      <w:r w:rsidRPr="00473A38">
        <w:t xml:space="preserve">Техногенное воздействие на земли </w:t>
      </w:r>
      <w:r w:rsidR="005B2B97">
        <w:t>месторождения</w:t>
      </w:r>
      <w:r w:rsidRPr="00473A38">
        <w:t xml:space="preserve"> проявляется главным образом в механических нарушениях почвенно-растительных экосистем, обусловленных дорожной дигрессией. Необходим строгий запрет езды автотранспорта и строительной техники по несанкционированным дорогам и бездорожью. На нарушенных </w:t>
      </w:r>
      <w:r w:rsidR="005B2B97">
        <w:t>месторождения</w:t>
      </w:r>
      <w:r w:rsidRPr="00473A38">
        <w:t>х необходимо проведение рекультивации земель.</w:t>
      </w:r>
    </w:p>
    <w:p w14:paraId="465AF01E" w14:textId="77777777" w:rsidR="00CB7E2C" w:rsidRPr="00CB7E2C" w:rsidRDefault="00CB7E2C" w:rsidP="00CB7E2C">
      <w:pPr>
        <w:widowControl w:val="0"/>
        <w:tabs>
          <w:tab w:val="left" w:pos="1621"/>
          <w:tab w:val="left" w:pos="1622"/>
          <w:tab w:val="left" w:pos="9639"/>
        </w:tabs>
        <w:autoSpaceDE w:val="0"/>
        <w:autoSpaceDN w:val="0"/>
        <w:ind w:firstLine="706"/>
        <w:jc w:val="both"/>
        <w:rPr>
          <w:rFonts w:eastAsia="Calibri"/>
          <w:color w:val="000000"/>
          <w:lang w:eastAsia="en-US"/>
        </w:rPr>
      </w:pPr>
      <w:r w:rsidRPr="00CB7E2C">
        <w:rPr>
          <w:rFonts w:eastAsia="Calibri"/>
          <w:color w:val="000000"/>
          <w:lang w:eastAsia="en-US"/>
        </w:rPr>
        <w:t>В целом, при строительстве скважины при соблюдении запланированных технологий и мероприятий, воздействие проектируемых работ (в том числе и образование отходов) на почвенный покров будет следующим:</w:t>
      </w:r>
    </w:p>
    <w:p w14:paraId="29BA9241" w14:textId="77777777" w:rsidR="00CB7E2C" w:rsidRPr="00CB7E2C" w:rsidRDefault="00CB7E2C">
      <w:pPr>
        <w:numPr>
          <w:ilvl w:val="0"/>
          <w:numId w:val="127"/>
        </w:numPr>
        <w:spacing w:before="120" w:after="120"/>
        <w:contextualSpacing/>
        <w:jc w:val="both"/>
        <w:rPr>
          <w:lang w:val="x-none" w:eastAsia="en-US" w:bidi="en-US"/>
        </w:rPr>
      </w:pPr>
      <w:r w:rsidRPr="00CB7E2C">
        <w:rPr>
          <w:lang w:val="x-none" w:eastAsia="en-US" w:bidi="en-US"/>
        </w:rPr>
        <w:t>пространственный масштаб воздействия – локальный (1) – площадь воздействия до 1 км2 для площадных объектов или на удалении до 100 м от линейного объекта.</w:t>
      </w:r>
    </w:p>
    <w:p w14:paraId="75899BE8" w14:textId="77777777" w:rsidR="00CB7E2C" w:rsidRPr="00CB7E2C" w:rsidRDefault="00CB7E2C">
      <w:pPr>
        <w:numPr>
          <w:ilvl w:val="0"/>
          <w:numId w:val="127"/>
        </w:numPr>
        <w:spacing w:before="120" w:after="120"/>
        <w:contextualSpacing/>
        <w:jc w:val="both"/>
        <w:rPr>
          <w:lang w:val="x-none" w:eastAsia="en-US" w:bidi="en-US"/>
        </w:rPr>
      </w:pPr>
      <w:r w:rsidRPr="00CB7E2C">
        <w:rPr>
          <w:lang w:val="x-none" w:eastAsia="en-US" w:bidi="en-US"/>
        </w:rPr>
        <w:t>временной масштаб воздействия – кратковременный (1) – продолжительность воздействия до 6 месяцев;</w:t>
      </w:r>
    </w:p>
    <w:p w14:paraId="3B2EFA62" w14:textId="77777777" w:rsidR="00CB7E2C" w:rsidRPr="00CB7E2C" w:rsidRDefault="00CB7E2C">
      <w:pPr>
        <w:numPr>
          <w:ilvl w:val="0"/>
          <w:numId w:val="127"/>
        </w:numPr>
        <w:spacing w:before="120" w:after="120"/>
        <w:contextualSpacing/>
        <w:jc w:val="both"/>
        <w:rPr>
          <w:lang w:val="x-none" w:eastAsia="en-US" w:bidi="en-US"/>
        </w:rPr>
      </w:pPr>
      <w:r w:rsidRPr="00CB7E2C">
        <w:rPr>
          <w:lang w:val="x-none" w:eastAsia="en-US" w:bidi="en-US"/>
        </w:rPr>
        <w:t>интенсивность воздействия (обратимость изменения) – умеренное (3) – временное выведение почв из оборота вследствие расположения временных объектов, с рекультивацией, но без биологической стадии.</w:t>
      </w:r>
    </w:p>
    <w:p w14:paraId="1448590C" w14:textId="77777777" w:rsidR="00CB7E2C" w:rsidRPr="00CB7E2C" w:rsidRDefault="00CB7E2C" w:rsidP="00CB7E2C">
      <w:pPr>
        <w:spacing w:after="120"/>
        <w:ind w:firstLine="709"/>
        <w:jc w:val="both"/>
        <w:rPr>
          <w:lang w:eastAsia="en-US" w:bidi="en-US"/>
        </w:rPr>
      </w:pPr>
      <w:r w:rsidRPr="00CB7E2C">
        <w:rPr>
          <w:lang w:eastAsia="en-US" w:bidi="en-US"/>
        </w:rPr>
        <w:t>Таким образом, интегральная оценка составляет 3 балла, соответственно по показателям матрицы оценки воздействия, категория значимости присваивается низкая (1-8) – последствия испытываются, но величина воздействия находится в пределах допустимых стандартов.</w:t>
      </w:r>
    </w:p>
    <w:p w14:paraId="0126B75A" w14:textId="4536100C" w:rsidR="00533CBE" w:rsidRPr="00B41822" w:rsidRDefault="00BA6849" w:rsidP="00CB7E2C">
      <w:pPr>
        <w:keepNext/>
        <w:spacing w:before="120" w:after="120"/>
        <w:jc w:val="both"/>
        <w:outlineLvl w:val="1"/>
        <w:rPr>
          <w:b/>
          <w:bCs/>
          <w:szCs w:val="32"/>
        </w:rPr>
      </w:pPr>
      <w:bookmarkStart w:id="162" w:name="_Toc222918938"/>
      <w:r>
        <w:rPr>
          <w:b/>
          <w:bCs/>
          <w:szCs w:val="32"/>
          <w:lang w:val="kk-KZ"/>
        </w:rPr>
        <w:t>8</w:t>
      </w:r>
      <w:r w:rsidR="00533CBE" w:rsidRPr="00B41822">
        <w:rPr>
          <w:b/>
          <w:bCs/>
          <w:szCs w:val="32"/>
        </w:rPr>
        <w:t>.4. Планируемые мероприятия и проектные решения</w:t>
      </w:r>
      <w:bookmarkEnd w:id="161"/>
      <w:bookmarkEnd w:id="162"/>
    </w:p>
    <w:p w14:paraId="6DA24D9B" w14:textId="77777777" w:rsidR="00CB7E2C" w:rsidRPr="00473A38" w:rsidRDefault="00CB7E2C" w:rsidP="00CB7E2C">
      <w:pPr>
        <w:ind w:firstLine="706"/>
        <w:jc w:val="both"/>
        <w:rPr>
          <w:rFonts w:eastAsia="SimSun"/>
        </w:rPr>
      </w:pPr>
      <w:bookmarkStart w:id="163" w:name="_Toc100765952"/>
      <w:r w:rsidRPr="00473A38">
        <w:rPr>
          <w:rFonts w:eastAsia="SimSun"/>
        </w:rPr>
        <w:t>Технические решения и меры по сокращения воздействия на почвы</w:t>
      </w:r>
    </w:p>
    <w:p w14:paraId="06881DC9" w14:textId="77777777" w:rsidR="00CB7E2C" w:rsidRPr="00473A38" w:rsidRDefault="00CB7E2C" w:rsidP="00CB7E2C">
      <w:pPr>
        <w:ind w:firstLine="706"/>
        <w:jc w:val="both"/>
        <w:rPr>
          <w:rFonts w:eastAsia="SimSun"/>
        </w:rPr>
      </w:pPr>
      <w:r w:rsidRPr="00473A38">
        <w:rPr>
          <w:rFonts w:eastAsia="SimSun"/>
        </w:rPr>
        <w:t>Для снижения негативного воздействия на почвенный покров на площади планируется проводить следующие мероприятия:</w:t>
      </w:r>
    </w:p>
    <w:p w14:paraId="2EEB5FD8" w14:textId="77777777" w:rsidR="00CB7E2C" w:rsidRPr="00473A38" w:rsidRDefault="00CB7E2C">
      <w:pPr>
        <w:pStyle w:val="aff"/>
        <w:numPr>
          <w:ilvl w:val="0"/>
          <w:numId w:val="71"/>
        </w:numPr>
        <w:spacing w:line="240" w:lineRule="auto"/>
        <w:jc w:val="both"/>
        <w:rPr>
          <w:rFonts w:ascii="Times New Roman" w:eastAsia="SimSun" w:hAnsi="Times New Roman"/>
          <w:sz w:val="24"/>
          <w:szCs w:val="24"/>
        </w:rPr>
      </w:pPr>
      <w:r w:rsidRPr="00473A38">
        <w:rPr>
          <w:rFonts w:ascii="Times New Roman" w:eastAsia="SimSun" w:hAnsi="Times New Roman"/>
          <w:sz w:val="24"/>
          <w:szCs w:val="24"/>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16C8A14F" w14:textId="77777777" w:rsidR="00CB7E2C" w:rsidRPr="00473A38" w:rsidRDefault="00CB7E2C">
      <w:pPr>
        <w:pStyle w:val="aff"/>
        <w:numPr>
          <w:ilvl w:val="0"/>
          <w:numId w:val="71"/>
        </w:numPr>
        <w:spacing w:line="240" w:lineRule="auto"/>
        <w:jc w:val="both"/>
        <w:rPr>
          <w:rFonts w:ascii="Times New Roman" w:eastAsia="SimSun" w:hAnsi="Times New Roman"/>
          <w:sz w:val="24"/>
          <w:szCs w:val="24"/>
        </w:rPr>
      </w:pPr>
      <w:r w:rsidRPr="00473A38">
        <w:rPr>
          <w:rFonts w:ascii="Times New Roman" w:eastAsia="SimSun" w:hAnsi="Times New Roman"/>
          <w:sz w:val="24"/>
          <w:szCs w:val="24"/>
        </w:rPr>
        <w:t>организация передвижения техники исключительно по санкционированным маршрутам с сокращением до минимума движения по бездорожью;</w:t>
      </w:r>
    </w:p>
    <w:p w14:paraId="29E12440" w14:textId="77777777" w:rsidR="00CB7E2C" w:rsidRPr="00473A38" w:rsidRDefault="00CB7E2C">
      <w:pPr>
        <w:pStyle w:val="aff"/>
        <w:numPr>
          <w:ilvl w:val="0"/>
          <w:numId w:val="71"/>
        </w:numPr>
        <w:spacing w:line="240" w:lineRule="auto"/>
        <w:jc w:val="both"/>
        <w:rPr>
          <w:rFonts w:ascii="Times New Roman" w:eastAsia="SimSun" w:hAnsi="Times New Roman"/>
          <w:sz w:val="24"/>
          <w:szCs w:val="24"/>
        </w:rPr>
      </w:pPr>
      <w:r w:rsidRPr="00473A38">
        <w:rPr>
          <w:rFonts w:ascii="Times New Roman" w:eastAsia="SimSun" w:hAnsi="Times New Roman"/>
          <w:sz w:val="24"/>
          <w:szCs w:val="24"/>
        </w:rPr>
        <w:t>использование автотранспорта с низким давлением шин;</w:t>
      </w:r>
    </w:p>
    <w:p w14:paraId="3D3868D7" w14:textId="77777777" w:rsidR="00CB7E2C" w:rsidRPr="00473A38" w:rsidRDefault="00CB7E2C">
      <w:pPr>
        <w:pStyle w:val="aff"/>
        <w:numPr>
          <w:ilvl w:val="0"/>
          <w:numId w:val="71"/>
        </w:numPr>
        <w:spacing w:line="240" w:lineRule="auto"/>
        <w:jc w:val="both"/>
        <w:rPr>
          <w:rFonts w:ascii="Times New Roman" w:eastAsia="SimSun" w:hAnsi="Times New Roman"/>
          <w:sz w:val="24"/>
          <w:szCs w:val="24"/>
        </w:rPr>
      </w:pPr>
      <w:r w:rsidRPr="00473A38">
        <w:rPr>
          <w:rFonts w:ascii="Times New Roman" w:eastAsia="SimSun" w:hAnsi="Times New Roman"/>
          <w:sz w:val="24"/>
          <w:szCs w:val="24"/>
        </w:rPr>
        <w:t>принятие мер по ограничению распространения загрязнений в случаях разливе нефти, нефтепродуктов, сточных вод и различных химических веществ;</w:t>
      </w:r>
    </w:p>
    <w:p w14:paraId="381AE5C9" w14:textId="77777777" w:rsidR="00CB7E2C" w:rsidRPr="00473A38" w:rsidRDefault="00CB7E2C">
      <w:pPr>
        <w:pStyle w:val="aff"/>
        <w:numPr>
          <w:ilvl w:val="0"/>
          <w:numId w:val="71"/>
        </w:numPr>
        <w:spacing w:line="240" w:lineRule="auto"/>
        <w:jc w:val="both"/>
        <w:rPr>
          <w:rFonts w:ascii="Times New Roman" w:eastAsia="SimSun" w:hAnsi="Times New Roman"/>
          <w:sz w:val="24"/>
          <w:szCs w:val="24"/>
        </w:rPr>
      </w:pPr>
      <w:r w:rsidRPr="00473A38">
        <w:rPr>
          <w:rFonts w:ascii="Times New Roman" w:eastAsia="SimSun" w:hAnsi="Times New Roman"/>
          <w:sz w:val="24"/>
          <w:szCs w:val="24"/>
        </w:rPr>
        <w:lastRenderedPageBreak/>
        <w:t xml:space="preserve">принятие мер по оперативной очистке территории, загрязненной нефтью, </w:t>
      </w:r>
      <w:proofErr w:type="gramStart"/>
      <w:r w:rsidRPr="00473A38">
        <w:rPr>
          <w:rFonts w:ascii="Times New Roman" w:eastAsia="SimSun" w:hAnsi="Times New Roman"/>
          <w:sz w:val="24"/>
          <w:szCs w:val="24"/>
        </w:rPr>
        <w:t>нефте-продуктами</w:t>
      </w:r>
      <w:proofErr w:type="gramEnd"/>
      <w:r w:rsidRPr="00473A38">
        <w:rPr>
          <w:rFonts w:ascii="Times New Roman" w:eastAsia="SimSun" w:hAnsi="Times New Roman"/>
          <w:sz w:val="24"/>
          <w:szCs w:val="24"/>
        </w:rPr>
        <w:t xml:space="preserve"> и другими загрязнителями; неукоснительное выполнение мер по охране земель от загрязнения, разрушения и истощения;</w:t>
      </w:r>
    </w:p>
    <w:p w14:paraId="7AEE1626" w14:textId="77777777" w:rsidR="00CB7E2C" w:rsidRPr="00473A38" w:rsidRDefault="00CB7E2C">
      <w:pPr>
        <w:pStyle w:val="aff"/>
        <w:numPr>
          <w:ilvl w:val="0"/>
          <w:numId w:val="71"/>
        </w:numPr>
        <w:spacing w:after="120" w:line="240" w:lineRule="auto"/>
        <w:ind w:left="714" w:hanging="357"/>
        <w:jc w:val="both"/>
        <w:rPr>
          <w:rFonts w:ascii="Times New Roman" w:eastAsia="SimSun" w:hAnsi="Times New Roman"/>
          <w:sz w:val="24"/>
          <w:szCs w:val="24"/>
        </w:rPr>
      </w:pPr>
      <w:r w:rsidRPr="00473A38">
        <w:rPr>
          <w:rFonts w:ascii="Times New Roman" w:eastAsia="SimSun" w:hAnsi="Times New Roman"/>
          <w:sz w:val="24"/>
          <w:szCs w:val="24"/>
        </w:rPr>
        <w:t xml:space="preserve">разработать и осуществить мероприятия по ликвидации очагов </w:t>
      </w:r>
      <w:proofErr w:type="spellStart"/>
      <w:r w:rsidRPr="00473A38">
        <w:rPr>
          <w:rFonts w:ascii="Times New Roman" w:eastAsia="SimSun" w:hAnsi="Times New Roman"/>
          <w:sz w:val="24"/>
          <w:szCs w:val="24"/>
        </w:rPr>
        <w:t>нефтезагрязнения</w:t>
      </w:r>
      <w:proofErr w:type="spellEnd"/>
      <w:r w:rsidRPr="00473A38">
        <w:rPr>
          <w:rFonts w:ascii="Times New Roman" w:eastAsia="SimSun" w:hAnsi="Times New Roman"/>
          <w:sz w:val="24"/>
          <w:szCs w:val="24"/>
        </w:rPr>
        <w:t xml:space="preserve"> и по рекультивации </w:t>
      </w:r>
      <w:proofErr w:type="spellStart"/>
      <w:r w:rsidRPr="00473A38">
        <w:rPr>
          <w:rFonts w:ascii="Times New Roman" w:eastAsia="SimSun" w:hAnsi="Times New Roman"/>
          <w:sz w:val="24"/>
          <w:szCs w:val="24"/>
        </w:rPr>
        <w:t>замазученных</w:t>
      </w:r>
      <w:proofErr w:type="spellEnd"/>
      <w:r w:rsidRPr="00473A38">
        <w:rPr>
          <w:rFonts w:ascii="Times New Roman" w:eastAsia="SimSun" w:hAnsi="Times New Roman"/>
          <w:sz w:val="24"/>
          <w:szCs w:val="24"/>
        </w:rPr>
        <w:t xml:space="preserve"> участков, в случае возникновения.</w:t>
      </w:r>
    </w:p>
    <w:p w14:paraId="1AD4B09C" w14:textId="77777777" w:rsidR="00CB7E2C" w:rsidRPr="00473A38" w:rsidRDefault="00CB7E2C" w:rsidP="00CB7E2C">
      <w:pPr>
        <w:ind w:firstLine="706"/>
        <w:jc w:val="both"/>
        <w:rPr>
          <w:rFonts w:eastAsia="SimSun"/>
        </w:rPr>
      </w:pPr>
      <w:r w:rsidRPr="00473A38">
        <w:rPr>
          <w:rFonts w:eastAsia="SimSun"/>
        </w:rPr>
        <w:t xml:space="preserve">Таким образом, исходя из информации о характере намечаемой производственной деятельности можно предположить, что изменения в химическом составе почв зоны воздействия проекта возможны только на уровне тенденций без превышения пороговых значений загрязняющих веществ, что обеспечит сохранение природного статуса местных почв. </w:t>
      </w:r>
    </w:p>
    <w:p w14:paraId="6C880D70" w14:textId="77777777" w:rsidR="00CB7E2C" w:rsidRPr="00473A38" w:rsidRDefault="00CB7E2C" w:rsidP="00CB7E2C">
      <w:pPr>
        <w:ind w:firstLine="706"/>
        <w:jc w:val="both"/>
        <w:rPr>
          <w:rFonts w:eastAsia="SimSun"/>
        </w:rPr>
      </w:pPr>
      <w:r w:rsidRPr="00473A38">
        <w:rPr>
          <w:rFonts w:eastAsia="SimSun"/>
        </w:rPr>
        <w:t xml:space="preserve">Сколько-нибудь значимого дополнительного воздействия со стороны строительных площадок на почвенный покров и земли прилегающих территорий (возрастанию </w:t>
      </w:r>
      <w:proofErr w:type="spellStart"/>
      <w:r w:rsidRPr="00473A38">
        <w:rPr>
          <w:rFonts w:eastAsia="SimSun"/>
        </w:rPr>
        <w:t>фитотоксичности</w:t>
      </w:r>
      <w:proofErr w:type="spellEnd"/>
      <w:r w:rsidRPr="00473A38">
        <w:rPr>
          <w:rFonts w:eastAsia="SimSun"/>
        </w:rPr>
        <w:t>, сброс загрязняющих веществ в грунтовые воды и др.) не ожидается.</w:t>
      </w:r>
    </w:p>
    <w:p w14:paraId="3A786771" w14:textId="77777777" w:rsidR="00CB7E2C" w:rsidRPr="00473A38" w:rsidRDefault="00CB7E2C" w:rsidP="00CB7E2C">
      <w:pPr>
        <w:ind w:firstLine="706"/>
        <w:jc w:val="both"/>
        <w:rPr>
          <w:rFonts w:eastAsia="SimSun"/>
        </w:rPr>
      </w:pPr>
      <w:r w:rsidRPr="00473A38">
        <w:rPr>
          <w:rFonts w:eastAsia="SimSun"/>
        </w:rPr>
        <w:t xml:space="preserve">Мероприятия по охране почв и грунтов </w:t>
      </w:r>
    </w:p>
    <w:p w14:paraId="3825274D" w14:textId="77777777" w:rsidR="00CB7E2C" w:rsidRPr="00473A38" w:rsidRDefault="00CB7E2C" w:rsidP="00CB7E2C">
      <w:pPr>
        <w:ind w:firstLine="706"/>
        <w:jc w:val="both"/>
        <w:rPr>
          <w:rFonts w:eastAsia="SimSun"/>
        </w:rPr>
      </w:pPr>
      <w:r w:rsidRPr="00473A38">
        <w:rPr>
          <w:rFonts w:eastAsia="SimSun"/>
        </w:rPr>
        <w:t xml:space="preserve">Мероприятиями по охране почв и грунтов при проведении проектируемых работ предусматриваются: </w:t>
      </w:r>
    </w:p>
    <w:p w14:paraId="0461993B"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планировка и обваловка площадок;</w:t>
      </w:r>
    </w:p>
    <w:p w14:paraId="2F402142"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 xml:space="preserve">рациональное использование земельного фонда; </w:t>
      </w:r>
    </w:p>
    <w:p w14:paraId="4A48BCFD"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 xml:space="preserve">полная утилизация отходов, образовавшихся в процессе строительства скважин; </w:t>
      </w:r>
    </w:p>
    <w:p w14:paraId="638711D8"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регламентация передвижения транспорта; проезд транспортной техники по бездорожью исключается;</w:t>
      </w:r>
    </w:p>
    <w:p w14:paraId="4FC486CD"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 xml:space="preserve">установление научно обоснованных нормативов образования и лимитов размещения отходов; </w:t>
      </w:r>
    </w:p>
    <w:p w14:paraId="41743F90"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обязательное проведение работ по рекультивации нарушенных земель. оздоровление экологической обстановки предполагает в первую очередь проведение рекультивационных работ на поврежденном участке;</w:t>
      </w:r>
    </w:p>
    <w:p w14:paraId="23B75008"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использование современной и надежной системы сбора сточных вод;</w:t>
      </w:r>
    </w:p>
    <w:p w14:paraId="4A85F8C8"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пылеподавление посредством орошения территории;</w:t>
      </w:r>
    </w:p>
    <w:p w14:paraId="10A5DB23"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устройство временных площадок для мытья колес автомобилей и строительной техники;</w:t>
      </w:r>
    </w:p>
    <w:p w14:paraId="45D49652"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оперативная ликвидация загрязнений на площадках строительства;</w:t>
      </w:r>
    </w:p>
    <w:p w14:paraId="0797A202"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освещение прожекторами рабочих мест (в темное время суток);</w:t>
      </w:r>
    </w:p>
    <w:p w14:paraId="5F2ECE83" w14:textId="77777777" w:rsidR="00CB7E2C" w:rsidRPr="00473A38" w:rsidRDefault="00CB7E2C">
      <w:pPr>
        <w:pStyle w:val="aff"/>
        <w:numPr>
          <w:ilvl w:val="0"/>
          <w:numId w:val="72"/>
        </w:numPr>
        <w:spacing w:after="0" w:line="240" w:lineRule="auto"/>
        <w:jc w:val="both"/>
        <w:rPr>
          <w:rFonts w:ascii="Times New Roman" w:eastAsia="SimSun" w:hAnsi="Times New Roman"/>
          <w:sz w:val="24"/>
          <w:szCs w:val="24"/>
        </w:rPr>
      </w:pPr>
      <w:r w:rsidRPr="00473A38">
        <w:rPr>
          <w:rFonts w:ascii="Times New Roman" w:eastAsia="SimSun" w:hAnsi="Times New Roman"/>
          <w:sz w:val="24"/>
          <w:szCs w:val="24"/>
        </w:rPr>
        <w:t>оснащение временных сооружений первичными средствами пожаротушения в соответствии с типовыми правилами пожарной безопасности на весь период строительства;</w:t>
      </w:r>
    </w:p>
    <w:p w14:paraId="21B562BD" w14:textId="77777777" w:rsidR="00CB7E2C" w:rsidRPr="00473A38" w:rsidRDefault="00CB7E2C">
      <w:pPr>
        <w:pStyle w:val="aff"/>
        <w:numPr>
          <w:ilvl w:val="0"/>
          <w:numId w:val="72"/>
        </w:numPr>
        <w:spacing w:after="120" w:line="240" w:lineRule="auto"/>
        <w:ind w:left="714" w:hanging="357"/>
        <w:jc w:val="both"/>
        <w:rPr>
          <w:rFonts w:ascii="Times New Roman" w:eastAsia="SimSun" w:hAnsi="Times New Roman"/>
          <w:sz w:val="24"/>
          <w:szCs w:val="24"/>
        </w:rPr>
      </w:pPr>
      <w:r w:rsidRPr="00473A38">
        <w:rPr>
          <w:rFonts w:ascii="Times New Roman" w:eastAsia="SimSun" w:hAnsi="Times New Roman"/>
          <w:sz w:val="24"/>
          <w:szCs w:val="24"/>
        </w:rPr>
        <w:t>необходимо неукоснительное соблюдение санитарно-гигиенических требований, норм по хранению ГСМ, утилизации отходов, хранения и транспортировки бытовых и промышленных отходов.</w:t>
      </w:r>
    </w:p>
    <w:p w14:paraId="4699BCC2" w14:textId="77777777" w:rsidR="00CB7E2C" w:rsidRPr="00473A38" w:rsidRDefault="00CB7E2C" w:rsidP="00CB7E2C">
      <w:pPr>
        <w:ind w:firstLine="706"/>
        <w:jc w:val="both"/>
        <w:rPr>
          <w:rFonts w:eastAsia="SimSun"/>
        </w:rPr>
      </w:pPr>
      <w:r w:rsidRPr="00473A38">
        <w:rPr>
          <w:rFonts w:eastAsia="SimSun"/>
        </w:rPr>
        <w:t>Все твердые отходы складируются в контейнеры для дальнейшей транспортировки к полигонам захоронения.</w:t>
      </w:r>
    </w:p>
    <w:p w14:paraId="12EB3EFD" w14:textId="77777777" w:rsidR="00CB7E2C" w:rsidRPr="00473A38" w:rsidRDefault="00CB7E2C" w:rsidP="00CB7E2C">
      <w:pPr>
        <w:ind w:firstLine="706"/>
        <w:jc w:val="both"/>
        <w:rPr>
          <w:rFonts w:eastAsia="SimSun"/>
        </w:rPr>
      </w:pPr>
      <w:r w:rsidRPr="00473A38">
        <w:rPr>
          <w:rFonts w:eastAsia="SimSun"/>
        </w:rPr>
        <w:t>В соответствии с экологическим кодексом рекультивация земель, восстановление плодородия, других полезных свойств земли, сохранение и использование плодородного слоя почвы при проведении работ является одним из наиболее важных природоохранных мероприятий.</w:t>
      </w:r>
    </w:p>
    <w:p w14:paraId="65DC2196" w14:textId="77777777" w:rsidR="00CB7E2C" w:rsidRPr="00473A38" w:rsidRDefault="00CB7E2C" w:rsidP="00CB7E2C">
      <w:pPr>
        <w:ind w:firstLine="706"/>
        <w:jc w:val="both"/>
        <w:rPr>
          <w:rFonts w:eastAsia="SimSun"/>
        </w:rPr>
      </w:pPr>
      <w:r w:rsidRPr="00473A38">
        <w:rPr>
          <w:rFonts w:eastAsia="SimSun"/>
        </w:rPr>
        <w:t>Согласно ст.122 Экологическому Кодексу РК обязательным условием проведения разведки и добычи углеводородов является обеспечение охраны недр включающий систему правовых, организационных, экономических, технологических и других мероприятий, направленных на сохранение естественных ландшафтов и рекультивацию нарушенных земель и иных геоморфологических структур</w:t>
      </w:r>
      <w:r w:rsidRPr="00473A38">
        <w:rPr>
          <w:rFonts w:eastAsia="SimSun"/>
          <w:bCs/>
        </w:rPr>
        <w:t>.</w:t>
      </w:r>
    </w:p>
    <w:p w14:paraId="490161BE" w14:textId="77777777" w:rsidR="00CB7E2C" w:rsidRPr="00473A38" w:rsidRDefault="00CB7E2C" w:rsidP="00CB7E2C">
      <w:pPr>
        <w:ind w:firstLine="706"/>
        <w:jc w:val="both"/>
        <w:rPr>
          <w:rFonts w:eastAsia="SimSun"/>
        </w:rPr>
      </w:pPr>
      <w:r w:rsidRPr="00473A38">
        <w:rPr>
          <w:rFonts w:eastAsia="SimSun"/>
        </w:rPr>
        <w:t>При выборе направления рекультивации нарушенных земель должны быть учтены:</w:t>
      </w:r>
    </w:p>
    <w:p w14:paraId="550F7F3A" w14:textId="02FB5691" w:rsidR="00CB7E2C" w:rsidRPr="00473A38" w:rsidRDefault="00CB7E2C" w:rsidP="00CB7E2C">
      <w:pPr>
        <w:ind w:firstLine="706"/>
        <w:jc w:val="both"/>
        <w:rPr>
          <w:rFonts w:eastAsia="SimSun"/>
        </w:rPr>
      </w:pPr>
      <w:r w:rsidRPr="00473A38">
        <w:rPr>
          <w:rFonts w:eastAsia="SimSun"/>
        </w:rPr>
        <w:lastRenderedPageBreak/>
        <w:t xml:space="preserve">1) характер нарушения поверхности земельного </w:t>
      </w:r>
      <w:r w:rsidR="005B2B97">
        <w:rPr>
          <w:rFonts w:eastAsia="SimSun"/>
        </w:rPr>
        <w:t>месторождения</w:t>
      </w:r>
      <w:r w:rsidRPr="00473A38">
        <w:rPr>
          <w:rFonts w:eastAsia="SimSun"/>
        </w:rPr>
        <w:t>;</w:t>
      </w:r>
    </w:p>
    <w:p w14:paraId="4E90BFAB" w14:textId="77777777" w:rsidR="00CB7E2C" w:rsidRPr="00473A38" w:rsidRDefault="00CB7E2C" w:rsidP="00CB7E2C">
      <w:pPr>
        <w:ind w:firstLine="706"/>
        <w:jc w:val="both"/>
        <w:rPr>
          <w:rFonts w:eastAsia="SimSun"/>
        </w:rPr>
      </w:pPr>
      <w:bookmarkStart w:id="164" w:name="SUB2170302"/>
      <w:bookmarkEnd w:id="164"/>
      <w:r w:rsidRPr="00473A38">
        <w:rPr>
          <w:rFonts w:eastAsia="SimSun"/>
        </w:rPr>
        <w:t>2) природные и физико-географические условия района расположения объекта;</w:t>
      </w:r>
    </w:p>
    <w:p w14:paraId="2215D6AB" w14:textId="77777777" w:rsidR="00CB7E2C" w:rsidRPr="00473A38" w:rsidRDefault="00CB7E2C" w:rsidP="00CB7E2C">
      <w:pPr>
        <w:ind w:firstLine="706"/>
        <w:jc w:val="both"/>
        <w:rPr>
          <w:rFonts w:eastAsia="SimSun"/>
        </w:rPr>
      </w:pPr>
      <w:bookmarkStart w:id="165" w:name="SUB2170303"/>
      <w:bookmarkEnd w:id="165"/>
      <w:r w:rsidRPr="00473A38">
        <w:rPr>
          <w:rFonts w:eastAsia="SimSun"/>
        </w:rPr>
        <w:t>3) социально-экономические особенности расположения объекта с учетом перспектив развития района и требований охраны окружающей среды;</w:t>
      </w:r>
    </w:p>
    <w:p w14:paraId="3AD925E7" w14:textId="77777777" w:rsidR="00CB7E2C" w:rsidRPr="00473A38" w:rsidRDefault="00CB7E2C" w:rsidP="00CB7E2C">
      <w:pPr>
        <w:ind w:firstLine="706"/>
        <w:jc w:val="both"/>
        <w:rPr>
          <w:rFonts w:eastAsia="SimSun"/>
        </w:rPr>
      </w:pPr>
      <w:bookmarkStart w:id="166" w:name="SUB2170304"/>
      <w:bookmarkEnd w:id="166"/>
      <w:r w:rsidRPr="00473A38">
        <w:rPr>
          <w:rFonts w:eastAsia="SimSun"/>
        </w:rPr>
        <w:t>4) необходимость восстановления основной площади нарушенных земель под пахотные угодья в зоне распространения черноземов и интенсивного сельского хозяйства;</w:t>
      </w:r>
    </w:p>
    <w:p w14:paraId="378FE935" w14:textId="77777777" w:rsidR="00CB7E2C" w:rsidRPr="00473A38" w:rsidRDefault="00CB7E2C" w:rsidP="00CB7E2C">
      <w:pPr>
        <w:ind w:firstLine="706"/>
        <w:jc w:val="both"/>
        <w:rPr>
          <w:rFonts w:eastAsia="SimSun"/>
        </w:rPr>
      </w:pPr>
      <w:bookmarkStart w:id="167" w:name="SUB2170305"/>
      <w:bookmarkEnd w:id="167"/>
      <w:r w:rsidRPr="00473A38">
        <w:rPr>
          <w:rFonts w:eastAsia="SimSun"/>
        </w:rPr>
        <w:t>5) необходимость восстановления нарушенных земель в непосредственной близости от населенных пунктов под сады, подсобные хозяйства и зоны отдыха, включая создание водоемов в выработанном пространстве и декоративных садово-парковых комплексов на отвалах вскрышных пород и отходов обогащения;</w:t>
      </w:r>
    </w:p>
    <w:p w14:paraId="26F26B60" w14:textId="2463B2D5" w:rsidR="00CB7E2C" w:rsidRPr="00473A38" w:rsidRDefault="00CB7E2C" w:rsidP="00CB7E2C">
      <w:pPr>
        <w:ind w:firstLine="706"/>
        <w:jc w:val="both"/>
        <w:rPr>
          <w:rFonts w:eastAsia="SimSun"/>
        </w:rPr>
      </w:pPr>
      <w:bookmarkStart w:id="168" w:name="SUB2170306"/>
      <w:bookmarkEnd w:id="168"/>
      <w:r w:rsidRPr="00473A38">
        <w:rPr>
          <w:rFonts w:eastAsia="SimSun"/>
        </w:rPr>
        <w:t xml:space="preserve">6) выполнение на территории промышленного объекта планировочных работ, ликвидации ненужных выемок и насыпи, уборка строительного мусора и благоустройство земельного </w:t>
      </w:r>
      <w:r w:rsidR="005B2B97">
        <w:rPr>
          <w:rFonts w:eastAsia="SimSun"/>
        </w:rPr>
        <w:t>месторождения</w:t>
      </w:r>
      <w:r w:rsidRPr="00473A38">
        <w:rPr>
          <w:rFonts w:eastAsia="SimSun"/>
        </w:rPr>
        <w:t>;</w:t>
      </w:r>
    </w:p>
    <w:p w14:paraId="3D0E028A" w14:textId="77777777" w:rsidR="00CB7E2C" w:rsidRPr="00473A38" w:rsidRDefault="00CB7E2C" w:rsidP="00CB7E2C">
      <w:pPr>
        <w:spacing w:after="120"/>
        <w:ind w:firstLine="706"/>
        <w:jc w:val="both"/>
        <w:rPr>
          <w:rFonts w:eastAsia="SimSun"/>
        </w:rPr>
      </w:pPr>
      <w:bookmarkStart w:id="169" w:name="SUB2170307"/>
      <w:bookmarkEnd w:id="169"/>
      <w:r w:rsidRPr="00473A38">
        <w:rPr>
          <w:rFonts w:eastAsia="SimSun"/>
        </w:rPr>
        <w:t xml:space="preserve">7) овраги и промоины на используемом земельном участке, которые должны быть засыпаны или </w:t>
      </w:r>
      <w:proofErr w:type="spellStart"/>
      <w:r w:rsidRPr="00473A38">
        <w:rPr>
          <w:rFonts w:eastAsia="SimSun"/>
        </w:rPr>
        <w:t>выположены</w:t>
      </w:r>
      <w:proofErr w:type="spellEnd"/>
      <w:r w:rsidRPr="00473A38">
        <w:rPr>
          <w:rFonts w:eastAsia="SimSun"/>
        </w:rPr>
        <w:t>;</w:t>
      </w:r>
    </w:p>
    <w:p w14:paraId="5D84389B" w14:textId="77777777" w:rsidR="00CB7E2C" w:rsidRPr="00473A38" w:rsidRDefault="00CB7E2C" w:rsidP="00CB7E2C">
      <w:pPr>
        <w:spacing w:after="120"/>
        <w:ind w:firstLine="706"/>
        <w:jc w:val="both"/>
        <w:rPr>
          <w:rFonts w:eastAsia="SimSun"/>
        </w:rPr>
      </w:pPr>
      <w:bookmarkStart w:id="170" w:name="SUB2170308"/>
      <w:bookmarkEnd w:id="170"/>
      <w:r w:rsidRPr="00473A38">
        <w:rPr>
          <w:rFonts w:eastAsia="SimSun"/>
        </w:rPr>
        <w:t>До начала строительства скважины: планировка площадки под буровое оборудование 50 м х 80 м и под склад ГСМ 15 м х 20 м.</w:t>
      </w:r>
    </w:p>
    <w:p w14:paraId="347C6F4C" w14:textId="77777777" w:rsidR="00CB7E2C" w:rsidRPr="00473A38" w:rsidRDefault="00CB7E2C" w:rsidP="00CB7E2C">
      <w:pPr>
        <w:ind w:firstLine="706"/>
        <w:jc w:val="both"/>
        <w:rPr>
          <w:rFonts w:eastAsia="SimSun"/>
        </w:rPr>
      </w:pPr>
      <w:r w:rsidRPr="00473A38">
        <w:rPr>
          <w:rFonts w:eastAsia="SimSun"/>
        </w:rPr>
        <w:t>По окончании строительства скважины производится техническая рекультивация отведенных земель. Техническая рекультивация включает в себя следующие виды работ:</w:t>
      </w:r>
    </w:p>
    <w:p w14:paraId="24C67A0C" w14:textId="77777777" w:rsidR="00CB7E2C" w:rsidRPr="00473A38" w:rsidRDefault="00CB7E2C">
      <w:pPr>
        <w:numPr>
          <w:ilvl w:val="0"/>
          <w:numId w:val="27"/>
        </w:numPr>
        <w:ind w:left="989" w:hanging="283"/>
        <w:jc w:val="both"/>
        <w:rPr>
          <w:rFonts w:eastAsia="SimSun"/>
        </w:rPr>
      </w:pPr>
      <w:r w:rsidRPr="00473A38">
        <w:rPr>
          <w:rFonts w:eastAsia="SimSun"/>
        </w:rPr>
        <w:t>очистку территории от мусора и остатков материалов;</w:t>
      </w:r>
    </w:p>
    <w:p w14:paraId="6D44E41D" w14:textId="77777777" w:rsidR="00CB7E2C" w:rsidRPr="00473A38" w:rsidRDefault="00CB7E2C">
      <w:pPr>
        <w:numPr>
          <w:ilvl w:val="0"/>
          <w:numId w:val="27"/>
        </w:numPr>
        <w:ind w:left="989" w:hanging="283"/>
        <w:jc w:val="both"/>
        <w:rPr>
          <w:rFonts w:eastAsia="SimSun"/>
        </w:rPr>
      </w:pPr>
      <w:r w:rsidRPr="00473A38">
        <w:rPr>
          <w:rFonts w:eastAsia="SimSun"/>
        </w:rPr>
        <w:t>сбор, резку и вывоз металлолома;</w:t>
      </w:r>
    </w:p>
    <w:p w14:paraId="06F030DD" w14:textId="77777777" w:rsidR="00CB7E2C" w:rsidRPr="00473A38" w:rsidRDefault="00CB7E2C">
      <w:pPr>
        <w:numPr>
          <w:ilvl w:val="0"/>
          <w:numId w:val="27"/>
        </w:numPr>
        <w:ind w:left="989" w:hanging="283"/>
        <w:jc w:val="both"/>
        <w:rPr>
          <w:rFonts w:eastAsia="SimSun"/>
        </w:rPr>
      </w:pPr>
      <w:r w:rsidRPr="00473A38">
        <w:rPr>
          <w:rFonts w:eastAsia="SimSun"/>
        </w:rPr>
        <w:t>очистку почвы от замазученного песка и вывоз его для дальнейшей утилизации;</w:t>
      </w:r>
    </w:p>
    <w:p w14:paraId="478F395E" w14:textId="77777777" w:rsidR="00CB7E2C" w:rsidRPr="00473A38" w:rsidRDefault="00CB7E2C">
      <w:pPr>
        <w:numPr>
          <w:ilvl w:val="0"/>
          <w:numId w:val="27"/>
        </w:numPr>
        <w:ind w:left="989" w:hanging="283"/>
        <w:jc w:val="both"/>
        <w:rPr>
          <w:rFonts w:eastAsia="SimSun"/>
        </w:rPr>
      </w:pPr>
      <w:r w:rsidRPr="00473A38">
        <w:rPr>
          <w:rFonts w:eastAsia="SimSun"/>
        </w:rPr>
        <w:t>планировку площадки.</w:t>
      </w:r>
    </w:p>
    <w:p w14:paraId="5C98B5FF" w14:textId="77777777" w:rsidR="00CB7E2C" w:rsidRPr="00473A38" w:rsidRDefault="00CB7E2C" w:rsidP="00CB7E2C">
      <w:pPr>
        <w:spacing w:after="120"/>
        <w:ind w:firstLine="706"/>
        <w:jc w:val="both"/>
        <w:rPr>
          <w:rFonts w:eastAsia="SimSun"/>
        </w:rPr>
      </w:pPr>
      <w:r w:rsidRPr="00473A38">
        <w:rPr>
          <w:rFonts w:eastAsia="SimSun"/>
        </w:rPr>
        <w:t>Техника, используемая при технической рекультивации – бульдозер, автокран</w:t>
      </w:r>
      <w:r w:rsidRPr="00473A38">
        <w:rPr>
          <w:rFonts w:eastAsia="SimSun"/>
          <w:lang w:val="kk-KZ"/>
        </w:rPr>
        <w:t xml:space="preserve">, </w:t>
      </w:r>
      <w:r w:rsidRPr="00473A38">
        <w:rPr>
          <w:rFonts w:eastAsia="SimSun"/>
        </w:rPr>
        <w:t>автосамосвал.</w:t>
      </w:r>
    </w:p>
    <w:p w14:paraId="698AD239" w14:textId="77777777" w:rsidR="00CB7E2C" w:rsidRDefault="00CB7E2C" w:rsidP="00CB7E2C">
      <w:pPr>
        <w:spacing w:after="120"/>
        <w:ind w:firstLine="706"/>
        <w:jc w:val="both"/>
        <w:rPr>
          <w:rFonts w:eastAsia="SimSun"/>
        </w:rPr>
      </w:pPr>
      <w:r w:rsidRPr="00ED669B">
        <w:rPr>
          <w:rFonts w:eastAsia="SimSun"/>
        </w:rPr>
        <w:t>На текущем этапе биологическая рекультивация территории не проводится, так как работы по бурению эксплуатационных скважин осуществляется на промышленной территории месторождения, находящейся в эксплуатации. Проведение биологической рекультивации будет целесообразно и планируется после завершения промышленной разработки месторождения, когда участок выйдет из эксплуатации и станет доступен для восстановления природной среды.</w:t>
      </w:r>
    </w:p>
    <w:p w14:paraId="0DAFC5B4" w14:textId="77777777" w:rsidR="00CB7E2C" w:rsidRDefault="00CB7E2C" w:rsidP="00CB7E2C">
      <w:pPr>
        <w:spacing w:after="120"/>
        <w:ind w:firstLine="706"/>
        <w:jc w:val="both"/>
      </w:pPr>
      <w:r w:rsidRPr="00473A38">
        <w:t>Проектируемые мероприятия по рекультивации нарушаемых земель принимаются в соответствии с требованиями законодательства и охране окружающей природной среды и другими нормативами, с учетом природно-климатических условий района расположения нарушаемых участков, хозяйственных, социально-экономических и санитарно-гигиенических работ.</w:t>
      </w:r>
    </w:p>
    <w:p w14:paraId="3A9487B8" w14:textId="77777777" w:rsidR="00CB7E2C" w:rsidRPr="00473A38" w:rsidRDefault="00CB7E2C" w:rsidP="00CB7E2C">
      <w:pPr>
        <w:autoSpaceDE w:val="0"/>
        <w:autoSpaceDN w:val="0"/>
        <w:adjustRightInd w:val="0"/>
        <w:spacing w:before="120" w:after="120"/>
        <w:jc w:val="both"/>
        <w:outlineLvl w:val="1"/>
        <w:rPr>
          <w:b/>
          <w:bCs/>
        </w:rPr>
      </w:pPr>
      <w:bookmarkStart w:id="171" w:name="_Toc221363969"/>
      <w:bookmarkStart w:id="172" w:name="_Toc222918939"/>
      <w:r w:rsidRPr="00473A38">
        <w:rPr>
          <w:rFonts w:eastAsia="Times New Roman,Bold"/>
          <w:b/>
          <w:bCs/>
        </w:rPr>
        <w:t xml:space="preserve">8.4.1. </w:t>
      </w:r>
      <w:r w:rsidRPr="00473A38">
        <w:rPr>
          <w:b/>
          <w:bCs/>
        </w:rPr>
        <w:t>Мероприятия по охране и рациональному использованию земельных ресурсов</w:t>
      </w:r>
      <w:bookmarkEnd w:id="171"/>
      <w:bookmarkEnd w:id="172"/>
    </w:p>
    <w:p w14:paraId="6F276CF7" w14:textId="77777777" w:rsidR="00CB7E2C" w:rsidRPr="00473A38" w:rsidRDefault="00CB7E2C" w:rsidP="00CB7E2C">
      <w:pPr>
        <w:ind w:firstLine="706"/>
        <w:jc w:val="both"/>
        <w:rPr>
          <w:rFonts w:eastAsia="SimSun"/>
        </w:rPr>
      </w:pPr>
      <w:r w:rsidRPr="00473A38">
        <w:rPr>
          <w:rFonts w:eastAsia="SimSun"/>
        </w:rPr>
        <w:t>В соответствии с экологическим кодексом рекультивация земель, восстановление плодородия, других полезных свойств земли, сохранение и использование плодородного слоя почвы при проведении работ является одним из наиболее важных природоохранных мероприятий.</w:t>
      </w:r>
    </w:p>
    <w:p w14:paraId="568C38BD" w14:textId="77777777" w:rsidR="00CB7E2C" w:rsidRPr="00473A38" w:rsidRDefault="00CB7E2C" w:rsidP="00CB7E2C">
      <w:pPr>
        <w:ind w:firstLine="706"/>
        <w:jc w:val="both"/>
        <w:rPr>
          <w:rFonts w:eastAsia="SimSun"/>
        </w:rPr>
      </w:pPr>
      <w:bookmarkStart w:id="173" w:name="_Hlk169082909"/>
      <w:r w:rsidRPr="00473A38">
        <w:rPr>
          <w:rFonts w:eastAsia="SimSun"/>
        </w:rPr>
        <w:t>В соответствии со ст.238 ЭК РК №400-VI от 02.01.2021 г. «Недропользователи при проведении операций по недропользованию, а также иные лица при выполнении строительных и других работ, связанных с нарушением земель, обязаны:</w:t>
      </w:r>
    </w:p>
    <w:p w14:paraId="5C6991FC" w14:textId="77777777" w:rsidR="00CB7E2C" w:rsidRPr="00473A38" w:rsidRDefault="00CB7E2C" w:rsidP="00CB7E2C">
      <w:pPr>
        <w:ind w:firstLine="706"/>
        <w:jc w:val="both"/>
        <w:rPr>
          <w:rFonts w:eastAsia="SimSun"/>
        </w:rPr>
      </w:pPr>
      <w:r w:rsidRPr="00473A38">
        <w:rPr>
          <w:rFonts w:eastAsia="SimSun"/>
        </w:rPr>
        <w:t>1) содержать занимаемые земельные участки в состоянии, пригодном для дальнейшего использования их по назначению;</w:t>
      </w:r>
    </w:p>
    <w:p w14:paraId="59125CE4" w14:textId="77777777" w:rsidR="00CB7E2C" w:rsidRPr="00473A38" w:rsidRDefault="00CB7E2C" w:rsidP="00CB7E2C">
      <w:pPr>
        <w:ind w:firstLine="706"/>
        <w:jc w:val="both"/>
        <w:rPr>
          <w:rFonts w:eastAsia="SimSun"/>
        </w:rPr>
      </w:pPr>
      <w:r w:rsidRPr="00473A38">
        <w:rPr>
          <w:rFonts w:eastAsia="SimSun"/>
        </w:rPr>
        <w:t>2) до начала работ, связанных с нарушением земель, снять плодородный слой почвы и обеспечить его сохранение и использование в дальнейшем для целей рекультивации нарушенных земель;</w:t>
      </w:r>
    </w:p>
    <w:p w14:paraId="308289B2" w14:textId="77777777" w:rsidR="00CB7E2C" w:rsidRPr="00473A38" w:rsidRDefault="00CB7E2C" w:rsidP="00CB7E2C">
      <w:pPr>
        <w:ind w:firstLine="706"/>
        <w:jc w:val="both"/>
        <w:rPr>
          <w:rFonts w:eastAsia="SimSun"/>
        </w:rPr>
      </w:pPr>
      <w:r w:rsidRPr="00473A38">
        <w:rPr>
          <w:rFonts w:eastAsia="SimSun"/>
        </w:rPr>
        <w:lastRenderedPageBreak/>
        <w:t>3) проводить рекультивацию нарушенных земель».</w:t>
      </w:r>
    </w:p>
    <w:p w14:paraId="1AE9369A" w14:textId="77777777" w:rsidR="00CB7E2C" w:rsidRPr="00473A38" w:rsidRDefault="00CB7E2C" w:rsidP="00CB7E2C">
      <w:pPr>
        <w:ind w:firstLine="706"/>
        <w:jc w:val="both"/>
        <w:rPr>
          <w:rFonts w:eastAsia="SimSun"/>
        </w:rPr>
      </w:pPr>
      <w:r w:rsidRPr="00473A38">
        <w:rPr>
          <w:rFonts w:eastAsia="SimSun"/>
        </w:rPr>
        <w:t>При проведении операций по недропользованию, выполнении строительных и других работ, связанных с нарушением земель, запрещается:</w:t>
      </w:r>
    </w:p>
    <w:p w14:paraId="7FE0699D" w14:textId="77777777" w:rsidR="00CB7E2C" w:rsidRPr="00473A38" w:rsidRDefault="00CB7E2C" w:rsidP="00CB7E2C">
      <w:pPr>
        <w:ind w:firstLine="706"/>
        <w:jc w:val="both"/>
        <w:rPr>
          <w:rFonts w:eastAsia="SimSun"/>
        </w:rPr>
      </w:pPr>
      <w:r w:rsidRPr="00473A38">
        <w:rPr>
          <w:rFonts w:eastAsia="SimSun"/>
        </w:rPr>
        <w:t>1) нарушение растительного покрова и почвенного слоя за пределами земельных участков (земель), отведенных в соответствии с законодательством Республики Казахстан под проведение операций по недропользованию, выполнение строительных и других соответствующих работ;</w:t>
      </w:r>
    </w:p>
    <w:p w14:paraId="5F40AAAA" w14:textId="77777777" w:rsidR="00CB7E2C" w:rsidRPr="00473A38" w:rsidRDefault="00CB7E2C" w:rsidP="00CB7E2C">
      <w:pPr>
        <w:ind w:firstLine="706"/>
        <w:jc w:val="both"/>
        <w:rPr>
          <w:rFonts w:eastAsia="SimSun"/>
        </w:rPr>
      </w:pPr>
      <w:r w:rsidRPr="00473A38">
        <w:rPr>
          <w:rFonts w:eastAsia="SimSun"/>
        </w:rPr>
        <w:t>2) снятие плодородного слоя почвы в целях продажи или передачи его в собственность другим лицам.</w:t>
      </w:r>
    </w:p>
    <w:p w14:paraId="4EE014B2" w14:textId="77777777" w:rsidR="00CB7E2C" w:rsidRPr="00473A38" w:rsidRDefault="00CB7E2C" w:rsidP="00CB7E2C">
      <w:pPr>
        <w:ind w:firstLine="706"/>
        <w:jc w:val="both"/>
        <w:rPr>
          <w:rFonts w:eastAsia="SimSun"/>
        </w:rPr>
      </w:pPr>
      <w:r w:rsidRPr="00473A38">
        <w:rPr>
          <w:rFonts w:eastAsia="SimSun"/>
        </w:rPr>
        <w:t xml:space="preserve">Также согласно </w:t>
      </w:r>
      <w:proofErr w:type="spellStart"/>
      <w:r w:rsidRPr="00473A38">
        <w:rPr>
          <w:rFonts w:eastAsia="SimSun"/>
        </w:rPr>
        <w:t>пп</w:t>
      </w:r>
      <w:proofErr w:type="spellEnd"/>
      <w:r w:rsidRPr="00473A38">
        <w:rPr>
          <w:rFonts w:eastAsia="SimSun"/>
        </w:rPr>
        <w:t xml:space="preserve">. 8) п. 4 ст. 238 Кодекса </w:t>
      </w:r>
      <w:proofErr w:type="gramStart"/>
      <w:r w:rsidRPr="00473A38">
        <w:rPr>
          <w:rFonts w:eastAsia="SimSun"/>
        </w:rPr>
        <w:t>при  рекультивации</w:t>
      </w:r>
      <w:proofErr w:type="gramEnd"/>
      <w:r w:rsidRPr="00473A38">
        <w:rPr>
          <w:rFonts w:eastAsia="SimSun"/>
        </w:rPr>
        <w:t xml:space="preserve"> нарушенных земель в обязательном порядке обеспечить проведения озеленение территории.</w:t>
      </w:r>
    </w:p>
    <w:p w14:paraId="0586E1CF" w14:textId="77777777" w:rsidR="00CB7E2C" w:rsidRPr="00473A38" w:rsidRDefault="00CB7E2C" w:rsidP="00CB7E2C">
      <w:pPr>
        <w:ind w:firstLine="706"/>
        <w:jc w:val="both"/>
        <w:rPr>
          <w:rFonts w:eastAsia="SimSun"/>
        </w:rPr>
      </w:pPr>
      <w:r w:rsidRPr="00473A38">
        <w:rPr>
          <w:rFonts w:eastAsia="SimSun"/>
        </w:rPr>
        <w:t>До начала строительства скважины: планировка площадки под буровое оборудование 50 м х 80 м и под склад ГСМ 15 м х 20 м.</w:t>
      </w:r>
    </w:p>
    <w:p w14:paraId="22918051" w14:textId="77777777" w:rsidR="00CB7E2C" w:rsidRPr="00473A38" w:rsidRDefault="00CB7E2C" w:rsidP="00CB7E2C">
      <w:pPr>
        <w:ind w:firstLine="706"/>
        <w:jc w:val="both"/>
        <w:rPr>
          <w:rFonts w:eastAsia="SimSun"/>
        </w:rPr>
      </w:pPr>
      <w:r w:rsidRPr="00473A38">
        <w:rPr>
          <w:rFonts w:eastAsia="SimSun"/>
        </w:rPr>
        <w:t>По окончании строительства скважины производится техническая рекультивация отведенных земель. Техническая рекультивация включает в себя следующие виды работ:</w:t>
      </w:r>
    </w:p>
    <w:p w14:paraId="42F46D28" w14:textId="77777777" w:rsidR="00CB7E2C" w:rsidRPr="00473A38" w:rsidRDefault="00CB7E2C">
      <w:pPr>
        <w:numPr>
          <w:ilvl w:val="0"/>
          <w:numId w:val="27"/>
        </w:numPr>
        <w:ind w:left="989" w:hanging="283"/>
        <w:jc w:val="both"/>
        <w:rPr>
          <w:rFonts w:eastAsia="SimSun"/>
        </w:rPr>
      </w:pPr>
      <w:r w:rsidRPr="00473A38">
        <w:rPr>
          <w:rFonts w:eastAsia="SimSun"/>
        </w:rPr>
        <w:t>очистку территории от мусора и остатков материалов;</w:t>
      </w:r>
    </w:p>
    <w:p w14:paraId="360C672E" w14:textId="77777777" w:rsidR="00CB7E2C" w:rsidRPr="00473A38" w:rsidRDefault="00CB7E2C">
      <w:pPr>
        <w:numPr>
          <w:ilvl w:val="0"/>
          <w:numId w:val="27"/>
        </w:numPr>
        <w:ind w:left="989" w:hanging="283"/>
        <w:jc w:val="both"/>
        <w:rPr>
          <w:rFonts w:eastAsia="SimSun"/>
        </w:rPr>
      </w:pPr>
      <w:r w:rsidRPr="00473A38">
        <w:rPr>
          <w:rFonts w:eastAsia="SimSun"/>
        </w:rPr>
        <w:t>сбор, резку и вывоз металлолома;</w:t>
      </w:r>
    </w:p>
    <w:p w14:paraId="14DF2CC6" w14:textId="77777777" w:rsidR="00CB7E2C" w:rsidRPr="00473A38" w:rsidRDefault="00CB7E2C">
      <w:pPr>
        <w:numPr>
          <w:ilvl w:val="0"/>
          <w:numId w:val="27"/>
        </w:numPr>
        <w:ind w:left="989" w:hanging="283"/>
        <w:jc w:val="both"/>
        <w:rPr>
          <w:rFonts w:eastAsia="SimSun"/>
        </w:rPr>
      </w:pPr>
      <w:r w:rsidRPr="00473A38">
        <w:rPr>
          <w:rFonts w:eastAsia="SimSun"/>
        </w:rPr>
        <w:t>очистку почвы от замазученного песка и вывоз его для дальнейшей утилизации;</w:t>
      </w:r>
    </w:p>
    <w:p w14:paraId="50C57255" w14:textId="77777777" w:rsidR="00CB7E2C" w:rsidRPr="00473A38" w:rsidRDefault="00CB7E2C">
      <w:pPr>
        <w:numPr>
          <w:ilvl w:val="0"/>
          <w:numId w:val="129"/>
        </w:numPr>
        <w:ind w:left="989" w:hanging="283"/>
        <w:jc w:val="both"/>
        <w:rPr>
          <w:rFonts w:eastAsia="SimSun"/>
        </w:rPr>
      </w:pPr>
      <w:r w:rsidRPr="00473A38">
        <w:rPr>
          <w:rFonts w:eastAsia="SimSun"/>
        </w:rPr>
        <w:t>планировку площадки.</w:t>
      </w:r>
    </w:p>
    <w:p w14:paraId="41C00EE1" w14:textId="77777777" w:rsidR="00CB7E2C" w:rsidRPr="00473A38" w:rsidRDefault="00CB7E2C" w:rsidP="00CB7E2C">
      <w:pPr>
        <w:spacing w:after="120"/>
        <w:ind w:firstLine="706"/>
        <w:jc w:val="both"/>
        <w:rPr>
          <w:rFonts w:eastAsia="SimSun"/>
        </w:rPr>
      </w:pPr>
      <w:r w:rsidRPr="00473A38">
        <w:rPr>
          <w:rFonts w:eastAsia="SimSun"/>
        </w:rPr>
        <w:t>Техника, используемая при технической рекультивации – бульдозер, автокран</w:t>
      </w:r>
      <w:r w:rsidRPr="00473A38">
        <w:rPr>
          <w:rFonts w:eastAsia="SimSun"/>
          <w:lang w:val="kk-KZ"/>
        </w:rPr>
        <w:t xml:space="preserve">, </w:t>
      </w:r>
      <w:r w:rsidRPr="00473A38">
        <w:rPr>
          <w:rFonts w:eastAsia="SimSun"/>
        </w:rPr>
        <w:t>автосамосвал.</w:t>
      </w:r>
    </w:p>
    <w:p w14:paraId="0007AC14" w14:textId="77777777" w:rsidR="00CB7E2C" w:rsidRPr="00473A38" w:rsidRDefault="00CB7E2C" w:rsidP="00FD7B6D">
      <w:pPr>
        <w:ind w:firstLine="706"/>
        <w:jc w:val="both"/>
      </w:pPr>
      <w:r w:rsidRPr="00473A38">
        <w:t>Проектируемые мероприятия по рекультивации нарушаемых земель принимаются в соответствии с требованиями законодательства и охране окружающей природной среды и другими нормативами, с учетом природно-климатических условий района расположения нарушаемых участков, хозяйственных, социально-экономических и санитарно-гигиенических работ.</w:t>
      </w:r>
    </w:p>
    <w:p w14:paraId="416122AE" w14:textId="77777777" w:rsidR="00CB7E2C" w:rsidRPr="00473A38" w:rsidRDefault="00CB7E2C" w:rsidP="00FD7B6D">
      <w:pPr>
        <w:ind w:firstLine="709"/>
        <w:jc w:val="both"/>
        <w:rPr>
          <w:b/>
          <w:bCs/>
          <w:i/>
          <w:iCs/>
        </w:rPr>
      </w:pPr>
      <w:bookmarkStart w:id="174" w:name="_Hlk169082931"/>
      <w:r w:rsidRPr="00473A38">
        <w:rPr>
          <w:b/>
          <w:bCs/>
          <w:i/>
          <w:iCs/>
        </w:rPr>
        <w:t>При проведении технического этапа рекультивации земель должны быть выполнены следующие работы:</w:t>
      </w:r>
    </w:p>
    <w:p w14:paraId="467C3585" w14:textId="77777777" w:rsidR="00CB7E2C" w:rsidRPr="00473A38" w:rsidRDefault="00CB7E2C">
      <w:pPr>
        <w:numPr>
          <w:ilvl w:val="0"/>
          <w:numId w:val="128"/>
        </w:numPr>
        <w:contextualSpacing/>
        <w:jc w:val="both"/>
        <w:rPr>
          <w:bCs/>
          <w:lang w:val="x-none" w:eastAsia="x-none"/>
        </w:rPr>
      </w:pPr>
      <w:r w:rsidRPr="00473A38">
        <w:rPr>
          <w:bCs/>
          <w:lang w:val="x-none" w:eastAsia="x-none"/>
        </w:rPr>
        <w:t>очистка территории от остатков построек и оборудования (необходимо убрать металлические и железобетонные конструкции, строительный мусор, извлечь фундаменты); засыпку колодцев, погребов и котлованов;</w:t>
      </w:r>
    </w:p>
    <w:p w14:paraId="261DFB4C" w14:textId="77777777" w:rsidR="00CB7E2C" w:rsidRPr="00473A38" w:rsidRDefault="00CB7E2C">
      <w:pPr>
        <w:numPr>
          <w:ilvl w:val="0"/>
          <w:numId w:val="128"/>
        </w:numPr>
        <w:contextualSpacing/>
        <w:jc w:val="both"/>
        <w:rPr>
          <w:bCs/>
          <w:lang w:val="x-none" w:eastAsia="x-none"/>
        </w:rPr>
      </w:pPr>
      <w:r w:rsidRPr="00473A38">
        <w:rPr>
          <w:bCs/>
          <w:lang w:val="x-none" w:eastAsia="x-none"/>
        </w:rPr>
        <w:t>сбор и вывоз оборудования;</w:t>
      </w:r>
    </w:p>
    <w:p w14:paraId="673E4D20" w14:textId="77777777" w:rsidR="00CB7E2C" w:rsidRPr="00473A38" w:rsidRDefault="00CB7E2C">
      <w:pPr>
        <w:numPr>
          <w:ilvl w:val="0"/>
          <w:numId w:val="128"/>
        </w:numPr>
        <w:contextualSpacing/>
        <w:jc w:val="both"/>
        <w:rPr>
          <w:bCs/>
          <w:lang w:val="x-none" w:eastAsia="x-none"/>
        </w:rPr>
      </w:pPr>
      <w:r w:rsidRPr="00473A38">
        <w:rPr>
          <w:bCs/>
          <w:lang w:val="x-none" w:eastAsia="x-none"/>
        </w:rPr>
        <w:t>устранение последствий утечек ГСМ - снятие загрязненных ГСМ грунтов, их обезвреживание и вывоз в специализированную организацию на утилизацию;</w:t>
      </w:r>
    </w:p>
    <w:p w14:paraId="5C21BF82" w14:textId="77777777" w:rsidR="00CB7E2C" w:rsidRPr="00473A38" w:rsidRDefault="00CB7E2C">
      <w:pPr>
        <w:numPr>
          <w:ilvl w:val="0"/>
          <w:numId w:val="128"/>
        </w:numPr>
        <w:contextualSpacing/>
        <w:jc w:val="both"/>
        <w:rPr>
          <w:bCs/>
          <w:lang w:val="x-none" w:eastAsia="x-none"/>
        </w:rPr>
      </w:pPr>
      <w:r w:rsidRPr="00473A38">
        <w:rPr>
          <w:bCs/>
          <w:lang w:val="x-none" w:eastAsia="x-none"/>
        </w:rPr>
        <w:t>посадка древесной и кустарниковой растительности местных пород.</w:t>
      </w:r>
    </w:p>
    <w:bookmarkEnd w:id="174"/>
    <w:p w14:paraId="15BCB3DF" w14:textId="77777777" w:rsidR="00CB7E2C" w:rsidRPr="00473A38" w:rsidRDefault="00CB7E2C" w:rsidP="00FD7B6D">
      <w:pPr>
        <w:autoSpaceDE w:val="0"/>
        <w:autoSpaceDN w:val="0"/>
        <w:adjustRightInd w:val="0"/>
        <w:spacing w:before="120"/>
        <w:ind w:firstLine="709"/>
        <w:jc w:val="both"/>
        <w:rPr>
          <w:rFonts w:eastAsia="Times New Roman,Bold"/>
          <w:b/>
          <w:bCs/>
          <w:i/>
          <w:iCs/>
        </w:rPr>
      </w:pPr>
      <w:r w:rsidRPr="00473A38">
        <w:rPr>
          <w:b/>
          <w:bCs/>
          <w:i/>
          <w:iCs/>
        </w:rPr>
        <w:t>Планируемые мероприятия и проектные решения (</w:t>
      </w:r>
      <w:proofErr w:type="gramStart"/>
      <w:r w:rsidRPr="00473A38">
        <w:rPr>
          <w:b/>
          <w:bCs/>
          <w:i/>
          <w:iCs/>
        </w:rPr>
        <w:t>техническая</w:t>
      </w:r>
      <w:r>
        <w:rPr>
          <w:b/>
          <w:bCs/>
          <w:i/>
          <w:iCs/>
        </w:rPr>
        <w:t xml:space="preserve"> </w:t>
      </w:r>
      <w:r w:rsidRPr="00473A38">
        <w:rPr>
          <w:b/>
          <w:bCs/>
          <w:i/>
          <w:iCs/>
        </w:rPr>
        <w:t xml:space="preserve"> рекультивация</w:t>
      </w:r>
      <w:proofErr w:type="gramEnd"/>
      <w:r w:rsidRPr="00473A38">
        <w:rPr>
          <w:b/>
          <w:bCs/>
          <w:i/>
          <w:iCs/>
        </w:rPr>
        <w:t>)</w:t>
      </w:r>
    </w:p>
    <w:p w14:paraId="034D3D18" w14:textId="77777777" w:rsidR="00CB7E2C" w:rsidRPr="00473A38" w:rsidRDefault="00CB7E2C" w:rsidP="00FD7B6D">
      <w:pPr>
        <w:ind w:firstLine="706"/>
        <w:jc w:val="both"/>
        <w:rPr>
          <w:rFonts w:eastAsia="SimSun"/>
        </w:rPr>
      </w:pPr>
      <w:r w:rsidRPr="00473A38">
        <w:rPr>
          <w:rFonts w:eastAsia="SimSun"/>
        </w:rPr>
        <w:t>Технические решения и меры по сокращения воздействия на почвы</w:t>
      </w:r>
    </w:p>
    <w:p w14:paraId="452D7558" w14:textId="77777777" w:rsidR="00CB7E2C" w:rsidRPr="00473A38" w:rsidRDefault="00CB7E2C" w:rsidP="00FD7B6D">
      <w:pPr>
        <w:ind w:firstLine="706"/>
        <w:jc w:val="both"/>
        <w:rPr>
          <w:rFonts w:eastAsia="SimSun"/>
        </w:rPr>
      </w:pPr>
      <w:r w:rsidRPr="00473A38">
        <w:rPr>
          <w:rFonts w:eastAsia="SimSun"/>
        </w:rPr>
        <w:t>Для снижения негативного воздействия на почвенный покров на площади планируется проводить следующие мероприятия:</w:t>
      </w:r>
    </w:p>
    <w:p w14:paraId="7BFB9094" w14:textId="77777777" w:rsidR="00CB7E2C" w:rsidRPr="00473A38" w:rsidRDefault="00CB7E2C">
      <w:pPr>
        <w:numPr>
          <w:ilvl w:val="0"/>
          <w:numId w:val="71"/>
        </w:numPr>
        <w:contextualSpacing/>
        <w:jc w:val="both"/>
        <w:rPr>
          <w:rFonts w:eastAsia="SimSun"/>
        </w:rPr>
      </w:pPr>
      <w:r w:rsidRPr="00473A38">
        <w:rPr>
          <w:rFonts w:eastAsia="SimSun"/>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7CE665EA" w14:textId="77777777" w:rsidR="00CB7E2C" w:rsidRPr="00473A38" w:rsidRDefault="00CB7E2C">
      <w:pPr>
        <w:numPr>
          <w:ilvl w:val="0"/>
          <w:numId w:val="71"/>
        </w:numPr>
        <w:contextualSpacing/>
        <w:jc w:val="both"/>
        <w:rPr>
          <w:rFonts w:eastAsia="SimSun"/>
        </w:rPr>
      </w:pPr>
      <w:r w:rsidRPr="00473A38">
        <w:rPr>
          <w:rFonts w:eastAsia="SimSun"/>
        </w:rPr>
        <w:t>организация передвижения техники исключительно по санкционированным маршрутам с сокращением до минимума движения по бездорожью;</w:t>
      </w:r>
    </w:p>
    <w:p w14:paraId="2DE0AE6E" w14:textId="77777777" w:rsidR="00CB7E2C" w:rsidRPr="00473A38" w:rsidRDefault="00CB7E2C">
      <w:pPr>
        <w:pStyle w:val="aff"/>
        <w:numPr>
          <w:ilvl w:val="0"/>
          <w:numId w:val="71"/>
        </w:numPr>
        <w:spacing w:after="0"/>
        <w:rPr>
          <w:rFonts w:ascii="Times New Roman" w:eastAsia="SimSun" w:hAnsi="Times New Roman"/>
          <w:sz w:val="24"/>
          <w:szCs w:val="24"/>
        </w:rPr>
      </w:pPr>
      <w:r w:rsidRPr="00473A38">
        <w:rPr>
          <w:rFonts w:ascii="Times New Roman" w:eastAsia="SimSun" w:hAnsi="Times New Roman"/>
          <w:sz w:val="24"/>
          <w:szCs w:val="24"/>
        </w:rPr>
        <w:t>использование транспортных средств с шинами низкого и сверхнизкого давления, а также бескамерными шинами для уменьшения уплотнения и разрушения почвы;</w:t>
      </w:r>
    </w:p>
    <w:p w14:paraId="1F908582" w14:textId="77777777" w:rsidR="00CB7E2C" w:rsidRPr="00473A38" w:rsidRDefault="00CB7E2C">
      <w:pPr>
        <w:numPr>
          <w:ilvl w:val="0"/>
          <w:numId w:val="71"/>
        </w:numPr>
        <w:contextualSpacing/>
        <w:jc w:val="both"/>
        <w:rPr>
          <w:rFonts w:eastAsia="SimSun"/>
        </w:rPr>
      </w:pPr>
      <w:r w:rsidRPr="00473A38">
        <w:rPr>
          <w:rFonts w:eastAsia="SimSun"/>
        </w:rPr>
        <w:t>принятие мер по ограничению распространения загрязнений в случаях разливе нефти, нефтепродуктов, сточных вод и различных химических веществ;</w:t>
      </w:r>
    </w:p>
    <w:p w14:paraId="065E9403" w14:textId="77777777" w:rsidR="00CB7E2C" w:rsidRPr="00473A38" w:rsidRDefault="00CB7E2C">
      <w:pPr>
        <w:numPr>
          <w:ilvl w:val="0"/>
          <w:numId w:val="71"/>
        </w:numPr>
        <w:contextualSpacing/>
        <w:jc w:val="both"/>
        <w:rPr>
          <w:rFonts w:eastAsia="SimSun"/>
        </w:rPr>
      </w:pPr>
      <w:r w:rsidRPr="00473A38">
        <w:rPr>
          <w:rFonts w:eastAsia="SimSun"/>
        </w:rPr>
        <w:lastRenderedPageBreak/>
        <w:t xml:space="preserve">принятие мер по оперативной очистке территории, загрязненной нефтью, </w:t>
      </w:r>
      <w:proofErr w:type="gramStart"/>
      <w:r w:rsidRPr="00473A38">
        <w:rPr>
          <w:rFonts w:eastAsia="SimSun"/>
        </w:rPr>
        <w:t>нефте-продуктами</w:t>
      </w:r>
      <w:proofErr w:type="gramEnd"/>
      <w:r w:rsidRPr="00473A38">
        <w:rPr>
          <w:rFonts w:eastAsia="SimSun"/>
        </w:rPr>
        <w:t xml:space="preserve"> и другими загрязнителями; неукоснительное выполнение мер по охране земель от загрязнения, разрушения и истощения;</w:t>
      </w:r>
    </w:p>
    <w:p w14:paraId="7560EB03" w14:textId="77777777" w:rsidR="00CB7E2C" w:rsidRPr="00473A38" w:rsidRDefault="00CB7E2C">
      <w:pPr>
        <w:numPr>
          <w:ilvl w:val="0"/>
          <w:numId w:val="71"/>
        </w:numPr>
        <w:contextualSpacing/>
        <w:jc w:val="both"/>
        <w:rPr>
          <w:rFonts w:eastAsia="SimSun"/>
        </w:rPr>
      </w:pPr>
      <w:r w:rsidRPr="00473A38">
        <w:rPr>
          <w:rFonts w:eastAsia="SimSun"/>
        </w:rPr>
        <w:t xml:space="preserve">для снижения выбросов твёрдых частиц с поверхности транспортных дорог, при выполнении земляных работ </w:t>
      </w:r>
      <w:proofErr w:type="spellStart"/>
      <w:r w:rsidRPr="00473A38">
        <w:rPr>
          <w:rFonts w:eastAsia="SimSun"/>
        </w:rPr>
        <w:t>предусмотривается</w:t>
      </w:r>
      <w:proofErr w:type="spellEnd"/>
      <w:r w:rsidRPr="00473A38">
        <w:rPr>
          <w:rFonts w:eastAsia="SimSun"/>
        </w:rPr>
        <w:t xml:space="preserve"> предварительное увлажнение и орошение (полив) поверхности водой;</w:t>
      </w:r>
    </w:p>
    <w:p w14:paraId="2224CD93" w14:textId="77777777" w:rsidR="00CB7E2C" w:rsidRPr="00473A38" w:rsidRDefault="00CB7E2C">
      <w:pPr>
        <w:numPr>
          <w:ilvl w:val="0"/>
          <w:numId w:val="71"/>
        </w:numPr>
        <w:contextualSpacing/>
        <w:jc w:val="both"/>
        <w:rPr>
          <w:rFonts w:eastAsia="SimSun"/>
        </w:rPr>
      </w:pPr>
      <w:r w:rsidRPr="00473A38">
        <w:rPr>
          <w:rFonts w:eastAsia="SimSun"/>
        </w:rPr>
        <w:t>ограничение скорости движения по внутренним дорогам объекта для снижения пылеобразования</w:t>
      </w:r>
    </w:p>
    <w:p w14:paraId="78EF4110" w14:textId="77777777" w:rsidR="00CB7E2C" w:rsidRPr="00473A38" w:rsidRDefault="00CB7E2C">
      <w:pPr>
        <w:numPr>
          <w:ilvl w:val="0"/>
          <w:numId w:val="71"/>
        </w:numPr>
        <w:ind w:left="714" w:hanging="357"/>
        <w:contextualSpacing/>
        <w:jc w:val="both"/>
        <w:rPr>
          <w:rFonts w:eastAsia="SimSun"/>
        </w:rPr>
      </w:pPr>
      <w:r w:rsidRPr="00473A38">
        <w:rPr>
          <w:rFonts w:eastAsia="SimSun"/>
        </w:rPr>
        <w:t xml:space="preserve">разработать и осуществить мероприятия по ликвидации очагов </w:t>
      </w:r>
      <w:proofErr w:type="spellStart"/>
      <w:r w:rsidRPr="00473A38">
        <w:rPr>
          <w:rFonts w:eastAsia="SimSun"/>
        </w:rPr>
        <w:t>нефтезагрязнения</w:t>
      </w:r>
      <w:proofErr w:type="spellEnd"/>
      <w:r w:rsidRPr="00473A38">
        <w:rPr>
          <w:rFonts w:eastAsia="SimSun"/>
        </w:rPr>
        <w:t xml:space="preserve"> и по рекультивации </w:t>
      </w:r>
      <w:proofErr w:type="spellStart"/>
      <w:r w:rsidRPr="00473A38">
        <w:rPr>
          <w:rFonts w:eastAsia="SimSun"/>
        </w:rPr>
        <w:t>замазученных</w:t>
      </w:r>
      <w:proofErr w:type="spellEnd"/>
      <w:r w:rsidRPr="00473A38">
        <w:rPr>
          <w:rFonts w:eastAsia="SimSun"/>
        </w:rPr>
        <w:t xml:space="preserve"> участков, в случае возникновения.</w:t>
      </w:r>
    </w:p>
    <w:p w14:paraId="0D9FF9A7" w14:textId="77777777" w:rsidR="00CB7E2C" w:rsidRPr="00473A38" w:rsidRDefault="00CB7E2C" w:rsidP="00FD7B6D">
      <w:pPr>
        <w:ind w:firstLine="706"/>
        <w:jc w:val="both"/>
        <w:rPr>
          <w:rFonts w:eastAsia="SimSun"/>
        </w:rPr>
      </w:pPr>
      <w:r w:rsidRPr="00473A38">
        <w:rPr>
          <w:rFonts w:eastAsia="SimSun"/>
        </w:rPr>
        <w:t xml:space="preserve">Таким образом, исходя из информации о характере намечаемой производственной деятельности можно предположить, что изменения в химическом составе почв зоны воздействия проекта возможны только на уровне тенденций без превышения пороговых значений загрязняющих веществ, что обеспечит сохранение природного статуса местных почв. </w:t>
      </w:r>
    </w:p>
    <w:p w14:paraId="4D393271" w14:textId="77777777" w:rsidR="00CB7E2C" w:rsidRPr="00473A38" w:rsidRDefault="00CB7E2C" w:rsidP="00FD7B6D">
      <w:pPr>
        <w:ind w:firstLine="706"/>
        <w:jc w:val="both"/>
        <w:rPr>
          <w:rFonts w:eastAsia="SimSun"/>
        </w:rPr>
      </w:pPr>
      <w:r w:rsidRPr="00473A38">
        <w:rPr>
          <w:rFonts w:eastAsia="SimSun"/>
        </w:rPr>
        <w:t xml:space="preserve">Сколько-нибудь значимого дополнительного воздействия со стороны строительных площадок на почвенный покров и земли прилегающих территорий (возрастанию </w:t>
      </w:r>
      <w:proofErr w:type="spellStart"/>
      <w:r w:rsidRPr="00473A38">
        <w:rPr>
          <w:rFonts w:eastAsia="SimSun"/>
        </w:rPr>
        <w:t>фитотоксичности</w:t>
      </w:r>
      <w:proofErr w:type="spellEnd"/>
      <w:r w:rsidRPr="00473A38">
        <w:rPr>
          <w:rFonts w:eastAsia="SimSun"/>
        </w:rPr>
        <w:t>, сброс загрязняющих веществ в грунтовые воды и др.) не ожидается.</w:t>
      </w:r>
    </w:p>
    <w:p w14:paraId="72F3D257" w14:textId="77777777" w:rsidR="00533CBE" w:rsidRPr="00BA6849" w:rsidRDefault="00BA6849" w:rsidP="00CB7E2C">
      <w:pPr>
        <w:keepNext/>
        <w:spacing w:before="120" w:after="120"/>
        <w:outlineLvl w:val="1"/>
        <w:rPr>
          <w:b/>
          <w:bCs/>
          <w:szCs w:val="32"/>
        </w:rPr>
      </w:pPr>
      <w:bookmarkStart w:id="175" w:name="_Toc222918940"/>
      <w:bookmarkEnd w:id="173"/>
      <w:r>
        <w:rPr>
          <w:b/>
          <w:bCs/>
          <w:szCs w:val="32"/>
          <w:lang w:val="kk-KZ"/>
        </w:rPr>
        <w:t>8</w:t>
      </w:r>
      <w:r w:rsidR="00533CBE" w:rsidRPr="00BA6849">
        <w:rPr>
          <w:b/>
          <w:bCs/>
          <w:szCs w:val="32"/>
        </w:rPr>
        <w:t>.5. Организация экологического мониторинга почв</w:t>
      </w:r>
      <w:bookmarkEnd w:id="163"/>
      <w:bookmarkEnd w:id="175"/>
    </w:p>
    <w:p w14:paraId="60B9A5BB" w14:textId="5DFD54FF" w:rsidR="00CB7E2C" w:rsidRPr="00473A38" w:rsidRDefault="00CB7E2C" w:rsidP="00FD7B6D">
      <w:pPr>
        <w:autoSpaceDE w:val="0"/>
        <w:autoSpaceDN w:val="0"/>
        <w:adjustRightInd w:val="0"/>
        <w:ind w:firstLine="709"/>
        <w:jc w:val="both"/>
      </w:pPr>
      <w:r w:rsidRPr="00473A38">
        <w:t xml:space="preserve">Мониторинг состояния почв - система наблюдений за состоянием техногенного загрязнения почв и грунта. </w:t>
      </w:r>
      <w:proofErr w:type="spellStart"/>
      <w:r w:rsidRPr="00473A38">
        <w:t>Литомониторинг</w:t>
      </w:r>
      <w:proofErr w:type="spellEnd"/>
      <w:r w:rsidRPr="00473A38">
        <w:t xml:space="preserve"> заключается в контроле показателей состояния грунтов на </w:t>
      </w:r>
      <w:r w:rsidR="005B2B97">
        <w:t>месторождения</w:t>
      </w:r>
      <w:r w:rsidRPr="00473A38">
        <w:t xml:space="preserve">х, подвергнувшихся техногенному нарушению, на предмет определения их загрязнения суммарными нефтяными углеводородами, солями тяжелых металлов и т.д. </w:t>
      </w:r>
    </w:p>
    <w:p w14:paraId="4D17F064" w14:textId="77777777" w:rsidR="00CB7E2C" w:rsidRPr="00473A38" w:rsidRDefault="00CB7E2C" w:rsidP="00FD7B6D">
      <w:pPr>
        <w:autoSpaceDE w:val="0"/>
        <w:autoSpaceDN w:val="0"/>
        <w:adjustRightInd w:val="0"/>
        <w:ind w:firstLine="709"/>
        <w:jc w:val="both"/>
      </w:pPr>
      <w:r w:rsidRPr="00473A38">
        <w:t xml:space="preserve">Отбор проб и изучение почвогрунтов проводится по сети станций, размещение которых проводится относительно источников воздействия, с учетом реальной возможности проведения наблюдений и обеспечивает объективную оценку происходящих изменений. </w:t>
      </w:r>
    </w:p>
    <w:p w14:paraId="2A6E1707" w14:textId="77777777" w:rsidR="00CB7E2C" w:rsidRPr="00473A38" w:rsidRDefault="00CB7E2C" w:rsidP="00FD7B6D">
      <w:pPr>
        <w:autoSpaceDE w:val="0"/>
        <w:autoSpaceDN w:val="0"/>
        <w:adjustRightInd w:val="0"/>
        <w:ind w:firstLine="709"/>
        <w:jc w:val="both"/>
      </w:pPr>
      <w:r w:rsidRPr="00473A38">
        <w:t xml:space="preserve">Производственный мониторинг почвенного покрова должен проводиться в соответствии с «Программой производственного экологического контроля...» на стационарных экологических площадках (СЭП). </w:t>
      </w:r>
    </w:p>
    <w:p w14:paraId="5C763431" w14:textId="74D58572" w:rsidR="00CB7E2C" w:rsidRPr="00473A38" w:rsidRDefault="00CB7E2C" w:rsidP="00FD7B6D">
      <w:pPr>
        <w:autoSpaceDE w:val="0"/>
        <w:autoSpaceDN w:val="0"/>
        <w:adjustRightInd w:val="0"/>
        <w:ind w:firstLine="709"/>
        <w:jc w:val="both"/>
      </w:pPr>
      <w:r w:rsidRPr="00473A38">
        <w:t xml:space="preserve">Пункты мониторинга почв должны располагаться в типичном месте ландшафта с учетом пространственного распространения основных почвенных разностей, направления их производственного использования и характера техногенных нарушений, с таким расчетом, чтобы полученная информация характеризовала процессы, происходящие в почвах на территории </w:t>
      </w:r>
      <w:r w:rsidR="005B2B97">
        <w:t>месторождения</w:t>
      </w:r>
      <w:r w:rsidRPr="00473A38">
        <w:t xml:space="preserve">, его объектах и прилегающих </w:t>
      </w:r>
      <w:r w:rsidR="005B2B97">
        <w:t>месторождения</w:t>
      </w:r>
      <w:r w:rsidRPr="00473A38">
        <w:t xml:space="preserve">х. </w:t>
      </w:r>
    </w:p>
    <w:p w14:paraId="3DBD3509" w14:textId="77777777" w:rsidR="00CB7E2C" w:rsidRPr="00473A38" w:rsidRDefault="00CB7E2C" w:rsidP="00FD7B6D">
      <w:pPr>
        <w:autoSpaceDE w:val="0"/>
        <w:autoSpaceDN w:val="0"/>
        <w:adjustRightInd w:val="0"/>
        <w:ind w:firstLine="709"/>
        <w:jc w:val="both"/>
      </w:pPr>
      <w:r w:rsidRPr="00473A38">
        <w:t xml:space="preserve">Работы по контролю загрязнения почв, и оценки их качественного состояния регламентируются ГОСТом 17.4.3.01-83 «Охрана природы. Почвы. Общие требования к отбору проб». </w:t>
      </w:r>
    </w:p>
    <w:p w14:paraId="1EA87011" w14:textId="77777777" w:rsidR="00CB7E2C" w:rsidRPr="00473A38" w:rsidRDefault="00CB7E2C" w:rsidP="00FD7B6D">
      <w:pPr>
        <w:autoSpaceDE w:val="0"/>
        <w:autoSpaceDN w:val="0"/>
        <w:adjustRightInd w:val="0"/>
        <w:ind w:firstLine="709"/>
        <w:jc w:val="both"/>
        <w:rPr>
          <w:b/>
        </w:rPr>
      </w:pPr>
      <w:r w:rsidRPr="00473A38">
        <w:t>Состояние химического состава почв измеряется по следующим ингредиентам: нефтепродукты, тяжелые металлы (свинец, медь, ртуть, цинк, кобальт, никель). Периодичность наблюдений за загрязнением почв – 2 раза в год. Интерпретация полученных аналитических данных проводится путем сравнения с нормативными показателями.</w:t>
      </w:r>
    </w:p>
    <w:p w14:paraId="3EDFEED4" w14:textId="77777777" w:rsidR="00CB7E2C" w:rsidRPr="00473A38" w:rsidRDefault="00CB7E2C" w:rsidP="00FD7B6D">
      <w:pPr>
        <w:ind w:firstLine="709"/>
        <w:jc w:val="both"/>
      </w:pPr>
    </w:p>
    <w:p w14:paraId="2DFB7E34" w14:textId="77777777" w:rsidR="00AC346E" w:rsidRDefault="00AC346E" w:rsidP="00FD7B6D">
      <w:pPr>
        <w:ind w:firstLine="709"/>
        <w:jc w:val="both"/>
        <w:rPr>
          <w:highlight w:val="yellow"/>
        </w:rPr>
      </w:pPr>
    </w:p>
    <w:p w14:paraId="24256530" w14:textId="77777777" w:rsidR="00AC346E" w:rsidRDefault="00AC346E" w:rsidP="00FD7B6D">
      <w:pPr>
        <w:ind w:firstLine="706"/>
        <w:jc w:val="both"/>
        <w:rPr>
          <w:highlight w:val="yellow"/>
        </w:rPr>
      </w:pPr>
    </w:p>
    <w:p w14:paraId="49A7A32D" w14:textId="77777777" w:rsidR="00AC346E" w:rsidRDefault="00AC346E" w:rsidP="00FD7B6D">
      <w:pPr>
        <w:ind w:firstLine="706"/>
        <w:jc w:val="both"/>
        <w:rPr>
          <w:highlight w:val="yellow"/>
        </w:rPr>
      </w:pPr>
    </w:p>
    <w:p w14:paraId="3F2BCCCA" w14:textId="77777777" w:rsidR="00AC346E" w:rsidRDefault="00AC346E" w:rsidP="007F1675">
      <w:pPr>
        <w:ind w:firstLine="706"/>
        <w:jc w:val="both"/>
        <w:rPr>
          <w:highlight w:val="yellow"/>
        </w:rPr>
      </w:pPr>
    </w:p>
    <w:p w14:paraId="0E5C3A40" w14:textId="77777777" w:rsidR="00AC346E" w:rsidRDefault="00AC346E" w:rsidP="007F1675">
      <w:pPr>
        <w:ind w:firstLine="706"/>
        <w:jc w:val="both"/>
        <w:rPr>
          <w:highlight w:val="yellow"/>
        </w:rPr>
      </w:pPr>
    </w:p>
    <w:p w14:paraId="03336D10" w14:textId="77777777" w:rsidR="00AC346E" w:rsidRDefault="00AC346E" w:rsidP="007F1675">
      <w:pPr>
        <w:ind w:firstLine="706"/>
        <w:jc w:val="both"/>
        <w:rPr>
          <w:highlight w:val="yellow"/>
        </w:rPr>
      </w:pPr>
    </w:p>
    <w:p w14:paraId="66EBC10C" w14:textId="77777777" w:rsidR="00AC346E" w:rsidRDefault="00AC346E" w:rsidP="007F1675">
      <w:pPr>
        <w:ind w:firstLine="706"/>
        <w:jc w:val="both"/>
        <w:rPr>
          <w:highlight w:val="yellow"/>
        </w:rPr>
      </w:pPr>
    </w:p>
    <w:p w14:paraId="7A731223" w14:textId="576087B2" w:rsidR="00533CBE" w:rsidRPr="00AC346E" w:rsidRDefault="00F410B7" w:rsidP="000D1DC6">
      <w:pPr>
        <w:keepNext/>
        <w:spacing w:after="120"/>
        <w:outlineLvl w:val="0"/>
        <w:rPr>
          <w:b/>
          <w:bCs/>
          <w:szCs w:val="19"/>
        </w:rPr>
      </w:pPr>
      <w:bookmarkStart w:id="176" w:name="_Toc100765953"/>
      <w:bookmarkStart w:id="177" w:name="_Toc222918941"/>
      <w:r w:rsidRPr="00AC346E">
        <w:rPr>
          <w:b/>
          <w:bCs/>
          <w:szCs w:val="19"/>
          <w:lang w:val="kk-KZ"/>
        </w:rPr>
        <w:t>9</w:t>
      </w:r>
      <w:r w:rsidR="00533CBE" w:rsidRPr="00AC346E">
        <w:rPr>
          <w:b/>
          <w:bCs/>
          <w:szCs w:val="19"/>
        </w:rPr>
        <w:t>. ОЦЕНКА ВОЗДЕЙСТВИ</w:t>
      </w:r>
      <w:r w:rsidR="00DA6154">
        <w:rPr>
          <w:b/>
          <w:bCs/>
          <w:szCs w:val="19"/>
        </w:rPr>
        <w:t>Й</w:t>
      </w:r>
      <w:r w:rsidR="00533CBE" w:rsidRPr="00AC346E">
        <w:rPr>
          <w:b/>
          <w:bCs/>
          <w:szCs w:val="19"/>
        </w:rPr>
        <w:t xml:space="preserve"> НА РАСТИТЕЛЬНОСТЬ</w:t>
      </w:r>
      <w:bookmarkEnd w:id="176"/>
      <w:bookmarkEnd w:id="177"/>
    </w:p>
    <w:p w14:paraId="2B8BC001" w14:textId="77777777" w:rsidR="00533CBE" w:rsidRPr="00AC346E" w:rsidRDefault="00F410B7" w:rsidP="000D1DC6">
      <w:pPr>
        <w:keepNext/>
        <w:spacing w:after="120"/>
        <w:outlineLvl w:val="1"/>
        <w:rPr>
          <w:b/>
          <w:bCs/>
          <w:szCs w:val="32"/>
        </w:rPr>
      </w:pPr>
      <w:bookmarkStart w:id="178" w:name="_Toc222918942"/>
      <w:bookmarkStart w:id="179" w:name="_Toc100765954"/>
      <w:r w:rsidRPr="00AC346E">
        <w:rPr>
          <w:b/>
          <w:bCs/>
          <w:szCs w:val="32"/>
          <w:lang w:val="kk-KZ"/>
        </w:rPr>
        <w:t>9</w:t>
      </w:r>
      <w:r w:rsidR="00533CBE" w:rsidRPr="00AC346E">
        <w:rPr>
          <w:b/>
          <w:bCs/>
          <w:szCs w:val="32"/>
        </w:rPr>
        <w:t>.1. Современное состояние растительного покрова</w:t>
      </w:r>
      <w:bookmarkEnd w:id="178"/>
      <w:r w:rsidR="00533CBE" w:rsidRPr="00AC346E">
        <w:rPr>
          <w:b/>
          <w:bCs/>
          <w:szCs w:val="32"/>
        </w:rPr>
        <w:t xml:space="preserve"> </w:t>
      </w:r>
      <w:bookmarkEnd w:id="179"/>
    </w:p>
    <w:p w14:paraId="53ED4AEE" w14:textId="77777777" w:rsidR="00FB1D2C" w:rsidRDefault="00FB1D2C" w:rsidP="00FD7B6D">
      <w:pPr>
        <w:ind w:firstLine="709"/>
        <w:jc w:val="both"/>
      </w:pPr>
      <w:bookmarkStart w:id="180" w:name="_Toc100765956"/>
      <w:r>
        <w:t xml:space="preserve">Данная     территория     расположена     в     пределах     аккумулятивной     равнины </w:t>
      </w:r>
      <w:proofErr w:type="gramStart"/>
      <w:r>
        <w:t>Прикаспийской  низменности</w:t>
      </w:r>
      <w:proofErr w:type="gramEnd"/>
      <w:r>
        <w:t xml:space="preserve">  </w:t>
      </w:r>
      <w:proofErr w:type="gramStart"/>
      <w:r>
        <w:t>–  солончаковой</w:t>
      </w:r>
      <w:proofErr w:type="gramEnd"/>
      <w:r>
        <w:t xml:space="preserve">  </w:t>
      </w:r>
      <w:proofErr w:type="gramStart"/>
      <w:r>
        <w:t>депрессии  –</w:t>
      </w:r>
      <w:proofErr w:type="gramEnd"/>
      <w:r>
        <w:t xml:space="preserve">  </w:t>
      </w:r>
      <w:proofErr w:type="gramStart"/>
      <w:r>
        <w:t>высохшего  залива</w:t>
      </w:r>
      <w:proofErr w:type="gramEnd"/>
      <w:r>
        <w:t xml:space="preserve">  Мертвый Култук и слабоволнистой эоловой равнины с </w:t>
      </w:r>
      <w:proofErr w:type="spellStart"/>
      <w:r>
        <w:t>соровыми</w:t>
      </w:r>
      <w:proofErr w:type="spellEnd"/>
      <w:r>
        <w:t xml:space="preserve"> понижениями.  </w:t>
      </w:r>
    </w:p>
    <w:p w14:paraId="516075A9" w14:textId="77777777" w:rsidR="00FB1D2C" w:rsidRDefault="00FB1D2C" w:rsidP="00FD7B6D">
      <w:pPr>
        <w:ind w:firstLine="709"/>
        <w:jc w:val="both"/>
      </w:pPr>
      <w:r>
        <w:t xml:space="preserve">В растительном покрове преобладают синантропные растения – виды с рудеральной стратегией. Данный вид увеличивает свою численность при антропогенных нагрузках, что свидетельствует сильной трансформации растительного покрова.   </w:t>
      </w:r>
    </w:p>
    <w:p w14:paraId="7C8EAF21" w14:textId="77777777" w:rsidR="00FB1D2C" w:rsidRDefault="00FB1D2C" w:rsidP="00FD7B6D">
      <w:pPr>
        <w:ind w:firstLine="709"/>
        <w:jc w:val="both"/>
      </w:pPr>
      <w:proofErr w:type="gramStart"/>
      <w:r>
        <w:t>Зональная  растительность</w:t>
      </w:r>
      <w:proofErr w:type="gramEnd"/>
      <w:r>
        <w:t xml:space="preserve">  </w:t>
      </w:r>
      <w:proofErr w:type="gramStart"/>
      <w:r>
        <w:t>формируется  на</w:t>
      </w:r>
      <w:proofErr w:type="gramEnd"/>
      <w:r>
        <w:t xml:space="preserve">  </w:t>
      </w:r>
      <w:proofErr w:type="gramStart"/>
      <w:r>
        <w:t>бурых  нормальных</w:t>
      </w:r>
      <w:proofErr w:type="gramEnd"/>
      <w:r>
        <w:t xml:space="preserve">  </w:t>
      </w:r>
      <w:proofErr w:type="gramStart"/>
      <w:r>
        <w:t>и  солонцеватых</w:t>
      </w:r>
      <w:proofErr w:type="gramEnd"/>
      <w:r>
        <w:t xml:space="preserve"> </w:t>
      </w:r>
      <w:proofErr w:type="gramStart"/>
      <w:r>
        <w:t xml:space="preserve">почвах,   </w:t>
      </w:r>
      <w:proofErr w:type="gramEnd"/>
      <w:r>
        <w:t xml:space="preserve"> распространенных    на    слабоволнистой    равнине.    Фоновые    растительные </w:t>
      </w:r>
      <w:proofErr w:type="gramStart"/>
      <w:r>
        <w:t>сообщества  образованы</w:t>
      </w:r>
      <w:proofErr w:type="gramEnd"/>
      <w:r>
        <w:t xml:space="preserve">  </w:t>
      </w:r>
      <w:proofErr w:type="gramStart"/>
      <w:r>
        <w:t>доминирующими  видами</w:t>
      </w:r>
      <w:proofErr w:type="gramEnd"/>
      <w:r>
        <w:t xml:space="preserve">  </w:t>
      </w:r>
      <w:proofErr w:type="gramStart"/>
      <w:r>
        <w:t>полыней  -</w:t>
      </w:r>
      <w:proofErr w:type="gramEnd"/>
      <w:r>
        <w:t xml:space="preserve">  </w:t>
      </w:r>
      <w:proofErr w:type="spellStart"/>
      <w:proofErr w:type="gramStart"/>
      <w:r>
        <w:t>Лерха</w:t>
      </w:r>
      <w:proofErr w:type="spellEnd"/>
      <w:r>
        <w:t xml:space="preserve">  и</w:t>
      </w:r>
      <w:proofErr w:type="gramEnd"/>
      <w:r>
        <w:t xml:space="preserve">  </w:t>
      </w:r>
      <w:proofErr w:type="spellStart"/>
      <w:r>
        <w:t>сантонийской</w:t>
      </w:r>
      <w:proofErr w:type="spellEnd"/>
      <w:r>
        <w:t xml:space="preserve"> (</w:t>
      </w:r>
      <w:proofErr w:type="spellStart"/>
      <w:proofErr w:type="gramStart"/>
      <w:r>
        <w:t>однопестичной</w:t>
      </w:r>
      <w:proofErr w:type="spellEnd"/>
      <w:r>
        <w:t>)  и</w:t>
      </w:r>
      <w:proofErr w:type="gramEnd"/>
      <w:r>
        <w:t xml:space="preserve"> </w:t>
      </w:r>
      <w:proofErr w:type="gramStart"/>
      <w:r>
        <w:t>пыреем  ломким</w:t>
      </w:r>
      <w:proofErr w:type="gramEnd"/>
      <w:r>
        <w:t xml:space="preserve">  </w:t>
      </w:r>
      <w:proofErr w:type="gramStart"/>
      <w:r>
        <w:t xml:space="preserve">-  </w:t>
      </w:r>
      <w:proofErr w:type="spellStart"/>
      <w:r>
        <w:t>еркеком</w:t>
      </w:r>
      <w:proofErr w:type="spellEnd"/>
      <w:proofErr w:type="gramEnd"/>
      <w:r>
        <w:t xml:space="preserve">  (</w:t>
      </w:r>
      <w:proofErr w:type="gramStart"/>
      <w:r>
        <w:t xml:space="preserve">Artemisia  </w:t>
      </w:r>
      <w:proofErr w:type="spellStart"/>
      <w:r>
        <w:t>lerchiana</w:t>
      </w:r>
      <w:proofErr w:type="spellEnd"/>
      <w:r>
        <w:t xml:space="preserve">,  </w:t>
      </w:r>
      <w:proofErr w:type="spellStart"/>
      <w:r>
        <w:t>A</w:t>
      </w:r>
      <w:proofErr w:type="gramEnd"/>
      <w:r>
        <w:t>.santonica</w:t>
      </w:r>
      <w:proofErr w:type="spellEnd"/>
      <w:r>
        <w:t xml:space="preserve">, </w:t>
      </w:r>
      <w:proofErr w:type="spellStart"/>
      <w:r>
        <w:t>Agropyron</w:t>
      </w:r>
      <w:proofErr w:type="spellEnd"/>
      <w:r>
        <w:t xml:space="preserve"> </w:t>
      </w:r>
      <w:proofErr w:type="spellStart"/>
      <w:r>
        <w:t>fragile</w:t>
      </w:r>
      <w:proofErr w:type="spellEnd"/>
      <w:r>
        <w:t xml:space="preserve">).  </w:t>
      </w:r>
    </w:p>
    <w:p w14:paraId="3264BD84" w14:textId="77777777" w:rsidR="00FB1D2C" w:rsidRDefault="00FB1D2C" w:rsidP="00FD7B6D">
      <w:pPr>
        <w:ind w:firstLine="709"/>
        <w:jc w:val="both"/>
      </w:pPr>
      <w:proofErr w:type="gramStart"/>
      <w:r>
        <w:t>На  бурых</w:t>
      </w:r>
      <w:proofErr w:type="gramEnd"/>
      <w:r>
        <w:t xml:space="preserve">  </w:t>
      </w:r>
      <w:proofErr w:type="gramStart"/>
      <w:r>
        <w:t>нормальных  почвах</w:t>
      </w:r>
      <w:proofErr w:type="gramEnd"/>
      <w:r>
        <w:t xml:space="preserve">  </w:t>
      </w:r>
      <w:proofErr w:type="gramStart"/>
      <w:r>
        <w:t>коренными  растительными</w:t>
      </w:r>
      <w:proofErr w:type="gramEnd"/>
      <w:r>
        <w:t xml:space="preserve">  </w:t>
      </w:r>
      <w:proofErr w:type="gramStart"/>
      <w:r>
        <w:t>сообществами  являются</w:t>
      </w:r>
      <w:proofErr w:type="gramEnd"/>
      <w:r>
        <w:t xml:space="preserve"> </w:t>
      </w:r>
      <w:proofErr w:type="spellStart"/>
      <w:proofErr w:type="gramStart"/>
      <w:r>
        <w:t>еркековые</w:t>
      </w:r>
      <w:proofErr w:type="spellEnd"/>
      <w:r>
        <w:t xml:space="preserve">,   </w:t>
      </w:r>
      <w:proofErr w:type="gramEnd"/>
      <w:r>
        <w:t xml:space="preserve"> </w:t>
      </w:r>
      <w:proofErr w:type="spellStart"/>
      <w:r>
        <w:t>изенево-</w:t>
      </w:r>
      <w:proofErr w:type="gramStart"/>
      <w:r>
        <w:t>еркековые</w:t>
      </w:r>
      <w:proofErr w:type="spellEnd"/>
      <w:r>
        <w:t xml:space="preserve">,   </w:t>
      </w:r>
      <w:proofErr w:type="gramEnd"/>
      <w:r>
        <w:t xml:space="preserve"> лишайниково-мохово-</w:t>
      </w:r>
      <w:proofErr w:type="spellStart"/>
      <w:r>
        <w:t>еркековые</w:t>
      </w:r>
      <w:proofErr w:type="spellEnd"/>
      <w:r>
        <w:t xml:space="preserve">    </w:t>
      </w:r>
      <w:proofErr w:type="spellStart"/>
      <w:r>
        <w:t>лерхополынники</w:t>
      </w:r>
      <w:proofErr w:type="spellEnd"/>
      <w:r>
        <w:t xml:space="preserve">    и мохово-</w:t>
      </w:r>
      <w:proofErr w:type="spellStart"/>
      <w:r>
        <w:t>лерхополынные</w:t>
      </w:r>
      <w:proofErr w:type="spellEnd"/>
      <w:r>
        <w:t xml:space="preserve"> </w:t>
      </w:r>
      <w:proofErr w:type="spellStart"/>
      <w:r>
        <w:t>еркечники</w:t>
      </w:r>
      <w:proofErr w:type="spellEnd"/>
      <w:r>
        <w:t xml:space="preserve"> (Artemisia </w:t>
      </w:r>
      <w:proofErr w:type="spellStart"/>
      <w:r>
        <w:t>lerchiana</w:t>
      </w:r>
      <w:proofErr w:type="spellEnd"/>
      <w:r>
        <w:t xml:space="preserve">, </w:t>
      </w:r>
      <w:proofErr w:type="spellStart"/>
      <w:r>
        <w:t>Agropyron</w:t>
      </w:r>
      <w:proofErr w:type="spellEnd"/>
      <w:r>
        <w:t xml:space="preserve"> </w:t>
      </w:r>
      <w:proofErr w:type="spellStart"/>
      <w:r>
        <w:t>fragile</w:t>
      </w:r>
      <w:proofErr w:type="spellEnd"/>
      <w:r>
        <w:t xml:space="preserve">, </w:t>
      </w:r>
      <w:proofErr w:type="spellStart"/>
      <w:r>
        <w:t>Kochia</w:t>
      </w:r>
      <w:proofErr w:type="spellEnd"/>
      <w:r>
        <w:t xml:space="preserve"> </w:t>
      </w:r>
      <w:proofErr w:type="spellStart"/>
      <w:r>
        <w:t>prostrata</w:t>
      </w:r>
      <w:proofErr w:type="spellEnd"/>
      <w:r>
        <w:t xml:space="preserve">, </w:t>
      </w:r>
      <w:proofErr w:type="spellStart"/>
      <w:proofErr w:type="gramStart"/>
      <w:r>
        <w:t>Tortula</w:t>
      </w:r>
      <w:proofErr w:type="spellEnd"/>
      <w:r>
        <w:t xml:space="preserve">  </w:t>
      </w:r>
      <w:proofErr w:type="spellStart"/>
      <w:r>
        <w:t>desertorum</w:t>
      </w:r>
      <w:proofErr w:type="spellEnd"/>
      <w:r>
        <w:t xml:space="preserve">,  </w:t>
      </w:r>
      <w:proofErr w:type="spellStart"/>
      <w:r>
        <w:t>Parmelia</w:t>
      </w:r>
      <w:proofErr w:type="spellEnd"/>
      <w:proofErr w:type="gramEnd"/>
      <w:r>
        <w:t xml:space="preserve">  </w:t>
      </w:r>
      <w:proofErr w:type="spellStart"/>
      <w:proofErr w:type="gramStart"/>
      <w:r>
        <w:t>vegans</w:t>
      </w:r>
      <w:proofErr w:type="spellEnd"/>
      <w:r>
        <w:t>)  с</w:t>
      </w:r>
      <w:proofErr w:type="gramEnd"/>
      <w:r>
        <w:t xml:space="preserve">  </w:t>
      </w:r>
      <w:proofErr w:type="gramStart"/>
      <w:r>
        <w:t>проективным  покрытием</w:t>
      </w:r>
      <w:proofErr w:type="gramEnd"/>
      <w:r>
        <w:t xml:space="preserve">  40-50%.  </w:t>
      </w:r>
      <w:proofErr w:type="gramStart"/>
      <w:r>
        <w:t>Присутствие  в</w:t>
      </w:r>
      <w:proofErr w:type="gramEnd"/>
      <w:r>
        <w:t xml:space="preserve"> сообществах   пустынного   мха   из   рода   </w:t>
      </w:r>
      <w:proofErr w:type="spellStart"/>
      <w:proofErr w:type="gramStart"/>
      <w:r>
        <w:t>Tortula</w:t>
      </w:r>
      <w:proofErr w:type="spellEnd"/>
      <w:r>
        <w:t xml:space="preserve">,   </w:t>
      </w:r>
      <w:proofErr w:type="gramEnd"/>
      <w:r>
        <w:t xml:space="preserve">кустистого лишайника   </w:t>
      </w:r>
      <w:proofErr w:type="spellStart"/>
      <w:r>
        <w:t>Parmelia</w:t>
      </w:r>
      <w:proofErr w:type="spellEnd"/>
      <w:r>
        <w:t xml:space="preserve">   и </w:t>
      </w:r>
      <w:proofErr w:type="gramStart"/>
      <w:r>
        <w:t>напочвенных  лишайников</w:t>
      </w:r>
      <w:proofErr w:type="gramEnd"/>
      <w:r>
        <w:t xml:space="preserve">  </w:t>
      </w:r>
      <w:proofErr w:type="spellStart"/>
      <w:proofErr w:type="gramStart"/>
      <w:r>
        <w:t>Collema</w:t>
      </w:r>
      <w:proofErr w:type="spellEnd"/>
      <w:r>
        <w:t xml:space="preserve">  </w:t>
      </w:r>
      <w:proofErr w:type="spellStart"/>
      <w:r>
        <w:t>tanax</w:t>
      </w:r>
      <w:proofErr w:type="spellEnd"/>
      <w:r>
        <w:t xml:space="preserve">,  </w:t>
      </w:r>
      <w:proofErr w:type="spellStart"/>
      <w:r>
        <w:t>Aspicilia</w:t>
      </w:r>
      <w:proofErr w:type="spellEnd"/>
      <w:proofErr w:type="gramEnd"/>
      <w:r>
        <w:t xml:space="preserve">  </w:t>
      </w:r>
      <w:proofErr w:type="spellStart"/>
      <w:proofErr w:type="gramStart"/>
      <w:r>
        <w:t>aspera</w:t>
      </w:r>
      <w:proofErr w:type="spellEnd"/>
      <w:r>
        <w:t xml:space="preserve">  и</w:t>
      </w:r>
      <w:proofErr w:type="gramEnd"/>
      <w:r>
        <w:t xml:space="preserve">  др.  – </w:t>
      </w:r>
      <w:proofErr w:type="gramStart"/>
      <w:r>
        <w:t>важные  показатели</w:t>
      </w:r>
      <w:proofErr w:type="gramEnd"/>
      <w:r>
        <w:t xml:space="preserve"> </w:t>
      </w:r>
      <w:proofErr w:type="gramStart"/>
      <w:r>
        <w:t>состояния  растительного</w:t>
      </w:r>
      <w:proofErr w:type="gramEnd"/>
      <w:r>
        <w:t xml:space="preserve">  </w:t>
      </w:r>
      <w:proofErr w:type="gramStart"/>
      <w:r>
        <w:t>покрова,  проективное</w:t>
      </w:r>
      <w:proofErr w:type="gramEnd"/>
      <w:r>
        <w:t xml:space="preserve">  </w:t>
      </w:r>
      <w:proofErr w:type="gramStart"/>
      <w:r>
        <w:t>покрытие  их</w:t>
      </w:r>
      <w:proofErr w:type="gramEnd"/>
      <w:r>
        <w:t xml:space="preserve"> </w:t>
      </w:r>
      <w:proofErr w:type="gramStart"/>
      <w:r>
        <w:t>занимает  от</w:t>
      </w:r>
      <w:proofErr w:type="gramEnd"/>
      <w:r>
        <w:t xml:space="preserve">  </w:t>
      </w:r>
      <w:proofErr w:type="gramStart"/>
      <w:r>
        <w:t>30  до</w:t>
      </w:r>
      <w:proofErr w:type="gramEnd"/>
      <w:r>
        <w:t xml:space="preserve">  70%. </w:t>
      </w:r>
    </w:p>
    <w:p w14:paraId="2A5A9DCD" w14:textId="77777777" w:rsidR="005A6BC0" w:rsidRDefault="00FB1D2C" w:rsidP="00FD7B6D">
      <w:pPr>
        <w:ind w:firstLine="709"/>
        <w:jc w:val="both"/>
      </w:pPr>
      <w:r w:rsidRPr="00FB1D2C">
        <w:t xml:space="preserve">Иногда в </w:t>
      </w:r>
      <w:proofErr w:type="spellStart"/>
      <w:r w:rsidRPr="00FB1D2C">
        <w:t>лерхополынниках</w:t>
      </w:r>
      <w:proofErr w:type="spellEnd"/>
      <w:r w:rsidRPr="00FB1D2C">
        <w:t xml:space="preserve"> встречаются </w:t>
      </w:r>
      <w:proofErr w:type="spellStart"/>
      <w:r w:rsidRPr="00FB1D2C">
        <w:t>микроценозы</w:t>
      </w:r>
      <w:proofErr w:type="spellEnd"/>
      <w:r w:rsidRPr="00FB1D2C">
        <w:t xml:space="preserve"> ковыля (</w:t>
      </w:r>
      <w:proofErr w:type="spellStart"/>
      <w:r w:rsidRPr="00FB1D2C">
        <w:t>Stipa</w:t>
      </w:r>
      <w:proofErr w:type="spellEnd"/>
      <w:r w:rsidRPr="00FB1D2C">
        <w:t xml:space="preserve"> </w:t>
      </w:r>
      <w:proofErr w:type="spellStart"/>
      <w:r w:rsidRPr="00FB1D2C">
        <w:t>capillata</w:t>
      </w:r>
      <w:proofErr w:type="spellEnd"/>
      <w:r w:rsidRPr="00FB1D2C">
        <w:t>,</w:t>
      </w:r>
      <w:r w:rsidR="005A6BC0" w:rsidRPr="005A6BC0">
        <w:t xml:space="preserve"> </w:t>
      </w:r>
      <w:proofErr w:type="spellStart"/>
      <w:proofErr w:type="gramStart"/>
      <w:r w:rsidR="005A6BC0" w:rsidRPr="005A6BC0">
        <w:t>S.orientalis</w:t>
      </w:r>
      <w:proofErr w:type="spellEnd"/>
      <w:proofErr w:type="gramEnd"/>
      <w:r w:rsidR="005A6BC0" w:rsidRPr="005A6BC0">
        <w:t xml:space="preserve">). На   бурых   солонцеватых   почвах   формируются </w:t>
      </w:r>
      <w:proofErr w:type="spellStart"/>
      <w:r w:rsidR="005A6BC0" w:rsidRPr="005A6BC0">
        <w:t>однопестичнополынники</w:t>
      </w:r>
      <w:proofErr w:type="spellEnd"/>
      <w:r w:rsidR="005A6BC0" w:rsidRPr="005A6BC0">
        <w:t xml:space="preserve">, </w:t>
      </w:r>
      <w:proofErr w:type="spellStart"/>
      <w:proofErr w:type="gramStart"/>
      <w:r w:rsidR="005A6BC0" w:rsidRPr="005A6BC0">
        <w:t>еркековые</w:t>
      </w:r>
      <w:proofErr w:type="spellEnd"/>
      <w:r w:rsidR="005A6BC0" w:rsidRPr="005A6BC0">
        <w:t xml:space="preserve">  </w:t>
      </w:r>
      <w:proofErr w:type="spellStart"/>
      <w:r w:rsidR="005A6BC0" w:rsidRPr="005A6BC0">
        <w:t>лерхополынники</w:t>
      </w:r>
      <w:proofErr w:type="spellEnd"/>
      <w:proofErr w:type="gramEnd"/>
      <w:r w:rsidR="005A6BC0" w:rsidRPr="005A6BC0">
        <w:t xml:space="preserve">  </w:t>
      </w:r>
      <w:proofErr w:type="gramStart"/>
      <w:r w:rsidR="005A6BC0" w:rsidRPr="005A6BC0">
        <w:t>с  участием</w:t>
      </w:r>
      <w:proofErr w:type="gramEnd"/>
      <w:r w:rsidR="005A6BC0">
        <w:t xml:space="preserve"> </w:t>
      </w:r>
      <w:r w:rsidR="005A6BC0" w:rsidRPr="005A6BC0">
        <w:t>полыни</w:t>
      </w:r>
      <w:r w:rsidR="005A6BC0">
        <w:t xml:space="preserve"> </w:t>
      </w:r>
      <w:proofErr w:type="spellStart"/>
      <w:proofErr w:type="gramStart"/>
      <w:r w:rsidR="005A6BC0">
        <w:t>однопестичной</w:t>
      </w:r>
      <w:proofErr w:type="spellEnd"/>
      <w:r w:rsidR="005A6BC0">
        <w:t xml:space="preserve">,  </w:t>
      </w:r>
      <w:proofErr w:type="spellStart"/>
      <w:r w:rsidR="005A6BC0">
        <w:t>изеневые</w:t>
      </w:r>
      <w:proofErr w:type="spellEnd"/>
      <w:proofErr w:type="gramEnd"/>
      <w:r w:rsidR="005A6BC0">
        <w:t xml:space="preserve">  </w:t>
      </w:r>
      <w:proofErr w:type="spellStart"/>
      <w:proofErr w:type="gramStart"/>
      <w:r w:rsidR="005A6BC0">
        <w:t>еркечники</w:t>
      </w:r>
      <w:proofErr w:type="spellEnd"/>
      <w:r w:rsidR="005A6BC0">
        <w:t xml:space="preserve">  с</w:t>
      </w:r>
      <w:proofErr w:type="gramEnd"/>
      <w:r w:rsidR="005A6BC0">
        <w:t xml:space="preserve"> </w:t>
      </w:r>
      <w:proofErr w:type="spellStart"/>
      <w:proofErr w:type="gramStart"/>
      <w:r w:rsidR="005A6BC0">
        <w:t>боялычем</w:t>
      </w:r>
      <w:proofErr w:type="spellEnd"/>
      <w:r w:rsidR="005A6BC0">
        <w:t xml:space="preserve">  и</w:t>
      </w:r>
      <w:proofErr w:type="gramEnd"/>
      <w:r w:rsidR="005A6BC0">
        <w:t xml:space="preserve">  </w:t>
      </w:r>
      <w:proofErr w:type="gramStart"/>
      <w:r w:rsidR="005A6BC0">
        <w:t xml:space="preserve">моховые  </w:t>
      </w:r>
      <w:proofErr w:type="spellStart"/>
      <w:r w:rsidR="005A6BC0">
        <w:t>кейреучники</w:t>
      </w:r>
      <w:proofErr w:type="spellEnd"/>
      <w:proofErr w:type="gramEnd"/>
      <w:r w:rsidR="005A6BC0">
        <w:t xml:space="preserve">  (</w:t>
      </w:r>
      <w:proofErr w:type="gramStart"/>
      <w:r w:rsidR="005A6BC0">
        <w:t xml:space="preserve">Artemisia  </w:t>
      </w:r>
      <w:proofErr w:type="spellStart"/>
      <w:r w:rsidR="005A6BC0">
        <w:t>santonica</w:t>
      </w:r>
      <w:proofErr w:type="spellEnd"/>
      <w:r w:rsidR="005A6BC0">
        <w:t xml:space="preserve">,  </w:t>
      </w:r>
      <w:proofErr w:type="spellStart"/>
      <w:r w:rsidR="005A6BC0">
        <w:t>A</w:t>
      </w:r>
      <w:proofErr w:type="gramEnd"/>
      <w:r w:rsidR="005A6BC0">
        <w:t>.</w:t>
      </w:r>
      <w:proofErr w:type="gramStart"/>
      <w:r w:rsidR="005A6BC0">
        <w:t>lerchiana</w:t>
      </w:r>
      <w:proofErr w:type="spellEnd"/>
      <w:r w:rsidR="005A6BC0">
        <w:t xml:space="preserve">,  </w:t>
      </w:r>
      <w:proofErr w:type="spellStart"/>
      <w:r w:rsidR="005A6BC0">
        <w:t>Agropyron</w:t>
      </w:r>
      <w:proofErr w:type="spellEnd"/>
      <w:proofErr w:type="gramEnd"/>
      <w:r w:rsidR="005A6BC0">
        <w:t xml:space="preserve">  </w:t>
      </w:r>
      <w:proofErr w:type="spellStart"/>
      <w:r w:rsidR="005A6BC0">
        <w:t>fragile</w:t>
      </w:r>
      <w:proofErr w:type="spellEnd"/>
      <w:r w:rsidR="005A6BC0">
        <w:t xml:space="preserve">, </w:t>
      </w:r>
      <w:proofErr w:type="spellStart"/>
      <w:proofErr w:type="gramStart"/>
      <w:r w:rsidR="005A6BC0">
        <w:t>Kochia</w:t>
      </w:r>
      <w:proofErr w:type="spellEnd"/>
      <w:r w:rsidR="005A6BC0">
        <w:t xml:space="preserve">  </w:t>
      </w:r>
      <w:proofErr w:type="spellStart"/>
      <w:r w:rsidR="005A6BC0">
        <w:t>prostrata</w:t>
      </w:r>
      <w:proofErr w:type="spellEnd"/>
      <w:r w:rsidR="005A6BC0">
        <w:t xml:space="preserve">,  </w:t>
      </w:r>
      <w:proofErr w:type="spellStart"/>
      <w:r w:rsidR="005A6BC0">
        <w:t>Salsola</w:t>
      </w:r>
      <w:proofErr w:type="spellEnd"/>
      <w:proofErr w:type="gramEnd"/>
      <w:r w:rsidR="005A6BC0">
        <w:t xml:space="preserve">  </w:t>
      </w:r>
      <w:proofErr w:type="spellStart"/>
      <w:proofErr w:type="gramStart"/>
      <w:r w:rsidR="005A6BC0">
        <w:t>arbuscula</w:t>
      </w:r>
      <w:proofErr w:type="spellEnd"/>
      <w:r w:rsidR="005A6BC0">
        <w:t xml:space="preserve">,  </w:t>
      </w:r>
      <w:proofErr w:type="spellStart"/>
      <w:r w:rsidR="005A6BC0">
        <w:t>S</w:t>
      </w:r>
      <w:proofErr w:type="gramEnd"/>
      <w:r w:rsidR="005A6BC0">
        <w:t>.</w:t>
      </w:r>
      <w:proofErr w:type="gramStart"/>
      <w:r w:rsidR="005A6BC0">
        <w:t>orientalis</w:t>
      </w:r>
      <w:proofErr w:type="spellEnd"/>
      <w:r w:rsidR="005A6BC0">
        <w:t xml:space="preserve">,  </w:t>
      </w:r>
      <w:proofErr w:type="spellStart"/>
      <w:r w:rsidR="005A6BC0">
        <w:t>Tortula</w:t>
      </w:r>
      <w:proofErr w:type="spellEnd"/>
      <w:proofErr w:type="gramEnd"/>
      <w:r w:rsidR="005A6BC0">
        <w:t xml:space="preserve">  </w:t>
      </w:r>
      <w:proofErr w:type="spellStart"/>
      <w:r w:rsidR="005A6BC0">
        <w:t>desertorum</w:t>
      </w:r>
      <w:proofErr w:type="spellEnd"/>
      <w:r w:rsidR="005A6BC0">
        <w:t xml:space="preserve">).  </w:t>
      </w:r>
      <w:proofErr w:type="gramStart"/>
      <w:r w:rsidR="005A6BC0">
        <w:t>На  данной</w:t>
      </w:r>
      <w:proofErr w:type="gramEnd"/>
      <w:r w:rsidR="005A6BC0">
        <w:t xml:space="preserve">  территории </w:t>
      </w:r>
      <w:proofErr w:type="spellStart"/>
      <w:r w:rsidR="005A6BC0">
        <w:t>биюргунники</w:t>
      </w:r>
      <w:proofErr w:type="spellEnd"/>
      <w:r w:rsidR="005A6BC0">
        <w:t xml:space="preserve"> (</w:t>
      </w:r>
      <w:proofErr w:type="spellStart"/>
      <w:r w:rsidR="005A6BC0">
        <w:t>Anabasis</w:t>
      </w:r>
      <w:proofErr w:type="spellEnd"/>
      <w:r w:rsidR="005A6BC0">
        <w:t xml:space="preserve"> </w:t>
      </w:r>
      <w:proofErr w:type="spellStart"/>
      <w:r w:rsidR="005A6BC0">
        <w:t>salsa</w:t>
      </w:r>
      <w:proofErr w:type="spellEnd"/>
      <w:r w:rsidR="005A6BC0">
        <w:t xml:space="preserve">) приуроченные к солонцам встречаются редко.  </w:t>
      </w:r>
    </w:p>
    <w:p w14:paraId="6668F5B6" w14:textId="77777777" w:rsidR="005A6BC0" w:rsidRDefault="005A6BC0" w:rsidP="00FD7B6D">
      <w:pPr>
        <w:ind w:firstLine="709"/>
        <w:jc w:val="both"/>
      </w:pPr>
      <w:proofErr w:type="gramStart"/>
      <w:r>
        <w:t>Растительность  на</w:t>
      </w:r>
      <w:proofErr w:type="gramEnd"/>
      <w:r>
        <w:t xml:space="preserve">  </w:t>
      </w:r>
      <w:proofErr w:type="spellStart"/>
      <w:proofErr w:type="gramStart"/>
      <w:r>
        <w:t>соровых</w:t>
      </w:r>
      <w:proofErr w:type="spellEnd"/>
      <w:r>
        <w:t xml:space="preserve">  солончаках,  которые</w:t>
      </w:r>
      <w:proofErr w:type="gramEnd"/>
      <w:r>
        <w:t xml:space="preserve">  </w:t>
      </w:r>
      <w:proofErr w:type="gramStart"/>
      <w:r>
        <w:t>расположены  в</w:t>
      </w:r>
      <w:proofErr w:type="gramEnd"/>
      <w:r>
        <w:t xml:space="preserve">  </w:t>
      </w:r>
      <w:proofErr w:type="spellStart"/>
      <w:r>
        <w:t>межувалистых</w:t>
      </w:r>
      <w:proofErr w:type="spellEnd"/>
      <w:r>
        <w:t xml:space="preserve"> </w:t>
      </w:r>
      <w:proofErr w:type="gramStart"/>
      <w:r>
        <w:t>понижениях,  распределяется</w:t>
      </w:r>
      <w:proofErr w:type="gramEnd"/>
      <w:r>
        <w:t xml:space="preserve">  </w:t>
      </w:r>
      <w:proofErr w:type="gramStart"/>
      <w:r>
        <w:t>по  экологическим</w:t>
      </w:r>
      <w:proofErr w:type="gramEnd"/>
      <w:r>
        <w:t xml:space="preserve">  </w:t>
      </w:r>
      <w:proofErr w:type="gramStart"/>
      <w:r>
        <w:t>рядам  зарастания</w:t>
      </w:r>
      <w:proofErr w:type="gramEnd"/>
      <w:r>
        <w:t xml:space="preserve">.  </w:t>
      </w:r>
      <w:proofErr w:type="gramStart"/>
      <w:r>
        <w:t>Следующая  стадия</w:t>
      </w:r>
      <w:proofErr w:type="gramEnd"/>
      <w:r>
        <w:t xml:space="preserve"> формирование   </w:t>
      </w:r>
      <w:proofErr w:type="spellStart"/>
      <w:r>
        <w:t>сарсазановых</w:t>
      </w:r>
      <w:proofErr w:type="spellEnd"/>
      <w:r>
        <w:t xml:space="preserve">   </w:t>
      </w:r>
      <w:proofErr w:type="gramStart"/>
      <w:r>
        <w:t xml:space="preserve">сообществ,   </w:t>
      </w:r>
      <w:proofErr w:type="gramEnd"/>
      <w:r>
        <w:t xml:space="preserve">которые   сменяются   </w:t>
      </w:r>
      <w:proofErr w:type="gramStart"/>
      <w:r>
        <w:t>сообществами  кермека</w:t>
      </w:r>
      <w:proofErr w:type="gramEnd"/>
      <w:r>
        <w:t xml:space="preserve"> полукустарникового</w:t>
      </w:r>
      <w:proofErr w:type="gramStart"/>
      <w:r>
        <w:t xml:space="preserve">   (</w:t>
      </w:r>
      <w:proofErr w:type="spellStart"/>
      <w:proofErr w:type="gramEnd"/>
      <w:r>
        <w:t>Limonium</w:t>
      </w:r>
      <w:proofErr w:type="spellEnd"/>
      <w:r>
        <w:t xml:space="preserve">   </w:t>
      </w:r>
      <w:proofErr w:type="spellStart"/>
      <w:proofErr w:type="gramStart"/>
      <w:r>
        <w:t>suffruticosum</w:t>
      </w:r>
      <w:proofErr w:type="spellEnd"/>
      <w:r>
        <w:t xml:space="preserve">)   </w:t>
      </w:r>
      <w:proofErr w:type="gramEnd"/>
      <w:r>
        <w:t xml:space="preserve">и   полыни   </w:t>
      </w:r>
      <w:proofErr w:type="spellStart"/>
      <w:r>
        <w:t>однопестичной</w:t>
      </w:r>
      <w:proofErr w:type="spellEnd"/>
      <w:proofErr w:type="gramStart"/>
      <w:r>
        <w:t xml:space="preserve">   (</w:t>
      </w:r>
      <w:proofErr w:type="gramEnd"/>
      <w:r>
        <w:t xml:space="preserve">Artemisia </w:t>
      </w:r>
      <w:proofErr w:type="spellStart"/>
      <w:r>
        <w:t>santonica</w:t>
      </w:r>
      <w:proofErr w:type="spellEnd"/>
      <w:r>
        <w:t xml:space="preserve">). </w:t>
      </w:r>
    </w:p>
    <w:p w14:paraId="2CF5C17D" w14:textId="04FE190C" w:rsidR="005A6BC0" w:rsidRDefault="005A6BC0" w:rsidP="00FD7B6D">
      <w:pPr>
        <w:ind w:firstLine="709"/>
        <w:jc w:val="both"/>
      </w:pPr>
      <w:proofErr w:type="gramStart"/>
      <w:r>
        <w:t>Засоление  почвообразующих</w:t>
      </w:r>
      <w:proofErr w:type="gramEnd"/>
      <w:r>
        <w:t xml:space="preserve">  </w:t>
      </w:r>
      <w:proofErr w:type="gramStart"/>
      <w:r>
        <w:t>морских  отложений</w:t>
      </w:r>
      <w:proofErr w:type="gramEnd"/>
      <w:r>
        <w:t xml:space="preserve">  </w:t>
      </w:r>
      <w:proofErr w:type="gramStart"/>
      <w:r>
        <w:t>на  солончаке</w:t>
      </w:r>
      <w:proofErr w:type="gramEnd"/>
      <w:r>
        <w:t xml:space="preserve">  </w:t>
      </w:r>
      <w:proofErr w:type="gramStart"/>
      <w:r>
        <w:t>Мертвый  Култук</w:t>
      </w:r>
      <w:proofErr w:type="gramEnd"/>
      <w:r>
        <w:t xml:space="preserve">, </w:t>
      </w:r>
      <w:proofErr w:type="gramStart"/>
      <w:r>
        <w:t>приводит  к</w:t>
      </w:r>
      <w:proofErr w:type="gramEnd"/>
      <w:r>
        <w:t xml:space="preserve">  </w:t>
      </w:r>
      <w:proofErr w:type="gramStart"/>
      <w:r>
        <w:t xml:space="preserve">развитию  </w:t>
      </w:r>
      <w:proofErr w:type="spellStart"/>
      <w:r>
        <w:t>галофитной</w:t>
      </w:r>
      <w:proofErr w:type="spellEnd"/>
      <w:proofErr w:type="gramEnd"/>
      <w:r>
        <w:t xml:space="preserve">  </w:t>
      </w:r>
      <w:proofErr w:type="gramStart"/>
      <w:r>
        <w:t>а  именно</w:t>
      </w:r>
      <w:proofErr w:type="gramEnd"/>
      <w:r>
        <w:t xml:space="preserve">  </w:t>
      </w:r>
      <w:proofErr w:type="gramStart"/>
      <w:r>
        <w:t>солеустойчивой  растительности</w:t>
      </w:r>
      <w:proofErr w:type="gramEnd"/>
      <w:r>
        <w:t xml:space="preserve">.  Фоновая растительность    приморских    солончаков    представлена    </w:t>
      </w:r>
      <w:proofErr w:type="spellStart"/>
      <w:proofErr w:type="gramStart"/>
      <w:r>
        <w:t>мортуковыми</w:t>
      </w:r>
      <w:proofErr w:type="spellEnd"/>
      <w:r>
        <w:t xml:space="preserve">,   </w:t>
      </w:r>
      <w:proofErr w:type="gramEnd"/>
      <w:r>
        <w:t xml:space="preserve"> </w:t>
      </w:r>
      <w:proofErr w:type="spellStart"/>
      <w:r>
        <w:t>мортуково-</w:t>
      </w:r>
      <w:proofErr w:type="gramStart"/>
      <w:r>
        <w:t>климакоптеровыми</w:t>
      </w:r>
      <w:proofErr w:type="spellEnd"/>
      <w:r>
        <w:t xml:space="preserve">,   </w:t>
      </w:r>
      <w:proofErr w:type="gramEnd"/>
      <w:r>
        <w:t xml:space="preserve">     </w:t>
      </w:r>
      <w:proofErr w:type="spellStart"/>
      <w:r>
        <w:t>климакоптерово-</w:t>
      </w:r>
      <w:proofErr w:type="gramStart"/>
      <w:r>
        <w:t>мортуковыми</w:t>
      </w:r>
      <w:proofErr w:type="spellEnd"/>
      <w:r>
        <w:t xml:space="preserve">,   </w:t>
      </w:r>
      <w:proofErr w:type="gramEnd"/>
      <w:r>
        <w:t xml:space="preserve">     </w:t>
      </w:r>
      <w:proofErr w:type="gramStart"/>
      <w:r>
        <w:t xml:space="preserve">эфемеровыми,   </w:t>
      </w:r>
      <w:proofErr w:type="gramEnd"/>
      <w:r>
        <w:t xml:space="preserve">     моховыми </w:t>
      </w:r>
      <w:proofErr w:type="spellStart"/>
      <w:r>
        <w:t>сарсазанниками</w:t>
      </w:r>
      <w:proofErr w:type="spellEnd"/>
      <w:r>
        <w:t xml:space="preserve"> (</w:t>
      </w:r>
      <w:proofErr w:type="spellStart"/>
      <w:r>
        <w:t>Halocnemum</w:t>
      </w:r>
      <w:proofErr w:type="spellEnd"/>
      <w:r>
        <w:t xml:space="preserve"> </w:t>
      </w:r>
      <w:proofErr w:type="spellStart"/>
      <w:r>
        <w:t>strobilaceum</w:t>
      </w:r>
      <w:proofErr w:type="spellEnd"/>
      <w:r>
        <w:t xml:space="preserve">, </w:t>
      </w:r>
      <w:proofErr w:type="spellStart"/>
      <w:r>
        <w:t>Eremopyrum</w:t>
      </w:r>
      <w:proofErr w:type="spellEnd"/>
      <w:r>
        <w:t xml:space="preserve"> </w:t>
      </w:r>
      <w:proofErr w:type="spellStart"/>
      <w:r>
        <w:t>orientale</w:t>
      </w:r>
      <w:proofErr w:type="spellEnd"/>
      <w:r>
        <w:t xml:space="preserve">, </w:t>
      </w:r>
      <w:proofErr w:type="spellStart"/>
      <w:proofErr w:type="gramStart"/>
      <w:r>
        <w:t>E.triticeum</w:t>
      </w:r>
      <w:proofErr w:type="spellEnd"/>
      <w:proofErr w:type="gramEnd"/>
      <w:r>
        <w:t xml:space="preserve">, </w:t>
      </w:r>
      <w:proofErr w:type="spellStart"/>
      <w:r>
        <w:t>Climacoptera</w:t>
      </w:r>
      <w:proofErr w:type="spellEnd"/>
      <w:r>
        <w:t xml:space="preserve"> </w:t>
      </w:r>
      <w:proofErr w:type="spellStart"/>
      <w:proofErr w:type="gramStart"/>
      <w:r>
        <w:t>crassa</w:t>
      </w:r>
      <w:proofErr w:type="spellEnd"/>
      <w:r>
        <w:t xml:space="preserve">,  </w:t>
      </w:r>
      <w:proofErr w:type="spellStart"/>
      <w:r>
        <w:t>C</w:t>
      </w:r>
      <w:proofErr w:type="gramEnd"/>
      <w:r>
        <w:t>.</w:t>
      </w:r>
      <w:proofErr w:type="gramStart"/>
      <w:r>
        <w:t>brachiata</w:t>
      </w:r>
      <w:proofErr w:type="spellEnd"/>
      <w:r>
        <w:t xml:space="preserve">,  </w:t>
      </w:r>
      <w:proofErr w:type="spellStart"/>
      <w:r>
        <w:t>Lepidium</w:t>
      </w:r>
      <w:proofErr w:type="spellEnd"/>
      <w:proofErr w:type="gramEnd"/>
      <w:r>
        <w:t xml:space="preserve">  </w:t>
      </w:r>
      <w:proofErr w:type="spellStart"/>
      <w:proofErr w:type="gramStart"/>
      <w:r>
        <w:t>perfoliatum</w:t>
      </w:r>
      <w:proofErr w:type="spellEnd"/>
      <w:r>
        <w:t xml:space="preserve">,  </w:t>
      </w:r>
      <w:proofErr w:type="spellStart"/>
      <w:r>
        <w:t>Tortula</w:t>
      </w:r>
      <w:proofErr w:type="spellEnd"/>
      <w:proofErr w:type="gramEnd"/>
      <w:r>
        <w:t xml:space="preserve">  </w:t>
      </w:r>
      <w:proofErr w:type="spellStart"/>
      <w:proofErr w:type="gramStart"/>
      <w:r>
        <w:t>desertorum</w:t>
      </w:r>
      <w:proofErr w:type="spellEnd"/>
      <w:r>
        <w:t>)  на</w:t>
      </w:r>
      <w:proofErr w:type="gramEnd"/>
      <w:r>
        <w:t xml:space="preserve">  </w:t>
      </w:r>
      <w:proofErr w:type="gramStart"/>
      <w:r>
        <w:t>солончаках  приморских</w:t>
      </w:r>
      <w:proofErr w:type="gramEnd"/>
      <w:r>
        <w:t xml:space="preserve">  с проективным покрытием 40-50%. </w:t>
      </w:r>
      <w:proofErr w:type="spellStart"/>
      <w:r>
        <w:t>Моховый</w:t>
      </w:r>
      <w:proofErr w:type="spellEnd"/>
      <w:r>
        <w:t xml:space="preserve"> покров занимает от 20 до 50%. После дождя на    оголенных    </w:t>
      </w:r>
      <w:r w:rsidR="005B2B97">
        <w:t>месторождения</w:t>
      </w:r>
      <w:r>
        <w:t xml:space="preserve">х    появляется    водорослевая </w:t>
      </w:r>
      <w:r w:rsidRPr="005A6BC0">
        <w:t xml:space="preserve">корочка.    </w:t>
      </w:r>
    </w:p>
    <w:p w14:paraId="2562E6BE" w14:textId="77777777" w:rsidR="005A6BC0" w:rsidRDefault="005A6BC0" w:rsidP="00FD7B6D">
      <w:pPr>
        <w:ind w:firstLine="709"/>
        <w:jc w:val="both"/>
      </w:pPr>
      <w:r w:rsidRPr="005A6BC0">
        <w:t xml:space="preserve">На    бурых    солонцеватых    техногенных    почвах    формируются    разреженные группировки однолетних солянок и эфемера </w:t>
      </w:r>
      <w:proofErr w:type="spellStart"/>
      <w:r w:rsidRPr="005A6BC0">
        <w:t>мортука</w:t>
      </w:r>
      <w:proofErr w:type="spellEnd"/>
      <w:r w:rsidRPr="005A6BC0">
        <w:t xml:space="preserve"> (</w:t>
      </w:r>
      <w:proofErr w:type="spellStart"/>
      <w:r w:rsidRPr="005A6BC0">
        <w:t>Ceratocarpus</w:t>
      </w:r>
      <w:proofErr w:type="spellEnd"/>
      <w:r w:rsidRPr="005A6BC0">
        <w:t xml:space="preserve"> </w:t>
      </w:r>
      <w:proofErr w:type="spellStart"/>
      <w:r w:rsidRPr="005A6BC0">
        <w:t>arenarius</w:t>
      </w:r>
      <w:proofErr w:type="spellEnd"/>
      <w:r w:rsidRPr="005A6BC0">
        <w:t xml:space="preserve">, </w:t>
      </w:r>
      <w:proofErr w:type="spellStart"/>
      <w:r w:rsidRPr="005A6BC0">
        <w:t>Climacoptera</w:t>
      </w:r>
      <w:proofErr w:type="spellEnd"/>
      <w:r w:rsidRPr="005A6BC0">
        <w:t xml:space="preserve"> </w:t>
      </w:r>
      <w:proofErr w:type="spellStart"/>
      <w:r w:rsidRPr="005A6BC0">
        <w:t>crassa</w:t>
      </w:r>
      <w:proofErr w:type="spellEnd"/>
      <w:r w:rsidRPr="005A6BC0">
        <w:t xml:space="preserve">,    </w:t>
      </w:r>
      <w:proofErr w:type="spellStart"/>
      <w:r w:rsidRPr="005A6BC0">
        <w:t>C.brachiata</w:t>
      </w:r>
      <w:proofErr w:type="spellEnd"/>
      <w:r w:rsidRPr="005A6BC0">
        <w:t xml:space="preserve">,    </w:t>
      </w:r>
      <w:proofErr w:type="spellStart"/>
      <w:r w:rsidRPr="005A6BC0">
        <w:t>C.lanata</w:t>
      </w:r>
      <w:proofErr w:type="spellEnd"/>
      <w:r w:rsidRPr="005A6BC0">
        <w:t xml:space="preserve">,    </w:t>
      </w:r>
      <w:proofErr w:type="spellStart"/>
      <w:r w:rsidRPr="005A6BC0">
        <w:t>Eremopyrum</w:t>
      </w:r>
      <w:proofErr w:type="spellEnd"/>
      <w:r w:rsidRPr="005A6BC0">
        <w:t xml:space="preserve">    </w:t>
      </w:r>
      <w:proofErr w:type="spellStart"/>
      <w:r w:rsidRPr="005A6BC0">
        <w:t>orientale</w:t>
      </w:r>
      <w:proofErr w:type="spellEnd"/>
      <w:r w:rsidRPr="005A6BC0">
        <w:t xml:space="preserve">),    густые    </w:t>
      </w:r>
      <w:proofErr w:type="spellStart"/>
      <w:r w:rsidRPr="005A6BC0">
        <w:t>натронносолянковые</w:t>
      </w:r>
      <w:proofErr w:type="spellEnd"/>
      <w:r w:rsidRPr="005A6BC0">
        <w:t xml:space="preserve"> сообщества с </w:t>
      </w:r>
      <w:proofErr w:type="spellStart"/>
      <w:r w:rsidRPr="005A6BC0">
        <w:t>ажреком</w:t>
      </w:r>
      <w:proofErr w:type="spellEnd"/>
      <w:r w:rsidRPr="005A6BC0">
        <w:t xml:space="preserve"> и </w:t>
      </w:r>
      <w:proofErr w:type="spellStart"/>
      <w:r w:rsidRPr="005A6BC0">
        <w:t>микроценозами</w:t>
      </w:r>
      <w:proofErr w:type="spellEnd"/>
      <w:r w:rsidRPr="005A6BC0">
        <w:t xml:space="preserve"> полыни </w:t>
      </w:r>
      <w:proofErr w:type="spellStart"/>
      <w:r w:rsidRPr="005A6BC0">
        <w:t>однопестичной</w:t>
      </w:r>
      <w:proofErr w:type="spellEnd"/>
      <w:r w:rsidRPr="005A6BC0">
        <w:t xml:space="preserve"> (</w:t>
      </w:r>
      <w:proofErr w:type="spellStart"/>
      <w:r w:rsidRPr="005A6BC0">
        <w:t>Salsola</w:t>
      </w:r>
      <w:proofErr w:type="spellEnd"/>
      <w:r w:rsidRPr="005A6BC0">
        <w:t xml:space="preserve"> </w:t>
      </w:r>
      <w:proofErr w:type="spellStart"/>
      <w:r w:rsidRPr="005A6BC0">
        <w:t>nitraria</w:t>
      </w:r>
      <w:proofErr w:type="spellEnd"/>
      <w:r w:rsidRPr="005A6BC0">
        <w:t xml:space="preserve">, </w:t>
      </w:r>
      <w:proofErr w:type="spellStart"/>
      <w:r w:rsidRPr="005A6BC0">
        <w:t>Aeluropus</w:t>
      </w:r>
      <w:proofErr w:type="spellEnd"/>
      <w:r w:rsidRPr="005A6BC0">
        <w:t xml:space="preserve"> </w:t>
      </w:r>
      <w:proofErr w:type="spellStart"/>
      <w:r w:rsidRPr="005A6BC0">
        <w:t>littoralis</w:t>
      </w:r>
      <w:proofErr w:type="spellEnd"/>
      <w:r w:rsidRPr="005A6BC0">
        <w:t xml:space="preserve">,  Artemisia  </w:t>
      </w:r>
      <w:proofErr w:type="spellStart"/>
      <w:r w:rsidRPr="005A6BC0">
        <w:t>santonica</w:t>
      </w:r>
      <w:proofErr w:type="spellEnd"/>
      <w:r w:rsidRPr="005A6BC0">
        <w:t xml:space="preserve">),  </w:t>
      </w:r>
      <w:proofErr w:type="spellStart"/>
      <w:r w:rsidRPr="005A6BC0">
        <w:t>жантаково</w:t>
      </w:r>
      <w:proofErr w:type="spellEnd"/>
      <w:r w:rsidRPr="005A6BC0">
        <w:t xml:space="preserve">-полынные  и  </w:t>
      </w:r>
      <w:proofErr w:type="spellStart"/>
      <w:r w:rsidRPr="005A6BC0">
        <w:t>еркеково-жантаковые</w:t>
      </w:r>
      <w:proofErr w:type="spellEnd"/>
      <w:r w:rsidRPr="005A6BC0">
        <w:t xml:space="preserve">  (Artemisia </w:t>
      </w:r>
      <w:proofErr w:type="spellStart"/>
      <w:r w:rsidRPr="005A6BC0">
        <w:t>santonica</w:t>
      </w:r>
      <w:proofErr w:type="spellEnd"/>
      <w:r w:rsidRPr="005A6BC0">
        <w:t xml:space="preserve">,   </w:t>
      </w:r>
      <w:proofErr w:type="spellStart"/>
      <w:r w:rsidRPr="005A6BC0">
        <w:t>Alhagi</w:t>
      </w:r>
      <w:proofErr w:type="spellEnd"/>
      <w:r w:rsidRPr="005A6BC0">
        <w:t xml:space="preserve">   </w:t>
      </w:r>
      <w:proofErr w:type="spellStart"/>
      <w:r w:rsidRPr="005A6BC0">
        <w:t>pseudalhagi,Agropyron</w:t>
      </w:r>
      <w:proofErr w:type="spellEnd"/>
      <w:r w:rsidRPr="005A6BC0">
        <w:t xml:space="preserve">   </w:t>
      </w:r>
      <w:proofErr w:type="spellStart"/>
      <w:r w:rsidRPr="005A6BC0">
        <w:t>fragile</w:t>
      </w:r>
      <w:proofErr w:type="spellEnd"/>
      <w:r w:rsidRPr="005A6BC0">
        <w:t xml:space="preserve">)   разреженные   сообщества.   На   бурых </w:t>
      </w:r>
      <w:proofErr w:type="gramStart"/>
      <w:r w:rsidRPr="005A6BC0">
        <w:t>нормальных  техногенных</w:t>
      </w:r>
      <w:proofErr w:type="gramEnd"/>
      <w:r w:rsidRPr="005A6BC0">
        <w:t xml:space="preserve">  </w:t>
      </w:r>
      <w:proofErr w:type="gramStart"/>
      <w:r w:rsidRPr="005A6BC0">
        <w:t>почвах  отмечены</w:t>
      </w:r>
      <w:proofErr w:type="gramEnd"/>
      <w:r w:rsidRPr="005A6BC0">
        <w:t xml:space="preserve">  </w:t>
      </w:r>
      <w:proofErr w:type="spellStart"/>
      <w:r w:rsidRPr="005A6BC0">
        <w:t>сорнотравно-</w:t>
      </w:r>
      <w:proofErr w:type="gramStart"/>
      <w:r w:rsidRPr="005A6BC0">
        <w:t>песчанополынные</w:t>
      </w:r>
      <w:proofErr w:type="spellEnd"/>
      <w:r w:rsidRPr="005A6BC0">
        <w:t xml:space="preserve">  (</w:t>
      </w:r>
      <w:proofErr w:type="gramEnd"/>
      <w:r w:rsidRPr="005A6BC0">
        <w:t xml:space="preserve">Artemisia </w:t>
      </w:r>
      <w:proofErr w:type="spellStart"/>
      <w:r w:rsidRPr="005A6BC0">
        <w:t>arenaria</w:t>
      </w:r>
      <w:proofErr w:type="spellEnd"/>
      <w:r w:rsidRPr="005A6BC0">
        <w:t xml:space="preserve">, </w:t>
      </w:r>
      <w:proofErr w:type="spellStart"/>
      <w:r w:rsidRPr="005A6BC0">
        <w:t>Heliotropium</w:t>
      </w:r>
      <w:proofErr w:type="spellEnd"/>
      <w:r w:rsidRPr="005A6BC0">
        <w:t xml:space="preserve"> </w:t>
      </w:r>
      <w:proofErr w:type="spellStart"/>
      <w:r w:rsidRPr="005A6BC0">
        <w:t>dasycarpum</w:t>
      </w:r>
      <w:proofErr w:type="spellEnd"/>
      <w:r w:rsidRPr="005A6BC0">
        <w:t xml:space="preserve">, </w:t>
      </w:r>
      <w:proofErr w:type="spellStart"/>
      <w:r w:rsidRPr="005A6BC0">
        <w:t>Salola</w:t>
      </w:r>
      <w:proofErr w:type="spellEnd"/>
      <w:r w:rsidRPr="005A6BC0">
        <w:t xml:space="preserve"> </w:t>
      </w:r>
      <w:proofErr w:type="spellStart"/>
      <w:r w:rsidRPr="005A6BC0">
        <w:t>nitraria</w:t>
      </w:r>
      <w:proofErr w:type="spellEnd"/>
      <w:r w:rsidRPr="005A6BC0">
        <w:t xml:space="preserve">, </w:t>
      </w:r>
      <w:proofErr w:type="spellStart"/>
      <w:r w:rsidRPr="005A6BC0">
        <w:t>Haplophyllum</w:t>
      </w:r>
      <w:proofErr w:type="spellEnd"/>
      <w:r w:rsidRPr="005A6BC0">
        <w:t xml:space="preserve"> </w:t>
      </w:r>
      <w:proofErr w:type="spellStart"/>
      <w:r w:rsidRPr="005A6BC0">
        <w:t>ramosissimum</w:t>
      </w:r>
      <w:proofErr w:type="spellEnd"/>
      <w:r w:rsidRPr="005A6BC0">
        <w:t xml:space="preserve">) группировки </w:t>
      </w:r>
      <w:proofErr w:type="gramStart"/>
      <w:r w:rsidRPr="005A6BC0">
        <w:t>и  сообщества</w:t>
      </w:r>
      <w:proofErr w:type="gramEnd"/>
      <w:r w:rsidRPr="005A6BC0">
        <w:t xml:space="preserve">.  </w:t>
      </w:r>
      <w:proofErr w:type="gramStart"/>
      <w:r w:rsidRPr="005A6BC0">
        <w:t>Полынь  песчаная</w:t>
      </w:r>
      <w:proofErr w:type="gramEnd"/>
      <w:r w:rsidRPr="005A6BC0">
        <w:t xml:space="preserve">  </w:t>
      </w:r>
      <w:proofErr w:type="gramStart"/>
      <w:r w:rsidRPr="005A6BC0">
        <w:t>–  Artemisia</w:t>
      </w:r>
      <w:proofErr w:type="gramEnd"/>
      <w:r w:rsidRPr="005A6BC0">
        <w:t xml:space="preserve">  </w:t>
      </w:r>
      <w:proofErr w:type="spellStart"/>
      <w:proofErr w:type="gramStart"/>
      <w:r w:rsidRPr="005A6BC0">
        <w:t>arenaria</w:t>
      </w:r>
      <w:proofErr w:type="spellEnd"/>
      <w:r w:rsidRPr="005A6BC0">
        <w:t xml:space="preserve">  (</w:t>
      </w:r>
      <w:proofErr w:type="spellStart"/>
      <w:r w:rsidRPr="005A6BC0">
        <w:t>шагыр</w:t>
      </w:r>
      <w:proofErr w:type="spellEnd"/>
      <w:r w:rsidRPr="005A6BC0">
        <w:t>)  сменяет</w:t>
      </w:r>
      <w:proofErr w:type="gramEnd"/>
      <w:r w:rsidRPr="005A6BC0">
        <w:t xml:space="preserve">  </w:t>
      </w:r>
      <w:proofErr w:type="gramStart"/>
      <w:r w:rsidRPr="005A6BC0">
        <w:t xml:space="preserve">полынь  </w:t>
      </w:r>
      <w:proofErr w:type="spellStart"/>
      <w:r w:rsidRPr="005A6BC0">
        <w:t>Лерха</w:t>
      </w:r>
      <w:proofErr w:type="spellEnd"/>
      <w:proofErr w:type="gramEnd"/>
      <w:r w:rsidRPr="005A6BC0">
        <w:t xml:space="preserve">  при механическом   нарушении   и   снятии   поверхностных   слоев   почвы</w:t>
      </w:r>
      <w:proofErr w:type="gramStart"/>
      <w:r w:rsidRPr="005A6BC0">
        <w:t xml:space="preserve">   (</w:t>
      </w:r>
      <w:proofErr w:type="gramEnd"/>
      <w:r w:rsidRPr="005A6BC0">
        <w:t xml:space="preserve">в   особенности </w:t>
      </w:r>
      <w:proofErr w:type="gramStart"/>
      <w:r w:rsidRPr="005A6BC0">
        <w:lastRenderedPageBreak/>
        <w:t xml:space="preserve">гумусового)   </w:t>
      </w:r>
      <w:proofErr w:type="gramEnd"/>
      <w:r w:rsidRPr="005A6BC0">
        <w:t xml:space="preserve"> до    карбонатного    горизонта.    Амбары    зарастают    только    по    бортам </w:t>
      </w:r>
      <w:proofErr w:type="gramStart"/>
      <w:r w:rsidRPr="005A6BC0">
        <w:t>группировками  и</w:t>
      </w:r>
      <w:proofErr w:type="gramEnd"/>
      <w:r w:rsidRPr="005A6BC0">
        <w:t xml:space="preserve">  </w:t>
      </w:r>
      <w:proofErr w:type="gramStart"/>
      <w:r w:rsidRPr="005A6BC0">
        <w:t>единичными  растениями</w:t>
      </w:r>
      <w:proofErr w:type="gramEnd"/>
      <w:r w:rsidRPr="005A6BC0">
        <w:t xml:space="preserve">  </w:t>
      </w:r>
      <w:proofErr w:type="gramStart"/>
      <w:r w:rsidRPr="005A6BC0">
        <w:t xml:space="preserve">–  </w:t>
      </w:r>
      <w:proofErr w:type="spellStart"/>
      <w:r w:rsidRPr="005A6BC0">
        <w:t>ажреком</w:t>
      </w:r>
      <w:proofErr w:type="spellEnd"/>
      <w:r w:rsidRPr="005A6BC0">
        <w:t>,  тростником,  натронной</w:t>
      </w:r>
      <w:proofErr w:type="gramEnd"/>
      <w:r w:rsidRPr="005A6BC0">
        <w:t xml:space="preserve">  солянкой, кермеком, поташником (</w:t>
      </w:r>
      <w:proofErr w:type="spellStart"/>
      <w:r w:rsidRPr="005A6BC0">
        <w:t>Aeluropus</w:t>
      </w:r>
      <w:proofErr w:type="spellEnd"/>
      <w:r w:rsidRPr="005A6BC0">
        <w:t xml:space="preserve"> </w:t>
      </w:r>
      <w:proofErr w:type="spellStart"/>
      <w:r w:rsidRPr="005A6BC0">
        <w:t>littoralis</w:t>
      </w:r>
      <w:proofErr w:type="spellEnd"/>
      <w:r w:rsidRPr="005A6BC0">
        <w:t xml:space="preserve">, </w:t>
      </w:r>
      <w:proofErr w:type="spellStart"/>
      <w:r w:rsidRPr="005A6BC0">
        <w:t>Phragmites</w:t>
      </w:r>
      <w:proofErr w:type="spellEnd"/>
      <w:r w:rsidRPr="005A6BC0">
        <w:t xml:space="preserve"> </w:t>
      </w:r>
      <w:proofErr w:type="spellStart"/>
      <w:r w:rsidRPr="005A6BC0">
        <w:t>australis</w:t>
      </w:r>
      <w:proofErr w:type="spellEnd"/>
      <w:r w:rsidRPr="005A6BC0">
        <w:t xml:space="preserve">, </w:t>
      </w:r>
      <w:proofErr w:type="spellStart"/>
      <w:r w:rsidRPr="005A6BC0">
        <w:t>Salsola</w:t>
      </w:r>
      <w:proofErr w:type="spellEnd"/>
      <w:r w:rsidRPr="005A6BC0">
        <w:t xml:space="preserve"> </w:t>
      </w:r>
      <w:proofErr w:type="spellStart"/>
      <w:r w:rsidRPr="005A6BC0">
        <w:t>nitraria</w:t>
      </w:r>
      <w:proofErr w:type="spellEnd"/>
      <w:r w:rsidRPr="005A6BC0">
        <w:t xml:space="preserve">, </w:t>
      </w:r>
      <w:proofErr w:type="spellStart"/>
      <w:r w:rsidRPr="005A6BC0">
        <w:t>Limonium</w:t>
      </w:r>
      <w:proofErr w:type="spellEnd"/>
      <w:r w:rsidRPr="005A6BC0">
        <w:t xml:space="preserve"> </w:t>
      </w:r>
      <w:proofErr w:type="spellStart"/>
      <w:r w:rsidRPr="005A6BC0">
        <w:t>suffruticosum</w:t>
      </w:r>
      <w:proofErr w:type="spellEnd"/>
      <w:r w:rsidRPr="005A6BC0">
        <w:t xml:space="preserve">, </w:t>
      </w:r>
      <w:proofErr w:type="spellStart"/>
      <w:r w:rsidRPr="005A6BC0">
        <w:t>Kalidium</w:t>
      </w:r>
      <w:proofErr w:type="spellEnd"/>
      <w:r w:rsidRPr="005A6BC0">
        <w:t xml:space="preserve"> </w:t>
      </w:r>
      <w:proofErr w:type="spellStart"/>
      <w:r w:rsidRPr="005A6BC0">
        <w:t>caspicum</w:t>
      </w:r>
      <w:proofErr w:type="spellEnd"/>
      <w:r w:rsidRPr="005A6BC0">
        <w:t xml:space="preserve">), большая их часть остается без растительности. </w:t>
      </w:r>
    </w:p>
    <w:p w14:paraId="5CAFB2EA" w14:textId="77777777" w:rsidR="005A6BC0" w:rsidRDefault="005A6BC0" w:rsidP="00FD7B6D">
      <w:pPr>
        <w:ind w:firstLine="709"/>
        <w:jc w:val="both"/>
      </w:pPr>
      <w:r>
        <w:t xml:space="preserve">Растительные   сообщества   сохраняют   черты   коренной   </w:t>
      </w:r>
      <w:proofErr w:type="gramStart"/>
      <w:r>
        <w:t xml:space="preserve">растительности,   </w:t>
      </w:r>
      <w:proofErr w:type="gramEnd"/>
      <w:r>
        <w:t xml:space="preserve">проективное покрытие варьирует от 35 до 50%, фоновые виды (полыни </w:t>
      </w:r>
      <w:proofErr w:type="spellStart"/>
      <w:r>
        <w:t>Лерха</w:t>
      </w:r>
      <w:proofErr w:type="spellEnd"/>
      <w:r>
        <w:t xml:space="preserve"> и </w:t>
      </w:r>
      <w:proofErr w:type="spellStart"/>
      <w:r>
        <w:t>однопестичная</w:t>
      </w:r>
      <w:proofErr w:type="spellEnd"/>
      <w:r>
        <w:t xml:space="preserve">, </w:t>
      </w:r>
      <w:proofErr w:type="spellStart"/>
      <w:r>
        <w:t>еркек</w:t>
      </w:r>
      <w:proofErr w:type="spellEnd"/>
      <w:r>
        <w:t xml:space="preserve">, </w:t>
      </w:r>
      <w:proofErr w:type="spellStart"/>
      <w:r>
        <w:t>изень</w:t>
      </w:r>
      <w:proofErr w:type="spellEnd"/>
      <w:r>
        <w:t>) составляют 25-35%. На поверхности почвы сохраняется криптогамный (</w:t>
      </w:r>
      <w:proofErr w:type="spellStart"/>
      <w:r>
        <w:t>моховый</w:t>
      </w:r>
      <w:proofErr w:type="spellEnd"/>
      <w:r>
        <w:t xml:space="preserve"> и </w:t>
      </w:r>
      <w:proofErr w:type="gramStart"/>
      <w:r>
        <w:t xml:space="preserve">лишайниковый)   </w:t>
      </w:r>
      <w:proofErr w:type="gramEnd"/>
      <w:r>
        <w:t>покров</w:t>
      </w:r>
      <w:proofErr w:type="gramStart"/>
      <w:r>
        <w:t xml:space="preserve">   (</w:t>
      </w:r>
      <w:proofErr w:type="gramEnd"/>
      <w:r>
        <w:t xml:space="preserve">5-20%).   Во   </w:t>
      </w:r>
      <w:proofErr w:type="gramStart"/>
      <w:r>
        <w:t>флористическом  составе</w:t>
      </w:r>
      <w:proofErr w:type="gramEnd"/>
      <w:r>
        <w:t xml:space="preserve">   встречаются   виды   - индикаторы нарушений с рудеральной стратегией – солянки натронная и южная, полынь веничная, </w:t>
      </w:r>
      <w:proofErr w:type="spellStart"/>
      <w:r>
        <w:t>цельнолистник</w:t>
      </w:r>
      <w:proofErr w:type="spellEnd"/>
      <w:r>
        <w:t xml:space="preserve"> многоветвистый, гелиотроп, </w:t>
      </w:r>
      <w:proofErr w:type="spellStart"/>
      <w:r>
        <w:t>адраспан</w:t>
      </w:r>
      <w:proofErr w:type="spellEnd"/>
      <w:r>
        <w:t xml:space="preserve"> (</w:t>
      </w:r>
      <w:proofErr w:type="spellStart"/>
      <w:r>
        <w:t>Salsola</w:t>
      </w:r>
      <w:proofErr w:type="spellEnd"/>
      <w:r>
        <w:t xml:space="preserve"> </w:t>
      </w:r>
      <w:proofErr w:type="spellStart"/>
      <w:r>
        <w:t>nitraria</w:t>
      </w:r>
      <w:proofErr w:type="spellEnd"/>
      <w:r>
        <w:t xml:space="preserve">, </w:t>
      </w:r>
      <w:proofErr w:type="spellStart"/>
      <w:proofErr w:type="gramStart"/>
      <w:r>
        <w:t>S.australis</w:t>
      </w:r>
      <w:proofErr w:type="spellEnd"/>
      <w:proofErr w:type="gramEnd"/>
      <w:r>
        <w:t xml:space="preserve">, Artemisia   </w:t>
      </w:r>
      <w:proofErr w:type="spellStart"/>
      <w:proofErr w:type="gramStart"/>
      <w:r>
        <w:t>scoparia</w:t>
      </w:r>
      <w:proofErr w:type="spellEnd"/>
      <w:r>
        <w:t xml:space="preserve">,   </w:t>
      </w:r>
      <w:proofErr w:type="spellStart"/>
      <w:proofErr w:type="gramEnd"/>
      <w:r>
        <w:t>Haplophyllum</w:t>
      </w:r>
      <w:proofErr w:type="spellEnd"/>
      <w:r>
        <w:t xml:space="preserve">   </w:t>
      </w:r>
      <w:proofErr w:type="spellStart"/>
      <w:proofErr w:type="gramStart"/>
      <w:r>
        <w:t>ramosissimum</w:t>
      </w:r>
      <w:proofErr w:type="spellEnd"/>
      <w:r>
        <w:t xml:space="preserve">,   </w:t>
      </w:r>
      <w:proofErr w:type="spellStart"/>
      <w:proofErr w:type="gramEnd"/>
      <w:r>
        <w:t>Heliotropium</w:t>
      </w:r>
      <w:proofErr w:type="spellEnd"/>
      <w:r>
        <w:t xml:space="preserve">   </w:t>
      </w:r>
      <w:proofErr w:type="spellStart"/>
      <w:proofErr w:type="gramStart"/>
      <w:r>
        <w:t>dasycarpum</w:t>
      </w:r>
      <w:proofErr w:type="spellEnd"/>
      <w:r>
        <w:t xml:space="preserve">,   </w:t>
      </w:r>
      <w:proofErr w:type="spellStart"/>
      <w:proofErr w:type="gramEnd"/>
      <w:r>
        <w:t>Peganum</w:t>
      </w:r>
      <w:proofErr w:type="spellEnd"/>
      <w:r>
        <w:t xml:space="preserve"> </w:t>
      </w:r>
      <w:proofErr w:type="spellStart"/>
      <w:r>
        <w:t>harmala</w:t>
      </w:r>
      <w:proofErr w:type="spellEnd"/>
      <w:proofErr w:type="gramStart"/>
      <w:r>
        <w:t xml:space="preserve">),   </w:t>
      </w:r>
      <w:proofErr w:type="gramEnd"/>
      <w:r>
        <w:t xml:space="preserve">которые   занимают   от   5   до   10%   проективного   покрытия   сообщества.   В понижениях   </w:t>
      </w:r>
      <w:proofErr w:type="gramStart"/>
      <w:r>
        <w:t xml:space="preserve">рельефа,   </w:t>
      </w:r>
      <w:proofErr w:type="gramEnd"/>
      <w:r>
        <w:t xml:space="preserve">вдоль   дорог   и   по   старым   колеям   формируются   </w:t>
      </w:r>
      <w:proofErr w:type="spellStart"/>
      <w:r>
        <w:t>еркеково-</w:t>
      </w:r>
      <w:proofErr w:type="gramStart"/>
      <w:r>
        <w:t>жантаковые</w:t>
      </w:r>
      <w:proofErr w:type="spellEnd"/>
      <w:r>
        <w:t xml:space="preserve">,   </w:t>
      </w:r>
      <w:proofErr w:type="spellStart"/>
      <w:proofErr w:type="gramEnd"/>
      <w:r>
        <w:t>жантаково-</w:t>
      </w:r>
      <w:proofErr w:type="gramStart"/>
      <w:r>
        <w:t>эфедровые</w:t>
      </w:r>
      <w:proofErr w:type="spellEnd"/>
      <w:r>
        <w:t xml:space="preserve">,   </w:t>
      </w:r>
      <w:proofErr w:type="spellStart"/>
      <w:proofErr w:type="gramEnd"/>
      <w:r>
        <w:t>жантаково</w:t>
      </w:r>
      <w:proofErr w:type="spellEnd"/>
      <w:r>
        <w:t>-</w:t>
      </w:r>
      <w:proofErr w:type="spellStart"/>
      <w:r>
        <w:t>еркеково</w:t>
      </w:r>
      <w:proofErr w:type="spellEnd"/>
      <w:r>
        <w:t>-полынные</w:t>
      </w:r>
      <w:proofErr w:type="gramStart"/>
      <w:r>
        <w:t xml:space="preserve">   (</w:t>
      </w:r>
      <w:proofErr w:type="spellStart"/>
      <w:proofErr w:type="gramEnd"/>
      <w:r>
        <w:t>Agropyron</w:t>
      </w:r>
      <w:proofErr w:type="spellEnd"/>
      <w:r>
        <w:t xml:space="preserve">   </w:t>
      </w:r>
      <w:proofErr w:type="spellStart"/>
      <w:r>
        <w:t>fragile</w:t>
      </w:r>
      <w:proofErr w:type="spellEnd"/>
      <w:r>
        <w:t xml:space="preserve">, </w:t>
      </w:r>
      <w:proofErr w:type="spellStart"/>
      <w:r>
        <w:t>Alhagi</w:t>
      </w:r>
      <w:proofErr w:type="spellEnd"/>
      <w:r>
        <w:t xml:space="preserve">   </w:t>
      </w:r>
      <w:proofErr w:type="spellStart"/>
      <w:proofErr w:type="gramStart"/>
      <w:r>
        <w:t>pseudalhagi</w:t>
      </w:r>
      <w:proofErr w:type="spellEnd"/>
      <w:r>
        <w:t xml:space="preserve">,   </w:t>
      </w:r>
      <w:proofErr w:type="spellStart"/>
      <w:proofErr w:type="gramEnd"/>
      <w:r>
        <w:t>Ephedra</w:t>
      </w:r>
      <w:proofErr w:type="spellEnd"/>
      <w:r>
        <w:t xml:space="preserve">   </w:t>
      </w:r>
      <w:proofErr w:type="spellStart"/>
      <w:proofErr w:type="gramStart"/>
      <w:r>
        <w:t>distachya</w:t>
      </w:r>
      <w:proofErr w:type="spellEnd"/>
      <w:r>
        <w:t xml:space="preserve">,   </w:t>
      </w:r>
      <w:proofErr w:type="gramEnd"/>
      <w:r>
        <w:t xml:space="preserve">Artemisia   </w:t>
      </w:r>
      <w:proofErr w:type="spellStart"/>
      <w:proofErr w:type="gramStart"/>
      <w:r>
        <w:t>santonica</w:t>
      </w:r>
      <w:proofErr w:type="spellEnd"/>
      <w:r>
        <w:t xml:space="preserve">)   </w:t>
      </w:r>
      <w:proofErr w:type="gramEnd"/>
      <w:r>
        <w:t xml:space="preserve">сообщества.   Проективное покрытие варьирует от 15 до 50%. </w:t>
      </w:r>
      <w:proofErr w:type="spellStart"/>
      <w:r>
        <w:t>Жантак</w:t>
      </w:r>
      <w:proofErr w:type="spellEnd"/>
      <w:r>
        <w:t xml:space="preserve"> (верблюжья колючка) – индикатор нарушения </w:t>
      </w:r>
      <w:proofErr w:type="gramStart"/>
      <w:r>
        <w:t>средней  степени,  также</w:t>
      </w:r>
      <w:proofErr w:type="gramEnd"/>
      <w:r>
        <w:t xml:space="preserve">  </w:t>
      </w:r>
      <w:proofErr w:type="gramStart"/>
      <w:r>
        <w:t>указывает  на</w:t>
      </w:r>
      <w:proofErr w:type="gramEnd"/>
      <w:r>
        <w:t xml:space="preserve">  </w:t>
      </w:r>
      <w:proofErr w:type="gramStart"/>
      <w:r>
        <w:t>условия  дополнительного</w:t>
      </w:r>
      <w:proofErr w:type="gramEnd"/>
      <w:r>
        <w:t xml:space="preserve">  увлажнения.  Эфедра (</w:t>
      </w:r>
      <w:proofErr w:type="spellStart"/>
      <w:proofErr w:type="gramStart"/>
      <w:r>
        <w:t>Ephedra</w:t>
      </w:r>
      <w:proofErr w:type="spellEnd"/>
      <w:r>
        <w:t xml:space="preserve">  </w:t>
      </w:r>
      <w:proofErr w:type="spellStart"/>
      <w:r>
        <w:t>distachya</w:t>
      </w:r>
      <w:proofErr w:type="spellEnd"/>
      <w:r>
        <w:t>)  сменяет</w:t>
      </w:r>
      <w:proofErr w:type="gramEnd"/>
      <w:r>
        <w:t xml:space="preserve">  </w:t>
      </w:r>
      <w:proofErr w:type="gramStart"/>
      <w:r>
        <w:t xml:space="preserve">полынь  </w:t>
      </w:r>
      <w:proofErr w:type="spellStart"/>
      <w:r>
        <w:t>Лерха</w:t>
      </w:r>
      <w:proofErr w:type="spellEnd"/>
      <w:proofErr w:type="gramEnd"/>
      <w:r>
        <w:t xml:space="preserve">  (</w:t>
      </w:r>
      <w:proofErr w:type="gramStart"/>
      <w:r>
        <w:t xml:space="preserve">Artemisia  </w:t>
      </w:r>
      <w:proofErr w:type="spellStart"/>
      <w:r>
        <w:t>lerchiana</w:t>
      </w:r>
      <w:proofErr w:type="spellEnd"/>
      <w:r>
        <w:t>)  на</w:t>
      </w:r>
      <w:proofErr w:type="gramEnd"/>
      <w:r>
        <w:t xml:space="preserve">  </w:t>
      </w:r>
      <w:proofErr w:type="gramStart"/>
      <w:r>
        <w:t>легких  почвах</w:t>
      </w:r>
      <w:proofErr w:type="gramEnd"/>
      <w:r>
        <w:t xml:space="preserve">  при нарушениях, как техногенных факторов, так и под влиянием выпаса. Внедрение полыни </w:t>
      </w:r>
      <w:proofErr w:type="gramStart"/>
      <w:r>
        <w:t xml:space="preserve">песчаной  (Artemisia  </w:t>
      </w:r>
      <w:proofErr w:type="spellStart"/>
      <w:r>
        <w:t>arenaria</w:t>
      </w:r>
      <w:proofErr w:type="spellEnd"/>
      <w:r>
        <w:t>)  на</w:t>
      </w:r>
      <w:proofErr w:type="gramEnd"/>
      <w:r>
        <w:t xml:space="preserve">  </w:t>
      </w:r>
      <w:proofErr w:type="gramStart"/>
      <w:r>
        <w:t>бурых  песчаных</w:t>
      </w:r>
      <w:proofErr w:type="gramEnd"/>
      <w:r>
        <w:t xml:space="preserve">  </w:t>
      </w:r>
      <w:proofErr w:type="gramStart"/>
      <w:r>
        <w:t>почвах  с</w:t>
      </w:r>
      <w:proofErr w:type="gramEnd"/>
      <w:r>
        <w:t xml:space="preserve">  </w:t>
      </w:r>
      <w:proofErr w:type="spellStart"/>
      <w:r>
        <w:t>еркеково-лерхополынной</w:t>
      </w:r>
      <w:proofErr w:type="spellEnd"/>
      <w:r>
        <w:t xml:space="preserve"> растительностью связано с механическим нарушением почвы и обнажением карбонатных </w:t>
      </w:r>
      <w:proofErr w:type="gramStart"/>
      <w:r>
        <w:t>горизонтов,  после</w:t>
      </w:r>
      <w:proofErr w:type="gramEnd"/>
      <w:r>
        <w:t xml:space="preserve">  </w:t>
      </w:r>
      <w:proofErr w:type="gramStart"/>
      <w:r>
        <w:t>чего  формируются</w:t>
      </w:r>
      <w:proofErr w:type="gramEnd"/>
      <w:r>
        <w:t xml:space="preserve">  </w:t>
      </w:r>
      <w:proofErr w:type="spellStart"/>
      <w:proofErr w:type="gramStart"/>
      <w:r>
        <w:t>еркековые</w:t>
      </w:r>
      <w:proofErr w:type="spellEnd"/>
      <w:r>
        <w:t xml:space="preserve">  </w:t>
      </w:r>
      <w:proofErr w:type="spellStart"/>
      <w:r>
        <w:t>разнополынники</w:t>
      </w:r>
      <w:proofErr w:type="spellEnd"/>
      <w:proofErr w:type="gramEnd"/>
      <w:r>
        <w:t xml:space="preserve">  (</w:t>
      </w:r>
      <w:proofErr w:type="gramStart"/>
      <w:r>
        <w:t xml:space="preserve">Artemisia  </w:t>
      </w:r>
      <w:proofErr w:type="spellStart"/>
      <w:r>
        <w:t>lerchiana</w:t>
      </w:r>
      <w:proofErr w:type="spellEnd"/>
      <w:proofErr w:type="gramEnd"/>
      <w:r>
        <w:t xml:space="preserve">, </w:t>
      </w:r>
      <w:proofErr w:type="spellStart"/>
      <w:proofErr w:type="gramStart"/>
      <w:r>
        <w:t>A.arenaria</w:t>
      </w:r>
      <w:proofErr w:type="spellEnd"/>
      <w:proofErr w:type="gramEnd"/>
      <w:r>
        <w:t xml:space="preserve">, A </w:t>
      </w:r>
      <w:proofErr w:type="spellStart"/>
      <w:r>
        <w:t>santonica</w:t>
      </w:r>
      <w:proofErr w:type="spellEnd"/>
      <w:r>
        <w:t xml:space="preserve">, </w:t>
      </w:r>
      <w:proofErr w:type="spellStart"/>
      <w:r>
        <w:t>Agropyron</w:t>
      </w:r>
      <w:proofErr w:type="spellEnd"/>
      <w:r>
        <w:t xml:space="preserve"> </w:t>
      </w:r>
      <w:proofErr w:type="spellStart"/>
      <w:r>
        <w:t>fragile</w:t>
      </w:r>
      <w:proofErr w:type="spellEnd"/>
      <w:r>
        <w:t>) с проективным покрытием 25-30%.</w:t>
      </w:r>
    </w:p>
    <w:p w14:paraId="51D12F56" w14:textId="77777777" w:rsidR="005A6BC0" w:rsidRDefault="005A6BC0" w:rsidP="00FD7B6D">
      <w:pPr>
        <w:ind w:firstLine="709"/>
        <w:jc w:val="both"/>
      </w:pPr>
      <w:r>
        <w:t xml:space="preserve">Слабонарушенные   и   фоновые   растительные   сообщества   могут   находиться   на </w:t>
      </w:r>
      <w:proofErr w:type="gramStart"/>
      <w:r>
        <w:t>расстоянии  от</w:t>
      </w:r>
      <w:proofErr w:type="gramEnd"/>
      <w:r>
        <w:t xml:space="preserve">  </w:t>
      </w:r>
      <w:proofErr w:type="gramStart"/>
      <w:r>
        <w:t>50  до</w:t>
      </w:r>
      <w:proofErr w:type="gramEnd"/>
      <w:r>
        <w:t xml:space="preserve">  </w:t>
      </w:r>
      <w:proofErr w:type="gramStart"/>
      <w:r>
        <w:t>200  метров</w:t>
      </w:r>
      <w:proofErr w:type="gramEnd"/>
      <w:r>
        <w:t xml:space="preserve">  </w:t>
      </w:r>
      <w:proofErr w:type="gramStart"/>
      <w:r>
        <w:t>от  скважины</w:t>
      </w:r>
      <w:proofErr w:type="gramEnd"/>
      <w:r>
        <w:t xml:space="preserve">.  </w:t>
      </w:r>
      <w:proofErr w:type="gramStart"/>
      <w:r>
        <w:t>По  ним</w:t>
      </w:r>
      <w:proofErr w:type="gramEnd"/>
      <w:r>
        <w:t xml:space="preserve">  </w:t>
      </w:r>
      <w:proofErr w:type="gramStart"/>
      <w:r>
        <w:t>можно  судить</w:t>
      </w:r>
      <w:proofErr w:type="gramEnd"/>
      <w:r>
        <w:t xml:space="preserve">  </w:t>
      </w:r>
      <w:proofErr w:type="gramStart"/>
      <w:r>
        <w:t>о  степени</w:t>
      </w:r>
      <w:proofErr w:type="gramEnd"/>
      <w:r>
        <w:t xml:space="preserve"> нарушенности и стадии восстановления техногенных экосистем. </w:t>
      </w:r>
    </w:p>
    <w:p w14:paraId="31E500FC" w14:textId="77777777" w:rsidR="005A6BC0" w:rsidRDefault="005A6BC0" w:rsidP="00FD7B6D">
      <w:pPr>
        <w:ind w:firstLine="709"/>
        <w:jc w:val="both"/>
      </w:pPr>
      <w:r>
        <w:t xml:space="preserve">Сильно нарушенные территории с механическим разрушением </w:t>
      </w:r>
      <w:proofErr w:type="gramStart"/>
      <w:r>
        <w:t>почвы  и</w:t>
      </w:r>
      <w:proofErr w:type="gramEnd"/>
      <w:r>
        <w:t xml:space="preserve">  </w:t>
      </w:r>
      <w:proofErr w:type="gramStart"/>
      <w:r>
        <w:t>нефтяным  загрязнением</w:t>
      </w:r>
      <w:proofErr w:type="gramEnd"/>
      <w:r>
        <w:t xml:space="preserve">  </w:t>
      </w:r>
      <w:proofErr w:type="gramStart"/>
      <w:r>
        <w:t>зарастают  разреженными</w:t>
      </w:r>
      <w:proofErr w:type="gramEnd"/>
      <w:r>
        <w:t xml:space="preserve">  </w:t>
      </w:r>
      <w:proofErr w:type="gramStart"/>
      <w:r>
        <w:t>группировками  однолетних</w:t>
      </w:r>
      <w:proofErr w:type="gramEnd"/>
      <w:r>
        <w:t xml:space="preserve"> </w:t>
      </w:r>
      <w:proofErr w:type="gramStart"/>
      <w:r>
        <w:t>солянок  (</w:t>
      </w:r>
      <w:proofErr w:type="spellStart"/>
      <w:r>
        <w:t>Climacoptera</w:t>
      </w:r>
      <w:proofErr w:type="spellEnd"/>
      <w:r>
        <w:t xml:space="preserve">  </w:t>
      </w:r>
      <w:proofErr w:type="spellStart"/>
      <w:r>
        <w:t>crassa</w:t>
      </w:r>
      <w:proofErr w:type="spellEnd"/>
      <w:r>
        <w:t xml:space="preserve">,  </w:t>
      </w:r>
      <w:proofErr w:type="spellStart"/>
      <w:r>
        <w:t>Salsola</w:t>
      </w:r>
      <w:proofErr w:type="spellEnd"/>
      <w:proofErr w:type="gramEnd"/>
      <w:r>
        <w:t xml:space="preserve">  </w:t>
      </w:r>
      <w:proofErr w:type="spellStart"/>
      <w:proofErr w:type="gramStart"/>
      <w:r>
        <w:t>nitraria</w:t>
      </w:r>
      <w:proofErr w:type="spellEnd"/>
      <w:r>
        <w:t xml:space="preserve">,  </w:t>
      </w:r>
      <w:proofErr w:type="spellStart"/>
      <w:r>
        <w:t>Atriplex</w:t>
      </w:r>
      <w:proofErr w:type="spellEnd"/>
      <w:proofErr w:type="gramEnd"/>
      <w:r>
        <w:t xml:space="preserve">  </w:t>
      </w:r>
      <w:proofErr w:type="spellStart"/>
      <w:r>
        <w:t>tatarica</w:t>
      </w:r>
      <w:proofErr w:type="spellEnd"/>
      <w:proofErr w:type="gramStart"/>
      <w:r>
        <w:t>),  иногда</w:t>
      </w:r>
      <w:proofErr w:type="gramEnd"/>
      <w:r>
        <w:t xml:space="preserve">  </w:t>
      </w:r>
      <w:proofErr w:type="gramStart"/>
      <w:r>
        <w:t>по  небольшим</w:t>
      </w:r>
      <w:proofErr w:type="gramEnd"/>
      <w:r>
        <w:t xml:space="preserve"> понижениям формируются густые </w:t>
      </w:r>
      <w:proofErr w:type="spellStart"/>
      <w:r>
        <w:t>однолетнесолянковые</w:t>
      </w:r>
      <w:proofErr w:type="spellEnd"/>
      <w:r>
        <w:t xml:space="preserve"> сообщества. Около техногенных депрессий встречаются группировки тамарикса (</w:t>
      </w:r>
      <w:proofErr w:type="spellStart"/>
      <w:r>
        <w:t>Tamarix</w:t>
      </w:r>
      <w:proofErr w:type="spellEnd"/>
      <w:r>
        <w:t xml:space="preserve"> </w:t>
      </w:r>
      <w:proofErr w:type="spellStart"/>
      <w:proofErr w:type="gramStart"/>
      <w:r>
        <w:t>ramosissima,T</w:t>
      </w:r>
      <w:proofErr w:type="gramEnd"/>
      <w:r>
        <w:t>.laxa</w:t>
      </w:r>
      <w:proofErr w:type="spellEnd"/>
      <w:r>
        <w:t xml:space="preserve">), на некоторых растениях отмечено обилие галл, что свидетельствует об ослабленности и доступности их фитофагам.  </w:t>
      </w:r>
      <w:proofErr w:type="gramStart"/>
      <w:r>
        <w:t xml:space="preserve">Разреженные  </w:t>
      </w:r>
      <w:proofErr w:type="spellStart"/>
      <w:r>
        <w:t>сарсазанники</w:t>
      </w:r>
      <w:proofErr w:type="spellEnd"/>
      <w:proofErr w:type="gramEnd"/>
      <w:r>
        <w:t xml:space="preserve">  </w:t>
      </w:r>
      <w:proofErr w:type="gramStart"/>
      <w:r>
        <w:t>с  эфемерами</w:t>
      </w:r>
      <w:proofErr w:type="gramEnd"/>
      <w:r>
        <w:t xml:space="preserve">  </w:t>
      </w:r>
      <w:proofErr w:type="gramStart"/>
      <w:r>
        <w:t xml:space="preserve">и  </w:t>
      </w:r>
      <w:proofErr w:type="spellStart"/>
      <w:r>
        <w:t>климакоптерой</w:t>
      </w:r>
      <w:proofErr w:type="spellEnd"/>
      <w:proofErr w:type="gramEnd"/>
      <w:r>
        <w:t xml:space="preserve">  (</w:t>
      </w:r>
      <w:proofErr w:type="spellStart"/>
      <w:r>
        <w:t>Halocnemum</w:t>
      </w:r>
      <w:proofErr w:type="spellEnd"/>
      <w:r>
        <w:t xml:space="preserve"> </w:t>
      </w:r>
      <w:proofErr w:type="spellStart"/>
      <w:r>
        <w:t>strobilaceum</w:t>
      </w:r>
      <w:proofErr w:type="spellEnd"/>
      <w:r>
        <w:t xml:space="preserve">, </w:t>
      </w:r>
      <w:proofErr w:type="spellStart"/>
      <w:r>
        <w:t>Lepidium</w:t>
      </w:r>
      <w:proofErr w:type="spellEnd"/>
      <w:r>
        <w:t xml:space="preserve"> </w:t>
      </w:r>
      <w:proofErr w:type="spellStart"/>
      <w:r>
        <w:t>perfoliatum</w:t>
      </w:r>
      <w:proofErr w:type="spellEnd"/>
      <w:r>
        <w:t xml:space="preserve">, </w:t>
      </w:r>
      <w:proofErr w:type="spellStart"/>
      <w:r>
        <w:t>Climacoptera</w:t>
      </w:r>
      <w:proofErr w:type="spellEnd"/>
      <w:r>
        <w:t xml:space="preserve"> </w:t>
      </w:r>
      <w:proofErr w:type="spellStart"/>
      <w:r>
        <w:t>crassa</w:t>
      </w:r>
      <w:proofErr w:type="spellEnd"/>
      <w:r>
        <w:t xml:space="preserve">) характеризуют переход от сильной к средней степени нарушенности. </w:t>
      </w:r>
    </w:p>
    <w:p w14:paraId="414DAD1E" w14:textId="418F43EC" w:rsidR="00FB1D2C" w:rsidRDefault="00FA3D13" w:rsidP="00FD7B6D">
      <w:pPr>
        <w:ind w:firstLine="709"/>
        <w:jc w:val="both"/>
      </w:pPr>
      <w:proofErr w:type="gramStart"/>
      <w:r w:rsidRPr="00FA3D13">
        <w:t>Для  слабонарушенной</w:t>
      </w:r>
      <w:proofErr w:type="gramEnd"/>
      <w:r w:rsidRPr="00FA3D13">
        <w:t xml:space="preserve">  </w:t>
      </w:r>
      <w:proofErr w:type="spellStart"/>
      <w:proofErr w:type="gramStart"/>
      <w:r w:rsidRPr="00FA3D13">
        <w:t>сарсазановой</w:t>
      </w:r>
      <w:proofErr w:type="spellEnd"/>
      <w:r w:rsidRPr="00FA3D13">
        <w:t xml:space="preserve">  растительности</w:t>
      </w:r>
      <w:proofErr w:type="gramEnd"/>
      <w:r w:rsidRPr="00FA3D13">
        <w:t xml:space="preserve">  </w:t>
      </w:r>
      <w:proofErr w:type="gramStart"/>
      <w:r w:rsidRPr="00FA3D13">
        <w:t>характерно  наличие</w:t>
      </w:r>
      <w:proofErr w:type="gramEnd"/>
      <w:r w:rsidRPr="00FA3D13">
        <w:t xml:space="preserve">  мохового </w:t>
      </w:r>
      <w:proofErr w:type="gramStart"/>
      <w:r w:rsidRPr="00FA3D13">
        <w:t>покрова,  который</w:t>
      </w:r>
      <w:proofErr w:type="gramEnd"/>
      <w:r w:rsidRPr="00FA3D13">
        <w:t xml:space="preserve">  </w:t>
      </w:r>
      <w:proofErr w:type="gramStart"/>
      <w:r w:rsidRPr="00FA3D13">
        <w:t>начинает  формироваться</w:t>
      </w:r>
      <w:proofErr w:type="gramEnd"/>
      <w:r w:rsidRPr="00FA3D13">
        <w:t xml:space="preserve">  </w:t>
      </w:r>
      <w:proofErr w:type="gramStart"/>
      <w:r w:rsidRPr="00FA3D13">
        <w:t>при  переходе</w:t>
      </w:r>
      <w:proofErr w:type="gramEnd"/>
      <w:r w:rsidRPr="00FA3D13">
        <w:t xml:space="preserve">  </w:t>
      </w:r>
      <w:proofErr w:type="gramStart"/>
      <w:r w:rsidRPr="00FA3D13">
        <w:t>от  сильной</w:t>
      </w:r>
      <w:proofErr w:type="gramEnd"/>
      <w:r w:rsidRPr="00FA3D13">
        <w:t xml:space="preserve">  </w:t>
      </w:r>
      <w:proofErr w:type="gramStart"/>
      <w:r w:rsidRPr="00FA3D13">
        <w:t>к  средней</w:t>
      </w:r>
      <w:proofErr w:type="gramEnd"/>
      <w:r w:rsidRPr="00FA3D13">
        <w:t xml:space="preserve">  степени нарушенности. </w:t>
      </w:r>
      <w:proofErr w:type="gramStart"/>
      <w:r w:rsidRPr="00FA3D13">
        <w:t>В  целом</w:t>
      </w:r>
      <w:proofErr w:type="gramEnd"/>
      <w:r w:rsidRPr="00FA3D13">
        <w:t xml:space="preserve"> </w:t>
      </w:r>
      <w:proofErr w:type="gramStart"/>
      <w:r w:rsidRPr="00FA3D13">
        <w:t>для  территории</w:t>
      </w:r>
      <w:proofErr w:type="gramEnd"/>
      <w:r w:rsidRPr="00FA3D13">
        <w:t xml:space="preserve">    </w:t>
      </w:r>
      <w:proofErr w:type="gramStart"/>
      <w:r w:rsidRPr="00FA3D13">
        <w:t xml:space="preserve">характерна  </w:t>
      </w:r>
      <w:proofErr w:type="spellStart"/>
      <w:r w:rsidRPr="00FA3D13">
        <w:t>климакоптерово</w:t>
      </w:r>
      <w:proofErr w:type="gramEnd"/>
      <w:r w:rsidRPr="00FA3D13">
        <w:t>-мортуково-</w:t>
      </w:r>
      <w:proofErr w:type="gramStart"/>
      <w:r w:rsidRPr="00FA3D13">
        <w:t>сарсазановая</w:t>
      </w:r>
      <w:proofErr w:type="spellEnd"/>
      <w:r w:rsidRPr="00FA3D13">
        <w:t xml:space="preserve">  (</w:t>
      </w:r>
      <w:proofErr w:type="spellStart"/>
      <w:r w:rsidRPr="00FA3D13">
        <w:t>Halocnemum</w:t>
      </w:r>
      <w:proofErr w:type="spellEnd"/>
      <w:r w:rsidRPr="00FA3D13">
        <w:t xml:space="preserve">  </w:t>
      </w:r>
      <w:proofErr w:type="spellStart"/>
      <w:r w:rsidRPr="00FA3D13">
        <w:t>strobilaceum</w:t>
      </w:r>
      <w:proofErr w:type="spellEnd"/>
      <w:proofErr w:type="gramEnd"/>
      <w:r w:rsidRPr="00FA3D13">
        <w:t xml:space="preserve">  </w:t>
      </w:r>
      <w:proofErr w:type="gramStart"/>
      <w:r w:rsidRPr="00FA3D13">
        <w:t xml:space="preserve">–  </w:t>
      </w:r>
      <w:proofErr w:type="spellStart"/>
      <w:r w:rsidRPr="00FA3D13">
        <w:t>Eremopyrum</w:t>
      </w:r>
      <w:proofErr w:type="spellEnd"/>
      <w:proofErr w:type="gramEnd"/>
      <w:r w:rsidRPr="00FA3D13">
        <w:t xml:space="preserve">  </w:t>
      </w:r>
      <w:proofErr w:type="spellStart"/>
      <w:proofErr w:type="gramStart"/>
      <w:r w:rsidRPr="00FA3D13">
        <w:t>orientale</w:t>
      </w:r>
      <w:proofErr w:type="spellEnd"/>
      <w:r w:rsidRPr="00FA3D13">
        <w:t xml:space="preserve">  –</w:t>
      </w:r>
      <w:proofErr w:type="spellStart"/>
      <w:proofErr w:type="gramEnd"/>
      <w:r w:rsidRPr="00FA3D13">
        <w:t>Climacoptera</w:t>
      </w:r>
      <w:proofErr w:type="spellEnd"/>
      <w:r w:rsidRPr="00FA3D13">
        <w:t xml:space="preserve"> </w:t>
      </w:r>
      <w:proofErr w:type="spellStart"/>
      <w:proofErr w:type="gramStart"/>
      <w:r w:rsidRPr="00FA3D13">
        <w:t>crassa</w:t>
      </w:r>
      <w:proofErr w:type="spellEnd"/>
      <w:r w:rsidRPr="00FA3D13">
        <w:t xml:space="preserve">)   растительность;   </w:t>
      </w:r>
      <w:proofErr w:type="gramEnd"/>
      <w:r w:rsidRPr="00FA3D13">
        <w:t xml:space="preserve">отмечены   небольшие   воронки   и   регулярно   встречающиеся колонии песчанок, которые поселяются на механически нарушенных </w:t>
      </w:r>
      <w:r w:rsidR="005B2B97">
        <w:t>месторождения</w:t>
      </w:r>
      <w:r w:rsidRPr="00FA3D13">
        <w:t xml:space="preserve">х.  </w:t>
      </w:r>
      <w:r w:rsidR="00FB1D2C">
        <w:br w:type="page"/>
      </w:r>
    </w:p>
    <w:p w14:paraId="604CCF57" w14:textId="013DF787" w:rsidR="00533CBE" w:rsidRPr="002061F3" w:rsidRDefault="001B30C4" w:rsidP="00FB1D2C">
      <w:pPr>
        <w:spacing w:before="120" w:after="120"/>
        <w:jc w:val="both"/>
        <w:outlineLvl w:val="1"/>
        <w:rPr>
          <w:b/>
          <w:bCs/>
          <w:szCs w:val="32"/>
        </w:rPr>
      </w:pPr>
      <w:bookmarkStart w:id="181" w:name="_Toc222418983"/>
      <w:bookmarkStart w:id="182" w:name="_Toc222918943"/>
      <w:r w:rsidRPr="002061F3">
        <w:rPr>
          <w:b/>
          <w:bCs/>
          <w:szCs w:val="32"/>
          <w:lang w:val="kk-KZ"/>
        </w:rPr>
        <w:lastRenderedPageBreak/>
        <w:t>9.2</w:t>
      </w:r>
      <w:r w:rsidR="00533CBE" w:rsidRPr="002061F3">
        <w:rPr>
          <w:b/>
          <w:bCs/>
          <w:szCs w:val="32"/>
        </w:rPr>
        <w:t>. Характеристика воздействия объекта и сопутствующих производств на растительные сообщества территории</w:t>
      </w:r>
      <w:bookmarkEnd w:id="180"/>
      <w:bookmarkEnd w:id="181"/>
      <w:bookmarkEnd w:id="182"/>
    </w:p>
    <w:p w14:paraId="4B10775D" w14:textId="77777777" w:rsidR="008C02EA" w:rsidRPr="004F6915" w:rsidRDefault="008C02EA" w:rsidP="00FD7B6D">
      <w:pPr>
        <w:autoSpaceDE w:val="0"/>
        <w:autoSpaceDN w:val="0"/>
        <w:adjustRightInd w:val="0"/>
        <w:ind w:firstLine="706"/>
        <w:jc w:val="both"/>
        <w:rPr>
          <w:rFonts w:ascii="PalatinoLinotype-Roman" w:hAnsi="PalatinoLinotype-Roman" w:cs="PalatinoLinotype-Roman"/>
        </w:rPr>
      </w:pPr>
      <w:bookmarkStart w:id="183" w:name="_Toc100765957"/>
      <w:r w:rsidRPr="004F6915">
        <w:rPr>
          <w:rFonts w:ascii="PalatinoLinotype-Roman" w:hAnsi="PalatinoLinotype-Roman" w:cs="PalatinoLinotype-Roman"/>
        </w:rPr>
        <w:t>Растительность массива обследования развивается в очень суровых природных условиях: засушливость климата, большие амплитуды колебания температур, резкий недостаток влаги в сочетании с широким распространением засоленных почвообразующих и подстилающих пород, вызывающих преобладание восходящих минеральных растворов в почве.</w:t>
      </w:r>
    </w:p>
    <w:p w14:paraId="51C000E1" w14:textId="77777777" w:rsidR="008C02EA" w:rsidRPr="002061F3" w:rsidRDefault="008C02EA" w:rsidP="00FD7B6D">
      <w:pPr>
        <w:autoSpaceDE w:val="0"/>
        <w:autoSpaceDN w:val="0"/>
        <w:adjustRightInd w:val="0"/>
        <w:ind w:firstLine="706"/>
        <w:jc w:val="both"/>
      </w:pPr>
      <w:r w:rsidRPr="002061F3">
        <w:rPr>
          <w:rFonts w:ascii="PalatinoLinotype-Roman" w:hAnsi="PalatinoLinotype-Roman" w:cs="PalatinoLinotype-Roman"/>
        </w:rPr>
        <w:t>Для предотвращения нежелательных последствий при проведении планируемых работ и сокращения площадей с уничтоженной и трансформированной растительностью, проектом предусмотрено выполнение следующего комплекса мероприятий по охране растительности:</w:t>
      </w:r>
    </w:p>
    <w:p w14:paraId="4DEE8643" w14:textId="77777777" w:rsidR="008C02EA" w:rsidRPr="002061F3" w:rsidRDefault="008C02EA">
      <w:pPr>
        <w:numPr>
          <w:ilvl w:val="0"/>
          <w:numId w:val="9"/>
        </w:numPr>
        <w:autoSpaceDE w:val="0"/>
        <w:autoSpaceDN w:val="0"/>
        <w:adjustRightInd w:val="0"/>
        <w:ind w:left="714" w:hanging="357"/>
        <w:jc w:val="both"/>
      </w:pPr>
      <w:r w:rsidRPr="002061F3">
        <w:t>Осуществить профилактические мероприятия, способствующие прекращению роста площадей, подвергаемых воздействию при проведении работ;</w:t>
      </w:r>
    </w:p>
    <w:p w14:paraId="52A19FF7" w14:textId="77777777" w:rsidR="008C02EA" w:rsidRPr="002061F3" w:rsidRDefault="008C02EA">
      <w:pPr>
        <w:numPr>
          <w:ilvl w:val="0"/>
          <w:numId w:val="9"/>
        </w:numPr>
        <w:autoSpaceDE w:val="0"/>
        <w:autoSpaceDN w:val="0"/>
        <w:adjustRightInd w:val="0"/>
        <w:ind w:left="714" w:hanging="357"/>
        <w:jc w:val="both"/>
      </w:pPr>
      <w:r w:rsidRPr="002061F3">
        <w:t>Во избежание возгорания кустарников и травы необходимо соблюдать правила по технике безопасности;</w:t>
      </w:r>
    </w:p>
    <w:p w14:paraId="1D82A897" w14:textId="77777777" w:rsidR="008C02EA" w:rsidRPr="002061F3" w:rsidRDefault="008C02EA">
      <w:pPr>
        <w:numPr>
          <w:ilvl w:val="0"/>
          <w:numId w:val="9"/>
        </w:numPr>
        <w:autoSpaceDE w:val="0"/>
        <w:autoSpaceDN w:val="0"/>
        <w:adjustRightInd w:val="0"/>
        <w:ind w:left="714" w:hanging="357"/>
        <w:jc w:val="both"/>
      </w:pPr>
      <w:r w:rsidRPr="002061F3">
        <w:t>Запретить ломку кустарниковой флоры для хозяйственных нужд;</w:t>
      </w:r>
    </w:p>
    <w:p w14:paraId="388A64E0" w14:textId="77777777" w:rsidR="008C02EA" w:rsidRPr="002061F3" w:rsidRDefault="008C02EA">
      <w:pPr>
        <w:numPr>
          <w:ilvl w:val="0"/>
          <w:numId w:val="9"/>
        </w:numPr>
        <w:jc w:val="both"/>
      </w:pPr>
      <w:r w:rsidRPr="002061F3">
        <w:t>В результате механических нарушений активизировались процессы дефляции почв района, разрушение почвенных горизонтов, их распыление и уплотнение.</w:t>
      </w:r>
    </w:p>
    <w:p w14:paraId="304CABCF" w14:textId="77777777" w:rsidR="008C02EA" w:rsidRPr="002061F3" w:rsidRDefault="008C02EA" w:rsidP="00FD7B6D">
      <w:pPr>
        <w:ind w:firstLine="709"/>
        <w:jc w:val="both"/>
      </w:pPr>
      <w:r w:rsidRPr="002061F3">
        <w:t>Основными факторами химического воздействия являются выбросы от стационарных источников и от транспортных средств (выхлопные газы, утечки топлива). При проведении работ необходимо строгое соблюдение</w:t>
      </w:r>
      <w:r>
        <w:t xml:space="preserve"> технологии </w:t>
      </w:r>
      <w:r w:rsidRPr="002061F3">
        <w:t>работ.</w:t>
      </w:r>
    </w:p>
    <w:p w14:paraId="0867F427" w14:textId="77777777" w:rsidR="008C02EA" w:rsidRPr="002061F3" w:rsidRDefault="008C02EA" w:rsidP="00FD7B6D">
      <w:pPr>
        <w:ind w:firstLine="709"/>
        <w:jc w:val="both"/>
      </w:pPr>
      <w:r w:rsidRPr="002061F3">
        <w:t xml:space="preserve">Учитывая все факторы при реализации </w:t>
      </w:r>
      <w:proofErr w:type="gramStart"/>
      <w:r w:rsidRPr="002061F3">
        <w:t>строительных работ</w:t>
      </w:r>
      <w:proofErr w:type="gramEnd"/>
      <w:r w:rsidRPr="002061F3">
        <w:t xml:space="preserve"> можно сказать, что значительного нового воздействия на растительный покров, месторождении не будет.</w:t>
      </w:r>
    </w:p>
    <w:p w14:paraId="2C094BAF" w14:textId="77777777" w:rsidR="00533CBE" w:rsidRPr="002061F3" w:rsidRDefault="001B30C4" w:rsidP="007F1675">
      <w:pPr>
        <w:keepNext/>
        <w:spacing w:before="120" w:after="120"/>
        <w:ind w:left="562" w:hanging="562"/>
        <w:outlineLvl w:val="1"/>
        <w:rPr>
          <w:b/>
          <w:bCs/>
          <w:szCs w:val="32"/>
        </w:rPr>
      </w:pPr>
      <w:bookmarkStart w:id="184" w:name="_Toc222918944"/>
      <w:r w:rsidRPr="002061F3">
        <w:rPr>
          <w:b/>
          <w:bCs/>
          <w:szCs w:val="32"/>
          <w:lang w:val="kk-KZ"/>
        </w:rPr>
        <w:t>9.3</w:t>
      </w:r>
      <w:r w:rsidR="00533CBE" w:rsidRPr="002061F3">
        <w:rPr>
          <w:b/>
          <w:bCs/>
          <w:szCs w:val="32"/>
        </w:rPr>
        <w:t>. Обоснование объемов использования растительных ресурсов</w:t>
      </w:r>
      <w:bookmarkEnd w:id="183"/>
      <w:bookmarkEnd w:id="184"/>
    </w:p>
    <w:p w14:paraId="7BA95050" w14:textId="77777777" w:rsidR="00533CBE" w:rsidRPr="002061F3" w:rsidRDefault="00533CBE" w:rsidP="001B30C4">
      <w:pPr>
        <w:spacing w:after="120"/>
        <w:ind w:firstLine="706"/>
        <w:jc w:val="both"/>
      </w:pPr>
      <w:r w:rsidRPr="002061F3">
        <w:t>Обоснование объемов использования растительных ресурсов в настоящем РООС не представлено. Ввиду того что реализация намечаемой деятельности не предполагает изъятие или использование растительных ресурсов.</w:t>
      </w:r>
    </w:p>
    <w:p w14:paraId="297B01CD" w14:textId="77777777" w:rsidR="001B30C4" w:rsidRPr="00A914FC" w:rsidRDefault="001B30C4" w:rsidP="00A914FC">
      <w:pPr>
        <w:keepNext/>
        <w:spacing w:before="120" w:after="120"/>
        <w:ind w:left="562" w:hanging="562"/>
        <w:outlineLvl w:val="1"/>
        <w:rPr>
          <w:b/>
          <w:bCs/>
          <w:szCs w:val="32"/>
          <w:lang w:val="kk-KZ"/>
        </w:rPr>
      </w:pPr>
      <w:bookmarkStart w:id="185" w:name="_Toc100765958"/>
      <w:bookmarkStart w:id="186" w:name="_Toc222918945"/>
      <w:r w:rsidRPr="002061F3">
        <w:rPr>
          <w:b/>
          <w:bCs/>
          <w:szCs w:val="32"/>
          <w:lang w:val="kk-KZ"/>
        </w:rPr>
        <w:t>9.4</w:t>
      </w:r>
      <w:r w:rsidR="00533CBE" w:rsidRPr="00A914FC">
        <w:rPr>
          <w:b/>
          <w:bCs/>
          <w:szCs w:val="32"/>
          <w:lang w:val="kk-KZ"/>
        </w:rPr>
        <w:t>. Определение зоны влияния планируемой деятельности на растительность</w:t>
      </w:r>
      <w:bookmarkEnd w:id="185"/>
      <w:bookmarkEnd w:id="186"/>
      <w:r w:rsidRPr="00A914FC">
        <w:rPr>
          <w:b/>
          <w:bCs/>
          <w:szCs w:val="32"/>
          <w:lang w:val="kk-KZ"/>
        </w:rPr>
        <w:t xml:space="preserve"> </w:t>
      </w:r>
    </w:p>
    <w:p w14:paraId="6F00EF4F" w14:textId="7B8D68FB" w:rsidR="001B30C4" w:rsidRPr="002061F3" w:rsidRDefault="001B30C4" w:rsidP="001B30C4">
      <w:pPr>
        <w:spacing w:after="120" w:line="276" w:lineRule="auto"/>
        <w:ind w:firstLine="562"/>
        <w:jc w:val="both"/>
      </w:pPr>
      <w:r w:rsidRPr="002061F3">
        <w:t>Снос зеленых насаждени</w:t>
      </w:r>
      <w:r w:rsidR="00C534BD">
        <w:t>й</w:t>
      </w:r>
      <w:r w:rsidRPr="002061F3">
        <w:t xml:space="preserve"> не предусматривается.</w:t>
      </w:r>
    </w:p>
    <w:p w14:paraId="11E9A1BD" w14:textId="77777777" w:rsidR="001B30C4" w:rsidRPr="002061F3" w:rsidRDefault="001B30C4" w:rsidP="001B30C4">
      <w:pPr>
        <w:keepNext/>
        <w:spacing w:before="120" w:after="120"/>
        <w:ind w:left="562" w:hanging="562"/>
        <w:outlineLvl w:val="1"/>
        <w:rPr>
          <w:b/>
          <w:bCs/>
          <w:szCs w:val="32"/>
          <w:lang w:val="kk-KZ"/>
        </w:rPr>
      </w:pPr>
      <w:bookmarkStart w:id="187" w:name="_Toc222918946"/>
      <w:r w:rsidRPr="002061F3">
        <w:rPr>
          <w:b/>
          <w:bCs/>
          <w:szCs w:val="32"/>
          <w:lang w:val="kk-KZ"/>
        </w:rPr>
        <w:t>9.5. Оценка воздействие на растительный мир</w:t>
      </w:r>
      <w:bookmarkEnd w:id="187"/>
    </w:p>
    <w:p w14:paraId="4AEE82D6" w14:textId="4B3B4B78" w:rsidR="001B30C4" w:rsidRPr="002061F3" w:rsidRDefault="001B30C4" w:rsidP="00FD7B6D">
      <w:pPr>
        <w:autoSpaceDE w:val="0"/>
        <w:autoSpaceDN w:val="0"/>
        <w:adjustRightInd w:val="0"/>
        <w:ind w:firstLine="709"/>
        <w:jc w:val="both"/>
      </w:pPr>
      <w:r w:rsidRPr="002061F3">
        <w:t>Процесс строительств</w:t>
      </w:r>
      <w:r w:rsidR="008C02EA">
        <w:t>а</w:t>
      </w:r>
      <w:r w:rsidRPr="002061F3">
        <w:t xml:space="preserve"> скважин и размещение </w:t>
      </w:r>
      <w:proofErr w:type="spellStart"/>
      <w:r w:rsidRPr="002061F3">
        <w:t>технологическ</w:t>
      </w:r>
      <w:proofErr w:type="spellEnd"/>
      <w:r w:rsidRPr="002061F3">
        <w:rPr>
          <w:lang w:val="kk-KZ"/>
        </w:rPr>
        <w:t>их</w:t>
      </w:r>
      <w:r w:rsidRPr="002061F3">
        <w:t xml:space="preserve"> </w:t>
      </w:r>
      <w:proofErr w:type="spellStart"/>
      <w:r w:rsidRPr="002061F3">
        <w:t>оборудовани</w:t>
      </w:r>
      <w:proofErr w:type="spellEnd"/>
      <w:r w:rsidRPr="002061F3">
        <w:rPr>
          <w:lang w:val="kk-KZ"/>
        </w:rPr>
        <w:t>и</w:t>
      </w:r>
      <w:r w:rsidRPr="002061F3">
        <w:t>, окажет определенное воздействие на состояние растительности. Данное воздействие можно рассматривать, как совокупность механического воздействия и химического загрязнения.</w:t>
      </w:r>
    </w:p>
    <w:p w14:paraId="10C070E9" w14:textId="3CCB188E" w:rsidR="006F3823" w:rsidRPr="002061F3" w:rsidRDefault="001B30C4" w:rsidP="00FD7B6D">
      <w:pPr>
        <w:ind w:firstLine="709"/>
        <w:jc w:val="both"/>
      </w:pPr>
      <w:r w:rsidRPr="002061F3">
        <w:t xml:space="preserve"> Особенно отрицательно этот фактор сказывается на состоянии почв и растительного покрова. На состояние растительности в процессе строительства скважин оказывают влияние следующие факторы:</w:t>
      </w:r>
    </w:p>
    <w:p w14:paraId="1FA0705B" w14:textId="794210DD" w:rsidR="00B05E42" w:rsidRPr="00B05E42" w:rsidRDefault="001B30C4">
      <w:pPr>
        <w:pStyle w:val="aff"/>
        <w:numPr>
          <w:ilvl w:val="0"/>
          <w:numId w:val="81"/>
        </w:numPr>
        <w:spacing w:after="0" w:line="240" w:lineRule="auto"/>
        <w:ind w:left="709" w:hanging="709"/>
        <w:jc w:val="both"/>
        <w:rPr>
          <w:rFonts w:ascii="Times New Roman" w:hAnsi="Times New Roman"/>
          <w:sz w:val="24"/>
          <w:szCs w:val="24"/>
        </w:rPr>
      </w:pPr>
      <w:r w:rsidRPr="00B05E42">
        <w:rPr>
          <w:rFonts w:ascii="Times New Roman" w:hAnsi="Times New Roman"/>
          <w:sz w:val="24"/>
          <w:szCs w:val="24"/>
        </w:rPr>
        <w:t>механическое воздействие при проведении строительных работ;</w:t>
      </w:r>
    </w:p>
    <w:p w14:paraId="4FF0E279" w14:textId="76E3E3A0" w:rsidR="001B30C4" w:rsidRPr="00B05E42" w:rsidRDefault="001B30C4">
      <w:pPr>
        <w:pStyle w:val="aff"/>
        <w:numPr>
          <w:ilvl w:val="0"/>
          <w:numId w:val="81"/>
        </w:numPr>
        <w:spacing w:after="0" w:line="240" w:lineRule="auto"/>
        <w:ind w:left="706" w:hanging="706"/>
        <w:contextualSpacing w:val="0"/>
        <w:jc w:val="both"/>
        <w:rPr>
          <w:rFonts w:ascii="Times New Roman" w:hAnsi="Times New Roman"/>
          <w:sz w:val="24"/>
          <w:szCs w:val="24"/>
        </w:rPr>
      </w:pPr>
      <w:r w:rsidRPr="00B05E42">
        <w:rPr>
          <w:rFonts w:ascii="Times New Roman" w:hAnsi="Times New Roman"/>
          <w:sz w:val="24"/>
          <w:szCs w:val="24"/>
        </w:rPr>
        <w:t xml:space="preserve">химическое воздействие, произведенное вследствие выбросов загрязняющих веществ в атмосферный воздух. </w:t>
      </w:r>
    </w:p>
    <w:p w14:paraId="672D15CB" w14:textId="77777777" w:rsidR="001B30C4" w:rsidRPr="002061F3" w:rsidRDefault="001B30C4" w:rsidP="00FD7B6D">
      <w:pPr>
        <w:ind w:firstLine="709"/>
        <w:jc w:val="both"/>
      </w:pPr>
      <w:r w:rsidRPr="002061F3">
        <w:t xml:space="preserve">Механическое воздействие связано с уничтожением растительного покрова при планировании территории под строительство, проведением сплошных отсыпок. Серьезные воздействия на растительный покров также может вызвать внедорожный проезд строительной техники и автотранспорта. </w:t>
      </w:r>
    </w:p>
    <w:p w14:paraId="47AA04C8" w14:textId="77777777" w:rsidR="001B30C4" w:rsidRPr="002061F3" w:rsidRDefault="001B30C4" w:rsidP="00FD7B6D">
      <w:pPr>
        <w:ind w:firstLine="709"/>
        <w:jc w:val="both"/>
      </w:pPr>
      <w:r w:rsidRPr="002061F3">
        <w:t xml:space="preserve">Неорганизованное складирование твердых отходов строительства также может привести к уничтожение растительного покрова. </w:t>
      </w:r>
    </w:p>
    <w:p w14:paraId="6086460B" w14:textId="77777777" w:rsidR="001B30C4" w:rsidRPr="002061F3" w:rsidRDefault="001B30C4" w:rsidP="00FD7B6D">
      <w:pPr>
        <w:ind w:firstLine="709"/>
        <w:jc w:val="both"/>
      </w:pPr>
      <w:r w:rsidRPr="002061F3">
        <w:t xml:space="preserve">Растительный покров территории при строительстве проектируемых объектов в различной степени будет трансформирован. </w:t>
      </w:r>
    </w:p>
    <w:p w14:paraId="1A3A0896" w14:textId="77777777" w:rsidR="001B30C4" w:rsidRPr="002061F3" w:rsidRDefault="001B30C4" w:rsidP="00FD7B6D">
      <w:pPr>
        <w:ind w:firstLine="709"/>
        <w:jc w:val="both"/>
      </w:pPr>
      <w:r w:rsidRPr="002061F3">
        <w:lastRenderedPageBreak/>
        <w:t xml:space="preserve">В основном это транспортный (дорожная сеть) фактор трансформации - преимущественно с полным уничтожением растительного покрова по трассам беспорядочной сети автодорог без покрытия. </w:t>
      </w:r>
    </w:p>
    <w:p w14:paraId="3F682E3F" w14:textId="77777777" w:rsidR="001B30C4" w:rsidRPr="002061F3" w:rsidRDefault="001B30C4" w:rsidP="00FD7B6D">
      <w:pPr>
        <w:ind w:firstLine="709"/>
        <w:jc w:val="both"/>
      </w:pPr>
      <w:r w:rsidRPr="002061F3">
        <w:t xml:space="preserve">Дорожная сеть является линейно-локальным видом воздействия, характеризующимся полным уничтожением растительности по трассам автодорог или колеям несанкционированных, временных дорог, запылением и загрязнением выхлопными газами растений вдоль трасс. </w:t>
      </w:r>
    </w:p>
    <w:p w14:paraId="1AC2F2DE" w14:textId="77777777" w:rsidR="001B30C4" w:rsidRPr="002061F3" w:rsidRDefault="001B30C4" w:rsidP="00FD7B6D">
      <w:pPr>
        <w:ind w:firstLine="709"/>
        <w:jc w:val="both"/>
      </w:pPr>
      <w:r w:rsidRPr="002061F3">
        <w:t xml:space="preserve">Химическое воздействие на растительность происходит как путем прямого их воздействия на растительность, так и путем косвенного воздействия через почву. </w:t>
      </w:r>
    </w:p>
    <w:p w14:paraId="43EBE92B" w14:textId="77777777" w:rsidR="001B30C4" w:rsidRPr="002061F3" w:rsidRDefault="001B30C4" w:rsidP="00FD7B6D">
      <w:pPr>
        <w:ind w:firstLine="709"/>
        <w:jc w:val="both"/>
      </w:pPr>
      <w:r w:rsidRPr="002061F3">
        <w:t xml:space="preserve">Кроме того, могут возникнуть косвенные воздействия в связи с загрязнением атмосферного воздуха и размещением коммунальных и промышленных отходов. Химическое воздействие на растительный покров возможно при нарушении правил хранения </w:t>
      </w:r>
      <w:proofErr w:type="spellStart"/>
      <w:r w:rsidRPr="002061F3">
        <w:t>горючемазочных</w:t>
      </w:r>
      <w:proofErr w:type="spellEnd"/>
      <w:r w:rsidRPr="002061F3">
        <w:t xml:space="preserve"> материалов и заправки техники, использовании неисправных землеройных машин, проведении обслуживания и ремонта техники вне специально оборудованных площадок.</w:t>
      </w:r>
    </w:p>
    <w:p w14:paraId="4C5CEB24" w14:textId="77777777" w:rsidR="001B30C4" w:rsidRPr="002061F3" w:rsidRDefault="001B30C4" w:rsidP="00FD7B6D">
      <w:pPr>
        <w:ind w:firstLine="709"/>
        <w:jc w:val="both"/>
      </w:pPr>
      <w:r w:rsidRPr="002061F3">
        <w:t xml:space="preserve"> Химическое загрязнение растительности в процессе проведения строительства скважин будет в основном от ДЭС и автотранспорта – выбросы азотистых и углеродных соединений.</w:t>
      </w:r>
    </w:p>
    <w:p w14:paraId="23B599B9" w14:textId="77777777" w:rsidR="001B30C4" w:rsidRPr="00331BB1" w:rsidRDefault="001B30C4" w:rsidP="00FD7B6D">
      <w:pPr>
        <w:autoSpaceDE w:val="0"/>
        <w:autoSpaceDN w:val="0"/>
        <w:adjustRightInd w:val="0"/>
        <w:ind w:firstLine="709"/>
        <w:jc w:val="both"/>
      </w:pPr>
      <w:r w:rsidRPr="002061F3">
        <w:t xml:space="preserve">Основными функциями естественного растительного покрова являются две: </w:t>
      </w:r>
      <w:proofErr w:type="spellStart"/>
      <w:r w:rsidRPr="002061F3">
        <w:t>ландшафтно</w:t>
      </w:r>
      <w:proofErr w:type="spellEnd"/>
      <w:r w:rsidRPr="002061F3">
        <w:t xml:space="preserve"> стабилизирующая и ресурсная, которые могут рассматриваться как определяющие при выборе путей использования и охраны растительности. Нарушение </w:t>
      </w:r>
      <w:proofErr w:type="spellStart"/>
      <w:r w:rsidRPr="002061F3">
        <w:t>ландшафтно</w:t>
      </w:r>
      <w:proofErr w:type="spellEnd"/>
      <w:r w:rsidRPr="002061F3">
        <w:t xml:space="preserve"> стабилизирующей функции всегда проявляется в усилении негативных явлений, например, активизации процессов денудации и дефляции. Влияние на растения проявляется в первую очередь на биохимическом и физиологическом уровнях: снижается интенсивность фотосинтеза, содержание углерода, хлорофилла, нарушается азотный и</w:t>
      </w:r>
      <w:r w:rsidRPr="00331BB1">
        <w:t xml:space="preserve"> углеродный обмен, в зоне сильных газовых воздействий на 20-25% повышается интенсивность дыхания, возрастает интенсивность транспирации.</w:t>
      </w:r>
    </w:p>
    <w:p w14:paraId="712C95FE" w14:textId="77777777" w:rsidR="00FA3D13" w:rsidRPr="00FA3D13" w:rsidRDefault="00FA3D13" w:rsidP="00FA3D13">
      <w:pPr>
        <w:autoSpaceDE w:val="0"/>
        <w:autoSpaceDN w:val="0"/>
        <w:adjustRightInd w:val="0"/>
        <w:ind w:firstLine="709"/>
        <w:jc w:val="both"/>
        <w:rPr>
          <w:lang w:val="kk-KZ"/>
        </w:rPr>
      </w:pPr>
      <w:bookmarkStart w:id="188" w:name="_Toc100765959"/>
      <w:r w:rsidRPr="00FA3D13">
        <w:t>В целом воздействие строительство скважин на растительность, при соблюдении проектных природоохранных требований, можно оценить:</w:t>
      </w:r>
    </w:p>
    <w:p w14:paraId="56832410" w14:textId="77777777" w:rsidR="00FA3D13" w:rsidRPr="00FA3D13" w:rsidRDefault="00FA3D13">
      <w:pPr>
        <w:numPr>
          <w:ilvl w:val="0"/>
          <w:numId w:val="70"/>
        </w:numPr>
        <w:tabs>
          <w:tab w:val="left" w:pos="720"/>
        </w:tabs>
        <w:jc w:val="both"/>
        <w:rPr>
          <w:rFonts w:eastAsia="Calibri"/>
        </w:rPr>
      </w:pPr>
      <w:r w:rsidRPr="00FA3D13">
        <w:rPr>
          <w:rFonts w:eastAsia="Calibri"/>
        </w:rPr>
        <w:t xml:space="preserve">пространственный масштаб воздействия </w:t>
      </w:r>
      <w:r w:rsidRPr="00FA3D13">
        <w:rPr>
          <w:rFonts w:eastAsia="Calibri"/>
          <w:i/>
          <w:iCs/>
        </w:rPr>
        <w:t xml:space="preserve">– </w:t>
      </w:r>
      <w:r w:rsidRPr="00FA3D13">
        <w:rPr>
          <w:rFonts w:eastAsia="Calibri"/>
          <w:b/>
          <w:bCs/>
          <w:i/>
          <w:iCs/>
          <w:lang w:val="kk-KZ"/>
        </w:rPr>
        <w:t>локальный</w:t>
      </w:r>
      <w:r w:rsidRPr="00FA3D13">
        <w:rPr>
          <w:rFonts w:eastAsia="Calibri"/>
          <w:b/>
          <w:bCs/>
          <w:i/>
          <w:iCs/>
        </w:rPr>
        <w:t xml:space="preserve"> (</w:t>
      </w:r>
      <w:r w:rsidRPr="00FA3D13">
        <w:rPr>
          <w:rFonts w:eastAsia="Calibri"/>
          <w:b/>
          <w:bCs/>
          <w:i/>
          <w:iCs/>
          <w:lang w:val="kk-KZ"/>
        </w:rPr>
        <w:t>1</w:t>
      </w:r>
      <w:r w:rsidRPr="00FA3D13">
        <w:rPr>
          <w:rFonts w:eastAsia="Calibri"/>
          <w:b/>
          <w:bCs/>
          <w:i/>
          <w:iCs/>
        </w:rPr>
        <w:t>)</w:t>
      </w:r>
      <w:r w:rsidRPr="00FA3D13">
        <w:rPr>
          <w:rFonts w:eastAsia="Calibri"/>
        </w:rPr>
        <w:t xml:space="preserve"> – площадь воздействия до 1 км</w:t>
      </w:r>
      <w:r w:rsidRPr="00FA3D13">
        <w:rPr>
          <w:rFonts w:eastAsia="Calibri"/>
          <w:vertAlign w:val="superscript"/>
        </w:rPr>
        <w:t>2</w:t>
      </w:r>
      <w:r w:rsidRPr="00FA3D13">
        <w:rPr>
          <w:rFonts w:eastAsia="Calibri"/>
        </w:rPr>
        <w:t>, воздействие на удалении до 1</w:t>
      </w:r>
      <w:r w:rsidRPr="00FA3D13">
        <w:rPr>
          <w:rFonts w:eastAsia="Calibri"/>
          <w:lang w:val="kk-KZ"/>
        </w:rPr>
        <w:t xml:space="preserve">00 </w:t>
      </w:r>
      <w:r w:rsidRPr="00FA3D13">
        <w:rPr>
          <w:rFonts w:eastAsia="Calibri"/>
        </w:rPr>
        <w:t>м от линейного объекта;</w:t>
      </w:r>
    </w:p>
    <w:p w14:paraId="000B5E25" w14:textId="77777777" w:rsidR="00FA3D13" w:rsidRPr="00FA3D13" w:rsidRDefault="00FA3D13">
      <w:pPr>
        <w:numPr>
          <w:ilvl w:val="0"/>
          <w:numId w:val="70"/>
        </w:numPr>
        <w:autoSpaceDE w:val="0"/>
        <w:autoSpaceDN w:val="0"/>
        <w:adjustRightInd w:val="0"/>
        <w:contextualSpacing/>
        <w:jc w:val="both"/>
        <w:rPr>
          <w:color w:val="000000"/>
          <w:lang w:val="x-none"/>
        </w:rPr>
      </w:pPr>
      <w:r w:rsidRPr="00FA3D13">
        <w:rPr>
          <w:color w:val="000000"/>
          <w:lang w:val="x-none"/>
        </w:rPr>
        <w:t>временной масштаб воздействия – средней продолжительности  (2) – продолжительность воздействия от 6 месяцев до 1 года;</w:t>
      </w:r>
    </w:p>
    <w:p w14:paraId="4F276D3C" w14:textId="77777777" w:rsidR="00FA3D13" w:rsidRPr="00FA3D13" w:rsidRDefault="00FA3D13">
      <w:pPr>
        <w:numPr>
          <w:ilvl w:val="0"/>
          <w:numId w:val="70"/>
        </w:numPr>
        <w:tabs>
          <w:tab w:val="left" w:pos="720"/>
        </w:tabs>
        <w:jc w:val="both"/>
        <w:rPr>
          <w:rFonts w:eastAsia="Calibri"/>
        </w:rPr>
      </w:pPr>
      <w:r w:rsidRPr="00FA3D13">
        <w:rPr>
          <w:rFonts w:eastAsia="Calibri"/>
        </w:rPr>
        <w:t xml:space="preserve">интенсивность воздействия (обратимость изменения) – </w:t>
      </w:r>
      <w:r w:rsidRPr="00FA3D13">
        <w:rPr>
          <w:rFonts w:eastAsia="Calibri"/>
          <w:b/>
          <w:bCs/>
          <w:i/>
          <w:iCs/>
        </w:rPr>
        <w:t>слабый (2)</w:t>
      </w:r>
      <w:r w:rsidRPr="00FA3D13">
        <w:rPr>
          <w:rFonts w:eastAsia="Calibri"/>
        </w:rPr>
        <w:t xml:space="preserve"> – изменения в природной среде превышают пределы природной изменчивости. Природная среда полностью самовосстанавливается.</w:t>
      </w:r>
    </w:p>
    <w:p w14:paraId="36966EB1" w14:textId="77777777" w:rsidR="00FA3D13" w:rsidRPr="00FA3D13" w:rsidRDefault="00FA3D13" w:rsidP="00FA3D13">
      <w:pPr>
        <w:tabs>
          <w:tab w:val="left" w:pos="720"/>
        </w:tabs>
        <w:ind w:firstLine="709"/>
        <w:jc w:val="both"/>
      </w:pPr>
      <w:r w:rsidRPr="00FA3D13">
        <w:rPr>
          <w:rFonts w:eastAsia="Calibri"/>
        </w:rPr>
        <w:t xml:space="preserve">Таким образом, интегральная оценка составляет 4 балла, категория значимости воздействия на атмосферный воздух присваивается низкой (1-8). </w:t>
      </w:r>
    </w:p>
    <w:p w14:paraId="1B6B5B8C" w14:textId="77777777" w:rsidR="00533CBE" w:rsidRPr="00AC346E" w:rsidRDefault="001B30C4" w:rsidP="004228CE">
      <w:pPr>
        <w:keepNext/>
        <w:spacing w:before="120" w:after="120"/>
        <w:jc w:val="both"/>
        <w:outlineLvl w:val="1"/>
        <w:rPr>
          <w:b/>
          <w:bCs/>
          <w:szCs w:val="32"/>
        </w:rPr>
      </w:pPr>
      <w:bookmarkStart w:id="189" w:name="_Toc222918947"/>
      <w:r w:rsidRPr="00AC346E">
        <w:rPr>
          <w:b/>
          <w:bCs/>
          <w:szCs w:val="32"/>
          <w:lang w:val="kk-KZ"/>
        </w:rPr>
        <w:t>9.</w:t>
      </w:r>
      <w:r w:rsidR="00AC346E">
        <w:rPr>
          <w:b/>
          <w:bCs/>
          <w:szCs w:val="32"/>
          <w:lang w:val="kk-KZ"/>
        </w:rPr>
        <w:t>6</w:t>
      </w:r>
      <w:r w:rsidR="00533CBE" w:rsidRPr="00AC346E">
        <w:rPr>
          <w:b/>
          <w:bCs/>
          <w:szCs w:val="32"/>
        </w:rPr>
        <w:t>. Рекомендации по сохранению растительных сообществ, улучшению их состояния, сохранению и воспроизводству флоры, в том числе по сохранению и улучшению среды их обитания</w:t>
      </w:r>
      <w:bookmarkEnd w:id="188"/>
      <w:bookmarkEnd w:id="189"/>
    </w:p>
    <w:p w14:paraId="7C0D681E" w14:textId="77777777" w:rsidR="00FA3D13" w:rsidRPr="00473A38" w:rsidRDefault="00FA3D13" w:rsidP="00FD7B6D">
      <w:pPr>
        <w:ind w:firstLine="706"/>
        <w:jc w:val="both"/>
      </w:pPr>
      <w:bookmarkStart w:id="190" w:name="_Toc100765960"/>
      <w:r w:rsidRPr="00473A38">
        <w:t>Охрана почв при осуществлении работ на рассматриваемом участке может существенно ограничить негативные экологические последствия.</w:t>
      </w:r>
    </w:p>
    <w:p w14:paraId="296038F1" w14:textId="77777777" w:rsidR="00FA3D13" w:rsidRPr="00473A38" w:rsidRDefault="00FA3D13" w:rsidP="00FD7B6D">
      <w:pPr>
        <w:ind w:firstLine="709"/>
        <w:jc w:val="both"/>
      </w:pPr>
      <w:r w:rsidRPr="00473A38">
        <w:t>Комплекс проектных технических решений по защите растительных ресурсов от загрязнения и истощения и минимизации последствий при проведении проектируемых работ включает в себя:</w:t>
      </w:r>
    </w:p>
    <w:p w14:paraId="6B753AB5" w14:textId="77777777" w:rsidR="00FA3D13" w:rsidRPr="00473A38" w:rsidRDefault="00FA3D13" w:rsidP="00FD7B6D">
      <w:pPr>
        <w:ind w:firstLine="709"/>
        <w:jc w:val="both"/>
      </w:pPr>
      <w:r w:rsidRPr="00473A38">
        <w:t>• перед началом проведения работ, обустройство площадок, упорядочение и обустройство основных дорог к ним, необходимо производить с учетом ландшафтных особенностей территории и ее устойчивости к техногенным воздействиям.</w:t>
      </w:r>
    </w:p>
    <w:p w14:paraId="0B5A24B3" w14:textId="77777777" w:rsidR="00FA3D13" w:rsidRPr="00473A38" w:rsidRDefault="00FA3D13" w:rsidP="00FD7B6D">
      <w:pPr>
        <w:ind w:firstLine="709"/>
        <w:jc w:val="both"/>
      </w:pPr>
      <w:r w:rsidRPr="00473A38">
        <w:t>• недопустимо движение автотранспорта и выполнение работ, связанных с строительством за пределами проектируемой площадки.</w:t>
      </w:r>
    </w:p>
    <w:p w14:paraId="1C3E8CB8" w14:textId="77777777" w:rsidR="00FA3D13" w:rsidRPr="00473A38" w:rsidRDefault="00FA3D13" w:rsidP="00FD7B6D">
      <w:pPr>
        <w:ind w:firstLine="709"/>
        <w:jc w:val="both"/>
      </w:pPr>
      <w:r w:rsidRPr="00473A38">
        <w:lastRenderedPageBreak/>
        <w:t>• перед началом выполнения земляных работ, необходимо снять верхний, плодородный растительный слой, складировать его и в дальнейшем использовать при благоустройстве и озеленении территории.</w:t>
      </w:r>
    </w:p>
    <w:p w14:paraId="26A93055" w14:textId="77777777" w:rsidR="00FA3D13" w:rsidRPr="00473A38" w:rsidRDefault="00FA3D13" w:rsidP="00FD7B6D">
      <w:pPr>
        <w:ind w:firstLine="709"/>
        <w:jc w:val="both"/>
      </w:pPr>
      <w:r w:rsidRPr="00473A38">
        <w:t>• повсеместно на рабочих местах соблюдать правила пожарной безопасности и технику безопасности. Необходимо так же провести инструктаж персонала о бережном отношении к природе, указать места, где работы должны быть проведены с особой тщательностью и осторожностью.</w:t>
      </w:r>
    </w:p>
    <w:p w14:paraId="43AFFD47" w14:textId="77777777" w:rsidR="00FA3D13" w:rsidRPr="00473A38" w:rsidRDefault="00FA3D13" w:rsidP="00FD7B6D">
      <w:pPr>
        <w:ind w:firstLine="709"/>
        <w:jc w:val="both"/>
      </w:pPr>
      <w:r w:rsidRPr="00473A38">
        <w:t>• после завершения работ осуществить очистку загрязненных участков, вывести отходы, бытовой и строительный мусор, уничтожить антропогенный рельеф (ямы, рытвины) и осуществить планировку территории.</w:t>
      </w:r>
    </w:p>
    <w:p w14:paraId="519462CF" w14:textId="77777777" w:rsidR="00FA3D13" w:rsidRPr="00473A38" w:rsidRDefault="00FA3D13" w:rsidP="00FD7B6D">
      <w:pPr>
        <w:ind w:firstLine="706"/>
        <w:jc w:val="both"/>
      </w:pPr>
      <w:r w:rsidRPr="00473A38">
        <w:t>• в местах загрязнения почв ГСМ провести механическую рекультивацию и, по возможности, произвести озеленение и благоустройство территории.</w:t>
      </w:r>
    </w:p>
    <w:p w14:paraId="449F8D1E" w14:textId="77777777" w:rsidR="00FA3D13" w:rsidRPr="00473A38" w:rsidRDefault="00FA3D13" w:rsidP="00FD7B6D">
      <w:pPr>
        <w:ind w:firstLine="706"/>
        <w:jc w:val="both"/>
      </w:pPr>
      <w:r w:rsidRPr="00473A38">
        <w:t>Проведение организационных мероприятий, направленных на упорядочение дорожной сети, сведение к минимуму количества проходов автотранспорта по бездорожью является важным фактором охраны почв и растительности - от деградации и необоснованного разрушения;</w:t>
      </w:r>
    </w:p>
    <w:p w14:paraId="37F5A3A5" w14:textId="77777777" w:rsidR="00FA3D13" w:rsidRPr="00473A38" w:rsidRDefault="00FA3D13" w:rsidP="00FD7B6D">
      <w:pPr>
        <w:ind w:firstLine="706"/>
        <w:jc w:val="both"/>
      </w:pPr>
      <w:r w:rsidRPr="00473A38">
        <w:t>Подъездные дороги должны прокладываться с учетом особенностей экосистем участков их устойчивости к антропогенным воздействиям.</w:t>
      </w:r>
    </w:p>
    <w:p w14:paraId="6593D26C" w14:textId="77777777" w:rsidR="00FA3D13" w:rsidRPr="00473A38" w:rsidRDefault="00FA3D13" w:rsidP="00FD7B6D">
      <w:pPr>
        <w:ind w:firstLine="706"/>
        <w:jc w:val="both"/>
      </w:pPr>
      <w:r w:rsidRPr="00473A38">
        <w:t>По окончании планируемых работ должны быть проведены техническая рекультивация отведенных земель.</w:t>
      </w:r>
    </w:p>
    <w:p w14:paraId="72FC5F22" w14:textId="77777777" w:rsidR="00FA3D13" w:rsidRPr="00473A38" w:rsidRDefault="00FA3D13" w:rsidP="00FD7B6D">
      <w:pPr>
        <w:ind w:firstLine="706"/>
        <w:jc w:val="both"/>
      </w:pPr>
      <w:r w:rsidRPr="00473A38">
        <w:t>Для эффективной охраны почв и растительности от загрязнения и нарушения необходимо разработать план-график конкретных мероприятий, который наряду с имеющимися проектными решениями, направленными на охрану почв, будет включать следующие мероприятия:</w:t>
      </w:r>
    </w:p>
    <w:p w14:paraId="56DA9CC0" w14:textId="77777777" w:rsidR="00FA3D13" w:rsidRPr="00473A38" w:rsidRDefault="00FA3D13">
      <w:pPr>
        <w:pStyle w:val="aff"/>
        <w:numPr>
          <w:ilvl w:val="0"/>
          <w:numId w:val="82"/>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своевременный контроль состояния существующих временных (полевых) дорог для транспортировки временных сооружений, оборудования, материалов, людей;</w:t>
      </w:r>
    </w:p>
    <w:p w14:paraId="1BBC6644" w14:textId="77777777" w:rsidR="00FA3D13" w:rsidRPr="00473A38" w:rsidRDefault="00FA3D13">
      <w:pPr>
        <w:pStyle w:val="aff"/>
        <w:numPr>
          <w:ilvl w:val="0"/>
          <w:numId w:val="82"/>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организация передвижения техники исключительно по санкционированным маршрутам с сокращением до минимума движения по бездорожью;</w:t>
      </w:r>
    </w:p>
    <w:p w14:paraId="25AC037D" w14:textId="77777777" w:rsidR="00FA3D13" w:rsidRPr="00473A38" w:rsidRDefault="00FA3D13">
      <w:pPr>
        <w:pStyle w:val="aff"/>
        <w:numPr>
          <w:ilvl w:val="0"/>
          <w:numId w:val="82"/>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принятие мер по ограничению распространения загрязнений в случаях разлива нефтепродуктов, сточных вод и различных химических веществ;</w:t>
      </w:r>
    </w:p>
    <w:p w14:paraId="530EA282" w14:textId="77777777" w:rsidR="00FA3D13" w:rsidRPr="00473A38" w:rsidRDefault="00FA3D13">
      <w:pPr>
        <w:pStyle w:val="aff"/>
        <w:numPr>
          <w:ilvl w:val="0"/>
          <w:numId w:val="82"/>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принятие мер по оперативной очистке территории, загрязненной нефтепродуктами и другими загрязнителями;</w:t>
      </w:r>
    </w:p>
    <w:p w14:paraId="737D35BB" w14:textId="77777777" w:rsidR="00FA3D13" w:rsidRPr="00473A38" w:rsidRDefault="00FA3D13">
      <w:pPr>
        <w:pStyle w:val="aff"/>
        <w:numPr>
          <w:ilvl w:val="0"/>
          <w:numId w:val="82"/>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проведение просветительской работы по охране почв;</w:t>
      </w:r>
    </w:p>
    <w:p w14:paraId="25834557" w14:textId="77777777" w:rsidR="00FA3D13" w:rsidRPr="00473A38" w:rsidRDefault="00FA3D13">
      <w:pPr>
        <w:pStyle w:val="aff"/>
        <w:numPr>
          <w:ilvl w:val="0"/>
          <w:numId w:val="82"/>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неукоснительное выполнение мер по охране земель от загрязнения, разрушения и истощения.</w:t>
      </w:r>
    </w:p>
    <w:p w14:paraId="3807DE91" w14:textId="77777777" w:rsidR="00FA3D13" w:rsidRPr="00473A38" w:rsidRDefault="00FA3D13" w:rsidP="00FD7B6D">
      <w:pPr>
        <w:ind w:firstLine="706"/>
        <w:jc w:val="both"/>
      </w:pPr>
      <w:r w:rsidRPr="00473A38">
        <w:t>Для предотвращения нежелательных последствий при проведении планируемых работ и сокращения площадей с уничтоженной и трансформированной растительностью необходимо выполнение комплекса мероприятий по охране растительности:</w:t>
      </w:r>
    </w:p>
    <w:p w14:paraId="20F230DA" w14:textId="77777777" w:rsidR="00FA3D13" w:rsidRPr="00473A38" w:rsidRDefault="00FA3D13">
      <w:pPr>
        <w:pStyle w:val="aff"/>
        <w:numPr>
          <w:ilvl w:val="0"/>
          <w:numId w:val="83"/>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свести к минимуму количество вновь прокладываемых грунтовых дорог;</w:t>
      </w:r>
    </w:p>
    <w:p w14:paraId="0648DC50" w14:textId="77777777" w:rsidR="00FA3D13" w:rsidRPr="00473A38" w:rsidRDefault="00FA3D13">
      <w:pPr>
        <w:pStyle w:val="aff"/>
        <w:numPr>
          <w:ilvl w:val="0"/>
          <w:numId w:val="83"/>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не допускать расширения дорожного полотна;</w:t>
      </w:r>
    </w:p>
    <w:p w14:paraId="3438969F" w14:textId="77777777" w:rsidR="00FA3D13" w:rsidRPr="00473A38" w:rsidRDefault="00FA3D13">
      <w:pPr>
        <w:pStyle w:val="aff"/>
        <w:numPr>
          <w:ilvl w:val="0"/>
          <w:numId w:val="83"/>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осуществить профилактические мероприятия, способствующие прекращению роста площадей, подвергаемых воздействию при проведении работ;</w:t>
      </w:r>
    </w:p>
    <w:p w14:paraId="79F71605" w14:textId="77777777" w:rsidR="00FA3D13" w:rsidRPr="00473A38" w:rsidRDefault="00FA3D13">
      <w:pPr>
        <w:pStyle w:val="aff"/>
        <w:numPr>
          <w:ilvl w:val="0"/>
          <w:numId w:val="83"/>
        </w:numPr>
        <w:spacing w:after="0" w:line="240" w:lineRule="auto"/>
        <w:ind w:left="1066" w:hanging="357"/>
        <w:jc w:val="both"/>
        <w:rPr>
          <w:rFonts w:ascii="Times New Roman" w:hAnsi="Times New Roman"/>
          <w:sz w:val="24"/>
          <w:szCs w:val="24"/>
        </w:rPr>
      </w:pPr>
      <w:r w:rsidRPr="00473A38">
        <w:rPr>
          <w:rFonts w:ascii="Times New Roman" w:hAnsi="Times New Roman"/>
          <w:sz w:val="24"/>
          <w:szCs w:val="24"/>
        </w:rPr>
        <w:t>во избежание возгорания кустарников и травы необходимо соблюдать правила по технике безопасности.</w:t>
      </w:r>
    </w:p>
    <w:p w14:paraId="5062D59C" w14:textId="77777777" w:rsidR="00533CBE" w:rsidRPr="00AC346E" w:rsidRDefault="00AC346E" w:rsidP="004228CE">
      <w:pPr>
        <w:keepNext/>
        <w:spacing w:before="120" w:after="120"/>
        <w:ind w:left="562" w:hanging="562"/>
        <w:outlineLvl w:val="1"/>
        <w:rPr>
          <w:b/>
          <w:bCs/>
          <w:szCs w:val="32"/>
        </w:rPr>
      </w:pPr>
      <w:bookmarkStart w:id="191" w:name="_Toc222918948"/>
      <w:r>
        <w:rPr>
          <w:b/>
          <w:bCs/>
          <w:szCs w:val="32"/>
          <w:lang w:val="kk-KZ"/>
        </w:rPr>
        <w:t>9</w:t>
      </w:r>
      <w:r w:rsidR="00533CBE" w:rsidRPr="00AC346E">
        <w:rPr>
          <w:b/>
          <w:bCs/>
          <w:szCs w:val="32"/>
        </w:rPr>
        <w:t>.7. Мероприятия по предотвращению негативных воздействий на биоразнообразие</w:t>
      </w:r>
      <w:bookmarkEnd w:id="190"/>
      <w:bookmarkEnd w:id="191"/>
    </w:p>
    <w:p w14:paraId="6C913CCF" w14:textId="75BD994F" w:rsidR="00FA3D13" w:rsidRPr="00473A38" w:rsidRDefault="00FA3D13" w:rsidP="00FD7B6D">
      <w:pPr>
        <w:ind w:firstLine="706"/>
        <w:jc w:val="both"/>
      </w:pPr>
      <w:r>
        <w:t>Б</w:t>
      </w:r>
      <w:r w:rsidRPr="00473A38">
        <w:t>иологическое разнообразие означает вариабельность живых организмов из всех источников, в том числе наземных, морских и иных водных экосистем и экологических комплексов, частью которых они являются, и включает в себя разнообразие в рамках вида, между видами и разнообразие экосистем.</w:t>
      </w:r>
    </w:p>
    <w:p w14:paraId="1AD6BF92" w14:textId="77777777" w:rsidR="00FA3D13" w:rsidRPr="00473A38" w:rsidRDefault="00FA3D13" w:rsidP="00FD7B6D">
      <w:pPr>
        <w:ind w:firstLine="706"/>
        <w:jc w:val="both"/>
      </w:pPr>
      <w:r w:rsidRPr="00473A38">
        <w:lastRenderedPageBreak/>
        <w:t>Под экологической системой (экосистемой) понимается являющийся объективно существующей частью природной среды динамичный комплекс сообществ растений, животных и иных организмов, неживой среды их обитания, взаимодействующих как единое функциональное целое и связанных между собой обменом веществом и энергией, который имеет пространственно-территориальные границы.</w:t>
      </w:r>
    </w:p>
    <w:p w14:paraId="3B800CF2" w14:textId="77777777" w:rsidR="00FA3D13" w:rsidRPr="00473A38" w:rsidRDefault="00FA3D13" w:rsidP="00FD7B6D">
      <w:pPr>
        <w:ind w:firstLine="706"/>
        <w:jc w:val="both"/>
      </w:pPr>
      <w:r w:rsidRPr="00473A38">
        <w:t>Под средой обитания понимается тип местности или место естественного обитания того или иного организма или популяции.</w:t>
      </w:r>
    </w:p>
    <w:p w14:paraId="3A7D6FA3" w14:textId="77777777" w:rsidR="00FA3D13" w:rsidRPr="00473A38" w:rsidRDefault="00FA3D13" w:rsidP="00FD7B6D">
      <w:pPr>
        <w:ind w:firstLine="706"/>
        <w:jc w:val="both"/>
      </w:pPr>
      <w:r w:rsidRPr="00473A38">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14:paraId="7930A43E" w14:textId="77777777" w:rsidR="00FA3D13" w:rsidRPr="00473A38" w:rsidRDefault="00FA3D13" w:rsidP="00FD7B6D">
      <w:pPr>
        <w:ind w:firstLine="706"/>
        <w:jc w:val="both"/>
      </w:pPr>
      <w:r w:rsidRPr="00473A38">
        <w:t>Под биологическими ресурсами понимаются генетические ресурсы, организмы или их части, популяции или любые другие биотические компоненты экологических систем, имеющие фактическую или потенциальную полезность либо ценность для человечества.</w:t>
      </w:r>
    </w:p>
    <w:p w14:paraId="5A19CB2B" w14:textId="77777777" w:rsidR="00FA3D13" w:rsidRPr="00473A38" w:rsidRDefault="00FA3D13" w:rsidP="00FD7B6D">
      <w:pPr>
        <w:ind w:firstLine="706"/>
        <w:jc w:val="both"/>
      </w:pPr>
      <w:r w:rsidRPr="00473A38">
        <w:t>Запрещается деятельность, вызывающая угрозу уничтожения генетического фонда живых организмов, потерю биоразнообразия и нарушение устойчивого функционирования экологических систем.</w:t>
      </w:r>
    </w:p>
    <w:p w14:paraId="2A941926" w14:textId="77777777" w:rsidR="00FA3D13" w:rsidRPr="00473A38" w:rsidRDefault="00FA3D13" w:rsidP="00FD7B6D">
      <w:pPr>
        <w:ind w:firstLine="706"/>
        <w:jc w:val="both"/>
      </w:pPr>
      <w:r w:rsidRPr="00473A38">
        <w:t>В целях сохранения биоразнообразия применяется следующая иерархия мер в порядке убывания их предпочтительности:</w:t>
      </w:r>
    </w:p>
    <w:p w14:paraId="0E958932" w14:textId="77777777" w:rsidR="00FA3D13" w:rsidRPr="00473A38" w:rsidRDefault="00FA3D13" w:rsidP="00FD7B6D">
      <w:pPr>
        <w:ind w:firstLine="706"/>
        <w:jc w:val="both"/>
      </w:pPr>
      <w:r w:rsidRPr="00473A38">
        <w:t>1) первоочередными являются меры по предотвращению негативного воздействия;</w:t>
      </w:r>
    </w:p>
    <w:p w14:paraId="19BCF418" w14:textId="77777777" w:rsidR="00FA3D13" w:rsidRPr="00473A38" w:rsidRDefault="00FA3D13" w:rsidP="00FD7B6D">
      <w:pPr>
        <w:ind w:firstLine="706"/>
        <w:jc w:val="both"/>
      </w:pPr>
      <w:r w:rsidRPr="00473A38">
        <w:t>2) когда негативное воздействие на биоразнообразие невозможно предотвратить, должны быть приняты меры по его минимизации;</w:t>
      </w:r>
    </w:p>
    <w:p w14:paraId="00ED07A7" w14:textId="77777777" w:rsidR="00FA3D13" w:rsidRPr="00473A38" w:rsidRDefault="00FA3D13" w:rsidP="00FD7B6D">
      <w:pPr>
        <w:ind w:firstLine="706"/>
        <w:jc w:val="both"/>
      </w:pPr>
      <w:r w:rsidRPr="00473A38">
        <w:t>3) когда негативное воздействие на биоразнообразие невозможно предотвратить или свести к минимуму, должны быть приняты меры по смягчению его последствий;</w:t>
      </w:r>
    </w:p>
    <w:p w14:paraId="204B375C" w14:textId="77777777" w:rsidR="00FA3D13" w:rsidRPr="00473A38" w:rsidRDefault="00FA3D13" w:rsidP="00FD7B6D">
      <w:pPr>
        <w:ind w:firstLine="706"/>
        <w:jc w:val="both"/>
      </w:pPr>
      <w:r w:rsidRPr="00473A38">
        <w:t>4) в той части, в которой негативные воздействия на биоразнообразие не были предупреждены, сведены к минимуму или смягчены, должны быть приняты меры по компенсации потери биоразнообразия.</w:t>
      </w:r>
    </w:p>
    <w:p w14:paraId="009785EA" w14:textId="77777777" w:rsidR="00FA3D13" w:rsidRPr="00473A38" w:rsidRDefault="00FA3D13" w:rsidP="00FD7B6D">
      <w:pPr>
        <w:ind w:firstLine="706"/>
        <w:jc w:val="both"/>
      </w:pPr>
      <w:r w:rsidRPr="00473A38">
        <w:t>Под мерами по предотвращению негативного воздействия на биоразнообразие понимаются меры, направленные на то, чтобы с самого раннего этапа планирования деятельности и в течение всего периода ее осуществления избегать любые воздействия на биоразнообразие.</w:t>
      </w:r>
    </w:p>
    <w:p w14:paraId="4FF9178B" w14:textId="77777777" w:rsidR="00FA3D13" w:rsidRPr="00473A38" w:rsidRDefault="00FA3D13" w:rsidP="00FD7B6D">
      <w:pPr>
        <w:ind w:firstLine="706"/>
        <w:jc w:val="both"/>
      </w:pPr>
      <w:r w:rsidRPr="00473A38">
        <w:t>Под мерами по минимизации негативного воздействия на биоразнообразие понимаются меры по сокращению продолжительности, интенсивности и (или) уровня воздействий (прямых и косвенных), которые не были предотвращены.</w:t>
      </w:r>
    </w:p>
    <w:p w14:paraId="2209142A" w14:textId="77777777" w:rsidR="00FA3D13" w:rsidRPr="00473A38" w:rsidRDefault="00FA3D13" w:rsidP="00FD7B6D">
      <w:pPr>
        <w:ind w:firstLine="706"/>
        <w:jc w:val="both"/>
      </w:pPr>
      <w:r w:rsidRPr="00473A38">
        <w:t>Под мерами по смягчению последствий негативного воздействия на биоразнообразие понимаются меры, направленные на создание благоприятных условий для сохранения и восстановления биоразнообразия.</w:t>
      </w:r>
    </w:p>
    <w:p w14:paraId="515762BA" w14:textId="77777777" w:rsidR="00FA3D13" w:rsidRPr="00473A38" w:rsidRDefault="00FA3D13" w:rsidP="00FD7B6D">
      <w:pPr>
        <w:ind w:firstLine="706"/>
        <w:jc w:val="both"/>
        <w:rPr>
          <w:i/>
        </w:rPr>
      </w:pPr>
      <w:r w:rsidRPr="00473A38">
        <w:rPr>
          <w:i/>
        </w:rPr>
        <w:t>К числу мероприятий по снижению воздействия на растительный мир следует отнести:</w:t>
      </w:r>
    </w:p>
    <w:p w14:paraId="207360C0" w14:textId="77777777" w:rsidR="00FA3D13" w:rsidRPr="00473A38" w:rsidRDefault="00FA3D13" w:rsidP="00FD7B6D">
      <w:pPr>
        <w:ind w:firstLine="706"/>
        <w:jc w:val="both"/>
      </w:pPr>
      <w:r w:rsidRPr="00473A38">
        <w:t>- Сохранение биологического и ландшафтного разнообразия на участке работ;</w:t>
      </w:r>
    </w:p>
    <w:p w14:paraId="05535DCD" w14:textId="77777777" w:rsidR="00FA3D13" w:rsidRPr="00473A38" w:rsidRDefault="00FA3D13" w:rsidP="00FD7B6D">
      <w:pPr>
        <w:ind w:firstLine="706"/>
        <w:jc w:val="both"/>
      </w:pPr>
      <w:r w:rsidRPr="00473A38">
        <w:t xml:space="preserve">- Мероприятия по предупреждению пожаров, которые могут повлечь </w:t>
      </w:r>
      <w:proofErr w:type="gramStart"/>
      <w:r w:rsidRPr="00473A38">
        <w:t>на растительных сообществ</w:t>
      </w:r>
      <w:proofErr w:type="gramEnd"/>
      <w:r w:rsidRPr="00473A38">
        <w:t>;</w:t>
      </w:r>
    </w:p>
    <w:p w14:paraId="6A422FDA" w14:textId="77777777" w:rsidR="00FA3D13" w:rsidRPr="00473A38" w:rsidRDefault="00FA3D13" w:rsidP="00FD7B6D">
      <w:pPr>
        <w:ind w:firstLine="706"/>
        <w:jc w:val="both"/>
      </w:pPr>
      <w:r w:rsidRPr="00473A38">
        <w:t xml:space="preserve">- Мероприятия по предупреждению химического загрязнения воздуха, которые могут повлечь </w:t>
      </w:r>
      <w:proofErr w:type="gramStart"/>
      <w:r w:rsidRPr="00473A38">
        <w:t>на растительных сообществ</w:t>
      </w:r>
      <w:proofErr w:type="gramEnd"/>
      <w:r w:rsidRPr="00473A38">
        <w:t>;</w:t>
      </w:r>
    </w:p>
    <w:p w14:paraId="0832A8BF" w14:textId="77777777" w:rsidR="00FA3D13" w:rsidRPr="00473A38" w:rsidRDefault="00FA3D13" w:rsidP="00FD7B6D">
      <w:pPr>
        <w:ind w:firstLine="706"/>
        <w:jc w:val="both"/>
      </w:pPr>
      <w:r w:rsidRPr="00473A38">
        <w:t>- Запрещается выжиг степной растительности;</w:t>
      </w:r>
    </w:p>
    <w:p w14:paraId="1A80661B" w14:textId="77777777" w:rsidR="00FA3D13" w:rsidRPr="00473A38" w:rsidRDefault="00FA3D13" w:rsidP="00FD7B6D">
      <w:pPr>
        <w:ind w:firstLine="706"/>
        <w:jc w:val="both"/>
      </w:pPr>
      <w:r w:rsidRPr="00473A38">
        <w:t>- Запрещается загрязнение земель отходами производства и потребления;</w:t>
      </w:r>
    </w:p>
    <w:p w14:paraId="4AD9CE8F" w14:textId="77777777" w:rsidR="00FA3D13" w:rsidRPr="00473A38" w:rsidRDefault="00FA3D13" w:rsidP="00FD7B6D">
      <w:pPr>
        <w:ind w:firstLine="706"/>
        <w:jc w:val="both"/>
      </w:pPr>
      <w:r w:rsidRPr="00473A38">
        <w:t>- Запрещается уничтожение растительного покрова;</w:t>
      </w:r>
    </w:p>
    <w:p w14:paraId="20D618FF" w14:textId="77777777" w:rsidR="00FA3D13" w:rsidRPr="00473A38" w:rsidRDefault="00FA3D13" w:rsidP="00FD7B6D">
      <w:pPr>
        <w:ind w:firstLine="706"/>
        <w:jc w:val="both"/>
      </w:pPr>
      <w:r w:rsidRPr="00473A38">
        <w:t>- Запрещение возникновения стихийных (непроектных) мест хранения отходов.</w:t>
      </w:r>
    </w:p>
    <w:p w14:paraId="227E20E6" w14:textId="10056771" w:rsidR="005A193E" w:rsidRDefault="005A193E" w:rsidP="004228CE">
      <w:pPr>
        <w:ind w:firstLine="706"/>
        <w:jc w:val="both"/>
        <w:rPr>
          <w:highlight w:val="yellow"/>
        </w:rPr>
      </w:pPr>
    </w:p>
    <w:p w14:paraId="3A5E26A1" w14:textId="48FCBA64" w:rsidR="005A193E" w:rsidRDefault="005A193E" w:rsidP="004228CE">
      <w:pPr>
        <w:ind w:firstLine="706"/>
        <w:jc w:val="both"/>
        <w:rPr>
          <w:highlight w:val="yellow"/>
        </w:rPr>
      </w:pPr>
    </w:p>
    <w:p w14:paraId="2287683F" w14:textId="3FB6EB2A" w:rsidR="005A193E" w:rsidRDefault="005A193E" w:rsidP="004228CE">
      <w:pPr>
        <w:ind w:firstLine="706"/>
        <w:jc w:val="both"/>
        <w:rPr>
          <w:highlight w:val="yellow"/>
        </w:rPr>
      </w:pPr>
    </w:p>
    <w:p w14:paraId="67687F86" w14:textId="2EF12CA5" w:rsidR="005A193E" w:rsidRDefault="005A193E" w:rsidP="004228CE">
      <w:pPr>
        <w:ind w:firstLine="706"/>
        <w:jc w:val="both"/>
        <w:rPr>
          <w:highlight w:val="yellow"/>
        </w:rPr>
      </w:pPr>
    </w:p>
    <w:p w14:paraId="06202378" w14:textId="77777777" w:rsidR="00533CBE" w:rsidRPr="002061F3" w:rsidRDefault="00AC346E" w:rsidP="00AA118A">
      <w:pPr>
        <w:keepNext/>
        <w:spacing w:after="120"/>
        <w:outlineLvl w:val="0"/>
        <w:rPr>
          <w:b/>
          <w:bCs/>
          <w:szCs w:val="19"/>
        </w:rPr>
      </w:pPr>
      <w:bookmarkStart w:id="192" w:name="_Toc100765961"/>
      <w:bookmarkStart w:id="193" w:name="_Toc222918949"/>
      <w:r w:rsidRPr="002061F3">
        <w:rPr>
          <w:b/>
          <w:bCs/>
          <w:szCs w:val="19"/>
          <w:lang w:val="kk-KZ"/>
        </w:rPr>
        <w:lastRenderedPageBreak/>
        <w:t>10</w:t>
      </w:r>
      <w:r w:rsidR="00533CBE" w:rsidRPr="002061F3">
        <w:rPr>
          <w:b/>
          <w:bCs/>
          <w:szCs w:val="19"/>
        </w:rPr>
        <w:t>. ОЦЕНКА ВОЗДЕЙСТВИЙ НА ЖИВОТНЫЙ МИР</w:t>
      </w:r>
      <w:bookmarkEnd w:id="192"/>
      <w:bookmarkEnd w:id="193"/>
    </w:p>
    <w:p w14:paraId="19FD6972" w14:textId="77777777" w:rsidR="00533CBE" w:rsidRDefault="00AC346E" w:rsidP="009E5FAB">
      <w:pPr>
        <w:keepNext/>
        <w:spacing w:after="120"/>
        <w:ind w:left="567" w:hanging="567"/>
        <w:outlineLvl w:val="1"/>
        <w:rPr>
          <w:b/>
          <w:bCs/>
          <w:szCs w:val="32"/>
          <w:lang w:val="kk-KZ"/>
        </w:rPr>
      </w:pPr>
      <w:bookmarkStart w:id="194" w:name="_Toc100765962"/>
      <w:bookmarkStart w:id="195" w:name="_Toc222918950"/>
      <w:r w:rsidRPr="002061F3">
        <w:rPr>
          <w:b/>
          <w:bCs/>
          <w:szCs w:val="32"/>
          <w:lang w:val="kk-KZ"/>
        </w:rPr>
        <w:t>10</w:t>
      </w:r>
      <w:r w:rsidR="00533CBE" w:rsidRPr="002061F3">
        <w:rPr>
          <w:b/>
          <w:bCs/>
          <w:szCs w:val="32"/>
        </w:rPr>
        <w:t xml:space="preserve">.1. </w:t>
      </w:r>
      <w:r w:rsidR="003C1B6A" w:rsidRPr="002061F3">
        <w:rPr>
          <w:b/>
          <w:bCs/>
          <w:szCs w:val="32"/>
          <w:lang w:val="kk-KZ"/>
        </w:rPr>
        <w:t>Характеристика современного состояния животного мира</w:t>
      </w:r>
      <w:bookmarkEnd w:id="194"/>
      <w:bookmarkEnd w:id="195"/>
    </w:p>
    <w:p w14:paraId="1234FAED" w14:textId="77777777" w:rsidR="009E5FAB" w:rsidRDefault="009E5FAB" w:rsidP="00FD7B6D">
      <w:pPr>
        <w:widowControl w:val="0"/>
        <w:autoSpaceDE w:val="0"/>
        <w:autoSpaceDN w:val="0"/>
        <w:ind w:firstLine="709"/>
        <w:jc w:val="both"/>
        <w:rPr>
          <w:lang w:val="kk-KZ" w:eastAsia="en-US"/>
        </w:rPr>
      </w:pPr>
      <w:bookmarkStart w:id="196" w:name="_Toc92756341"/>
      <w:bookmarkStart w:id="197" w:name="_Toc147766665"/>
      <w:r w:rsidRPr="009E5FAB">
        <w:rPr>
          <w:lang w:val="kk-KZ" w:eastAsia="en-US"/>
        </w:rPr>
        <w:t>В районе месторождения представлены 16 видов пресмыкающихся. 10 видов из</w:t>
      </w:r>
      <w:r w:rsidRPr="009E5FAB">
        <w:rPr>
          <w:spacing w:val="40"/>
          <w:lang w:val="kk-KZ" w:eastAsia="en-US"/>
        </w:rPr>
        <w:t xml:space="preserve"> </w:t>
      </w:r>
      <w:r w:rsidRPr="009E5FAB">
        <w:rPr>
          <w:lang w:val="kk-KZ" w:eastAsia="en-US"/>
        </w:rPr>
        <w:t>них составляет пустынный комплекс: среднеазиатская черепаха (Agrionemys), пискливыйгеккончик (Alsophylax pipiens) и серый геккон (Tenuidactylus russowi),</w:t>
      </w:r>
      <w:r w:rsidRPr="009E5FAB">
        <w:rPr>
          <w:spacing w:val="80"/>
          <w:lang w:val="kk-KZ" w:eastAsia="en-US"/>
        </w:rPr>
        <w:t xml:space="preserve"> </w:t>
      </w:r>
      <w:r w:rsidRPr="009E5FAB">
        <w:rPr>
          <w:lang w:val="kk-KZ" w:eastAsia="en-US"/>
        </w:rPr>
        <w:t>такырная круглоголовка (Phrynocephalus helioscopus), круглоголовка ушастая (Phrynocephalus mystaceus) и круглоголовка вертихвостка (Phrynocephalus guttatus),</w:t>
      </w:r>
      <w:r w:rsidRPr="009E5FAB">
        <w:rPr>
          <w:spacing w:val="40"/>
          <w:lang w:val="kk-KZ" w:eastAsia="en-US"/>
        </w:rPr>
        <w:t xml:space="preserve"> </w:t>
      </w:r>
      <w:r w:rsidRPr="009E5FAB">
        <w:rPr>
          <w:lang w:val="kk-KZ" w:eastAsia="en-US"/>
        </w:rPr>
        <w:t>степная агама (Agama sanguinolenta), быстрая ящурка (Eremias velox) и ящурка разноцветная</w:t>
      </w:r>
      <w:r w:rsidRPr="009E5FAB">
        <w:rPr>
          <w:spacing w:val="40"/>
          <w:lang w:val="kk-KZ" w:eastAsia="en-US"/>
        </w:rPr>
        <w:t xml:space="preserve"> </w:t>
      </w:r>
      <w:r w:rsidRPr="009E5FAB">
        <w:rPr>
          <w:lang w:val="kk-KZ" w:eastAsia="en-US"/>
        </w:rPr>
        <w:t>(Eremias</w:t>
      </w:r>
      <w:r w:rsidRPr="009E5FAB">
        <w:rPr>
          <w:spacing w:val="40"/>
          <w:lang w:val="kk-KZ" w:eastAsia="en-US"/>
        </w:rPr>
        <w:t xml:space="preserve"> </w:t>
      </w:r>
      <w:r w:rsidRPr="009E5FAB">
        <w:rPr>
          <w:lang w:val="kk-KZ" w:eastAsia="en-US"/>
        </w:rPr>
        <w:t>arguta), песчаный удавчик (Eryx miliaris) и змея стрела</w:t>
      </w:r>
      <w:r w:rsidRPr="009E5FAB">
        <w:rPr>
          <w:spacing w:val="40"/>
          <w:lang w:val="kk-KZ" w:eastAsia="en-US"/>
        </w:rPr>
        <w:t xml:space="preserve"> </w:t>
      </w:r>
      <w:r w:rsidRPr="009E5FAB">
        <w:rPr>
          <w:lang w:val="kk-KZ" w:eastAsia="en-US"/>
        </w:rPr>
        <w:t>(Psammophis lineolatus).</w:t>
      </w:r>
    </w:p>
    <w:p w14:paraId="14C8B49B" w14:textId="77777777" w:rsidR="009E5FAB" w:rsidRDefault="009E5FAB" w:rsidP="00FD7B6D">
      <w:pPr>
        <w:widowControl w:val="0"/>
        <w:autoSpaceDE w:val="0"/>
        <w:autoSpaceDN w:val="0"/>
        <w:ind w:firstLine="709"/>
        <w:jc w:val="both"/>
        <w:rPr>
          <w:lang w:val="kk-KZ" w:eastAsia="en-US"/>
        </w:rPr>
      </w:pPr>
      <w:r w:rsidRPr="009E5FAB">
        <w:rPr>
          <w:lang w:val="kk-KZ" w:eastAsia="en-US"/>
        </w:rPr>
        <w:t>Широкое интрозональное распространение имеют такие виды как водяной уж, узорчатый полоз, щитомордник (Natrix tessellate, Elaphe dione, Ancistrodon halys).</w:t>
      </w:r>
    </w:p>
    <w:p w14:paraId="761423C3" w14:textId="77777777" w:rsidR="009E5FAB" w:rsidRPr="009E5FAB" w:rsidRDefault="009E5FAB" w:rsidP="00FD7B6D">
      <w:pPr>
        <w:widowControl w:val="0"/>
        <w:autoSpaceDE w:val="0"/>
        <w:autoSpaceDN w:val="0"/>
        <w:ind w:firstLine="709"/>
        <w:jc w:val="both"/>
        <w:rPr>
          <w:lang w:eastAsia="en-US"/>
        </w:rPr>
      </w:pPr>
      <w:r w:rsidRPr="009E5FAB">
        <w:rPr>
          <w:lang w:eastAsia="en-US"/>
        </w:rPr>
        <w:t>На этой территории можно встретить узорчатого полоза (</w:t>
      </w:r>
      <w:proofErr w:type="spellStart"/>
      <w:r w:rsidRPr="009E5FAB">
        <w:rPr>
          <w:lang w:eastAsia="en-US"/>
        </w:rPr>
        <w:t>Elaphe</w:t>
      </w:r>
      <w:proofErr w:type="spellEnd"/>
      <w:r w:rsidRPr="009E5FAB">
        <w:rPr>
          <w:lang w:eastAsia="en-US"/>
        </w:rPr>
        <w:t xml:space="preserve"> </w:t>
      </w:r>
      <w:proofErr w:type="spellStart"/>
      <w:r w:rsidRPr="009E5FAB">
        <w:rPr>
          <w:lang w:eastAsia="en-US"/>
        </w:rPr>
        <w:t>dione</w:t>
      </w:r>
      <w:proofErr w:type="spellEnd"/>
      <w:r w:rsidRPr="009E5FAB">
        <w:rPr>
          <w:lang w:eastAsia="en-US"/>
        </w:rPr>
        <w:t>) и щитомордника (</w:t>
      </w:r>
      <w:proofErr w:type="spellStart"/>
      <w:r w:rsidRPr="009E5FAB">
        <w:rPr>
          <w:lang w:eastAsia="en-US"/>
        </w:rPr>
        <w:t>Ancistrodon</w:t>
      </w:r>
      <w:proofErr w:type="spellEnd"/>
      <w:r w:rsidRPr="009E5FAB">
        <w:rPr>
          <w:lang w:eastAsia="en-US"/>
        </w:rPr>
        <w:t xml:space="preserve"> </w:t>
      </w:r>
      <w:proofErr w:type="spellStart"/>
      <w:r w:rsidRPr="009E5FAB">
        <w:rPr>
          <w:lang w:eastAsia="en-US"/>
        </w:rPr>
        <w:t>halys</w:t>
      </w:r>
      <w:proofErr w:type="spellEnd"/>
      <w:r w:rsidRPr="009E5FAB">
        <w:rPr>
          <w:lang w:eastAsia="en-US"/>
        </w:rPr>
        <w:t>). На территории со слабо выражено антропогенное воздействие из широко распространенных пресмыкающихся больше встречаются из ящериц</w:t>
      </w:r>
      <w:r w:rsidRPr="009E5FAB">
        <w:rPr>
          <w:spacing w:val="40"/>
          <w:lang w:eastAsia="en-US"/>
        </w:rPr>
        <w:t xml:space="preserve"> </w:t>
      </w:r>
      <w:r w:rsidRPr="009E5FAB">
        <w:rPr>
          <w:lang w:eastAsia="en-US"/>
        </w:rPr>
        <w:t>–</w:t>
      </w:r>
      <w:r w:rsidRPr="009E5FAB">
        <w:rPr>
          <w:spacing w:val="40"/>
          <w:lang w:eastAsia="en-US"/>
        </w:rPr>
        <w:t xml:space="preserve"> </w:t>
      </w:r>
      <w:proofErr w:type="spellStart"/>
      <w:r w:rsidRPr="009E5FAB">
        <w:rPr>
          <w:lang w:eastAsia="en-US"/>
        </w:rPr>
        <w:t>такырная</w:t>
      </w:r>
      <w:proofErr w:type="spellEnd"/>
      <w:r w:rsidRPr="009E5FAB">
        <w:rPr>
          <w:lang w:eastAsia="en-US"/>
        </w:rPr>
        <w:t xml:space="preserve"> круглоголовка, разноцветная ящурка и степная агама. Плотность их поселений достигает 3-4 особей на 1 км маршрута, или 1.5-2 особи/га.</w:t>
      </w:r>
    </w:p>
    <w:p w14:paraId="7DACD8E3" w14:textId="6639F234" w:rsidR="009E5FAB" w:rsidRPr="009E5FAB" w:rsidRDefault="009E5FAB" w:rsidP="00FD7B6D">
      <w:pPr>
        <w:widowControl w:val="0"/>
        <w:autoSpaceDE w:val="0"/>
        <w:autoSpaceDN w:val="0"/>
        <w:ind w:firstLine="709"/>
        <w:jc w:val="both"/>
        <w:rPr>
          <w:lang w:eastAsia="en-US"/>
        </w:rPr>
      </w:pPr>
      <w:r w:rsidRPr="009E5FAB">
        <w:rPr>
          <w:lang w:eastAsia="en-US"/>
        </w:rPr>
        <w:t>Особое место в распространении пресмыкающихся занимают преобразованные ландшафты (дамбы, насыпи дорог, линии электропередач, нефтепроводы, жилые и промышленные сооружения), которые в целом имеют положительное значение, обогащая безжизненные</w:t>
      </w:r>
      <w:r w:rsidRPr="009E5FAB">
        <w:rPr>
          <w:spacing w:val="80"/>
          <w:lang w:eastAsia="en-US"/>
        </w:rPr>
        <w:t xml:space="preserve"> </w:t>
      </w:r>
      <w:r w:rsidRPr="009E5FAB">
        <w:rPr>
          <w:lang w:eastAsia="en-US"/>
        </w:rPr>
        <w:t>пространства</w:t>
      </w:r>
      <w:r w:rsidRPr="009E5FAB">
        <w:rPr>
          <w:spacing w:val="80"/>
          <w:lang w:eastAsia="en-US"/>
        </w:rPr>
        <w:t xml:space="preserve"> </w:t>
      </w:r>
      <w:r w:rsidRPr="009E5FAB">
        <w:rPr>
          <w:lang w:eastAsia="en-US"/>
        </w:rPr>
        <w:t>(особенно</w:t>
      </w:r>
      <w:r w:rsidRPr="009E5FAB">
        <w:rPr>
          <w:spacing w:val="80"/>
          <w:lang w:eastAsia="en-US"/>
        </w:rPr>
        <w:t xml:space="preserve"> </w:t>
      </w:r>
      <w:r w:rsidRPr="009E5FAB">
        <w:rPr>
          <w:lang w:eastAsia="en-US"/>
        </w:rPr>
        <w:t>солончаковой</w:t>
      </w:r>
      <w:r w:rsidRPr="009E5FAB">
        <w:rPr>
          <w:spacing w:val="80"/>
          <w:lang w:eastAsia="en-US"/>
        </w:rPr>
        <w:t xml:space="preserve"> </w:t>
      </w:r>
      <w:r w:rsidRPr="009E5FAB">
        <w:rPr>
          <w:lang w:eastAsia="en-US"/>
        </w:rPr>
        <w:t>пустыни)</w:t>
      </w:r>
      <w:r w:rsidRPr="009E5FAB">
        <w:rPr>
          <w:spacing w:val="80"/>
          <w:lang w:eastAsia="en-US"/>
        </w:rPr>
        <w:t xml:space="preserve"> </w:t>
      </w:r>
      <w:r w:rsidRPr="009E5FAB">
        <w:rPr>
          <w:lang w:eastAsia="en-US"/>
        </w:rPr>
        <w:t>новыми экологическими нишами для обитания некоторых ящериц и змей. Плотность населения пресмыкающихся в преобразованных ландшафтах, как правило, выше. Однако здесь животные</w:t>
      </w:r>
      <w:r w:rsidRPr="009E5FAB">
        <w:rPr>
          <w:spacing w:val="77"/>
          <w:lang w:eastAsia="en-US"/>
        </w:rPr>
        <w:t xml:space="preserve"> </w:t>
      </w:r>
      <w:r w:rsidRPr="009E5FAB">
        <w:rPr>
          <w:lang w:eastAsia="en-US"/>
        </w:rPr>
        <w:t>подвержены угрозе</w:t>
      </w:r>
      <w:r w:rsidRPr="009E5FAB">
        <w:rPr>
          <w:spacing w:val="77"/>
          <w:lang w:eastAsia="en-US"/>
        </w:rPr>
        <w:t xml:space="preserve"> </w:t>
      </w:r>
      <w:r w:rsidRPr="009E5FAB">
        <w:rPr>
          <w:lang w:eastAsia="en-US"/>
        </w:rPr>
        <w:t>при</w:t>
      </w:r>
      <w:r w:rsidRPr="009E5FAB">
        <w:rPr>
          <w:spacing w:val="77"/>
          <w:lang w:eastAsia="en-US"/>
        </w:rPr>
        <w:t xml:space="preserve"> </w:t>
      </w:r>
      <w:r w:rsidRPr="009E5FAB">
        <w:rPr>
          <w:lang w:eastAsia="en-US"/>
        </w:rPr>
        <w:t>загрязнении</w:t>
      </w:r>
      <w:r w:rsidRPr="009E5FAB">
        <w:rPr>
          <w:spacing w:val="77"/>
          <w:lang w:eastAsia="en-US"/>
        </w:rPr>
        <w:t xml:space="preserve"> </w:t>
      </w:r>
      <w:r w:rsidRPr="009E5FAB">
        <w:rPr>
          <w:lang w:eastAsia="en-US"/>
        </w:rPr>
        <w:t>нефтью</w:t>
      </w:r>
      <w:r w:rsidRPr="009E5FAB">
        <w:rPr>
          <w:spacing w:val="78"/>
          <w:lang w:eastAsia="en-US"/>
        </w:rPr>
        <w:t xml:space="preserve"> </w:t>
      </w:r>
      <w:r w:rsidRPr="009E5FAB">
        <w:rPr>
          <w:lang w:eastAsia="en-US"/>
        </w:rPr>
        <w:t>(трубопроводы)</w:t>
      </w:r>
      <w:r w:rsidRPr="009E5FAB">
        <w:rPr>
          <w:spacing w:val="77"/>
          <w:lang w:eastAsia="en-US"/>
        </w:rPr>
        <w:t xml:space="preserve"> </w:t>
      </w:r>
      <w:r w:rsidRPr="009E5FAB">
        <w:rPr>
          <w:lang w:eastAsia="en-US"/>
        </w:rPr>
        <w:t>при</w:t>
      </w:r>
      <w:r w:rsidRPr="009E5FAB">
        <w:rPr>
          <w:spacing w:val="77"/>
          <w:lang w:eastAsia="en-US"/>
        </w:rPr>
        <w:t xml:space="preserve"> </w:t>
      </w:r>
      <w:r w:rsidRPr="009E5FAB">
        <w:rPr>
          <w:lang w:eastAsia="en-US"/>
        </w:rPr>
        <w:t>разливах и</w:t>
      </w:r>
      <w:r w:rsidRPr="009E5FAB">
        <w:rPr>
          <w:spacing w:val="80"/>
          <w:lang w:eastAsia="en-US"/>
        </w:rPr>
        <w:t xml:space="preserve"> </w:t>
      </w:r>
      <w:r w:rsidRPr="009E5FAB">
        <w:rPr>
          <w:lang w:eastAsia="en-US"/>
        </w:rPr>
        <w:t>на</w:t>
      </w:r>
      <w:r w:rsidRPr="009E5FAB">
        <w:rPr>
          <w:spacing w:val="80"/>
          <w:lang w:eastAsia="en-US"/>
        </w:rPr>
        <w:t xml:space="preserve"> </w:t>
      </w:r>
      <w:r w:rsidRPr="009E5FAB">
        <w:rPr>
          <w:lang w:eastAsia="en-US"/>
        </w:rPr>
        <w:t>автомобильных дорогах.</w:t>
      </w:r>
      <w:r w:rsidRPr="009E5FAB">
        <w:rPr>
          <w:spacing w:val="80"/>
          <w:lang w:eastAsia="en-US"/>
        </w:rPr>
        <w:t xml:space="preserve"> </w:t>
      </w:r>
      <w:r w:rsidRPr="009E5FAB">
        <w:rPr>
          <w:lang w:eastAsia="en-US"/>
        </w:rPr>
        <w:t>В</w:t>
      </w:r>
      <w:r w:rsidRPr="009E5FAB">
        <w:rPr>
          <w:spacing w:val="40"/>
          <w:lang w:eastAsia="en-US"/>
        </w:rPr>
        <w:t xml:space="preserve"> </w:t>
      </w:r>
      <w:r w:rsidRPr="009E5FAB">
        <w:rPr>
          <w:lang w:eastAsia="en-US"/>
        </w:rPr>
        <w:t>пределах</w:t>
      </w:r>
      <w:r w:rsidRPr="009E5FAB">
        <w:rPr>
          <w:spacing w:val="80"/>
          <w:lang w:eastAsia="en-US"/>
        </w:rPr>
        <w:t xml:space="preserve"> </w:t>
      </w:r>
      <w:r w:rsidRPr="009E5FAB">
        <w:rPr>
          <w:lang w:eastAsia="en-US"/>
        </w:rPr>
        <w:t>обследованного</w:t>
      </w:r>
      <w:r w:rsidRPr="009E5FAB">
        <w:rPr>
          <w:spacing w:val="80"/>
          <w:lang w:eastAsia="en-US"/>
        </w:rPr>
        <w:t xml:space="preserve"> </w:t>
      </w:r>
      <w:r w:rsidR="005B2B97">
        <w:rPr>
          <w:lang w:eastAsia="en-US"/>
        </w:rPr>
        <w:t>месторождения</w:t>
      </w:r>
      <w:r w:rsidRPr="009E5FAB">
        <w:rPr>
          <w:spacing w:val="80"/>
          <w:lang w:eastAsia="en-US"/>
        </w:rPr>
        <w:t xml:space="preserve"> </w:t>
      </w:r>
      <w:r w:rsidRPr="009E5FAB">
        <w:rPr>
          <w:lang w:eastAsia="en-US"/>
        </w:rPr>
        <w:t>встречается наиболее</w:t>
      </w:r>
      <w:r w:rsidRPr="009E5FAB">
        <w:rPr>
          <w:spacing w:val="40"/>
          <w:lang w:eastAsia="en-US"/>
        </w:rPr>
        <w:t xml:space="preserve"> </w:t>
      </w:r>
      <w:r w:rsidRPr="009E5FAB">
        <w:rPr>
          <w:lang w:eastAsia="en-US"/>
        </w:rPr>
        <w:t>редкий</w:t>
      </w:r>
      <w:r w:rsidRPr="009E5FAB">
        <w:rPr>
          <w:spacing w:val="40"/>
          <w:lang w:eastAsia="en-US"/>
        </w:rPr>
        <w:t xml:space="preserve"> </w:t>
      </w:r>
      <w:r w:rsidRPr="009E5FAB">
        <w:rPr>
          <w:lang w:eastAsia="en-US"/>
        </w:rPr>
        <w:t>вид из змей - четырехполосый полоз, занесенный в Красную книгу Республики Казахстан.</w:t>
      </w:r>
    </w:p>
    <w:p w14:paraId="2F99EEC0" w14:textId="77777777" w:rsidR="009E5FAB" w:rsidRPr="009E5FAB" w:rsidRDefault="009E5FAB" w:rsidP="00FD7B6D">
      <w:pPr>
        <w:widowControl w:val="0"/>
        <w:autoSpaceDE w:val="0"/>
        <w:autoSpaceDN w:val="0"/>
        <w:ind w:firstLine="709"/>
        <w:jc w:val="both"/>
        <w:rPr>
          <w:lang w:eastAsia="en-US"/>
        </w:rPr>
      </w:pPr>
      <w:r w:rsidRPr="009E5FAB">
        <w:rPr>
          <w:lang w:eastAsia="en-US"/>
        </w:rPr>
        <w:t>Наиболее разнообразна орнитофауна исследуемого региона и представлена 230 видами птиц. По характеру пребывания ее можно разделить на три группы: гнездящихся 30 вида, оседлых и зимующих по 6 видов и встречающихся только на пролете 188 видов.</w:t>
      </w:r>
    </w:p>
    <w:p w14:paraId="3F690C73" w14:textId="77777777" w:rsidR="009E5FAB" w:rsidRPr="009E5FAB" w:rsidRDefault="009E5FAB" w:rsidP="00FD7B6D">
      <w:pPr>
        <w:widowControl w:val="0"/>
        <w:autoSpaceDE w:val="0"/>
        <w:autoSpaceDN w:val="0"/>
        <w:ind w:firstLine="709"/>
        <w:jc w:val="both"/>
        <w:rPr>
          <w:lang w:eastAsia="en-US"/>
        </w:rPr>
      </w:pPr>
      <w:r w:rsidRPr="009E5FAB">
        <w:rPr>
          <w:lang w:eastAsia="en-US"/>
        </w:rPr>
        <w:t>Здесь</w:t>
      </w:r>
      <w:r w:rsidRPr="009E5FAB">
        <w:rPr>
          <w:spacing w:val="40"/>
          <w:lang w:eastAsia="en-US"/>
        </w:rPr>
        <w:t xml:space="preserve"> </w:t>
      </w:r>
      <w:r w:rsidRPr="009E5FAB">
        <w:rPr>
          <w:lang w:eastAsia="en-US"/>
        </w:rPr>
        <w:t>встречаются</w:t>
      </w:r>
      <w:r w:rsidRPr="009E5FAB">
        <w:rPr>
          <w:spacing w:val="40"/>
          <w:lang w:eastAsia="en-US"/>
        </w:rPr>
        <w:t xml:space="preserve"> </w:t>
      </w:r>
      <w:r w:rsidRPr="009E5FAB">
        <w:rPr>
          <w:lang w:eastAsia="en-US"/>
        </w:rPr>
        <w:t>редкие</w:t>
      </w:r>
      <w:r w:rsidRPr="009E5FAB">
        <w:rPr>
          <w:spacing w:val="40"/>
          <w:lang w:eastAsia="en-US"/>
        </w:rPr>
        <w:t xml:space="preserve"> </w:t>
      </w:r>
      <w:r w:rsidRPr="009E5FAB">
        <w:rPr>
          <w:lang w:eastAsia="en-US"/>
        </w:rPr>
        <w:t>и</w:t>
      </w:r>
      <w:r w:rsidRPr="009E5FAB">
        <w:rPr>
          <w:spacing w:val="40"/>
          <w:lang w:eastAsia="en-US"/>
        </w:rPr>
        <w:t xml:space="preserve"> </w:t>
      </w:r>
      <w:r w:rsidRPr="009E5FAB">
        <w:rPr>
          <w:lang w:eastAsia="en-US"/>
        </w:rPr>
        <w:t>исчезающие</w:t>
      </w:r>
      <w:r w:rsidRPr="009E5FAB">
        <w:rPr>
          <w:spacing w:val="40"/>
          <w:lang w:eastAsia="en-US"/>
        </w:rPr>
        <w:t xml:space="preserve"> </w:t>
      </w:r>
      <w:r w:rsidRPr="009E5FAB">
        <w:rPr>
          <w:lang w:eastAsia="en-US"/>
        </w:rPr>
        <w:t>виды</w:t>
      </w:r>
      <w:r w:rsidRPr="009E5FAB">
        <w:rPr>
          <w:spacing w:val="40"/>
          <w:lang w:eastAsia="en-US"/>
        </w:rPr>
        <w:t xml:space="preserve"> </w:t>
      </w:r>
      <w:r w:rsidRPr="009E5FAB">
        <w:rPr>
          <w:lang w:eastAsia="en-US"/>
        </w:rPr>
        <w:t>птиц,</w:t>
      </w:r>
      <w:r w:rsidRPr="009E5FAB">
        <w:rPr>
          <w:spacing w:val="40"/>
          <w:lang w:eastAsia="en-US"/>
        </w:rPr>
        <w:t xml:space="preserve"> </w:t>
      </w:r>
      <w:r w:rsidRPr="009E5FAB">
        <w:rPr>
          <w:lang w:eastAsia="en-US"/>
        </w:rPr>
        <w:t>занесенные</w:t>
      </w:r>
      <w:r w:rsidRPr="009E5FAB">
        <w:rPr>
          <w:spacing w:val="40"/>
          <w:lang w:eastAsia="en-US"/>
        </w:rPr>
        <w:t xml:space="preserve"> </w:t>
      </w:r>
      <w:r w:rsidRPr="009E5FAB">
        <w:rPr>
          <w:lang w:eastAsia="en-US"/>
        </w:rPr>
        <w:t>в</w:t>
      </w:r>
      <w:r w:rsidRPr="009E5FAB">
        <w:rPr>
          <w:spacing w:val="40"/>
          <w:lang w:eastAsia="en-US"/>
        </w:rPr>
        <w:t xml:space="preserve"> </w:t>
      </w:r>
      <w:r w:rsidRPr="009E5FAB">
        <w:rPr>
          <w:lang w:eastAsia="en-US"/>
        </w:rPr>
        <w:t>Красную Книгу Республики Казахстан. К ним относятся 23 вида. В пустынных ландшафтах численность птиц и их плотность населения гнездящихся невелика, она составляет от 9 до 50 особей на кв.м. Численность птиц значительно выше у промышленных и жилых сооружений,</w:t>
      </w:r>
      <w:r w:rsidRPr="009E5FAB">
        <w:rPr>
          <w:spacing w:val="40"/>
          <w:lang w:eastAsia="en-US"/>
        </w:rPr>
        <w:t xml:space="preserve"> </w:t>
      </w:r>
      <w:r w:rsidRPr="009E5FAB">
        <w:rPr>
          <w:lang w:eastAsia="en-US"/>
        </w:rPr>
        <w:t>где имеются древесные насаждения и открытые источники воды.</w:t>
      </w:r>
    </w:p>
    <w:p w14:paraId="30E935F0" w14:textId="77777777" w:rsidR="009E5FAB" w:rsidRDefault="009E5FAB" w:rsidP="00FD7B6D">
      <w:pPr>
        <w:widowControl w:val="0"/>
        <w:autoSpaceDE w:val="0"/>
        <w:autoSpaceDN w:val="0"/>
        <w:ind w:firstLine="709"/>
        <w:jc w:val="both"/>
        <w:rPr>
          <w:lang w:eastAsia="en-US"/>
        </w:rPr>
      </w:pPr>
      <w:r w:rsidRPr="009E5FAB">
        <w:rPr>
          <w:lang w:eastAsia="en-US"/>
        </w:rPr>
        <w:t>Птицы мигрируют в весеннее и осеннее время миграции. Весенняя миграция проходит с начала марта по конец мая в северной части Каспия. Основные места сборищ птиц</w:t>
      </w:r>
      <w:r w:rsidRPr="009E5FAB">
        <w:rPr>
          <w:spacing w:val="80"/>
          <w:lang w:eastAsia="en-US"/>
        </w:rPr>
        <w:t xml:space="preserve"> </w:t>
      </w:r>
      <w:r w:rsidRPr="009E5FAB">
        <w:rPr>
          <w:lang w:eastAsia="en-US"/>
        </w:rPr>
        <w:t>в</w:t>
      </w:r>
      <w:r w:rsidRPr="009E5FAB">
        <w:rPr>
          <w:spacing w:val="80"/>
          <w:lang w:eastAsia="en-US"/>
        </w:rPr>
        <w:t xml:space="preserve"> </w:t>
      </w:r>
      <w:r w:rsidRPr="009E5FAB">
        <w:rPr>
          <w:lang w:eastAsia="en-US"/>
        </w:rPr>
        <w:t>весеннем</w:t>
      </w:r>
      <w:r w:rsidRPr="009E5FAB">
        <w:rPr>
          <w:spacing w:val="80"/>
          <w:lang w:eastAsia="en-US"/>
        </w:rPr>
        <w:t xml:space="preserve"> </w:t>
      </w:r>
      <w:r w:rsidRPr="009E5FAB">
        <w:rPr>
          <w:lang w:eastAsia="en-US"/>
        </w:rPr>
        <w:t>пролете</w:t>
      </w:r>
      <w:r w:rsidRPr="009E5FAB">
        <w:rPr>
          <w:spacing w:val="80"/>
          <w:lang w:eastAsia="en-US"/>
        </w:rPr>
        <w:t xml:space="preserve"> </w:t>
      </w:r>
      <w:r w:rsidRPr="009E5FAB">
        <w:rPr>
          <w:lang w:eastAsia="en-US"/>
        </w:rPr>
        <w:t>приурочены</w:t>
      </w:r>
      <w:r w:rsidRPr="009E5FAB">
        <w:rPr>
          <w:spacing w:val="80"/>
          <w:lang w:eastAsia="en-US"/>
        </w:rPr>
        <w:t xml:space="preserve"> </w:t>
      </w:r>
      <w:r w:rsidRPr="009E5FAB">
        <w:rPr>
          <w:lang w:eastAsia="en-US"/>
        </w:rPr>
        <w:t>к</w:t>
      </w:r>
      <w:r w:rsidRPr="009E5FAB">
        <w:rPr>
          <w:spacing w:val="80"/>
          <w:lang w:eastAsia="en-US"/>
        </w:rPr>
        <w:t xml:space="preserve"> </w:t>
      </w:r>
      <w:r w:rsidRPr="009E5FAB">
        <w:rPr>
          <w:lang w:eastAsia="en-US"/>
        </w:rPr>
        <w:t>Тюленьим</w:t>
      </w:r>
      <w:r w:rsidRPr="009E5FAB">
        <w:rPr>
          <w:spacing w:val="80"/>
          <w:lang w:eastAsia="en-US"/>
        </w:rPr>
        <w:t xml:space="preserve"> </w:t>
      </w:r>
      <w:r w:rsidRPr="009E5FAB">
        <w:rPr>
          <w:lang w:eastAsia="en-US"/>
        </w:rPr>
        <w:t>островам,</w:t>
      </w:r>
      <w:r w:rsidRPr="009E5FAB">
        <w:rPr>
          <w:spacing w:val="80"/>
          <w:lang w:eastAsia="en-US"/>
        </w:rPr>
        <w:t xml:space="preserve"> </w:t>
      </w:r>
      <w:r w:rsidRPr="009E5FAB">
        <w:rPr>
          <w:lang w:eastAsia="en-US"/>
        </w:rPr>
        <w:t xml:space="preserve">Мангышлакскому заливу, заливу Комсомолец сору Мертвый Култук и ракушечным островам от залива Комсомолец до </w:t>
      </w:r>
      <w:proofErr w:type="spellStart"/>
      <w:r w:rsidRPr="009E5FAB">
        <w:rPr>
          <w:lang w:eastAsia="en-US"/>
        </w:rPr>
        <w:t>до</w:t>
      </w:r>
      <w:proofErr w:type="spellEnd"/>
      <w:r w:rsidRPr="009E5FAB">
        <w:rPr>
          <w:lang w:eastAsia="en-US"/>
        </w:rPr>
        <w:t xml:space="preserve"> устья Эмбы. Следует отметить, что Северный Каспий является одним из ценнейших в Северной Палеарктике районов и узловым пунктом, через который ежегодно мигрируют миллионы водоплавающих и околоводных птиц. По оценкам экспертов</w:t>
      </w:r>
      <w:r w:rsidRPr="009E5FAB">
        <w:rPr>
          <w:spacing w:val="40"/>
          <w:lang w:eastAsia="en-US"/>
        </w:rPr>
        <w:t xml:space="preserve"> </w:t>
      </w:r>
      <w:r w:rsidRPr="009E5FAB">
        <w:rPr>
          <w:lang w:eastAsia="en-US"/>
        </w:rPr>
        <w:t>ежегодно</w:t>
      </w:r>
      <w:r w:rsidRPr="009E5FAB">
        <w:rPr>
          <w:spacing w:val="40"/>
          <w:lang w:eastAsia="en-US"/>
        </w:rPr>
        <w:t xml:space="preserve"> </w:t>
      </w:r>
      <w:r w:rsidRPr="009E5FAB">
        <w:rPr>
          <w:lang w:eastAsia="en-US"/>
        </w:rPr>
        <w:t>по данной территории пролетает до 6 млн. особей уток, до 500 тыс. гусей, до 10 млн. куликов и</w:t>
      </w:r>
      <w:r w:rsidRPr="009E5FAB">
        <w:rPr>
          <w:spacing w:val="40"/>
          <w:lang w:eastAsia="en-US"/>
        </w:rPr>
        <w:t xml:space="preserve"> </w:t>
      </w:r>
      <w:r w:rsidRPr="009E5FAB">
        <w:rPr>
          <w:lang w:eastAsia="en-US"/>
        </w:rPr>
        <w:t>чаек.</w:t>
      </w:r>
      <w:r w:rsidRPr="009E5FAB">
        <w:rPr>
          <w:spacing w:val="40"/>
          <w:lang w:eastAsia="en-US"/>
        </w:rPr>
        <w:t xml:space="preserve"> </w:t>
      </w:r>
      <w:r w:rsidRPr="009E5FAB">
        <w:rPr>
          <w:lang w:eastAsia="en-US"/>
        </w:rPr>
        <w:t>В</w:t>
      </w:r>
      <w:r w:rsidRPr="009E5FAB">
        <w:rPr>
          <w:spacing w:val="40"/>
          <w:lang w:eastAsia="en-US"/>
        </w:rPr>
        <w:t xml:space="preserve"> </w:t>
      </w:r>
      <w:r w:rsidRPr="009E5FAB">
        <w:rPr>
          <w:lang w:eastAsia="en-US"/>
        </w:rPr>
        <w:t>период</w:t>
      </w:r>
      <w:r w:rsidRPr="009E5FAB">
        <w:rPr>
          <w:spacing w:val="40"/>
          <w:lang w:eastAsia="en-US"/>
        </w:rPr>
        <w:t xml:space="preserve"> </w:t>
      </w:r>
      <w:r w:rsidRPr="009E5FAB">
        <w:rPr>
          <w:lang w:eastAsia="en-US"/>
        </w:rPr>
        <w:t>миграции</w:t>
      </w:r>
      <w:r w:rsidRPr="009E5FAB">
        <w:rPr>
          <w:spacing w:val="40"/>
          <w:lang w:eastAsia="en-US"/>
        </w:rPr>
        <w:t xml:space="preserve"> </w:t>
      </w:r>
      <w:r w:rsidRPr="009E5FAB">
        <w:rPr>
          <w:lang w:eastAsia="en-US"/>
        </w:rPr>
        <w:t>вдоль полуострова</w:t>
      </w:r>
      <w:r w:rsidRPr="009E5FAB">
        <w:rPr>
          <w:spacing w:val="40"/>
          <w:lang w:eastAsia="en-US"/>
        </w:rPr>
        <w:t xml:space="preserve"> </w:t>
      </w:r>
      <w:r w:rsidRPr="009E5FAB">
        <w:rPr>
          <w:lang w:eastAsia="en-US"/>
        </w:rPr>
        <w:t>Бузачи</w:t>
      </w:r>
      <w:r w:rsidRPr="009E5FAB">
        <w:rPr>
          <w:spacing w:val="40"/>
          <w:lang w:eastAsia="en-US"/>
        </w:rPr>
        <w:t xml:space="preserve"> </w:t>
      </w:r>
      <w:r w:rsidRPr="009E5FAB">
        <w:rPr>
          <w:lang w:eastAsia="en-US"/>
        </w:rPr>
        <w:t>на границе</w:t>
      </w:r>
      <w:r w:rsidRPr="009E5FAB">
        <w:rPr>
          <w:spacing w:val="40"/>
          <w:lang w:eastAsia="en-US"/>
        </w:rPr>
        <w:t xml:space="preserve"> </w:t>
      </w:r>
      <w:r w:rsidRPr="009E5FAB">
        <w:rPr>
          <w:lang w:eastAsia="en-US"/>
        </w:rPr>
        <w:t>Северного</w:t>
      </w:r>
      <w:r w:rsidRPr="009E5FAB">
        <w:rPr>
          <w:spacing w:val="40"/>
          <w:lang w:eastAsia="en-US"/>
        </w:rPr>
        <w:t xml:space="preserve"> </w:t>
      </w:r>
      <w:r w:rsidRPr="009E5FAB">
        <w:rPr>
          <w:lang w:eastAsia="en-US"/>
        </w:rPr>
        <w:t>и</w:t>
      </w:r>
      <w:r w:rsidRPr="009E5FAB">
        <w:rPr>
          <w:spacing w:val="40"/>
          <w:lang w:eastAsia="en-US"/>
        </w:rPr>
        <w:t xml:space="preserve"> </w:t>
      </w:r>
      <w:r w:rsidRPr="009E5FAB">
        <w:rPr>
          <w:lang w:eastAsia="en-US"/>
        </w:rPr>
        <w:t>Среднего Каспия</w:t>
      </w:r>
      <w:r w:rsidRPr="009E5FAB">
        <w:rPr>
          <w:spacing w:val="80"/>
          <w:lang w:eastAsia="en-US"/>
        </w:rPr>
        <w:t xml:space="preserve"> </w:t>
      </w:r>
      <w:r w:rsidRPr="009E5FAB">
        <w:rPr>
          <w:lang w:eastAsia="en-US"/>
        </w:rPr>
        <w:t>миграционные</w:t>
      </w:r>
      <w:r w:rsidRPr="009E5FAB">
        <w:rPr>
          <w:spacing w:val="80"/>
          <w:lang w:eastAsia="en-US"/>
        </w:rPr>
        <w:t xml:space="preserve"> </w:t>
      </w:r>
      <w:r w:rsidRPr="009E5FAB">
        <w:rPr>
          <w:lang w:eastAsia="en-US"/>
        </w:rPr>
        <w:t>потоки</w:t>
      </w:r>
      <w:r w:rsidRPr="009E5FAB">
        <w:rPr>
          <w:spacing w:val="80"/>
          <w:lang w:eastAsia="en-US"/>
        </w:rPr>
        <w:t xml:space="preserve"> </w:t>
      </w:r>
      <w:r w:rsidRPr="009E5FAB">
        <w:rPr>
          <w:lang w:eastAsia="en-US"/>
        </w:rPr>
        <w:t>насчитывают</w:t>
      </w:r>
      <w:r w:rsidRPr="009E5FAB">
        <w:rPr>
          <w:spacing w:val="80"/>
          <w:lang w:eastAsia="en-US"/>
        </w:rPr>
        <w:t xml:space="preserve"> </w:t>
      </w:r>
      <w:r w:rsidRPr="009E5FAB">
        <w:rPr>
          <w:lang w:eastAsia="en-US"/>
        </w:rPr>
        <w:t>до</w:t>
      </w:r>
      <w:r w:rsidRPr="009E5FAB">
        <w:rPr>
          <w:spacing w:val="80"/>
          <w:lang w:eastAsia="en-US"/>
        </w:rPr>
        <w:t xml:space="preserve"> </w:t>
      </w:r>
      <w:r w:rsidRPr="009E5FAB">
        <w:rPr>
          <w:lang w:eastAsia="en-US"/>
        </w:rPr>
        <w:t>3-5 млн.</w:t>
      </w:r>
      <w:r w:rsidRPr="009E5FAB">
        <w:rPr>
          <w:spacing w:val="40"/>
          <w:lang w:eastAsia="en-US"/>
        </w:rPr>
        <w:t xml:space="preserve"> </w:t>
      </w:r>
      <w:r w:rsidRPr="009E5FAB">
        <w:rPr>
          <w:lang w:eastAsia="en-US"/>
        </w:rPr>
        <w:t>особей</w:t>
      </w:r>
      <w:r w:rsidRPr="009E5FAB">
        <w:rPr>
          <w:spacing w:val="40"/>
          <w:lang w:eastAsia="en-US"/>
        </w:rPr>
        <w:t xml:space="preserve"> </w:t>
      </w:r>
      <w:r w:rsidRPr="009E5FAB">
        <w:rPr>
          <w:lang w:eastAsia="en-US"/>
        </w:rPr>
        <w:t>водоплавающих</w:t>
      </w:r>
      <w:r w:rsidRPr="009E5FAB">
        <w:rPr>
          <w:spacing w:val="40"/>
          <w:lang w:eastAsia="en-US"/>
        </w:rPr>
        <w:t xml:space="preserve"> </w:t>
      </w:r>
      <w:r w:rsidRPr="009E5FAB">
        <w:rPr>
          <w:lang w:eastAsia="en-US"/>
        </w:rPr>
        <w:t>и околоводных птиц, составленные из обитателей Центрального и Северного Казахстана и Западной Сибири. Весной из средиземноморских – черноморских зимовок миграционный поток птиц огибает западное побережье Каспия и распределяется по пойме Урала и Эмбы, а часть этого потока на уровне Мангышлакского залива пересекает море и дальше вдоль северо-восточного</w:t>
      </w:r>
      <w:r w:rsidRPr="009E5FAB">
        <w:rPr>
          <w:spacing w:val="40"/>
          <w:lang w:eastAsia="en-US"/>
        </w:rPr>
        <w:t xml:space="preserve"> </w:t>
      </w:r>
      <w:r w:rsidRPr="009E5FAB">
        <w:rPr>
          <w:lang w:eastAsia="en-US"/>
        </w:rPr>
        <w:t>побережья</w:t>
      </w:r>
      <w:r w:rsidRPr="009E5FAB">
        <w:rPr>
          <w:spacing w:val="40"/>
          <w:lang w:eastAsia="en-US"/>
        </w:rPr>
        <w:t xml:space="preserve"> </w:t>
      </w:r>
      <w:r w:rsidRPr="009E5FAB">
        <w:rPr>
          <w:lang w:eastAsia="en-US"/>
        </w:rPr>
        <w:t>по</w:t>
      </w:r>
      <w:r w:rsidRPr="009E5FAB">
        <w:rPr>
          <w:spacing w:val="40"/>
          <w:lang w:eastAsia="en-US"/>
        </w:rPr>
        <w:t xml:space="preserve"> </w:t>
      </w:r>
      <w:r w:rsidRPr="009E5FAB">
        <w:rPr>
          <w:lang w:eastAsia="en-US"/>
        </w:rPr>
        <w:t>пойме</w:t>
      </w:r>
      <w:r w:rsidRPr="009E5FAB">
        <w:rPr>
          <w:spacing w:val="40"/>
          <w:lang w:eastAsia="en-US"/>
        </w:rPr>
        <w:t xml:space="preserve"> </w:t>
      </w:r>
      <w:r w:rsidRPr="009E5FAB">
        <w:rPr>
          <w:lang w:eastAsia="en-US"/>
        </w:rPr>
        <w:t>Эмбы достигает</w:t>
      </w:r>
      <w:r w:rsidRPr="009E5FAB">
        <w:rPr>
          <w:spacing w:val="40"/>
          <w:lang w:eastAsia="en-US"/>
        </w:rPr>
        <w:t xml:space="preserve"> </w:t>
      </w:r>
      <w:r w:rsidRPr="009E5FAB">
        <w:rPr>
          <w:lang w:eastAsia="en-US"/>
        </w:rPr>
        <w:t>мест</w:t>
      </w:r>
      <w:r w:rsidRPr="009E5FAB">
        <w:rPr>
          <w:spacing w:val="40"/>
          <w:lang w:eastAsia="en-US"/>
        </w:rPr>
        <w:t xml:space="preserve"> </w:t>
      </w:r>
      <w:r w:rsidRPr="009E5FAB">
        <w:rPr>
          <w:lang w:eastAsia="en-US"/>
        </w:rPr>
        <w:t>гнездования.</w:t>
      </w:r>
    </w:p>
    <w:p w14:paraId="702B85AF" w14:textId="4574E7B0" w:rsidR="009E5FAB" w:rsidRPr="009E5FAB" w:rsidRDefault="009E5FAB" w:rsidP="00FD7B6D">
      <w:pPr>
        <w:widowControl w:val="0"/>
        <w:autoSpaceDE w:val="0"/>
        <w:autoSpaceDN w:val="0"/>
        <w:ind w:firstLine="709"/>
        <w:jc w:val="both"/>
        <w:rPr>
          <w:lang w:eastAsia="en-US"/>
        </w:rPr>
      </w:pPr>
      <w:r w:rsidRPr="009E5FAB">
        <w:rPr>
          <w:spacing w:val="40"/>
          <w:lang w:eastAsia="en-US"/>
        </w:rPr>
        <w:t xml:space="preserve"> </w:t>
      </w:r>
      <w:r w:rsidRPr="009E5FAB">
        <w:rPr>
          <w:lang w:eastAsia="en-US"/>
        </w:rPr>
        <w:t>Осенью</w:t>
      </w:r>
      <w:r w:rsidRPr="009E5FAB">
        <w:rPr>
          <w:spacing w:val="40"/>
          <w:lang w:eastAsia="en-US"/>
        </w:rPr>
        <w:t xml:space="preserve"> </w:t>
      </w:r>
      <w:r w:rsidRPr="009E5FAB">
        <w:rPr>
          <w:lang w:eastAsia="en-US"/>
        </w:rPr>
        <w:t xml:space="preserve">теми же маршрутами птицы достигают районов </w:t>
      </w:r>
      <w:r w:rsidRPr="009E5FAB">
        <w:rPr>
          <w:spacing w:val="-2"/>
          <w:lang w:eastAsia="en-US"/>
        </w:rPr>
        <w:t>зимовок.</w:t>
      </w:r>
    </w:p>
    <w:p w14:paraId="6A7BB49F" w14:textId="77777777" w:rsidR="009E5FAB" w:rsidRPr="009E5FAB" w:rsidRDefault="009E5FAB" w:rsidP="00FD7B6D">
      <w:pPr>
        <w:widowControl w:val="0"/>
        <w:autoSpaceDE w:val="0"/>
        <w:autoSpaceDN w:val="0"/>
        <w:ind w:firstLine="709"/>
        <w:jc w:val="both"/>
        <w:rPr>
          <w:lang w:eastAsia="en-US"/>
        </w:rPr>
      </w:pPr>
      <w:r w:rsidRPr="009E5FAB">
        <w:rPr>
          <w:lang w:eastAsia="en-US"/>
        </w:rPr>
        <w:t>В</w:t>
      </w:r>
      <w:r w:rsidRPr="009E5FAB">
        <w:rPr>
          <w:spacing w:val="80"/>
          <w:lang w:eastAsia="en-US"/>
        </w:rPr>
        <w:t xml:space="preserve"> </w:t>
      </w:r>
      <w:r w:rsidRPr="009E5FAB">
        <w:rPr>
          <w:lang w:eastAsia="en-US"/>
        </w:rPr>
        <w:t>настоящее</w:t>
      </w:r>
      <w:r w:rsidRPr="009E5FAB">
        <w:rPr>
          <w:spacing w:val="80"/>
          <w:lang w:eastAsia="en-US"/>
        </w:rPr>
        <w:t xml:space="preserve"> </w:t>
      </w:r>
      <w:r w:rsidRPr="009E5FAB">
        <w:rPr>
          <w:lang w:eastAsia="en-US"/>
        </w:rPr>
        <w:t>время</w:t>
      </w:r>
      <w:r w:rsidRPr="009E5FAB">
        <w:rPr>
          <w:spacing w:val="80"/>
          <w:lang w:eastAsia="en-US"/>
        </w:rPr>
        <w:t xml:space="preserve"> </w:t>
      </w:r>
      <w:r w:rsidRPr="009E5FAB">
        <w:rPr>
          <w:lang w:eastAsia="en-US"/>
        </w:rPr>
        <w:t>нерегулярно</w:t>
      </w:r>
      <w:r w:rsidRPr="009E5FAB">
        <w:rPr>
          <w:spacing w:val="80"/>
          <w:lang w:eastAsia="en-US"/>
        </w:rPr>
        <w:t xml:space="preserve"> </w:t>
      </w:r>
      <w:r w:rsidRPr="009E5FAB">
        <w:rPr>
          <w:lang w:eastAsia="en-US"/>
        </w:rPr>
        <w:t>в</w:t>
      </w:r>
      <w:r w:rsidRPr="009E5FAB">
        <w:rPr>
          <w:spacing w:val="80"/>
          <w:lang w:eastAsia="en-US"/>
        </w:rPr>
        <w:t xml:space="preserve"> </w:t>
      </w:r>
      <w:r w:rsidRPr="009E5FAB">
        <w:rPr>
          <w:lang w:eastAsia="en-US"/>
        </w:rPr>
        <w:t>небольшом</w:t>
      </w:r>
      <w:r w:rsidRPr="009E5FAB">
        <w:rPr>
          <w:spacing w:val="80"/>
          <w:lang w:eastAsia="en-US"/>
        </w:rPr>
        <w:t xml:space="preserve"> </w:t>
      </w:r>
      <w:r w:rsidRPr="009E5FAB">
        <w:rPr>
          <w:lang w:eastAsia="en-US"/>
        </w:rPr>
        <w:t>числе</w:t>
      </w:r>
      <w:r w:rsidRPr="009E5FAB">
        <w:rPr>
          <w:spacing w:val="80"/>
          <w:lang w:eastAsia="en-US"/>
        </w:rPr>
        <w:t xml:space="preserve"> </w:t>
      </w:r>
      <w:r w:rsidRPr="009E5FAB">
        <w:rPr>
          <w:lang w:eastAsia="en-US"/>
        </w:rPr>
        <w:t>зимует</w:t>
      </w:r>
      <w:r w:rsidRPr="009E5FAB">
        <w:rPr>
          <w:spacing w:val="80"/>
          <w:lang w:eastAsia="en-US"/>
        </w:rPr>
        <w:t xml:space="preserve"> </w:t>
      </w:r>
      <w:r w:rsidRPr="009E5FAB">
        <w:rPr>
          <w:lang w:eastAsia="en-US"/>
        </w:rPr>
        <w:t>в</w:t>
      </w:r>
      <w:r w:rsidRPr="009E5FAB">
        <w:rPr>
          <w:spacing w:val="80"/>
          <w:lang w:eastAsia="en-US"/>
        </w:rPr>
        <w:t xml:space="preserve"> </w:t>
      </w:r>
      <w:r w:rsidRPr="009E5FAB">
        <w:rPr>
          <w:lang w:eastAsia="en-US"/>
        </w:rPr>
        <w:t xml:space="preserve">пойме Амударьи (Туркменистан). На авиаучетах 18 февраля 1986 г. одну стаю около 100 птиц отмечали на </w:t>
      </w:r>
      <w:r w:rsidRPr="009E5FAB">
        <w:rPr>
          <w:lang w:eastAsia="en-US"/>
        </w:rPr>
        <w:lastRenderedPageBreak/>
        <w:t>юго-востоке Туркменистана между г. Керки и пос. Мукры.</w:t>
      </w:r>
    </w:p>
    <w:p w14:paraId="4E5CA361" w14:textId="77777777" w:rsidR="009E5FAB" w:rsidRPr="009E5FAB" w:rsidRDefault="009E5FAB" w:rsidP="00FD7B6D">
      <w:pPr>
        <w:pStyle w:val="aff4"/>
        <w:spacing w:after="0"/>
        <w:ind w:firstLine="709"/>
        <w:rPr>
          <w:rFonts w:ascii="Times New Roman" w:hAnsi="Times New Roman" w:cs="Times New Roman"/>
          <w:lang w:eastAsia="en-US"/>
        </w:rPr>
      </w:pPr>
      <w:r w:rsidRPr="009E5FAB">
        <w:rPr>
          <w:rFonts w:ascii="Times New Roman" w:hAnsi="Times New Roman" w:cs="Times New Roman"/>
          <w:lang w:eastAsia="en-US"/>
        </w:rPr>
        <w:t>С середины августа по ноябрь проходит осенняя миграция. По данным исследований</w:t>
      </w:r>
      <w:r w:rsidRPr="009E5FAB">
        <w:rPr>
          <w:rFonts w:ascii="Times New Roman" w:hAnsi="Times New Roman" w:cs="Times New Roman"/>
          <w:spacing w:val="18"/>
          <w:lang w:eastAsia="en-US"/>
        </w:rPr>
        <w:t xml:space="preserve"> </w:t>
      </w:r>
      <w:r w:rsidRPr="009E5FAB">
        <w:rPr>
          <w:rFonts w:ascii="Times New Roman" w:hAnsi="Times New Roman" w:cs="Times New Roman"/>
          <w:lang w:eastAsia="en-US"/>
        </w:rPr>
        <w:t>в</w:t>
      </w:r>
      <w:r w:rsidRPr="009E5FAB">
        <w:rPr>
          <w:rFonts w:ascii="Times New Roman" w:hAnsi="Times New Roman" w:cs="Times New Roman"/>
          <w:spacing w:val="20"/>
          <w:lang w:eastAsia="en-US"/>
        </w:rPr>
        <w:t xml:space="preserve"> </w:t>
      </w:r>
      <w:r w:rsidRPr="009E5FAB">
        <w:rPr>
          <w:rFonts w:ascii="Times New Roman" w:hAnsi="Times New Roman" w:cs="Times New Roman"/>
          <w:lang w:eastAsia="en-US"/>
        </w:rPr>
        <w:t>2003-2007</w:t>
      </w:r>
      <w:r w:rsidRPr="009E5FAB">
        <w:rPr>
          <w:rFonts w:ascii="Times New Roman" w:hAnsi="Times New Roman" w:cs="Times New Roman"/>
          <w:spacing w:val="20"/>
          <w:lang w:eastAsia="en-US"/>
        </w:rPr>
        <w:t xml:space="preserve"> </w:t>
      </w:r>
      <w:r w:rsidRPr="009E5FAB">
        <w:rPr>
          <w:rFonts w:ascii="Times New Roman" w:hAnsi="Times New Roman" w:cs="Times New Roman"/>
          <w:lang w:eastAsia="en-US"/>
        </w:rPr>
        <w:t>гг.</w:t>
      </w:r>
      <w:r w:rsidRPr="009E5FAB">
        <w:rPr>
          <w:rFonts w:ascii="Times New Roman" w:hAnsi="Times New Roman" w:cs="Times New Roman"/>
          <w:spacing w:val="20"/>
          <w:lang w:eastAsia="en-US"/>
        </w:rPr>
        <w:t xml:space="preserve"> </w:t>
      </w:r>
      <w:r w:rsidRPr="009E5FAB">
        <w:rPr>
          <w:rFonts w:ascii="Times New Roman" w:hAnsi="Times New Roman" w:cs="Times New Roman"/>
          <w:lang w:eastAsia="en-US"/>
        </w:rPr>
        <w:t>в</w:t>
      </w:r>
      <w:r w:rsidRPr="009E5FAB">
        <w:rPr>
          <w:rFonts w:ascii="Times New Roman" w:hAnsi="Times New Roman" w:cs="Times New Roman"/>
          <w:spacing w:val="19"/>
          <w:lang w:eastAsia="en-US"/>
        </w:rPr>
        <w:t xml:space="preserve"> </w:t>
      </w:r>
      <w:r w:rsidRPr="009E5FAB">
        <w:rPr>
          <w:rFonts w:ascii="Times New Roman" w:hAnsi="Times New Roman" w:cs="Times New Roman"/>
          <w:lang w:eastAsia="en-US"/>
        </w:rPr>
        <w:t>период</w:t>
      </w:r>
      <w:r w:rsidRPr="009E5FAB">
        <w:rPr>
          <w:rFonts w:ascii="Times New Roman" w:hAnsi="Times New Roman" w:cs="Times New Roman"/>
          <w:spacing w:val="20"/>
          <w:lang w:eastAsia="en-US"/>
        </w:rPr>
        <w:t xml:space="preserve"> </w:t>
      </w:r>
      <w:r w:rsidRPr="009E5FAB">
        <w:rPr>
          <w:rFonts w:ascii="Times New Roman" w:hAnsi="Times New Roman" w:cs="Times New Roman"/>
          <w:lang w:eastAsia="en-US"/>
        </w:rPr>
        <w:t>массового</w:t>
      </w:r>
      <w:r w:rsidRPr="009E5FAB">
        <w:rPr>
          <w:rFonts w:ascii="Times New Roman" w:hAnsi="Times New Roman" w:cs="Times New Roman"/>
          <w:spacing w:val="19"/>
          <w:lang w:eastAsia="en-US"/>
        </w:rPr>
        <w:t xml:space="preserve"> </w:t>
      </w:r>
      <w:r w:rsidRPr="009E5FAB">
        <w:rPr>
          <w:rFonts w:ascii="Times New Roman" w:hAnsi="Times New Roman" w:cs="Times New Roman"/>
          <w:lang w:eastAsia="en-US"/>
        </w:rPr>
        <w:t>пролета</w:t>
      </w:r>
      <w:r w:rsidRPr="009E5FAB">
        <w:rPr>
          <w:rFonts w:ascii="Times New Roman" w:hAnsi="Times New Roman" w:cs="Times New Roman"/>
          <w:spacing w:val="20"/>
          <w:lang w:eastAsia="en-US"/>
        </w:rPr>
        <w:t xml:space="preserve"> </w:t>
      </w:r>
      <w:r w:rsidRPr="009E5FAB">
        <w:rPr>
          <w:rFonts w:ascii="Times New Roman" w:hAnsi="Times New Roman" w:cs="Times New Roman"/>
          <w:lang w:eastAsia="en-US"/>
        </w:rPr>
        <w:t>водно-болотных</w:t>
      </w:r>
      <w:r w:rsidRPr="009E5FAB">
        <w:rPr>
          <w:rFonts w:ascii="Times New Roman" w:hAnsi="Times New Roman" w:cs="Times New Roman"/>
          <w:spacing w:val="22"/>
          <w:lang w:eastAsia="en-US"/>
        </w:rPr>
        <w:t xml:space="preserve"> </w:t>
      </w:r>
      <w:r w:rsidRPr="009E5FAB">
        <w:rPr>
          <w:rFonts w:ascii="Times New Roman" w:hAnsi="Times New Roman" w:cs="Times New Roman"/>
          <w:lang w:eastAsia="en-US"/>
        </w:rPr>
        <w:t>птиц</w:t>
      </w:r>
      <w:r w:rsidRPr="009E5FAB">
        <w:rPr>
          <w:rFonts w:ascii="Times New Roman" w:hAnsi="Times New Roman" w:cs="Times New Roman"/>
          <w:spacing w:val="21"/>
          <w:lang w:eastAsia="en-US"/>
        </w:rPr>
        <w:t xml:space="preserve"> </w:t>
      </w:r>
      <w:r w:rsidRPr="009E5FAB">
        <w:rPr>
          <w:rFonts w:ascii="Times New Roman" w:hAnsi="Times New Roman" w:cs="Times New Roman"/>
          <w:spacing w:val="-2"/>
          <w:lang w:eastAsia="en-US"/>
        </w:rPr>
        <w:t xml:space="preserve">видовой </w:t>
      </w:r>
      <w:r w:rsidRPr="009E5FAB">
        <w:rPr>
          <w:rFonts w:ascii="Times New Roman" w:hAnsi="Times New Roman" w:cs="Times New Roman"/>
          <w:lang w:eastAsia="en-US"/>
        </w:rPr>
        <w:t>состав</w:t>
      </w:r>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птиц</w:t>
      </w:r>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на</w:t>
      </w:r>
      <w:r w:rsidRPr="009E5FAB">
        <w:rPr>
          <w:rFonts w:ascii="Times New Roman" w:hAnsi="Times New Roman" w:cs="Times New Roman"/>
          <w:spacing w:val="40"/>
          <w:lang w:eastAsia="en-US"/>
        </w:rPr>
        <w:t xml:space="preserve"> </w:t>
      </w:r>
      <w:proofErr w:type="gramStart"/>
      <w:r w:rsidRPr="009E5FAB">
        <w:rPr>
          <w:rFonts w:ascii="Times New Roman" w:hAnsi="Times New Roman" w:cs="Times New Roman"/>
          <w:lang w:eastAsia="en-US"/>
        </w:rPr>
        <w:t>авиа</w:t>
      </w:r>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учетах</w:t>
      </w:r>
      <w:proofErr w:type="gramEnd"/>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представлен</w:t>
      </w:r>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31</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видом,</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где</w:t>
      </w:r>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доминирующим</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была</w:t>
      </w:r>
      <w:r w:rsidRPr="009E5FAB">
        <w:rPr>
          <w:rFonts w:ascii="Times New Roman" w:hAnsi="Times New Roman" w:cs="Times New Roman"/>
          <w:spacing w:val="80"/>
          <w:lang w:eastAsia="en-US"/>
        </w:rPr>
        <w:t xml:space="preserve"> </w:t>
      </w:r>
      <w:r w:rsidRPr="009E5FAB">
        <w:rPr>
          <w:rFonts w:ascii="Times New Roman" w:hAnsi="Times New Roman" w:cs="Times New Roman"/>
          <w:lang w:eastAsia="en-US"/>
        </w:rPr>
        <w:t>– лысуха, следом</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чирки</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(трескунок</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и</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свистунок)</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а</w:t>
      </w:r>
      <w:r w:rsidRPr="009E5FAB">
        <w:rPr>
          <w:rFonts w:ascii="Times New Roman" w:hAnsi="Times New Roman" w:cs="Times New Roman"/>
          <w:spacing w:val="40"/>
          <w:lang w:eastAsia="en-US"/>
        </w:rPr>
        <w:t xml:space="preserve"> </w:t>
      </w:r>
      <w:proofErr w:type="gramStart"/>
      <w:r w:rsidRPr="009E5FAB">
        <w:rPr>
          <w:rFonts w:ascii="Times New Roman" w:hAnsi="Times New Roman" w:cs="Times New Roman"/>
          <w:lang w:eastAsia="en-US"/>
        </w:rPr>
        <w:t>так</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же</w:t>
      </w:r>
      <w:proofErr w:type="gramEnd"/>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лебедь</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шипун.</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Из</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редких видов</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птиц, занесенных</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в</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Красную</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Книгу</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Республики</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Казахстан,</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на</w:t>
      </w:r>
      <w:r w:rsidRPr="009E5FAB">
        <w:rPr>
          <w:rFonts w:ascii="Times New Roman" w:hAnsi="Times New Roman" w:cs="Times New Roman"/>
          <w:spacing w:val="40"/>
          <w:lang w:eastAsia="en-US"/>
        </w:rPr>
        <w:t xml:space="preserve"> </w:t>
      </w:r>
      <w:proofErr w:type="gramStart"/>
      <w:r w:rsidRPr="009E5FAB">
        <w:rPr>
          <w:rFonts w:ascii="Times New Roman" w:hAnsi="Times New Roman" w:cs="Times New Roman"/>
          <w:lang w:eastAsia="en-US"/>
        </w:rPr>
        <w:t>авиа</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учетах</w:t>
      </w:r>
      <w:proofErr w:type="gramEnd"/>
      <w:r w:rsidRPr="009E5FAB">
        <w:rPr>
          <w:rFonts w:ascii="Times New Roman" w:hAnsi="Times New Roman" w:cs="Times New Roman"/>
          <w:lang w:eastAsia="en-US"/>
        </w:rPr>
        <w:t xml:space="preserve"> отмечено</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6</w:t>
      </w:r>
      <w:r w:rsidRPr="009E5FAB">
        <w:rPr>
          <w:rFonts w:ascii="Times New Roman" w:hAnsi="Times New Roman" w:cs="Times New Roman"/>
          <w:spacing w:val="40"/>
          <w:lang w:eastAsia="en-US"/>
        </w:rPr>
        <w:t xml:space="preserve"> </w:t>
      </w:r>
      <w:r w:rsidRPr="009E5FAB">
        <w:rPr>
          <w:rFonts w:ascii="Times New Roman" w:hAnsi="Times New Roman" w:cs="Times New Roman"/>
          <w:lang w:eastAsia="en-US"/>
        </w:rPr>
        <w:t>видов.</w:t>
      </w:r>
    </w:p>
    <w:p w14:paraId="52F4998D" w14:textId="77777777" w:rsidR="009E5FAB" w:rsidRPr="009E5FAB" w:rsidRDefault="009E5FAB" w:rsidP="00FD7B6D">
      <w:pPr>
        <w:widowControl w:val="0"/>
        <w:autoSpaceDE w:val="0"/>
        <w:autoSpaceDN w:val="0"/>
        <w:ind w:firstLine="709"/>
        <w:jc w:val="both"/>
        <w:rPr>
          <w:lang w:eastAsia="en-US"/>
        </w:rPr>
      </w:pPr>
      <w:r w:rsidRPr="009E5FAB">
        <w:rPr>
          <w:lang w:eastAsia="en-US"/>
        </w:rPr>
        <w:t>Это розовый и кудрявый пеликан, малая белая цапля, фламинго, лебедь кликун и орлан – белохвост.</w:t>
      </w:r>
    </w:p>
    <w:p w14:paraId="0CB3A3D9" w14:textId="77777777" w:rsidR="009E5FAB" w:rsidRPr="009E5FAB" w:rsidRDefault="009E5FAB" w:rsidP="00FD7B6D">
      <w:pPr>
        <w:widowControl w:val="0"/>
        <w:autoSpaceDE w:val="0"/>
        <w:autoSpaceDN w:val="0"/>
        <w:ind w:firstLine="709"/>
        <w:jc w:val="both"/>
        <w:rPr>
          <w:lang w:eastAsia="en-US"/>
        </w:rPr>
      </w:pPr>
      <w:r w:rsidRPr="009E5FAB">
        <w:rPr>
          <w:lang w:eastAsia="en-US"/>
        </w:rPr>
        <w:t>В наземных ценозах на контрактной территории в небольшом числе зимуют вороновые (</w:t>
      </w:r>
      <w:proofErr w:type="spellStart"/>
      <w:r w:rsidRPr="009E5FAB">
        <w:rPr>
          <w:lang w:eastAsia="en-US"/>
        </w:rPr>
        <w:t>Corvus</w:t>
      </w:r>
      <w:proofErr w:type="spellEnd"/>
      <w:r w:rsidRPr="009E5FAB">
        <w:rPr>
          <w:lang w:eastAsia="en-US"/>
        </w:rPr>
        <w:t xml:space="preserve"> </w:t>
      </w:r>
      <w:proofErr w:type="spellStart"/>
      <w:r w:rsidRPr="009E5FAB">
        <w:rPr>
          <w:lang w:eastAsia="en-US"/>
        </w:rPr>
        <w:t>frugilegus</w:t>
      </w:r>
      <w:proofErr w:type="spellEnd"/>
      <w:r w:rsidRPr="009E5FAB">
        <w:rPr>
          <w:lang w:eastAsia="en-US"/>
        </w:rPr>
        <w:t xml:space="preserve"> и </w:t>
      </w:r>
      <w:proofErr w:type="spellStart"/>
      <w:proofErr w:type="gramStart"/>
      <w:r w:rsidRPr="009E5FAB">
        <w:rPr>
          <w:lang w:eastAsia="en-US"/>
        </w:rPr>
        <w:t>C.cornix</w:t>
      </w:r>
      <w:proofErr w:type="spellEnd"/>
      <w:proofErr w:type="gramEnd"/>
      <w:r w:rsidRPr="009E5FAB">
        <w:rPr>
          <w:lang w:eastAsia="en-US"/>
        </w:rPr>
        <w:t>) и воробьи (</w:t>
      </w:r>
      <w:proofErr w:type="spellStart"/>
      <w:r w:rsidRPr="009E5FAB">
        <w:rPr>
          <w:lang w:eastAsia="en-US"/>
        </w:rPr>
        <w:t>Passer</w:t>
      </w:r>
      <w:proofErr w:type="spellEnd"/>
      <w:r w:rsidRPr="009E5FAB">
        <w:rPr>
          <w:lang w:eastAsia="en-US"/>
        </w:rPr>
        <w:t xml:space="preserve"> </w:t>
      </w:r>
      <w:proofErr w:type="spellStart"/>
      <w:r w:rsidRPr="009E5FAB">
        <w:rPr>
          <w:lang w:eastAsia="en-US"/>
        </w:rPr>
        <w:t>domesticus</w:t>
      </w:r>
      <w:proofErr w:type="spellEnd"/>
      <w:r w:rsidRPr="009E5FAB">
        <w:rPr>
          <w:lang w:eastAsia="en-US"/>
        </w:rPr>
        <w:t xml:space="preserve"> и P. </w:t>
      </w:r>
      <w:proofErr w:type="spellStart"/>
      <w:r w:rsidRPr="009E5FAB">
        <w:rPr>
          <w:lang w:eastAsia="en-US"/>
        </w:rPr>
        <w:t>montanus</w:t>
      </w:r>
      <w:proofErr w:type="spellEnd"/>
      <w:r w:rsidRPr="009E5FAB">
        <w:rPr>
          <w:lang w:eastAsia="en-US"/>
        </w:rPr>
        <w:t>), вьюрковые (</w:t>
      </w:r>
      <w:proofErr w:type="spellStart"/>
      <w:r w:rsidRPr="009E5FAB">
        <w:rPr>
          <w:lang w:eastAsia="en-US"/>
        </w:rPr>
        <w:t>Fringilla</w:t>
      </w:r>
      <w:proofErr w:type="spellEnd"/>
      <w:r w:rsidRPr="009E5FAB">
        <w:rPr>
          <w:lang w:eastAsia="en-US"/>
        </w:rPr>
        <w:t xml:space="preserve"> </w:t>
      </w:r>
      <w:proofErr w:type="spellStart"/>
      <w:r w:rsidRPr="009E5FAB">
        <w:rPr>
          <w:lang w:eastAsia="en-US"/>
        </w:rPr>
        <w:t>coelebs</w:t>
      </w:r>
      <w:proofErr w:type="spellEnd"/>
      <w:r w:rsidRPr="009E5FAB">
        <w:rPr>
          <w:lang w:eastAsia="en-US"/>
        </w:rPr>
        <w:t xml:space="preserve">, F. </w:t>
      </w:r>
      <w:proofErr w:type="spellStart"/>
      <w:r w:rsidRPr="009E5FAB">
        <w:rPr>
          <w:lang w:eastAsia="en-US"/>
        </w:rPr>
        <w:t>montifringilla</w:t>
      </w:r>
      <w:proofErr w:type="spellEnd"/>
      <w:r w:rsidRPr="009E5FAB">
        <w:rPr>
          <w:lang w:eastAsia="en-US"/>
        </w:rPr>
        <w:t>), которые чаще встречаются у построек человека</w:t>
      </w:r>
      <w:r w:rsidRPr="009E5FAB">
        <w:rPr>
          <w:spacing w:val="40"/>
          <w:lang w:eastAsia="en-US"/>
        </w:rPr>
        <w:t xml:space="preserve"> </w:t>
      </w:r>
      <w:r w:rsidRPr="009E5FAB">
        <w:rPr>
          <w:lang w:eastAsia="en-US"/>
        </w:rPr>
        <w:t>и</w:t>
      </w:r>
      <w:r w:rsidRPr="009E5FAB">
        <w:rPr>
          <w:spacing w:val="40"/>
          <w:lang w:eastAsia="en-US"/>
        </w:rPr>
        <w:t xml:space="preserve"> </w:t>
      </w:r>
      <w:r w:rsidRPr="009E5FAB">
        <w:rPr>
          <w:lang w:eastAsia="en-US"/>
        </w:rPr>
        <w:t>на</w:t>
      </w:r>
      <w:r w:rsidRPr="009E5FAB">
        <w:rPr>
          <w:spacing w:val="40"/>
          <w:lang w:eastAsia="en-US"/>
        </w:rPr>
        <w:t xml:space="preserve"> </w:t>
      </w:r>
      <w:r w:rsidRPr="009E5FAB">
        <w:rPr>
          <w:lang w:eastAsia="en-US"/>
        </w:rPr>
        <w:t>свалках</w:t>
      </w:r>
      <w:r w:rsidRPr="009E5FAB">
        <w:rPr>
          <w:spacing w:val="40"/>
          <w:lang w:eastAsia="en-US"/>
        </w:rPr>
        <w:t xml:space="preserve"> </w:t>
      </w:r>
      <w:r w:rsidRPr="009E5FAB">
        <w:rPr>
          <w:lang w:eastAsia="en-US"/>
        </w:rPr>
        <w:t>бытовых</w:t>
      </w:r>
      <w:r w:rsidRPr="009E5FAB">
        <w:rPr>
          <w:spacing w:val="40"/>
          <w:lang w:eastAsia="en-US"/>
        </w:rPr>
        <w:t xml:space="preserve"> </w:t>
      </w:r>
      <w:r w:rsidRPr="009E5FAB">
        <w:rPr>
          <w:lang w:eastAsia="en-US"/>
        </w:rPr>
        <w:t>отходов.</w:t>
      </w:r>
      <w:r w:rsidRPr="009E5FAB">
        <w:rPr>
          <w:spacing w:val="40"/>
          <w:lang w:eastAsia="en-US"/>
        </w:rPr>
        <w:t xml:space="preserve"> </w:t>
      </w:r>
      <w:r w:rsidRPr="009E5FAB">
        <w:rPr>
          <w:lang w:eastAsia="en-US"/>
        </w:rPr>
        <w:t>Птицы,</w:t>
      </w:r>
      <w:r w:rsidRPr="009E5FAB">
        <w:rPr>
          <w:spacing w:val="40"/>
          <w:lang w:eastAsia="en-US"/>
        </w:rPr>
        <w:t xml:space="preserve"> </w:t>
      </w:r>
      <w:r w:rsidRPr="009E5FAB">
        <w:rPr>
          <w:lang w:eastAsia="en-US"/>
        </w:rPr>
        <w:t>гнездящиеся</w:t>
      </w:r>
      <w:r w:rsidRPr="009E5FAB">
        <w:rPr>
          <w:spacing w:val="40"/>
          <w:lang w:eastAsia="en-US"/>
        </w:rPr>
        <w:t xml:space="preserve"> </w:t>
      </w:r>
      <w:r w:rsidRPr="009E5FAB">
        <w:rPr>
          <w:lang w:eastAsia="en-US"/>
        </w:rPr>
        <w:t>в</w:t>
      </w:r>
      <w:r w:rsidRPr="009E5FAB">
        <w:rPr>
          <w:spacing w:val="40"/>
          <w:lang w:eastAsia="en-US"/>
        </w:rPr>
        <w:t xml:space="preserve"> </w:t>
      </w:r>
      <w:r w:rsidRPr="009E5FAB">
        <w:rPr>
          <w:lang w:eastAsia="en-US"/>
        </w:rPr>
        <w:t>северо-восточной</w:t>
      </w:r>
      <w:r w:rsidRPr="009E5FAB">
        <w:rPr>
          <w:spacing w:val="80"/>
          <w:lang w:eastAsia="en-US"/>
        </w:rPr>
        <w:t xml:space="preserve"> </w:t>
      </w:r>
      <w:r w:rsidRPr="009E5FAB">
        <w:rPr>
          <w:lang w:eastAsia="en-US"/>
        </w:rPr>
        <w:t xml:space="preserve">части </w:t>
      </w:r>
      <w:proofErr w:type="gramStart"/>
      <w:r w:rsidRPr="009E5FAB">
        <w:rPr>
          <w:lang w:eastAsia="en-US"/>
        </w:rPr>
        <w:t>прикаспийской низменности</w:t>
      </w:r>
      <w:proofErr w:type="gramEnd"/>
      <w:r w:rsidRPr="009E5FAB">
        <w:rPr>
          <w:lang w:eastAsia="en-US"/>
        </w:rPr>
        <w:t xml:space="preserve"> характеризуются способностью обитать в районах сильной солнечной радиации, устойчивостью к высоким температурам и отсутствию </w:t>
      </w:r>
      <w:r w:rsidRPr="009E5FAB">
        <w:rPr>
          <w:spacing w:val="-2"/>
          <w:lang w:eastAsia="en-US"/>
        </w:rPr>
        <w:t>влажности.</w:t>
      </w:r>
    </w:p>
    <w:p w14:paraId="62A16557" w14:textId="77777777" w:rsidR="009E5FAB" w:rsidRPr="009E5FAB" w:rsidRDefault="009E5FAB" w:rsidP="00FD7B6D">
      <w:pPr>
        <w:widowControl w:val="0"/>
        <w:autoSpaceDE w:val="0"/>
        <w:autoSpaceDN w:val="0"/>
        <w:ind w:firstLine="709"/>
        <w:jc w:val="both"/>
        <w:rPr>
          <w:lang w:eastAsia="en-US"/>
        </w:rPr>
      </w:pPr>
      <w:r w:rsidRPr="009E5FAB">
        <w:rPr>
          <w:lang w:eastAsia="en-US"/>
        </w:rPr>
        <w:t>Эта группа птиц представлена небольшим количеством видов, большая часть которых обитает в рассматриваемом районе.</w:t>
      </w:r>
    </w:p>
    <w:p w14:paraId="0DF74239" w14:textId="77777777" w:rsidR="009E5FAB" w:rsidRDefault="009E5FAB" w:rsidP="00FD7B6D">
      <w:pPr>
        <w:widowControl w:val="0"/>
        <w:tabs>
          <w:tab w:val="left" w:pos="7980"/>
        </w:tabs>
        <w:autoSpaceDE w:val="0"/>
        <w:autoSpaceDN w:val="0"/>
        <w:ind w:firstLine="709"/>
        <w:jc w:val="both"/>
        <w:rPr>
          <w:lang w:eastAsia="en-US"/>
        </w:rPr>
      </w:pPr>
      <w:r w:rsidRPr="009E5FAB">
        <w:rPr>
          <w:lang w:eastAsia="en-US"/>
        </w:rPr>
        <w:t>Как правило, численность и плотность населения птиц на измененных ландшафтах выше,</w:t>
      </w:r>
      <w:r w:rsidRPr="009E5FAB">
        <w:rPr>
          <w:spacing w:val="-3"/>
          <w:lang w:eastAsia="en-US"/>
        </w:rPr>
        <w:t xml:space="preserve"> </w:t>
      </w:r>
      <w:r w:rsidRPr="009E5FAB">
        <w:rPr>
          <w:lang w:eastAsia="en-US"/>
        </w:rPr>
        <w:t>чем</w:t>
      </w:r>
      <w:r w:rsidRPr="009E5FAB">
        <w:rPr>
          <w:spacing w:val="-4"/>
          <w:lang w:eastAsia="en-US"/>
        </w:rPr>
        <w:t xml:space="preserve"> </w:t>
      </w:r>
      <w:r w:rsidRPr="009E5FAB">
        <w:rPr>
          <w:lang w:eastAsia="en-US"/>
        </w:rPr>
        <w:t>на</w:t>
      </w:r>
      <w:r w:rsidRPr="009E5FAB">
        <w:rPr>
          <w:spacing w:val="-2"/>
          <w:lang w:eastAsia="en-US"/>
        </w:rPr>
        <w:t xml:space="preserve"> </w:t>
      </w:r>
      <w:r w:rsidRPr="009E5FAB">
        <w:rPr>
          <w:lang w:eastAsia="en-US"/>
        </w:rPr>
        <w:t>природных</w:t>
      </w:r>
      <w:r w:rsidRPr="009E5FAB">
        <w:rPr>
          <w:spacing w:val="-1"/>
          <w:lang w:eastAsia="en-US"/>
        </w:rPr>
        <w:t xml:space="preserve"> </w:t>
      </w:r>
      <w:r w:rsidRPr="009E5FAB">
        <w:rPr>
          <w:lang w:eastAsia="en-US"/>
        </w:rPr>
        <w:t>пустынных</w:t>
      </w:r>
      <w:r w:rsidRPr="009E5FAB">
        <w:rPr>
          <w:spacing w:val="-2"/>
          <w:lang w:eastAsia="en-US"/>
        </w:rPr>
        <w:t xml:space="preserve"> </w:t>
      </w:r>
      <w:r w:rsidRPr="009E5FAB">
        <w:rPr>
          <w:lang w:eastAsia="en-US"/>
        </w:rPr>
        <w:t>территориях.</w:t>
      </w:r>
      <w:r w:rsidRPr="009E5FAB">
        <w:rPr>
          <w:spacing w:val="-3"/>
          <w:lang w:eastAsia="en-US"/>
        </w:rPr>
        <w:t xml:space="preserve"> </w:t>
      </w:r>
      <w:r w:rsidRPr="009E5FAB">
        <w:rPr>
          <w:lang w:eastAsia="en-US"/>
        </w:rPr>
        <w:t>В</w:t>
      </w:r>
      <w:r w:rsidRPr="009E5FAB">
        <w:rPr>
          <w:spacing w:val="-5"/>
          <w:lang w:eastAsia="en-US"/>
        </w:rPr>
        <w:t xml:space="preserve"> </w:t>
      </w:r>
      <w:r w:rsidRPr="009E5FAB">
        <w:rPr>
          <w:lang w:eastAsia="en-US"/>
        </w:rPr>
        <w:t>противоположность</w:t>
      </w:r>
      <w:r w:rsidRPr="009E5FAB">
        <w:rPr>
          <w:spacing w:val="-2"/>
          <w:lang w:eastAsia="en-US"/>
        </w:rPr>
        <w:t xml:space="preserve"> </w:t>
      </w:r>
      <w:r w:rsidRPr="009E5FAB">
        <w:rPr>
          <w:lang w:eastAsia="en-US"/>
        </w:rPr>
        <w:t>оседлым</w:t>
      </w:r>
      <w:r w:rsidRPr="009E5FAB">
        <w:rPr>
          <w:spacing w:val="-4"/>
          <w:lang w:eastAsia="en-US"/>
        </w:rPr>
        <w:t xml:space="preserve"> </w:t>
      </w:r>
      <w:r w:rsidRPr="009E5FAB">
        <w:rPr>
          <w:lang w:eastAsia="en-US"/>
        </w:rPr>
        <w:t>птицам, перелетные птицы, видовое разнообразие, которых более богато и представлено 120 видами. Они включают представителей различных групп птиц, районы гнездования которых, находятся в более комфортных температурных условиях или в северных широтах.</w:t>
      </w:r>
      <w:r w:rsidRPr="009E5FAB">
        <w:rPr>
          <w:spacing w:val="40"/>
          <w:lang w:eastAsia="en-US"/>
        </w:rPr>
        <w:t xml:space="preserve"> </w:t>
      </w:r>
      <w:r w:rsidRPr="009E5FAB">
        <w:rPr>
          <w:lang w:eastAsia="en-US"/>
        </w:rPr>
        <w:t>Эти</w:t>
      </w:r>
      <w:r w:rsidRPr="009E5FAB">
        <w:rPr>
          <w:spacing w:val="40"/>
          <w:lang w:eastAsia="en-US"/>
        </w:rPr>
        <w:t xml:space="preserve"> </w:t>
      </w:r>
      <w:r w:rsidRPr="009E5FAB">
        <w:rPr>
          <w:lang w:eastAsia="en-US"/>
        </w:rPr>
        <w:t>виды</w:t>
      </w:r>
      <w:r w:rsidRPr="009E5FAB">
        <w:rPr>
          <w:spacing w:val="61"/>
          <w:lang w:eastAsia="en-US"/>
        </w:rPr>
        <w:t xml:space="preserve"> </w:t>
      </w:r>
      <w:r w:rsidRPr="009E5FAB">
        <w:rPr>
          <w:lang w:eastAsia="en-US"/>
        </w:rPr>
        <w:t>пересекают</w:t>
      </w:r>
      <w:r w:rsidRPr="009E5FAB">
        <w:rPr>
          <w:spacing w:val="62"/>
          <w:lang w:eastAsia="en-US"/>
        </w:rPr>
        <w:t xml:space="preserve"> </w:t>
      </w:r>
      <w:r w:rsidRPr="009E5FAB">
        <w:rPr>
          <w:lang w:eastAsia="en-US"/>
        </w:rPr>
        <w:t>рассматриваемую</w:t>
      </w:r>
      <w:r w:rsidRPr="009E5FAB">
        <w:rPr>
          <w:spacing w:val="61"/>
          <w:lang w:eastAsia="en-US"/>
        </w:rPr>
        <w:t xml:space="preserve"> </w:t>
      </w:r>
      <w:r w:rsidRPr="009E5FAB">
        <w:rPr>
          <w:lang w:eastAsia="en-US"/>
        </w:rPr>
        <w:t>территорию</w:t>
      </w:r>
      <w:r w:rsidRPr="009E5FAB">
        <w:rPr>
          <w:spacing w:val="61"/>
          <w:lang w:eastAsia="en-US"/>
        </w:rPr>
        <w:t xml:space="preserve"> </w:t>
      </w:r>
      <w:r w:rsidRPr="009E5FAB">
        <w:rPr>
          <w:lang w:eastAsia="en-US"/>
        </w:rPr>
        <w:t>два</w:t>
      </w:r>
      <w:r w:rsidRPr="009E5FAB">
        <w:rPr>
          <w:spacing w:val="40"/>
          <w:lang w:eastAsia="en-US"/>
        </w:rPr>
        <w:t xml:space="preserve"> </w:t>
      </w:r>
      <w:r w:rsidRPr="009E5FAB">
        <w:rPr>
          <w:lang w:eastAsia="en-US"/>
        </w:rPr>
        <w:t>раза</w:t>
      </w:r>
      <w:r w:rsidRPr="009E5FAB">
        <w:rPr>
          <w:spacing w:val="40"/>
          <w:lang w:eastAsia="en-US"/>
        </w:rPr>
        <w:t xml:space="preserve"> </w:t>
      </w:r>
      <w:r w:rsidRPr="009E5FAB">
        <w:rPr>
          <w:lang w:eastAsia="en-US"/>
        </w:rPr>
        <w:t>в</w:t>
      </w:r>
      <w:r w:rsidRPr="009E5FAB">
        <w:rPr>
          <w:spacing w:val="40"/>
          <w:lang w:eastAsia="en-US"/>
        </w:rPr>
        <w:t xml:space="preserve"> </w:t>
      </w:r>
      <w:r w:rsidRPr="009E5FAB">
        <w:rPr>
          <w:lang w:eastAsia="en-US"/>
        </w:rPr>
        <w:t>год</w:t>
      </w:r>
      <w:r w:rsidRPr="009E5FAB">
        <w:rPr>
          <w:spacing w:val="61"/>
          <w:lang w:eastAsia="en-US"/>
        </w:rPr>
        <w:t xml:space="preserve"> </w:t>
      </w:r>
      <w:r w:rsidRPr="009E5FAB">
        <w:rPr>
          <w:lang w:eastAsia="en-US"/>
        </w:rPr>
        <w:t xml:space="preserve">(весной и </w:t>
      </w:r>
      <w:proofErr w:type="gramStart"/>
      <w:r w:rsidRPr="009E5FAB">
        <w:rPr>
          <w:lang w:eastAsia="en-US"/>
        </w:rPr>
        <w:t>осенью)</w:t>
      </w:r>
      <w:r w:rsidRPr="009E5FAB">
        <w:rPr>
          <w:spacing w:val="80"/>
          <w:lang w:eastAsia="en-US"/>
        </w:rPr>
        <w:t xml:space="preserve">  </w:t>
      </w:r>
      <w:r w:rsidRPr="009E5FAB">
        <w:rPr>
          <w:lang w:eastAsia="en-US"/>
        </w:rPr>
        <w:t>с</w:t>
      </w:r>
      <w:proofErr w:type="gramEnd"/>
      <w:r w:rsidRPr="009E5FAB">
        <w:rPr>
          <w:spacing w:val="80"/>
          <w:lang w:eastAsia="en-US"/>
        </w:rPr>
        <w:t xml:space="preserve">  </w:t>
      </w:r>
      <w:proofErr w:type="gramStart"/>
      <w:r w:rsidRPr="009E5FAB">
        <w:rPr>
          <w:lang w:eastAsia="en-US"/>
        </w:rPr>
        <w:t>короткой</w:t>
      </w:r>
      <w:r w:rsidRPr="009E5FAB">
        <w:rPr>
          <w:spacing w:val="80"/>
          <w:lang w:eastAsia="en-US"/>
        </w:rPr>
        <w:t xml:space="preserve">  </w:t>
      </w:r>
      <w:r w:rsidRPr="009E5FAB">
        <w:rPr>
          <w:lang w:eastAsia="en-US"/>
        </w:rPr>
        <w:t>остановкой</w:t>
      </w:r>
      <w:proofErr w:type="gramEnd"/>
      <w:r w:rsidRPr="009E5FAB">
        <w:rPr>
          <w:spacing w:val="80"/>
          <w:lang w:eastAsia="en-US"/>
        </w:rPr>
        <w:t xml:space="preserve">  </w:t>
      </w:r>
      <w:proofErr w:type="gramStart"/>
      <w:r w:rsidRPr="009E5FAB">
        <w:rPr>
          <w:lang w:eastAsia="en-US"/>
        </w:rPr>
        <w:t>для</w:t>
      </w:r>
      <w:r w:rsidRPr="009E5FAB">
        <w:rPr>
          <w:spacing w:val="80"/>
          <w:lang w:eastAsia="en-US"/>
        </w:rPr>
        <w:t xml:space="preserve">  </w:t>
      </w:r>
      <w:r w:rsidRPr="009E5FAB">
        <w:rPr>
          <w:lang w:eastAsia="en-US"/>
        </w:rPr>
        <w:t>отдыха</w:t>
      </w:r>
      <w:proofErr w:type="gramEnd"/>
      <w:r w:rsidRPr="009E5FAB">
        <w:rPr>
          <w:lang w:eastAsia="en-US"/>
        </w:rPr>
        <w:t>.</w:t>
      </w:r>
      <w:r w:rsidRPr="009E5FAB">
        <w:rPr>
          <w:lang w:eastAsia="en-US"/>
        </w:rPr>
        <w:tab/>
      </w:r>
    </w:p>
    <w:p w14:paraId="64B9AC92" w14:textId="15E1AEB0" w:rsidR="009E5FAB" w:rsidRPr="009E5FAB" w:rsidRDefault="009E5FAB" w:rsidP="00FD7B6D">
      <w:pPr>
        <w:widowControl w:val="0"/>
        <w:tabs>
          <w:tab w:val="left" w:pos="7980"/>
        </w:tabs>
        <w:autoSpaceDE w:val="0"/>
        <w:autoSpaceDN w:val="0"/>
        <w:ind w:firstLine="709"/>
        <w:jc w:val="both"/>
        <w:rPr>
          <w:lang w:eastAsia="en-US"/>
        </w:rPr>
      </w:pPr>
      <w:r w:rsidRPr="009E5FAB">
        <w:rPr>
          <w:lang w:eastAsia="en-US"/>
        </w:rPr>
        <w:t>Основным фактором плотности распространения</w:t>
      </w:r>
      <w:r w:rsidRPr="009E5FAB">
        <w:rPr>
          <w:spacing w:val="40"/>
          <w:lang w:eastAsia="en-US"/>
        </w:rPr>
        <w:t xml:space="preserve"> </w:t>
      </w:r>
      <w:r w:rsidRPr="009E5FAB">
        <w:rPr>
          <w:lang w:eastAsia="en-US"/>
        </w:rPr>
        <w:t>птиц</w:t>
      </w:r>
      <w:r w:rsidRPr="009E5FAB">
        <w:rPr>
          <w:spacing w:val="40"/>
          <w:lang w:eastAsia="en-US"/>
        </w:rPr>
        <w:t xml:space="preserve"> </w:t>
      </w:r>
      <w:r w:rsidRPr="009E5FAB">
        <w:rPr>
          <w:lang w:eastAsia="en-US"/>
        </w:rPr>
        <w:t>во</w:t>
      </w:r>
      <w:r w:rsidRPr="009E5FAB">
        <w:rPr>
          <w:spacing w:val="40"/>
          <w:lang w:eastAsia="en-US"/>
        </w:rPr>
        <w:t xml:space="preserve"> </w:t>
      </w:r>
      <w:r w:rsidRPr="009E5FAB">
        <w:rPr>
          <w:lang w:eastAsia="en-US"/>
        </w:rPr>
        <w:t>время</w:t>
      </w:r>
      <w:r w:rsidRPr="009E5FAB">
        <w:rPr>
          <w:spacing w:val="40"/>
          <w:lang w:eastAsia="en-US"/>
        </w:rPr>
        <w:t xml:space="preserve"> </w:t>
      </w:r>
      <w:r w:rsidRPr="009E5FAB">
        <w:rPr>
          <w:lang w:eastAsia="en-US"/>
        </w:rPr>
        <w:t>сезона</w:t>
      </w:r>
      <w:r w:rsidRPr="009E5FAB">
        <w:rPr>
          <w:spacing w:val="40"/>
          <w:lang w:eastAsia="en-US"/>
        </w:rPr>
        <w:t xml:space="preserve"> </w:t>
      </w:r>
      <w:r w:rsidRPr="009E5FAB">
        <w:rPr>
          <w:lang w:eastAsia="en-US"/>
        </w:rPr>
        <w:t>гнездования</w:t>
      </w:r>
      <w:r w:rsidRPr="009E5FAB">
        <w:rPr>
          <w:spacing w:val="40"/>
          <w:lang w:eastAsia="en-US"/>
        </w:rPr>
        <w:t xml:space="preserve"> </w:t>
      </w:r>
      <w:r w:rsidRPr="009E5FAB">
        <w:rPr>
          <w:lang w:eastAsia="en-US"/>
        </w:rPr>
        <w:t>является</w:t>
      </w:r>
      <w:r w:rsidRPr="009E5FAB">
        <w:rPr>
          <w:spacing w:val="40"/>
          <w:lang w:eastAsia="en-US"/>
        </w:rPr>
        <w:t xml:space="preserve"> </w:t>
      </w:r>
      <w:r w:rsidRPr="009E5FAB">
        <w:rPr>
          <w:lang w:eastAsia="en-US"/>
        </w:rPr>
        <w:t>наличие биотопов, пригодных для гнездования; во время сезонной миграции – наличие подходящих условий для отдыха, питания и укрытий; а в зимний период – наличие корма и укрытий от холода.</w:t>
      </w:r>
    </w:p>
    <w:p w14:paraId="421E4171" w14:textId="77777777" w:rsidR="009E5FAB" w:rsidRPr="009E5FAB" w:rsidRDefault="009E5FAB" w:rsidP="00FD7B6D">
      <w:pPr>
        <w:widowControl w:val="0"/>
        <w:autoSpaceDE w:val="0"/>
        <w:autoSpaceDN w:val="0"/>
        <w:ind w:firstLine="709"/>
        <w:jc w:val="both"/>
        <w:rPr>
          <w:lang w:eastAsia="en-US"/>
        </w:rPr>
      </w:pPr>
      <w:r w:rsidRPr="009E5FAB">
        <w:rPr>
          <w:lang w:eastAsia="en-US"/>
        </w:rPr>
        <w:t>Популяция</w:t>
      </w:r>
      <w:r w:rsidRPr="009E5FAB">
        <w:rPr>
          <w:spacing w:val="40"/>
          <w:lang w:eastAsia="en-US"/>
        </w:rPr>
        <w:t xml:space="preserve"> </w:t>
      </w:r>
      <w:r w:rsidRPr="009E5FAB">
        <w:rPr>
          <w:lang w:eastAsia="en-US"/>
        </w:rPr>
        <w:t>птиц</w:t>
      </w:r>
      <w:r w:rsidRPr="009E5FAB">
        <w:rPr>
          <w:spacing w:val="40"/>
          <w:lang w:eastAsia="en-US"/>
        </w:rPr>
        <w:t xml:space="preserve"> </w:t>
      </w:r>
      <w:r w:rsidRPr="009E5FAB">
        <w:rPr>
          <w:lang w:eastAsia="en-US"/>
        </w:rPr>
        <w:t>в</w:t>
      </w:r>
      <w:r w:rsidRPr="009E5FAB">
        <w:rPr>
          <w:spacing w:val="40"/>
          <w:lang w:eastAsia="en-US"/>
        </w:rPr>
        <w:t xml:space="preserve"> </w:t>
      </w:r>
      <w:r w:rsidRPr="009E5FAB">
        <w:rPr>
          <w:lang w:eastAsia="en-US"/>
        </w:rPr>
        <w:t>период</w:t>
      </w:r>
      <w:r w:rsidRPr="009E5FAB">
        <w:rPr>
          <w:spacing w:val="40"/>
          <w:lang w:eastAsia="en-US"/>
        </w:rPr>
        <w:t xml:space="preserve"> </w:t>
      </w:r>
      <w:r w:rsidRPr="009E5FAB">
        <w:rPr>
          <w:lang w:eastAsia="en-US"/>
        </w:rPr>
        <w:t>миграции</w:t>
      </w:r>
      <w:r w:rsidRPr="009E5FAB">
        <w:rPr>
          <w:spacing w:val="40"/>
          <w:lang w:eastAsia="en-US"/>
        </w:rPr>
        <w:t xml:space="preserve"> </w:t>
      </w:r>
      <w:r w:rsidRPr="009E5FAB">
        <w:rPr>
          <w:lang w:eastAsia="en-US"/>
        </w:rPr>
        <w:t>(апрель-май</w:t>
      </w:r>
      <w:r w:rsidRPr="009E5FAB">
        <w:rPr>
          <w:spacing w:val="40"/>
          <w:lang w:eastAsia="en-US"/>
        </w:rPr>
        <w:t xml:space="preserve"> </w:t>
      </w:r>
      <w:r w:rsidRPr="009E5FAB">
        <w:rPr>
          <w:lang w:eastAsia="en-US"/>
        </w:rPr>
        <w:t>и</w:t>
      </w:r>
      <w:r w:rsidRPr="009E5FAB">
        <w:rPr>
          <w:spacing w:val="40"/>
          <w:lang w:eastAsia="en-US"/>
        </w:rPr>
        <w:t xml:space="preserve"> </w:t>
      </w:r>
      <w:r w:rsidRPr="009E5FAB">
        <w:rPr>
          <w:lang w:eastAsia="en-US"/>
        </w:rPr>
        <w:t>конец</w:t>
      </w:r>
      <w:r w:rsidRPr="009E5FAB">
        <w:rPr>
          <w:spacing w:val="40"/>
          <w:lang w:eastAsia="en-US"/>
        </w:rPr>
        <w:t xml:space="preserve"> </w:t>
      </w:r>
      <w:r w:rsidRPr="009E5FAB">
        <w:rPr>
          <w:lang w:eastAsia="en-US"/>
        </w:rPr>
        <w:t>августа</w:t>
      </w:r>
      <w:r w:rsidRPr="009E5FAB">
        <w:rPr>
          <w:spacing w:val="40"/>
          <w:lang w:eastAsia="en-US"/>
        </w:rPr>
        <w:t xml:space="preserve"> </w:t>
      </w:r>
      <w:r w:rsidRPr="009E5FAB">
        <w:rPr>
          <w:lang w:eastAsia="en-US"/>
        </w:rPr>
        <w:t>–</w:t>
      </w:r>
      <w:r w:rsidRPr="009E5FAB">
        <w:rPr>
          <w:spacing w:val="40"/>
          <w:lang w:eastAsia="en-US"/>
        </w:rPr>
        <w:t xml:space="preserve"> </w:t>
      </w:r>
      <w:r w:rsidRPr="009E5FAB">
        <w:rPr>
          <w:lang w:eastAsia="en-US"/>
        </w:rPr>
        <w:t>октябрь) сильно возрастает.</w:t>
      </w:r>
      <w:r w:rsidRPr="009E5FAB">
        <w:rPr>
          <w:spacing w:val="80"/>
          <w:lang w:eastAsia="en-US"/>
        </w:rPr>
        <w:t xml:space="preserve"> </w:t>
      </w:r>
      <w:r w:rsidRPr="009E5FAB">
        <w:rPr>
          <w:lang w:eastAsia="en-US"/>
        </w:rPr>
        <w:t>В</w:t>
      </w:r>
      <w:r w:rsidRPr="009E5FAB">
        <w:rPr>
          <w:spacing w:val="80"/>
          <w:lang w:eastAsia="en-US"/>
        </w:rPr>
        <w:t xml:space="preserve"> </w:t>
      </w:r>
      <w:r w:rsidRPr="009E5FAB">
        <w:rPr>
          <w:lang w:eastAsia="en-US"/>
        </w:rPr>
        <w:t>этот</w:t>
      </w:r>
      <w:r w:rsidRPr="009E5FAB">
        <w:rPr>
          <w:spacing w:val="80"/>
          <w:lang w:eastAsia="en-US"/>
        </w:rPr>
        <w:t xml:space="preserve"> </w:t>
      </w:r>
      <w:r w:rsidRPr="009E5FAB">
        <w:rPr>
          <w:lang w:eastAsia="en-US"/>
        </w:rPr>
        <w:t>период</w:t>
      </w:r>
      <w:r w:rsidRPr="009E5FAB">
        <w:rPr>
          <w:spacing w:val="80"/>
          <w:lang w:eastAsia="en-US"/>
        </w:rPr>
        <w:t xml:space="preserve"> </w:t>
      </w:r>
      <w:r w:rsidRPr="009E5FAB">
        <w:rPr>
          <w:lang w:eastAsia="en-US"/>
        </w:rPr>
        <w:t>в</w:t>
      </w:r>
      <w:r w:rsidRPr="009E5FAB">
        <w:rPr>
          <w:spacing w:val="80"/>
          <w:lang w:eastAsia="en-US"/>
        </w:rPr>
        <w:t xml:space="preserve"> </w:t>
      </w:r>
      <w:r w:rsidRPr="009E5FAB">
        <w:rPr>
          <w:lang w:eastAsia="en-US"/>
        </w:rPr>
        <w:t>районе</w:t>
      </w:r>
      <w:r w:rsidRPr="009E5FAB">
        <w:rPr>
          <w:spacing w:val="80"/>
          <w:lang w:eastAsia="en-US"/>
        </w:rPr>
        <w:t xml:space="preserve"> </w:t>
      </w:r>
      <w:r w:rsidRPr="009E5FAB">
        <w:rPr>
          <w:lang w:eastAsia="en-US"/>
        </w:rPr>
        <w:t>обитают</w:t>
      </w:r>
      <w:r w:rsidRPr="009E5FAB">
        <w:rPr>
          <w:spacing w:val="80"/>
          <w:lang w:eastAsia="en-US"/>
        </w:rPr>
        <w:t xml:space="preserve"> </w:t>
      </w:r>
      <w:r w:rsidRPr="009E5FAB">
        <w:rPr>
          <w:lang w:eastAsia="en-US"/>
        </w:rPr>
        <w:t>как</w:t>
      </w:r>
      <w:r w:rsidRPr="009E5FAB">
        <w:rPr>
          <w:spacing w:val="80"/>
          <w:lang w:eastAsia="en-US"/>
        </w:rPr>
        <w:t xml:space="preserve"> </w:t>
      </w:r>
      <w:r w:rsidRPr="009E5FAB">
        <w:rPr>
          <w:lang w:eastAsia="en-US"/>
        </w:rPr>
        <w:t>птицы</w:t>
      </w:r>
      <w:r w:rsidRPr="009E5FAB">
        <w:rPr>
          <w:spacing w:val="78"/>
          <w:lang w:eastAsia="en-US"/>
        </w:rPr>
        <w:t xml:space="preserve"> </w:t>
      </w:r>
      <w:r w:rsidRPr="009E5FAB">
        <w:rPr>
          <w:lang w:eastAsia="en-US"/>
        </w:rPr>
        <w:t>открытых</w:t>
      </w:r>
      <w:r w:rsidRPr="009E5FAB">
        <w:rPr>
          <w:spacing w:val="80"/>
          <w:lang w:eastAsia="en-US"/>
        </w:rPr>
        <w:t xml:space="preserve"> </w:t>
      </w:r>
      <w:r w:rsidRPr="009E5FAB">
        <w:rPr>
          <w:lang w:eastAsia="en-US"/>
        </w:rPr>
        <w:t>участков, так</w:t>
      </w:r>
      <w:r w:rsidRPr="009E5FAB">
        <w:rPr>
          <w:spacing w:val="40"/>
          <w:lang w:eastAsia="en-US"/>
        </w:rPr>
        <w:t xml:space="preserve"> </w:t>
      </w:r>
      <w:r w:rsidRPr="009E5FAB">
        <w:rPr>
          <w:lang w:eastAsia="en-US"/>
        </w:rPr>
        <w:t>и кустарниковые виды.</w:t>
      </w:r>
    </w:p>
    <w:p w14:paraId="3603591D" w14:textId="5A57C6B8" w:rsidR="00357960" w:rsidRPr="00357960" w:rsidRDefault="00357960" w:rsidP="009E5FAB">
      <w:pPr>
        <w:pStyle w:val="aff4"/>
        <w:spacing w:before="120"/>
        <w:outlineLvl w:val="1"/>
        <w:rPr>
          <w:rFonts w:ascii="Times New Roman" w:hAnsi="Times New Roman" w:cs="Times New Roman"/>
          <w:b/>
          <w:bCs/>
        </w:rPr>
      </w:pPr>
      <w:bookmarkStart w:id="198" w:name="_Toc222918951"/>
      <w:r w:rsidRPr="00357960">
        <w:rPr>
          <w:rFonts w:ascii="Times New Roman" w:hAnsi="Times New Roman" w:cs="Times New Roman"/>
          <w:b/>
          <w:bCs/>
        </w:rPr>
        <w:t>10.1.1. Особо охраняемые природные территории</w:t>
      </w:r>
      <w:bookmarkEnd w:id="198"/>
      <w:r w:rsidRPr="00357960">
        <w:rPr>
          <w:rFonts w:ascii="Times New Roman" w:hAnsi="Times New Roman" w:cs="Times New Roman"/>
          <w:b/>
          <w:bCs/>
        </w:rPr>
        <w:t xml:space="preserve"> </w:t>
      </w:r>
    </w:p>
    <w:p w14:paraId="7361C3D7" w14:textId="77777777" w:rsidR="00357960" w:rsidRDefault="00357960" w:rsidP="00FD7B6D">
      <w:pPr>
        <w:pStyle w:val="2ff5"/>
        <w:numPr>
          <w:ilvl w:val="0"/>
          <w:numId w:val="0"/>
        </w:numPr>
        <w:spacing w:after="0"/>
        <w:ind w:firstLine="709"/>
        <w:jc w:val="both"/>
        <w:outlineLvl w:val="9"/>
        <w:rPr>
          <w:b w:val="0"/>
          <w:bCs w:val="0"/>
          <w:szCs w:val="24"/>
        </w:rPr>
      </w:pPr>
      <w:r w:rsidRPr="00357960">
        <w:rPr>
          <w:b w:val="0"/>
          <w:bCs w:val="0"/>
          <w:szCs w:val="24"/>
        </w:rPr>
        <w:t xml:space="preserve">В пределах Мангистауской области, согласно Постановлению Правительства Республики Казахстан от 26 сентября 2017 года № 593, расположены следующие особо охраняемые природные территории: </w:t>
      </w:r>
    </w:p>
    <w:p w14:paraId="3699247D" w14:textId="357135A9" w:rsidR="00357960" w:rsidRPr="00357960" w:rsidRDefault="00357960">
      <w:pPr>
        <w:pStyle w:val="2ff5"/>
        <w:numPr>
          <w:ilvl w:val="0"/>
          <w:numId w:val="111"/>
        </w:numPr>
        <w:spacing w:after="0"/>
        <w:jc w:val="both"/>
        <w:outlineLvl w:val="9"/>
        <w:rPr>
          <w:b w:val="0"/>
          <w:bCs w:val="0"/>
          <w:szCs w:val="24"/>
        </w:rPr>
      </w:pPr>
      <w:proofErr w:type="spellStart"/>
      <w:r w:rsidRPr="00357960">
        <w:rPr>
          <w:b w:val="0"/>
          <w:bCs w:val="0"/>
          <w:szCs w:val="24"/>
        </w:rPr>
        <w:t>Устюртский</w:t>
      </w:r>
      <w:proofErr w:type="spellEnd"/>
      <w:r w:rsidRPr="00357960">
        <w:rPr>
          <w:b w:val="0"/>
          <w:bCs w:val="0"/>
          <w:szCs w:val="24"/>
        </w:rPr>
        <w:t xml:space="preserve"> государственный природный заповедник;</w:t>
      </w:r>
    </w:p>
    <w:p w14:paraId="2C19B1CB" w14:textId="56009F91" w:rsidR="00357960" w:rsidRPr="00357960" w:rsidRDefault="00357960">
      <w:pPr>
        <w:pStyle w:val="2ff5"/>
        <w:numPr>
          <w:ilvl w:val="0"/>
          <w:numId w:val="111"/>
        </w:numPr>
        <w:spacing w:after="0"/>
        <w:jc w:val="both"/>
        <w:outlineLvl w:val="9"/>
        <w:rPr>
          <w:b w:val="0"/>
          <w:bCs w:val="0"/>
          <w:szCs w:val="24"/>
        </w:rPr>
      </w:pPr>
      <w:r w:rsidRPr="00357960">
        <w:rPr>
          <w:b w:val="0"/>
          <w:bCs w:val="0"/>
          <w:szCs w:val="24"/>
        </w:rPr>
        <w:t>Актау-</w:t>
      </w:r>
      <w:proofErr w:type="spellStart"/>
      <w:r w:rsidRPr="00357960">
        <w:rPr>
          <w:b w:val="0"/>
          <w:bCs w:val="0"/>
          <w:szCs w:val="24"/>
        </w:rPr>
        <w:t>Бузачинский</w:t>
      </w:r>
      <w:proofErr w:type="spellEnd"/>
      <w:r w:rsidRPr="00357960">
        <w:rPr>
          <w:b w:val="0"/>
          <w:bCs w:val="0"/>
          <w:szCs w:val="24"/>
        </w:rPr>
        <w:t xml:space="preserve"> государственный природный заказник (зоологический);</w:t>
      </w:r>
    </w:p>
    <w:p w14:paraId="70C67F2D" w14:textId="34343C8E" w:rsidR="00357960" w:rsidRPr="00357960" w:rsidRDefault="00357960">
      <w:pPr>
        <w:pStyle w:val="2ff5"/>
        <w:numPr>
          <w:ilvl w:val="0"/>
          <w:numId w:val="111"/>
        </w:numPr>
        <w:spacing w:after="0"/>
        <w:jc w:val="both"/>
        <w:outlineLvl w:val="9"/>
        <w:rPr>
          <w:b w:val="0"/>
          <w:bCs w:val="0"/>
          <w:szCs w:val="24"/>
        </w:rPr>
      </w:pPr>
      <w:proofErr w:type="spellStart"/>
      <w:r w:rsidRPr="00357960">
        <w:rPr>
          <w:b w:val="0"/>
          <w:bCs w:val="0"/>
          <w:szCs w:val="24"/>
        </w:rPr>
        <w:t>Каракие-Каракольский</w:t>
      </w:r>
      <w:proofErr w:type="spellEnd"/>
      <w:r w:rsidRPr="00357960">
        <w:rPr>
          <w:b w:val="0"/>
          <w:bCs w:val="0"/>
          <w:szCs w:val="24"/>
        </w:rPr>
        <w:t xml:space="preserve"> природный заказник (зоологический);</w:t>
      </w:r>
    </w:p>
    <w:p w14:paraId="0A09D7AA" w14:textId="21055E10" w:rsidR="00357960" w:rsidRPr="00357960" w:rsidRDefault="00357960">
      <w:pPr>
        <w:pStyle w:val="2ff5"/>
        <w:numPr>
          <w:ilvl w:val="0"/>
          <w:numId w:val="111"/>
        </w:numPr>
        <w:spacing w:after="0"/>
        <w:jc w:val="both"/>
        <w:outlineLvl w:val="9"/>
        <w:rPr>
          <w:b w:val="0"/>
          <w:bCs w:val="0"/>
          <w:szCs w:val="24"/>
        </w:rPr>
      </w:pPr>
      <w:proofErr w:type="spellStart"/>
      <w:r w:rsidRPr="00357960">
        <w:rPr>
          <w:b w:val="0"/>
          <w:bCs w:val="0"/>
          <w:szCs w:val="24"/>
        </w:rPr>
        <w:t>Кендерли-Каясанская</w:t>
      </w:r>
      <w:proofErr w:type="spellEnd"/>
      <w:r w:rsidRPr="00357960">
        <w:rPr>
          <w:b w:val="0"/>
          <w:bCs w:val="0"/>
          <w:szCs w:val="24"/>
        </w:rPr>
        <w:t xml:space="preserve"> государственная заповедная зона;</w:t>
      </w:r>
    </w:p>
    <w:p w14:paraId="0A00CD89" w14:textId="3B4CAEC6" w:rsidR="00357960" w:rsidRDefault="00357960">
      <w:pPr>
        <w:pStyle w:val="2ff5"/>
        <w:numPr>
          <w:ilvl w:val="0"/>
          <w:numId w:val="111"/>
        </w:numPr>
        <w:spacing w:after="0"/>
        <w:ind w:left="1066"/>
        <w:jc w:val="both"/>
        <w:outlineLvl w:val="9"/>
        <w:rPr>
          <w:b w:val="0"/>
          <w:bCs w:val="0"/>
          <w:szCs w:val="24"/>
        </w:rPr>
      </w:pPr>
      <w:r w:rsidRPr="00357960">
        <w:rPr>
          <w:b w:val="0"/>
          <w:bCs w:val="0"/>
          <w:szCs w:val="24"/>
        </w:rPr>
        <w:t>Мангышлакский экспериментальный ботанический сад.</w:t>
      </w:r>
    </w:p>
    <w:p w14:paraId="05F6F45C"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Кроме того, Государственная заповедная зона в северной части Каспийского моря, распространяется и на территорию Мангистауской области. </w:t>
      </w:r>
    </w:p>
    <w:p w14:paraId="6E092205" w14:textId="77777777" w:rsidR="005A193E" w:rsidRPr="005A193E" w:rsidRDefault="005A193E" w:rsidP="00FD7B6D">
      <w:pPr>
        <w:pStyle w:val="2ff5"/>
        <w:numPr>
          <w:ilvl w:val="0"/>
          <w:numId w:val="0"/>
        </w:numPr>
        <w:spacing w:after="0"/>
        <w:ind w:firstLine="709"/>
        <w:jc w:val="both"/>
        <w:outlineLvl w:val="9"/>
        <w:rPr>
          <w:b w:val="0"/>
          <w:bCs w:val="0"/>
          <w:szCs w:val="24"/>
        </w:rPr>
      </w:pPr>
      <w:proofErr w:type="spellStart"/>
      <w:r w:rsidRPr="005A193E">
        <w:rPr>
          <w:b w:val="0"/>
          <w:bCs w:val="0"/>
          <w:szCs w:val="24"/>
        </w:rPr>
        <w:t>Устюртский</w:t>
      </w:r>
      <w:proofErr w:type="spellEnd"/>
      <w:r w:rsidRPr="005A193E">
        <w:rPr>
          <w:b w:val="0"/>
          <w:bCs w:val="0"/>
          <w:szCs w:val="24"/>
        </w:rPr>
        <w:t xml:space="preserve"> государственный заповедник создан в 1984 году находится на западе Казахстана, в Каракиянском районе </w:t>
      </w:r>
      <w:proofErr w:type="spellStart"/>
      <w:r w:rsidRPr="005A193E">
        <w:rPr>
          <w:b w:val="0"/>
          <w:bCs w:val="0"/>
          <w:szCs w:val="24"/>
        </w:rPr>
        <w:t>Мангыстауской</w:t>
      </w:r>
      <w:proofErr w:type="spellEnd"/>
      <w:r w:rsidRPr="005A193E">
        <w:rPr>
          <w:b w:val="0"/>
          <w:bCs w:val="0"/>
          <w:szCs w:val="24"/>
        </w:rPr>
        <w:t xml:space="preserve"> области. Территория заповедника занимает часть западного чинка плато Устюрт, узкую </w:t>
      </w:r>
      <w:proofErr w:type="spellStart"/>
      <w:r w:rsidRPr="005A193E">
        <w:rPr>
          <w:b w:val="0"/>
          <w:bCs w:val="0"/>
          <w:szCs w:val="24"/>
        </w:rPr>
        <w:t>причинковую</w:t>
      </w:r>
      <w:proofErr w:type="spellEnd"/>
      <w:r w:rsidRPr="005A193E">
        <w:rPr>
          <w:b w:val="0"/>
          <w:bCs w:val="0"/>
          <w:szCs w:val="24"/>
        </w:rPr>
        <w:t xml:space="preserve"> полосу самого плато </w:t>
      </w:r>
      <w:proofErr w:type="spellStart"/>
      <w:r w:rsidRPr="005A193E">
        <w:rPr>
          <w:b w:val="0"/>
          <w:bCs w:val="0"/>
          <w:szCs w:val="24"/>
        </w:rPr>
        <w:t>бширное</w:t>
      </w:r>
      <w:proofErr w:type="spellEnd"/>
      <w:r w:rsidRPr="005A193E">
        <w:rPr>
          <w:b w:val="0"/>
          <w:bCs w:val="0"/>
          <w:szCs w:val="24"/>
        </w:rPr>
        <w:t xml:space="preserve"> понижение </w:t>
      </w:r>
      <w:proofErr w:type="spellStart"/>
      <w:r w:rsidRPr="005A193E">
        <w:rPr>
          <w:b w:val="0"/>
          <w:bCs w:val="0"/>
          <w:szCs w:val="24"/>
        </w:rPr>
        <w:t>Кендерлисор</w:t>
      </w:r>
      <w:proofErr w:type="spellEnd"/>
      <w:r w:rsidRPr="005A193E">
        <w:rPr>
          <w:b w:val="0"/>
          <w:bCs w:val="0"/>
          <w:szCs w:val="24"/>
        </w:rPr>
        <w:t xml:space="preserve">. Абсолютная высота - от 50 до 3000 м. Общая площадь заповедника - 223300 га. Заповедник был организован в 1984 г. </w:t>
      </w:r>
    </w:p>
    <w:p w14:paraId="6F6B0749"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Флора Устюрта насчитывает около 600 видов растений. Наиболее распространены здесь полукустарники - различные виды полыней, </w:t>
      </w:r>
      <w:proofErr w:type="spellStart"/>
      <w:r w:rsidRPr="005A193E">
        <w:rPr>
          <w:b w:val="0"/>
          <w:bCs w:val="0"/>
          <w:szCs w:val="24"/>
        </w:rPr>
        <w:t>биюргун</w:t>
      </w:r>
      <w:proofErr w:type="spellEnd"/>
      <w:r w:rsidRPr="005A193E">
        <w:rPr>
          <w:b w:val="0"/>
          <w:bCs w:val="0"/>
          <w:szCs w:val="24"/>
        </w:rPr>
        <w:t xml:space="preserve">, </w:t>
      </w:r>
      <w:proofErr w:type="spellStart"/>
      <w:r w:rsidRPr="005A193E">
        <w:rPr>
          <w:b w:val="0"/>
          <w:bCs w:val="0"/>
          <w:szCs w:val="24"/>
        </w:rPr>
        <w:t>сарсазан</w:t>
      </w:r>
      <w:proofErr w:type="spellEnd"/>
      <w:r w:rsidRPr="005A193E">
        <w:rPr>
          <w:b w:val="0"/>
          <w:bCs w:val="0"/>
          <w:szCs w:val="24"/>
        </w:rPr>
        <w:t xml:space="preserve">. Более редок кустарник </w:t>
      </w:r>
      <w:proofErr w:type="spellStart"/>
      <w:r w:rsidRPr="005A193E">
        <w:rPr>
          <w:b w:val="0"/>
          <w:bCs w:val="0"/>
          <w:szCs w:val="24"/>
        </w:rPr>
        <w:t>боялыч</w:t>
      </w:r>
      <w:proofErr w:type="spellEnd"/>
      <w:r w:rsidRPr="005A193E">
        <w:rPr>
          <w:b w:val="0"/>
          <w:bCs w:val="0"/>
          <w:szCs w:val="24"/>
        </w:rPr>
        <w:t xml:space="preserve">. Из древесных пород здесь растет только черный саксаул в виде небольших и редко разбросанных рощиц, многие из которых напоминают скорее </w:t>
      </w:r>
      <w:r w:rsidRPr="005A193E">
        <w:rPr>
          <w:b w:val="0"/>
          <w:bCs w:val="0"/>
          <w:szCs w:val="24"/>
        </w:rPr>
        <w:lastRenderedPageBreak/>
        <w:t xml:space="preserve">кустарниковые, нежели древесные, насаждения. В последние годы здесь обнаружены редкие заросли туранги. </w:t>
      </w:r>
    </w:p>
    <w:p w14:paraId="780363E4" w14:textId="209E6EC1"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Фауна </w:t>
      </w:r>
      <w:proofErr w:type="spellStart"/>
      <w:r w:rsidRPr="005A193E">
        <w:rPr>
          <w:b w:val="0"/>
          <w:bCs w:val="0"/>
          <w:szCs w:val="24"/>
        </w:rPr>
        <w:t>Устюртского</w:t>
      </w:r>
      <w:proofErr w:type="spellEnd"/>
      <w:r w:rsidRPr="005A193E">
        <w:rPr>
          <w:b w:val="0"/>
          <w:bCs w:val="0"/>
          <w:szCs w:val="24"/>
        </w:rPr>
        <w:t xml:space="preserve"> зоогеографического </w:t>
      </w:r>
      <w:r w:rsidR="005B2B97">
        <w:rPr>
          <w:b w:val="0"/>
          <w:bCs w:val="0"/>
          <w:szCs w:val="24"/>
        </w:rPr>
        <w:t>месторождения</w:t>
      </w:r>
      <w:r w:rsidRPr="005A193E">
        <w:rPr>
          <w:b w:val="0"/>
          <w:bCs w:val="0"/>
          <w:szCs w:val="24"/>
        </w:rPr>
        <w:t xml:space="preserve"> подзоны северных пустынь имеет типично пустынный облик. </w:t>
      </w:r>
    </w:p>
    <w:p w14:paraId="351C2315" w14:textId="68C2FEFB"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Очень интересна на Устюрте фауна хищных зверей, среди которых на первом месте</w:t>
      </w:r>
      <w:r>
        <w:rPr>
          <w:b w:val="0"/>
          <w:bCs w:val="0"/>
          <w:szCs w:val="24"/>
        </w:rPr>
        <w:t xml:space="preserve"> </w:t>
      </w:r>
      <w:r w:rsidRPr="005A193E">
        <w:rPr>
          <w:b w:val="0"/>
          <w:bCs w:val="0"/>
          <w:szCs w:val="24"/>
        </w:rPr>
        <w:t xml:space="preserve">стоит упомянуть гепарда.  </w:t>
      </w:r>
    </w:p>
    <w:p w14:paraId="137A9CD8"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На территории области находятся наиболее </w:t>
      </w:r>
      <w:proofErr w:type="gramStart"/>
      <w:r w:rsidRPr="005A193E">
        <w:rPr>
          <w:b w:val="0"/>
          <w:bCs w:val="0"/>
          <w:szCs w:val="24"/>
        </w:rPr>
        <w:t>крупные  зоологические</w:t>
      </w:r>
      <w:proofErr w:type="gramEnd"/>
      <w:r w:rsidRPr="005A193E">
        <w:rPr>
          <w:b w:val="0"/>
          <w:bCs w:val="0"/>
          <w:szCs w:val="24"/>
        </w:rPr>
        <w:t xml:space="preserve"> заказники: Актау-</w:t>
      </w:r>
      <w:proofErr w:type="spellStart"/>
      <w:r w:rsidRPr="005A193E">
        <w:rPr>
          <w:b w:val="0"/>
          <w:bCs w:val="0"/>
          <w:szCs w:val="24"/>
        </w:rPr>
        <w:t>Бузачинский</w:t>
      </w:r>
      <w:proofErr w:type="spellEnd"/>
      <w:r w:rsidRPr="005A193E">
        <w:rPr>
          <w:b w:val="0"/>
          <w:bCs w:val="0"/>
          <w:szCs w:val="24"/>
        </w:rPr>
        <w:t xml:space="preserve"> и </w:t>
      </w:r>
      <w:proofErr w:type="spellStart"/>
      <w:r w:rsidRPr="005A193E">
        <w:rPr>
          <w:b w:val="0"/>
          <w:bCs w:val="0"/>
          <w:szCs w:val="24"/>
        </w:rPr>
        <w:t>Карагие</w:t>
      </w:r>
      <w:proofErr w:type="spellEnd"/>
      <w:r w:rsidRPr="005A193E">
        <w:rPr>
          <w:b w:val="0"/>
          <w:bCs w:val="0"/>
          <w:szCs w:val="24"/>
        </w:rPr>
        <w:t>–</w:t>
      </w:r>
      <w:proofErr w:type="spellStart"/>
      <w:r w:rsidRPr="005A193E">
        <w:rPr>
          <w:b w:val="0"/>
          <w:bCs w:val="0"/>
          <w:szCs w:val="24"/>
        </w:rPr>
        <w:t>Каракольский</w:t>
      </w:r>
      <w:proofErr w:type="spellEnd"/>
      <w:r w:rsidRPr="005A193E">
        <w:rPr>
          <w:b w:val="0"/>
          <w:bCs w:val="0"/>
          <w:szCs w:val="24"/>
        </w:rPr>
        <w:t xml:space="preserve">. </w:t>
      </w:r>
    </w:p>
    <w:p w14:paraId="61DFD77E" w14:textId="77777777" w:rsidR="005A193E" w:rsidRPr="005A193E" w:rsidRDefault="005A193E" w:rsidP="00FD7B6D">
      <w:pPr>
        <w:pStyle w:val="2ff5"/>
        <w:numPr>
          <w:ilvl w:val="0"/>
          <w:numId w:val="0"/>
        </w:numPr>
        <w:spacing w:after="0"/>
        <w:ind w:firstLine="709"/>
        <w:jc w:val="both"/>
        <w:outlineLvl w:val="9"/>
        <w:rPr>
          <w:b w:val="0"/>
          <w:bCs w:val="0"/>
          <w:szCs w:val="24"/>
        </w:rPr>
      </w:pPr>
      <w:proofErr w:type="spellStart"/>
      <w:r w:rsidRPr="005A193E">
        <w:rPr>
          <w:b w:val="0"/>
          <w:bCs w:val="0"/>
          <w:szCs w:val="24"/>
        </w:rPr>
        <w:t>Кендерли-Каясанская</w:t>
      </w:r>
      <w:proofErr w:type="spellEnd"/>
      <w:r w:rsidRPr="005A193E">
        <w:rPr>
          <w:b w:val="0"/>
          <w:bCs w:val="0"/>
          <w:szCs w:val="24"/>
        </w:rPr>
        <w:t xml:space="preserve"> государственная заповедная зона расположена на территории Каракиянского района Мангистауской области, которая образована согласно постановлению Правительства Республики Казахстан от 25 марта 2001 года № 382 «Об организации государственных заповедных зон республиканского значения». Приоритетное направление: сохранение среды обитания и естественного воспроизводства дрофы-красотки (</w:t>
      </w:r>
      <w:proofErr w:type="spellStart"/>
      <w:r w:rsidRPr="005A193E">
        <w:rPr>
          <w:b w:val="0"/>
          <w:bCs w:val="0"/>
          <w:szCs w:val="24"/>
        </w:rPr>
        <w:t>Chlamydotis</w:t>
      </w:r>
      <w:proofErr w:type="spellEnd"/>
      <w:r w:rsidRPr="005A193E">
        <w:rPr>
          <w:b w:val="0"/>
          <w:bCs w:val="0"/>
          <w:szCs w:val="24"/>
        </w:rPr>
        <w:t xml:space="preserve"> </w:t>
      </w:r>
      <w:proofErr w:type="spellStart"/>
      <w:r w:rsidRPr="005A193E">
        <w:rPr>
          <w:b w:val="0"/>
          <w:bCs w:val="0"/>
          <w:szCs w:val="24"/>
        </w:rPr>
        <w:t>undulata</w:t>
      </w:r>
      <w:proofErr w:type="spellEnd"/>
      <w:r w:rsidRPr="005A193E">
        <w:rPr>
          <w:b w:val="0"/>
          <w:bCs w:val="0"/>
          <w:szCs w:val="24"/>
        </w:rPr>
        <w:t>) и сокола-балобана (</w:t>
      </w:r>
      <w:proofErr w:type="spellStart"/>
      <w:r w:rsidRPr="005A193E">
        <w:rPr>
          <w:b w:val="0"/>
          <w:bCs w:val="0"/>
          <w:szCs w:val="24"/>
        </w:rPr>
        <w:t>Falco</w:t>
      </w:r>
      <w:proofErr w:type="spellEnd"/>
      <w:r w:rsidRPr="005A193E">
        <w:rPr>
          <w:b w:val="0"/>
          <w:bCs w:val="0"/>
          <w:szCs w:val="24"/>
        </w:rPr>
        <w:t xml:space="preserve"> </w:t>
      </w:r>
      <w:proofErr w:type="spellStart"/>
      <w:r w:rsidRPr="005A193E">
        <w:rPr>
          <w:b w:val="0"/>
          <w:bCs w:val="0"/>
          <w:szCs w:val="24"/>
        </w:rPr>
        <w:t>cherrug</w:t>
      </w:r>
      <w:proofErr w:type="spellEnd"/>
      <w:r w:rsidRPr="005A193E">
        <w:rPr>
          <w:b w:val="0"/>
          <w:bCs w:val="0"/>
          <w:szCs w:val="24"/>
        </w:rPr>
        <w:t xml:space="preserve">). </w:t>
      </w:r>
    </w:p>
    <w:p w14:paraId="635AF27C" w14:textId="50F45FCC"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Особо охраняемая природная территория с дифференцированными видами режима охраны, предназначенная для сохранения и восстановления объектов государственного природно-заповедного фонда и биологического разнообразия на земельных </w:t>
      </w:r>
      <w:r w:rsidR="005B2B97">
        <w:rPr>
          <w:b w:val="0"/>
          <w:bCs w:val="0"/>
          <w:szCs w:val="24"/>
        </w:rPr>
        <w:t>месторождения</w:t>
      </w:r>
      <w:r w:rsidRPr="005A193E">
        <w:rPr>
          <w:b w:val="0"/>
          <w:bCs w:val="0"/>
          <w:szCs w:val="24"/>
        </w:rPr>
        <w:t xml:space="preserve">х и акваториях, зарезервированных под государственные природные заповедники, государственные национальные природные парки, государственные природные резерваты. Биологическое разнообразие: Растительный мир – 20 видов, из них редкие и эндемичные - 13, фоновые – 7, широко распространенный – 1.  </w:t>
      </w:r>
    </w:p>
    <w:p w14:paraId="5BC490A0" w14:textId="77777777" w:rsid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Животный мир – 18 видов, из них млекопитающих – 17, птиц – 10 (гнездящиеся, оседлые). </w:t>
      </w:r>
    </w:p>
    <w:p w14:paraId="570DD678" w14:textId="0B7BF666"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Постановлением Правительства Республики Казахстан от 14 сентября 2010 года № 942 "Об уменьшении территории </w:t>
      </w:r>
      <w:proofErr w:type="spellStart"/>
      <w:r w:rsidRPr="005A193E">
        <w:rPr>
          <w:b w:val="0"/>
          <w:bCs w:val="0"/>
          <w:szCs w:val="24"/>
        </w:rPr>
        <w:t>Кендерли-Каясанской</w:t>
      </w:r>
      <w:proofErr w:type="spellEnd"/>
      <w:r w:rsidRPr="005A193E">
        <w:rPr>
          <w:b w:val="0"/>
          <w:bCs w:val="0"/>
          <w:szCs w:val="24"/>
        </w:rPr>
        <w:t xml:space="preserve"> государственной заповедной зоны республиканского значения" территория государственной заповедной зоны была</w:t>
      </w:r>
      <w:r w:rsidR="009E5FAB">
        <w:rPr>
          <w:b w:val="0"/>
          <w:bCs w:val="0"/>
          <w:szCs w:val="24"/>
        </w:rPr>
        <w:t xml:space="preserve"> </w:t>
      </w:r>
      <w:r w:rsidRPr="005A193E">
        <w:rPr>
          <w:b w:val="0"/>
          <w:bCs w:val="0"/>
          <w:szCs w:val="24"/>
        </w:rPr>
        <w:t xml:space="preserve">уменьшена на 710 га для строительства железнодорожной линии «Узень - Государственная граница с Туркменистаном». </w:t>
      </w:r>
    </w:p>
    <w:p w14:paraId="48E9A018"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Актау-</w:t>
      </w:r>
      <w:proofErr w:type="spellStart"/>
      <w:r w:rsidRPr="005A193E">
        <w:rPr>
          <w:b w:val="0"/>
          <w:bCs w:val="0"/>
          <w:szCs w:val="24"/>
        </w:rPr>
        <w:t>Бузачиский</w:t>
      </w:r>
      <w:proofErr w:type="spellEnd"/>
      <w:r w:rsidRPr="005A193E">
        <w:rPr>
          <w:b w:val="0"/>
          <w:bCs w:val="0"/>
          <w:szCs w:val="24"/>
        </w:rPr>
        <w:t xml:space="preserve"> заказник занимает площадь 170000 гектар. Граница проходит от залива </w:t>
      </w:r>
      <w:proofErr w:type="spellStart"/>
      <w:r w:rsidRPr="005A193E">
        <w:rPr>
          <w:b w:val="0"/>
          <w:bCs w:val="0"/>
          <w:szCs w:val="24"/>
        </w:rPr>
        <w:t>Актумсут</w:t>
      </w:r>
      <w:proofErr w:type="spellEnd"/>
      <w:r w:rsidRPr="005A193E">
        <w:rPr>
          <w:b w:val="0"/>
          <w:bCs w:val="0"/>
          <w:szCs w:val="24"/>
        </w:rPr>
        <w:t xml:space="preserve"> на </w:t>
      </w:r>
      <w:proofErr w:type="gramStart"/>
      <w:r w:rsidRPr="005A193E">
        <w:rPr>
          <w:b w:val="0"/>
          <w:bCs w:val="0"/>
          <w:szCs w:val="24"/>
        </w:rPr>
        <w:t>севере  до</w:t>
      </w:r>
      <w:proofErr w:type="gramEnd"/>
      <w:r w:rsidRPr="005A193E">
        <w:rPr>
          <w:b w:val="0"/>
          <w:bCs w:val="0"/>
          <w:szCs w:val="24"/>
        </w:rPr>
        <w:t xml:space="preserve"> поселка </w:t>
      </w:r>
      <w:proofErr w:type="spellStart"/>
      <w:r w:rsidRPr="005A193E">
        <w:rPr>
          <w:b w:val="0"/>
          <w:bCs w:val="0"/>
          <w:szCs w:val="24"/>
        </w:rPr>
        <w:t>Сарыташ</w:t>
      </w:r>
      <w:proofErr w:type="spellEnd"/>
      <w:r w:rsidRPr="005A193E">
        <w:rPr>
          <w:b w:val="0"/>
          <w:bCs w:val="0"/>
          <w:szCs w:val="24"/>
        </w:rPr>
        <w:t xml:space="preserve"> на юге. </w:t>
      </w:r>
    </w:p>
    <w:p w14:paraId="45AFA524"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В Красную Книгу РК занесены: чернобрюхий рябок и фламинго (краснокрыл). Джейран в основном держится на Бузачах, в труднодоступных ссорах. Муфлон </w:t>
      </w:r>
      <w:proofErr w:type="gramStart"/>
      <w:r w:rsidRPr="005A193E">
        <w:rPr>
          <w:b w:val="0"/>
          <w:bCs w:val="0"/>
          <w:szCs w:val="24"/>
        </w:rPr>
        <w:t>обитает  исключительно</w:t>
      </w:r>
      <w:proofErr w:type="gramEnd"/>
      <w:r w:rsidRPr="005A193E">
        <w:rPr>
          <w:b w:val="0"/>
          <w:bCs w:val="0"/>
          <w:szCs w:val="24"/>
        </w:rPr>
        <w:t xml:space="preserve"> по хребту Северного Актау.  </w:t>
      </w:r>
    </w:p>
    <w:p w14:paraId="7E5F298B"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Сайгак, заяц-песчаник, лисы, корсаки, редко встречаются куньи – перевеска и ласка. Из кошачьих наиболее распространена пятнистая кошка. Изредка – манул- бархатная кошка, каракал – занесен в Международную Красную Книгу. </w:t>
      </w:r>
    </w:p>
    <w:p w14:paraId="23C9C70A" w14:textId="77777777" w:rsidR="005A193E" w:rsidRPr="005A193E" w:rsidRDefault="005A193E" w:rsidP="00FD7B6D">
      <w:pPr>
        <w:pStyle w:val="2ff5"/>
        <w:numPr>
          <w:ilvl w:val="0"/>
          <w:numId w:val="0"/>
        </w:numPr>
        <w:spacing w:after="0"/>
        <w:ind w:firstLine="709"/>
        <w:jc w:val="both"/>
        <w:outlineLvl w:val="9"/>
        <w:rPr>
          <w:b w:val="0"/>
          <w:bCs w:val="0"/>
          <w:szCs w:val="24"/>
        </w:rPr>
      </w:pPr>
      <w:proofErr w:type="spellStart"/>
      <w:r w:rsidRPr="005A193E">
        <w:rPr>
          <w:b w:val="0"/>
          <w:bCs w:val="0"/>
          <w:szCs w:val="24"/>
        </w:rPr>
        <w:t>Карагие-Каракольский</w:t>
      </w:r>
      <w:proofErr w:type="spellEnd"/>
      <w:r w:rsidRPr="005A193E">
        <w:rPr>
          <w:b w:val="0"/>
          <w:bCs w:val="0"/>
          <w:szCs w:val="24"/>
        </w:rPr>
        <w:t xml:space="preserve"> заказник имеет </w:t>
      </w:r>
      <w:proofErr w:type="gramStart"/>
      <w:r w:rsidRPr="005A193E">
        <w:rPr>
          <w:b w:val="0"/>
          <w:bCs w:val="0"/>
          <w:szCs w:val="24"/>
        </w:rPr>
        <w:t>площадь  137</w:t>
      </w:r>
      <w:proofErr w:type="gramEnd"/>
      <w:r w:rsidRPr="005A193E">
        <w:rPr>
          <w:b w:val="0"/>
          <w:bCs w:val="0"/>
          <w:szCs w:val="24"/>
        </w:rPr>
        <w:t xml:space="preserve">,5 тыс. га. Объектами охраны являются: фламинго, стрепет, чернобрюхий рябок, </w:t>
      </w:r>
      <w:proofErr w:type="spellStart"/>
      <w:r w:rsidRPr="005A193E">
        <w:rPr>
          <w:b w:val="0"/>
          <w:bCs w:val="0"/>
          <w:szCs w:val="24"/>
        </w:rPr>
        <w:t>длинноиглый</w:t>
      </w:r>
      <w:proofErr w:type="spellEnd"/>
      <w:r w:rsidRPr="005A193E">
        <w:rPr>
          <w:b w:val="0"/>
          <w:bCs w:val="0"/>
          <w:szCs w:val="24"/>
        </w:rPr>
        <w:t xml:space="preserve"> еж, муфлон, джейран, каракалпакский барханный кот. </w:t>
      </w:r>
    </w:p>
    <w:p w14:paraId="0EE582C2"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Мангышлакский экспериментальный ботанический сад создан постановлением Совета Министров КазССР от 9.03.1971 г. №2129 на площади 39 га в г. Шевченко (ныне г. Актау). Государственный ботанический сад является юридическим лицом в форме государственного учреждения.  </w:t>
      </w:r>
    </w:p>
    <w:p w14:paraId="15D601D4"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Основная задача Мангышлакского ботанического сада - озеленение населенных пунктов г. Актау, подбор, </w:t>
      </w:r>
      <w:proofErr w:type="spellStart"/>
      <w:r w:rsidRPr="005A193E">
        <w:rPr>
          <w:b w:val="0"/>
          <w:bCs w:val="0"/>
          <w:szCs w:val="24"/>
        </w:rPr>
        <w:t>интродукдия</w:t>
      </w:r>
      <w:proofErr w:type="spellEnd"/>
      <w:r w:rsidRPr="005A193E">
        <w:rPr>
          <w:b w:val="0"/>
          <w:bCs w:val="0"/>
          <w:szCs w:val="24"/>
        </w:rPr>
        <w:t xml:space="preserve"> и акклиматизация растений в условиях засушливого климата Мангистауской области. Режим ботанического сада предусматривает охрану, воспроизводство и использование растительного мира, а также использование территории в научных, учебных и культурно—просветительных целях. В настоящее время </w:t>
      </w:r>
      <w:r w:rsidRPr="005A193E">
        <w:rPr>
          <w:b w:val="0"/>
          <w:bCs w:val="0"/>
          <w:szCs w:val="24"/>
        </w:rPr>
        <w:lastRenderedPageBreak/>
        <w:t xml:space="preserve">ботанический сад имеет коллекцию древесных растений и кустарников, в том числе редкие и исчезающие виды.  </w:t>
      </w:r>
    </w:p>
    <w:p w14:paraId="4E10E214" w14:textId="77777777" w:rsidR="005A193E" w:rsidRPr="005A193E"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Для организации эффективной работы сада необходимы дополнительное финансирование и материально-техническое оснащение, оборудование.  </w:t>
      </w:r>
    </w:p>
    <w:p w14:paraId="44702FC9" w14:textId="426DFBCD" w:rsidR="00357960" w:rsidRDefault="005A193E" w:rsidP="00FD7B6D">
      <w:pPr>
        <w:pStyle w:val="2ff5"/>
        <w:numPr>
          <w:ilvl w:val="0"/>
          <w:numId w:val="0"/>
        </w:numPr>
        <w:spacing w:after="0"/>
        <w:ind w:firstLine="709"/>
        <w:jc w:val="both"/>
        <w:outlineLvl w:val="9"/>
        <w:rPr>
          <w:b w:val="0"/>
          <w:bCs w:val="0"/>
          <w:szCs w:val="24"/>
        </w:rPr>
      </w:pPr>
      <w:r w:rsidRPr="005A193E">
        <w:rPr>
          <w:b w:val="0"/>
          <w:bCs w:val="0"/>
          <w:szCs w:val="24"/>
        </w:rPr>
        <w:t xml:space="preserve">Мангышлакский ботанический сад, как филиал РГКП «Институт ботаники и </w:t>
      </w:r>
      <w:proofErr w:type="spellStart"/>
      <w:r w:rsidRPr="005A193E">
        <w:rPr>
          <w:b w:val="0"/>
          <w:bCs w:val="0"/>
          <w:szCs w:val="24"/>
        </w:rPr>
        <w:t>фитоинтродукции</w:t>
      </w:r>
      <w:proofErr w:type="spellEnd"/>
      <w:r w:rsidRPr="005A193E">
        <w:rPr>
          <w:b w:val="0"/>
          <w:bCs w:val="0"/>
          <w:szCs w:val="24"/>
        </w:rPr>
        <w:t>», относится к ведению Министерства образования и науки РК. Все остальные перечисленные ООПТ подчиняются Министерству сельского хозяйства РК</w:t>
      </w:r>
      <w:r>
        <w:rPr>
          <w:b w:val="0"/>
          <w:bCs w:val="0"/>
          <w:szCs w:val="24"/>
        </w:rPr>
        <w:t>.</w:t>
      </w:r>
    </w:p>
    <w:p w14:paraId="73B55EBA" w14:textId="5D0E9A6B" w:rsidR="005D1574" w:rsidRPr="00B11522" w:rsidRDefault="005D1574" w:rsidP="00AA118A">
      <w:pPr>
        <w:pStyle w:val="2ff5"/>
        <w:numPr>
          <w:ilvl w:val="0"/>
          <w:numId w:val="0"/>
        </w:numPr>
        <w:spacing w:before="120"/>
        <w:jc w:val="both"/>
        <w:rPr>
          <w:szCs w:val="24"/>
        </w:rPr>
      </w:pPr>
      <w:bookmarkStart w:id="199" w:name="_Toc222918952"/>
      <w:r>
        <w:rPr>
          <w:szCs w:val="24"/>
        </w:rPr>
        <w:t>10</w:t>
      </w:r>
      <w:r w:rsidRPr="00B11522">
        <w:rPr>
          <w:szCs w:val="24"/>
        </w:rPr>
        <w:t xml:space="preserve">.2. </w:t>
      </w:r>
      <w:bookmarkStart w:id="200" w:name="_Hlk96348812"/>
      <w:r w:rsidRPr="00B11522">
        <w:rPr>
          <w:szCs w:val="24"/>
        </w:rPr>
        <w:t>Характеристика воздействия объекта на видовой состав, численность фауны, ее генофонд, среду обитания, условия размножения, пути миграции и места концентрации животных</w:t>
      </w:r>
      <w:bookmarkEnd w:id="196"/>
      <w:bookmarkEnd w:id="197"/>
      <w:bookmarkEnd w:id="199"/>
    </w:p>
    <w:p w14:paraId="4DC150F3" w14:textId="77777777" w:rsidR="005C0DAE" w:rsidRPr="00473A38" w:rsidRDefault="005C0DAE" w:rsidP="00FD7B6D">
      <w:pPr>
        <w:autoSpaceDE w:val="0"/>
        <w:autoSpaceDN w:val="0"/>
        <w:adjustRightInd w:val="0"/>
        <w:ind w:firstLine="706"/>
        <w:jc w:val="both"/>
      </w:pPr>
      <w:bookmarkStart w:id="201" w:name="_Toc100765964"/>
      <w:bookmarkEnd w:id="200"/>
      <w:r w:rsidRPr="00473A38">
        <w:t xml:space="preserve">Воздействие на животный мир в период </w:t>
      </w:r>
      <w:r w:rsidRPr="00473A38">
        <w:rPr>
          <w:lang w:val="kk-KZ"/>
        </w:rPr>
        <w:t>строительства скважин</w:t>
      </w:r>
      <w:r w:rsidRPr="00473A38">
        <w:t xml:space="preserve">, будет обусловлено природными и антропогенными факторами. </w:t>
      </w:r>
    </w:p>
    <w:p w14:paraId="0C4B4F53" w14:textId="77777777" w:rsidR="005C0DAE" w:rsidRPr="00473A38" w:rsidRDefault="005C0DAE" w:rsidP="00FD7B6D">
      <w:pPr>
        <w:autoSpaceDE w:val="0"/>
        <w:autoSpaceDN w:val="0"/>
        <w:adjustRightInd w:val="0"/>
        <w:ind w:firstLine="706"/>
        <w:jc w:val="both"/>
      </w:pPr>
      <w:r w:rsidRPr="00473A38">
        <w:rPr>
          <w:i/>
          <w:iCs/>
        </w:rPr>
        <w:t>Природные факторы.</w:t>
      </w:r>
      <w:r w:rsidRPr="00473A38">
        <w:t xml:space="preserve"> К природным факторам относятся климатические условия, характеризующиеся колебаниями температуры воздуха, интенсивные процессы дефляции и т.д. Влияние изменения природных условий сказывается на численности и видовом разнообразии животных.</w:t>
      </w:r>
    </w:p>
    <w:p w14:paraId="402EDCD9" w14:textId="77777777" w:rsidR="005C0DAE" w:rsidRPr="00473A38" w:rsidRDefault="005C0DAE" w:rsidP="00FD7B6D">
      <w:pPr>
        <w:autoSpaceDE w:val="0"/>
        <w:autoSpaceDN w:val="0"/>
        <w:adjustRightInd w:val="0"/>
        <w:ind w:firstLine="706"/>
        <w:jc w:val="both"/>
      </w:pPr>
      <w:r w:rsidRPr="00473A38">
        <w:t xml:space="preserve"> Одни животные вытесняются и гибнут, для других складываются благоприятные условия. </w:t>
      </w:r>
    </w:p>
    <w:p w14:paraId="60DB456D" w14:textId="77777777" w:rsidR="005C0DAE" w:rsidRPr="00473A38" w:rsidRDefault="005C0DAE" w:rsidP="00FD7B6D">
      <w:pPr>
        <w:autoSpaceDE w:val="0"/>
        <w:autoSpaceDN w:val="0"/>
        <w:adjustRightInd w:val="0"/>
        <w:ind w:firstLine="706"/>
        <w:jc w:val="both"/>
      </w:pPr>
      <w:r w:rsidRPr="00473A38">
        <w:rPr>
          <w:i/>
          <w:iCs/>
        </w:rPr>
        <w:t>Антропогенные факторы.</w:t>
      </w:r>
      <w:r w:rsidRPr="00473A38">
        <w:rPr>
          <w:lang w:val="kk-KZ"/>
        </w:rPr>
        <w:t xml:space="preserve"> </w:t>
      </w:r>
      <w:r w:rsidRPr="00473A38">
        <w:t xml:space="preserve">Антропогенное воздействие осуществляется в ходе любой хозяйственной деятельности, связанной с природопользованием. </w:t>
      </w:r>
    </w:p>
    <w:p w14:paraId="57034335" w14:textId="77777777" w:rsidR="005C0DAE" w:rsidRPr="00473A38" w:rsidRDefault="005C0DAE" w:rsidP="00FD7B6D">
      <w:pPr>
        <w:autoSpaceDE w:val="0"/>
        <w:autoSpaceDN w:val="0"/>
        <w:adjustRightInd w:val="0"/>
        <w:ind w:firstLine="706"/>
        <w:jc w:val="both"/>
      </w:pPr>
      <w:r w:rsidRPr="00473A38">
        <w:t>Наиболее сильное и действенное влияние техногенных факторов обычно испытывают пресмыкающиеся.</w:t>
      </w:r>
    </w:p>
    <w:p w14:paraId="33363593" w14:textId="77777777" w:rsidR="005C0DAE" w:rsidRPr="00473A38" w:rsidRDefault="005C0DAE" w:rsidP="00FD7B6D">
      <w:pPr>
        <w:autoSpaceDE w:val="0"/>
        <w:autoSpaceDN w:val="0"/>
        <w:adjustRightInd w:val="0"/>
        <w:ind w:firstLine="706"/>
        <w:jc w:val="both"/>
      </w:pPr>
      <w:r w:rsidRPr="00473A38">
        <w:t>Представители этой группы животных тесно привязаны к участку своего обитания и в период экстремальных ситуаций не способны избежать влияния каких-либо внешних воздействий путем миграций на дальние расстояния.</w:t>
      </w:r>
    </w:p>
    <w:p w14:paraId="41B222C4" w14:textId="77777777" w:rsidR="005C0DAE" w:rsidRPr="00473A38" w:rsidRDefault="005C0DAE" w:rsidP="00FD7B6D">
      <w:pPr>
        <w:autoSpaceDE w:val="0"/>
        <w:autoSpaceDN w:val="0"/>
        <w:adjustRightInd w:val="0"/>
        <w:ind w:firstLine="706"/>
        <w:jc w:val="both"/>
      </w:pPr>
      <w:r w:rsidRPr="00473A38">
        <w:t>Наиболее существенное влияние на животных могут оказать следующие виды подготовительных и текущих работ:</w:t>
      </w:r>
    </w:p>
    <w:p w14:paraId="69EC954A" w14:textId="77777777" w:rsidR="005C0DAE" w:rsidRPr="00473A38" w:rsidRDefault="005C0DAE">
      <w:pPr>
        <w:pStyle w:val="aff"/>
        <w:numPr>
          <w:ilvl w:val="0"/>
          <w:numId w:val="74"/>
        </w:numPr>
        <w:autoSpaceDE w:val="0"/>
        <w:autoSpaceDN w:val="0"/>
        <w:adjustRightInd w:val="0"/>
        <w:spacing w:after="0" w:line="240" w:lineRule="auto"/>
        <w:jc w:val="both"/>
        <w:rPr>
          <w:rFonts w:ascii="Times New Roman" w:hAnsi="Times New Roman"/>
          <w:sz w:val="24"/>
          <w:szCs w:val="24"/>
        </w:rPr>
      </w:pPr>
      <w:r w:rsidRPr="00473A38">
        <w:rPr>
          <w:rFonts w:ascii="Times New Roman" w:hAnsi="Times New Roman"/>
          <w:sz w:val="24"/>
          <w:szCs w:val="24"/>
        </w:rPr>
        <w:t>изъятие земель (утрата мест обитания);</w:t>
      </w:r>
    </w:p>
    <w:p w14:paraId="34281ACA" w14:textId="77777777" w:rsidR="005C0DAE" w:rsidRPr="00473A38" w:rsidRDefault="005C0DAE">
      <w:pPr>
        <w:pStyle w:val="aff"/>
        <w:numPr>
          <w:ilvl w:val="0"/>
          <w:numId w:val="74"/>
        </w:numPr>
        <w:autoSpaceDE w:val="0"/>
        <w:autoSpaceDN w:val="0"/>
        <w:adjustRightInd w:val="0"/>
        <w:spacing w:after="0" w:line="240" w:lineRule="auto"/>
        <w:jc w:val="both"/>
        <w:rPr>
          <w:rFonts w:ascii="Times New Roman" w:hAnsi="Times New Roman"/>
          <w:sz w:val="24"/>
          <w:szCs w:val="24"/>
        </w:rPr>
      </w:pPr>
      <w:r w:rsidRPr="00473A38">
        <w:rPr>
          <w:rFonts w:ascii="Times New Roman" w:hAnsi="Times New Roman"/>
          <w:sz w:val="24"/>
          <w:szCs w:val="24"/>
        </w:rPr>
        <w:t xml:space="preserve">проведение земляных строительных работ; </w:t>
      </w:r>
    </w:p>
    <w:p w14:paraId="0198883C" w14:textId="77777777" w:rsidR="005C0DAE" w:rsidRPr="00473A38" w:rsidRDefault="005C0DAE">
      <w:pPr>
        <w:pStyle w:val="aff"/>
        <w:numPr>
          <w:ilvl w:val="0"/>
          <w:numId w:val="74"/>
        </w:numPr>
        <w:autoSpaceDE w:val="0"/>
        <w:autoSpaceDN w:val="0"/>
        <w:adjustRightInd w:val="0"/>
        <w:spacing w:after="0" w:line="240" w:lineRule="auto"/>
        <w:jc w:val="both"/>
        <w:rPr>
          <w:rFonts w:ascii="Times New Roman" w:hAnsi="Times New Roman"/>
          <w:sz w:val="24"/>
          <w:szCs w:val="24"/>
        </w:rPr>
      </w:pPr>
      <w:r w:rsidRPr="00473A38">
        <w:rPr>
          <w:rFonts w:ascii="Times New Roman" w:hAnsi="Times New Roman"/>
          <w:sz w:val="24"/>
          <w:szCs w:val="24"/>
        </w:rPr>
        <w:t>использование дорог и внедорожное использование транспортных средств;</w:t>
      </w:r>
    </w:p>
    <w:p w14:paraId="53AF18E6" w14:textId="77777777" w:rsidR="005C0DAE" w:rsidRPr="00473A38" w:rsidRDefault="005C0DAE">
      <w:pPr>
        <w:pStyle w:val="aff"/>
        <w:numPr>
          <w:ilvl w:val="0"/>
          <w:numId w:val="74"/>
        </w:numPr>
        <w:autoSpaceDE w:val="0"/>
        <w:autoSpaceDN w:val="0"/>
        <w:adjustRightInd w:val="0"/>
        <w:spacing w:after="0" w:line="240" w:lineRule="auto"/>
        <w:jc w:val="both"/>
        <w:rPr>
          <w:rFonts w:ascii="Times New Roman" w:hAnsi="Times New Roman"/>
          <w:sz w:val="24"/>
          <w:szCs w:val="24"/>
        </w:rPr>
      </w:pPr>
      <w:r w:rsidRPr="00473A38">
        <w:rPr>
          <w:rFonts w:ascii="Times New Roman" w:hAnsi="Times New Roman"/>
          <w:sz w:val="24"/>
          <w:szCs w:val="24"/>
        </w:rPr>
        <w:t xml:space="preserve">производственный шум, искусственное освещение, служащей факторами беспокойства для многих видов птиц и млекопитающих; </w:t>
      </w:r>
    </w:p>
    <w:p w14:paraId="7F5B04BF" w14:textId="77777777" w:rsidR="005C0DAE" w:rsidRPr="00473A38" w:rsidRDefault="005C0DAE">
      <w:pPr>
        <w:pStyle w:val="aff"/>
        <w:numPr>
          <w:ilvl w:val="0"/>
          <w:numId w:val="74"/>
        </w:numPr>
        <w:autoSpaceDE w:val="0"/>
        <w:autoSpaceDN w:val="0"/>
        <w:adjustRightInd w:val="0"/>
        <w:spacing w:after="0" w:line="240" w:lineRule="auto"/>
        <w:jc w:val="both"/>
        <w:rPr>
          <w:rFonts w:ascii="Times New Roman" w:hAnsi="Times New Roman"/>
          <w:sz w:val="24"/>
          <w:szCs w:val="24"/>
        </w:rPr>
      </w:pPr>
      <w:r w:rsidRPr="00473A38">
        <w:rPr>
          <w:rFonts w:ascii="Times New Roman" w:hAnsi="Times New Roman"/>
          <w:sz w:val="24"/>
          <w:szCs w:val="24"/>
        </w:rPr>
        <w:t xml:space="preserve">складирование вспомогательного оборудования; </w:t>
      </w:r>
    </w:p>
    <w:p w14:paraId="61D20CD8" w14:textId="77777777" w:rsidR="005C0DAE" w:rsidRPr="00473A38" w:rsidRDefault="005C0DAE">
      <w:pPr>
        <w:pStyle w:val="aff"/>
        <w:numPr>
          <w:ilvl w:val="0"/>
          <w:numId w:val="74"/>
        </w:numPr>
        <w:autoSpaceDE w:val="0"/>
        <w:autoSpaceDN w:val="0"/>
        <w:adjustRightInd w:val="0"/>
        <w:spacing w:after="0" w:line="240" w:lineRule="auto"/>
        <w:ind w:left="714" w:hanging="357"/>
        <w:jc w:val="both"/>
        <w:rPr>
          <w:rFonts w:ascii="Times New Roman" w:hAnsi="Times New Roman"/>
          <w:sz w:val="24"/>
          <w:szCs w:val="24"/>
        </w:rPr>
      </w:pPr>
      <w:r w:rsidRPr="00473A38">
        <w:rPr>
          <w:rFonts w:ascii="Times New Roman" w:hAnsi="Times New Roman"/>
          <w:sz w:val="24"/>
          <w:szCs w:val="24"/>
        </w:rPr>
        <w:t>загрязнение территории нефтепродуктами и тяжелыми металлами, химреагентами, промышленно-бытовыми отходами, выбросами токсичных веществ.</w:t>
      </w:r>
    </w:p>
    <w:p w14:paraId="5243A53E" w14:textId="77777777" w:rsidR="005C0DAE" w:rsidRPr="00473A38" w:rsidRDefault="005C0DAE" w:rsidP="00FD7B6D">
      <w:pPr>
        <w:autoSpaceDE w:val="0"/>
        <w:autoSpaceDN w:val="0"/>
        <w:adjustRightInd w:val="0"/>
        <w:ind w:firstLine="709"/>
        <w:jc w:val="both"/>
      </w:pPr>
      <w:r w:rsidRPr="00473A38">
        <w:t>Воздействие на животный мир при строительстве скважин, приводит к временной или постоянной утрате мест обитания популяций животных, причиняет беспокойство и физический ущерб живым организмам вследствие повышения уровня шума, искусственного освещения.</w:t>
      </w:r>
    </w:p>
    <w:p w14:paraId="08270F26" w14:textId="77777777" w:rsidR="005C0DAE" w:rsidRPr="00473A38" w:rsidRDefault="005C0DAE" w:rsidP="00FD7B6D">
      <w:pPr>
        <w:autoSpaceDE w:val="0"/>
        <w:autoSpaceDN w:val="0"/>
        <w:adjustRightInd w:val="0"/>
        <w:ind w:firstLine="709"/>
        <w:jc w:val="both"/>
      </w:pPr>
      <w:r w:rsidRPr="00473A38">
        <w:t>В результате изъятия земель для строительства скважин и сооружений происходит сокращение кормовой базы, ведущее к перестройке структуры зооценоза.</w:t>
      </w:r>
    </w:p>
    <w:p w14:paraId="5D7CCD31" w14:textId="77777777" w:rsidR="005C0DAE" w:rsidRPr="00473A38" w:rsidRDefault="005C0DAE" w:rsidP="00FD7B6D">
      <w:pPr>
        <w:autoSpaceDE w:val="0"/>
        <w:autoSpaceDN w:val="0"/>
        <w:adjustRightInd w:val="0"/>
        <w:ind w:firstLine="709"/>
        <w:jc w:val="both"/>
      </w:pPr>
      <w:r w:rsidRPr="00473A38">
        <w:t>Наибольшее воздействие на фауну происходит как правило в процессе земляных работ.</w:t>
      </w:r>
    </w:p>
    <w:p w14:paraId="17D8A6F9" w14:textId="77777777" w:rsidR="005C0DAE" w:rsidRPr="00473A38" w:rsidRDefault="005C0DAE" w:rsidP="00FD7B6D">
      <w:pPr>
        <w:autoSpaceDE w:val="0"/>
        <w:autoSpaceDN w:val="0"/>
        <w:adjustRightInd w:val="0"/>
        <w:ind w:firstLine="709"/>
        <w:jc w:val="both"/>
      </w:pPr>
      <w:r w:rsidRPr="00473A38">
        <w:t>В результате происходит гибель представителей беспозвоночных и незначительная гибель представителей земноводных, пресмыкающихся и некоторых видов фоновых грызунов.</w:t>
      </w:r>
    </w:p>
    <w:p w14:paraId="6D8A4D96" w14:textId="77777777" w:rsidR="005C0DAE" w:rsidRPr="00473A38" w:rsidRDefault="005C0DAE" w:rsidP="00FD7B6D">
      <w:pPr>
        <w:autoSpaceDE w:val="0"/>
        <w:autoSpaceDN w:val="0"/>
        <w:adjustRightInd w:val="0"/>
        <w:ind w:firstLine="709"/>
        <w:jc w:val="both"/>
      </w:pPr>
      <w:r w:rsidRPr="00473A38">
        <w:t xml:space="preserve">В результате земляных работ уничтожается до 90% насекомых, паукообразных и мелких наземных ракообразных, являющихся кормовой базой для позвоночных и важным компонентом </w:t>
      </w:r>
      <w:proofErr w:type="gramStart"/>
      <w:r w:rsidRPr="00473A38">
        <w:t>пустынного и приморского биоценозов</w:t>
      </w:r>
      <w:proofErr w:type="gramEnd"/>
      <w:r w:rsidRPr="00473A38">
        <w:t xml:space="preserve"> обитающих в пределах коридора строительства. </w:t>
      </w:r>
    </w:p>
    <w:p w14:paraId="6DCF56FF" w14:textId="77777777" w:rsidR="005C0DAE" w:rsidRPr="00473A38" w:rsidRDefault="005C0DAE" w:rsidP="00FD7B6D">
      <w:pPr>
        <w:autoSpaceDE w:val="0"/>
        <w:autoSpaceDN w:val="0"/>
        <w:adjustRightInd w:val="0"/>
        <w:ind w:firstLine="709"/>
        <w:jc w:val="both"/>
      </w:pPr>
      <w:r w:rsidRPr="00473A38">
        <w:lastRenderedPageBreak/>
        <w:t xml:space="preserve">Автомобильные дороги с интенсивным движением и большой скоростью автотранспорта являются угрозой для жизни животных. </w:t>
      </w:r>
    </w:p>
    <w:p w14:paraId="464956DE" w14:textId="77777777" w:rsidR="005C0DAE" w:rsidRPr="00473A38" w:rsidRDefault="005C0DAE" w:rsidP="00FD7B6D">
      <w:pPr>
        <w:autoSpaceDE w:val="0"/>
        <w:autoSpaceDN w:val="0"/>
        <w:adjustRightInd w:val="0"/>
        <w:ind w:firstLine="709"/>
        <w:jc w:val="both"/>
      </w:pPr>
      <w:r w:rsidRPr="00473A38">
        <w:t>Воздействие такого фактора, как перемещение автотранспорта при транспортировке грузов выражается в виде гибели насекомых, земноводных и пресмыкающихся, а, реже, копытных, грызунов, мелких хищников и пернатых, под колёсами.</w:t>
      </w:r>
    </w:p>
    <w:p w14:paraId="06966196" w14:textId="77777777" w:rsidR="005C0DAE" w:rsidRPr="00473A38" w:rsidRDefault="005C0DAE" w:rsidP="00FD7B6D">
      <w:pPr>
        <w:autoSpaceDE w:val="0"/>
        <w:autoSpaceDN w:val="0"/>
        <w:adjustRightInd w:val="0"/>
        <w:ind w:firstLine="709"/>
        <w:jc w:val="both"/>
      </w:pPr>
      <w:r w:rsidRPr="00473A38">
        <w:t xml:space="preserve">Одним из значимых факторов воздействия является искусственное освещение в ночное время. Поскольку кроме гибели </w:t>
      </w:r>
      <w:proofErr w:type="gramStart"/>
      <w:r w:rsidRPr="00473A38">
        <w:t>насекомых</w:t>
      </w:r>
      <w:proofErr w:type="gramEnd"/>
      <w:r w:rsidRPr="00473A38">
        <w:t xml:space="preserve"> летящих к источникам освещения, в ночное время больший процент млекопитающих будет гибнуть под </w:t>
      </w:r>
      <w:proofErr w:type="spellStart"/>
      <w:r w:rsidRPr="00473A38">
        <w:t>колѐсами</w:t>
      </w:r>
      <w:proofErr w:type="spellEnd"/>
      <w:r w:rsidRPr="00473A38">
        <w:t xml:space="preserve"> автомашин в результате ослепления светом фар. </w:t>
      </w:r>
    </w:p>
    <w:p w14:paraId="522A7049" w14:textId="77777777" w:rsidR="005C0DAE" w:rsidRPr="00473A38" w:rsidRDefault="005C0DAE" w:rsidP="00FD7B6D">
      <w:pPr>
        <w:autoSpaceDE w:val="0"/>
        <w:autoSpaceDN w:val="0"/>
        <w:adjustRightInd w:val="0"/>
        <w:ind w:firstLine="709"/>
        <w:jc w:val="both"/>
      </w:pPr>
      <w:r w:rsidRPr="00473A38">
        <w:t xml:space="preserve">Пресмыкающиеся. Основными источниками воздействия на животных являются строительные машины и механизмы автодороги, строительный персонал. </w:t>
      </w:r>
    </w:p>
    <w:p w14:paraId="41229495" w14:textId="77777777" w:rsidR="005C0DAE" w:rsidRPr="00473A38" w:rsidRDefault="005C0DAE" w:rsidP="00FD7B6D">
      <w:pPr>
        <w:autoSpaceDE w:val="0"/>
        <w:autoSpaceDN w:val="0"/>
        <w:adjustRightInd w:val="0"/>
        <w:ind w:firstLine="709"/>
        <w:jc w:val="both"/>
      </w:pPr>
      <w:r w:rsidRPr="00473A38">
        <w:t xml:space="preserve">Сокращение площади местообитаний и трансформация </w:t>
      </w:r>
      <w:proofErr w:type="spellStart"/>
      <w:r w:rsidRPr="00473A38">
        <w:t>биотоповокажут</w:t>
      </w:r>
      <w:proofErr w:type="spellEnd"/>
      <w:r w:rsidRPr="00473A38">
        <w:t xml:space="preserve"> наиболее значимое воздействие, что повлечет за собой снижение численности земноводных, пресмыкающихся и млекопитающих пропорционально изъятым под строительство землям и уменьшение биологического разнообразия. </w:t>
      </w:r>
    </w:p>
    <w:p w14:paraId="66AAFFD4" w14:textId="46FD3066" w:rsidR="005C0DAE" w:rsidRPr="00473A38" w:rsidRDefault="005C0DAE" w:rsidP="00FD7B6D">
      <w:pPr>
        <w:autoSpaceDE w:val="0"/>
        <w:autoSpaceDN w:val="0"/>
        <w:adjustRightInd w:val="0"/>
        <w:ind w:firstLine="709"/>
        <w:jc w:val="both"/>
      </w:pPr>
      <w:r w:rsidRPr="00473A38">
        <w:t xml:space="preserve">Для пресмыкающихся техногенная трансформация субстрата и сам процесс земляных работ, при значительном механическом </w:t>
      </w:r>
      <w:proofErr w:type="spellStart"/>
      <w:r w:rsidRPr="00473A38">
        <w:t>воздействиии</w:t>
      </w:r>
      <w:proofErr w:type="spellEnd"/>
      <w:r w:rsidRPr="00473A38">
        <w:t xml:space="preserve"> оказываемом землеройной техникой, является </w:t>
      </w:r>
      <w:proofErr w:type="gramStart"/>
      <w:r w:rsidRPr="00473A38">
        <w:t>фактором</w:t>
      </w:r>
      <w:proofErr w:type="gramEnd"/>
      <w:r w:rsidRPr="00473A38">
        <w:t xml:space="preserve"> вызывающим резкое снижение численности, вплоть до полного исчезновения на некоторых </w:t>
      </w:r>
      <w:r w:rsidR="005B2B97">
        <w:t>месторождения</w:t>
      </w:r>
      <w:r w:rsidRPr="00473A38">
        <w:t xml:space="preserve">х ящериц и змей. </w:t>
      </w:r>
    </w:p>
    <w:p w14:paraId="492550D7" w14:textId="77777777" w:rsidR="005C0DAE" w:rsidRPr="00473A38" w:rsidRDefault="005C0DAE" w:rsidP="00FD7B6D">
      <w:pPr>
        <w:autoSpaceDE w:val="0"/>
        <w:autoSpaceDN w:val="0"/>
        <w:adjustRightInd w:val="0"/>
        <w:ind w:firstLine="709"/>
        <w:jc w:val="both"/>
      </w:pPr>
      <w:r w:rsidRPr="00473A38">
        <w:t>Обычно, в процессе земляных работ, в пределах строительной площадки, землеройной техникой уничтожаются земноводные - 90%, пресмыкающиеся - 70%, мелкие фоновые грызуны - 70%.</w:t>
      </w:r>
    </w:p>
    <w:p w14:paraId="379B265E" w14:textId="77777777" w:rsidR="005C0DAE" w:rsidRPr="00473A38" w:rsidRDefault="005C0DAE" w:rsidP="00FD7B6D">
      <w:pPr>
        <w:autoSpaceDE w:val="0"/>
        <w:autoSpaceDN w:val="0"/>
        <w:adjustRightInd w:val="0"/>
        <w:ind w:firstLine="709"/>
        <w:jc w:val="both"/>
      </w:pPr>
      <w:r w:rsidRPr="00473A38">
        <w:t>Птицы. Воздействие на птиц, в основном, будет связано с утратой мест обитаний. Помимо потери местообитания, возможным фактором негативного воздействия на птиц может быть фактор беспокойства, вызванного присутствием человека, передвижением автотранспортных средств, работой строительной техники.</w:t>
      </w:r>
    </w:p>
    <w:p w14:paraId="561BAAF4" w14:textId="77777777" w:rsidR="005C0DAE" w:rsidRPr="00473A38" w:rsidRDefault="005C0DAE" w:rsidP="00FD7B6D">
      <w:pPr>
        <w:autoSpaceDE w:val="0"/>
        <w:autoSpaceDN w:val="0"/>
        <w:adjustRightInd w:val="0"/>
        <w:ind w:firstLine="709"/>
        <w:jc w:val="both"/>
      </w:pPr>
      <w:r w:rsidRPr="00473A38">
        <w:t>Имеет место косвенное воздействие в виде временного разрушения мест гнездования и кратковременного ухудшения кормовой базы на ограниченном участке.</w:t>
      </w:r>
    </w:p>
    <w:p w14:paraId="7E7A456D" w14:textId="77777777" w:rsidR="005C0DAE" w:rsidRPr="00473A38" w:rsidRDefault="005C0DAE" w:rsidP="00FD7B6D">
      <w:pPr>
        <w:autoSpaceDE w:val="0"/>
        <w:autoSpaceDN w:val="0"/>
        <w:adjustRightInd w:val="0"/>
        <w:ind w:firstLine="709"/>
        <w:jc w:val="both"/>
      </w:pPr>
      <w:r w:rsidRPr="00473A38">
        <w:t>Поскольку участок строительства расположен на территории промышленно освоенной территории, путей миграции диких животных в пределах территории, отведенной под строительство нет. Редкие и подлежащие особой охране виды животных в пределах изученной площадки отсутствуют.  Влияние от реализации проекта на охотничье-промысловых животных исключено.</w:t>
      </w:r>
    </w:p>
    <w:p w14:paraId="33C6714A" w14:textId="77777777" w:rsidR="005C0DAE" w:rsidRPr="00473A38" w:rsidRDefault="005C0DAE" w:rsidP="00FD7B6D">
      <w:pPr>
        <w:autoSpaceDE w:val="0"/>
        <w:autoSpaceDN w:val="0"/>
        <w:adjustRightInd w:val="0"/>
        <w:ind w:firstLine="709"/>
        <w:jc w:val="both"/>
      </w:pPr>
      <w:r w:rsidRPr="00473A38">
        <w:t xml:space="preserve"> На стадии завершения работ по бурению скважин прямого воздействия на птиц не ожидается.  Факторы беспокойства будут такими же, как на стадии строительства. </w:t>
      </w:r>
    </w:p>
    <w:p w14:paraId="5EF5061D" w14:textId="77777777" w:rsidR="005C0DAE" w:rsidRPr="00473A38" w:rsidRDefault="005C0DAE" w:rsidP="00FD7B6D">
      <w:pPr>
        <w:autoSpaceDE w:val="0"/>
        <w:autoSpaceDN w:val="0"/>
        <w:adjustRightInd w:val="0"/>
        <w:ind w:firstLine="709"/>
        <w:jc w:val="both"/>
      </w:pPr>
      <w:r w:rsidRPr="00473A38">
        <w:t>При этом площадь, на которой воздействие может проявляться, существенно снизится.  Дальнейших утрат (после окончания строительства) территорий местообитаний на стадии завершения работ по бурению скважин не предполагается.</w:t>
      </w:r>
    </w:p>
    <w:p w14:paraId="78F86564" w14:textId="77777777" w:rsidR="005C0DAE" w:rsidRPr="00473A38" w:rsidRDefault="005C0DAE" w:rsidP="00FD7B6D">
      <w:pPr>
        <w:autoSpaceDE w:val="0"/>
        <w:autoSpaceDN w:val="0"/>
        <w:adjustRightInd w:val="0"/>
        <w:ind w:firstLine="709"/>
        <w:jc w:val="both"/>
      </w:pPr>
      <w:r w:rsidRPr="00473A38">
        <w:t xml:space="preserve"> В ходе проведения производственных работ должны выполняться и соблюдаться требования статьи 17 Закона Республики Казахстан от 09 июля 2004 года №593 «Об охране, воспроизводстве и использовании животного мира»:</w:t>
      </w:r>
    </w:p>
    <w:p w14:paraId="6C56ABE1" w14:textId="77777777" w:rsidR="005C0DAE" w:rsidRPr="00473A38" w:rsidRDefault="005C0DAE" w:rsidP="00FD7B6D">
      <w:pPr>
        <w:autoSpaceDE w:val="0"/>
        <w:autoSpaceDN w:val="0"/>
        <w:adjustRightInd w:val="0"/>
        <w:ind w:firstLine="709"/>
        <w:jc w:val="both"/>
      </w:pPr>
      <w:r w:rsidRPr="00473A38">
        <w:t xml:space="preserve"> - При размещении, проектировании и строительстве населенных пунктов, предприятий, сооружений и других объектов, осуществлении производственных процессов и эксплуатации транспортных средств, совершенствовании существующих и внедрении новых технологических процессов, введении в хозяйственный оборот неиспользуемых, прибрежных, заболоченных, занятых кустарниками территорий, мелиорации земель, пользовании лесными ресурсами и водными объектами, проведении геолого-разведочных работ, добыче полезных ископаемых, определении мест выпаса и прогона сельскохозяйственных животных, разработке туристских маршрутов и организации мест массового отдыха населения должны предусматриваться и осуществляться мероприятия по сохранению среды обитания и условий размножения объектов животного мира, путей </w:t>
      </w:r>
      <w:r w:rsidRPr="00473A38">
        <w:lastRenderedPageBreak/>
        <w:t xml:space="preserve">миграции и мест концентрации животных, а также обеспечиваться неприкосновенность участков, представляющих особую ценность в качестве среды обитания диких животных. </w:t>
      </w:r>
    </w:p>
    <w:p w14:paraId="540CCEFF" w14:textId="77777777" w:rsidR="005C0DAE" w:rsidRPr="00473A38" w:rsidRDefault="005C0DAE" w:rsidP="00FD7B6D">
      <w:pPr>
        <w:autoSpaceDE w:val="0"/>
        <w:autoSpaceDN w:val="0"/>
        <w:adjustRightInd w:val="0"/>
        <w:ind w:firstLine="709"/>
        <w:jc w:val="both"/>
      </w:pPr>
      <w:r w:rsidRPr="00473A38">
        <w:t xml:space="preserve">- При эксплуатации, размещении, проектировании и строительстве железнодорожных, шоссейных, трубопроводных и других транспортных магистралей, линий электропередачи и связи, каналов, плотин и иных водохозяйственных сооружений должны разрабатываться и осуществляться мероприятия, обеспечивающие сохранение среды обитания, условий размножения, путей миграции и мест концентрации животных. </w:t>
      </w:r>
    </w:p>
    <w:p w14:paraId="0A6DFB02" w14:textId="77777777" w:rsidR="005C0DAE" w:rsidRPr="00473A38" w:rsidRDefault="005C0DAE" w:rsidP="00FD7B6D">
      <w:pPr>
        <w:autoSpaceDE w:val="0"/>
        <w:autoSpaceDN w:val="0"/>
        <w:adjustRightInd w:val="0"/>
        <w:ind w:firstLine="709"/>
        <w:jc w:val="both"/>
      </w:pPr>
      <w:r w:rsidRPr="00473A38">
        <w:t xml:space="preserve">- Субъекты, осуществляющие хозяйственную и иную деятельность, указанную в пунктах 1 и 2 настоящей статьи, обязаны: </w:t>
      </w:r>
    </w:p>
    <w:p w14:paraId="3843448F" w14:textId="77777777" w:rsidR="005C0DAE" w:rsidRPr="00473A38" w:rsidRDefault="005C0DAE" w:rsidP="00FD7B6D">
      <w:pPr>
        <w:autoSpaceDE w:val="0"/>
        <w:autoSpaceDN w:val="0"/>
        <w:adjustRightInd w:val="0"/>
        <w:ind w:firstLine="709"/>
        <w:jc w:val="both"/>
      </w:pPr>
      <w:r w:rsidRPr="00473A38">
        <w:t>1) по согласованию с уполномоченным органом при разработке технико-экономического обоснования и проектно-сметной документации предусматривать средства для осуществления мероприятий по обеспечению соблюдения требований подпунктов 2) и 5) пункта 2 статьи 12 настоящего Закона;</w:t>
      </w:r>
    </w:p>
    <w:p w14:paraId="07A9EAB5" w14:textId="77777777" w:rsidR="005C0DAE" w:rsidRPr="00473A38" w:rsidRDefault="005C0DAE" w:rsidP="00FD7B6D">
      <w:pPr>
        <w:autoSpaceDE w:val="0"/>
        <w:autoSpaceDN w:val="0"/>
        <w:adjustRightInd w:val="0"/>
        <w:ind w:firstLine="709"/>
        <w:jc w:val="both"/>
      </w:pPr>
      <w:r w:rsidRPr="00473A38">
        <w:t xml:space="preserve"> 2) возмещать компенсацию вреда, наносимого и нанесенного рыбным ресурсам и другим водным животным, в том числе и неизбежного, в размере, определяемом в соответствии с методикой, утвержденной уполномоченным органом, путем выполнения мероприятий, предусматривающих выпуск в рыбохозяйственные водоемы рыбопосадочного материала, восстановление нерестилищ, рыбохозяйственную мелиорацию водных объектов, строительство инфраструктуры воспроизводственного комплекса или реконструкцию действующих комплексов по воспроизводству рыбных ресурсов и других водных животных, финансирование научных исследований, а также создание искусственных нерестилищ в пойме рек и морской среде (рифы), на основании договора, заключенного с ведомством уполномоченного органа.</w:t>
      </w:r>
    </w:p>
    <w:p w14:paraId="4F74F948" w14:textId="77777777" w:rsidR="005C0DAE" w:rsidRPr="005C0DAE" w:rsidRDefault="005C0DAE" w:rsidP="00FD7B6D">
      <w:pPr>
        <w:autoSpaceDE w:val="0"/>
        <w:autoSpaceDN w:val="0"/>
        <w:adjustRightInd w:val="0"/>
        <w:ind w:firstLine="709"/>
        <w:jc w:val="both"/>
      </w:pPr>
      <w:r w:rsidRPr="005C0DAE">
        <w:t>В целом воздействие строительства скважин на животный мир, при соблюдении проектных природоохранных требований, можно оценить:</w:t>
      </w:r>
    </w:p>
    <w:p w14:paraId="558C207D" w14:textId="77777777" w:rsidR="005C0DAE" w:rsidRPr="005C0DAE" w:rsidRDefault="005C0DAE">
      <w:pPr>
        <w:numPr>
          <w:ilvl w:val="0"/>
          <w:numId w:val="130"/>
        </w:numPr>
        <w:tabs>
          <w:tab w:val="left" w:pos="720"/>
        </w:tabs>
        <w:jc w:val="both"/>
        <w:rPr>
          <w:rFonts w:eastAsia="Calibri"/>
        </w:rPr>
      </w:pPr>
      <w:bookmarkStart w:id="202" w:name="_Hlk167798012"/>
      <w:r w:rsidRPr="005C0DAE">
        <w:rPr>
          <w:rFonts w:eastAsia="Calibri"/>
        </w:rPr>
        <w:t xml:space="preserve">пространственный масштаб воздействия – </w:t>
      </w:r>
      <w:r w:rsidRPr="005C0DAE">
        <w:rPr>
          <w:rFonts w:eastAsia="Calibri"/>
          <w:b/>
          <w:bCs/>
          <w:i/>
          <w:iCs/>
        </w:rPr>
        <w:t>локальный (1)</w:t>
      </w:r>
      <w:r w:rsidRPr="005C0DAE">
        <w:rPr>
          <w:rFonts w:eastAsia="Calibri"/>
        </w:rPr>
        <w:t xml:space="preserve"> – площадь воздействия до 1 км</w:t>
      </w:r>
      <w:r w:rsidRPr="005C0DAE">
        <w:rPr>
          <w:rFonts w:eastAsia="Calibri"/>
          <w:vertAlign w:val="superscript"/>
        </w:rPr>
        <w:t>2</w:t>
      </w:r>
      <w:r w:rsidRPr="005C0DAE">
        <w:rPr>
          <w:rFonts w:eastAsia="Calibri"/>
        </w:rPr>
        <w:t>, воздействие на удалении до 100 м от линейного объекта;</w:t>
      </w:r>
    </w:p>
    <w:p w14:paraId="7BC7335F" w14:textId="77777777" w:rsidR="005C0DAE" w:rsidRPr="005C0DAE" w:rsidRDefault="005C0DAE">
      <w:pPr>
        <w:numPr>
          <w:ilvl w:val="0"/>
          <w:numId w:val="130"/>
        </w:numPr>
        <w:autoSpaceDE w:val="0"/>
        <w:autoSpaceDN w:val="0"/>
        <w:adjustRightInd w:val="0"/>
        <w:contextualSpacing/>
        <w:jc w:val="both"/>
        <w:rPr>
          <w:color w:val="000000"/>
          <w:lang w:val="x-none"/>
        </w:rPr>
      </w:pPr>
      <w:r w:rsidRPr="005C0DAE">
        <w:rPr>
          <w:color w:val="000000"/>
          <w:lang w:val="x-none"/>
        </w:rPr>
        <w:t xml:space="preserve">временной масштаб воздействия – </w:t>
      </w:r>
      <w:r w:rsidRPr="005C0DAE">
        <w:rPr>
          <w:rFonts w:eastAsia="Calibri"/>
          <w:b/>
          <w:bCs/>
          <w:i/>
          <w:iCs/>
        </w:rPr>
        <w:t>средней продолжительности</w:t>
      </w:r>
      <w:r w:rsidRPr="005C0DAE">
        <w:rPr>
          <w:color w:val="000000"/>
          <w:lang w:val="x-none"/>
        </w:rPr>
        <w:t xml:space="preserve">  (2) – продолжительность воздействия от 6 месяцев до 1 года;</w:t>
      </w:r>
    </w:p>
    <w:p w14:paraId="240ACD28" w14:textId="77777777" w:rsidR="005C0DAE" w:rsidRPr="005C0DAE" w:rsidRDefault="005C0DAE">
      <w:pPr>
        <w:numPr>
          <w:ilvl w:val="0"/>
          <w:numId w:val="130"/>
        </w:numPr>
        <w:tabs>
          <w:tab w:val="left" w:pos="720"/>
        </w:tabs>
        <w:jc w:val="both"/>
        <w:rPr>
          <w:rFonts w:eastAsia="Calibri"/>
        </w:rPr>
      </w:pPr>
      <w:r w:rsidRPr="005C0DAE">
        <w:rPr>
          <w:rFonts w:eastAsia="Calibri"/>
        </w:rPr>
        <w:t xml:space="preserve">интенсивность воздействия (обратимость изменения) – </w:t>
      </w:r>
      <w:proofErr w:type="gramStart"/>
      <w:r w:rsidRPr="005C0DAE">
        <w:rPr>
          <w:rFonts w:eastAsia="Calibri"/>
          <w:b/>
          <w:bCs/>
          <w:i/>
          <w:iCs/>
        </w:rPr>
        <w:t>слабый  (</w:t>
      </w:r>
      <w:proofErr w:type="gramEnd"/>
      <w:r w:rsidRPr="005C0DAE">
        <w:rPr>
          <w:rFonts w:eastAsia="Calibri"/>
          <w:b/>
          <w:bCs/>
          <w:i/>
          <w:iCs/>
        </w:rPr>
        <w:t>2)</w:t>
      </w:r>
      <w:r w:rsidRPr="005C0DAE">
        <w:rPr>
          <w:rFonts w:eastAsia="Calibri"/>
        </w:rPr>
        <w:t xml:space="preserve"> – изменения в природной среде превышают пределы природной изменчивости. Природная среда полностью </w:t>
      </w:r>
      <w:proofErr w:type="spellStart"/>
      <w:r w:rsidRPr="005C0DAE">
        <w:rPr>
          <w:rFonts w:eastAsia="Calibri"/>
        </w:rPr>
        <w:t>самовосстановливается</w:t>
      </w:r>
      <w:proofErr w:type="spellEnd"/>
      <w:r w:rsidRPr="005C0DAE">
        <w:rPr>
          <w:rFonts w:eastAsia="Calibri"/>
        </w:rPr>
        <w:t>.</w:t>
      </w:r>
    </w:p>
    <w:bookmarkEnd w:id="202"/>
    <w:p w14:paraId="4D6D44EF" w14:textId="77777777" w:rsidR="005C0DAE" w:rsidRPr="005C0DAE" w:rsidRDefault="005C0DAE" w:rsidP="00FD7B6D">
      <w:pPr>
        <w:tabs>
          <w:tab w:val="left" w:pos="720"/>
        </w:tabs>
        <w:ind w:firstLine="709"/>
        <w:jc w:val="both"/>
      </w:pPr>
      <w:r w:rsidRPr="005C0DAE">
        <w:rPr>
          <w:rFonts w:eastAsia="Calibri"/>
        </w:rPr>
        <w:t xml:space="preserve">Таким образом, интегральная оценка составляет 4 балла, категория значимости воздействия на животный мир присваивается низкой (1-8). </w:t>
      </w:r>
    </w:p>
    <w:p w14:paraId="56AD8442" w14:textId="77777777" w:rsidR="00533CBE" w:rsidRPr="00BF1393" w:rsidRDefault="00A914FC" w:rsidP="005C0DAE">
      <w:pPr>
        <w:keepNext/>
        <w:spacing w:before="120" w:after="120"/>
        <w:jc w:val="both"/>
        <w:outlineLvl w:val="1"/>
        <w:rPr>
          <w:b/>
          <w:bCs/>
          <w:szCs w:val="32"/>
        </w:rPr>
      </w:pPr>
      <w:bookmarkStart w:id="203" w:name="_Toc222918953"/>
      <w:r>
        <w:rPr>
          <w:b/>
          <w:bCs/>
          <w:szCs w:val="32"/>
        </w:rPr>
        <w:t>10</w:t>
      </w:r>
      <w:r w:rsidR="00533CBE" w:rsidRPr="00BF1393">
        <w:rPr>
          <w:b/>
          <w:bCs/>
          <w:szCs w:val="32"/>
        </w:rPr>
        <w:t>.3. Мероприятия по предотвращению негативных воздействий на биоразнообразие, его минимизации, смягчению, оценка потерь биоразнообразия и мероприятия по их компенсации</w:t>
      </w:r>
      <w:bookmarkEnd w:id="201"/>
      <w:bookmarkEnd w:id="203"/>
    </w:p>
    <w:p w14:paraId="20B54739" w14:textId="77777777" w:rsidR="005C0DAE" w:rsidRPr="00473A38" w:rsidRDefault="005C0DAE" w:rsidP="00FD7B6D">
      <w:pPr>
        <w:autoSpaceDE w:val="0"/>
        <w:autoSpaceDN w:val="0"/>
        <w:adjustRightInd w:val="0"/>
        <w:ind w:firstLine="709"/>
        <w:jc w:val="both"/>
      </w:pPr>
      <w:bookmarkStart w:id="204" w:name="_Toc100765965"/>
      <w:r w:rsidRPr="00473A38">
        <w:t>Биологическое разнообразие означает вариабельность живых организмов из всех источников, в том числе наземных, морских и иных водных экосистем и экологических комплексов, частью которых они являются, и включает в себя разнообразие в рамках вида, между видами и разнообразие экосистем.</w:t>
      </w:r>
    </w:p>
    <w:p w14:paraId="657A27E7" w14:textId="77777777" w:rsidR="005C0DAE" w:rsidRPr="00473A38" w:rsidRDefault="005C0DAE" w:rsidP="00FD7B6D">
      <w:pPr>
        <w:autoSpaceDE w:val="0"/>
        <w:autoSpaceDN w:val="0"/>
        <w:adjustRightInd w:val="0"/>
        <w:ind w:firstLine="709"/>
        <w:jc w:val="both"/>
      </w:pPr>
      <w:r w:rsidRPr="00473A38">
        <w:t>Под экологической системой (экосистемой) понимается являющийся объективно существующей частью природной среды динамичный комплекс сообществ растений, животных и иных организмов, неживой среды их обитания, взаимодействующих как единое функциональное целое и связанных между собой обменом веществом и энергией, который имеет пространственно-территориальные границы.</w:t>
      </w:r>
    </w:p>
    <w:p w14:paraId="1A59ACBA" w14:textId="77777777" w:rsidR="005C0DAE" w:rsidRPr="00473A38" w:rsidRDefault="005C0DAE" w:rsidP="00FD7B6D">
      <w:pPr>
        <w:autoSpaceDE w:val="0"/>
        <w:autoSpaceDN w:val="0"/>
        <w:adjustRightInd w:val="0"/>
        <w:ind w:firstLine="709"/>
        <w:jc w:val="both"/>
      </w:pPr>
      <w:r w:rsidRPr="00473A38">
        <w:t>Под средой обитания понимается тип местности или место естественного обитания того или иного организма или популяции.</w:t>
      </w:r>
    </w:p>
    <w:p w14:paraId="7D440CF2" w14:textId="77777777" w:rsidR="005C0DAE" w:rsidRPr="00473A38" w:rsidRDefault="005C0DAE" w:rsidP="00FD7B6D">
      <w:pPr>
        <w:autoSpaceDE w:val="0"/>
        <w:autoSpaceDN w:val="0"/>
        <w:adjustRightInd w:val="0"/>
        <w:ind w:firstLine="709"/>
        <w:jc w:val="both"/>
      </w:pPr>
      <w:r w:rsidRPr="00473A38">
        <w:t xml:space="preserve">Под природным ландшафтом понимается территория, которая не подверглась изменению в результате деятельности человека и характеризуется сочетанием </w:t>
      </w:r>
      <w:r w:rsidRPr="00473A38">
        <w:lastRenderedPageBreak/>
        <w:t>определенных типов рельефа местности, почв, растительности, сформированных в единых климатических условиях.</w:t>
      </w:r>
    </w:p>
    <w:p w14:paraId="36B194A7" w14:textId="77777777" w:rsidR="005C0DAE" w:rsidRPr="00473A38" w:rsidRDefault="005C0DAE" w:rsidP="00FD7B6D">
      <w:pPr>
        <w:autoSpaceDE w:val="0"/>
        <w:autoSpaceDN w:val="0"/>
        <w:adjustRightInd w:val="0"/>
        <w:ind w:firstLine="709"/>
        <w:jc w:val="both"/>
      </w:pPr>
      <w:r w:rsidRPr="00473A38">
        <w:t>Под биологическими ресурсами понимаются генетические ресурсы, организмы или их части, популяции или любые другие биотические компоненты экологических систем, имеющие фактическую или потенциальную полезность либо ценность для человечества.</w:t>
      </w:r>
    </w:p>
    <w:p w14:paraId="55A0A482" w14:textId="77777777" w:rsidR="005C0DAE" w:rsidRPr="00473A38" w:rsidRDefault="005C0DAE" w:rsidP="00FD7B6D">
      <w:pPr>
        <w:autoSpaceDE w:val="0"/>
        <w:autoSpaceDN w:val="0"/>
        <w:adjustRightInd w:val="0"/>
        <w:ind w:firstLine="709"/>
        <w:jc w:val="both"/>
      </w:pPr>
      <w:r w:rsidRPr="00473A38">
        <w:t>Запрещается деятельность, вызывающая угрозу уничтожения генетического фонда живых организмов, потерю биоразнообразия и нарушение устойчивого функционирования экологических систем.</w:t>
      </w:r>
    </w:p>
    <w:p w14:paraId="0ED3E0E7" w14:textId="77777777" w:rsidR="005C0DAE" w:rsidRPr="00473A38" w:rsidRDefault="005C0DAE" w:rsidP="00FD7B6D">
      <w:pPr>
        <w:autoSpaceDE w:val="0"/>
        <w:autoSpaceDN w:val="0"/>
        <w:adjustRightInd w:val="0"/>
        <w:ind w:firstLine="709"/>
        <w:jc w:val="both"/>
      </w:pPr>
      <w:r w:rsidRPr="00473A38">
        <w:t>В целях сохранения биоразнообразия применяется следующая иерархия мер в порядке убывания их предпочтительности:</w:t>
      </w:r>
    </w:p>
    <w:p w14:paraId="7167B0F1" w14:textId="77777777" w:rsidR="005C0DAE" w:rsidRPr="00473A38" w:rsidRDefault="005C0DAE" w:rsidP="00FD7B6D">
      <w:pPr>
        <w:autoSpaceDE w:val="0"/>
        <w:autoSpaceDN w:val="0"/>
        <w:adjustRightInd w:val="0"/>
        <w:ind w:firstLine="709"/>
        <w:jc w:val="both"/>
      </w:pPr>
      <w:r w:rsidRPr="00473A38">
        <w:t>1) первоочередными являются меры по предотвращению негативного воздействия;</w:t>
      </w:r>
    </w:p>
    <w:p w14:paraId="31FC0224" w14:textId="77777777" w:rsidR="005C0DAE" w:rsidRPr="00473A38" w:rsidRDefault="005C0DAE" w:rsidP="00FD7B6D">
      <w:pPr>
        <w:autoSpaceDE w:val="0"/>
        <w:autoSpaceDN w:val="0"/>
        <w:adjustRightInd w:val="0"/>
        <w:ind w:firstLine="709"/>
        <w:jc w:val="both"/>
      </w:pPr>
      <w:r w:rsidRPr="00473A38">
        <w:t>2) когда негативное воздействие на биоразнообразие невозможно предотвратить, должны быть приняты меры по его минимизации;</w:t>
      </w:r>
    </w:p>
    <w:p w14:paraId="2BEAEAD5" w14:textId="77777777" w:rsidR="005C0DAE" w:rsidRPr="00473A38" w:rsidRDefault="005C0DAE" w:rsidP="00FD7B6D">
      <w:pPr>
        <w:autoSpaceDE w:val="0"/>
        <w:autoSpaceDN w:val="0"/>
        <w:adjustRightInd w:val="0"/>
        <w:ind w:firstLine="709"/>
        <w:jc w:val="both"/>
      </w:pPr>
      <w:r w:rsidRPr="00473A38">
        <w:t>3) когда негативное воздействие на биоразнообразие невозможно предотвратить или свести к минимуму, должны быть приняты меры по смягчению его последствий;</w:t>
      </w:r>
    </w:p>
    <w:p w14:paraId="6E3FB95B" w14:textId="77777777" w:rsidR="005C0DAE" w:rsidRPr="00473A38" w:rsidRDefault="005C0DAE" w:rsidP="00FD7B6D">
      <w:pPr>
        <w:ind w:firstLine="706"/>
        <w:jc w:val="both"/>
      </w:pPr>
      <w:r w:rsidRPr="00473A38">
        <w:t>4) в той части, в которой негативные воздействия на биоразнообразие не были предупреждены, сведены к минимуму или смягчены, должны быть приняты меры по компенсации потери биоразнообразия.</w:t>
      </w:r>
    </w:p>
    <w:p w14:paraId="1DB6B8F1" w14:textId="77777777" w:rsidR="005C0DAE" w:rsidRPr="00473A38" w:rsidRDefault="005C0DAE" w:rsidP="00FD7B6D">
      <w:pPr>
        <w:ind w:firstLine="709"/>
        <w:jc w:val="both"/>
      </w:pPr>
      <w:r w:rsidRPr="00473A38">
        <w:t>Под мерами по предотвращению негативного воздействия на биоразнообразие понимаются меры, направленные на то, чтобы с самого раннего этапа планирования деятельности и в течение всего периода ее осуществления избегать любые воздействия на биоразнообразие.</w:t>
      </w:r>
    </w:p>
    <w:p w14:paraId="05E1CA26" w14:textId="77777777" w:rsidR="005C0DAE" w:rsidRPr="00473A38" w:rsidRDefault="005C0DAE" w:rsidP="00FD7B6D">
      <w:pPr>
        <w:ind w:firstLine="706"/>
        <w:jc w:val="both"/>
      </w:pPr>
      <w:r w:rsidRPr="00473A38">
        <w:t>Под мерами по минимизации негативного воздействия на биоразнообразие понимаются меры по сокращению продолжительности, интенсивности и (или) уровня воздействий (прямых и косвенных), которые не были предотвращены.</w:t>
      </w:r>
    </w:p>
    <w:p w14:paraId="4214CA0E" w14:textId="77777777" w:rsidR="005C0DAE" w:rsidRPr="00473A38" w:rsidRDefault="005C0DAE" w:rsidP="00FD7B6D">
      <w:pPr>
        <w:ind w:firstLine="706"/>
        <w:jc w:val="both"/>
      </w:pPr>
      <w:r w:rsidRPr="00473A38">
        <w:t>Под мерами по смягчению последствий негативного воздействия на биоразнообразие понимаются меры, направленные на создание благоприятных условий для сохранения и восстановления биоразнообразия.</w:t>
      </w:r>
    </w:p>
    <w:p w14:paraId="3298420B" w14:textId="77777777" w:rsidR="005C0DAE" w:rsidRPr="00473A38" w:rsidRDefault="005C0DAE" w:rsidP="00FD7B6D">
      <w:pPr>
        <w:ind w:firstLine="706"/>
        <w:jc w:val="both"/>
      </w:pPr>
      <w:r w:rsidRPr="00473A38">
        <w:t xml:space="preserve">Для снижения негативного воздействия на животных и на их местообитания при проведении работ, складировании </w:t>
      </w:r>
      <w:proofErr w:type="spellStart"/>
      <w:r w:rsidRPr="00473A38">
        <w:t>производственнобытовых</w:t>
      </w:r>
      <w:proofErr w:type="spellEnd"/>
      <w:r w:rsidRPr="00473A38">
        <w:t xml:space="preserve"> отходов необходимо учитывать наличие на территории самих животных, их гнезд, нор и избегать их уничтожения или разрушения.</w:t>
      </w:r>
    </w:p>
    <w:p w14:paraId="162A7A5D" w14:textId="77777777" w:rsidR="005C0DAE" w:rsidRPr="00473A38" w:rsidRDefault="005C0DAE" w:rsidP="00FD7B6D">
      <w:pPr>
        <w:ind w:firstLine="706"/>
        <w:jc w:val="both"/>
      </w:pPr>
      <w:r w:rsidRPr="00473A38">
        <w:t>Особое внимание должно быть уделено охране такого ценного и исчезающего в настоящее время, ранее широко распространенного в республике реликтового животного, как сайга.</w:t>
      </w:r>
    </w:p>
    <w:p w14:paraId="76A4F781" w14:textId="77777777" w:rsidR="005C0DAE" w:rsidRPr="00473A38" w:rsidRDefault="005C0DAE" w:rsidP="00FD7B6D">
      <w:pPr>
        <w:ind w:firstLine="706"/>
        <w:jc w:val="both"/>
      </w:pPr>
      <w:r w:rsidRPr="00473A38">
        <w:t>Важно обеспечить контроль за случайной (не планируемой) деятельностью нового населения (нелегальная охота и т.п.). На весь период работ необходимо проведение постоянных мероприятий по восстановлению нарушенных участков местности и своевременному устранению неизбежных загрязнений и промышленно-бытовых отходов со всей площади, затронутой хозяйственной деятельностью.</w:t>
      </w:r>
    </w:p>
    <w:p w14:paraId="31B81922" w14:textId="77777777" w:rsidR="005C0DAE" w:rsidRPr="00473A38" w:rsidRDefault="005C0DAE" w:rsidP="00FD7B6D">
      <w:pPr>
        <w:ind w:firstLine="706"/>
        <w:jc w:val="both"/>
      </w:pPr>
      <w:r w:rsidRPr="00473A38">
        <w:t>Мероприятия, обеспечивающие защиту почвы, флоры и фауны складываются из организационно-технологических; проектно-конструкторских; санитарно-противоэпидемических.</w:t>
      </w:r>
    </w:p>
    <w:p w14:paraId="7EA8FE32" w14:textId="77777777" w:rsidR="005C0DAE" w:rsidRPr="00473A38" w:rsidRDefault="005C0DAE" w:rsidP="00FD7B6D">
      <w:pPr>
        <w:ind w:firstLine="706"/>
        <w:jc w:val="both"/>
      </w:pPr>
      <w:r w:rsidRPr="00473A38">
        <w:t>Организационно-технологические:</w:t>
      </w:r>
    </w:p>
    <w:p w14:paraId="342CC3FE" w14:textId="77777777" w:rsidR="005C0DAE" w:rsidRPr="00473A38" w:rsidRDefault="005C0DAE">
      <w:pPr>
        <w:numPr>
          <w:ilvl w:val="0"/>
          <w:numId w:val="75"/>
        </w:numPr>
        <w:jc w:val="both"/>
      </w:pPr>
      <w:r w:rsidRPr="00473A38">
        <w:t>организация упорядоченного движения автотранспорта и техники по территории, согласно разработанной и утвержденной оптимальной схеме движения;</w:t>
      </w:r>
    </w:p>
    <w:p w14:paraId="3467BC9E" w14:textId="77777777" w:rsidR="005C0DAE" w:rsidRPr="00473A38" w:rsidRDefault="005C0DAE">
      <w:pPr>
        <w:numPr>
          <w:ilvl w:val="0"/>
          <w:numId w:val="75"/>
        </w:numPr>
        <w:ind w:left="714" w:hanging="357"/>
        <w:jc w:val="both"/>
      </w:pPr>
      <w:r w:rsidRPr="00473A38">
        <w:t>тщательная регламентация проведения работ, связанных с загрязнением рельефа при производстве земляных работ, технической рекультивации.</w:t>
      </w:r>
    </w:p>
    <w:p w14:paraId="0ABBCEF8" w14:textId="77777777" w:rsidR="005C0DAE" w:rsidRPr="00473A38" w:rsidRDefault="005C0DAE" w:rsidP="00FD7B6D">
      <w:pPr>
        <w:ind w:left="720"/>
        <w:contextualSpacing/>
        <w:jc w:val="both"/>
      </w:pPr>
      <w:r w:rsidRPr="00473A38">
        <w:t>Проектно-конструкторские:</w:t>
      </w:r>
    </w:p>
    <w:p w14:paraId="61FFC434" w14:textId="77777777" w:rsidR="005C0DAE" w:rsidRPr="00473A38" w:rsidRDefault="005C0DAE">
      <w:pPr>
        <w:numPr>
          <w:ilvl w:val="0"/>
          <w:numId w:val="75"/>
        </w:numPr>
        <w:jc w:val="both"/>
      </w:pPr>
      <w:r w:rsidRPr="00473A38">
        <w:t>согласование и экспертиза проектных разработок в контролирующих природоохранных органах и СЭС;</w:t>
      </w:r>
    </w:p>
    <w:p w14:paraId="2C16DD01" w14:textId="77777777" w:rsidR="005C0DAE" w:rsidRPr="00473A38" w:rsidRDefault="005C0DAE">
      <w:pPr>
        <w:numPr>
          <w:ilvl w:val="0"/>
          <w:numId w:val="75"/>
        </w:numPr>
        <w:ind w:left="714" w:hanging="357"/>
        <w:jc w:val="both"/>
      </w:pPr>
      <w:r w:rsidRPr="00473A38">
        <w:t>проектно-конструкторские решения, направленные на снижение загрязнения почв.</w:t>
      </w:r>
    </w:p>
    <w:p w14:paraId="0429283D" w14:textId="77777777" w:rsidR="005C0DAE" w:rsidRPr="00473A38" w:rsidRDefault="005C0DAE" w:rsidP="00FD7B6D">
      <w:pPr>
        <w:ind w:firstLine="706"/>
        <w:jc w:val="both"/>
      </w:pPr>
      <w:r w:rsidRPr="00473A38">
        <w:lastRenderedPageBreak/>
        <w:t>Санитарно-противоэпидемические - обеспечение противоэпидемической защиты персонала от особо опасных инфекций.</w:t>
      </w:r>
    </w:p>
    <w:p w14:paraId="39F95A77" w14:textId="77777777" w:rsidR="005C0DAE" w:rsidRPr="00473A38" w:rsidRDefault="005C0DAE" w:rsidP="00FD7B6D">
      <w:pPr>
        <w:ind w:firstLine="706"/>
        <w:jc w:val="both"/>
      </w:pPr>
      <w:r w:rsidRPr="00473A38">
        <w:t>В районе проведения запроектированных работ необходимо обеспечение следующих мероприятий по охране животного мира:</w:t>
      </w:r>
    </w:p>
    <w:p w14:paraId="2E106AD0" w14:textId="77777777" w:rsidR="005C0DAE" w:rsidRPr="00473A38" w:rsidRDefault="005C0DAE">
      <w:pPr>
        <w:numPr>
          <w:ilvl w:val="0"/>
          <w:numId w:val="66"/>
        </w:numPr>
        <w:ind w:left="936" w:hanging="648"/>
        <w:jc w:val="both"/>
      </w:pPr>
      <w:r w:rsidRPr="00473A38">
        <w:t>защита окружающей воздушной среды;</w:t>
      </w:r>
    </w:p>
    <w:p w14:paraId="46DE7066" w14:textId="77777777" w:rsidR="005C0DAE" w:rsidRPr="00473A38" w:rsidRDefault="005C0DAE">
      <w:pPr>
        <w:numPr>
          <w:ilvl w:val="0"/>
          <w:numId w:val="66"/>
        </w:numPr>
        <w:ind w:left="936" w:hanging="648"/>
        <w:jc w:val="both"/>
      </w:pPr>
      <w:r w:rsidRPr="00473A38">
        <w:t>защиту поверхностных, подземных вод от техногенного воздействия;</w:t>
      </w:r>
    </w:p>
    <w:p w14:paraId="5E8AD3CB" w14:textId="77777777" w:rsidR="005C0DAE" w:rsidRPr="00473A38" w:rsidRDefault="005C0DAE">
      <w:pPr>
        <w:numPr>
          <w:ilvl w:val="0"/>
          <w:numId w:val="66"/>
        </w:numPr>
        <w:ind w:left="936" w:hanging="648"/>
        <w:jc w:val="both"/>
      </w:pPr>
      <w:r w:rsidRPr="00473A38">
        <w:t>ограждение всех возможных технологических площадок,</w:t>
      </w:r>
      <w:r w:rsidRPr="00473A38">
        <w:rPr>
          <w:lang w:val="kk-KZ"/>
        </w:rPr>
        <w:t xml:space="preserve"> </w:t>
      </w:r>
      <w:r w:rsidRPr="00473A38">
        <w:t>исключающее случайное попадание на них животных;</w:t>
      </w:r>
    </w:p>
    <w:p w14:paraId="0EEBEB51" w14:textId="77777777" w:rsidR="005C0DAE" w:rsidRPr="00473A38" w:rsidRDefault="005C0DAE">
      <w:pPr>
        <w:numPr>
          <w:ilvl w:val="0"/>
          <w:numId w:val="66"/>
        </w:numPr>
        <w:ind w:left="936" w:hanging="648"/>
        <w:jc w:val="both"/>
      </w:pPr>
      <w:r w:rsidRPr="00473A38">
        <w:t>движение автотранспорта осуществлять только по отсыпанным дорогам с небольшой скоростью, с ограничением подачи звукового сигнала;</w:t>
      </w:r>
    </w:p>
    <w:p w14:paraId="0BAF2A5E" w14:textId="77777777" w:rsidR="005C0DAE" w:rsidRPr="00473A38" w:rsidRDefault="005C0DAE">
      <w:pPr>
        <w:numPr>
          <w:ilvl w:val="0"/>
          <w:numId w:val="66"/>
        </w:numPr>
        <w:ind w:left="936" w:hanging="648"/>
        <w:jc w:val="both"/>
      </w:pPr>
      <w:r w:rsidRPr="00473A38">
        <w:t>ввести на территории СМР запрет на охоту;</w:t>
      </w:r>
    </w:p>
    <w:p w14:paraId="59F90481" w14:textId="77777777" w:rsidR="005C0DAE" w:rsidRPr="00473A38" w:rsidRDefault="005C0DAE">
      <w:pPr>
        <w:numPr>
          <w:ilvl w:val="0"/>
          <w:numId w:val="66"/>
        </w:numPr>
        <w:ind w:left="936" w:hanging="648"/>
        <w:jc w:val="both"/>
      </w:pPr>
      <w:r w:rsidRPr="00473A38">
        <w:t>строгое запрещение кормления диких животных персоналом, а также надлежащее хранение отходов, являющихся приманкой для диких животных.</w:t>
      </w:r>
    </w:p>
    <w:p w14:paraId="412EB715" w14:textId="77777777" w:rsidR="005C0DAE" w:rsidRPr="00473A38" w:rsidRDefault="005C0DAE" w:rsidP="00FD7B6D">
      <w:pPr>
        <w:ind w:left="1066" w:hanging="425"/>
        <w:jc w:val="both"/>
      </w:pPr>
      <w:r w:rsidRPr="00473A38">
        <w:t>Основными требованиями по сохранению объектов флоры и фауны является:</w:t>
      </w:r>
    </w:p>
    <w:p w14:paraId="383281E3" w14:textId="77777777" w:rsidR="005C0DAE" w:rsidRPr="00473A38" w:rsidRDefault="005C0DAE">
      <w:pPr>
        <w:numPr>
          <w:ilvl w:val="0"/>
          <w:numId w:val="67"/>
        </w:numPr>
        <w:ind w:left="709" w:hanging="425"/>
        <w:jc w:val="both"/>
      </w:pPr>
      <w:r w:rsidRPr="00473A38">
        <w:t>сохранение фрагментов естественных экосистем,</w:t>
      </w:r>
    </w:p>
    <w:p w14:paraId="04ADB277" w14:textId="77777777" w:rsidR="005C0DAE" w:rsidRPr="00473A38" w:rsidRDefault="005C0DAE">
      <w:pPr>
        <w:numPr>
          <w:ilvl w:val="0"/>
          <w:numId w:val="67"/>
        </w:numPr>
        <w:ind w:left="709" w:hanging="425"/>
        <w:jc w:val="both"/>
      </w:pPr>
      <w:r w:rsidRPr="00473A38">
        <w:t>предотвращение случайной гибели животных и растений,</w:t>
      </w:r>
    </w:p>
    <w:p w14:paraId="16A44045" w14:textId="77777777" w:rsidR="005C0DAE" w:rsidRPr="00473A38" w:rsidRDefault="005C0DAE">
      <w:pPr>
        <w:numPr>
          <w:ilvl w:val="0"/>
          <w:numId w:val="67"/>
        </w:numPr>
        <w:ind w:left="709" w:hanging="425"/>
        <w:jc w:val="both"/>
      </w:pPr>
      <w:r w:rsidRPr="00473A38">
        <w:t xml:space="preserve">создание условий </w:t>
      </w:r>
      <w:proofErr w:type="gramStart"/>
      <w:r w:rsidRPr="00473A38">
        <w:t>производственной дисциплины</w:t>
      </w:r>
      <w:proofErr w:type="gramEnd"/>
      <w:r w:rsidRPr="00473A38">
        <w:t xml:space="preserve"> исключающих нарушения законодательства по охране животного и растительного мира со стороны производственного персонала.</w:t>
      </w:r>
    </w:p>
    <w:p w14:paraId="36426405" w14:textId="77777777" w:rsidR="005C0DAE" w:rsidRPr="00473A38" w:rsidRDefault="005C0DAE" w:rsidP="00FD7B6D">
      <w:pPr>
        <w:ind w:firstLine="706"/>
        <w:jc w:val="both"/>
      </w:pPr>
      <w:r w:rsidRPr="00473A38">
        <w:t>В целях предупреждения нарушения почвенно-растительного покрова и для охраны животного мира в районе СМР намечаются нижеследующие мероприятия:</w:t>
      </w:r>
    </w:p>
    <w:p w14:paraId="2C03DC33" w14:textId="77777777" w:rsidR="005C0DAE" w:rsidRPr="00473A38" w:rsidRDefault="005C0DAE">
      <w:pPr>
        <w:numPr>
          <w:ilvl w:val="0"/>
          <w:numId w:val="68"/>
        </w:numPr>
        <w:ind w:left="709" w:hanging="425"/>
        <w:jc w:val="both"/>
      </w:pPr>
      <w:r w:rsidRPr="00473A38">
        <w:t>ограничения техногенной деятельности вблизи участков с большим биологическим разнообразием;</w:t>
      </w:r>
    </w:p>
    <w:p w14:paraId="2B2355D6" w14:textId="77777777" w:rsidR="005C0DAE" w:rsidRPr="00473A38" w:rsidRDefault="005C0DAE">
      <w:pPr>
        <w:numPr>
          <w:ilvl w:val="0"/>
          <w:numId w:val="68"/>
        </w:numPr>
        <w:ind w:left="709" w:hanging="425"/>
        <w:jc w:val="both"/>
      </w:pPr>
      <w:r w:rsidRPr="00473A38">
        <w:t>принятие административных мер в целях пресечения браконьерства на территории СМР;</w:t>
      </w:r>
    </w:p>
    <w:p w14:paraId="05A0CD42" w14:textId="77777777" w:rsidR="005C0DAE" w:rsidRPr="00473A38" w:rsidRDefault="005C0DAE">
      <w:pPr>
        <w:numPr>
          <w:ilvl w:val="0"/>
          <w:numId w:val="68"/>
        </w:numPr>
        <w:ind w:left="709" w:hanging="425"/>
        <w:jc w:val="both"/>
      </w:pPr>
      <w:r w:rsidRPr="00473A38">
        <w:t>захоронение промышленных и хозяйственно-бытовых отходов производить только на специально оборудованных полигонах;</w:t>
      </w:r>
    </w:p>
    <w:p w14:paraId="04EF20A4" w14:textId="77777777" w:rsidR="005C0DAE" w:rsidRPr="00473A38" w:rsidRDefault="005C0DAE">
      <w:pPr>
        <w:numPr>
          <w:ilvl w:val="0"/>
          <w:numId w:val="68"/>
        </w:numPr>
        <w:ind w:left="709" w:hanging="425"/>
        <w:jc w:val="both"/>
      </w:pPr>
      <w:r w:rsidRPr="00473A38">
        <w:t>поддержание в чистоте территории площадок и прилегающих площадей;</w:t>
      </w:r>
    </w:p>
    <w:p w14:paraId="64C3E7E0" w14:textId="77777777" w:rsidR="005C0DAE" w:rsidRPr="00473A38" w:rsidRDefault="005C0DAE">
      <w:pPr>
        <w:numPr>
          <w:ilvl w:val="0"/>
          <w:numId w:val="68"/>
        </w:numPr>
        <w:ind w:left="709" w:hanging="425"/>
        <w:jc w:val="both"/>
      </w:pPr>
      <w:r w:rsidRPr="00473A38">
        <w:t>исключение проливов нефтепродуктов (ГСМ), своевременная их ликвидация.</w:t>
      </w:r>
    </w:p>
    <w:p w14:paraId="4AA37456" w14:textId="77777777" w:rsidR="005C0DAE" w:rsidRPr="00473A38" w:rsidRDefault="005C0DAE" w:rsidP="00FD7B6D">
      <w:pPr>
        <w:rPr>
          <w:b/>
          <w:bCs/>
          <w:szCs w:val="19"/>
          <w:lang w:val="kk-KZ"/>
        </w:rPr>
      </w:pPr>
    </w:p>
    <w:p w14:paraId="401E22FE" w14:textId="39342085" w:rsidR="00FD7B6D" w:rsidRDefault="00FD7B6D" w:rsidP="003C1B6A">
      <w:pPr>
        <w:keepNext/>
        <w:spacing w:after="120"/>
        <w:jc w:val="both"/>
        <w:outlineLvl w:val="0"/>
        <w:rPr>
          <w:b/>
          <w:bCs/>
          <w:szCs w:val="19"/>
          <w:lang w:val="kk-KZ"/>
        </w:rPr>
      </w:pPr>
      <w:r>
        <w:rPr>
          <w:b/>
          <w:bCs/>
          <w:szCs w:val="19"/>
          <w:lang w:val="kk-KZ"/>
        </w:rPr>
        <w:lastRenderedPageBreak/>
        <w:br w:type="page"/>
      </w:r>
    </w:p>
    <w:p w14:paraId="622612D2" w14:textId="073CBCA8" w:rsidR="00533CBE" w:rsidRPr="00FD43D3" w:rsidRDefault="00FD43D3" w:rsidP="003C1B6A">
      <w:pPr>
        <w:keepNext/>
        <w:spacing w:after="120"/>
        <w:jc w:val="both"/>
        <w:outlineLvl w:val="0"/>
        <w:rPr>
          <w:b/>
          <w:bCs/>
          <w:szCs w:val="19"/>
        </w:rPr>
      </w:pPr>
      <w:bookmarkStart w:id="205" w:name="_Toc222918954"/>
      <w:r>
        <w:rPr>
          <w:b/>
          <w:bCs/>
          <w:szCs w:val="19"/>
        </w:rPr>
        <w:lastRenderedPageBreak/>
        <w:t>11</w:t>
      </w:r>
      <w:r w:rsidR="00533CBE" w:rsidRPr="00FD43D3">
        <w:rPr>
          <w:b/>
          <w:bCs/>
          <w:szCs w:val="19"/>
        </w:rPr>
        <w:t>.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204"/>
      <w:bookmarkEnd w:id="205"/>
    </w:p>
    <w:p w14:paraId="69ACF168" w14:textId="77777777" w:rsidR="00533CBE" w:rsidRPr="00FD43D3" w:rsidRDefault="00533CBE" w:rsidP="00FD7B6D">
      <w:pPr>
        <w:autoSpaceDE w:val="0"/>
        <w:autoSpaceDN w:val="0"/>
        <w:adjustRightInd w:val="0"/>
        <w:ind w:firstLine="709"/>
        <w:jc w:val="both"/>
      </w:pPr>
      <w:r w:rsidRPr="00FD43D3">
        <w:t>Природными объектами признаются естественные экологические системы и природные ландшафты, а также составляющие их элементы, сохранившие свои природные свойства.</w:t>
      </w:r>
    </w:p>
    <w:p w14:paraId="2AB60AEF" w14:textId="77777777" w:rsidR="00533CBE" w:rsidRPr="00FD43D3" w:rsidRDefault="00533CBE" w:rsidP="00FD7B6D">
      <w:pPr>
        <w:autoSpaceDE w:val="0"/>
        <w:autoSpaceDN w:val="0"/>
        <w:adjustRightInd w:val="0"/>
        <w:ind w:firstLine="709"/>
        <w:jc w:val="both"/>
      </w:pPr>
      <w:r w:rsidRPr="00FD43D3">
        <w:t>Под природным ландшафтом понимается территория, которая не подверглась изменению в результате деятельности человека и характеризуется сочетанием определенных типов рельефа местности, почв, растительности, сформированных в единых климатических условиях.</w:t>
      </w:r>
    </w:p>
    <w:p w14:paraId="24CE38BC" w14:textId="77777777" w:rsidR="00533CBE" w:rsidRPr="00FD43D3" w:rsidRDefault="00533CBE" w:rsidP="00FD7B6D">
      <w:pPr>
        <w:autoSpaceDE w:val="0"/>
        <w:autoSpaceDN w:val="0"/>
        <w:adjustRightInd w:val="0"/>
        <w:ind w:firstLine="709"/>
        <w:jc w:val="both"/>
      </w:pPr>
      <w:r w:rsidRPr="00FD43D3">
        <w:t>Лица, осуществляющие операции по управлению отходами, обязаны выполнять соответствующие операции таким образом, чтобы не создавать угрозу причинения вреда жизни и (или) здоровью людей, экологического ущерба, и, в частности, без:</w:t>
      </w:r>
    </w:p>
    <w:p w14:paraId="166349D5" w14:textId="77777777" w:rsidR="00533CBE" w:rsidRPr="00FD43D3" w:rsidRDefault="00533CBE" w:rsidP="00FD7B6D">
      <w:pPr>
        <w:autoSpaceDE w:val="0"/>
        <w:autoSpaceDN w:val="0"/>
        <w:adjustRightInd w:val="0"/>
        <w:ind w:firstLine="709"/>
        <w:jc w:val="both"/>
      </w:pPr>
      <w:r w:rsidRPr="00FD43D3">
        <w:t>1) риска для вод, в том числе подземных, атмосферного воздуха, почв, животного и растительного мира;</w:t>
      </w:r>
    </w:p>
    <w:p w14:paraId="7A14396E" w14:textId="77777777" w:rsidR="00533CBE" w:rsidRPr="00FD43D3" w:rsidRDefault="00533CBE" w:rsidP="00FD7B6D">
      <w:pPr>
        <w:autoSpaceDE w:val="0"/>
        <w:autoSpaceDN w:val="0"/>
        <w:adjustRightInd w:val="0"/>
        <w:ind w:firstLine="709"/>
        <w:jc w:val="both"/>
      </w:pPr>
      <w:r w:rsidRPr="00FD43D3">
        <w:t>2) отрицательного влияния на ландшафты и особо охраняемые природные территории.</w:t>
      </w:r>
    </w:p>
    <w:p w14:paraId="74EC34FB" w14:textId="77777777" w:rsidR="00533CBE" w:rsidRPr="00B24EBD" w:rsidRDefault="00533CBE" w:rsidP="005C0DAE">
      <w:pPr>
        <w:spacing w:after="120"/>
        <w:ind w:firstLine="709"/>
        <w:jc w:val="both"/>
        <w:rPr>
          <w:highlight w:val="yellow"/>
        </w:rPr>
      </w:pPr>
    </w:p>
    <w:p w14:paraId="24B9837C" w14:textId="77777777" w:rsidR="00533CBE" w:rsidRPr="00B24EBD" w:rsidRDefault="00533CBE" w:rsidP="00F55CEF">
      <w:pPr>
        <w:ind w:firstLine="709"/>
        <w:jc w:val="both"/>
        <w:rPr>
          <w:highlight w:val="yellow"/>
        </w:rPr>
      </w:pPr>
    </w:p>
    <w:p w14:paraId="7BF60116" w14:textId="77777777" w:rsidR="00533CBE" w:rsidRPr="00B24EBD" w:rsidRDefault="00533CBE" w:rsidP="00533CBE">
      <w:pPr>
        <w:rPr>
          <w:highlight w:val="yellow"/>
        </w:rPr>
      </w:pPr>
    </w:p>
    <w:p w14:paraId="2794AF6A" w14:textId="77777777" w:rsidR="00533CBE" w:rsidRPr="00B24EBD" w:rsidRDefault="00533CBE" w:rsidP="00533CBE">
      <w:pPr>
        <w:rPr>
          <w:highlight w:val="yellow"/>
        </w:rPr>
      </w:pPr>
    </w:p>
    <w:p w14:paraId="0E1A4A41" w14:textId="77777777" w:rsidR="00533CBE" w:rsidRPr="00B24EBD" w:rsidRDefault="00533CBE" w:rsidP="00533CBE">
      <w:pPr>
        <w:rPr>
          <w:highlight w:val="yellow"/>
        </w:rPr>
      </w:pPr>
    </w:p>
    <w:p w14:paraId="219F63CD" w14:textId="77777777" w:rsidR="00533CBE" w:rsidRPr="00B24EBD" w:rsidRDefault="00533CBE" w:rsidP="00533CBE">
      <w:pPr>
        <w:rPr>
          <w:highlight w:val="yellow"/>
        </w:rPr>
      </w:pPr>
    </w:p>
    <w:p w14:paraId="7AC46E2F" w14:textId="77777777" w:rsidR="00533CBE" w:rsidRPr="00B24EBD" w:rsidRDefault="00533CBE" w:rsidP="00533CBE">
      <w:pPr>
        <w:rPr>
          <w:highlight w:val="yellow"/>
        </w:rPr>
      </w:pPr>
    </w:p>
    <w:p w14:paraId="5CC4028D" w14:textId="77777777" w:rsidR="00533CBE" w:rsidRPr="00B24EBD" w:rsidRDefault="00533CBE" w:rsidP="00533CBE">
      <w:pPr>
        <w:rPr>
          <w:highlight w:val="yellow"/>
        </w:rPr>
      </w:pPr>
    </w:p>
    <w:p w14:paraId="66A2B044" w14:textId="77777777" w:rsidR="00533CBE" w:rsidRPr="00B24EBD" w:rsidRDefault="00533CBE" w:rsidP="00533CBE">
      <w:pPr>
        <w:rPr>
          <w:highlight w:val="yellow"/>
        </w:rPr>
      </w:pPr>
    </w:p>
    <w:p w14:paraId="0A5100C4" w14:textId="77777777" w:rsidR="00533CBE" w:rsidRPr="00B24EBD" w:rsidRDefault="00533CBE" w:rsidP="00533CBE">
      <w:pPr>
        <w:rPr>
          <w:highlight w:val="yellow"/>
        </w:rPr>
      </w:pPr>
    </w:p>
    <w:p w14:paraId="60970D6F" w14:textId="77777777" w:rsidR="00533CBE" w:rsidRPr="00B24EBD" w:rsidRDefault="00533CBE" w:rsidP="00533CBE">
      <w:pPr>
        <w:rPr>
          <w:highlight w:val="yellow"/>
        </w:rPr>
      </w:pPr>
    </w:p>
    <w:p w14:paraId="1DEB37F0" w14:textId="77777777" w:rsidR="00533CBE" w:rsidRPr="00B24EBD" w:rsidRDefault="00533CBE" w:rsidP="00533CBE">
      <w:pPr>
        <w:rPr>
          <w:highlight w:val="yellow"/>
        </w:rPr>
      </w:pPr>
    </w:p>
    <w:p w14:paraId="63CDB925" w14:textId="77777777" w:rsidR="00533CBE" w:rsidRPr="00B24EBD" w:rsidRDefault="00533CBE" w:rsidP="00533CBE">
      <w:pPr>
        <w:rPr>
          <w:highlight w:val="yellow"/>
        </w:rPr>
      </w:pPr>
    </w:p>
    <w:p w14:paraId="66449ACE" w14:textId="77777777" w:rsidR="00533CBE" w:rsidRPr="00B24EBD" w:rsidRDefault="00533CBE" w:rsidP="00533CBE">
      <w:pPr>
        <w:rPr>
          <w:highlight w:val="yellow"/>
        </w:rPr>
      </w:pPr>
    </w:p>
    <w:p w14:paraId="70F3ACEC" w14:textId="77777777" w:rsidR="00533CBE" w:rsidRPr="00B24EBD" w:rsidRDefault="00533CBE" w:rsidP="00533CBE">
      <w:pPr>
        <w:rPr>
          <w:highlight w:val="yellow"/>
        </w:rPr>
      </w:pPr>
    </w:p>
    <w:p w14:paraId="4F3DBCA4" w14:textId="77777777" w:rsidR="00533CBE" w:rsidRPr="00B24EBD" w:rsidRDefault="00533CBE" w:rsidP="00533CBE">
      <w:pPr>
        <w:rPr>
          <w:highlight w:val="yellow"/>
        </w:rPr>
      </w:pPr>
    </w:p>
    <w:p w14:paraId="0E7AB06E" w14:textId="77777777" w:rsidR="00533CBE" w:rsidRPr="00B24EBD" w:rsidRDefault="00533CBE" w:rsidP="00533CBE">
      <w:pPr>
        <w:rPr>
          <w:highlight w:val="yellow"/>
        </w:rPr>
      </w:pPr>
    </w:p>
    <w:p w14:paraId="13CF1F11" w14:textId="77777777" w:rsidR="00533CBE" w:rsidRPr="00B24EBD" w:rsidRDefault="00533CBE" w:rsidP="00533CBE">
      <w:pPr>
        <w:rPr>
          <w:highlight w:val="yellow"/>
        </w:rPr>
      </w:pPr>
    </w:p>
    <w:p w14:paraId="0BE77E02" w14:textId="77777777" w:rsidR="00533CBE" w:rsidRPr="00B24EBD" w:rsidRDefault="00533CBE" w:rsidP="00533CBE">
      <w:pPr>
        <w:rPr>
          <w:highlight w:val="yellow"/>
        </w:rPr>
      </w:pPr>
    </w:p>
    <w:p w14:paraId="4AD9DA5C" w14:textId="77777777" w:rsidR="00533CBE" w:rsidRPr="00B24EBD" w:rsidRDefault="00533CBE" w:rsidP="00533CBE">
      <w:pPr>
        <w:rPr>
          <w:highlight w:val="yellow"/>
        </w:rPr>
      </w:pPr>
    </w:p>
    <w:p w14:paraId="229AC7C7" w14:textId="77777777" w:rsidR="00533CBE" w:rsidRPr="00B24EBD" w:rsidRDefault="00533CBE" w:rsidP="00533CBE">
      <w:pPr>
        <w:rPr>
          <w:highlight w:val="yellow"/>
        </w:rPr>
      </w:pPr>
    </w:p>
    <w:p w14:paraId="26EED44B" w14:textId="77777777" w:rsidR="00533CBE" w:rsidRPr="00B24EBD" w:rsidRDefault="00533CBE" w:rsidP="00533CBE">
      <w:pPr>
        <w:rPr>
          <w:highlight w:val="yellow"/>
        </w:rPr>
      </w:pPr>
    </w:p>
    <w:p w14:paraId="33530129" w14:textId="77777777" w:rsidR="00533CBE" w:rsidRPr="00B24EBD" w:rsidRDefault="00533CBE" w:rsidP="00533CBE">
      <w:pPr>
        <w:rPr>
          <w:highlight w:val="yellow"/>
        </w:rPr>
      </w:pPr>
    </w:p>
    <w:p w14:paraId="1260596A" w14:textId="77777777" w:rsidR="00533CBE" w:rsidRPr="00B24EBD" w:rsidRDefault="00533CBE" w:rsidP="00533CBE">
      <w:pPr>
        <w:rPr>
          <w:highlight w:val="yellow"/>
        </w:rPr>
      </w:pPr>
    </w:p>
    <w:p w14:paraId="1552F0FB" w14:textId="77777777" w:rsidR="00533CBE" w:rsidRPr="00B24EBD" w:rsidRDefault="00533CBE" w:rsidP="00533CBE">
      <w:pPr>
        <w:rPr>
          <w:highlight w:val="yellow"/>
        </w:rPr>
      </w:pPr>
    </w:p>
    <w:p w14:paraId="29F38CE0" w14:textId="77777777" w:rsidR="00533CBE" w:rsidRPr="00B24EBD" w:rsidRDefault="00533CBE" w:rsidP="00533CBE">
      <w:pPr>
        <w:rPr>
          <w:highlight w:val="yellow"/>
        </w:rPr>
      </w:pPr>
    </w:p>
    <w:p w14:paraId="7F702FFC" w14:textId="77777777" w:rsidR="00533CBE" w:rsidRPr="00B24EBD" w:rsidRDefault="00533CBE" w:rsidP="00533CBE">
      <w:pPr>
        <w:rPr>
          <w:highlight w:val="yellow"/>
        </w:rPr>
      </w:pPr>
    </w:p>
    <w:p w14:paraId="0DEDC2BF" w14:textId="77777777" w:rsidR="00533CBE" w:rsidRPr="00B24EBD" w:rsidRDefault="00533CBE" w:rsidP="00533CBE">
      <w:pPr>
        <w:rPr>
          <w:highlight w:val="yellow"/>
        </w:rPr>
      </w:pPr>
    </w:p>
    <w:p w14:paraId="7554D7F3" w14:textId="77777777" w:rsidR="00533CBE" w:rsidRPr="00B24EBD" w:rsidRDefault="00533CBE" w:rsidP="00533CBE">
      <w:pPr>
        <w:rPr>
          <w:highlight w:val="yellow"/>
        </w:rPr>
      </w:pPr>
    </w:p>
    <w:p w14:paraId="52ED78D1" w14:textId="77777777" w:rsidR="00533CBE" w:rsidRPr="00B24EBD" w:rsidRDefault="00533CBE" w:rsidP="00533CBE">
      <w:pPr>
        <w:rPr>
          <w:highlight w:val="yellow"/>
        </w:rPr>
      </w:pPr>
    </w:p>
    <w:p w14:paraId="7B40C75C" w14:textId="77777777" w:rsidR="00533CBE" w:rsidRPr="00B24EBD" w:rsidRDefault="00533CBE" w:rsidP="00533CBE">
      <w:pPr>
        <w:rPr>
          <w:highlight w:val="yellow"/>
        </w:rPr>
      </w:pPr>
    </w:p>
    <w:p w14:paraId="7F2D01AA" w14:textId="77777777" w:rsidR="00533CBE" w:rsidRPr="004079A2" w:rsidRDefault="00533CBE" w:rsidP="00F660E5">
      <w:pPr>
        <w:keepNext/>
        <w:spacing w:before="120" w:after="120"/>
        <w:outlineLvl w:val="0"/>
        <w:rPr>
          <w:b/>
          <w:bCs/>
          <w:szCs w:val="19"/>
        </w:rPr>
      </w:pPr>
      <w:bookmarkStart w:id="206" w:name="_Toc100765966"/>
      <w:bookmarkStart w:id="207" w:name="_Toc222918955"/>
      <w:r w:rsidRPr="004079A2">
        <w:rPr>
          <w:b/>
          <w:bCs/>
          <w:szCs w:val="19"/>
        </w:rPr>
        <w:lastRenderedPageBreak/>
        <w:t>1</w:t>
      </w:r>
      <w:r w:rsidR="00FD43D3" w:rsidRPr="004079A2">
        <w:rPr>
          <w:b/>
          <w:bCs/>
          <w:szCs w:val="19"/>
        </w:rPr>
        <w:t>2</w:t>
      </w:r>
      <w:r w:rsidRPr="004079A2">
        <w:rPr>
          <w:b/>
          <w:bCs/>
          <w:szCs w:val="19"/>
        </w:rPr>
        <w:t>. ОЦЕНКА ВОЗДЕЙСТВИЙ НА СОЦИАЛЬНО-ЭКОНОМИЧЕСКУЮ СРЕДУ</w:t>
      </w:r>
      <w:bookmarkEnd w:id="206"/>
      <w:bookmarkEnd w:id="207"/>
    </w:p>
    <w:p w14:paraId="7CA5D0AA" w14:textId="77777777" w:rsidR="00533CBE" w:rsidRPr="00F660E5" w:rsidRDefault="00533CBE" w:rsidP="00F660E5">
      <w:pPr>
        <w:pStyle w:val="26"/>
        <w:numPr>
          <w:ilvl w:val="0"/>
          <w:numId w:val="0"/>
        </w:numPr>
        <w:spacing w:before="0" w:after="120"/>
        <w:jc w:val="both"/>
        <w:rPr>
          <w:rFonts w:ascii="Times New Roman" w:hAnsi="Times New Roman"/>
          <w:i w:val="0"/>
          <w:iCs w:val="0"/>
          <w:sz w:val="24"/>
          <w:szCs w:val="24"/>
        </w:rPr>
      </w:pPr>
      <w:bookmarkStart w:id="208" w:name="_Toc100765967"/>
      <w:bookmarkStart w:id="209" w:name="_Toc222918956"/>
      <w:r w:rsidRPr="00F660E5">
        <w:rPr>
          <w:rFonts w:ascii="Times New Roman" w:hAnsi="Times New Roman"/>
          <w:i w:val="0"/>
          <w:iCs w:val="0"/>
          <w:sz w:val="24"/>
          <w:szCs w:val="24"/>
        </w:rPr>
        <w:t>1</w:t>
      </w:r>
      <w:r w:rsidR="004079A2" w:rsidRPr="00F660E5">
        <w:rPr>
          <w:rFonts w:ascii="Times New Roman" w:hAnsi="Times New Roman"/>
          <w:i w:val="0"/>
          <w:iCs w:val="0"/>
          <w:sz w:val="24"/>
          <w:szCs w:val="24"/>
        </w:rPr>
        <w:t>2</w:t>
      </w:r>
      <w:r w:rsidRPr="00F660E5">
        <w:rPr>
          <w:rFonts w:ascii="Times New Roman" w:hAnsi="Times New Roman"/>
          <w:i w:val="0"/>
          <w:iCs w:val="0"/>
          <w:sz w:val="24"/>
          <w:szCs w:val="24"/>
        </w:rPr>
        <w:t>.1. Современные социально-экономические условия жизни местного населения, характеристика его трудовой деятельности</w:t>
      </w:r>
      <w:bookmarkEnd w:id="208"/>
      <w:bookmarkEnd w:id="209"/>
    </w:p>
    <w:p w14:paraId="30C49951" w14:textId="77777777" w:rsidR="005C0DAE" w:rsidRDefault="005C0DAE" w:rsidP="00FD7B6D">
      <w:pPr>
        <w:shd w:val="clear" w:color="auto" w:fill="FFFFFF"/>
        <w:ind w:firstLine="709"/>
        <w:jc w:val="both"/>
      </w:pPr>
      <w:bookmarkStart w:id="210" w:name="_Hlk173767993"/>
      <w:bookmarkStart w:id="211" w:name="_Toc92706531"/>
      <w:bookmarkStart w:id="212" w:name="_Toc100765968"/>
      <w:bookmarkEnd w:id="210"/>
      <w:r>
        <w:rPr>
          <w:color w:val="000000"/>
          <w:shd w:val="clear" w:color="auto" w:fill="FFFFFF"/>
        </w:rPr>
        <w:t xml:space="preserve">Мангистауская область занимает территорию площадью 165 642 км², что составляет 6,1% территории Казахстана. Численность населения </w:t>
      </w:r>
      <w:r>
        <w:rPr>
          <w:color w:val="000000"/>
        </w:rPr>
        <w:t>818,3 </w:t>
      </w:r>
      <w:r>
        <w:rPr>
          <w:color w:val="000000"/>
          <w:shd w:val="clear" w:color="auto" w:fill="FFFFFF"/>
        </w:rPr>
        <w:t xml:space="preserve">тыс. человек (на </w:t>
      </w:r>
      <w:r>
        <w:rPr>
          <w:color w:val="000000"/>
        </w:rPr>
        <w:t>1 декабря 2025</w:t>
      </w:r>
      <w:r>
        <w:rPr>
          <w:color w:val="000000"/>
          <w:shd w:val="clear" w:color="auto" w:fill="FFFFFF"/>
        </w:rPr>
        <w:t xml:space="preserve"> года). Область разделена на 5 районов и 2 города областного подчинения. Всего в области 14 городов и 20 сельских округов.</w:t>
      </w:r>
    </w:p>
    <w:p w14:paraId="013A95CA" w14:textId="77777777" w:rsidR="005C0DAE" w:rsidRPr="005C0DAE" w:rsidRDefault="005C0DAE" w:rsidP="00FD7B6D">
      <w:pPr>
        <w:pStyle w:val="afffffffd"/>
        <w:shd w:val="clear" w:color="auto" w:fill="FFFFFF"/>
        <w:spacing w:before="0" w:beforeAutospacing="0" w:after="0" w:afterAutospacing="0"/>
        <w:ind w:firstLine="709"/>
        <w:jc w:val="both"/>
        <w:rPr>
          <w:b/>
          <w:bCs/>
          <w:i/>
          <w:iCs/>
        </w:rPr>
      </w:pPr>
      <w:r w:rsidRPr="005C0DAE">
        <w:rPr>
          <w:b/>
          <w:bCs/>
          <w:i/>
          <w:iCs/>
          <w:color w:val="000000"/>
          <w:shd w:val="clear" w:color="auto" w:fill="FFFFFF"/>
        </w:rPr>
        <w:t>Экономика. Об итогах социального развития Мангистауской области за январь – декабрь 2025 года.</w:t>
      </w:r>
    </w:p>
    <w:p w14:paraId="3F91264C" w14:textId="77777777" w:rsidR="005C0DAE" w:rsidRDefault="005C0DAE" w:rsidP="00FD7B6D">
      <w:pPr>
        <w:pStyle w:val="afffffffd"/>
        <w:shd w:val="clear" w:color="auto" w:fill="FFFFFF"/>
        <w:spacing w:before="0" w:beforeAutospacing="0" w:after="0" w:afterAutospacing="0"/>
        <w:ind w:firstLine="709"/>
        <w:jc w:val="both"/>
      </w:pPr>
      <w:r>
        <w:rPr>
          <w:i/>
          <w:iCs/>
          <w:color w:val="000000"/>
          <w:shd w:val="clear" w:color="auto" w:fill="FFFFFF"/>
        </w:rPr>
        <w:t>Статистика численности.</w:t>
      </w:r>
      <w:r>
        <w:rPr>
          <w:color w:val="000000"/>
          <w:shd w:val="clear" w:color="auto" w:fill="FFFFFF"/>
        </w:rPr>
        <w:t> </w:t>
      </w:r>
      <w:r>
        <w:rPr>
          <w:color w:val="000000"/>
        </w:rPr>
        <w:t>Численность населения Мангистауской области на 1 декабря 2025г. составила 818,3 тыс. человек, в том числе 382,7 тыс. человек (46,8%) - городских, 435,5 тыс. человек (53,2%) - сельских жителей.</w:t>
      </w:r>
    </w:p>
    <w:p w14:paraId="3E770921" w14:textId="77777777" w:rsidR="005C0DAE" w:rsidRDefault="005C0DAE" w:rsidP="00FD7B6D">
      <w:pPr>
        <w:pStyle w:val="afffffffd"/>
        <w:spacing w:before="0" w:beforeAutospacing="0" w:after="0" w:afterAutospacing="0"/>
        <w:ind w:firstLine="709"/>
        <w:jc w:val="both"/>
      </w:pPr>
      <w:r>
        <w:rPr>
          <w:color w:val="000000"/>
        </w:rPr>
        <w:t>Естественный прирост населения в январе-ноябре 2025г. составил 12582 человек (в соответствующем периоде предыдущего года - 14667 человек).</w:t>
      </w:r>
    </w:p>
    <w:p w14:paraId="77A5FBEB" w14:textId="77777777" w:rsidR="005C0DAE" w:rsidRDefault="005C0DAE" w:rsidP="00FD7B6D">
      <w:pPr>
        <w:pStyle w:val="afffffffd"/>
        <w:spacing w:before="0" w:beforeAutospacing="0" w:after="0" w:afterAutospacing="0"/>
        <w:ind w:firstLine="709"/>
        <w:jc w:val="both"/>
      </w:pPr>
      <w:r>
        <w:rPr>
          <w:color w:val="000000"/>
        </w:rPr>
        <w:t xml:space="preserve">За январь-ноябрь 2025г. число родившихся составило 15628 человек (на 12,6% </w:t>
      </w:r>
      <w:proofErr w:type="gramStart"/>
      <w:r>
        <w:rPr>
          <w:color w:val="000000"/>
        </w:rPr>
        <w:t>меньше</w:t>
      </w:r>
      <w:proofErr w:type="gramEnd"/>
      <w:r>
        <w:rPr>
          <w:color w:val="000000"/>
        </w:rPr>
        <w:t xml:space="preserve"> чем в январе-ноябрь 2024г.), число умерших составило 3046 человека (на 5,7% </w:t>
      </w:r>
      <w:proofErr w:type="gramStart"/>
      <w:r>
        <w:rPr>
          <w:color w:val="000000"/>
        </w:rPr>
        <w:t>меньше</w:t>
      </w:r>
      <w:proofErr w:type="gramEnd"/>
      <w:r>
        <w:rPr>
          <w:color w:val="000000"/>
        </w:rPr>
        <w:t xml:space="preserve"> чем в январе-ноябрь 2024г.).</w:t>
      </w:r>
    </w:p>
    <w:p w14:paraId="35BE6AC5" w14:textId="77777777" w:rsidR="005C0DAE" w:rsidRDefault="005C0DAE" w:rsidP="00FD7B6D">
      <w:pPr>
        <w:pStyle w:val="afffffffd"/>
        <w:spacing w:before="0" w:beforeAutospacing="0" w:after="0" w:afterAutospacing="0"/>
        <w:ind w:firstLine="709"/>
        <w:jc w:val="both"/>
      </w:pPr>
      <w:r>
        <w:rPr>
          <w:color w:val="000000"/>
        </w:rPr>
        <w:t xml:space="preserve">Сальдо миграции положительное и составило - 607 </w:t>
      </w:r>
      <w:proofErr w:type="gramStart"/>
      <w:r>
        <w:rPr>
          <w:color w:val="000000"/>
        </w:rPr>
        <w:t>человека(</w:t>
      </w:r>
      <w:proofErr w:type="gramEnd"/>
      <w:r>
        <w:rPr>
          <w:color w:val="000000"/>
        </w:rPr>
        <w:t>в январе-ноябре 2024г. - 2123 человек), в том числе во внешней миграции - положительное сальдо - 3005 человек (3233), во внутренней - отрицательное сальдо - -2398 человек (-1110).</w:t>
      </w:r>
    </w:p>
    <w:p w14:paraId="6512DFE8"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доходов.</w:t>
      </w:r>
      <w:r>
        <w:rPr>
          <w:color w:val="000000"/>
          <w:shd w:val="clear" w:color="auto" w:fill="FFFFFF"/>
        </w:rPr>
        <w:t> </w:t>
      </w:r>
      <w:r>
        <w:rPr>
          <w:color w:val="000000"/>
        </w:rPr>
        <w:t>Среднемесячная номинальная заработная плата, начисленная работникам (без малых предприятий, занимающихся предпринимательской деятельностью), в ІІІ квартале 2025г. составила 606125 тенге, прирост к ІІІ кварталу 2024г. составил 6,3%.</w:t>
      </w:r>
    </w:p>
    <w:p w14:paraId="2024A70B" w14:textId="77777777" w:rsidR="005C0DAE" w:rsidRDefault="005C0DAE" w:rsidP="00FD7B6D">
      <w:pPr>
        <w:pStyle w:val="afffffffd"/>
        <w:spacing w:before="0" w:beforeAutospacing="0" w:after="0" w:afterAutospacing="0"/>
        <w:ind w:firstLine="709"/>
        <w:jc w:val="both"/>
      </w:pPr>
      <w:r>
        <w:rPr>
          <w:color w:val="000000"/>
        </w:rPr>
        <w:t>Индекс реальной заработной платы в ІII квартале 2025г. составил 95,8%.</w:t>
      </w:r>
    </w:p>
    <w:p w14:paraId="392909B8" w14:textId="77777777" w:rsidR="005C0DAE" w:rsidRDefault="005C0DAE" w:rsidP="00FD7B6D">
      <w:pPr>
        <w:pStyle w:val="afffffffd"/>
        <w:spacing w:before="0" w:beforeAutospacing="0" w:after="0" w:afterAutospacing="0"/>
        <w:ind w:firstLine="709"/>
        <w:jc w:val="both"/>
      </w:pPr>
      <w:r>
        <w:rPr>
          <w:color w:val="000000"/>
        </w:rPr>
        <w:t xml:space="preserve">Среднедушевые номинальные денежные доходы населения по оценке в ІІІ квартале 2025г. составили 266347 </w:t>
      </w:r>
      <w:proofErr w:type="spellStart"/>
      <w:proofErr w:type="gramStart"/>
      <w:r>
        <w:rPr>
          <w:color w:val="000000"/>
        </w:rPr>
        <w:t>тенге,что</w:t>
      </w:r>
      <w:proofErr w:type="spellEnd"/>
      <w:proofErr w:type="gramEnd"/>
      <w:r>
        <w:rPr>
          <w:color w:val="000000"/>
        </w:rPr>
        <w:t xml:space="preserve"> на 6,8% выше, чем в ІІІ квартале 2024г., темп снижения реальных денежных доходов за указанный период - 3,8%.</w:t>
      </w:r>
    </w:p>
    <w:p w14:paraId="76669E93"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занятости.</w:t>
      </w:r>
      <w:r>
        <w:rPr>
          <w:color w:val="000000"/>
          <w:shd w:val="clear" w:color="auto" w:fill="FFFFFF"/>
        </w:rPr>
        <w:t> </w:t>
      </w:r>
      <w:r>
        <w:rPr>
          <w:color w:val="000000"/>
        </w:rPr>
        <w:t>Численность безработных в ІII квартале 2025г. составила 20 тыс. человек.</w:t>
      </w:r>
    </w:p>
    <w:p w14:paraId="59DE5939" w14:textId="77777777" w:rsidR="005C0DAE" w:rsidRDefault="005C0DAE" w:rsidP="00FD7B6D">
      <w:pPr>
        <w:pStyle w:val="afffffffd"/>
        <w:spacing w:before="0" w:beforeAutospacing="0" w:after="0" w:afterAutospacing="0"/>
        <w:ind w:firstLine="709"/>
        <w:jc w:val="both"/>
      </w:pPr>
      <w:r>
        <w:rPr>
          <w:color w:val="000000"/>
        </w:rPr>
        <w:t>Уровень безработицы составил 5,1% к численности рабочей силы.</w:t>
      </w:r>
    </w:p>
    <w:p w14:paraId="4211C83B" w14:textId="77777777" w:rsidR="005C0DAE" w:rsidRDefault="005C0DAE" w:rsidP="00FD7B6D">
      <w:pPr>
        <w:pStyle w:val="afffffffd"/>
        <w:spacing w:before="0" w:beforeAutospacing="0" w:after="0" w:afterAutospacing="0"/>
        <w:ind w:firstLine="709"/>
        <w:jc w:val="both"/>
      </w:pPr>
      <w:r>
        <w:rPr>
          <w:color w:val="000000"/>
        </w:rPr>
        <w:t>Численность лиц, зарегистрированных в органах занятости в качестве безработных на 1 января 2026г. составила 13155 человек, или 3,4% к численности рабочей силы.</w:t>
      </w:r>
    </w:p>
    <w:p w14:paraId="3F3B682F" w14:textId="77777777" w:rsidR="005C0DAE" w:rsidRDefault="005C0DAE" w:rsidP="00FD7B6D">
      <w:pPr>
        <w:pStyle w:val="afffffffd"/>
        <w:shd w:val="clear" w:color="auto" w:fill="FFFFFF"/>
        <w:spacing w:before="0" w:beforeAutospacing="0" w:after="0" w:afterAutospacing="0"/>
        <w:ind w:firstLine="709"/>
        <w:jc w:val="both"/>
      </w:pPr>
      <w:r>
        <w:rPr>
          <w:i/>
          <w:iCs/>
          <w:color w:val="000000"/>
          <w:shd w:val="clear" w:color="auto" w:fill="FFFFFF"/>
        </w:rPr>
        <w:t>Статистика оплаты труда.</w:t>
      </w:r>
      <w:r>
        <w:rPr>
          <w:color w:val="000000"/>
          <w:shd w:val="clear" w:color="auto" w:fill="FFFFFF"/>
        </w:rPr>
        <w:t> В III квартале 2023г. среднемесячная номинальная заработная плата одного работника составила 519118 тенге.</w:t>
      </w:r>
    </w:p>
    <w:p w14:paraId="6518AA5D" w14:textId="77777777" w:rsidR="005C0DAE" w:rsidRDefault="005C0DAE" w:rsidP="00FD7B6D">
      <w:pPr>
        <w:pStyle w:val="afffffffd"/>
        <w:shd w:val="clear" w:color="auto" w:fill="FFFFFF"/>
        <w:spacing w:before="0" w:beforeAutospacing="0" w:after="0" w:afterAutospacing="0"/>
        <w:ind w:firstLine="709"/>
        <w:jc w:val="both"/>
      </w:pPr>
      <w:r>
        <w:rPr>
          <w:color w:val="000000"/>
          <w:shd w:val="clear" w:color="auto" w:fill="FFFFFF"/>
        </w:rPr>
        <w:t>С 1 января 2023г. минимальная заработная плата установлена в размере 70000 тенге.</w:t>
      </w:r>
      <w:r>
        <w:rPr>
          <w:i/>
          <w:iCs/>
          <w:color w:val="000000"/>
          <w:shd w:val="clear" w:color="auto" w:fill="FFFFFF"/>
        </w:rPr>
        <w:t> </w:t>
      </w:r>
    </w:p>
    <w:p w14:paraId="7E4CA313" w14:textId="77777777" w:rsidR="005C0DAE" w:rsidRDefault="005C0DAE" w:rsidP="00FD7B6D">
      <w:pPr>
        <w:pStyle w:val="afffffffd"/>
        <w:shd w:val="clear" w:color="auto" w:fill="FFFFFF"/>
        <w:spacing w:before="0" w:beforeAutospacing="0" w:after="0" w:afterAutospacing="0"/>
        <w:ind w:firstLine="709"/>
        <w:jc w:val="both"/>
      </w:pPr>
      <w:r>
        <w:rPr>
          <w:i/>
          <w:iCs/>
          <w:color w:val="000000"/>
          <w:shd w:val="clear" w:color="auto" w:fill="FFFFFF"/>
        </w:rPr>
        <w:t>Статистика цен</w:t>
      </w:r>
      <w:r>
        <w:rPr>
          <w:color w:val="000000"/>
          <w:shd w:val="clear" w:color="auto" w:fill="FFFFFF"/>
        </w:rPr>
        <w:t>. Индекс потребительских цен в декабре 2023г. по сравнению с предыдущим месяцем составил 101%. Цены на продовольственные товары повысились - на 0,9%, непродовольственные товары - на 1,2%, платные услуги - на 0,8%.</w:t>
      </w:r>
    </w:p>
    <w:p w14:paraId="5D190251" w14:textId="77777777" w:rsidR="005C0DAE" w:rsidRDefault="005C0DAE" w:rsidP="00FD7B6D">
      <w:pPr>
        <w:pStyle w:val="afffffffd"/>
        <w:shd w:val="clear" w:color="auto" w:fill="FFFFFF"/>
        <w:spacing w:before="0" w:beforeAutospacing="0" w:after="0" w:afterAutospacing="0"/>
        <w:ind w:firstLine="709"/>
        <w:jc w:val="both"/>
      </w:pPr>
      <w:r>
        <w:rPr>
          <w:i/>
          <w:iCs/>
          <w:color w:val="000000"/>
          <w:shd w:val="clear" w:color="auto" w:fill="FFFFFF"/>
        </w:rPr>
        <w:t>Валовый региональный продукт (ВРП).</w:t>
      </w:r>
      <w:r>
        <w:rPr>
          <w:color w:val="000000"/>
          <w:shd w:val="clear" w:color="auto" w:fill="FFFFFF"/>
        </w:rPr>
        <w:t> В структуре ВРП за январь-сентябрь 2023г. производство товаров составило 53,9%, производство услуг - 37,1%. Основную долю в производстве ВРП занимают промышленность - 47,5%, транспорт и складирование - 8,2%, операции с недвижимым имуществом - 7,9%.</w:t>
      </w:r>
    </w:p>
    <w:p w14:paraId="237AC55A"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инвестиций</w:t>
      </w:r>
      <w:r>
        <w:rPr>
          <w:color w:val="000000"/>
          <w:shd w:val="clear" w:color="auto" w:fill="FFFFFF"/>
        </w:rPr>
        <w:t>. </w:t>
      </w:r>
      <w:r>
        <w:rPr>
          <w:color w:val="000000"/>
        </w:rPr>
        <w:t xml:space="preserve">Объем инвестиций в основной капитал в январе-декабре 2025г. составил 1155119,9 </w:t>
      </w:r>
      <w:proofErr w:type="spellStart"/>
      <w:proofErr w:type="gramStart"/>
      <w:r>
        <w:rPr>
          <w:color w:val="000000"/>
        </w:rPr>
        <w:t>млн.тенге</w:t>
      </w:r>
      <w:proofErr w:type="spellEnd"/>
      <w:proofErr w:type="gramEnd"/>
      <w:r>
        <w:rPr>
          <w:color w:val="000000"/>
        </w:rPr>
        <w:t>, или 102,2% к январю-декабрю 2024г.</w:t>
      </w:r>
    </w:p>
    <w:p w14:paraId="55ED68B5" w14:textId="4BFC6F53" w:rsidR="005C0DAE" w:rsidRDefault="005C0DAE" w:rsidP="00FD7B6D">
      <w:pPr>
        <w:pStyle w:val="afffffffd"/>
        <w:shd w:val="clear" w:color="auto" w:fill="FFFFFF"/>
        <w:spacing w:before="0" w:beforeAutospacing="0" w:after="0" w:afterAutospacing="0"/>
        <w:ind w:firstLine="709"/>
        <w:jc w:val="both"/>
      </w:pPr>
      <w:r>
        <w:t> </w:t>
      </w:r>
      <w:r>
        <w:rPr>
          <w:i/>
          <w:iCs/>
          <w:color w:val="000000"/>
          <w:shd w:val="clear" w:color="auto" w:fill="FFFFFF"/>
        </w:rPr>
        <w:t>Статистика внутренней торговли.</w:t>
      </w:r>
      <w:r>
        <w:rPr>
          <w:color w:val="000000"/>
          <w:shd w:val="clear" w:color="auto" w:fill="FFFFFF"/>
        </w:rPr>
        <w:t> </w:t>
      </w:r>
      <w:r>
        <w:rPr>
          <w:color w:val="000000"/>
        </w:rPr>
        <w:t>Объем розничной торговли в январе-декабре 2025г. составил 584969,3 млн. тенге, или на 7,5% больше соответствующего периода 2024г.</w:t>
      </w:r>
    </w:p>
    <w:p w14:paraId="0FD6D60D" w14:textId="77777777" w:rsidR="005C0DAE" w:rsidRDefault="005C0DAE" w:rsidP="00FD7B6D">
      <w:pPr>
        <w:pStyle w:val="afffffffd"/>
        <w:spacing w:before="0" w:beforeAutospacing="0" w:after="0" w:afterAutospacing="0"/>
        <w:ind w:firstLine="709"/>
        <w:jc w:val="both"/>
      </w:pPr>
      <w:r>
        <w:rPr>
          <w:color w:val="000000"/>
        </w:rPr>
        <w:t xml:space="preserve">Объем оптовой торговли в январе-декабре 2025г. составил 685714,3 </w:t>
      </w:r>
      <w:proofErr w:type="spellStart"/>
      <w:proofErr w:type="gramStart"/>
      <w:r>
        <w:rPr>
          <w:color w:val="000000"/>
        </w:rPr>
        <w:t>млн.тенге</w:t>
      </w:r>
      <w:proofErr w:type="spellEnd"/>
      <w:proofErr w:type="gramEnd"/>
      <w:r>
        <w:rPr>
          <w:color w:val="000000"/>
        </w:rPr>
        <w:t>, или на 10,2% больше соответствующего периода 2024г.</w:t>
      </w:r>
    </w:p>
    <w:p w14:paraId="3FDE7296"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взаимной торговли.</w:t>
      </w:r>
      <w:r>
        <w:rPr>
          <w:color w:val="000000"/>
          <w:shd w:val="clear" w:color="auto" w:fill="FFFFFF"/>
        </w:rPr>
        <w:t> </w:t>
      </w:r>
      <w:r>
        <w:rPr>
          <w:color w:val="000000"/>
        </w:rPr>
        <w:t xml:space="preserve">По предварительным данным в январе-ноябре 2025г. взаимная торговля со странами ЕАЭС составила 189,4 млн. долларов CША и по </w:t>
      </w:r>
      <w:r>
        <w:rPr>
          <w:color w:val="000000"/>
        </w:rPr>
        <w:lastRenderedPageBreak/>
        <w:t>сравнению с январем-ноябрем 2024г. уменьшилась на 3,6%, в том числе экспорт - 17,3 млн. долларов США (на 11,2% меньше), импорт - 172,1 млн. долларов США (на 2,8% меньше).</w:t>
      </w:r>
    </w:p>
    <w:p w14:paraId="53DEB15E" w14:textId="77777777" w:rsidR="005C0DAE" w:rsidRDefault="005C0DAE" w:rsidP="00FD7B6D">
      <w:pPr>
        <w:pStyle w:val="afffffffd"/>
        <w:spacing w:before="0" w:beforeAutospacing="0" w:after="0" w:afterAutospacing="0"/>
        <w:ind w:firstLine="709"/>
        <w:jc w:val="both"/>
      </w:pPr>
      <w:r>
        <w:rPr>
          <w:i/>
          <w:iCs/>
          <w:color w:val="000000"/>
          <w:shd w:val="clear" w:color="auto" w:fill="FFFFFF"/>
        </w:rPr>
        <w:t>Валовый выпуск продукции (ВВП). </w:t>
      </w:r>
      <w:r>
        <w:rPr>
          <w:color w:val="000000"/>
        </w:rPr>
        <w:t>Объем валового регионального продукта за январь-июнь 2025г. составил в текущих ценах 2469674,2 млн. тенге. По сравнению с соответствующим периодом 2024г. реальный ВРП увеличился на 11,4%. В структуре ВРП доля производства товаров составила 52,2%, услуг 37,1%.</w:t>
      </w:r>
    </w:p>
    <w:p w14:paraId="21474AED" w14:textId="77777777" w:rsidR="005C0DAE" w:rsidRDefault="005C0DAE" w:rsidP="00FD7B6D">
      <w:pPr>
        <w:pStyle w:val="afffffffd"/>
        <w:spacing w:before="0" w:beforeAutospacing="0" w:after="0" w:afterAutospacing="0"/>
        <w:ind w:firstLine="709"/>
        <w:jc w:val="both"/>
      </w:pPr>
      <w:r>
        <w:rPr>
          <w:color w:val="000000"/>
        </w:rPr>
        <w:t>Индекс потребительских цен в декабре 2025г. по сравнению с декабрем 2024г. составил 111,9</w:t>
      </w:r>
      <w:r>
        <w:rPr>
          <w:color w:val="000000"/>
          <w:sz w:val="16"/>
          <w:szCs w:val="16"/>
        </w:rPr>
        <w:t>%.</w:t>
      </w:r>
    </w:p>
    <w:p w14:paraId="47122F87"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промышленного производства.</w:t>
      </w:r>
      <w:r>
        <w:rPr>
          <w:color w:val="000000"/>
          <w:shd w:val="clear" w:color="auto" w:fill="FFFFFF"/>
        </w:rPr>
        <w:t> </w:t>
      </w:r>
      <w:r>
        <w:rPr>
          <w:color w:val="000000"/>
        </w:rPr>
        <w:t>Объем промышленного производства в январе-декабре 2025г. составил 3277419 млн. тенге в действующих ценах, что на 0,5% больше, чем в январе-декабре 2024г.</w:t>
      </w:r>
    </w:p>
    <w:p w14:paraId="1FB6282F" w14:textId="77777777" w:rsidR="005C0DAE" w:rsidRDefault="005C0DAE" w:rsidP="00FD7B6D">
      <w:pPr>
        <w:pStyle w:val="afffffffd"/>
        <w:spacing w:before="0" w:beforeAutospacing="0" w:after="0" w:afterAutospacing="0"/>
        <w:ind w:firstLine="709"/>
        <w:jc w:val="both"/>
      </w:pPr>
      <w:r>
        <w:rPr>
          <w:color w:val="000000"/>
        </w:rPr>
        <w:t>В горнодобывающей промышленности объемы производства уменьшились на 0,3%, в обрабатывающей промышленности увеличились на 4,9%, в снабжении электроэнергией, газом, паром, горячей водой и кондиционированным воздухом отмечено увеличение на 4,3%, в водоснабжении, сборе, обработке и удалении отходов, деятельности по ликвидации загрязнений уменьшились на 1,8%.</w:t>
      </w:r>
    </w:p>
    <w:p w14:paraId="2A305A42"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строительства.</w:t>
      </w:r>
      <w:r>
        <w:rPr>
          <w:color w:val="000000"/>
          <w:shd w:val="clear" w:color="auto" w:fill="FFFFFF"/>
        </w:rPr>
        <w:t> </w:t>
      </w:r>
      <w:r>
        <w:rPr>
          <w:color w:val="000000"/>
        </w:rPr>
        <w:t xml:space="preserve">Объем строительных работ (услуг) составил 440737 </w:t>
      </w:r>
      <w:proofErr w:type="spellStart"/>
      <w:proofErr w:type="gramStart"/>
      <w:r>
        <w:rPr>
          <w:color w:val="000000"/>
        </w:rPr>
        <w:t>млн.тенге</w:t>
      </w:r>
      <w:proofErr w:type="spellEnd"/>
      <w:proofErr w:type="gramEnd"/>
      <w:r>
        <w:rPr>
          <w:color w:val="000000"/>
        </w:rPr>
        <w:t>, или 102,8% к январю-декабрю 2024г.</w:t>
      </w:r>
    </w:p>
    <w:p w14:paraId="1C035EE2" w14:textId="77777777" w:rsidR="005C0DAE" w:rsidRDefault="005C0DAE" w:rsidP="00FD7B6D">
      <w:pPr>
        <w:pStyle w:val="afffffffd"/>
        <w:spacing w:before="0" w:beforeAutospacing="0" w:after="0" w:afterAutospacing="0"/>
        <w:ind w:firstLine="709"/>
        <w:jc w:val="both"/>
      </w:pPr>
      <w:r>
        <w:rPr>
          <w:i/>
          <w:iCs/>
          <w:color w:val="000000"/>
          <w:shd w:val="clear" w:color="auto" w:fill="FFFFFF"/>
        </w:rPr>
        <w:t>Статистика транспорта.</w:t>
      </w:r>
      <w:r>
        <w:rPr>
          <w:color w:val="000000"/>
          <w:shd w:val="clear" w:color="auto" w:fill="FFFFFF"/>
        </w:rPr>
        <w:t> </w:t>
      </w:r>
      <w:r>
        <w:rPr>
          <w:color w:val="000000"/>
        </w:rPr>
        <w:t>Объем грузооборота в январе-декабре 2025г. составил 37401,3 млн. ткм (с учетом оценки объема грузооборота индивидуальных предпринимателей, занимающихся коммерческими перевозками), или 129% к январю-декабрю 2024г.</w:t>
      </w:r>
    </w:p>
    <w:p w14:paraId="485BD3D3" w14:textId="77777777" w:rsidR="005C0DAE" w:rsidRDefault="005C0DAE" w:rsidP="00FD7B6D">
      <w:pPr>
        <w:pStyle w:val="afffffffd"/>
        <w:spacing w:before="0" w:beforeAutospacing="0" w:after="0" w:afterAutospacing="0"/>
        <w:ind w:firstLine="709"/>
        <w:jc w:val="both"/>
      </w:pPr>
      <w:r>
        <w:rPr>
          <w:color w:val="000000"/>
        </w:rPr>
        <w:t xml:space="preserve">Объем пассажирооборота в январе-декабре 2025г. составил 6842,9 млн. </w:t>
      </w:r>
      <w:proofErr w:type="spellStart"/>
      <w:r>
        <w:rPr>
          <w:color w:val="000000"/>
        </w:rPr>
        <w:t>пкм</w:t>
      </w:r>
      <w:proofErr w:type="spellEnd"/>
      <w:r>
        <w:rPr>
          <w:color w:val="000000"/>
        </w:rPr>
        <w:t>, или 104,4% к январю-декабрю 2024г.</w:t>
      </w:r>
    </w:p>
    <w:p w14:paraId="05DA29AF" w14:textId="77777777" w:rsidR="005C0DAE" w:rsidRDefault="005C0DAE" w:rsidP="00FD7B6D">
      <w:pPr>
        <w:pStyle w:val="afffffffd"/>
        <w:shd w:val="clear" w:color="auto" w:fill="FFFFFF"/>
        <w:spacing w:before="0" w:beforeAutospacing="0" w:after="0" w:afterAutospacing="0"/>
        <w:ind w:firstLine="709"/>
        <w:jc w:val="both"/>
      </w:pPr>
      <w:r>
        <w:rPr>
          <w:color w:val="000000"/>
          <w:shd w:val="clear" w:color="auto" w:fill="FFFFFF"/>
        </w:rPr>
        <w:t>Строительство объекта будет осуществляться подрядной организацией, с привлечением трудовых ресурсов из числа местного населения. Учитывая кратковременность процесса строительных работ, а также то, что при эксплуатации проектируемого объекта привлечение дополнительного персонала не требуется, реализация данного проекта не окажет ощутимое воздействие на социально- экономическую среду района.</w:t>
      </w:r>
    </w:p>
    <w:p w14:paraId="1D7DE4DC" w14:textId="77777777" w:rsidR="005C0DAE" w:rsidRDefault="005C0DAE" w:rsidP="00FD7B6D">
      <w:pPr>
        <w:pStyle w:val="afffffffd"/>
        <w:shd w:val="clear" w:color="auto" w:fill="FFFFFF"/>
        <w:spacing w:before="0" w:beforeAutospacing="0" w:after="0" w:afterAutospacing="0"/>
        <w:ind w:firstLine="709"/>
        <w:jc w:val="both"/>
      </w:pPr>
      <w:r>
        <w:rPr>
          <w:color w:val="000000"/>
          <w:shd w:val="clear" w:color="auto" w:fill="FFFFFF"/>
        </w:rPr>
        <w:t>Следует отметить, что опасные воздействия для социально-экономической сферы могут возникнуть в результате аварийных ситуаций. Однако, принятые проектом технические решения по обеспечению безопасности, которые учитывают все возможные чрезвычайные ситуации при строительстве и эксплуатации, а также постоянно разрабатываемые на предприятии мероприятия по повышению промышленной безопасности, позволяют свести вероятность появления любой аварийной ситуации к минимуму.</w:t>
      </w:r>
    </w:p>
    <w:p w14:paraId="01C18DF0" w14:textId="77777777" w:rsidR="005C0DAE" w:rsidRDefault="005C0DAE" w:rsidP="00FD7B6D">
      <w:pPr>
        <w:pStyle w:val="afffffffd"/>
        <w:shd w:val="clear" w:color="auto" w:fill="FFFFFF"/>
        <w:spacing w:before="0" w:beforeAutospacing="0" w:after="0" w:afterAutospacing="0"/>
        <w:ind w:firstLine="709"/>
        <w:jc w:val="both"/>
      </w:pPr>
      <w:r>
        <w:rPr>
          <w:color w:val="000000"/>
          <w:shd w:val="clear" w:color="auto" w:fill="FFFFFF"/>
        </w:rPr>
        <w:t>Из всего вышесказанного можно сделать вывод, что риск возникновения аварии маловероятен и может вызывать малозаметные изменения в социально-экономической среде.</w:t>
      </w:r>
    </w:p>
    <w:p w14:paraId="1EF2E294" w14:textId="7D254C64" w:rsidR="005C0DAE" w:rsidRPr="005C0DAE" w:rsidRDefault="005C0DAE" w:rsidP="005C0DAE">
      <w:pPr>
        <w:pStyle w:val="afffffffd"/>
        <w:spacing w:before="0" w:beforeAutospacing="0" w:after="0" w:afterAutospacing="0"/>
        <w:outlineLvl w:val="1"/>
        <w:rPr>
          <w:b/>
          <w:bCs/>
        </w:rPr>
      </w:pPr>
      <w:r w:rsidRPr="005C0DAE">
        <w:rPr>
          <w:b/>
          <w:bCs/>
        </w:rPr>
        <w:t> </w:t>
      </w:r>
      <w:bookmarkStart w:id="213" w:name="_Toc221363985"/>
      <w:bookmarkStart w:id="214" w:name="_Toc222918957"/>
      <w:bookmarkStart w:id="215" w:name="_Toc92706533"/>
      <w:bookmarkStart w:id="216" w:name="_Toc100765970"/>
      <w:bookmarkEnd w:id="211"/>
      <w:bookmarkEnd w:id="212"/>
      <w:r w:rsidRPr="005C0DAE">
        <w:rPr>
          <w:b/>
          <w:bCs/>
        </w:rPr>
        <w:t>12.2. Прогноз изменений социально-экономических условий жизни местного населения при реализации проектных решений объекта (при нормальных условиях эксплуатации объекта и возможных аварийных ситуациях)</w:t>
      </w:r>
      <w:bookmarkEnd w:id="213"/>
      <w:bookmarkEnd w:id="214"/>
    </w:p>
    <w:p w14:paraId="66EB04AE" w14:textId="77777777" w:rsidR="005C0DAE" w:rsidRPr="00473A38" w:rsidRDefault="005C0DAE" w:rsidP="00FD7B6D">
      <w:pPr>
        <w:autoSpaceDE w:val="0"/>
        <w:autoSpaceDN w:val="0"/>
        <w:adjustRightInd w:val="0"/>
        <w:ind w:firstLine="709"/>
        <w:jc w:val="both"/>
        <w:rPr>
          <w:rFonts w:ascii="PalatinoLinotype-Roman" w:hAnsi="PalatinoLinotype-Roman" w:cs="PalatinoLinotype-Roman"/>
        </w:rPr>
      </w:pPr>
      <w:bookmarkStart w:id="217" w:name="_Toc92706532"/>
      <w:bookmarkStart w:id="218" w:name="_Toc100765969"/>
      <w:r w:rsidRPr="00473A38">
        <w:rPr>
          <w:rFonts w:ascii="PalatinoLinotype-Roman" w:hAnsi="PalatinoLinotype-Roman" w:cs="PalatinoLinotype-Roman"/>
        </w:rPr>
        <w:t>Проведение строительных работ окажет положительный эффект в первую очередь, на областном и местном уровне воздействий, а также в целом на государственном.</w:t>
      </w:r>
    </w:p>
    <w:p w14:paraId="611F7AE6" w14:textId="77777777" w:rsidR="005C0DAE" w:rsidRPr="00473A38" w:rsidRDefault="005C0DAE" w:rsidP="00FD7B6D">
      <w:pPr>
        <w:autoSpaceDE w:val="0"/>
        <w:autoSpaceDN w:val="0"/>
        <w:adjustRightInd w:val="0"/>
        <w:ind w:firstLine="709"/>
        <w:jc w:val="both"/>
        <w:rPr>
          <w:rFonts w:ascii="PalatinoLinotype-Roman" w:hAnsi="PalatinoLinotype-Roman" w:cs="PalatinoLinotype-Roman"/>
        </w:rPr>
      </w:pPr>
      <w:r w:rsidRPr="00473A38">
        <w:rPr>
          <w:rFonts w:ascii="PalatinoLinotype-Roman" w:hAnsi="PalatinoLinotype-Roman" w:cs="PalatinoLinotype-Roman"/>
        </w:rPr>
        <w:t>В регионе может незначительно увеличиться первичная и вторичная занятость местного населения, что приведет к увеличению доходов населения и росту благосостояния.</w:t>
      </w:r>
    </w:p>
    <w:p w14:paraId="0FBAB4C8" w14:textId="77777777" w:rsidR="005C0DAE" w:rsidRPr="00473A38" w:rsidRDefault="005C0DAE" w:rsidP="00FD7B6D">
      <w:pPr>
        <w:autoSpaceDE w:val="0"/>
        <w:autoSpaceDN w:val="0"/>
        <w:adjustRightInd w:val="0"/>
        <w:ind w:firstLine="709"/>
        <w:jc w:val="both"/>
        <w:rPr>
          <w:rFonts w:ascii="PalatinoLinotype-Roman" w:hAnsi="PalatinoLinotype-Roman" w:cs="PalatinoLinotype-Roman"/>
        </w:rPr>
      </w:pPr>
      <w:r w:rsidRPr="00473A38">
        <w:rPr>
          <w:rFonts w:ascii="PalatinoLinotype-Roman" w:hAnsi="PalatinoLinotype-Roman" w:cs="PalatinoLinotype-Roman"/>
        </w:rPr>
        <w:t>Экономическая деятельность оказывает прямое и косвенное благоприятное воздействие на финансовое положение области (увеличению поступлений денежных средств в местный бюджет, развитию системы пенсионного обеспечения, образования и здравоохранения).</w:t>
      </w:r>
    </w:p>
    <w:p w14:paraId="08B60D5D" w14:textId="77777777" w:rsidR="005C0DAE" w:rsidRPr="00473A38" w:rsidRDefault="005C0DAE" w:rsidP="005C0DAE">
      <w:pPr>
        <w:pStyle w:val="2ff8"/>
        <w:jc w:val="both"/>
        <w:outlineLvl w:val="1"/>
      </w:pPr>
      <w:bookmarkStart w:id="219" w:name="_Toc221363986"/>
      <w:bookmarkStart w:id="220" w:name="_Toc222918958"/>
      <w:r w:rsidRPr="00473A38">
        <w:lastRenderedPageBreak/>
        <w:t>12.3. Санитарно-эпидемиологическое состояние территории и прогноз его изменений в результате намечаемой деятельности</w:t>
      </w:r>
      <w:bookmarkEnd w:id="217"/>
      <w:bookmarkEnd w:id="218"/>
      <w:bookmarkEnd w:id="219"/>
      <w:bookmarkEnd w:id="220"/>
    </w:p>
    <w:p w14:paraId="4B2B5ECF"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Планируемые работы, связанные с проведение строительных работ, не приведут к значительному загрязнению окружающей среды, что не скажется негативно на здоровье населения.</w:t>
      </w:r>
    </w:p>
    <w:p w14:paraId="59E1039D"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Все работники пройдут необходимую вакцинацию и инструктаж по соблюдению правил личной гигиены, с учетом региональных особенностей, поэтому повышение эпидемиологического риска в районе работ мало вероятно.</w:t>
      </w:r>
    </w:p>
    <w:p w14:paraId="285484C3"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С учетом санитарно-эпидемиологической ситуации в районе предусмотрены необходимые меры для обеспечения санитарно-гигиенических условий работы и отдыха персонала, его медицинского обслуживания.</w:t>
      </w:r>
    </w:p>
    <w:p w14:paraId="4D7607CD"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Привлечение местных трудовых ресурсов снижает вероятность заболеваний среди рабочих, адаптированных к местным климатическим условиям, а также уменьшает риск привнесения инфекционных заболеваний из других регионов.</w:t>
      </w:r>
    </w:p>
    <w:p w14:paraId="441630F1"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Учитывая все вышесказанное, в процессе проектируемых работ вероятность ухудшения санитарно-эпидемиологической ситуации в исследуемом районе очень низкая.</w:t>
      </w:r>
    </w:p>
    <w:p w14:paraId="226075DA"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Эпидемиологическая ситуация по группе острых кишечных инфекций (ОКИ) в основном определяется уровнем санитарной благоустроенности населенных мест.</w:t>
      </w:r>
    </w:p>
    <w:p w14:paraId="6996000A"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Заболеваемость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14:paraId="3A8C634A"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Нахождение персонала предусматривается в вагончиках, где расположены, аптечки для оказания первой медицинской помощи.</w:t>
      </w:r>
    </w:p>
    <w:p w14:paraId="36C9D7B0"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Питание обслуживающего персонала предполагается в столовой.</w:t>
      </w:r>
    </w:p>
    <w:p w14:paraId="7864518D" w14:textId="77777777" w:rsidR="005C0DAE" w:rsidRPr="00473A38" w:rsidRDefault="005C0DAE" w:rsidP="00FD7B6D">
      <w:pPr>
        <w:ind w:firstLine="706"/>
        <w:jc w:val="both"/>
        <w:rPr>
          <w:rFonts w:ascii="PalatinoLinotype-Roman" w:hAnsi="PalatinoLinotype-Roman" w:cs="PalatinoLinotype-Roman"/>
        </w:rPr>
      </w:pPr>
      <w:r w:rsidRPr="00473A38">
        <w:rPr>
          <w:rFonts w:ascii="PalatinoLinotype-Roman" w:hAnsi="PalatinoLinotype-Roman" w:cs="PalatinoLinotype-Roman"/>
        </w:rPr>
        <w:t>Медицинское обслуживание персонала предусматривается в медицинских учреждениях ближайшего поселка, города. При обнаружении серьезных заболеваний, представляющих угрозу жизни, предусматривается транспортировка больных средствами санавиации.</w:t>
      </w:r>
    </w:p>
    <w:p w14:paraId="6EBB7BC8" w14:textId="77777777" w:rsidR="00106AD6" w:rsidRPr="004079A2" w:rsidRDefault="00106AD6" w:rsidP="00346965">
      <w:pPr>
        <w:pStyle w:val="2ff8"/>
        <w:jc w:val="both"/>
        <w:outlineLvl w:val="1"/>
      </w:pPr>
      <w:bookmarkStart w:id="221" w:name="_Toc222918959"/>
      <w:r w:rsidRPr="004079A2">
        <w:t>1</w:t>
      </w:r>
      <w:r w:rsidR="004079A2" w:rsidRPr="004079A2">
        <w:t>2</w:t>
      </w:r>
      <w:r w:rsidRPr="004079A2">
        <w:t>.4. Предложения по регулированию социальных отношений в процессе намечаемой хозяйственной деятельности</w:t>
      </w:r>
      <w:bookmarkEnd w:id="215"/>
      <w:bookmarkEnd w:id="216"/>
      <w:bookmarkEnd w:id="221"/>
    </w:p>
    <w:p w14:paraId="29889295" w14:textId="77777777" w:rsidR="00106AD6" w:rsidRPr="004079A2" w:rsidRDefault="00106AD6" w:rsidP="000328AE">
      <w:pPr>
        <w:ind w:firstLine="706"/>
        <w:jc w:val="both"/>
        <w:rPr>
          <w:rFonts w:ascii="PalatinoLinotype-Roman" w:hAnsi="PalatinoLinotype-Roman" w:cs="PalatinoLinotype-Roman"/>
        </w:rPr>
      </w:pPr>
      <w:r w:rsidRPr="004079A2">
        <w:rPr>
          <w:rFonts w:ascii="PalatinoLinotype-Roman" w:hAnsi="PalatinoLinotype-Roman" w:cs="PalatinoLinotype-Roman"/>
        </w:rPr>
        <w:t>Основными предложениями по регулированию социальных отношений в процессе намечаемой хозяйственной деятельности, связанную со строительством являются:</w:t>
      </w:r>
    </w:p>
    <w:p w14:paraId="776C1965" w14:textId="77777777" w:rsidR="00106AD6" w:rsidRPr="004079A2" w:rsidRDefault="00106AD6" w:rsidP="000328AE">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1) создание эффективного механизма развития социального партнерства и регулирования социальных, трудовых и связанных с ними экономических отношений;</w:t>
      </w:r>
    </w:p>
    <w:p w14:paraId="09172B89" w14:textId="77777777" w:rsidR="00106AD6" w:rsidRPr="004079A2" w:rsidRDefault="00106AD6" w:rsidP="000328AE">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2) содействие обеспечению социальной стабильности и общественного согласия на основе объективного учета интересов всех слоев общества;</w:t>
      </w:r>
    </w:p>
    <w:p w14:paraId="58EDD35A" w14:textId="77777777" w:rsidR="00106AD6" w:rsidRPr="004079A2" w:rsidRDefault="00106AD6" w:rsidP="000328AE">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3) содействие в обеспечении гарантий прав работников в сфере труда, осуществлении их социальной защиты;</w:t>
      </w:r>
    </w:p>
    <w:p w14:paraId="36D20075" w14:textId="77777777" w:rsidR="00106AD6" w:rsidRPr="004079A2" w:rsidRDefault="00106AD6" w:rsidP="000328AE">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4) содействие процессу консультаций и переговоров между Сторонами социального партнерства на всех уровнях;</w:t>
      </w:r>
    </w:p>
    <w:p w14:paraId="31685D66" w14:textId="77777777" w:rsidR="00106AD6" w:rsidRPr="004079A2" w:rsidRDefault="00106AD6" w:rsidP="000328AE">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5) содействие разрешению коллективных трудовых споров;</w:t>
      </w:r>
    </w:p>
    <w:p w14:paraId="0BD3E42E" w14:textId="77777777" w:rsidR="00106AD6" w:rsidRPr="004079A2" w:rsidRDefault="00106AD6" w:rsidP="000328AE">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6) выработка предложений по реализации государственной политики в области социально-трудовых отношений;</w:t>
      </w:r>
    </w:p>
    <w:p w14:paraId="2EE739F0" w14:textId="6A748F18" w:rsidR="00106AD6" w:rsidRPr="004079A2" w:rsidRDefault="00106AD6" w:rsidP="008F2E7F">
      <w:pPr>
        <w:autoSpaceDE w:val="0"/>
        <w:autoSpaceDN w:val="0"/>
        <w:adjustRightInd w:val="0"/>
        <w:ind w:firstLine="706"/>
        <w:jc w:val="both"/>
        <w:rPr>
          <w:rFonts w:ascii="PalatinoLinotype-Roman" w:hAnsi="PalatinoLinotype-Roman" w:cs="PalatinoLinotype-Roman"/>
        </w:rPr>
      </w:pPr>
      <w:r w:rsidRPr="004079A2">
        <w:rPr>
          <w:rFonts w:ascii="PalatinoLinotype-Roman" w:hAnsi="PalatinoLinotype-Roman" w:cs="PalatinoLinotype-Roman"/>
        </w:rPr>
        <w:t>7) взаимодействие со всеми заинтересованными сторонами по социальному</w:t>
      </w:r>
      <w:r w:rsidR="008F2E7F">
        <w:rPr>
          <w:rFonts w:ascii="PalatinoLinotype-Roman" w:hAnsi="PalatinoLinotype-Roman" w:cs="PalatinoLinotype-Roman"/>
        </w:rPr>
        <w:t xml:space="preserve"> </w:t>
      </w:r>
      <w:r w:rsidRPr="004079A2">
        <w:rPr>
          <w:rFonts w:ascii="PalatinoLinotype-Roman" w:hAnsi="PalatinoLinotype-Roman" w:cs="PalatinoLinotype-Roman"/>
        </w:rPr>
        <w:t>партнерству и регулированию социально-трудовых отношений.</w:t>
      </w:r>
    </w:p>
    <w:p w14:paraId="77A67A2F" w14:textId="77777777" w:rsidR="00106AD6" w:rsidRPr="00B24EBD" w:rsidRDefault="00106AD6" w:rsidP="00106AD6">
      <w:pPr>
        <w:ind w:firstLine="706"/>
        <w:jc w:val="both"/>
        <w:rPr>
          <w:rFonts w:ascii="PalatinoLinotype-Roman" w:hAnsi="PalatinoLinotype-Roman" w:cs="PalatinoLinotype-Roman"/>
          <w:highlight w:val="yellow"/>
        </w:rPr>
      </w:pPr>
    </w:p>
    <w:p w14:paraId="48AA60A6" w14:textId="70DD142C" w:rsidR="005234C5" w:rsidRDefault="005234C5" w:rsidP="00106AD6">
      <w:pPr>
        <w:ind w:firstLine="706"/>
        <w:jc w:val="both"/>
        <w:rPr>
          <w:rFonts w:ascii="PalatinoLinotype-Roman" w:hAnsi="PalatinoLinotype-Roman" w:cs="PalatinoLinotype-Roman"/>
          <w:highlight w:val="yellow"/>
        </w:rPr>
      </w:pPr>
      <w:r>
        <w:rPr>
          <w:rFonts w:ascii="PalatinoLinotype-Roman" w:hAnsi="PalatinoLinotype-Roman" w:cs="PalatinoLinotype-Roman"/>
          <w:highlight w:val="yellow"/>
        </w:rPr>
        <w:br w:type="page"/>
      </w:r>
    </w:p>
    <w:p w14:paraId="4A4CAB4A" w14:textId="77777777" w:rsidR="00533CBE" w:rsidRDefault="00533CBE" w:rsidP="0087558B">
      <w:pPr>
        <w:keepNext/>
        <w:spacing w:after="120"/>
        <w:jc w:val="both"/>
        <w:outlineLvl w:val="0"/>
        <w:rPr>
          <w:b/>
          <w:bCs/>
          <w:szCs w:val="19"/>
        </w:rPr>
      </w:pPr>
      <w:bookmarkStart w:id="222" w:name="_Toc100765971"/>
      <w:bookmarkStart w:id="223" w:name="_Toc222918960"/>
      <w:r w:rsidRPr="004079A2">
        <w:rPr>
          <w:b/>
          <w:bCs/>
          <w:szCs w:val="19"/>
        </w:rPr>
        <w:lastRenderedPageBreak/>
        <w:t>1</w:t>
      </w:r>
      <w:r w:rsidR="004079A2" w:rsidRPr="004079A2">
        <w:rPr>
          <w:b/>
          <w:bCs/>
          <w:szCs w:val="19"/>
        </w:rPr>
        <w:t>3</w:t>
      </w:r>
      <w:r w:rsidRPr="004079A2">
        <w:rPr>
          <w:b/>
          <w:bCs/>
          <w:szCs w:val="19"/>
        </w:rPr>
        <w:t>. ОЦЕНКА ЭКОЛОГИЧЕСКОГО РИСКА РЕАЛИЗАЦИИ НАМЕЧАЕМОЙ ДЕЯТЕЛЬНОСТИ В РЕГИОНЕ</w:t>
      </w:r>
      <w:bookmarkEnd w:id="222"/>
      <w:bookmarkEnd w:id="223"/>
    </w:p>
    <w:p w14:paraId="314A49B1" w14:textId="77777777" w:rsidR="005C0DAE" w:rsidRPr="00473A38" w:rsidRDefault="005C0DAE" w:rsidP="00FD7B6D">
      <w:pPr>
        <w:autoSpaceDE w:val="0"/>
        <w:autoSpaceDN w:val="0"/>
        <w:adjustRightInd w:val="0"/>
        <w:ind w:firstLine="706"/>
        <w:jc w:val="both"/>
      </w:pPr>
      <w:r w:rsidRPr="00473A38">
        <w:t xml:space="preserve">Учитывая потенциальную промышленную и экологическую опасность технологических процессов поиска и разведки углеводородного сырья, существует определенная вероятность возникновения нештатных и аварийных ситуаций, прямо или косвенно влияющих на окружающую среду. </w:t>
      </w:r>
    </w:p>
    <w:p w14:paraId="09F9E212" w14:textId="77777777" w:rsidR="005C0DAE" w:rsidRPr="00473A38" w:rsidRDefault="005C0DAE" w:rsidP="00FD7B6D">
      <w:pPr>
        <w:autoSpaceDE w:val="0"/>
        <w:autoSpaceDN w:val="0"/>
        <w:adjustRightInd w:val="0"/>
        <w:ind w:firstLine="706"/>
        <w:jc w:val="both"/>
      </w:pPr>
      <w:r w:rsidRPr="00473A38">
        <w:t xml:space="preserve">Бурение скважин в пределах проводится в ландшафтно-климатической зоне, для которой характерна низкая способность самовосстановления окружающей среды. </w:t>
      </w:r>
    </w:p>
    <w:p w14:paraId="52628D0D" w14:textId="77777777" w:rsidR="005C0DAE" w:rsidRPr="00473A38" w:rsidRDefault="005C0DAE" w:rsidP="00FD7B6D">
      <w:pPr>
        <w:autoSpaceDE w:val="0"/>
        <w:autoSpaceDN w:val="0"/>
        <w:adjustRightInd w:val="0"/>
        <w:ind w:firstLine="706"/>
        <w:jc w:val="both"/>
      </w:pPr>
      <w:r w:rsidRPr="00473A38">
        <w:t xml:space="preserve">Даже незначительное антропогенное воздействие на окружающую среду может привести к ощутимым экологическим изменениям, как за счет прямого уничтожения отдельных ее компонентов, так и за счет процессов, провоцирующих необратимые негативные изменения исторически сложившейся экологической ситуации. </w:t>
      </w:r>
    </w:p>
    <w:p w14:paraId="29CA14A0" w14:textId="77777777" w:rsidR="005C0DAE" w:rsidRPr="00473A38" w:rsidRDefault="005C0DAE" w:rsidP="00FD7B6D">
      <w:pPr>
        <w:autoSpaceDE w:val="0"/>
        <w:autoSpaceDN w:val="0"/>
        <w:adjustRightInd w:val="0"/>
        <w:ind w:firstLine="706"/>
        <w:jc w:val="both"/>
      </w:pPr>
      <w:r w:rsidRPr="00473A38">
        <w:t xml:space="preserve">Строгое соблюдение природоохранных мероприятий, предусмотренных техническим проектом проведения буровых работ, позволяет максимально снизить негативные последствия для окружающей среды, связанные с реализацией намечаемой хозяйственной деятельности. </w:t>
      </w:r>
    </w:p>
    <w:p w14:paraId="4885FCFD" w14:textId="77777777" w:rsidR="005C0DAE" w:rsidRPr="00473A38" w:rsidRDefault="005C0DAE" w:rsidP="00FD7B6D">
      <w:pPr>
        <w:autoSpaceDE w:val="0"/>
        <w:autoSpaceDN w:val="0"/>
        <w:adjustRightInd w:val="0"/>
        <w:ind w:firstLine="706"/>
        <w:jc w:val="both"/>
      </w:pPr>
      <w:r w:rsidRPr="00473A38">
        <w:t xml:space="preserve">Однако, как показывает практика проведения аналогичных работ, наиболее значимые последствия для окружающей среды могут иметь последствия различных аварийных ситуаций, предусмотреть которые в процессе реализации работ крайне сложно. </w:t>
      </w:r>
    </w:p>
    <w:p w14:paraId="57475EF5" w14:textId="77777777" w:rsidR="005C0DAE" w:rsidRPr="00473A38" w:rsidRDefault="005C0DAE" w:rsidP="00FD7B6D">
      <w:pPr>
        <w:autoSpaceDE w:val="0"/>
        <w:autoSpaceDN w:val="0"/>
        <w:adjustRightInd w:val="0"/>
        <w:ind w:firstLine="706"/>
        <w:jc w:val="both"/>
      </w:pPr>
      <w:r w:rsidRPr="00473A38">
        <w:t xml:space="preserve">Добыча нефти и газа, в соответствии с принятой в Республике Казахстан нормой, относятся к экологически опасным видам хозяйственной деятельности, сопряженными с высоким риском для населения и персонала в результате возникновения аварийных ситуаций. </w:t>
      </w:r>
    </w:p>
    <w:p w14:paraId="6812D02B" w14:textId="77777777" w:rsidR="005C0DAE" w:rsidRPr="00473A38" w:rsidRDefault="005C0DAE" w:rsidP="00FD7B6D">
      <w:pPr>
        <w:autoSpaceDE w:val="0"/>
        <w:autoSpaceDN w:val="0"/>
        <w:adjustRightInd w:val="0"/>
        <w:ind w:firstLine="706"/>
        <w:jc w:val="both"/>
      </w:pPr>
      <w:r w:rsidRPr="00473A38">
        <w:t xml:space="preserve">В комплексе работ по бурению планируемых скважин необходимо учитывать возможность возникновения различного рода аварийных ситуаций и предусматривать мероприятия по снижению вероятности аварийных ситуаций и катастроф и их последствий. </w:t>
      </w:r>
    </w:p>
    <w:p w14:paraId="34C8E26E" w14:textId="77777777" w:rsidR="005C0DAE" w:rsidRPr="00473A38" w:rsidRDefault="005C0DAE" w:rsidP="00FD7B6D">
      <w:pPr>
        <w:ind w:firstLine="706"/>
        <w:jc w:val="both"/>
      </w:pPr>
      <w:r w:rsidRPr="00473A38">
        <w:t xml:space="preserve">При проведении работ могут возникнуть различные осложнения и аварии. </w:t>
      </w:r>
    </w:p>
    <w:p w14:paraId="19A36384" w14:textId="77777777" w:rsidR="005C0DAE" w:rsidRPr="00473A38" w:rsidRDefault="005C0DAE" w:rsidP="00FD7B6D">
      <w:pPr>
        <w:ind w:firstLine="709"/>
        <w:jc w:val="both"/>
      </w:pPr>
      <w:r w:rsidRPr="00473A38">
        <w:t>Борьба с ними требует затрат материальных и трудовых ресурсов, ведет к потере времени, что снижает производительность, повышает стоимость работ, вызывает увеличение продолжительности простоев и ремонтных работ, негативно отражается на состоянии окружающей среды. Поэтому знание причин аварий, мероприятий по их предупреждению, быстрая ликвидация возникших осложнений приобретают большое практическое значение.</w:t>
      </w:r>
    </w:p>
    <w:p w14:paraId="2C2D725B" w14:textId="77777777" w:rsidR="005C0DAE" w:rsidRPr="00473A38" w:rsidRDefault="005C0DAE" w:rsidP="005C0DAE">
      <w:pPr>
        <w:pStyle w:val="1ffa"/>
        <w:spacing w:before="120"/>
        <w:outlineLvl w:val="1"/>
      </w:pPr>
      <w:bookmarkStart w:id="224" w:name="_Toc221363989"/>
      <w:bookmarkStart w:id="225" w:name="_Toc222918961"/>
      <w:r w:rsidRPr="00473A38">
        <w:t>13.1. Методика оценки степени экологического риска аварийных ситуаций</w:t>
      </w:r>
      <w:bookmarkEnd w:id="224"/>
      <w:bookmarkEnd w:id="225"/>
      <w:r w:rsidRPr="00473A38">
        <w:t xml:space="preserve"> </w:t>
      </w:r>
    </w:p>
    <w:p w14:paraId="6688D7C3" w14:textId="77777777" w:rsidR="005C0DAE" w:rsidRPr="00473A38" w:rsidRDefault="005C0DAE" w:rsidP="00FD7B6D">
      <w:pPr>
        <w:autoSpaceDE w:val="0"/>
        <w:autoSpaceDN w:val="0"/>
        <w:adjustRightInd w:val="0"/>
        <w:ind w:firstLine="706"/>
        <w:jc w:val="both"/>
      </w:pPr>
      <w:bookmarkStart w:id="226" w:name="_Toc176022606"/>
      <w:bookmarkStart w:id="227" w:name="_Toc201919136"/>
      <w:r w:rsidRPr="00473A38">
        <w:t xml:space="preserve">Воздействие на окружающую среду при штатном режиме деятельности производственного объекта резко отличается от воздействий в результате возникновения аварийных ситуаций. </w:t>
      </w:r>
    </w:p>
    <w:p w14:paraId="2ACA315A" w14:textId="77777777" w:rsidR="005C0DAE" w:rsidRPr="00473A38" w:rsidRDefault="005C0DAE" w:rsidP="00FD7B6D">
      <w:pPr>
        <w:autoSpaceDE w:val="0"/>
        <w:autoSpaceDN w:val="0"/>
        <w:adjustRightInd w:val="0"/>
        <w:ind w:firstLine="706"/>
        <w:jc w:val="both"/>
      </w:pPr>
      <w:r w:rsidRPr="00473A38">
        <w:t xml:space="preserve">Оценка воздействия на окружающую среду аварийных ситуаций несколько усложняется по сравнению с оценкой воздействия в штатном режиме, за счет введения дополнительной стадии по оценке воздействия. Это оценка вероятности возникновения чрезвычайного события. </w:t>
      </w:r>
    </w:p>
    <w:p w14:paraId="29D4178C" w14:textId="77777777" w:rsidR="005C0DAE" w:rsidRPr="00473A38" w:rsidRDefault="005C0DAE" w:rsidP="00FD7B6D">
      <w:pPr>
        <w:autoSpaceDE w:val="0"/>
        <w:autoSpaceDN w:val="0"/>
        <w:adjustRightInd w:val="0"/>
        <w:ind w:firstLine="706"/>
        <w:jc w:val="both"/>
      </w:pPr>
      <w:r w:rsidRPr="00473A38">
        <w:t xml:space="preserve">Основными этапами оценки воздействия чрезвычайных ситуаций являются: </w:t>
      </w:r>
    </w:p>
    <w:p w14:paraId="48982522" w14:textId="77777777" w:rsidR="005C0DAE" w:rsidRPr="00473A38" w:rsidRDefault="005C0DAE" w:rsidP="00FD7B6D">
      <w:pPr>
        <w:autoSpaceDE w:val="0"/>
        <w:autoSpaceDN w:val="0"/>
        <w:adjustRightInd w:val="0"/>
        <w:ind w:firstLine="709"/>
        <w:jc w:val="both"/>
      </w:pPr>
      <w:r w:rsidRPr="00473A38">
        <w:t xml:space="preserve">- выявление потенциально опасных событий, могущих повлечь за собой значимые последствия для окружающей среды; </w:t>
      </w:r>
    </w:p>
    <w:p w14:paraId="0FD569F0" w14:textId="77777777" w:rsidR="005C0DAE" w:rsidRPr="00473A38" w:rsidRDefault="005C0DAE" w:rsidP="00FD7B6D">
      <w:pPr>
        <w:autoSpaceDE w:val="0"/>
        <w:autoSpaceDN w:val="0"/>
        <w:adjustRightInd w:val="0"/>
        <w:ind w:firstLine="709"/>
        <w:jc w:val="both"/>
      </w:pPr>
      <w:r w:rsidRPr="00473A38">
        <w:t xml:space="preserve">- оценка риска возникновения таких событий; </w:t>
      </w:r>
    </w:p>
    <w:p w14:paraId="094DD4D6" w14:textId="77777777" w:rsidR="005C0DAE" w:rsidRPr="00473A38" w:rsidRDefault="005C0DAE" w:rsidP="00FD7B6D">
      <w:pPr>
        <w:autoSpaceDE w:val="0"/>
        <w:autoSpaceDN w:val="0"/>
        <w:adjustRightInd w:val="0"/>
        <w:ind w:firstLine="709"/>
        <w:jc w:val="both"/>
      </w:pPr>
      <w:r w:rsidRPr="00473A38">
        <w:t xml:space="preserve">- оценка воздействия на окружающую среду возможных чрезвычайных событий; </w:t>
      </w:r>
    </w:p>
    <w:p w14:paraId="09EAD583" w14:textId="77777777" w:rsidR="005C0DAE" w:rsidRPr="00473A38" w:rsidRDefault="005C0DAE" w:rsidP="00FD7B6D">
      <w:pPr>
        <w:autoSpaceDE w:val="0"/>
        <w:autoSpaceDN w:val="0"/>
        <w:adjustRightInd w:val="0"/>
        <w:ind w:firstLine="706"/>
        <w:jc w:val="both"/>
      </w:pPr>
      <w:r w:rsidRPr="00473A38">
        <w:t xml:space="preserve">- разработка мероприятий по минимизации возможности возникновения опасных событий и минимизации их последствий. </w:t>
      </w:r>
    </w:p>
    <w:p w14:paraId="110DA5CF" w14:textId="77777777" w:rsidR="005C0DAE" w:rsidRPr="00473A38" w:rsidRDefault="005C0DAE" w:rsidP="00FD7B6D">
      <w:pPr>
        <w:autoSpaceDE w:val="0"/>
        <w:autoSpaceDN w:val="0"/>
        <w:adjustRightInd w:val="0"/>
        <w:ind w:firstLine="706"/>
        <w:jc w:val="both"/>
      </w:pPr>
      <w:r w:rsidRPr="00473A38">
        <w:t xml:space="preserve">Аварии, для которых характерна частота возникновения первой и второй градации, маловероятны в течение срока реализации проекта. Аварии, характеризующиеся средней и </w:t>
      </w:r>
      <w:r w:rsidRPr="00473A38">
        <w:lastRenderedPageBreak/>
        <w:t xml:space="preserve">высокой вероятностью, возможны в течение срока реализации проекта. Аварии с очень высокой вероятностью случаются в среднем чаще, чем раз в год. </w:t>
      </w:r>
    </w:p>
    <w:p w14:paraId="539EB7E9" w14:textId="77777777" w:rsidR="005C0DAE" w:rsidRPr="00473A38" w:rsidRDefault="005C0DAE" w:rsidP="00FD7B6D">
      <w:pPr>
        <w:autoSpaceDE w:val="0"/>
        <w:autoSpaceDN w:val="0"/>
        <w:adjustRightInd w:val="0"/>
        <w:ind w:firstLine="706"/>
        <w:jc w:val="both"/>
      </w:pPr>
      <w:r w:rsidRPr="00473A38">
        <w:t xml:space="preserve">Уровень </w:t>
      </w:r>
      <w:r w:rsidRPr="00473A38">
        <w:rPr>
          <w:b/>
          <w:bCs/>
          <w:i/>
          <w:iCs/>
        </w:rPr>
        <w:t xml:space="preserve">экологического риска </w:t>
      </w:r>
      <w:r w:rsidRPr="00473A38">
        <w:t xml:space="preserve">(высокий, средний и низкий) для каждого сценария определяется ячейкой на пересечении соответствующего ряда матрицы со столбцом установленной частоты возникновения аварии. </w:t>
      </w:r>
    </w:p>
    <w:p w14:paraId="0B024AF3" w14:textId="77777777" w:rsidR="005C0DAE" w:rsidRPr="00473A38" w:rsidRDefault="005C0DAE" w:rsidP="00FD7B6D">
      <w:pPr>
        <w:autoSpaceDE w:val="0"/>
        <w:autoSpaceDN w:val="0"/>
        <w:adjustRightInd w:val="0"/>
        <w:ind w:firstLine="709"/>
        <w:jc w:val="both"/>
      </w:pPr>
      <w:r w:rsidRPr="00473A38">
        <w:rPr>
          <w:i/>
          <w:iCs/>
        </w:rPr>
        <w:t xml:space="preserve">Результирующий уровень экологического риска для каждого сценария аварий определяется следующим образом: </w:t>
      </w:r>
    </w:p>
    <w:p w14:paraId="720215EE" w14:textId="77777777" w:rsidR="005C0DAE" w:rsidRPr="00473A38" w:rsidRDefault="005C0DAE" w:rsidP="00FD7B6D">
      <w:pPr>
        <w:autoSpaceDE w:val="0"/>
        <w:autoSpaceDN w:val="0"/>
        <w:adjustRightInd w:val="0"/>
        <w:ind w:firstLine="709"/>
        <w:jc w:val="both"/>
      </w:pPr>
      <w:r w:rsidRPr="00473A38">
        <w:t xml:space="preserve">Низкий – приемлемый риск/воздействие; </w:t>
      </w:r>
    </w:p>
    <w:p w14:paraId="55103A81" w14:textId="77777777" w:rsidR="005C0DAE" w:rsidRPr="00473A38" w:rsidRDefault="005C0DAE" w:rsidP="00FD7B6D">
      <w:pPr>
        <w:autoSpaceDE w:val="0"/>
        <w:autoSpaceDN w:val="0"/>
        <w:adjustRightInd w:val="0"/>
        <w:ind w:firstLine="709"/>
        <w:jc w:val="both"/>
      </w:pPr>
      <w:r w:rsidRPr="00473A38">
        <w:t xml:space="preserve">Средний – риск/воздействие приемлем, если соответствующим образом управляем; </w:t>
      </w:r>
    </w:p>
    <w:p w14:paraId="6AA14831" w14:textId="77777777" w:rsidR="005C0DAE" w:rsidRPr="00473A38" w:rsidRDefault="005C0DAE" w:rsidP="00FD7B6D">
      <w:pPr>
        <w:ind w:firstLine="709"/>
        <w:jc w:val="both"/>
      </w:pPr>
      <w:r w:rsidRPr="00473A38">
        <w:t xml:space="preserve">Высокий </w:t>
      </w:r>
      <w:r w:rsidRPr="00473A38">
        <w:rPr>
          <w:b/>
          <w:bCs/>
          <w:i/>
          <w:iCs/>
        </w:rPr>
        <w:t xml:space="preserve">– </w:t>
      </w:r>
      <w:r w:rsidRPr="00473A38">
        <w:t>риск/воздействие неприемлем.</w:t>
      </w:r>
    </w:p>
    <w:p w14:paraId="485B7E21" w14:textId="77777777" w:rsidR="005C0DAE" w:rsidRPr="00473A38" w:rsidRDefault="005C0DAE" w:rsidP="00FD7B6D">
      <w:pPr>
        <w:spacing w:before="120"/>
        <w:outlineLvl w:val="1"/>
        <w:rPr>
          <w:b/>
        </w:rPr>
      </w:pPr>
      <w:bookmarkStart w:id="228" w:name="_Toc221363990"/>
      <w:bookmarkStart w:id="229" w:name="_Toc222918962"/>
      <w:r w:rsidRPr="00473A38">
        <w:rPr>
          <w:b/>
        </w:rPr>
        <w:t>13.2. Возможные аварийные ситуации</w:t>
      </w:r>
      <w:bookmarkEnd w:id="226"/>
      <w:bookmarkEnd w:id="227"/>
      <w:bookmarkEnd w:id="228"/>
      <w:bookmarkEnd w:id="229"/>
      <w:r w:rsidRPr="00473A38">
        <w:rPr>
          <w:b/>
        </w:rPr>
        <w:t xml:space="preserve"> </w:t>
      </w:r>
    </w:p>
    <w:p w14:paraId="79029B44" w14:textId="77777777" w:rsidR="005C0DAE" w:rsidRPr="00473A38" w:rsidRDefault="005C0DAE" w:rsidP="00FD7B6D">
      <w:pPr>
        <w:autoSpaceDE w:val="0"/>
        <w:autoSpaceDN w:val="0"/>
        <w:adjustRightInd w:val="0"/>
        <w:ind w:firstLine="709"/>
        <w:jc w:val="both"/>
      </w:pPr>
      <w:bookmarkStart w:id="230" w:name="_Toc176022607"/>
      <w:bookmarkStart w:id="231" w:name="_Toc201919137"/>
      <w:r w:rsidRPr="00473A38">
        <w:t xml:space="preserve">Аварийные ситуации по категории сложности и, соответственно, по объему ликвидационных мероприятий делятся на 3 группы: </w:t>
      </w:r>
    </w:p>
    <w:p w14:paraId="740B7364" w14:textId="77777777" w:rsidR="005C0DAE" w:rsidRPr="00473A38" w:rsidRDefault="005C0DAE" w:rsidP="00FD7B6D">
      <w:pPr>
        <w:autoSpaceDE w:val="0"/>
        <w:autoSpaceDN w:val="0"/>
        <w:adjustRightInd w:val="0"/>
        <w:ind w:firstLine="709"/>
        <w:jc w:val="both"/>
      </w:pPr>
      <w:r w:rsidRPr="00473A38">
        <w:t xml:space="preserve">первая – характеризуется только признаками нарушения технологических параметров эксплуатации оборудования, связанного с возможным загрязнением природных сред (например, переход промыслового объекта в нестабильное, неустойчивое состояние); </w:t>
      </w:r>
    </w:p>
    <w:p w14:paraId="7656AE8C" w14:textId="77777777" w:rsidR="005C0DAE" w:rsidRPr="00473A38" w:rsidRDefault="005C0DAE" w:rsidP="00FD7B6D">
      <w:pPr>
        <w:autoSpaceDE w:val="0"/>
        <w:autoSpaceDN w:val="0"/>
        <w:adjustRightInd w:val="0"/>
        <w:ind w:firstLine="709"/>
        <w:jc w:val="both"/>
      </w:pPr>
      <w:r w:rsidRPr="00473A38">
        <w:t xml:space="preserve">вторая – объединяет аварии, которые происходят на ограниченном участке и не создают за пределами промысла концентрации вредных веществ, превышающих ПДК; </w:t>
      </w:r>
    </w:p>
    <w:p w14:paraId="76732E5C" w14:textId="77777777" w:rsidR="005C0DAE" w:rsidRPr="00473A38" w:rsidRDefault="005C0DAE" w:rsidP="00FD7B6D">
      <w:pPr>
        <w:autoSpaceDE w:val="0"/>
        <w:autoSpaceDN w:val="0"/>
        <w:adjustRightInd w:val="0"/>
        <w:ind w:firstLine="706"/>
        <w:jc w:val="both"/>
      </w:pPr>
      <w:r w:rsidRPr="00473A38">
        <w:t xml:space="preserve">третья – неуправляемые аварийные ситуации, способные создать концентрации загрязнителей, существенно превышающие значения ПДК на значительном расстоянии от мест аварии. </w:t>
      </w:r>
    </w:p>
    <w:p w14:paraId="3BC68937" w14:textId="77777777" w:rsidR="005C0DAE" w:rsidRPr="00473A38" w:rsidRDefault="005C0DAE" w:rsidP="00FD7B6D">
      <w:pPr>
        <w:autoSpaceDE w:val="0"/>
        <w:autoSpaceDN w:val="0"/>
        <w:adjustRightInd w:val="0"/>
        <w:ind w:firstLine="709"/>
        <w:jc w:val="both"/>
      </w:pPr>
      <w:r w:rsidRPr="00473A38">
        <w:t xml:space="preserve">С учетом вероятности возникновения аварийных ситуаций, одним из эффективных методов минимизации ущерба от потенциальных аварий различных групп является готовность к ним: разработка сценариев возможного развития событий при аварии и сценариев реагирования на них. Наиболее вероятными аварийными ситуациями, могущими возникнуть при строительстве опережающих добывающих скважин и существенным образом повлиять на сложившуюся экологическую ситуацию, являются: </w:t>
      </w:r>
    </w:p>
    <w:p w14:paraId="4A8ADE51" w14:textId="77777777" w:rsidR="005C0DAE" w:rsidRPr="00473A38" w:rsidRDefault="005C0DAE">
      <w:pPr>
        <w:numPr>
          <w:ilvl w:val="0"/>
          <w:numId w:val="137"/>
        </w:numPr>
        <w:autoSpaceDE w:val="0"/>
        <w:autoSpaceDN w:val="0"/>
        <w:adjustRightInd w:val="0"/>
        <w:ind w:left="1066" w:hanging="357"/>
        <w:contextualSpacing/>
        <w:jc w:val="both"/>
      </w:pPr>
      <w:r w:rsidRPr="00473A38">
        <w:t xml:space="preserve">аварийные ситуации при бурении скважин; </w:t>
      </w:r>
    </w:p>
    <w:p w14:paraId="4C7FB360" w14:textId="77777777" w:rsidR="005C0DAE" w:rsidRPr="00473A38" w:rsidRDefault="005C0DAE">
      <w:pPr>
        <w:numPr>
          <w:ilvl w:val="0"/>
          <w:numId w:val="137"/>
        </w:numPr>
        <w:autoSpaceDE w:val="0"/>
        <w:autoSpaceDN w:val="0"/>
        <w:adjustRightInd w:val="0"/>
        <w:ind w:left="1066" w:hanging="357"/>
        <w:contextualSpacing/>
        <w:jc w:val="both"/>
      </w:pPr>
      <w:r w:rsidRPr="00473A38">
        <w:t xml:space="preserve">неуправляемые </w:t>
      </w:r>
      <w:proofErr w:type="spellStart"/>
      <w:r w:rsidRPr="00473A38">
        <w:t>газонефтеводопроявления</w:t>
      </w:r>
      <w:proofErr w:type="spellEnd"/>
      <w:r w:rsidRPr="00473A38">
        <w:t xml:space="preserve"> (ГНВП) при проходке скважин; </w:t>
      </w:r>
    </w:p>
    <w:p w14:paraId="5A113D92" w14:textId="77777777" w:rsidR="005C0DAE" w:rsidRPr="00473A38" w:rsidRDefault="005C0DAE">
      <w:pPr>
        <w:numPr>
          <w:ilvl w:val="0"/>
          <w:numId w:val="137"/>
        </w:numPr>
        <w:autoSpaceDE w:val="0"/>
        <w:autoSpaceDN w:val="0"/>
        <w:adjustRightInd w:val="0"/>
        <w:ind w:left="1066" w:hanging="357"/>
        <w:contextualSpacing/>
        <w:jc w:val="both"/>
      </w:pPr>
      <w:r w:rsidRPr="00473A38">
        <w:t xml:space="preserve">разлив бурового раствора; </w:t>
      </w:r>
    </w:p>
    <w:p w14:paraId="6273DFC1" w14:textId="77777777" w:rsidR="005C0DAE" w:rsidRPr="00473A38" w:rsidRDefault="005C0DAE">
      <w:pPr>
        <w:numPr>
          <w:ilvl w:val="0"/>
          <w:numId w:val="137"/>
        </w:numPr>
        <w:autoSpaceDE w:val="0"/>
        <w:autoSpaceDN w:val="0"/>
        <w:adjustRightInd w:val="0"/>
        <w:ind w:left="1066" w:hanging="357"/>
        <w:contextualSpacing/>
        <w:jc w:val="both"/>
      </w:pPr>
      <w:r w:rsidRPr="00473A38">
        <w:t xml:space="preserve">аварии на временных хранилищах ГСМ; </w:t>
      </w:r>
    </w:p>
    <w:p w14:paraId="125BE787" w14:textId="77777777" w:rsidR="005C0DAE" w:rsidRPr="00473A38" w:rsidRDefault="005C0DAE">
      <w:pPr>
        <w:numPr>
          <w:ilvl w:val="0"/>
          <w:numId w:val="137"/>
        </w:numPr>
        <w:autoSpaceDE w:val="0"/>
        <w:autoSpaceDN w:val="0"/>
        <w:adjustRightInd w:val="0"/>
        <w:ind w:left="1066" w:hanging="357"/>
        <w:contextualSpacing/>
        <w:jc w:val="both"/>
      </w:pPr>
      <w:r w:rsidRPr="00473A38">
        <w:t xml:space="preserve">аварии с автотранспортной техникой; </w:t>
      </w:r>
    </w:p>
    <w:p w14:paraId="6ACDD58C" w14:textId="77777777" w:rsidR="005C0DAE" w:rsidRPr="00473A38" w:rsidRDefault="005C0DAE">
      <w:pPr>
        <w:numPr>
          <w:ilvl w:val="0"/>
          <w:numId w:val="137"/>
        </w:numPr>
        <w:autoSpaceDE w:val="0"/>
        <w:autoSpaceDN w:val="0"/>
        <w:adjustRightInd w:val="0"/>
        <w:ind w:left="1066" w:hanging="357"/>
        <w:contextualSpacing/>
        <w:jc w:val="both"/>
      </w:pPr>
      <w:r w:rsidRPr="00473A38">
        <w:t xml:space="preserve">степные пожары; </w:t>
      </w:r>
    </w:p>
    <w:p w14:paraId="75863BD7" w14:textId="77777777" w:rsidR="005C0DAE" w:rsidRPr="00473A38" w:rsidRDefault="005C0DAE">
      <w:pPr>
        <w:numPr>
          <w:ilvl w:val="0"/>
          <w:numId w:val="137"/>
        </w:numPr>
        <w:autoSpaceDE w:val="0"/>
        <w:autoSpaceDN w:val="0"/>
        <w:adjustRightInd w:val="0"/>
        <w:ind w:left="1066" w:hanging="357"/>
        <w:contextualSpacing/>
        <w:jc w:val="both"/>
      </w:pPr>
      <w:proofErr w:type="spellStart"/>
      <w:r w:rsidRPr="00473A38">
        <w:t>сейсмопроявления</w:t>
      </w:r>
      <w:proofErr w:type="spellEnd"/>
      <w:r w:rsidRPr="00473A38">
        <w:t xml:space="preserve">. </w:t>
      </w:r>
    </w:p>
    <w:p w14:paraId="39B29B2C" w14:textId="77777777" w:rsidR="005C0DAE" w:rsidRPr="00473A38" w:rsidRDefault="005C0DAE" w:rsidP="00FD7B6D">
      <w:pPr>
        <w:ind w:firstLine="709"/>
        <w:jc w:val="both"/>
      </w:pPr>
      <w:r w:rsidRPr="00473A38">
        <w:t>Все многообразие возможных аварийных ситуаций приведенным выше перечнем, конечно, не ограничивается, однако их влияние на загрязнение природной среды или на оказание на нее других негативных воздействий не значительно. Все аварии, возникновение которых возможно в процессе проведения буровых работ, не ведущие к значительным неблагоприятным изменениям окружающей среды, отнесены нами к разряду технических проблем и из рассмотрения в данном разделе исключены.</w:t>
      </w:r>
    </w:p>
    <w:p w14:paraId="13F7A866" w14:textId="77777777" w:rsidR="005C0DAE" w:rsidRPr="00473A38" w:rsidRDefault="005C0DAE" w:rsidP="00FD7B6D">
      <w:pPr>
        <w:ind w:firstLine="709"/>
        <w:jc w:val="both"/>
        <w:rPr>
          <w:b/>
          <w:bCs/>
          <w:i/>
          <w:iCs/>
          <w:szCs w:val="18"/>
        </w:rPr>
      </w:pPr>
      <w:r w:rsidRPr="00473A38">
        <w:rPr>
          <w:b/>
          <w:bCs/>
          <w:i/>
          <w:iCs/>
          <w:szCs w:val="18"/>
        </w:rPr>
        <w:t>Аварийные ситуации, возможные в процессе бурения</w:t>
      </w:r>
    </w:p>
    <w:p w14:paraId="1F041A7D" w14:textId="77777777" w:rsidR="005C0DAE" w:rsidRPr="00473A38" w:rsidRDefault="005C0DAE" w:rsidP="00FD7B6D">
      <w:pPr>
        <w:ind w:firstLine="709"/>
        <w:jc w:val="both"/>
        <w:rPr>
          <w:szCs w:val="18"/>
        </w:rPr>
      </w:pPr>
      <w:r w:rsidRPr="00473A38">
        <w:rPr>
          <w:szCs w:val="18"/>
        </w:rPr>
        <w:t>К особо опасным объектам нефтегазового комплекса в первую очередь относятся буровые скважины, которые в случае аварии или осложнения могут принести непоправимый вред, как здоровью производственного персонала, так и проживающему населению и окружающей природной среде.</w:t>
      </w:r>
    </w:p>
    <w:p w14:paraId="7B78E12F" w14:textId="77777777" w:rsidR="005C0DAE" w:rsidRPr="00473A38" w:rsidRDefault="005C0DAE" w:rsidP="00FD7B6D">
      <w:pPr>
        <w:ind w:firstLine="709"/>
        <w:jc w:val="both"/>
        <w:rPr>
          <w:szCs w:val="18"/>
        </w:rPr>
      </w:pPr>
      <w:r w:rsidRPr="00473A38">
        <w:rPr>
          <w:szCs w:val="18"/>
        </w:rPr>
        <w:t>При бурении планируемых скважин быстровращающимся турбобуром в скважинных трубах, заполненных буровым раствором, генерируются циклические возмущения с амплитудой колебаний, почти равном рабочему давлению. Это приводит к высоким ударным и вибрационным нагрузкам на элементы конструкции бурового комплекса. В результате происходит разрушение буровых труб и всего бурового оборудования в целом.</w:t>
      </w:r>
    </w:p>
    <w:p w14:paraId="6763B59E" w14:textId="77777777" w:rsidR="005C0DAE" w:rsidRPr="00473A38" w:rsidRDefault="005C0DAE" w:rsidP="00FD7B6D">
      <w:pPr>
        <w:ind w:firstLine="709"/>
        <w:jc w:val="both"/>
        <w:rPr>
          <w:szCs w:val="18"/>
        </w:rPr>
      </w:pPr>
      <w:r w:rsidRPr="00473A38">
        <w:rPr>
          <w:szCs w:val="18"/>
        </w:rPr>
        <w:lastRenderedPageBreak/>
        <w:t>В процессе бурения могут возникнуть следующие осложнения:</w:t>
      </w:r>
    </w:p>
    <w:p w14:paraId="773B5DD0" w14:textId="77777777" w:rsidR="005C0DAE" w:rsidRPr="00473A38" w:rsidRDefault="005C0DAE" w:rsidP="00FD7B6D">
      <w:pPr>
        <w:ind w:firstLine="709"/>
        <w:jc w:val="both"/>
        <w:rPr>
          <w:szCs w:val="18"/>
        </w:rPr>
      </w:pPr>
      <w:r w:rsidRPr="00473A38">
        <w:rPr>
          <w:szCs w:val="18"/>
        </w:rPr>
        <w:t xml:space="preserve">- </w:t>
      </w:r>
      <w:proofErr w:type="spellStart"/>
      <w:r w:rsidRPr="00473A38">
        <w:rPr>
          <w:szCs w:val="18"/>
        </w:rPr>
        <w:t>нефтегазопроявления</w:t>
      </w:r>
      <w:proofErr w:type="spellEnd"/>
      <w:r w:rsidRPr="00473A38">
        <w:rPr>
          <w:szCs w:val="18"/>
        </w:rPr>
        <w:t>, как управляемые, так и неуправляемые – открытое фонтанирование (ОФ);</w:t>
      </w:r>
    </w:p>
    <w:p w14:paraId="3B8AF896" w14:textId="77777777" w:rsidR="005C0DAE" w:rsidRPr="00473A38" w:rsidRDefault="005C0DAE" w:rsidP="00FD7B6D">
      <w:pPr>
        <w:ind w:firstLine="709"/>
        <w:jc w:val="both"/>
        <w:rPr>
          <w:szCs w:val="18"/>
        </w:rPr>
      </w:pPr>
      <w:r w:rsidRPr="00473A38">
        <w:rPr>
          <w:szCs w:val="18"/>
        </w:rPr>
        <w:t>- поглощения промывочной жидкости и тампонажного раствора (частичные или катастрофические);</w:t>
      </w:r>
    </w:p>
    <w:p w14:paraId="5D6F6E6D" w14:textId="77777777" w:rsidR="005C0DAE" w:rsidRPr="00473A38" w:rsidRDefault="005C0DAE" w:rsidP="00FD7B6D">
      <w:pPr>
        <w:ind w:firstLine="709"/>
        <w:jc w:val="both"/>
        <w:rPr>
          <w:szCs w:val="18"/>
        </w:rPr>
      </w:pPr>
      <w:r w:rsidRPr="00473A38">
        <w:rPr>
          <w:szCs w:val="18"/>
        </w:rPr>
        <w:t>- нарушение устойчивости пород, слагающих стенки скважин (осыпи, овалы);</w:t>
      </w:r>
    </w:p>
    <w:p w14:paraId="16EC46EF" w14:textId="77777777" w:rsidR="005C0DAE" w:rsidRPr="00473A38" w:rsidRDefault="005C0DAE" w:rsidP="00FD7B6D">
      <w:pPr>
        <w:ind w:firstLine="709"/>
        <w:jc w:val="both"/>
        <w:rPr>
          <w:szCs w:val="18"/>
        </w:rPr>
      </w:pPr>
      <w:r w:rsidRPr="00473A38">
        <w:rPr>
          <w:szCs w:val="18"/>
        </w:rPr>
        <w:t>- самопроизвольное искривление оси скважин;</w:t>
      </w:r>
    </w:p>
    <w:p w14:paraId="0169F18E" w14:textId="77777777" w:rsidR="005C0DAE" w:rsidRPr="00473A38" w:rsidRDefault="005C0DAE" w:rsidP="00FD7B6D">
      <w:pPr>
        <w:ind w:firstLine="709"/>
        <w:jc w:val="both"/>
        <w:rPr>
          <w:szCs w:val="18"/>
        </w:rPr>
      </w:pPr>
      <w:r w:rsidRPr="00473A38">
        <w:rPr>
          <w:szCs w:val="18"/>
        </w:rPr>
        <w:t>- прихват или обрыв бурового инструмента;</w:t>
      </w:r>
    </w:p>
    <w:p w14:paraId="586486F0" w14:textId="77777777" w:rsidR="005C0DAE" w:rsidRPr="00473A38" w:rsidRDefault="005C0DAE" w:rsidP="00FD7B6D">
      <w:pPr>
        <w:ind w:firstLine="706"/>
        <w:jc w:val="both"/>
        <w:rPr>
          <w:szCs w:val="18"/>
        </w:rPr>
      </w:pPr>
      <w:r w:rsidRPr="00473A38">
        <w:rPr>
          <w:szCs w:val="18"/>
        </w:rPr>
        <w:t>- осложнения при перфорационных и геофизических работах с скважинах.</w:t>
      </w:r>
    </w:p>
    <w:p w14:paraId="2399816D" w14:textId="77777777" w:rsidR="005C0DAE" w:rsidRPr="00473A38" w:rsidRDefault="005C0DAE" w:rsidP="00FD7B6D">
      <w:pPr>
        <w:ind w:firstLine="706"/>
        <w:jc w:val="both"/>
        <w:rPr>
          <w:szCs w:val="18"/>
        </w:rPr>
      </w:pPr>
      <w:r w:rsidRPr="00473A38">
        <w:rPr>
          <w:szCs w:val="18"/>
        </w:rPr>
        <w:t>Возникновение осложнений и аварийных ситуаций может привести как к прямому, так и к косвенному воздействию на человека и окружающую природную среду.</w:t>
      </w:r>
    </w:p>
    <w:p w14:paraId="5307088A" w14:textId="77777777" w:rsidR="005C0DAE" w:rsidRPr="00473A38" w:rsidRDefault="005C0DAE" w:rsidP="00FD7B6D">
      <w:pPr>
        <w:ind w:firstLine="706"/>
        <w:jc w:val="both"/>
        <w:rPr>
          <w:szCs w:val="18"/>
        </w:rPr>
      </w:pPr>
      <w:r w:rsidRPr="00473A38">
        <w:rPr>
          <w:szCs w:val="18"/>
        </w:rPr>
        <w:t xml:space="preserve">Такое осложнение, как </w:t>
      </w:r>
      <w:proofErr w:type="spellStart"/>
      <w:r w:rsidRPr="00473A38">
        <w:rPr>
          <w:szCs w:val="18"/>
        </w:rPr>
        <w:t>нефтегазоводопроявление</w:t>
      </w:r>
      <w:proofErr w:type="spellEnd"/>
      <w:r w:rsidRPr="00473A38">
        <w:rPr>
          <w:szCs w:val="18"/>
        </w:rPr>
        <w:t xml:space="preserve"> (НГВП) является наиболее опасным по непосредственному загрязнению атмосферного воздуха (возможность выбросов больших объемов пластового флюида и его воспламенение).</w:t>
      </w:r>
    </w:p>
    <w:p w14:paraId="4FDF7D15" w14:textId="77777777" w:rsidR="005C0DAE" w:rsidRPr="00473A38" w:rsidRDefault="005C0DAE" w:rsidP="00FD7B6D">
      <w:pPr>
        <w:autoSpaceDE w:val="0"/>
        <w:autoSpaceDN w:val="0"/>
        <w:adjustRightInd w:val="0"/>
        <w:ind w:firstLine="706"/>
        <w:jc w:val="both"/>
      </w:pPr>
      <w:r w:rsidRPr="00473A38">
        <w:rPr>
          <w:b/>
          <w:bCs/>
          <w:i/>
          <w:iCs/>
        </w:rPr>
        <w:t xml:space="preserve">Неуправляемые </w:t>
      </w:r>
      <w:proofErr w:type="spellStart"/>
      <w:r w:rsidRPr="00473A38">
        <w:rPr>
          <w:b/>
          <w:bCs/>
          <w:i/>
          <w:iCs/>
        </w:rPr>
        <w:t>газонефтеводопроявления</w:t>
      </w:r>
      <w:proofErr w:type="spellEnd"/>
      <w:r w:rsidRPr="00473A38">
        <w:rPr>
          <w:b/>
          <w:bCs/>
          <w:i/>
          <w:iCs/>
        </w:rPr>
        <w:t xml:space="preserve"> (ГНВП) при бурении скважин </w:t>
      </w:r>
    </w:p>
    <w:p w14:paraId="4BCE7E7F" w14:textId="77777777" w:rsidR="005C0DAE" w:rsidRPr="00473A38" w:rsidRDefault="005C0DAE" w:rsidP="00FD7B6D">
      <w:pPr>
        <w:autoSpaceDE w:val="0"/>
        <w:autoSpaceDN w:val="0"/>
        <w:adjustRightInd w:val="0"/>
        <w:ind w:firstLine="706"/>
        <w:jc w:val="both"/>
      </w:pPr>
      <w:r w:rsidRPr="00473A38">
        <w:t xml:space="preserve">Наиболее экологически опасными являются неуправляемые газо-нефтепроявления. Возникновению и развитию аварийных ситуаций при возникновении неуправляемых ГНВП способствуют как внешние, так и внутренние факторы. Процесс бурения опережающих добывающих скважин сопряжен с внутренними опасностями, обусловленными: </w:t>
      </w:r>
    </w:p>
    <w:p w14:paraId="4BD7AF3E" w14:textId="77777777" w:rsidR="005C0DAE" w:rsidRPr="00473A38" w:rsidRDefault="005C0DAE">
      <w:pPr>
        <w:numPr>
          <w:ilvl w:val="0"/>
          <w:numId w:val="138"/>
        </w:numPr>
        <w:autoSpaceDE w:val="0"/>
        <w:autoSpaceDN w:val="0"/>
        <w:adjustRightInd w:val="0"/>
        <w:ind w:left="1066" w:hanging="357"/>
        <w:contextualSpacing/>
        <w:jc w:val="both"/>
      </w:pPr>
      <w:proofErr w:type="spellStart"/>
      <w:r w:rsidRPr="00473A38">
        <w:t>взрыво</w:t>
      </w:r>
      <w:proofErr w:type="spellEnd"/>
      <w:r w:rsidRPr="00473A38">
        <w:t xml:space="preserve">- и пожароопасностью среды; </w:t>
      </w:r>
    </w:p>
    <w:p w14:paraId="2C6AC6F3" w14:textId="77777777" w:rsidR="005C0DAE" w:rsidRPr="00473A38" w:rsidRDefault="005C0DAE">
      <w:pPr>
        <w:numPr>
          <w:ilvl w:val="0"/>
          <w:numId w:val="138"/>
        </w:numPr>
        <w:autoSpaceDE w:val="0"/>
        <w:autoSpaceDN w:val="0"/>
        <w:adjustRightInd w:val="0"/>
        <w:ind w:left="1066" w:hanging="357"/>
        <w:contextualSpacing/>
        <w:jc w:val="both"/>
      </w:pPr>
      <w:r w:rsidRPr="00473A38">
        <w:t xml:space="preserve">внутренней энергетикой (выход флюида идет под давлением); </w:t>
      </w:r>
    </w:p>
    <w:p w14:paraId="175F218F" w14:textId="77777777" w:rsidR="005C0DAE" w:rsidRPr="00473A38" w:rsidRDefault="005C0DAE">
      <w:pPr>
        <w:numPr>
          <w:ilvl w:val="0"/>
          <w:numId w:val="138"/>
        </w:numPr>
        <w:autoSpaceDE w:val="0"/>
        <w:autoSpaceDN w:val="0"/>
        <w:adjustRightInd w:val="0"/>
        <w:ind w:left="1066" w:hanging="357"/>
        <w:contextualSpacing/>
        <w:jc w:val="both"/>
      </w:pPr>
      <w:r w:rsidRPr="00473A38">
        <w:t xml:space="preserve">вероятностью отказов оборудования, работающего под давлением, технологических трубопроводов, арматуры, системы контроля и автоматики, составляющих комплекс противофонтанной защиты. </w:t>
      </w:r>
    </w:p>
    <w:p w14:paraId="37973727" w14:textId="77777777" w:rsidR="005C0DAE" w:rsidRPr="00473A38" w:rsidRDefault="005C0DAE" w:rsidP="00FD7B6D">
      <w:pPr>
        <w:autoSpaceDE w:val="0"/>
        <w:autoSpaceDN w:val="0"/>
        <w:adjustRightInd w:val="0"/>
        <w:ind w:firstLine="709"/>
        <w:jc w:val="both"/>
      </w:pPr>
      <w:r w:rsidRPr="00473A38">
        <w:t xml:space="preserve">Однако, при разработке возможных сценариев аварийной ситуации при буровых работах, необходимо рассматривать не отдельно внутренние и внешние опасности, а наиболее вероятные их сочетания. </w:t>
      </w:r>
    </w:p>
    <w:p w14:paraId="3F2BA298" w14:textId="77777777" w:rsidR="005C0DAE" w:rsidRPr="00473A38" w:rsidRDefault="005C0DAE" w:rsidP="00FD7B6D">
      <w:pPr>
        <w:autoSpaceDE w:val="0"/>
        <w:autoSpaceDN w:val="0"/>
        <w:adjustRightInd w:val="0"/>
        <w:ind w:firstLine="709"/>
        <w:jc w:val="both"/>
      </w:pPr>
      <w:r w:rsidRPr="00473A38">
        <w:t xml:space="preserve">Возникновение аварийных ситуаций в результате неуправляемых ГНВП может привести как к прямому, так и косвенному негативному воздействию на окружающую среду. </w:t>
      </w:r>
    </w:p>
    <w:p w14:paraId="08096961" w14:textId="77777777" w:rsidR="005C0DAE" w:rsidRPr="00473A38" w:rsidRDefault="005C0DAE" w:rsidP="00FD7B6D">
      <w:pPr>
        <w:autoSpaceDE w:val="0"/>
        <w:autoSpaceDN w:val="0"/>
        <w:adjustRightInd w:val="0"/>
        <w:ind w:firstLine="709"/>
        <w:jc w:val="both"/>
      </w:pPr>
      <w:r w:rsidRPr="00473A38">
        <w:t xml:space="preserve">Прямое воздействие является наиболее опасным по влиянию на различные компоненты окружающей среды - геологическую среду, подземные воды, почвы, растительность, воздушный бассейн. Масштабы воздействия при этом могут быть значительными и выходить за пределы территории промплощадки планируемой скважины. </w:t>
      </w:r>
    </w:p>
    <w:p w14:paraId="6C1C5EA4" w14:textId="77777777" w:rsidR="005C0DAE" w:rsidRPr="00473A38" w:rsidRDefault="005C0DAE" w:rsidP="00FD7B6D">
      <w:pPr>
        <w:autoSpaceDE w:val="0"/>
        <w:autoSpaceDN w:val="0"/>
        <w:adjustRightInd w:val="0"/>
        <w:ind w:firstLine="709"/>
        <w:jc w:val="both"/>
      </w:pPr>
      <w:r w:rsidRPr="00473A38">
        <w:t xml:space="preserve">Косвенное воздействие приводит в основном к загрязнению подземных вод и, в меньшей степени, к нарушению свойств геологической среды в непосредственной близости к стволу скважины. Неуправляемые ГНВП с фонтанным выбросом флюидной смеси из устья скважины в обход системы сбора могут возникнуть при выходе из строя устьевого оборудования. </w:t>
      </w:r>
    </w:p>
    <w:p w14:paraId="1767A075" w14:textId="77777777" w:rsidR="005C0DAE" w:rsidRPr="00473A38" w:rsidRDefault="005C0DAE" w:rsidP="00FD7B6D">
      <w:pPr>
        <w:autoSpaceDE w:val="0"/>
        <w:autoSpaceDN w:val="0"/>
        <w:adjustRightInd w:val="0"/>
        <w:ind w:firstLine="709"/>
        <w:jc w:val="both"/>
      </w:pPr>
      <w:r w:rsidRPr="00473A38">
        <w:t xml:space="preserve">К основным причинам и факторам, связанным с отказами оборудования, относятся: </w:t>
      </w:r>
    </w:p>
    <w:p w14:paraId="7D836B1D" w14:textId="77777777" w:rsidR="005C0DAE" w:rsidRPr="00473A38" w:rsidRDefault="005C0DAE" w:rsidP="00FD7B6D">
      <w:pPr>
        <w:autoSpaceDE w:val="0"/>
        <w:autoSpaceDN w:val="0"/>
        <w:adjustRightInd w:val="0"/>
        <w:ind w:firstLine="709"/>
        <w:jc w:val="both"/>
      </w:pPr>
      <w:r w:rsidRPr="00473A38">
        <w:t xml:space="preserve">Нарушение регламента работ, при котором возможен выброс флюида с последующим воспламенением, а при несвоевременной локализации – возникновением и развитием пожара. Возможно, образование облака топливно-воздушной смеси (ТВС) с последующим взрывом. </w:t>
      </w:r>
    </w:p>
    <w:p w14:paraId="35B123BC" w14:textId="77777777" w:rsidR="005C0DAE" w:rsidRPr="00473A38" w:rsidRDefault="005C0DAE" w:rsidP="00FD7B6D">
      <w:pPr>
        <w:autoSpaceDE w:val="0"/>
        <w:autoSpaceDN w:val="0"/>
        <w:adjustRightInd w:val="0"/>
        <w:ind w:firstLine="709"/>
        <w:jc w:val="both"/>
      </w:pPr>
      <w:r w:rsidRPr="00473A38">
        <w:t xml:space="preserve">Физический износ, коррозия, механические повреждения, температурные деформации оборудования. При резких перепадах температур (наружных пониженных и технологических повышенных) происходит взаимодействие влаги с металлом, что снижает срок службы оборудования, может привести к аварийной разгерметизации и выбросу газа в окружающую среду, взрывам и пожарам. Анализ неполадок и аварий показывает, что коррозионное разрушение при достаточно прочной конструкции противовыбросового оборудования (ПВО) и устьевой арматуры выявляется еще на стадии опрессовки </w:t>
      </w:r>
      <w:r w:rsidRPr="00473A38">
        <w:lastRenderedPageBreak/>
        <w:t xml:space="preserve">оборудования и не приводит к серьезным последствиям. Аварии наиболее вероятны при несвоевременной опрессовке оборудования и арматуры. </w:t>
      </w:r>
    </w:p>
    <w:p w14:paraId="67B4A1DC" w14:textId="77777777" w:rsidR="005C0DAE" w:rsidRPr="00473A38" w:rsidRDefault="005C0DAE" w:rsidP="00FD7B6D">
      <w:pPr>
        <w:autoSpaceDE w:val="0"/>
        <w:autoSpaceDN w:val="0"/>
        <w:adjustRightInd w:val="0"/>
        <w:ind w:firstLine="709"/>
        <w:jc w:val="both"/>
      </w:pPr>
      <w:r w:rsidRPr="00473A38">
        <w:t xml:space="preserve">Прекращение подачи энергоресурсов к превентору, которое, как правило, не приводит к серьезным последствиям, так как система дублируется ручным управлением превенторами. Аварийные ситуации возникают при несвоевременном возобновлении подачи энергоресурсов. </w:t>
      </w:r>
    </w:p>
    <w:p w14:paraId="17B26877" w14:textId="77777777" w:rsidR="005C0DAE" w:rsidRPr="00473A38" w:rsidRDefault="005C0DAE" w:rsidP="00FD7B6D">
      <w:pPr>
        <w:ind w:firstLine="709"/>
        <w:jc w:val="both"/>
      </w:pPr>
      <w:r w:rsidRPr="00473A38">
        <w:t>Внешние воздействия и опасности, связанные с ними, маловероятны, но могут привести к выбросу газа в окружающую среду, взрывам и пожарам. Последствия неуправляемых ГНВП обычно тяжелые. Кроме непосредственной опасности для персонала, аварии этого типа сопровождаются загрязнением почв прилегающих территорий, воздушного бассейна – газообразными углеводородами или продуктами их сгорания в количествах, значительно превышающих ожидаемые. Наиболее значимыми последствиями пожаров на газовых скважинах, кроме прямых потерь ценного сырья, являющегося прямым продуктом добычи, являются огромные массы выбросов вредных веществ в атмосферу.</w:t>
      </w:r>
    </w:p>
    <w:p w14:paraId="325E5427" w14:textId="77777777" w:rsidR="005C0DAE" w:rsidRPr="00473A38" w:rsidRDefault="005C0DAE" w:rsidP="00FD7B6D">
      <w:pPr>
        <w:ind w:firstLine="709"/>
        <w:jc w:val="both"/>
        <w:rPr>
          <w:b/>
          <w:bCs/>
          <w:i/>
          <w:iCs/>
          <w:szCs w:val="18"/>
        </w:rPr>
      </w:pPr>
      <w:r w:rsidRPr="00473A38">
        <w:rPr>
          <w:b/>
          <w:bCs/>
          <w:i/>
          <w:iCs/>
          <w:szCs w:val="18"/>
        </w:rPr>
        <w:t>Разлив бурового раствора</w:t>
      </w:r>
    </w:p>
    <w:p w14:paraId="67CF3B7A" w14:textId="77777777" w:rsidR="005C0DAE" w:rsidRPr="00473A38" w:rsidRDefault="005C0DAE" w:rsidP="00FD7B6D">
      <w:pPr>
        <w:ind w:firstLine="709"/>
        <w:jc w:val="both"/>
        <w:rPr>
          <w:szCs w:val="18"/>
        </w:rPr>
      </w:pPr>
      <w:r w:rsidRPr="00473A38">
        <w:rPr>
          <w:szCs w:val="18"/>
        </w:rPr>
        <w:t>Аварийные разливы бурового раствора на стадии бурения планируемых скважин потенциально менее опасны, чем неуправляемые ГНВП, поскольку они характеризуются небольшими объёмами хранимых веществ, не превышающими нескольких десятков тонн.</w:t>
      </w:r>
    </w:p>
    <w:p w14:paraId="142992F6" w14:textId="77777777" w:rsidR="005C0DAE" w:rsidRPr="00473A38" w:rsidRDefault="005C0DAE" w:rsidP="00FD7B6D">
      <w:pPr>
        <w:ind w:firstLine="709"/>
        <w:jc w:val="both"/>
        <w:rPr>
          <w:szCs w:val="18"/>
        </w:rPr>
      </w:pPr>
      <w:r w:rsidRPr="00473A38">
        <w:rPr>
          <w:szCs w:val="18"/>
        </w:rPr>
        <w:t>Из разливов технических жидкостей гипотетически возможен лишь разлив противовыбросового запаса бурового раствора, в случае аварийного нарушения целостности ёмкости для его хранения. Объём такого запаса обычно составляет около 20 % от находящегося в работе. Большая часть вытекшего раствора останется в пределах обваловки буровой площадки, т. к. по сравнению с нефтепродуктами раствору присуща невысокая текучесть.</w:t>
      </w:r>
    </w:p>
    <w:p w14:paraId="19F7A077" w14:textId="77777777" w:rsidR="005C0DAE" w:rsidRPr="00473A38" w:rsidRDefault="005C0DAE" w:rsidP="00FD7B6D">
      <w:pPr>
        <w:ind w:firstLine="709"/>
        <w:jc w:val="both"/>
        <w:rPr>
          <w:b/>
          <w:bCs/>
          <w:i/>
          <w:iCs/>
          <w:szCs w:val="18"/>
        </w:rPr>
      </w:pPr>
      <w:r w:rsidRPr="00473A38">
        <w:rPr>
          <w:b/>
          <w:bCs/>
          <w:i/>
          <w:iCs/>
          <w:szCs w:val="18"/>
        </w:rPr>
        <w:t>Аварии на временных хранилищах ГСМ</w:t>
      </w:r>
    </w:p>
    <w:p w14:paraId="4BD3B871" w14:textId="77777777" w:rsidR="005C0DAE" w:rsidRPr="00473A38" w:rsidRDefault="005C0DAE" w:rsidP="00FD7B6D">
      <w:pPr>
        <w:ind w:firstLine="709"/>
        <w:jc w:val="both"/>
        <w:rPr>
          <w:szCs w:val="18"/>
        </w:rPr>
      </w:pPr>
      <w:r w:rsidRPr="00473A38">
        <w:rPr>
          <w:szCs w:val="18"/>
        </w:rPr>
        <w:t>Аварии на временных хранилищах нефтепродуктов являются следствием, как природных катастрофических ситуаций, так и причин антропогенного характера.</w:t>
      </w:r>
    </w:p>
    <w:p w14:paraId="14579E45" w14:textId="77777777" w:rsidR="005C0DAE" w:rsidRPr="00473A38" w:rsidRDefault="005C0DAE" w:rsidP="00FD7B6D">
      <w:pPr>
        <w:ind w:firstLine="709"/>
        <w:jc w:val="both"/>
        <w:rPr>
          <w:szCs w:val="18"/>
        </w:rPr>
      </w:pPr>
      <w:r w:rsidRPr="00473A38">
        <w:rPr>
          <w:szCs w:val="18"/>
        </w:rPr>
        <w:t>Вероятность разрушения резервуара формируется за счет действия различных факторов:</w:t>
      </w:r>
    </w:p>
    <w:p w14:paraId="005F8108" w14:textId="77777777" w:rsidR="005C0DAE" w:rsidRPr="00473A38" w:rsidRDefault="005C0DAE" w:rsidP="00FD7B6D">
      <w:pPr>
        <w:ind w:firstLine="709"/>
        <w:jc w:val="both"/>
        <w:rPr>
          <w:szCs w:val="18"/>
        </w:rPr>
      </w:pPr>
      <w:r w:rsidRPr="00473A38">
        <w:rPr>
          <w:szCs w:val="18"/>
        </w:rPr>
        <w:t>- механические и коррозионные повреждения;</w:t>
      </w:r>
    </w:p>
    <w:p w14:paraId="6AE5B9B7" w14:textId="77777777" w:rsidR="005C0DAE" w:rsidRPr="00473A38" w:rsidRDefault="005C0DAE" w:rsidP="00FD7B6D">
      <w:pPr>
        <w:ind w:firstLine="709"/>
        <w:jc w:val="both"/>
        <w:rPr>
          <w:szCs w:val="18"/>
        </w:rPr>
      </w:pPr>
      <w:r w:rsidRPr="00473A38">
        <w:rPr>
          <w:szCs w:val="18"/>
        </w:rPr>
        <w:t>- дефекты конструкции и монтажа;</w:t>
      </w:r>
    </w:p>
    <w:p w14:paraId="0A1288F6" w14:textId="77777777" w:rsidR="005C0DAE" w:rsidRPr="00473A38" w:rsidRDefault="005C0DAE" w:rsidP="00FD7B6D">
      <w:pPr>
        <w:ind w:firstLine="709"/>
        <w:jc w:val="both"/>
        <w:rPr>
          <w:szCs w:val="18"/>
        </w:rPr>
      </w:pPr>
      <w:r w:rsidRPr="00473A38">
        <w:rPr>
          <w:szCs w:val="18"/>
        </w:rPr>
        <w:t>- пожар в хранилище ГСМ и нефтепродуктов;</w:t>
      </w:r>
    </w:p>
    <w:p w14:paraId="041D0164" w14:textId="77777777" w:rsidR="005C0DAE" w:rsidRPr="00473A38" w:rsidRDefault="005C0DAE" w:rsidP="00FD7B6D">
      <w:pPr>
        <w:ind w:firstLine="709"/>
        <w:jc w:val="both"/>
        <w:rPr>
          <w:szCs w:val="18"/>
        </w:rPr>
      </w:pPr>
      <w:r w:rsidRPr="00473A38">
        <w:rPr>
          <w:szCs w:val="18"/>
        </w:rPr>
        <w:t>- землетрясение, активизация просадочных процессов и другие стихийные бедствия.</w:t>
      </w:r>
    </w:p>
    <w:p w14:paraId="67CAF965" w14:textId="77777777" w:rsidR="005C0DAE" w:rsidRPr="00473A38" w:rsidRDefault="005C0DAE" w:rsidP="00FD7B6D">
      <w:pPr>
        <w:ind w:firstLine="709"/>
        <w:jc w:val="both"/>
        <w:rPr>
          <w:szCs w:val="18"/>
        </w:rPr>
      </w:pPr>
      <w:r w:rsidRPr="00473A38">
        <w:rPr>
          <w:szCs w:val="18"/>
        </w:rPr>
        <w:t>Причины возникновения пожаров на временных хранилищах ГСМ и нефтепродуктов обусловлены, как правило, образованием взрывоопасных концентраций паров нефтепродуктов в самом резервуаре или на площадке обвалования и активизацией источника воспламенения (инициирования) взрывоопасной смеси.</w:t>
      </w:r>
    </w:p>
    <w:p w14:paraId="70CE8E00" w14:textId="77777777" w:rsidR="005C0DAE" w:rsidRPr="00473A38" w:rsidRDefault="005C0DAE" w:rsidP="00FD7B6D">
      <w:pPr>
        <w:ind w:firstLine="709"/>
        <w:jc w:val="both"/>
        <w:rPr>
          <w:szCs w:val="18"/>
        </w:rPr>
      </w:pPr>
      <w:r w:rsidRPr="00473A38">
        <w:rPr>
          <w:szCs w:val="18"/>
        </w:rPr>
        <w:t>Развитие аварийных ситуаций на временных хранилищах ГСМ может происходить по одному из 3 наиболее вероятных сценариев:</w:t>
      </w:r>
    </w:p>
    <w:p w14:paraId="3F2A8EEF" w14:textId="77777777" w:rsidR="005C0DAE" w:rsidRPr="00473A38" w:rsidRDefault="005C0DAE" w:rsidP="00FD7B6D">
      <w:pPr>
        <w:ind w:firstLine="709"/>
        <w:jc w:val="both"/>
        <w:rPr>
          <w:szCs w:val="18"/>
        </w:rPr>
      </w:pPr>
      <w:r w:rsidRPr="00473A38">
        <w:rPr>
          <w:szCs w:val="18"/>
        </w:rPr>
        <w:t>1. Разлив ГСМ в результате разрушения резервуара без воспламенения. Представляет наименьшую опасность для природной среды и персонала, если нефтепродукты не растекаются за пределы обвалования. При разливе ГСМ возможно загрязнение основных компонентов окружающей среды в небольших масштабах;</w:t>
      </w:r>
    </w:p>
    <w:p w14:paraId="5EBA4741" w14:textId="77777777" w:rsidR="005C0DAE" w:rsidRPr="00473A38" w:rsidRDefault="005C0DAE" w:rsidP="00FD7B6D">
      <w:pPr>
        <w:ind w:firstLine="709"/>
        <w:jc w:val="both"/>
        <w:rPr>
          <w:szCs w:val="18"/>
        </w:rPr>
      </w:pPr>
      <w:r w:rsidRPr="00473A38">
        <w:rPr>
          <w:szCs w:val="18"/>
        </w:rPr>
        <w:t>2. Пожар на временных хранилищах ГСМ. Возрастает угроза жизни персонала от токсичности продуктов горения, а также термического воздействия пожара. Опасность загрязнения природной среды связана, в основном, с загрязнением атмосферы продуктами горения. При разливе ГСМ во время пожара опасность загрязнения окружающей среды и угроза персоналу увеличивается;</w:t>
      </w:r>
    </w:p>
    <w:p w14:paraId="2B4C800D" w14:textId="77777777" w:rsidR="005C0DAE" w:rsidRPr="00473A38" w:rsidRDefault="005C0DAE" w:rsidP="00FD7B6D">
      <w:pPr>
        <w:ind w:firstLine="706"/>
        <w:jc w:val="both"/>
        <w:rPr>
          <w:szCs w:val="18"/>
        </w:rPr>
      </w:pPr>
      <w:r w:rsidRPr="00473A38">
        <w:rPr>
          <w:szCs w:val="18"/>
        </w:rPr>
        <w:t>3. Взрыв паров нефтепродуктов на временных хранилищах ГСМ, сопровождающийся горением ГСМ. Воздействие на окружающую среду и персонал имеет форму ударного воздействия, возникшего в результате взрыва.</w:t>
      </w:r>
    </w:p>
    <w:p w14:paraId="30D93ABB" w14:textId="77777777" w:rsidR="005C0DAE" w:rsidRPr="00473A38" w:rsidRDefault="005C0DAE" w:rsidP="00FD7B6D">
      <w:pPr>
        <w:ind w:firstLine="706"/>
        <w:jc w:val="both"/>
        <w:rPr>
          <w:szCs w:val="18"/>
        </w:rPr>
      </w:pPr>
      <w:r w:rsidRPr="00473A38">
        <w:rPr>
          <w:szCs w:val="18"/>
        </w:rPr>
        <w:lastRenderedPageBreak/>
        <w:t>Масштабы аварий с хранилищами ГСМ носят обычно локальный характер, хотя интенсивность воздействия на отдельные компоненты окружающей среды может быть очень высокой. По последствиям для окружающей среды аварии на временных хранилищах ГСМ ведут к загрязнению нефтепродуктами поверхностных и подземных вод и почвенного покрова.</w:t>
      </w:r>
    </w:p>
    <w:p w14:paraId="18AEE0C4" w14:textId="77777777" w:rsidR="005C0DAE" w:rsidRPr="00473A38" w:rsidRDefault="005C0DAE" w:rsidP="00FD7B6D">
      <w:pPr>
        <w:ind w:firstLine="706"/>
        <w:jc w:val="both"/>
        <w:rPr>
          <w:szCs w:val="18"/>
        </w:rPr>
      </w:pPr>
      <w:r w:rsidRPr="00473A38">
        <w:rPr>
          <w:szCs w:val="18"/>
        </w:rPr>
        <w:t>Наличие на промплощадке планируемых скважин оперативного запаса нефтепродуктов и емкостей сбора добытой нефти требует особого внимания к возможным аварийным утечкам их из резервуаров временных хранилищ, строгого выполнения принятых в отрасли правил техники безопасности. Масштабы воздействия при этом виде аварий, как правило, не выходят за пределы территории промплощадки скважины.</w:t>
      </w:r>
    </w:p>
    <w:p w14:paraId="07F187F6" w14:textId="77777777" w:rsidR="005C0DAE" w:rsidRPr="00473A38" w:rsidRDefault="005C0DAE" w:rsidP="00FD7B6D">
      <w:pPr>
        <w:ind w:firstLine="706"/>
        <w:jc w:val="both"/>
        <w:rPr>
          <w:b/>
          <w:bCs/>
          <w:i/>
          <w:iCs/>
          <w:szCs w:val="18"/>
        </w:rPr>
      </w:pPr>
      <w:r w:rsidRPr="00473A38">
        <w:rPr>
          <w:b/>
          <w:bCs/>
          <w:i/>
          <w:iCs/>
          <w:szCs w:val="18"/>
        </w:rPr>
        <w:t>Аварии с автотранспортной техникой</w:t>
      </w:r>
    </w:p>
    <w:p w14:paraId="57F9AA27" w14:textId="77777777" w:rsidR="005C0DAE" w:rsidRPr="00473A38" w:rsidRDefault="005C0DAE" w:rsidP="00FD7B6D">
      <w:pPr>
        <w:ind w:firstLine="706"/>
        <w:jc w:val="both"/>
        <w:rPr>
          <w:szCs w:val="18"/>
        </w:rPr>
      </w:pPr>
      <w:r w:rsidRPr="00473A38">
        <w:rPr>
          <w:szCs w:val="18"/>
        </w:rPr>
        <w:t>Из возможных аварийных ситуаций, связанных с применением автотранспортных средств, наиболее существенное значение для окружающей среды имеет загрязнение почв, поверхностных и подземных вод горюче-смазочными материалами. Их поступление в окружающую среду возможно вследствие нештатных утечек из топливных баков или в результате опрокидывания автотранспортной техники.</w:t>
      </w:r>
    </w:p>
    <w:p w14:paraId="20018671" w14:textId="77777777" w:rsidR="005C0DAE" w:rsidRPr="00473A38" w:rsidRDefault="005C0DAE" w:rsidP="00FD7B6D">
      <w:pPr>
        <w:ind w:firstLine="706"/>
        <w:jc w:val="both"/>
        <w:rPr>
          <w:szCs w:val="18"/>
        </w:rPr>
      </w:pPr>
      <w:r w:rsidRPr="00473A38">
        <w:rPr>
          <w:szCs w:val="18"/>
        </w:rPr>
        <w:t>При возникновении аварийной ситуации значительные объемы топливных баков автотранспортных средств могут нанести определенный ущерб природной среде.</w:t>
      </w:r>
    </w:p>
    <w:p w14:paraId="758F6295" w14:textId="77777777" w:rsidR="005C0DAE" w:rsidRPr="00473A38" w:rsidRDefault="005C0DAE" w:rsidP="00FD7B6D">
      <w:pPr>
        <w:ind w:firstLine="706"/>
        <w:jc w:val="both"/>
        <w:rPr>
          <w:szCs w:val="18"/>
        </w:rPr>
      </w:pPr>
      <w:r w:rsidRPr="00473A38">
        <w:rPr>
          <w:szCs w:val="18"/>
        </w:rPr>
        <w:t>И хотя площадные и временные масштабы подобных загрязнений обычно не большие, ограничивающиеся первыми десятками или сотнями квадратных метров, интенсивность их довольно высока. Как показывают исследования, для полного разложения попавших на почву нефтепродуктов и восстановления биоценозов в данных ландшафтно-климатических условиях требуется 12-15 лет, то есть в несколько раз больше, чем необходимо для восстановления почвенно-растительного покрова, нарушенного при безаварийном проведении работ.</w:t>
      </w:r>
    </w:p>
    <w:p w14:paraId="18C5DD8D" w14:textId="2FD0DF09" w:rsidR="005C0DAE" w:rsidRPr="00473A38" w:rsidRDefault="005C0DAE" w:rsidP="00FD7B6D">
      <w:pPr>
        <w:ind w:firstLine="706"/>
        <w:jc w:val="both"/>
        <w:rPr>
          <w:szCs w:val="18"/>
        </w:rPr>
      </w:pPr>
      <w:r w:rsidRPr="00473A38">
        <w:rPr>
          <w:szCs w:val="18"/>
        </w:rPr>
        <w:t xml:space="preserve">Кроме прямого загрязнения почвенного покрова и уничтожения растительности, аварии автотранспортных средств с разливом топлива могут быть причиной загрязнения поверхностных и подземных вод. В целом, загрязнение поверхностных вод, в основном временных, ливневых и талых, в связи с их ограниченным развитием на площади </w:t>
      </w:r>
      <w:r w:rsidR="005B2B97">
        <w:rPr>
          <w:szCs w:val="18"/>
        </w:rPr>
        <w:t>месторождения</w:t>
      </w:r>
      <w:r w:rsidRPr="00473A38">
        <w:rPr>
          <w:szCs w:val="18"/>
        </w:rPr>
        <w:t xml:space="preserve"> маловероятно, а глубокое залегание подземных водоносных горизонтов не создает реальную угрозу попадания в них пролитого в результате аварий топлива.</w:t>
      </w:r>
    </w:p>
    <w:p w14:paraId="79D12197" w14:textId="77777777" w:rsidR="005C0DAE" w:rsidRPr="00473A38" w:rsidRDefault="005C0DAE" w:rsidP="00FD7B6D">
      <w:pPr>
        <w:ind w:firstLine="706"/>
        <w:jc w:val="both"/>
        <w:rPr>
          <w:szCs w:val="18"/>
        </w:rPr>
      </w:pPr>
      <w:r w:rsidRPr="00473A38">
        <w:rPr>
          <w:szCs w:val="18"/>
        </w:rPr>
        <w:t>Особую опасность представляет возгорание пролитого в результате аварийной ситуации топлива – в сухое время года при постоянных сильных ветрах, характерных для района, потушить пожар без применения специальной техники не представляется возможным. Неконтролируемый пожар ведет не только к массовой гибели большинства насекомых и грызунов, обитающих на выгоревшей площади, но и к полному уничтожению среды их обитания. Пожар менее опасен для птиц и крупных млекопитающих, обладающих значительной мобильностью. Однако, если он совпадает со временем отела сайгаков, гнездования или выведения птенцов, гибель неокрепшего потомства неизбежна.</w:t>
      </w:r>
    </w:p>
    <w:p w14:paraId="6702A6F9" w14:textId="77777777" w:rsidR="005C0DAE" w:rsidRPr="00473A38" w:rsidRDefault="005C0DAE" w:rsidP="00FD7B6D">
      <w:pPr>
        <w:ind w:firstLine="709"/>
        <w:jc w:val="both"/>
        <w:rPr>
          <w:szCs w:val="18"/>
        </w:rPr>
      </w:pPr>
      <w:r w:rsidRPr="00473A38">
        <w:rPr>
          <w:szCs w:val="18"/>
        </w:rPr>
        <w:t>И хотя растительные сообщества восстанавливаются достаточно быстро, особенно в экосистемах с преобладанием однолетних растений, для местной фауны последствия пожара являются подлинной экологической катастрофой.</w:t>
      </w:r>
    </w:p>
    <w:p w14:paraId="6BCC87E1" w14:textId="77777777" w:rsidR="005C0DAE" w:rsidRPr="00473A38" w:rsidRDefault="005C0DAE" w:rsidP="005C0DAE">
      <w:pPr>
        <w:spacing w:before="120" w:after="120"/>
        <w:jc w:val="both"/>
        <w:outlineLvl w:val="1"/>
        <w:rPr>
          <w:b/>
        </w:rPr>
      </w:pPr>
      <w:bookmarkStart w:id="232" w:name="_Toc221363991"/>
      <w:bookmarkStart w:id="233" w:name="_Toc222918963"/>
      <w:r w:rsidRPr="00473A38">
        <w:rPr>
          <w:b/>
        </w:rPr>
        <w:t>13.3. Мероприятия по предупреждению аварийных ситуаций и снижению экологического риска</w:t>
      </w:r>
      <w:bookmarkEnd w:id="230"/>
      <w:bookmarkEnd w:id="231"/>
      <w:bookmarkEnd w:id="232"/>
      <w:bookmarkEnd w:id="233"/>
      <w:r w:rsidRPr="00473A38">
        <w:rPr>
          <w:b/>
        </w:rPr>
        <w:t xml:space="preserve"> </w:t>
      </w:r>
    </w:p>
    <w:p w14:paraId="2085B262" w14:textId="77777777" w:rsidR="005C0DAE" w:rsidRPr="00473A38" w:rsidRDefault="005C0DAE" w:rsidP="00FD7B6D">
      <w:pPr>
        <w:autoSpaceDE w:val="0"/>
        <w:autoSpaceDN w:val="0"/>
        <w:adjustRightInd w:val="0"/>
        <w:ind w:firstLine="706"/>
        <w:jc w:val="both"/>
      </w:pPr>
      <w:bookmarkStart w:id="234" w:name="_Toc167670007"/>
      <w:bookmarkStart w:id="235" w:name="_Toc176022608"/>
      <w:bookmarkStart w:id="236" w:name="_Toc201919138"/>
      <w:r w:rsidRPr="00473A38">
        <w:t xml:space="preserve">Основными мерами предупреждения вышеперечисленных аварий является строгое исполнение технологической и производственной дисциплины, выполнение проектных решений и оперативный контроль. </w:t>
      </w:r>
    </w:p>
    <w:p w14:paraId="441925F4" w14:textId="77777777" w:rsidR="005C0DAE" w:rsidRPr="00473A38" w:rsidRDefault="005C0DAE" w:rsidP="00FD7B6D">
      <w:pPr>
        <w:autoSpaceDE w:val="0"/>
        <w:autoSpaceDN w:val="0"/>
        <w:adjustRightInd w:val="0"/>
        <w:ind w:firstLine="706"/>
        <w:jc w:val="both"/>
      </w:pPr>
      <w:r w:rsidRPr="00473A38">
        <w:t xml:space="preserve">Комплекс мероприятий по сведению к минимуму воздействия на природную среду охватывает все основные компоненты окружающей среды: воздушный бассейн, подземные воды, почвы, флору и фауну. </w:t>
      </w:r>
    </w:p>
    <w:p w14:paraId="13D1DF01" w14:textId="77777777" w:rsidR="005C0DAE" w:rsidRPr="00473A38" w:rsidRDefault="005C0DAE" w:rsidP="00FD7B6D">
      <w:pPr>
        <w:autoSpaceDE w:val="0"/>
        <w:autoSpaceDN w:val="0"/>
        <w:adjustRightInd w:val="0"/>
        <w:ind w:firstLine="706"/>
        <w:jc w:val="both"/>
      </w:pPr>
      <w:r w:rsidRPr="00473A38">
        <w:lastRenderedPageBreak/>
        <w:t xml:space="preserve">Наиболее сложными и трудоемкими по затратам и средствам являются аварии, связанные с неуправляемыми ГНВП. </w:t>
      </w:r>
    </w:p>
    <w:p w14:paraId="7564E946" w14:textId="77777777" w:rsidR="005C0DAE" w:rsidRPr="00473A38" w:rsidRDefault="005C0DAE" w:rsidP="00FD7B6D">
      <w:pPr>
        <w:autoSpaceDE w:val="0"/>
        <w:autoSpaceDN w:val="0"/>
        <w:adjustRightInd w:val="0"/>
        <w:ind w:firstLine="709"/>
        <w:jc w:val="both"/>
      </w:pPr>
      <w:r w:rsidRPr="00473A38">
        <w:rPr>
          <w:i/>
          <w:iCs/>
        </w:rPr>
        <w:t xml:space="preserve">Существует 3 основных направления мер по обеспечению экологической безопасности объектов добычи нефти и газа: </w:t>
      </w:r>
    </w:p>
    <w:p w14:paraId="3B56204F" w14:textId="77777777" w:rsidR="005C0DAE" w:rsidRPr="00473A38" w:rsidRDefault="005C0DAE">
      <w:pPr>
        <w:numPr>
          <w:ilvl w:val="0"/>
          <w:numId w:val="142"/>
        </w:numPr>
        <w:autoSpaceDE w:val="0"/>
        <w:autoSpaceDN w:val="0"/>
        <w:adjustRightInd w:val="0"/>
        <w:ind w:left="709" w:hanging="709"/>
        <w:contextualSpacing/>
        <w:jc w:val="both"/>
      </w:pPr>
      <w:r w:rsidRPr="00473A38">
        <w:t xml:space="preserve">первое – принятие технически грамотных и экономически целесообразных проектных решений, которые учитывают особенности добываемой продукции и природные условия территории деятельности; </w:t>
      </w:r>
    </w:p>
    <w:p w14:paraId="72225688" w14:textId="77777777" w:rsidR="005C0DAE" w:rsidRPr="00473A38" w:rsidRDefault="005C0DAE">
      <w:pPr>
        <w:numPr>
          <w:ilvl w:val="0"/>
          <w:numId w:val="142"/>
        </w:numPr>
        <w:autoSpaceDE w:val="0"/>
        <w:autoSpaceDN w:val="0"/>
        <w:adjustRightInd w:val="0"/>
        <w:ind w:left="709" w:hanging="709"/>
        <w:contextualSpacing/>
        <w:jc w:val="both"/>
      </w:pPr>
      <w:r w:rsidRPr="00473A38">
        <w:t xml:space="preserve">второе – качественное проведение строительно-монтажных работ; </w:t>
      </w:r>
    </w:p>
    <w:p w14:paraId="2A5E8576" w14:textId="77777777" w:rsidR="005C0DAE" w:rsidRPr="00473A38" w:rsidRDefault="005C0DAE">
      <w:pPr>
        <w:numPr>
          <w:ilvl w:val="0"/>
          <w:numId w:val="142"/>
        </w:numPr>
        <w:autoSpaceDE w:val="0"/>
        <w:autoSpaceDN w:val="0"/>
        <w:adjustRightInd w:val="0"/>
        <w:ind w:left="709" w:hanging="709"/>
        <w:contextualSpacing/>
        <w:jc w:val="both"/>
      </w:pPr>
      <w:r w:rsidRPr="00473A38">
        <w:t xml:space="preserve">третье – проведение природоохранных и противоаварийных мероприятий, включая: </w:t>
      </w:r>
    </w:p>
    <w:p w14:paraId="0732C2A2" w14:textId="77777777" w:rsidR="005C0DAE" w:rsidRPr="00473A38" w:rsidRDefault="005C0DAE" w:rsidP="00FD7B6D">
      <w:pPr>
        <w:autoSpaceDE w:val="0"/>
        <w:autoSpaceDN w:val="0"/>
        <w:adjustRightInd w:val="0"/>
        <w:ind w:firstLine="709"/>
        <w:jc w:val="both"/>
      </w:pPr>
      <w:r w:rsidRPr="00473A38">
        <w:rPr>
          <w:i/>
          <w:iCs/>
        </w:rPr>
        <w:t xml:space="preserve">В целях предупреждения аварий с бурильной колонной </w:t>
      </w:r>
      <w:r w:rsidRPr="00473A38">
        <w:t xml:space="preserve">строго придерживаться проектных компоновок низа бурильной колонны, в случае изменения (КНБК) ствол скважины тщательно проработать с принятием мер предосторожности против заклинивания колонны бурильных труб и забуривания нового ствола (с ограниченной нагрузкой и пониженной проходкой при проработке). </w:t>
      </w:r>
    </w:p>
    <w:p w14:paraId="41616E42" w14:textId="77777777" w:rsidR="005C0DAE" w:rsidRPr="00473A38" w:rsidRDefault="005C0DAE" w:rsidP="00FD7B6D">
      <w:pPr>
        <w:autoSpaceDE w:val="0"/>
        <w:autoSpaceDN w:val="0"/>
        <w:adjustRightInd w:val="0"/>
        <w:ind w:firstLine="709"/>
        <w:jc w:val="both"/>
      </w:pPr>
      <w:r w:rsidRPr="00473A38">
        <w:rPr>
          <w:i/>
          <w:iCs/>
        </w:rPr>
        <w:t>Для предупреждения слома инструмента</w:t>
      </w:r>
      <w:r w:rsidRPr="00473A38">
        <w:t xml:space="preserve">, не допускать вибрации колонны при бурении, при появлении вибрации необходимо выйти из зоны критических колебаний для чего надо уменьшить или увеличить нагрузку на долото. Во время </w:t>
      </w:r>
      <w:proofErr w:type="gramStart"/>
      <w:r w:rsidRPr="00473A38">
        <w:t>спуско-подъемных</w:t>
      </w:r>
      <w:proofErr w:type="gramEnd"/>
      <w:r w:rsidRPr="00473A38">
        <w:t xml:space="preserve"> операций не допускать посадок и затяжек инструмента свыше собственного веса на 10 т. </w:t>
      </w:r>
    </w:p>
    <w:p w14:paraId="51CFB6A9" w14:textId="77777777" w:rsidR="005C0DAE" w:rsidRPr="00473A38" w:rsidRDefault="005C0DAE" w:rsidP="00FD7B6D">
      <w:pPr>
        <w:autoSpaceDE w:val="0"/>
        <w:autoSpaceDN w:val="0"/>
        <w:adjustRightInd w:val="0"/>
        <w:ind w:firstLine="709"/>
        <w:jc w:val="both"/>
      </w:pPr>
      <w:r w:rsidRPr="00473A38">
        <w:rPr>
          <w:i/>
          <w:iCs/>
        </w:rPr>
        <w:t xml:space="preserve">Для предупреждения оставления шарошек </w:t>
      </w:r>
      <w:r w:rsidRPr="00473A38">
        <w:t xml:space="preserve">при бурении не передерживать долото на забое, для чего определять момент подъема долота по показаниям контрольно-измерительных приборов и изменению скорости механического бурения. </w:t>
      </w:r>
    </w:p>
    <w:p w14:paraId="289F65AF" w14:textId="77777777" w:rsidR="005C0DAE" w:rsidRPr="00473A38" w:rsidRDefault="005C0DAE" w:rsidP="00FD7B6D">
      <w:pPr>
        <w:autoSpaceDE w:val="0"/>
        <w:autoSpaceDN w:val="0"/>
        <w:adjustRightInd w:val="0"/>
        <w:ind w:firstLine="709"/>
        <w:jc w:val="both"/>
      </w:pPr>
      <w:r w:rsidRPr="00473A38">
        <w:rPr>
          <w:i/>
          <w:iCs/>
        </w:rPr>
        <w:t xml:space="preserve">Для предупреждения падения посторонних предметов </w:t>
      </w:r>
      <w:r w:rsidRPr="00473A38">
        <w:t xml:space="preserve">предусмотреть использование устройства, предупреждающее падение посторонних предметов в скважину. </w:t>
      </w:r>
    </w:p>
    <w:p w14:paraId="060CC0D2" w14:textId="77777777" w:rsidR="005C0DAE" w:rsidRPr="00473A38" w:rsidRDefault="005C0DAE" w:rsidP="00FD7B6D">
      <w:pPr>
        <w:autoSpaceDE w:val="0"/>
        <w:autoSpaceDN w:val="0"/>
        <w:adjustRightInd w:val="0"/>
        <w:ind w:firstLine="709"/>
        <w:jc w:val="both"/>
      </w:pPr>
      <w:r w:rsidRPr="00473A38">
        <w:t xml:space="preserve">Ликвидация аварий, связанных со сломом бурильной колонны, прихватом инструмента, извлечением посторонних предметов, шарошек производится по отдельному плану, утвержденному главным инженером буровой организации и в присутствии аварийного мастера. </w:t>
      </w:r>
    </w:p>
    <w:p w14:paraId="324DEE63" w14:textId="77777777" w:rsidR="005C0DAE" w:rsidRPr="00473A38" w:rsidRDefault="005C0DAE" w:rsidP="00FD7B6D">
      <w:pPr>
        <w:ind w:firstLine="709"/>
        <w:jc w:val="both"/>
      </w:pPr>
      <w:r w:rsidRPr="00473A38">
        <w:rPr>
          <w:i/>
          <w:iCs/>
        </w:rPr>
        <w:t xml:space="preserve">Для предупреждения осыпей и обвалов стенок скважины </w:t>
      </w:r>
      <w:r w:rsidRPr="00473A38">
        <w:t>не допускается снижения удельного веса бурового раствора и изменения его параметров ниже проектных. Не оставлять ствол скважины без промывки на продолжительное время. Не допускать гидроразрыва пластов в процессе СПО и бурения (своевременно доливать скважину при подъёме инструмента, ограничивать скорость спуска инструмента и т.д.).</w:t>
      </w:r>
    </w:p>
    <w:p w14:paraId="72BF2B59" w14:textId="77777777" w:rsidR="005C0DAE" w:rsidRPr="00473A38" w:rsidRDefault="005C0DAE" w:rsidP="00FD7B6D">
      <w:pPr>
        <w:ind w:firstLine="709"/>
        <w:jc w:val="both"/>
        <w:rPr>
          <w:szCs w:val="18"/>
        </w:rPr>
      </w:pPr>
      <w:r w:rsidRPr="00473A38">
        <w:rPr>
          <w:szCs w:val="18"/>
        </w:rPr>
        <w:t xml:space="preserve">Наиболее сложными и трудоемкими по затратам и средствам являются аварии связанные с </w:t>
      </w:r>
      <w:proofErr w:type="spellStart"/>
      <w:r w:rsidRPr="00473A38">
        <w:rPr>
          <w:szCs w:val="18"/>
        </w:rPr>
        <w:t>нефтегазопроявлениями</w:t>
      </w:r>
      <w:proofErr w:type="spellEnd"/>
      <w:r w:rsidRPr="00473A38">
        <w:rPr>
          <w:szCs w:val="18"/>
        </w:rPr>
        <w:t xml:space="preserve"> и поглощениями бурового раствора.</w:t>
      </w:r>
    </w:p>
    <w:p w14:paraId="2AEED7F0" w14:textId="77777777" w:rsidR="005C0DAE" w:rsidRPr="00473A38" w:rsidRDefault="005C0DAE" w:rsidP="00FD7B6D">
      <w:pPr>
        <w:ind w:firstLine="709"/>
        <w:jc w:val="both"/>
        <w:rPr>
          <w:szCs w:val="18"/>
        </w:rPr>
      </w:pPr>
      <w:r w:rsidRPr="00473A38">
        <w:rPr>
          <w:szCs w:val="18"/>
        </w:rPr>
        <w:t xml:space="preserve">Для предупреждения </w:t>
      </w:r>
      <w:proofErr w:type="spellStart"/>
      <w:r w:rsidRPr="00473A38">
        <w:rPr>
          <w:szCs w:val="18"/>
        </w:rPr>
        <w:t>нефтегазопроявлениями</w:t>
      </w:r>
      <w:proofErr w:type="spellEnd"/>
      <w:r w:rsidRPr="00473A38">
        <w:rPr>
          <w:szCs w:val="18"/>
        </w:rPr>
        <w:t xml:space="preserve"> и поглощениями бурового раствора буровые бригады, работающие на буровой, должны быть обучены соответствующим правилам ведения работ и проинструктированы. Бурильщики обязаны знать характер и глубину залегания горизонтов, способных поглощать промывочную жидкость или при вскрытии которых возможны </w:t>
      </w:r>
      <w:proofErr w:type="spellStart"/>
      <w:r w:rsidRPr="00473A38">
        <w:rPr>
          <w:szCs w:val="18"/>
        </w:rPr>
        <w:t>газонефтеводопроявления</w:t>
      </w:r>
      <w:proofErr w:type="spellEnd"/>
      <w:r w:rsidRPr="00473A38">
        <w:rPr>
          <w:szCs w:val="18"/>
        </w:rPr>
        <w:t>.</w:t>
      </w:r>
    </w:p>
    <w:p w14:paraId="27DEED87" w14:textId="77777777" w:rsidR="005C0DAE" w:rsidRPr="00473A38" w:rsidRDefault="005C0DAE" w:rsidP="00FD7B6D">
      <w:pPr>
        <w:ind w:firstLine="709"/>
        <w:jc w:val="both"/>
        <w:rPr>
          <w:szCs w:val="18"/>
        </w:rPr>
      </w:pPr>
      <w:r w:rsidRPr="00473A38">
        <w:rPr>
          <w:szCs w:val="18"/>
        </w:rPr>
        <w:t xml:space="preserve">Признаками проявлений являются и их обязаны знать все члены буровой бригады: </w:t>
      </w:r>
    </w:p>
    <w:p w14:paraId="2E4B17A1" w14:textId="77777777" w:rsidR="005C0DAE" w:rsidRPr="00473A38" w:rsidRDefault="005C0DAE" w:rsidP="00FD7B6D">
      <w:pPr>
        <w:ind w:firstLine="709"/>
        <w:jc w:val="both"/>
        <w:rPr>
          <w:szCs w:val="18"/>
        </w:rPr>
      </w:pPr>
      <w:r w:rsidRPr="00473A38">
        <w:rPr>
          <w:szCs w:val="18"/>
        </w:rPr>
        <w:t xml:space="preserve">- прямые – снижение плотности бурового раствора и </w:t>
      </w:r>
      <w:proofErr w:type="spellStart"/>
      <w:r w:rsidRPr="00473A38">
        <w:rPr>
          <w:szCs w:val="18"/>
        </w:rPr>
        <w:t>разгазирование</w:t>
      </w:r>
      <w:proofErr w:type="spellEnd"/>
      <w:r w:rsidRPr="00473A38">
        <w:rPr>
          <w:szCs w:val="18"/>
        </w:rPr>
        <w:t xml:space="preserve"> ее; </w:t>
      </w:r>
    </w:p>
    <w:p w14:paraId="11D64F30" w14:textId="77777777" w:rsidR="005C0DAE" w:rsidRPr="00473A38" w:rsidRDefault="005C0DAE" w:rsidP="00FD7B6D">
      <w:pPr>
        <w:ind w:firstLine="709"/>
        <w:jc w:val="both"/>
        <w:rPr>
          <w:szCs w:val="18"/>
        </w:rPr>
      </w:pPr>
      <w:r w:rsidRPr="00473A38">
        <w:rPr>
          <w:szCs w:val="18"/>
        </w:rPr>
        <w:t xml:space="preserve">- увеличение объема циркулирующей жидкости в приемных емкостях; </w:t>
      </w:r>
    </w:p>
    <w:p w14:paraId="65A893CA" w14:textId="77777777" w:rsidR="005C0DAE" w:rsidRPr="00473A38" w:rsidRDefault="005C0DAE" w:rsidP="00FD7B6D">
      <w:pPr>
        <w:ind w:firstLine="709"/>
        <w:jc w:val="both"/>
        <w:rPr>
          <w:szCs w:val="18"/>
        </w:rPr>
      </w:pPr>
      <w:r w:rsidRPr="00473A38">
        <w:rPr>
          <w:szCs w:val="18"/>
        </w:rPr>
        <w:t xml:space="preserve">- выделение газа из скважины; </w:t>
      </w:r>
    </w:p>
    <w:p w14:paraId="0F3AA4CC" w14:textId="77777777" w:rsidR="005C0DAE" w:rsidRPr="00473A38" w:rsidRDefault="005C0DAE" w:rsidP="00FD7B6D">
      <w:pPr>
        <w:ind w:firstLine="709"/>
        <w:jc w:val="both"/>
        <w:rPr>
          <w:szCs w:val="18"/>
        </w:rPr>
      </w:pPr>
      <w:r w:rsidRPr="00473A38">
        <w:rPr>
          <w:szCs w:val="18"/>
        </w:rPr>
        <w:t xml:space="preserve">- перелив промывочной жидкости из скважины при прекращении циркуляции; </w:t>
      </w:r>
    </w:p>
    <w:p w14:paraId="57D0D59D" w14:textId="77777777" w:rsidR="005C0DAE" w:rsidRPr="00473A38" w:rsidRDefault="005C0DAE" w:rsidP="00FD7B6D">
      <w:pPr>
        <w:ind w:firstLine="709"/>
        <w:jc w:val="both"/>
        <w:rPr>
          <w:szCs w:val="18"/>
        </w:rPr>
      </w:pPr>
      <w:r w:rsidRPr="00473A38">
        <w:rPr>
          <w:szCs w:val="18"/>
        </w:rPr>
        <w:t xml:space="preserve">- увеличения </w:t>
      </w:r>
      <w:proofErr w:type="spellStart"/>
      <w:r w:rsidRPr="00473A38">
        <w:rPr>
          <w:szCs w:val="18"/>
        </w:rPr>
        <w:t>газопоказаний</w:t>
      </w:r>
      <w:proofErr w:type="spellEnd"/>
      <w:r w:rsidRPr="00473A38">
        <w:rPr>
          <w:szCs w:val="18"/>
        </w:rPr>
        <w:t xml:space="preserve"> на станциях </w:t>
      </w:r>
      <w:proofErr w:type="spellStart"/>
      <w:r w:rsidRPr="00473A38">
        <w:rPr>
          <w:szCs w:val="18"/>
        </w:rPr>
        <w:t>газокаротажа</w:t>
      </w:r>
      <w:proofErr w:type="spellEnd"/>
      <w:r w:rsidRPr="00473A38">
        <w:rPr>
          <w:szCs w:val="18"/>
        </w:rPr>
        <w:t xml:space="preserve">; </w:t>
      </w:r>
    </w:p>
    <w:p w14:paraId="019FC806" w14:textId="77777777" w:rsidR="005C0DAE" w:rsidRPr="00473A38" w:rsidRDefault="005C0DAE" w:rsidP="00FD7B6D">
      <w:pPr>
        <w:ind w:firstLine="709"/>
        <w:jc w:val="both"/>
        <w:rPr>
          <w:szCs w:val="18"/>
        </w:rPr>
      </w:pPr>
      <w:r w:rsidRPr="00473A38">
        <w:rPr>
          <w:szCs w:val="18"/>
        </w:rPr>
        <w:t xml:space="preserve">- косвенные – увеличение механической скорости бурения; </w:t>
      </w:r>
    </w:p>
    <w:p w14:paraId="69C93571" w14:textId="77777777" w:rsidR="005C0DAE" w:rsidRPr="00473A38" w:rsidRDefault="005C0DAE" w:rsidP="00FD7B6D">
      <w:pPr>
        <w:ind w:firstLine="709"/>
        <w:jc w:val="both"/>
        <w:rPr>
          <w:szCs w:val="18"/>
        </w:rPr>
      </w:pPr>
      <w:r w:rsidRPr="00473A38">
        <w:rPr>
          <w:szCs w:val="18"/>
        </w:rPr>
        <w:t xml:space="preserve">- уменьшение давления гидравлических сопротивлений на стояке; </w:t>
      </w:r>
    </w:p>
    <w:p w14:paraId="671410C8" w14:textId="77777777" w:rsidR="005C0DAE" w:rsidRPr="00473A38" w:rsidRDefault="005C0DAE" w:rsidP="00FD7B6D">
      <w:pPr>
        <w:ind w:firstLine="706"/>
        <w:jc w:val="both"/>
        <w:rPr>
          <w:szCs w:val="18"/>
        </w:rPr>
      </w:pPr>
      <w:r w:rsidRPr="00473A38">
        <w:rPr>
          <w:szCs w:val="18"/>
        </w:rPr>
        <w:t>- увеличение веса на крюке по показаниям ГИВ.</w:t>
      </w:r>
    </w:p>
    <w:p w14:paraId="07D4C112" w14:textId="77777777" w:rsidR="005C0DAE" w:rsidRPr="00473A38" w:rsidRDefault="005C0DAE" w:rsidP="00FD7B6D">
      <w:pPr>
        <w:ind w:firstLine="706"/>
        <w:jc w:val="both"/>
        <w:rPr>
          <w:szCs w:val="18"/>
        </w:rPr>
      </w:pPr>
      <w:r w:rsidRPr="00473A38">
        <w:rPr>
          <w:szCs w:val="18"/>
        </w:rPr>
        <w:t>Подъем инструмента во избежание проявления производить только после выравнивания показателей бурового раствора до установленной величины.</w:t>
      </w:r>
    </w:p>
    <w:p w14:paraId="07FF7F0C" w14:textId="77777777" w:rsidR="005C0DAE" w:rsidRPr="00473A38" w:rsidRDefault="005C0DAE" w:rsidP="00FD7B6D">
      <w:pPr>
        <w:ind w:firstLine="706"/>
        <w:jc w:val="both"/>
        <w:rPr>
          <w:szCs w:val="18"/>
        </w:rPr>
      </w:pPr>
      <w:r w:rsidRPr="00473A38">
        <w:rPr>
          <w:szCs w:val="18"/>
        </w:rPr>
        <w:lastRenderedPageBreak/>
        <w:t xml:space="preserve">В технологический цикл углубления скважины включать мероприятия, предусматривающие предотвращение и раннее обнаружение </w:t>
      </w:r>
      <w:proofErr w:type="spellStart"/>
      <w:r w:rsidRPr="00473A38">
        <w:rPr>
          <w:szCs w:val="18"/>
        </w:rPr>
        <w:t>газонефтеводопроявлений</w:t>
      </w:r>
      <w:proofErr w:type="spellEnd"/>
      <w:r w:rsidRPr="00473A38">
        <w:rPr>
          <w:szCs w:val="18"/>
        </w:rPr>
        <w:t xml:space="preserve"> с учетом конкретных геолого-технических условий.</w:t>
      </w:r>
    </w:p>
    <w:p w14:paraId="6FB9A8FA" w14:textId="77777777" w:rsidR="005C0DAE" w:rsidRPr="00473A38" w:rsidRDefault="005C0DAE" w:rsidP="00FD7B6D">
      <w:pPr>
        <w:ind w:firstLine="706"/>
        <w:jc w:val="both"/>
        <w:rPr>
          <w:szCs w:val="18"/>
        </w:rPr>
      </w:pPr>
      <w:r w:rsidRPr="00473A38">
        <w:rPr>
          <w:szCs w:val="18"/>
        </w:rPr>
        <w:t xml:space="preserve">При начавшемся поглощении поднять бурильную колонну в башмак обсадной колонны или </w:t>
      </w:r>
      <w:proofErr w:type="spellStart"/>
      <w:r w:rsidRPr="00473A38">
        <w:rPr>
          <w:szCs w:val="18"/>
        </w:rPr>
        <w:t>прихватобезопасный</w:t>
      </w:r>
      <w:proofErr w:type="spellEnd"/>
      <w:r w:rsidRPr="00473A38">
        <w:rPr>
          <w:szCs w:val="18"/>
        </w:rPr>
        <w:t xml:space="preserve"> интервал и приступить к его ликвидации.</w:t>
      </w:r>
    </w:p>
    <w:p w14:paraId="409472CF" w14:textId="77777777" w:rsidR="005C0DAE" w:rsidRPr="00473A38" w:rsidRDefault="005C0DAE" w:rsidP="00FD7B6D">
      <w:pPr>
        <w:ind w:firstLine="706"/>
        <w:jc w:val="both"/>
        <w:rPr>
          <w:szCs w:val="18"/>
        </w:rPr>
      </w:pPr>
      <w:r w:rsidRPr="00473A38">
        <w:rPr>
          <w:szCs w:val="18"/>
        </w:rPr>
        <w:t>Бурить с частичной потерей циркуляции или без выхода циркуляции можно только по специальному плану, утвержденному главным инженером.</w:t>
      </w:r>
    </w:p>
    <w:p w14:paraId="1A054FEF" w14:textId="77777777" w:rsidR="005C0DAE" w:rsidRPr="00473A38" w:rsidRDefault="005C0DAE" w:rsidP="00FD7B6D">
      <w:pPr>
        <w:ind w:firstLine="706"/>
        <w:jc w:val="both"/>
        <w:rPr>
          <w:szCs w:val="18"/>
        </w:rPr>
      </w:pPr>
      <w:r w:rsidRPr="00473A38">
        <w:rPr>
          <w:szCs w:val="18"/>
        </w:rPr>
        <w:t>Появление в процессе бурения и промывок в буровом растворе газа, не приводящее к увеличению уровня в приемных емкостях, требует немедленного установления интенсивности его поступления. Для этого углубление скважины прекратить и вести промывку в течение одного цикла циркуляции. Если при этом поступление газа прекратилось, то это означает, что газ поступает в раствор из выбуренной породы.</w:t>
      </w:r>
    </w:p>
    <w:p w14:paraId="58D84A68" w14:textId="77777777" w:rsidR="005C0DAE" w:rsidRPr="00473A38" w:rsidRDefault="005C0DAE" w:rsidP="00FD7B6D">
      <w:pPr>
        <w:ind w:firstLine="706"/>
        <w:jc w:val="both"/>
        <w:rPr>
          <w:szCs w:val="18"/>
        </w:rPr>
      </w:pPr>
      <w:proofErr w:type="gramStart"/>
      <w:r w:rsidRPr="00473A38">
        <w:rPr>
          <w:szCs w:val="18"/>
        </w:rPr>
        <w:t>При поступление</w:t>
      </w:r>
      <w:proofErr w:type="gramEnd"/>
      <w:r w:rsidRPr="00473A38">
        <w:rPr>
          <w:szCs w:val="18"/>
        </w:rPr>
        <w:t xml:space="preserve"> газа из разбуренной породы повышать плотность бурового раствора не требуется. Долив скважины при подъеме бурильной колонны необходимо производить периодически после подъема расчетного количества свечей.</w:t>
      </w:r>
    </w:p>
    <w:p w14:paraId="7CAB55AA" w14:textId="77777777" w:rsidR="005C0DAE" w:rsidRPr="00473A38" w:rsidRDefault="005C0DAE" w:rsidP="00FD7B6D">
      <w:pPr>
        <w:ind w:firstLine="706"/>
        <w:jc w:val="both"/>
        <w:rPr>
          <w:szCs w:val="18"/>
        </w:rPr>
      </w:pPr>
      <w:r w:rsidRPr="00473A38">
        <w:rPr>
          <w:szCs w:val="18"/>
        </w:rPr>
        <w:t>Подъем и спуск бурильной колонны производить с такой скоростью, при которой сумма гидростатического и гидродинамического давлений была бы выше пластового давления и меньше давления гидроразрыва пород.</w:t>
      </w:r>
    </w:p>
    <w:p w14:paraId="54024B73" w14:textId="77777777" w:rsidR="005C0DAE" w:rsidRPr="00473A38" w:rsidRDefault="005C0DAE" w:rsidP="00FD7B6D">
      <w:pPr>
        <w:ind w:firstLine="706"/>
        <w:jc w:val="both"/>
        <w:rPr>
          <w:szCs w:val="18"/>
        </w:rPr>
      </w:pPr>
      <w:r w:rsidRPr="00473A38">
        <w:rPr>
          <w:szCs w:val="18"/>
        </w:rPr>
        <w:t>Не следует проводить кратковременных промежуточных промывок при наличии газированных забойных пачек. Промежуточные промывки во время спуска производить по длительности, позволяющей убедиться в отсутствии пластового флюида в скважине.</w:t>
      </w:r>
    </w:p>
    <w:p w14:paraId="77155BCE" w14:textId="77777777" w:rsidR="005C0DAE" w:rsidRPr="00473A38" w:rsidRDefault="005C0DAE" w:rsidP="00FD7B6D">
      <w:pPr>
        <w:ind w:firstLine="706"/>
        <w:jc w:val="both"/>
        <w:rPr>
          <w:szCs w:val="18"/>
        </w:rPr>
      </w:pPr>
      <w:r w:rsidRPr="00473A38">
        <w:rPr>
          <w:szCs w:val="18"/>
        </w:rPr>
        <w:t>Длительные ремонтные или профилактические работы, не связанные с ремонтом устья скважины, необходимо производить при нахождении бурильной колонны в башмаке обсадной колонны с обязательной установкой шарового крана. Если ремонт устья скважины или противовыбросового оборудования продолжителен и нет возможности промыть скважину, то нужно устанавливать отсекающий цементный мост.</w:t>
      </w:r>
    </w:p>
    <w:p w14:paraId="096FF6A9" w14:textId="77777777" w:rsidR="005C0DAE" w:rsidRPr="00473A38" w:rsidRDefault="005C0DAE" w:rsidP="00FD7B6D">
      <w:pPr>
        <w:ind w:firstLine="706"/>
        <w:jc w:val="both"/>
        <w:rPr>
          <w:szCs w:val="18"/>
        </w:rPr>
      </w:pPr>
      <w:r w:rsidRPr="00473A38">
        <w:rPr>
          <w:szCs w:val="18"/>
        </w:rPr>
        <w:t xml:space="preserve">О замеченных признаках </w:t>
      </w:r>
      <w:proofErr w:type="spellStart"/>
      <w:r w:rsidRPr="00473A38">
        <w:rPr>
          <w:szCs w:val="18"/>
        </w:rPr>
        <w:t>газонефтеводопроявлений</w:t>
      </w:r>
      <w:proofErr w:type="spellEnd"/>
      <w:r w:rsidRPr="00473A38">
        <w:rPr>
          <w:szCs w:val="18"/>
        </w:rPr>
        <w:t xml:space="preserve"> необходимо немедленно поставить в известность инженерную службу.</w:t>
      </w:r>
    </w:p>
    <w:p w14:paraId="27565895" w14:textId="77777777" w:rsidR="005C0DAE" w:rsidRPr="00473A38" w:rsidRDefault="005C0DAE" w:rsidP="00FD7B6D">
      <w:pPr>
        <w:ind w:firstLine="706"/>
        <w:jc w:val="both"/>
        <w:rPr>
          <w:szCs w:val="18"/>
        </w:rPr>
      </w:pPr>
      <w:r w:rsidRPr="00473A38">
        <w:rPr>
          <w:szCs w:val="18"/>
        </w:rPr>
        <w:t>После закрытия превентора и стабилизации давления необходимо принять меры по ликвидации проявления.</w:t>
      </w:r>
    </w:p>
    <w:p w14:paraId="369125E5" w14:textId="77777777" w:rsidR="005C0DAE" w:rsidRPr="00473A38" w:rsidRDefault="005C0DAE" w:rsidP="00FD7B6D">
      <w:pPr>
        <w:ind w:firstLine="706"/>
        <w:jc w:val="both"/>
        <w:rPr>
          <w:szCs w:val="18"/>
        </w:rPr>
      </w:pPr>
      <w:r w:rsidRPr="00473A38">
        <w:rPr>
          <w:szCs w:val="18"/>
        </w:rPr>
        <w:t>Безопасная эксплуатация временного хранилища ГСМ при проведении планируемого бурения может быть обеспечена следующими мероприятиями:</w:t>
      </w:r>
    </w:p>
    <w:p w14:paraId="79678CE4" w14:textId="77777777" w:rsidR="005C0DAE" w:rsidRPr="00473A38" w:rsidRDefault="005C0DAE" w:rsidP="00FD7B6D">
      <w:pPr>
        <w:ind w:firstLine="709"/>
        <w:jc w:val="both"/>
        <w:rPr>
          <w:szCs w:val="18"/>
        </w:rPr>
      </w:pPr>
      <w:r w:rsidRPr="00473A38">
        <w:rPr>
          <w:szCs w:val="18"/>
        </w:rPr>
        <w:t>- Наличием молниезащиты и устройств отвода статического электричества;</w:t>
      </w:r>
    </w:p>
    <w:p w14:paraId="14950AB4" w14:textId="77777777" w:rsidR="005C0DAE" w:rsidRPr="00473A38" w:rsidRDefault="005C0DAE" w:rsidP="00FD7B6D">
      <w:pPr>
        <w:ind w:firstLine="709"/>
        <w:jc w:val="both"/>
        <w:rPr>
          <w:szCs w:val="18"/>
        </w:rPr>
      </w:pPr>
      <w:r w:rsidRPr="00473A38">
        <w:rPr>
          <w:szCs w:val="18"/>
        </w:rPr>
        <w:t>- Наличием средств пожаротушения;</w:t>
      </w:r>
    </w:p>
    <w:p w14:paraId="34C8693E" w14:textId="77777777" w:rsidR="005C0DAE" w:rsidRPr="00473A38" w:rsidRDefault="005C0DAE" w:rsidP="00FD7B6D">
      <w:pPr>
        <w:ind w:firstLine="709"/>
        <w:jc w:val="both"/>
        <w:rPr>
          <w:szCs w:val="18"/>
        </w:rPr>
      </w:pPr>
      <w:r w:rsidRPr="00473A38">
        <w:rPr>
          <w:szCs w:val="18"/>
        </w:rPr>
        <w:t>- Оснащением приборами для измерения и сигнализации уровней.</w:t>
      </w:r>
    </w:p>
    <w:p w14:paraId="077A3ECD" w14:textId="77777777" w:rsidR="005C0DAE" w:rsidRPr="00473A38" w:rsidRDefault="005C0DAE" w:rsidP="00FD7B6D">
      <w:pPr>
        <w:ind w:firstLine="709"/>
        <w:jc w:val="both"/>
        <w:rPr>
          <w:szCs w:val="18"/>
        </w:rPr>
      </w:pPr>
      <w:r w:rsidRPr="00473A38">
        <w:rPr>
          <w:szCs w:val="18"/>
        </w:rPr>
        <w:t>Анализ мер по предупреждению и ликвидации аварий при бурении опережающих эксплуатационных скважин, принятых в Техническом проекте, позволяет говорить о том, что при их реализации вероятность возникновения аварий будет сведена к минимуму.</w:t>
      </w:r>
    </w:p>
    <w:p w14:paraId="77C7F8B0" w14:textId="77777777" w:rsidR="005C0DAE" w:rsidRPr="00473A38" w:rsidRDefault="005C0DAE" w:rsidP="00FD7B6D">
      <w:pPr>
        <w:autoSpaceDE w:val="0"/>
        <w:autoSpaceDN w:val="0"/>
        <w:adjustRightInd w:val="0"/>
        <w:ind w:firstLine="709"/>
        <w:jc w:val="both"/>
      </w:pPr>
      <w:r w:rsidRPr="00473A38">
        <w:rPr>
          <w:i/>
          <w:iCs/>
        </w:rPr>
        <w:t xml:space="preserve">Основные принципы этой политики сводятся к следующему: </w:t>
      </w:r>
    </w:p>
    <w:p w14:paraId="4D9C7D4F" w14:textId="77777777" w:rsidR="005C0DAE" w:rsidRPr="00473A38" w:rsidRDefault="005C0DAE" w:rsidP="00FD7B6D">
      <w:pPr>
        <w:autoSpaceDE w:val="0"/>
        <w:autoSpaceDN w:val="0"/>
        <w:adjustRightInd w:val="0"/>
        <w:ind w:firstLine="709"/>
        <w:jc w:val="both"/>
      </w:pPr>
      <w:r w:rsidRPr="00473A38">
        <w:t xml:space="preserve">- минимальное вмешательство в сложившиеся к настоящему времени природные экосистемы; </w:t>
      </w:r>
    </w:p>
    <w:p w14:paraId="078025D5" w14:textId="77777777" w:rsidR="005C0DAE" w:rsidRPr="00473A38" w:rsidRDefault="005C0DAE" w:rsidP="00FD7B6D">
      <w:pPr>
        <w:autoSpaceDE w:val="0"/>
        <w:autoSpaceDN w:val="0"/>
        <w:adjustRightInd w:val="0"/>
        <w:ind w:firstLine="709"/>
        <w:jc w:val="both"/>
      </w:pPr>
      <w:r w:rsidRPr="00473A38">
        <w:t xml:space="preserve">- использование </w:t>
      </w:r>
      <w:proofErr w:type="spellStart"/>
      <w:r w:rsidRPr="00473A38">
        <w:t>природосберегающих</w:t>
      </w:r>
      <w:proofErr w:type="spellEnd"/>
      <w:r w:rsidRPr="00473A38">
        <w:t xml:space="preserve"> технологий; </w:t>
      </w:r>
    </w:p>
    <w:p w14:paraId="5A37FF98" w14:textId="77777777" w:rsidR="005C0DAE" w:rsidRPr="00473A38" w:rsidRDefault="005C0DAE" w:rsidP="00FD7B6D">
      <w:pPr>
        <w:autoSpaceDE w:val="0"/>
        <w:autoSpaceDN w:val="0"/>
        <w:adjustRightInd w:val="0"/>
        <w:ind w:firstLine="709"/>
        <w:jc w:val="both"/>
      </w:pPr>
      <w:r w:rsidRPr="00473A38">
        <w:t xml:space="preserve">- сведение к минимуму любых воздействий на окружающую среду в процессе проведения работ; </w:t>
      </w:r>
    </w:p>
    <w:p w14:paraId="3155524C" w14:textId="77777777" w:rsidR="005C0DAE" w:rsidRPr="00473A38" w:rsidRDefault="005C0DAE" w:rsidP="00FD7B6D">
      <w:pPr>
        <w:autoSpaceDE w:val="0"/>
        <w:autoSpaceDN w:val="0"/>
        <w:adjustRightInd w:val="0"/>
        <w:ind w:firstLine="709"/>
        <w:jc w:val="both"/>
      </w:pPr>
      <w:r w:rsidRPr="00473A38">
        <w:t xml:space="preserve">- полное восстановление нарушенных элементов природной среды после завершения работ, если такие нарушения были неизбежны. </w:t>
      </w:r>
    </w:p>
    <w:p w14:paraId="3142EC8D" w14:textId="77777777" w:rsidR="005C0DAE" w:rsidRPr="00473A38" w:rsidRDefault="005C0DAE" w:rsidP="00FD7B6D">
      <w:pPr>
        <w:autoSpaceDE w:val="0"/>
        <w:autoSpaceDN w:val="0"/>
        <w:adjustRightInd w:val="0"/>
        <w:ind w:firstLine="709"/>
        <w:jc w:val="both"/>
      </w:pPr>
      <w:r w:rsidRPr="00473A38">
        <w:rPr>
          <w:i/>
          <w:iCs/>
        </w:rPr>
        <w:t xml:space="preserve">Таким образом, рекомендации по предотвращению аварийных ситуаций включают в себя следующие мероприятия: </w:t>
      </w:r>
    </w:p>
    <w:p w14:paraId="6F79A6E0" w14:textId="77777777" w:rsidR="005C0DAE" w:rsidRPr="00473A38" w:rsidRDefault="005C0DAE">
      <w:pPr>
        <w:numPr>
          <w:ilvl w:val="0"/>
          <w:numId w:val="141"/>
        </w:numPr>
        <w:autoSpaceDE w:val="0"/>
        <w:autoSpaceDN w:val="0"/>
        <w:adjustRightInd w:val="0"/>
        <w:ind w:left="0" w:firstLine="0"/>
        <w:jc w:val="both"/>
      </w:pPr>
      <w:r w:rsidRPr="00473A38">
        <w:t xml:space="preserve">строгое выполнение проектных решений при проведении работ на всех этапах. Обязательное соблюдение всех правил проведения работ; </w:t>
      </w:r>
    </w:p>
    <w:p w14:paraId="2903CE6C" w14:textId="77777777" w:rsidR="005C0DAE" w:rsidRPr="00473A38" w:rsidRDefault="005C0DAE">
      <w:pPr>
        <w:numPr>
          <w:ilvl w:val="0"/>
          <w:numId w:val="141"/>
        </w:numPr>
        <w:autoSpaceDE w:val="0"/>
        <w:autoSpaceDN w:val="0"/>
        <w:adjustRightInd w:val="0"/>
        <w:ind w:left="0" w:firstLine="0"/>
        <w:jc w:val="both"/>
      </w:pPr>
      <w:r w:rsidRPr="00473A38">
        <w:t xml:space="preserve">периодическое проведение инструктажей и занятий по технике безопасности; </w:t>
      </w:r>
    </w:p>
    <w:p w14:paraId="1212C035" w14:textId="77777777" w:rsidR="005C0DAE" w:rsidRPr="00473A38" w:rsidRDefault="005C0DAE">
      <w:pPr>
        <w:numPr>
          <w:ilvl w:val="0"/>
          <w:numId w:val="141"/>
        </w:numPr>
        <w:autoSpaceDE w:val="0"/>
        <w:autoSpaceDN w:val="0"/>
        <w:adjustRightInd w:val="0"/>
        <w:ind w:left="0" w:firstLine="0"/>
        <w:jc w:val="both"/>
      </w:pPr>
      <w:r w:rsidRPr="00473A38">
        <w:lastRenderedPageBreak/>
        <w:t xml:space="preserve">регулярное проведение учений по тревоге. Контроль за тем, чтобы спасательное и защитное оборудование всегда имелось в наличии, а персонал умел им пользоваться; </w:t>
      </w:r>
    </w:p>
    <w:p w14:paraId="746462DB" w14:textId="77777777" w:rsidR="005C0DAE" w:rsidRPr="00473A38" w:rsidRDefault="005C0DAE">
      <w:pPr>
        <w:numPr>
          <w:ilvl w:val="0"/>
          <w:numId w:val="141"/>
        </w:numPr>
        <w:autoSpaceDE w:val="0"/>
        <w:autoSpaceDN w:val="0"/>
        <w:adjustRightInd w:val="0"/>
        <w:ind w:left="0" w:firstLine="0"/>
        <w:jc w:val="both"/>
      </w:pPr>
      <w:r w:rsidRPr="00473A38">
        <w:t xml:space="preserve">своевременное устранение утечки горюче-смазочных веществ во время работы механизмов и дизелей; </w:t>
      </w:r>
    </w:p>
    <w:p w14:paraId="4A314ED7" w14:textId="77777777" w:rsidR="005C0DAE" w:rsidRPr="00473A38" w:rsidRDefault="005C0DAE">
      <w:pPr>
        <w:numPr>
          <w:ilvl w:val="0"/>
          <w:numId w:val="141"/>
        </w:numPr>
        <w:autoSpaceDE w:val="0"/>
        <w:autoSpaceDN w:val="0"/>
        <w:adjustRightInd w:val="0"/>
        <w:ind w:left="0" w:firstLine="0"/>
        <w:jc w:val="both"/>
      </w:pPr>
      <w:r w:rsidRPr="00473A38">
        <w:t xml:space="preserve">строгое следование Плану управления отходами, в том числе использование контейнеров для сбора отработанных масел; </w:t>
      </w:r>
    </w:p>
    <w:p w14:paraId="60AA5B81" w14:textId="77777777" w:rsidR="005C0DAE" w:rsidRPr="00473A38" w:rsidRDefault="005C0DAE">
      <w:pPr>
        <w:numPr>
          <w:ilvl w:val="0"/>
          <w:numId w:val="141"/>
        </w:numPr>
        <w:autoSpaceDE w:val="0"/>
        <w:autoSpaceDN w:val="0"/>
        <w:adjustRightInd w:val="0"/>
        <w:ind w:left="0" w:firstLine="0"/>
        <w:jc w:val="both"/>
      </w:pPr>
      <w:r w:rsidRPr="00473A38">
        <w:t xml:space="preserve">все операции по заправке, хранению, транспортировке горюче-смазочных материалов должны проходить под контролем ответственных лиц и строго придерживаться правил техники безопасности; </w:t>
      </w:r>
    </w:p>
    <w:p w14:paraId="0285560F" w14:textId="77777777" w:rsidR="005C0DAE" w:rsidRPr="00473A38" w:rsidRDefault="005C0DAE">
      <w:pPr>
        <w:numPr>
          <w:ilvl w:val="0"/>
          <w:numId w:val="141"/>
        </w:numPr>
        <w:autoSpaceDE w:val="0"/>
        <w:autoSpaceDN w:val="0"/>
        <w:adjustRightInd w:val="0"/>
        <w:ind w:left="0" w:firstLine="0"/>
        <w:jc w:val="both"/>
      </w:pPr>
      <w:r w:rsidRPr="00473A38">
        <w:t xml:space="preserve">своевременное проведение профилактического осмотра и ремонта оборудования и запитывающих линий; </w:t>
      </w:r>
    </w:p>
    <w:p w14:paraId="50432A08" w14:textId="77777777" w:rsidR="005C0DAE" w:rsidRPr="00473A38" w:rsidRDefault="005C0DAE">
      <w:pPr>
        <w:numPr>
          <w:ilvl w:val="0"/>
          <w:numId w:val="141"/>
        </w:numPr>
        <w:autoSpaceDE w:val="0"/>
        <w:autoSpaceDN w:val="0"/>
        <w:adjustRightInd w:val="0"/>
        <w:ind w:left="0" w:firstLine="0"/>
        <w:jc w:val="both"/>
      </w:pPr>
      <w:r w:rsidRPr="00473A38">
        <w:t xml:space="preserve">обеспечение постоянного контроля на складах ГСМ. </w:t>
      </w:r>
    </w:p>
    <w:p w14:paraId="3BB051AC" w14:textId="77777777" w:rsidR="005C0DAE" w:rsidRPr="00473A38" w:rsidRDefault="005C0DAE" w:rsidP="00FD7B6D">
      <w:pPr>
        <w:ind w:firstLine="709"/>
        <w:jc w:val="both"/>
      </w:pPr>
      <w:r w:rsidRPr="00473A38">
        <w:t>Для минимизации последствий аварий для окружающей среды рекомендуется проработать сценарии развития событий при разных видах аварий с расчетом времени, интенсивности и объемов загрязнителей и других факторов воздействий, а также разработать подробный план реагирования на эти аварии, при котором информируется персонал, участвующий в ликвидации аварий, включая специалистов по охране окружающей среды.</w:t>
      </w:r>
    </w:p>
    <w:p w14:paraId="7639F904" w14:textId="77777777" w:rsidR="005C0DAE" w:rsidRPr="00473A38" w:rsidRDefault="005C0DAE" w:rsidP="005C0DAE">
      <w:pPr>
        <w:autoSpaceDE w:val="0"/>
        <w:autoSpaceDN w:val="0"/>
        <w:adjustRightInd w:val="0"/>
        <w:spacing w:before="120" w:after="120"/>
        <w:jc w:val="both"/>
        <w:outlineLvl w:val="1"/>
        <w:rPr>
          <w:b/>
          <w:bCs/>
        </w:rPr>
      </w:pPr>
      <w:bookmarkStart w:id="237" w:name="_Toc221363992"/>
      <w:bookmarkStart w:id="238" w:name="_Toc222918964"/>
      <w:r w:rsidRPr="00473A38">
        <w:rPr>
          <w:b/>
          <w:bCs/>
        </w:rPr>
        <w:t>13.4. Вероятность возникновения стихийных бедствий в предполагаемом месте осуществления намечаемой деятельности и вокруг него</w:t>
      </w:r>
      <w:bookmarkEnd w:id="234"/>
      <w:bookmarkEnd w:id="235"/>
      <w:bookmarkEnd w:id="236"/>
      <w:bookmarkEnd w:id="237"/>
      <w:bookmarkEnd w:id="238"/>
      <w:r w:rsidRPr="00473A38">
        <w:rPr>
          <w:b/>
          <w:bCs/>
        </w:rPr>
        <w:t xml:space="preserve"> </w:t>
      </w:r>
    </w:p>
    <w:p w14:paraId="2912FDE0" w14:textId="77777777" w:rsidR="005C0DAE" w:rsidRPr="00473A38" w:rsidRDefault="005C0DAE" w:rsidP="00FD7B6D">
      <w:pPr>
        <w:autoSpaceDE w:val="0"/>
        <w:autoSpaceDN w:val="0"/>
        <w:adjustRightInd w:val="0"/>
        <w:ind w:firstLine="567"/>
        <w:jc w:val="both"/>
      </w:pPr>
      <w:bookmarkStart w:id="239" w:name="_Toc108444703"/>
      <w:bookmarkStart w:id="240" w:name="_Toc108444805"/>
      <w:bookmarkStart w:id="241" w:name="_Toc167670008"/>
      <w:bookmarkStart w:id="242" w:name="_Toc176022609"/>
      <w:bookmarkStart w:id="243" w:name="_Toc201919139"/>
      <w:r w:rsidRPr="00473A38">
        <w:t>Аварийные ситуации по категории сложности и, соответственно, по объему ликвидационных мероприятий делятся на 3 группы:</w:t>
      </w:r>
    </w:p>
    <w:p w14:paraId="58A231BF" w14:textId="77777777" w:rsidR="005C0DAE" w:rsidRPr="00473A38" w:rsidRDefault="005C0DAE">
      <w:pPr>
        <w:numPr>
          <w:ilvl w:val="0"/>
          <w:numId w:val="131"/>
        </w:numPr>
        <w:autoSpaceDE w:val="0"/>
        <w:autoSpaceDN w:val="0"/>
        <w:adjustRightInd w:val="0"/>
        <w:jc w:val="both"/>
      </w:pPr>
      <w:r w:rsidRPr="00473A38">
        <w:t xml:space="preserve">первая - характеризуется только признаками нарушения технологических параметров эксплуатации оборудования, связанного с </w:t>
      </w:r>
      <w:proofErr w:type="spellStart"/>
      <w:r w:rsidRPr="00473A38">
        <w:t>возможнымзагрязнением</w:t>
      </w:r>
      <w:proofErr w:type="spellEnd"/>
      <w:r w:rsidRPr="00473A38">
        <w:t xml:space="preserve"> природных сред;</w:t>
      </w:r>
    </w:p>
    <w:p w14:paraId="615B4F24" w14:textId="77777777" w:rsidR="005C0DAE" w:rsidRPr="00473A38" w:rsidRDefault="005C0DAE">
      <w:pPr>
        <w:numPr>
          <w:ilvl w:val="0"/>
          <w:numId w:val="131"/>
        </w:numPr>
        <w:autoSpaceDE w:val="0"/>
        <w:autoSpaceDN w:val="0"/>
        <w:adjustRightInd w:val="0"/>
        <w:jc w:val="both"/>
      </w:pPr>
      <w:r w:rsidRPr="00473A38">
        <w:t>вторая - объединяет аварии, которые происходят на ограниченном участке и не создают за пределами промысла концентрации вредных веществ, превышающих ПДК;</w:t>
      </w:r>
    </w:p>
    <w:p w14:paraId="06F8015B" w14:textId="77777777" w:rsidR="005C0DAE" w:rsidRPr="00473A38" w:rsidRDefault="005C0DAE">
      <w:pPr>
        <w:numPr>
          <w:ilvl w:val="0"/>
          <w:numId w:val="131"/>
        </w:numPr>
        <w:autoSpaceDE w:val="0"/>
        <w:autoSpaceDN w:val="0"/>
        <w:adjustRightInd w:val="0"/>
        <w:jc w:val="both"/>
      </w:pPr>
      <w:r w:rsidRPr="00473A38">
        <w:t>третья - неуправляемые аварийные ситуации, способные создать концентрации загрязнителей, существенно превышающие значения ПДК на значительном расстояние от мест аварии.</w:t>
      </w:r>
    </w:p>
    <w:p w14:paraId="7358BB66" w14:textId="77777777" w:rsidR="005C0DAE" w:rsidRPr="00473A38" w:rsidRDefault="005C0DAE" w:rsidP="00FD7B6D">
      <w:pPr>
        <w:autoSpaceDE w:val="0"/>
        <w:autoSpaceDN w:val="0"/>
        <w:adjustRightInd w:val="0"/>
        <w:spacing w:before="120"/>
        <w:ind w:firstLine="567"/>
        <w:jc w:val="both"/>
      </w:pPr>
      <w:r w:rsidRPr="00473A38">
        <w:t xml:space="preserve">С учетом вероятности возникновения аварийных ситуаций, одним из эффективных методов минимизации ущерба от потенциальных аварий различных групп является готовность к ним, так как разработка сценариев возможного развития событий при аварии и сценариев реагирования на них. Наиболее вероятными аварийными ситуациями, могущими возникнуть при эксплуатации месторождений по добыче, подготовке нефти и газа и существенным образом повлиять на сложившуюся экологическую ситуацию, являются аварийные разливы нефти (выбросы флюида) и выбросы газа, аварии с автотранспортной техникой. Из возможных аварийных ситуаций, связанных с выбросом нефтепродуктов, применением автотранспортных средств, наиболее существенное значение для окружающей среды имеет загрязнение почв, поверхностных и подземных вод </w:t>
      </w:r>
      <w:proofErr w:type="spellStart"/>
      <w:r w:rsidRPr="00473A38">
        <w:t>горючесмазочными</w:t>
      </w:r>
      <w:proofErr w:type="spellEnd"/>
      <w:r w:rsidRPr="00473A38">
        <w:t xml:space="preserve"> материалами. Их поступление в окружающую среду возможно вследствие нештатных утечек из резервуаров, трубопроводов, топливных баков спецтехники и автотранспорта или в результате опрокидывания спецтранспорта и автотранспорта. При возникновении аварийной ситуации значительные объемы пролитых нефтепродуктов трубопроводов, резервуаров, топливных баков автотранспортных средств и др. могут нанести значительный ущерб природной среде.</w:t>
      </w:r>
    </w:p>
    <w:p w14:paraId="2E1A32DD" w14:textId="77777777" w:rsidR="005C0DAE" w:rsidRPr="00473A38" w:rsidRDefault="005C0DAE" w:rsidP="00FD7B6D">
      <w:pPr>
        <w:autoSpaceDE w:val="0"/>
        <w:autoSpaceDN w:val="0"/>
        <w:adjustRightInd w:val="0"/>
        <w:spacing w:before="120"/>
        <w:ind w:firstLine="567"/>
        <w:jc w:val="both"/>
      </w:pPr>
      <w:r w:rsidRPr="00473A38">
        <w:t xml:space="preserve">Как показывают исследования, для полного разложения попавших на почву нефтепродуктов и восстановления биоценозов в данных ландшафтно-климатических условиях требуется 12-15 лет, то есть в несколько раз больше, чем необходимо для </w:t>
      </w:r>
      <w:r w:rsidRPr="00473A38">
        <w:lastRenderedPageBreak/>
        <w:t>восстановления почвенно-растительного покрова, нарушенного при безаварийном проведение работ. В целом, загрязнение поверхностных вод, в основном временных, ливневых и талых, в связи с их ограниченным развитием на площади рассматриваемых объектов маловероятно, а глубокое залегание подземных водоносных горизонтов не создает реальную угрозу попадания в них пролитых нефтепродуктов в результате аварий на промысле. Особую опасность представляет возгорание пролитого в результате аварийной ситуации топлива - в сухое время года при сильных постоянных ветрах, характерных для района, потушить пожар без применения специальной техники не представляется возможным. Неконтролируемый пожар ведет не только к массовой гибели большинства насекомых и грызунов, обитающих на выгоревшей площади, но и к полному уничтожению среды их обитания. Пожар менее опасен для птиц и крупных млекопитающих, обладающих значительной мобильностью. Однако если он совпадает со временем отела сайгаков, гнездования или выведения птенцов, гибель неокрепшего потомства неизбежна.</w:t>
      </w:r>
    </w:p>
    <w:p w14:paraId="3E1E1709" w14:textId="77777777" w:rsidR="005C0DAE" w:rsidRPr="00473A38" w:rsidRDefault="005C0DAE" w:rsidP="00FD7B6D">
      <w:pPr>
        <w:autoSpaceDE w:val="0"/>
        <w:autoSpaceDN w:val="0"/>
        <w:adjustRightInd w:val="0"/>
        <w:spacing w:before="120"/>
        <w:ind w:firstLine="567"/>
        <w:jc w:val="both"/>
      </w:pPr>
      <w:r w:rsidRPr="00473A38">
        <w:t>И хотя растительные сообщества восстанавливаются достаточно быстро, особенно в экосистемах с преобладанием однолетних растений, для местной фауны последствия пожара являются подлинной экологической катастрофой.</w:t>
      </w:r>
    </w:p>
    <w:p w14:paraId="23668A70" w14:textId="77777777" w:rsidR="005C0DAE" w:rsidRPr="00473A38" w:rsidRDefault="005C0DAE" w:rsidP="00FD7B6D">
      <w:pPr>
        <w:autoSpaceDE w:val="0"/>
        <w:autoSpaceDN w:val="0"/>
        <w:adjustRightInd w:val="0"/>
        <w:spacing w:before="120"/>
        <w:ind w:firstLine="567"/>
        <w:jc w:val="both"/>
      </w:pPr>
      <w:r w:rsidRPr="00473A38">
        <w:t xml:space="preserve">Опыт эксплуатации </w:t>
      </w:r>
      <w:proofErr w:type="gramStart"/>
      <w:r w:rsidRPr="00473A38">
        <w:t>нефте-газопромысловых</w:t>
      </w:r>
      <w:proofErr w:type="gramEnd"/>
      <w:r w:rsidRPr="00473A38">
        <w:t xml:space="preserve"> объектов показывает, что вероятность возникновения аварий от внешних источников незначительна.</w:t>
      </w:r>
    </w:p>
    <w:p w14:paraId="2FD9C02F" w14:textId="77777777" w:rsidR="005C0DAE" w:rsidRPr="00473A38" w:rsidRDefault="005C0DAE" w:rsidP="00FD7B6D">
      <w:pPr>
        <w:autoSpaceDE w:val="0"/>
        <w:autoSpaceDN w:val="0"/>
        <w:adjustRightInd w:val="0"/>
        <w:spacing w:before="120"/>
        <w:ind w:firstLine="567"/>
        <w:jc w:val="both"/>
      </w:pPr>
      <w:r w:rsidRPr="00473A38">
        <w:t>Причина аварийности из-за ошибочных действий персонала практически полностью связана с неэффективной организацией эксплуатации объектов, недостатками правового обеспечения промышленной безопасности и «человеческим фактором».</w:t>
      </w:r>
    </w:p>
    <w:p w14:paraId="4FAE8837" w14:textId="77777777" w:rsidR="005C0DAE" w:rsidRPr="00473A38" w:rsidRDefault="005C0DAE" w:rsidP="00FD7B6D">
      <w:pPr>
        <w:autoSpaceDE w:val="0"/>
        <w:autoSpaceDN w:val="0"/>
        <w:adjustRightInd w:val="0"/>
        <w:spacing w:before="120"/>
        <w:ind w:firstLine="567"/>
        <w:jc w:val="both"/>
      </w:pPr>
      <w:r w:rsidRPr="00473A38">
        <w:t>Основными причинами возникновения аварийных ситуаций при разведке на рассматриваемом территории являются:</w:t>
      </w:r>
    </w:p>
    <w:p w14:paraId="75AC8835" w14:textId="77777777" w:rsidR="005C0DAE" w:rsidRPr="00473A38" w:rsidRDefault="005C0DAE">
      <w:pPr>
        <w:numPr>
          <w:ilvl w:val="0"/>
          <w:numId w:val="132"/>
        </w:numPr>
        <w:autoSpaceDE w:val="0"/>
        <w:autoSpaceDN w:val="0"/>
        <w:adjustRightInd w:val="0"/>
        <w:jc w:val="both"/>
      </w:pPr>
      <w:r w:rsidRPr="00473A38">
        <w:t>нарушение технологических процессов;</w:t>
      </w:r>
    </w:p>
    <w:p w14:paraId="76F25E79" w14:textId="77777777" w:rsidR="005C0DAE" w:rsidRPr="00473A38" w:rsidRDefault="005C0DAE">
      <w:pPr>
        <w:numPr>
          <w:ilvl w:val="0"/>
          <w:numId w:val="132"/>
        </w:numPr>
        <w:autoSpaceDE w:val="0"/>
        <w:autoSpaceDN w:val="0"/>
        <w:adjustRightInd w:val="0"/>
        <w:jc w:val="both"/>
      </w:pPr>
      <w:r w:rsidRPr="00473A38">
        <w:t>технические ошибки операторов и другого персонала, нарушения техники безопасности и противопожарной безопасности;</w:t>
      </w:r>
    </w:p>
    <w:p w14:paraId="4B1F46A9" w14:textId="77777777" w:rsidR="005C0DAE" w:rsidRPr="00473A38" w:rsidRDefault="005C0DAE">
      <w:pPr>
        <w:numPr>
          <w:ilvl w:val="0"/>
          <w:numId w:val="132"/>
        </w:numPr>
        <w:autoSpaceDE w:val="0"/>
        <w:autoSpaceDN w:val="0"/>
        <w:adjustRightInd w:val="0"/>
        <w:jc w:val="both"/>
      </w:pPr>
      <w:r w:rsidRPr="00473A38">
        <w:t>нарушением технологии эксплуатации и обслуживания оборудования, отказом работы оборудования, человеческим фактором;</w:t>
      </w:r>
    </w:p>
    <w:p w14:paraId="09E6A13B" w14:textId="77777777" w:rsidR="005C0DAE" w:rsidRPr="00473A38" w:rsidRDefault="005C0DAE">
      <w:pPr>
        <w:numPr>
          <w:ilvl w:val="0"/>
          <w:numId w:val="132"/>
        </w:numPr>
        <w:autoSpaceDE w:val="0"/>
        <w:autoSpaceDN w:val="0"/>
        <w:adjustRightInd w:val="0"/>
        <w:jc w:val="both"/>
      </w:pPr>
      <w:r w:rsidRPr="00473A38">
        <w:t>отравление выхлопными газами двигателей внутреннего сгорания спецтехники и автотранспорта, работающих на нефтепромысле;</w:t>
      </w:r>
    </w:p>
    <w:p w14:paraId="6FC4141F" w14:textId="77777777" w:rsidR="005C0DAE" w:rsidRPr="00473A38" w:rsidRDefault="005C0DAE">
      <w:pPr>
        <w:numPr>
          <w:ilvl w:val="0"/>
          <w:numId w:val="132"/>
        </w:numPr>
        <w:autoSpaceDE w:val="0"/>
        <w:autoSpaceDN w:val="0"/>
        <w:adjustRightInd w:val="0"/>
        <w:jc w:val="both"/>
      </w:pPr>
      <w:r w:rsidRPr="00473A38">
        <w:t>несоблюдение требований противопожарной защиты при использовании ГСМ,</w:t>
      </w:r>
    </w:p>
    <w:p w14:paraId="5044D23C" w14:textId="77777777" w:rsidR="005C0DAE" w:rsidRPr="00473A38" w:rsidRDefault="005C0DAE">
      <w:pPr>
        <w:numPr>
          <w:ilvl w:val="0"/>
          <w:numId w:val="132"/>
        </w:numPr>
        <w:autoSpaceDE w:val="0"/>
        <w:autoSpaceDN w:val="0"/>
        <w:adjustRightInd w:val="0"/>
        <w:jc w:val="both"/>
      </w:pPr>
      <w:r w:rsidRPr="00473A38">
        <w:t>переполнение хозяйственно - бытовыми сточными водами емкостей автономных туалетных кабин;</w:t>
      </w:r>
    </w:p>
    <w:p w14:paraId="7B423411" w14:textId="77777777" w:rsidR="005C0DAE" w:rsidRPr="00473A38" w:rsidRDefault="005C0DAE">
      <w:pPr>
        <w:numPr>
          <w:ilvl w:val="0"/>
          <w:numId w:val="132"/>
        </w:numPr>
        <w:autoSpaceDE w:val="0"/>
        <w:autoSpaceDN w:val="0"/>
        <w:adjustRightInd w:val="0"/>
        <w:jc w:val="both"/>
      </w:pPr>
      <w:r w:rsidRPr="00473A38">
        <w:t>аномальные природные явления (бури, ураганы, атмосферные осадки и высокая температура).</w:t>
      </w:r>
    </w:p>
    <w:p w14:paraId="35D45C13" w14:textId="77777777" w:rsidR="005C0DAE" w:rsidRPr="00473A38" w:rsidRDefault="005C0DAE" w:rsidP="005C0DAE">
      <w:pPr>
        <w:autoSpaceDE w:val="0"/>
        <w:autoSpaceDN w:val="0"/>
        <w:adjustRightInd w:val="0"/>
        <w:spacing w:before="120" w:after="120"/>
        <w:jc w:val="both"/>
        <w:outlineLvl w:val="1"/>
        <w:rPr>
          <w:b/>
          <w:bCs/>
        </w:rPr>
      </w:pPr>
      <w:bookmarkStart w:id="244" w:name="_Toc221363993"/>
      <w:bookmarkStart w:id="245" w:name="_Toc222918965"/>
      <w:r w:rsidRPr="00473A38">
        <w:rPr>
          <w:b/>
          <w:bCs/>
        </w:rPr>
        <w:t xml:space="preserve">13.5. </w:t>
      </w:r>
      <w:bookmarkStart w:id="246" w:name="_Toc108444704"/>
      <w:bookmarkStart w:id="247" w:name="_Toc108444806"/>
      <w:bookmarkEnd w:id="239"/>
      <w:bookmarkEnd w:id="240"/>
      <w:r w:rsidRPr="00473A38">
        <w:rPr>
          <w:b/>
          <w:bCs/>
        </w:rPr>
        <w:t>Вероятность возникновения неблагоприятных последствий в результате аварий, инцидентов, природных стихийных бедствий в предполагаемом месте осуществления намечаемой деятельности и вокруг него</w:t>
      </w:r>
      <w:bookmarkEnd w:id="241"/>
      <w:bookmarkEnd w:id="242"/>
      <w:bookmarkEnd w:id="243"/>
      <w:bookmarkEnd w:id="244"/>
      <w:bookmarkEnd w:id="245"/>
      <w:r w:rsidRPr="00473A38">
        <w:rPr>
          <w:b/>
          <w:bCs/>
        </w:rPr>
        <w:t xml:space="preserve"> </w:t>
      </w:r>
    </w:p>
    <w:p w14:paraId="2EDD0DF5" w14:textId="77777777" w:rsidR="005C0DAE" w:rsidRPr="00473A38" w:rsidRDefault="005C0DAE" w:rsidP="00FD7B6D">
      <w:pPr>
        <w:autoSpaceDE w:val="0"/>
        <w:autoSpaceDN w:val="0"/>
        <w:adjustRightInd w:val="0"/>
        <w:ind w:firstLine="708"/>
        <w:jc w:val="both"/>
      </w:pPr>
      <w:r w:rsidRPr="00473A38">
        <w:t xml:space="preserve">При возникновении аварий, инцидентов, природных стихийных бедствий в предполагаемом месте осуществления намечаемой деятельности и вокруг него основные неблагоприятные последствия заключаются в остановке предприятия, разрушении зданий и сооружений. </w:t>
      </w:r>
    </w:p>
    <w:p w14:paraId="716D4DA9" w14:textId="3D0C8F7F" w:rsidR="00FD7B6D" w:rsidRDefault="005C0DAE" w:rsidP="00FD7B6D">
      <w:pPr>
        <w:autoSpaceDE w:val="0"/>
        <w:autoSpaceDN w:val="0"/>
        <w:adjustRightInd w:val="0"/>
        <w:ind w:firstLine="708"/>
        <w:jc w:val="both"/>
      </w:pPr>
      <w:r w:rsidRPr="00473A38">
        <w:t xml:space="preserve">Вероятность возникновения неблагоприятных последствий в результате аварий, инцидентов, природных стихийных бедствий в предполагаемом месте осуществления намечаемой деятельности и вокруг него – низкая. </w:t>
      </w:r>
      <w:r w:rsidR="00FD7B6D">
        <w:br w:type="page"/>
      </w:r>
    </w:p>
    <w:p w14:paraId="09494E8C" w14:textId="77777777" w:rsidR="005C0DAE" w:rsidRPr="00473A38" w:rsidRDefault="005C0DAE" w:rsidP="005C0DAE">
      <w:pPr>
        <w:autoSpaceDE w:val="0"/>
        <w:autoSpaceDN w:val="0"/>
        <w:adjustRightInd w:val="0"/>
        <w:spacing w:before="120" w:after="120"/>
        <w:jc w:val="both"/>
        <w:outlineLvl w:val="1"/>
        <w:rPr>
          <w:b/>
          <w:bCs/>
        </w:rPr>
      </w:pPr>
      <w:bookmarkStart w:id="248" w:name="_Toc167670009"/>
      <w:bookmarkStart w:id="249" w:name="_Toc176022610"/>
      <w:bookmarkStart w:id="250" w:name="_Toc201919140"/>
      <w:bookmarkStart w:id="251" w:name="_Toc221363994"/>
      <w:bookmarkStart w:id="252" w:name="_Toc222918966"/>
      <w:r w:rsidRPr="00473A38">
        <w:rPr>
          <w:b/>
          <w:bCs/>
        </w:rPr>
        <w:lastRenderedPageBreak/>
        <w:t xml:space="preserve">13.6. </w:t>
      </w:r>
      <w:bookmarkEnd w:id="246"/>
      <w:bookmarkEnd w:id="247"/>
      <w:r w:rsidRPr="00473A38">
        <w:rPr>
          <w:b/>
          <w:bCs/>
        </w:rPr>
        <w:t>Все возможные неблагоприятные последствия для окружающей среды, которые могут возникнуть в результате инцидента, аварии, стихийного природного явления</w:t>
      </w:r>
      <w:bookmarkEnd w:id="248"/>
      <w:bookmarkEnd w:id="249"/>
      <w:bookmarkEnd w:id="250"/>
      <w:bookmarkEnd w:id="251"/>
      <w:bookmarkEnd w:id="252"/>
    </w:p>
    <w:p w14:paraId="5C5717F7" w14:textId="77777777" w:rsidR="005C0DAE" w:rsidRPr="00473A38" w:rsidRDefault="005C0DAE" w:rsidP="00FD7B6D">
      <w:pPr>
        <w:autoSpaceDE w:val="0"/>
        <w:autoSpaceDN w:val="0"/>
        <w:adjustRightInd w:val="0"/>
        <w:ind w:firstLine="708"/>
        <w:jc w:val="both"/>
      </w:pPr>
      <w:bookmarkStart w:id="253" w:name="_Toc167670010"/>
      <w:bookmarkStart w:id="254" w:name="_Toc176022611"/>
      <w:bookmarkStart w:id="255" w:name="_Toc201919141"/>
      <w:r w:rsidRPr="00473A38">
        <w:t>Основными объектами воздействия являются:</w:t>
      </w:r>
    </w:p>
    <w:p w14:paraId="143F4709" w14:textId="77777777" w:rsidR="005C0DAE" w:rsidRPr="00473A38" w:rsidRDefault="005C0DAE" w:rsidP="00FD7B6D">
      <w:pPr>
        <w:autoSpaceDE w:val="0"/>
        <w:autoSpaceDN w:val="0"/>
        <w:adjustRightInd w:val="0"/>
        <w:ind w:firstLine="706"/>
        <w:jc w:val="both"/>
      </w:pPr>
      <w:r w:rsidRPr="00473A38">
        <w:t>- атмосферный воздух;</w:t>
      </w:r>
    </w:p>
    <w:p w14:paraId="5A94D1C0" w14:textId="77777777" w:rsidR="005C0DAE" w:rsidRPr="00473A38" w:rsidRDefault="005C0DAE" w:rsidP="00FD7B6D">
      <w:pPr>
        <w:autoSpaceDE w:val="0"/>
        <w:autoSpaceDN w:val="0"/>
        <w:adjustRightInd w:val="0"/>
        <w:ind w:firstLine="706"/>
        <w:jc w:val="both"/>
      </w:pPr>
      <w:r w:rsidRPr="00473A38">
        <w:t>- водные ресурсы;</w:t>
      </w:r>
    </w:p>
    <w:p w14:paraId="1A3F9668" w14:textId="77777777" w:rsidR="005C0DAE" w:rsidRPr="00473A38" w:rsidRDefault="005C0DAE" w:rsidP="00FD7B6D">
      <w:pPr>
        <w:autoSpaceDE w:val="0"/>
        <w:autoSpaceDN w:val="0"/>
        <w:adjustRightInd w:val="0"/>
        <w:ind w:firstLine="706"/>
        <w:jc w:val="both"/>
      </w:pPr>
      <w:r w:rsidRPr="00473A38">
        <w:t>- почвенно-растительные ресурсы.</w:t>
      </w:r>
    </w:p>
    <w:p w14:paraId="1479DD97" w14:textId="77777777" w:rsidR="005C0DAE" w:rsidRPr="00473A38" w:rsidRDefault="005C0DAE" w:rsidP="00FD7B6D">
      <w:pPr>
        <w:autoSpaceDE w:val="0"/>
        <w:autoSpaceDN w:val="0"/>
        <w:adjustRightInd w:val="0"/>
        <w:ind w:firstLine="708"/>
        <w:jc w:val="both"/>
        <w:rPr>
          <w:i/>
          <w:iCs/>
        </w:rPr>
      </w:pPr>
      <w:r w:rsidRPr="00473A38">
        <w:rPr>
          <w:i/>
          <w:iCs/>
        </w:rPr>
        <w:t>Воздействие возможных аварий на атмосферный воздух</w:t>
      </w:r>
    </w:p>
    <w:p w14:paraId="22369A1D" w14:textId="77777777" w:rsidR="005C0DAE" w:rsidRPr="00473A38" w:rsidRDefault="005C0DAE" w:rsidP="00FD7B6D">
      <w:pPr>
        <w:autoSpaceDE w:val="0"/>
        <w:autoSpaceDN w:val="0"/>
        <w:adjustRightInd w:val="0"/>
        <w:ind w:firstLine="708"/>
        <w:jc w:val="both"/>
      </w:pPr>
      <w:r w:rsidRPr="00473A38">
        <w:t>Исходя из анализа исследований наиболее значительными авариями являются аварии, связанные с воздействием на атмосферный воздух.</w:t>
      </w:r>
    </w:p>
    <w:p w14:paraId="23C2FD1D" w14:textId="77777777" w:rsidR="005C0DAE" w:rsidRPr="00473A38" w:rsidRDefault="005C0DAE" w:rsidP="00FD7B6D">
      <w:pPr>
        <w:autoSpaceDE w:val="0"/>
        <w:autoSpaceDN w:val="0"/>
        <w:adjustRightInd w:val="0"/>
        <w:ind w:firstLine="708"/>
        <w:jc w:val="both"/>
      </w:pPr>
      <w:r w:rsidRPr="00473A38">
        <w:t>Для атмосферы характерна чрезвычайно высокая динамичность, обусловленная как быстрым перемещением воздушных масс в латеральном и вертикальном направлениях, так и высокими скоростями, разнообразием протекающих в ней физико-химических реакций.</w:t>
      </w:r>
    </w:p>
    <w:p w14:paraId="0A750C51" w14:textId="77777777" w:rsidR="005C0DAE" w:rsidRPr="00473A38" w:rsidRDefault="005C0DAE" w:rsidP="00FD7B6D">
      <w:pPr>
        <w:autoSpaceDE w:val="0"/>
        <w:autoSpaceDN w:val="0"/>
        <w:adjustRightInd w:val="0"/>
        <w:ind w:firstLine="708"/>
        <w:jc w:val="both"/>
      </w:pPr>
      <w:r w:rsidRPr="00473A38">
        <w:t>Атмосфера рассматривается как огромный «химический котел», который находится под воздействием многочисленных и изменчивых антропогенных и природных факторов.</w:t>
      </w:r>
    </w:p>
    <w:p w14:paraId="47663D8B" w14:textId="77777777" w:rsidR="005C0DAE" w:rsidRPr="00473A38" w:rsidRDefault="005C0DAE" w:rsidP="00FD7B6D">
      <w:pPr>
        <w:autoSpaceDE w:val="0"/>
        <w:autoSpaceDN w:val="0"/>
        <w:adjustRightInd w:val="0"/>
        <w:ind w:firstLine="708"/>
        <w:jc w:val="both"/>
      </w:pPr>
      <w:r w:rsidRPr="00473A38">
        <w:t>Возможное воздействие на воздушную среду при аварийных ситуациях оценивается в пространственном масштабе как локальное, кратковременного действия, по величине воздействия как умеренной значимости.</w:t>
      </w:r>
    </w:p>
    <w:p w14:paraId="3853C73A" w14:textId="77777777" w:rsidR="005C0DAE" w:rsidRPr="00473A38" w:rsidRDefault="005C0DAE" w:rsidP="00FD7B6D">
      <w:pPr>
        <w:autoSpaceDE w:val="0"/>
        <w:autoSpaceDN w:val="0"/>
        <w:adjustRightInd w:val="0"/>
        <w:ind w:firstLine="708"/>
        <w:jc w:val="both"/>
        <w:rPr>
          <w:i/>
          <w:iCs/>
        </w:rPr>
      </w:pPr>
      <w:r w:rsidRPr="00473A38">
        <w:rPr>
          <w:i/>
          <w:iCs/>
        </w:rPr>
        <w:t>Воздействие возможных аварий на водные ресурсы</w:t>
      </w:r>
    </w:p>
    <w:p w14:paraId="010ECBB9" w14:textId="77777777" w:rsidR="005C0DAE" w:rsidRPr="00473A38" w:rsidRDefault="005C0DAE" w:rsidP="00FD7B6D">
      <w:pPr>
        <w:autoSpaceDE w:val="0"/>
        <w:autoSpaceDN w:val="0"/>
        <w:adjustRightInd w:val="0"/>
        <w:ind w:firstLine="708"/>
        <w:jc w:val="both"/>
      </w:pPr>
      <w:r w:rsidRPr="00473A38">
        <w:t>Практически невозможно предотвратить загрязнение поверхностных и подземных вод при продолжающемся загрязнении других природных компонентов. Особое внимание следует обратить на загрязнение почвогрунтов, так как через них возможно вторичное загрязнение поверхностных и подземных вод. Особое значение для предотвращения возможных аварий и загрязнения водоносных горизонтов имеют периодический осмотр технологического оборудования, и соответственно проведение профилактического ремонта и противокоррозионных мероприятий металлических конструкций.</w:t>
      </w:r>
    </w:p>
    <w:p w14:paraId="2FAA2EE8" w14:textId="77777777" w:rsidR="005C0DAE" w:rsidRPr="00473A38" w:rsidRDefault="005C0DAE" w:rsidP="00FD7B6D">
      <w:pPr>
        <w:autoSpaceDE w:val="0"/>
        <w:autoSpaceDN w:val="0"/>
        <w:adjustRightInd w:val="0"/>
        <w:ind w:firstLine="708"/>
        <w:jc w:val="both"/>
        <w:rPr>
          <w:i/>
          <w:iCs/>
        </w:rPr>
      </w:pPr>
      <w:r w:rsidRPr="00473A38">
        <w:rPr>
          <w:i/>
          <w:iCs/>
        </w:rPr>
        <w:t xml:space="preserve">Воздействие возможных аварий на </w:t>
      </w:r>
      <w:proofErr w:type="spellStart"/>
      <w:r w:rsidRPr="00473A38">
        <w:rPr>
          <w:i/>
          <w:iCs/>
        </w:rPr>
        <w:t>почвенно</w:t>
      </w:r>
      <w:proofErr w:type="spellEnd"/>
      <w:r w:rsidRPr="00473A38">
        <w:rPr>
          <w:i/>
          <w:iCs/>
        </w:rPr>
        <w:t xml:space="preserve"> -растительный покров</w:t>
      </w:r>
    </w:p>
    <w:p w14:paraId="2ED644B0" w14:textId="77777777" w:rsidR="005C0DAE" w:rsidRPr="00473A38" w:rsidRDefault="005C0DAE" w:rsidP="00FD7B6D">
      <w:pPr>
        <w:autoSpaceDE w:val="0"/>
        <w:autoSpaceDN w:val="0"/>
        <w:adjustRightInd w:val="0"/>
        <w:ind w:firstLine="708"/>
        <w:jc w:val="both"/>
      </w:pPr>
      <w:r w:rsidRPr="00473A38">
        <w:t>Основные аварийные ситуации, которые могут иметь негативные последствия для почвенно-растительного покрова, связаны со следующими процессами:</w:t>
      </w:r>
    </w:p>
    <w:p w14:paraId="6D15E113" w14:textId="77777777" w:rsidR="005C0DAE" w:rsidRPr="00473A38" w:rsidRDefault="005C0DAE" w:rsidP="00FD7B6D">
      <w:pPr>
        <w:autoSpaceDE w:val="0"/>
        <w:autoSpaceDN w:val="0"/>
        <w:adjustRightInd w:val="0"/>
        <w:ind w:firstLine="706"/>
        <w:jc w:val="both"/>
      </w:pPr>
      <w:r w:rsidRPr="00473A38">
        <w:t>-пожары;</w:t>
      </w:r>
    </w:p>
    <w:p w14:paraId="7B6882E2" w14:textId="77777777" w:rsidR="005C0DAE" w:rsidRPr="00473A38" w:rsidRDefault="005C0DAE" w:rsidP="00FD7B6D">
      <w:pPr>
        <w:autoSpaceDE w:val="0"/>
        <w:autoSpaceDN w:val="0"/>
        <w:adjustRightInd w:val="0"/>
        <w:ind w:firstLine="706"/>
        <w:jc w:val="both"/>
      </w:pPr>
      <w:r w:rsidRPr="00473A38">
        <w:t>-разливы химреагентов, ГСМ;</w:t>
      </w:r>
    </w:p>
    <w:p w14:paraId="73720CC3" w14:textId="77777777" w:rsidR="005C0DAE" w:rsidRPr="00473A38" w:rsidRDefault="005C0DAE" w:rsidP="00FD7B6D">
      <w:pPr>
        <w:autoSpaceDE w:val="0"/>
        <w:autoSpaceDN w:val="0"/>
        <w:adjustRightInd w:val="0"/>
        <w:ind w:firstLine="706"/>
        <w:jc w:val="both"/>
      </w:pPr>
      <w:r w:rsidRPr="00473A38">
        <w:t>-разливы сточных вод.</w:t>
      </w:r>
    </w:p>
    <w:p w14:paraId="79608DFF" w14:textId="77777777" w:rsidR="005C0DAE" w:rsidRPr="00473A38" w:rsidRDefault="005C0DAE" w:rsidP="00FD7B6D">
      <w:pPr>
        <w:autoSpaceDE w:val="0"/>
        <w:autoSpaceDN w:val="0"/>
        <w:adjustRightInd w:val="0"/>
        <w:ind w:firstLine="708"/>
        <w:jc w:val="both"/>
      </w:pPr>
      <w:r w:rsidRPr="00473A38">
        <w:t>Необходимо отметить, что серьезное воздействие на компоненты окружающей среды могут оказать и непосредственно ликвидационные работы по изъятию загрязненной почвы и ее утилизации. Подобные операции обычно требуют привлечения транспортных средств и техники, движение которых происходит на достаточно большой площади. В результате могут уничтожаться естественные ландшафты далеко за пределами очага загрязнения.</w:t>
      </w:r>
    </w:p>
    <w:p w14:paraId="083464E7" w14:textId="77777777" w:rsidR="005C0DAE" w:rsidRPr="00473A38" w:rsidRDefault="005C0DAE" w:rsidP="00FD7B6D">
      <w:pPr>
        <w:autoSpaceDE w:val="0"/>
        <w:autoSpaceDN w:val="0"/>
        <w:adjustRightInd w:val="0"/>
        <w:ind w:firstLine="708"/>
        <w:jc w:val="both"/>
        <w:rPr>
          <w:i/>
          <w:iCs/>
        </w:rPr>
      </w:pPr>
      <w:r w:rsidRPr="00473A38">
        <w:rPr>
          <w:i/>
          <w:iCs/>
        </w:rPr>
        <w:t>Воздействие на социально -экономическую среду</w:t>
      </w:r>
    </w:p>
    <w:p w14:paraId="5D0FAFBB" w14:textId="77777777" w:rsidR="005C0DAE" w:rsidRPr="00473A38" w:rsidRDefault="005C0DAE" w:rsidP="00FD7B6D">
      <w:pPr>
        <w:autoSpaceDE w:val="0"/>
        <w:autoSpaceDN w:val="0"/>
        <w:adjustRightInd w:val="0"/>
        <w:ind w:firstLine="708"/>
        <w:jc w:val="both"/>
      </w:pPr>
      <w:r w:rsidRPr="00473A38">
        <w:t>Аварийные ситуации могут оказать воздействие на социальные и экономические условия. Но аварийные ситуации непредсказуемы, а проектирование и будущая эксплуатация рассчитаны на сведение к минимуму возможных аварийных ситуаций. Прямого социального или экономического воздействия на представителей населения не будет в связи с удаленным расположением проектируемого объекта. Потенциально возможные аварии маловероятны, а запланированные предупредительные и противоаварийные мероприятия позволят ликвидировать их на начальной стадии и минимизировать ущерб окружающей среде.</w:t>
      </w:r>
    </w:p>
    <w:p w14:paraId="3DD59384" w14:textId="77777777" w:rsidR="005C0DAE" w:rsidRPr="00473A38" w:rsidRDefault="005C0DAE" w:rsidP="00FD7B6D">
      <w:pPr>
        <w:autoSpaceDE w:val="0"/>
        <w:autoSpaceDN w:val="0"/>
        <w:adjustRightInd w:val="0"/>
        <w:ind w:firstLine="708"/>
        <w:jc w:val="both"/>
      </w:pPr>
      <w:r w:rsidRPr="00473A38">
        <w:t>Негативное воздействие на здоровье населения аварийной ситуации с выбросом вредных веществ маловероятно, вероятность этой ситуации очень мала.</w:t>
      </w:r>
    </w:p>
    <w:p w14:paraId="45890F16" w14:textId="77777777" w:rsidR="005C0DAE" w:rsidRPr="00473A38" w:rsidRDefault="005C0DAE" w:rsidP="00FD7B6D">
      <w:pPr>
        <w:autoSpaceDE w:val="0"/>
        <w:autoSpaceDN w:val="0"/>
        <w:adjustRightInd w:val="0"/>
        <w:ind w:firstLine="708"/>
        <w:jc w:val="both"/>
      </w:pPr>
      <w:r w:rsidRPr="00473A38">
        <w:t>Основное экономическое воздействие крупных аварийных ситуаций проявится в потребности в рабочей силе и оборудовании для ликвидации аварии и ремонту нанесенных повреждений для возврата к нормальной эксплуатации.</w:t>
      </w:r>
    </w:p>
    <w:p w14:paraId="36149A8E" w14:textId="77777777" w:rsidR="005C0DAE" w:rsidRPr="00473A38" w:rsidRDefault="005C0DAE" w:rsidP="00FD7B6D">
      <w:pPr>
        <w:autoSpaceDE w:val="0"/>
        <w:autoSpaceDN w:val="0"/>
        <w:adjustRightInd w:val="0"/>
        <w:ind w:firstLine="708"/>
        <w:jc w:val="both"/>
      </w:pPr>
      <w:r w:rsidRPr="00473A38">
        <w:lastRenderedPageBreak/>
        <w:t>Возможное воздействие на социально-экономическую среду при аварийных ситуациях оценивается в пространственном масштабе как локальное, по величине воздействия как слабо отрицательное. Все вышеуказанные негативные воздействия на окружающую среду можно свести к минимуму при соблюдении технологического регламента производственного процесса, профилактического осмотра и ремонта оборудования, правил безопасного ведения работ и проведение природоохранных мероприятий.</w:t>
      </w:r>
    </w:p>
    <w:p w14:paraId="4F7A1213" w14:textId="77777777" w:rsidR="005C0DAE" w:rsidRPr="00473A38" w:rsidRDefault="005C0DAE" w:rsidP="005C0DAE">
      <w:pPr>
        <w:autoSpaceDE w:val="0"/>
        <w:autoSpaceDN w:val="0"/>
        <w:adjustRightInd w:val="0"/>
        <w:spacing w:before="120" w:after="120"/>
        <w:outlineLvl w:val="1"/>
        <w:rPr>
          <w:b/>
          <w:bCs/>
        </w:rPr>
      </w:pPr>
      <w:bookmarkStart w:id="256" w:name="_Toc221363995"/>
      <w:bookmarkStart w:id="257" w:name="_Toc222918967"/>
      <w:r w:rsidRPr="00473A38">
        <w:rPr>
          <w:b/>
          <w:bCs/>
        </w:rPr>
        <w:t>13.7. Примерные масштабы неблагоприятных последствий</w:t>
      </w:r>
      <w:bookmarkEnd w:id="253"/>
      <w:bookmarkEnd w:id="254"/>
      <w:bookmarkEnd w:id="255"/>
      <w:bookmarkEnd w:id="256"/>
      <w:bookmarkEnd w:id="257"/>
    </w:p>
    <w:p w14:paraId="1914509A" w14:textId="77777777" w:rsidR="005C0DAE" w:rsidRPr="00473A38" w:rsidRDefault="005C0DAE" w:rsidP="00FD7B6D">
      <w:pPr>
        <w:autoSpaceDE w:val="0"/>
        <w:autoSpaceDN w:val="0"/>
        <w:adjustRightInd w:val="0"/>
        <w:ind w:firstLine="567"/>
        <w:jc w:val="both"/>
      </w:pPr>
      <w:bookmarkStart w:id="258" w:name="_Toc167670011"/>
      <w:bookmarkStart w:id="259" w:name="_Toc176022612"/>
      <w:bookmarkStart w:id="260" w:name="_Toc201919142"/>
      <w:r w:rsidRPr="00473A38">
        <w:t>Согласно матрице прогнозируемого воздействия на компоненты окружающей среды, результирующая значимость воздействия предприятия оценивается как с воздействие высокой значимости.</w:t>
      </w:r>
    </w:p>
    <w:p w14:paraId="3B64D46D" w14:textId="77777777" w:rsidR="005C0DAE" w:rsidRPr="00473A38" w:rsidRDefault="005C0DAE" w:rsidP="00FD7B6D">
      <w:pPr>
        <w:autoSpaceDE w:val="0"/>
        <w:autoSpaceDN w:val="0"/>
        <w:adjustRightInd w:val="0"/>
        <w:ind w:firstLine="567"/>
        <w:jc w:val="both"/>
      </w:pPr>
      <w:r w:rsidRPr="00473A38">
        <w:t>Для оценки экологических последствий намечаемой деятельности был использован матричный анализ. На основе «Методических указаний по проведению оценки воздействия хозяйственной деятельности на окружающую среду» (Приказ МООС РК №270-О от 29.10.10 года) предложена унифицированная шкала оценки воздействия на окружающую среду с использованием трех основных показателей: пространственный масштаб воздействия, временной масштаб воздействия и величины (степени интенсивности).</w:t>
      </w:r>
    </w:p>
    <w:p w14:paraId="26362115" w14:textId="37BCF138" w:rsidR="005C0DAE" w:rsidRPr="00473A38" w:rsidRDefault="005C0DAE" w:rsidP="00FD7B6D">
      <w:pPr>
        <w:autoSpaceDE w:val="0"/>
        <w:autoSpaceDN w:val="0"/>
        <w:adjustRightInd w:val="0"/>
        <w:ind w:firstLine="567"/>
        <w:jc w:val="both"/>
      </w:pPr>
      <w:r w:rsidRPr="00473A38">
        <w:t xml:space="preserve">Проанализировав полученные результаты, можно сделать вывод, что воздействие работ на </w:t>
      </w:r>
      <w:proofErr w:type="gramStart"/>
      <w:r w:rsidR="00FD7B6D">
        <w:t xml:space="preserve">месторождении </w:t>
      </w:r>
      <w:r w:rsidRPr="00473A38">
        <w:t xml:space="preserve"> будет</w:t>
      </w:r>
      <w:proofErr w:type="gramEnd"/>
      <w:r w:rsidRPr="00473A38">
        <w:t xml:space="preserve"> следующим:</w:t>
      </w:r>
    </w:p>
    <w:p w14:paraId="059FE10C" w14:textId="77777777" w:rsidR="005C0DAE" w:rsidRPr="00473A38" w:rsidRDefault="005C0DAE">
      <w:pPr>
        <w:numPr>
          <w:ilvl w:val="0"/>
          <w:numId w:val="140"/>
        </w:numPr>
        <w:autoSpaceDE w:val="0"/>
        <w:autoSpaceDN w:val="0"/>
        <w:adjustRightInd w:val="0"/>
        <w:ind w:left="0" w:firstLine="630"/>
        <w:contextualSpacing/>
        <w:jc w:val="both"/>
        <w:rPr>
          <w:rFonts w:eastAsia="Calibri"/>
          <w:bCs/>
          <w:lang w:val="x-none" w:eastAsia="x-none"/>
        </w:rPr>
      </w:pPr>
      <w:r w:rsidRPr="00473A38">
        <w:rPr>
          <w:rFonts w:eastAsia="Calibri"/>
          <w:bCs/>
          <w:lang w:val="x-none" w:eastAsia="x-none"/>
        </w:rPr>
        <w:t xml:space="preserve">пространственный масштаб воздействия – </w:t>
      </w:r>
      <w:r w:rsidRPr="00473A38">
        <w:rPr>
          <w:rFonts w:eastAsia="Calibri"/>
          <w:bCs/>
          <w:i/>
          <w:iCs/>
          <w:lang w:eastAsia="x-none"/>
        </w:rPr>
        <w:t>ограниченный</w:t>
      </w:r>
      <w:r w:rsidRPr="00473A38">
        <w:rPr>
          <w:rFonts w:eastAsia="Calibri"/>
          <w:bCs/>
          <w:i/>
          <w:iCs/>
          <w:lang w:val="x-none" w:eastAsia="x-none"/>
        </w:rPr>
        <w:t xml:space="preserve"> (</w:t>
      </w:r>
      <w:r w:rsidRPr="00473A38">
        <w:rPr>
          <w:rFonts w:eastAsia="Calibri"/>
          <w:bCs/>
          <w:i/>
          <w:iCs/>
          <w:lang w:eastAsia="x-none"/>
        </w:rPr>
        <w:t>2</w:t>
      </w:r>
      <w:r w:rsidRPr="00473A38">
        <w:rPr>
          <w:rFonts w:eastAsia="Calibri"/>
          <w:bCs/>
          <w:i/>
          <w:iCs/>
          <w:lang w:val="x-none" w:eastAsia="x-none"/>
        </w:rPr>
        <w:t>)</w:t>
      </w:r>
      <w:r w:rsidRPr="00473A38">
        <w:rPr>
          <w:rFonts w:eastAsia="Calibri"/>
          <w:bCs/>
          <w:lang w:val="x-none" w:eastAsia="x-none"/>
        </w:rPr>
        <w:t xml:space="preserve"> площадь воздействия до 10 км2, воздействие на удалении до 1 км от линейного объекта;</w:t>
      </w:r>
    </w:p>
    <w:p w14:paraId="61894899" w14:textId="77777777" w:rsidR="005C0DAE" w:rsidRPr="00473A38" w:rsidRDefault="005C0DAE">
      <w:pPr>
        <w:numPr>
          <w:ilvl w:val="0"/>
          <w:numId w:val="140"/>
        </w:numPr>
        <w:autoSpaceDE w:val="0"/>
        <w:autoSpaceDN w:val="0"/>
        <w:adjustRightInd w:val="0"/>
        <w:ind w:left="0" w:firstLine="630"/>
        <w:contextualSpacing/>
        <w:jc w:val="both"/>
        <w:rPr>
          <w:rFonts w:eastAsia="Calibri"/>
          <w:bCs/>
          <w:lang w:val="x-none" w:eastAsia="x-none"/>
        </w:rPr>
      </w:pPr>
      <w:r w:rsidRPr="00473A38">
        <w:rPr>
          <w:rFonts w:eastAsia="Calibri"/>
          <w:bCs/>
          <w:lang w:val="x-none" w:eastAsia="x-none"/>
        </w:rPr>
        <w:t xml:space="preserve">временной масштаб воздействия – </w:t>
      </w:r>
      <w:r w:rsidRPr="00473A38">
        <w:rPr>
          <w:rFonts w:eastAsia="Calibri"/>
          <w:bCs/>
          <w:i/>
          <w:iCs/>
          <w:lang w:eastAsia="x-none"/>
        </w:rPr>
        <w:t>кратковременный</w:t>
      </w:r>
      <w:r w:rsidRPr="00473A38">
        <w:rPr>
          <w:rFonts w:eastAsia="Calibri"/>
          <w:bCs/>
          <w:i/>
          <w:iCs/>
          <w:lang w:val="x-none" w:eastAsia="x-none"/>
        </w:rPr>
        <w:t xml:space="preserve"> (</w:t>
      </w:r>
      <w:r w:rsidRPr="00473A38">
        <w:rPr>
          <w:rFonts w:eastAsia="Calibri"/>
          <w:bCs/>
          <w:i/>
          <w:iCs/>
          <w:lang w:eastAsia="x-none"/>
        </w:rPr>
        <w:t>1</w:t>
      </w:r>
      <w:r w:rsidRPr="00473A38">
        <w:rPr>
          <w:rFonts w:eastAsia="Calibri"/>
          <w:bCs/>
          <w:i/>
          <w:iCs/>
          <w:lang w:val="x-none" w:eastAsia="x-none"/>
        </w:rPr>
        <w:t>)</w:t>
      </w:r>
      <w:r w:rsidRPr="00473A38">
        <w:rPr>
          <w:rFonts w:eastAsia="Calibri"/>
          <w:bCs/>
          <w:lang w:val="x-none" w:eastAsia="x-none"/>
        </w:rPr>
        <w:t xml:space="preserve"> – </w:t>
      </w:r>
      <w:r w:rsidRPr="00473A38">
        <w:rPr>
          <w:rFonts w:eastAsia="Calibri"/>
          <w:bCs/>
          <w:lang w:eastAsia="x-none"/>
        </w:rPr>
        <w:t>воздействие наблюдается до 6 месяцев</w:t>
      </w:r>
      <w:r w:rsidRPr="00473A38">
        <w:rPr>
          <w:rFonts w:eastAsia="Calibri"/>
          <w:bCs/>
          <w:lang w:val="x-none" w:eastAsia="x-none"/>
        </w:rPr>
        <w:t>;</w:t>
      </w:r>
    </w:p>
    <w:p w14:paraId="6AB2FB1C" w14:textId="77777777" w:rsidR="005C0DAE" w:rsidRPr="00473A38" w:rsidRDefault="005C0DAE">
      <w:pPr>
        <w:numPr>
          <w:ilvl w:val="0"/>
          <w:numId w:val="140"/>
        </w:numPr>
        <w:autoSpaceDE w:val="0"/>
        <w:autoSpaceDN w:val="0"/>
        <w:adjustRightInd w:val="0"/>
        <w:ind w:left="0" w:firstLine="634"/>
        <w:jc w:val="both"/>
        <w:rPr>
          <w:rFonts w:eastAsia="Calibri"/>
          <w:bCs/>
          <w:lang w:val="x-none" w:eastAsia="x-none"/>
        </w:rPr>
      </w:pPr>
      <w:r w:rsidRPr="00473A38">
        <w:rPr>
          <w:rFonts w:eastAsia="Calibri"/>
          <w:bCs/>
          <w:lang w:val="x-none" w:eastAsia="x-none"/>
        </w:rPr>
        <w:t xml:space="preserve">интенсивность воздействия (обратимость изменения) – </w:t>
      </w:r>
      <w:r w:rsidRPr="00473A38">
        <w:rPr>
          <w:rFonts w:eastAsia="Calibri"/>
          <w:bCs/>
          <w:i/>
          <w:iCs/>
          <w:lang w:eastAsia="x-none"/>
        </w:rPr>
        <w:t>слабая</w:t>
      </w:r>
      <w:r w:rsidRPr="00473A38">
        <w:rPr>
          <w:rFonts w:eastAsia="Calibri"/>
          <w:bCs/>
          <w:i/>
          <w:iCs/>
          <w:lang w:val="x-none" w:eastAsia="x-none"/>
        </w:rPr>
        <w:t xml:space="preserve"> (</w:t>
      </w:r>
      <w:r w:rsidRPr="00473A38">
        <w:rPr>
          <w:rFonts w:eastAsia="Calibri"/>
          <w:bCs/>
          <w:i/>
          <w:iCs/>
          <w:lang w:eastAsia="x-none"/>
        </w:rPr>
        <w:t>2</w:t>
      </w:r>
      <w:r w:rsidRPr="00473A38">
        <w:rPr>
          <w:rFonts w:eastAsia="Calibri"/>
          <w:bCs/>
          <w:i/>
          <w:iCs/>
          <w:lang w:val="x-none" w:eastAsia="x-none"/>
        </w:rPr>
        <w:t>)</w:t>
      </w:r>
      <w:r w:rsidRPr="00473A38">
        <w:rPr>
          <w:rFonts w:eastAsia="Calibri"/>
          <w:bCs/>
          <w:lang w:val="x-none" w:eastAsia="x-none"/>
        </w:rPr>
        <w:t xml:space="preserve"> – изменения в природной среде превышают пределы природной изменчивости. Природная среда полностью самовосстанавливается.</w:t>
      </w:r>
    </w:p>
    <w:p w14:paraId="6F583FBB" w14:textId="77777777" w:rsidR="005C0DAE" w:rsidRPr="00473A38" w:rsidRDefault="005C0DAE" w:rsidP="00FD7B6D">
      <w:pPr>
        <w:autoSpaceDE w:val="0"/>
        <w:autoSpaceDN w:val="0"/>
        <w:adjustRightInd w:val="0"/>
        <w:ind w:firstLine="567"/>
        <w:jc w:val="both"/>
        <w:rPr>
          <w:rFonts w:eastAsia="Calibri"/>
        </w:rPr>
      </w:pPr>
      <w:r w:rsidRPr="00473A38">
        <w:rPr>
          <w:rFonts w:eastAsia="Calibri"/>
        </w:rPr>
        <w:t xml:space="preserve">Для определения интегральной оценки воздействия планируемых работ на компоненты окружающей среды выполним комплексирование полученных показателей воздействия. Таким образом, интегральная оценка составляет 4 балла, соответственно по показателям матрицы оценки воздействия, категория значимости присваивается как воздействие </w:t>
      </w:r>
      <w:proofErr w:type="gramStart"/>
      <w:r w:rsidRPr="00473A38">
        <w:rPr>
          <w:rFonts w:eastAsia="Calibri"/>
        </w:rPr>
        <w:t>низкой  значимости</w:t>
      </w:r>
      <w:proofErr w:type="gramEnd"/>
      <w:r w:rsidRPr="00473A38">
        <w:rPr>
          <w:rFonts w:eastAsia="Calibri"/>
        </w:rPr>
        <w:t>.</w:t>
      </w:r>
    </w:p>
    <w:p w14:paraId="2791CB9E" w14:textId="77777777" w:rsidR="005C0DAE" w:rsidRPr="00473A38" w:rsidRDefault="005C0DAE" w:rsidP="005C0DAE">
      <w:pPr>
        <w:autoSpaceDE w:val="0"/>
        <w:autoSpaceDN w:val="0"/>
        <w:adjustRightInd w:val="0"/>
        <w:spacing w:before="120" w:after="120"/>
        <w:jc w:val="both"/>
        <w:outlineLvl w:val="1"/>
        <w:rPr>
          <w:b/>
          <w:bCs/>
        </w:rPr>
      </w:pPr>
      <w:bookmarkStart w:id="261" w:name="_Toc221363996"/>
      <w:bookmarkStart w:id="262" w:name="_Toc222918968"/>
      <w:r w:rsidRPr="00473A38">
        <w:rPr>
          <w:b/>
          <w:bCs/>
        </w:rPr>
        <w:t>13.8. Меры по предотвращению последствий инцидентов, аварий, природных стихийных бедствий, включая оповещение населения, и оценка их надежности</w:t>
      </w:r>
      <w:bookmarkEnd w:id="258"/>
      <w:bookmarkEnd w:id="259"/>
      <w:bookmarkEnd w:id="260"/>
      <w:bookmarkEnd w:id="261"/>
      <w:bookmarkEnd w:id="262"/>
    </w:p>
    <w:p w14:paraId="1F3D286B" w14:textId="77777777" w:rsidR="005C0DAE" w:rsidRPr="00473A38" w:rsidRDefault="005C0DAE" w:rsidP="00FD7B6D">
      <w:pPr>
        <w:autoSpaceDE w:val="0"/>
        <w:autoSpaceDN w:val="0"/>
        <w:adjustRightInd w:val="0"/>
        <w:ind w:firstLine="709"/>
        <w:jc w:val="both"/>
      </w:pPr>
      <w:bookmarkStart w:id="263" w:name="_Toc167670012"/>
      <w:bookmarkStart w:id="264" w:name="_Toc176022613"/>
      <w:bookmarkStart w:id="265" w:name="_Toc201919143"/>
      <w:r w:rsidRPr="00473A38">
        <w:t xml:space="preserve">Предприятие осуществляет свою производственную деятельность много лет, поэтому компания имеет разработанный и утвержденный “План проведения работ по предотвращению и ликвидации аварийных ситуаций” в соответствии со следующими положениями: </w:t>
      </w:r>
    </w:p>
    <w:p w14:paraId="0844574F" w14:textId="77777777" w:rsidR="005C0DAE" w:rsidRPr="00473A38" w:rsidRDefault="005C0DAE">
      <w:pPr>
        <w:numPr>
          <w:ilvl w:val="0"/>
          <w:numId w:val="133"/>
        </w:numPr>
        <w:autoSpaceDE w:val="0"/>
        <w:autoSpaceDN w:val="0"/>
        <w:adjustRightInd w:val="0"/>
        <w:jc w:val="both"/>
      </w:pPr>
      <w:r w:rsidRPr="00473A38">
        <w:t xml:space="preserve">возможные аварийные ситуации при намечаемой хозяйственной деятельности; </w:t>
      </w:r>
    </w:p>
    <w:p w14:paraId="40D61B49" w14:textId="77777777" w:rsidR="005C0DAE" w:rsidRPr="00473A38" w:rsidRDefault="005C0DAE">
      <w:pPr>
        <w:numPr>
          <w:ilvl w:val="0"/>
          <w:numId w:val="133"/>
        </w:numPr>
        <w:autoSpaceDE w:val="0"/>
        <w:autoSpaceDN w:val="0"/>
        <w:adjustRightInd w:val="0"/>
        <w:jc w:val="both"/>
      </w:pPr>
      <w:r w:rsidRPr="00473A38">
        <w:t xml:space="preserve"> методы реагирования на аварийные ситуации; </w:t>
      </w:r>
    </w:p>
    <w:p w14:paraId="70E19216" w14:textId="77777777" w:rsidR="005C0DAE" w:rsidRPr="00473A38" w:rsidRDefault="005C0DAE">
      <w:pPr>
        <w:numPr>
          <w:ilvl w:val="0"/>
          <w:numId w:val="133"/>
        </w:numPr>
        <w:autoSpaceDE w:val="0"/>
        <w:autoSpaceDN w:val="0"/>
        <w:adjustRightInd w:val="0"/>
        <w:jc w:val="both"/>
      </w:pPr>
      <w:r w:rsidRPr="00473A38">
        <w:t xml:space="preserve"> создание аварийной бригады (численность, состав, метод оповещения и т.д.); </w:t>
      </w:r>
    </w:p>
    <w:p w14:paraId="18AE5CA4" w14:textId="77777777" w:rsidR="005C0DAE" w:rsidRPr="00473A38" w:rsidRDefault="005C0DAE">
      <w:pPr>
        <w:numPr>
          <w:ilvl w:val="0"/>
          <w:numId w:val="133"/>
        </w:numPr>
        <w:autoSpaceDE w:val="0"/>
        <w:autoSpaceDN w:val="0"/>
        <w:adjustRightInd w:val="0"/>
        <w:jc w:val="both"/>
      </w:pPr>
      <w:r w:rsidRPr="00473A38">
        <w:t xml:space="preserve">фазы реагирования на аварийную ситуацию. </w:t>
      </w:r>
    </w:p>
    <w:p w14:paraId="7424C2C9" w14:textId="77777777" w:rsidR="005C0DAE" w:rsidRPr="00473A38" w:rsidRDefault="005C0DAE" w:rsidP="00FD7B6D">
      <w:pPr>
        <w:autoSpaceDE w:val="0"/>
        <w:autoSpaceDN w:val="0"/>
        <w:adjustRightInd w:val="0"/>
        <w:ind w:firstLine="709"/>
        <w:jc w:val="both"/>
      </w:pPr>
      <w:r w:rsidRPr="00473A38">
        <w:t xml:space="preserve">Важнейшую роль в обеспечении безопасности рабочего персонала и охраны окружающей природной среды при проведении проектируемых работ играет система правил, нормативов, инструкций и стандартов, соблюдение которых обязательно руководителями и всеми сотрудниками. </w:t>
      </w:r>
    </w:p>
    <w:p w14:paraId="41519699" w14:textId="77777777" w:rsidR="005C0DAE" w:rsidRPr="00473A38" w:rsidRDefault="005C0DAE" w:rsidP="00FD7B6D">
      <w:pPr>
        <w:autoSpaceDE w:val="0"/>
        <w:autoSpaceDN w:val="0"/>
        <w:adjustRightInd w:val="0"/>
        <w:ind w:firstLine="709"/>
        <w:jc w:val="both"/>
      </w:pPr>
      <w:r w:rsidRPr="00473A38">
        <w:t xml:space="preserve">При проведении работ необходимо уделять первоочередное внимание монтажу, проверке и техническому обслуживанию. </w:t>
      </w:r>
    </w:p>
    <w:p w14:paraId="720B55E7" w14:textId="77777777" w:rsidR="005C0DAE" w:rsidRPr="00473A38" w:rsidRDefault="005C0DAE" w:rsidP="00FD7B6D">
      <w:pPr>
        <w:autoSpaceDE w:val="0"/>
        <w:autoSpaceDN w:val="0"/>
        <w:adjustRightInd w:val="0"/>
        <w:ind w:firstLine="709"/>
        <w:jc w:val="both"/>
      </w:pPr>
      <w:r w:rsidRPr="00473A38">
        <w:t xml:space="preserve">Во всех случаях, где это возможно, меры уменьшения вероятности аварии должны иметь приоритет над мерами уменьшения последствий аварий. Это означает, что выбор </w:t>
      </w:r>
      <w:r w:rsidRPr="00473A38">
        <w:lastRenderedPageBreak/>
        <w:t xml:space="preserve">технических и организационных мер для уменьшения опасности имеет следующие приоритеты: </w:t>
      </w:r>
    </w:p>
    <w:p w14:paraId="37EB7575" w14:textId="77777777" w:rsidR="005C0DAE" w:rsidRPr="00473A38" w:rsidRDefault="005C0DAE">
      <w:pPr>
        <w:numPr>
          <w:ilvl w:val="0"/>
          <w:numId w:val="134"/>
        </w:numPr>
        <w:autoSpaceDE w:val="0"/>
        <w:autoSpaceDN w:val="0"/>
        <w:adjustRightInd w:val="0"/>
        <w:jc w:val="both"/>
      </w:pPr>
      <w:r w:rsidRPr="00473A38">
        <w:t xml:space="preserve">меры уменьшения вероятности возникновения аварийной ситуации, включающие: меры уменьшения вероятности возникновения неполадки (отказа); </w:t>
      </w:r>
    </w:p>
    <w:p w14:paraId="5F05CAC4" w14:textId="77777777" w:rsidR="005C0DAE" w:rsidRPr="00473A38" w:rsidRDefault="005C0DAE">
      <w:pPr>
        <w:numPr>
          <w:ilvl w:val="0"/>
          <w:numId w:val="134"/>
        </w:numPr>
        <w:autoSpaceDE w:val="0"/>
        <w:autoSpaceDN w:val="0"/>
        <w:adjustRightInd w:val="0"/>
        <w:jc w:val="both"/>
      </w:pPr>
      <w:r w:rsidRPr="00473A38">
        <w:t xml:space="preserve">меры уменьшения вероятности перерастания неполадки в аварийную ситуацию; </w:t>
      </w:r>
    </w:p>
    <w:p w14:paraId="7C40A30E" w14:textId="77777777" w:rsidR="005C0DAE" w:rsidRPr="00473A38" w:rsidRDefault="005C0DAE">
      <w:pPr>
        <w:numPr>
          <w:ilvl w:val="0"/>
          <w:numId w:val="134"/>
        </w:numPr>
        <w:autoSpaceDE w:val="0"/>
        <w:autoSpaceDN w:val="0"/>
        <w:adjustRightInd w:val="0"/>
        <w:jc w:val="both"/>
      </w:pPr>
      <w:r w:rsidRPr="00473A38">
        <w:t xml:space="preserve">меры уменьшения тяжести последствий аварии, которые в свою очередь имеют следующие приоритеты: меры, предусматриваемые при проектировании опасного объекта (например, выбор несущих конструкций); </w:t>
      </w:r>
    </w:p>
    <w:p w14:paraId="56BC58D4" w14:textId="77777777" w:rsidR="005C0DAE" w:rsidRPr="00473A38" w:rsidRDefault="005C0DAE">
      <w:pPr>
        <w:numPr>
          <w:ilvl w:val="0"/>
          <w:numId w:val="134"/>
        </w:numPr>
        <w:autoSpaceDE w:val="0"/>
        <w:autoSpaceDN w:val="0"/>
        <w:adjustRightInd w:val="0"/>
        <w:jc w:val="both"/>
      </w:pPr>
      <w:r w:rsidRPr="00473A38">
        <w:t xml:space="preserve">меры, относящиеся к системам противоаварийной защиты и контроля; </w:t>
      </w:r>
    </w:p>
    <w:p w14:paraId="12A8A9E4" w14:textId="77777777" w:rsidR="005C0DAE" w:rsidRPr="00473A38" w:rsidRDefault="005C0DAE">
      <w:pPr>
        <w:numPr>
          <w:ilvl w:val="0"/>
          <w:numId w:val="134"/>
        </w:numPr>
        <w:autoSpaceDE w:val="0"/>
        <w:autoSpaceDN w:val="0"/>
        <w:adjustRightInd w:val="0"/>
        <w:jc w:val="both"/>
      </w:pPr>
      <w:r w:rsidRPr="00473A38">
        <w:t xml:space="preserve">меры, касающиеся организации, оснащенности и боеготовности </w:t>
      </w:r>
      <w:proofErr w:type="gramStart"/>
      <w:r w:rsidRPr="00473A38">
        <w:t>противоаварийных  служб</w:t>
      </w:r>
      <w:proofErr w:type="gramEnd"/>
      <w:r w:rsidRPr="00473A38">
        <w:t xml:space="preserve">. </w:t>
      </w:r>
    </w:p>
    <w:p w14:paraId="6B8A4061" w14:textId="77777777" w:rsidR="005C0DAE" w:rsidRPr="00473A38" w:rsidRDefault="005C0DAE" w:rsidP="00FD7B6D">
      <w:pPr>
        <w:autoSpaceDE w:val="0"/>
        <w:autoSpaceDN w:val="0"/>
        <w:adjustRightInd w:val="0"/>
        <w:ind w:firstLine="709"/>
        <w:jc w:val="both"/>
      </w:pPr>
      <w:r w:rsidRPr="00473A38">
        <w:t xml:space="preserve">Иными словами, в общем случае первоочередными мерами обеспечения безопасности являются меры предупреждения аварии. </w:t>
      </w:r>
    </w:p>
    <w:p w14:paraId="31D4BE0D" w14:textId="77777777" w:rsidR="005C0DAE" w:rsidRPr="00473A38" w:rsidRDefault="005C0DAE" w:rsidP="00FD7B6D">
      <w:pPr>
        <w:autoSpaceDE w:val="0"/>
        <w:autoSpaceDN w:val="0"/>
        <w:adjustRightInd w:val="0"/>
        <w:ind w:firstLine="709"/>
        <w:jc w:val="both"/>
        <w:rPr>
          <w:b/>
          <w:bCs/>
          <w:i/>
          <w:iCs/>
        </w:rPr>
      </w:pPr>
      <w:r w:rsidRPr="00473A38">
        <w:rPr>
          <w:b/>
          <w:bCs/>
          <w:i/>
          <w:iCs/>
        </w:rPr>
        <w:t xml:space="preserve">Рекомендации по предотвращению аварийных ситуаций включают в себя следующие мероприятия: </w:t>
      </w:r>
    </w:p>
    <w:p w14:paraId="498BD974" w14:textId="77777777" w:rsidR="005C0DAE" w:rsidRPr="00473A38" w:rsidRDefault="005C0DAE">
      <w:pPr>
        <w:numPr>
          <w:ilvl w:val="0"/>
          <w:numId w:val="135"/>
        </w:numPr>
        <w:autoSpaceDE w:val="0"/>
        <w:autoSpaceDN w:val="0"/>
        <w:adjustRightInd w:val="0"/>
        <w:jc w:val="both"/>
      </w:pPr>
      <w:r w:rsidRPr="00473A38">
        <w:t xml:space="preserve">строгое выполнение проектных решений при проведении работ; </w:t>
      </w:r>
    </w:p>
    <w:p w14:paraId="15222417" w14:textId="77777777" w:rsidR="005C0DAE" w:rsidRPr="00473A38" w:rsidRDefault="005C0DAE">
      <w:pPr>
        <w:numPr>
          <w:ilvl w:val="0"/>
          <w:numId w:val="135"/>
        </w:numPr>
        <w:autoSpaceDE w:val="0"/>
        <w:autoSpaceDN w:val="0"/>
        <w:adjustRightInd w:val="0"/>
        <w:jc w:val="both"/>
      </w:pPr>
      <w:r w:rsidRPr="00473A38">
        <w:t xml:space="preserve">обязательное соблюдение всех правил эксплуатации технологического оборудования; </w:t>
      </w:r>
    </w:p>
    <w:p w14:paraId="59CF3DE0" w14:textId="77777777" w:rsidR="005C0DAE" w:rsidRPr="00473A38" w:rsidRDefault="005C0DAE">
      <w:pPr>
        <w:numPr>
          <w:ilvl w:val="0"/>
          <w:numId w:val="135"/>
        </w:numPr>
        <w:autoSpaceDE w:val="0"/>
        <w:autoSpaceDN w:val="0"/>
        <w:adjustRightInd w:val="0"/>
        <w:jc w:val="both"/>
      </w:pPr>
      <w:r w:rsidRPr="00473A38">
        <w:t xml:space="preserve">периодическое проведение инструктажей и занятий по технике безопасности; </w:t>
      </w:r>
    </w:p>
    <w:p w14:paraId="7E85AB10" w14:textId="77777777" w:rsidR="005C0DAE" w:rsidRPr="00473A38" w:rsidRDefault="005C0DAE">
      <w:pPr>
        <w:numPr>
          <w:ilvl w:val="0"/>
          <w:numId w:val="135"/>
        </w:numPr>
        <w:autoSpaceDE w:val="0"/>
        <w:autoSpaceDN w:val="0"/>
        <w:adjustRightInd w:val="0"/>
        <w:jc w:val="both"/>
      </w:pPr>
      <w:r w:rsidRPr="00473A38">
        <w:t xml:space="preserve">регулярное проведение учений по тревоге; </w:t>
      </w:r>
    </w:p>
    <w:p w14:paraId="69008C35" w14:textId="77777777" w:rsidR="005C0DAE" w:rsidRPr="00473A38" w:rsidRDefault="005C0DAE">
      <w:pPr>
        <w:numPr>
          <w:ilvl w:val="0"/>
          <w:numId w:val="135"/>
        </w:numPr>
        <w:autoSpaceDE w:val="0"/>
        <w:autoSpaceDN w:val="0"/>
        <w:adjustRightInd w:val="0"/>
        <w:jc w:val="both"/>
      </w:pPr>
      <w:r w:rsidRPr="00473A38">
        <w:t xml:space="preserve">контроль за наличием спасательного и защитного оборудования и умением персонала им пользоваться; </w:t>
      </w:r>
    </w:p>
    <w:p w14:paraId="550FAFC9" w14:textId="77777777" w:rsidR="005C0DAE" w:rsidRPr="00473A38" w:rsidRDefault="005C0DAE">
      <w:pPr>
        <w:numPr>
          <w:ilvl w:val="0"/>
          <w:numId w:val="135"/>
        </w:numPr>
        <w:autoSpaceDE w:val="0"/>
        <w:autoSpaceDN w:val="0"/>
        <w:adjustRightInd w:val="0"/>
        <w:jc w:val="both"/>
      </w:pPr>
      <w:r w:rsidRPr="00473A38">
        <w:t xml:space="preserve">своевременное устранение утечки во время работы механизмов; </w:t>
      </w:r>
    </w:p>
    <w:p w14:paraId="55D78663" w14:textId="77777777" w:rsidR="005C0DAE" w:rsidRPr="00473A38" w:rsidRDefault="005C0DAE">
      <w:pPr>
        <w:numPr>
          <w:ilvl w:val="0"/>
          <w:numId w:val="135"/>
        </w:numPr>
        <w:autoSpaceDE w:val="0"/>
        <w:autoSpaceDN w:val="0"/>
        <w:adjustRightInd w:val="0"/>
        <w:jc w:val="both"/>
      </w:pPr>
      <w:r w:rsidRPr="00473A38">
        <w:t xml:space="preserve"> использование контейнеров для сбора отходов производства и потребления; </w:t>
      </w:r>
    </w:p>
    <w:p w14:paraId="484B7209" w14:textId="77777777" w:rsidR="005C0DAE" w:rsidRPr="00473A38" w:rsidRDefault="005C0DAE">
      <w:pPr>
        <w:numPr>
          <w:ilvl w:val="0"/>
          <w:numId w:val="135"/>
        </w:numPr>
        <w:autoSpaceDE w:val="0"/>
        <w:autoSpaceDN w:val="0"/>
        <w:adjustRightInd w:val="0"/>
        <w:jc w:val="both"/>
      </w:pPr>
      <w:r w:rsidRPr="00473A38">
        <w:t xml:space="preserve">строгое следование Проекту управления отходами, в том числе использование контейнеров для сбора отработанных масел; </w:t>
      </w:r>
    </w:p>
    <w:p w14:paraId="11629698" w14:textId="77777777" w:rsidR="005C0DAE" w:rsidRPr="00473A38" w:rsidRDefault="005C0DAE">
      <w:pPr>
        <w:numPr>
          <w:ilvl w:val="0"/>
          <w:numId w:val="135"/>
        </w:numPr>
        <w:autoSpaceDE w:val="0"/>
        <w:autoSpaceDN w:val="0"/>
        <w:adjustRightInd w:val="0"/>
        <w:jc w:val="both"/>
      </w:pPr>
      <w:r w:rsidRPr="00473A38">
        <w:t>своевременное проведение профилактического осмотра и ремонта оборудования и питающих линий.</w:t>
      </w:r>
    </w:p>
    <w:p w14:paraId="0E37F819" w14:textId="77777777" w:rsidR="005C0DAE" w:rsidRPr="00473A38" w:rsidRDefault="005C0DAE" w:rsidP="00FD7B6D">
      <w:pPr>
        <w:autoSpaceDE w:val="0"/>
        <w:autoSpaceDN w:val="0"/>
        <w:adjustRightInd w:val="0"/>
        <w:ind w:firstLine="709"/>
        <w:jc w:val="both"/>
      </w:pPr>
      <w:r w:rsidRPr="00473A38">
        <w:t xml:space="preserve">Мероприятия по охране и защите окружающей среды, предусмотренные данным проектом, полностью соответствуют экологической политике, проводимой в Республике Казахстан. Основные принципы этой политики сводятся к следующему: </w:t>
      </w:r>
    </w:p>
    <w:p w14:paraId="14359760" w14:textId="77777777" w:rsidR="005C0DAE" w:rsidRPr="00473A38" w:rsidRDefault="005C0DAE">
      <w:pPr>
        <w:numPr>
          <w:ilvl w:val="0"/>
          <w:numId w:val="139"/>
        </w:numPr>
        <w:autoSpaceDE w:val="0"/>
        <w:autoSpaceDN w:val="0"/>
        <w:adjustRightInd w:val="0"/>
        <w:jc w:val="both"/>
      </w:pPr>
      <w:r w:rsidRPr="00473A38">
        <w:t xml:space="preserve">минимальное вмешательство в сложившиеся к настоящему времени природные экосистемы; </w:t>
      </w:r>
    </w:p>
    <w:p w14:paraId="66FCEB81" w14:textId="77777777" w:rsidR="005C0DAE" w:rsidRPr="00473A38" w:rsidRDefault="005C0DAE">
      <w:pPr>
        <w:numPr>
          <w:ilvl w:val="0"/>
          <w:numId w:val="139"/>
        </w:numPr>
        <w:autoSpaceDE w:val="0"/>
        <w:autoSpaceDN w:val="0"/>
        <w:adjustRightInd w:val="0"/>
        <w:jc w:val="both"/>
      </w:pPr>
      <w:r w:rsidRPr="00473A38">
        <w:t xml:space="preserve">использование новейших </w:t>
      </w:r>
      <w:proofErr w:type="spellStart"/>
      <w:r w:rsidRPr="00473A38">
        <w:t>природосберегающих</w:t>
      </w:r>
      <w:proofErr w:type="spellEnd"/>
      <w:r w:rsidRPr="00473A38">
        <w:t xml:space="preserve"> технологий; </w:t>
      </w:r>
    </w:p>
    <w:p w14:paraId="0FE3A575" w14:textId="77777777" w:rsidR="005C0DAE" w:rsidRPr="00473A38" w:rsidRDefault="005C0DAE">
      <w:pPr>
        <w:numPr>
          <w:ilvl w:val="0"/>
          <w:numId w:val="139"/>
        </w:numPr>
        <w:autoSpaceDE w:val="0"/>
        <w:autoSpaceDN w:val="0"/>
        <w:adjustRightInd w:val="0"/>
        <w:jc w:val="both"/>
      </w:pPr>
      <w:r w:rsidRPr="00473A38">
        <w:t xml:space="preserve">сведение к минимуму любых воздействий на окружающую среду в процессе проведения работ; </w:t>
      </w:r>
    </w:p>
    <w:p w14:paraId="2B4F3B11" w14:textId="77777777" w:rsidR="005C0DAE" w:rsidRPr="00473A38" w:rsidRDefault="005C0DAE">
      <w:pPr>
        <w:numPr>
          <w:ilvl w:val="0"/>
          <w:numId w:val="139"/>
        </w:numPr>
        <w:autoSpaceDE w:val="0"/>
        <w:autoSpaceDN w:val="0"/>
        <w:adjustRightInd w:val="0"/>
        <w:ind w:hanging="294"/>
        <w:jc w:val="both"/>
      </w:pPr>
      <w:r w:rsidRPr="00473A38">
        <w:t xml:space="preserve">полное восстановление нарушенных элементов природной среды после завершения работ. </w:t>
      </w:r>
    </w:p>
    <w:p w14:paraId="1999D28B" w14:textId="77777777" w:rsidR="005C0DAE" w:rsidRPr="00473A38" w:rsidRDefault="005C0DAE" w:rsidP="00FD7B6D">
      <w:pPr>
        <w:autoSpaceDE w:val="0"/>
        <w:autoSpaceDN w:val="0"/>
        <w:adjustRightInd w:val="0"/>
        <w:ind w:firstLine="709"/>
        <w:jc w:val="both"/>
      </w:pPr>
      <w:r w:rsidRPr="00473A38">
        <w:t>Технические решения, предусмотренные в проекте, обеспечивают безопасность, учитывают все возможные чрезвычайные ситуации, а также мероприятия по повышению промышленной безопасности, позволяют свести вероятность появления любой аварийной ситуации к минимуму. Технологическое оборудование проектируемых объектов и всего предприятия в целом должно соответствовать требованиям действующих нормативных документов, что значительно снизит вероятность возникновения аварий.</w:t>
      </w:r>
    </w:p>
    <w:p w14:paraId="3D2EF065" w14:textId="77777777" w:rsidR="005C0DAE" w:rsidRPr="00473A38" w:rsidRDefault="005C0DAE" w:rsidP="00FD7B6D">
      <w:pPr>
        <w:autoSpaceDE w:val="0"/>
        <w:autoSpaceDN w:val="0"/>
        <w:adjustRightInd w:val="0"/>
        <w:ind w:firstLine="709"/>
        <w:jc w:val="both"/>
        <w:rPr>
          <w:b/>
          <w:bCs/>
          <w:i/>
          <w:iCs/>
        </w:rPr>
      </w:pPr>
      <w:r w:rsidRPr="00473A38">
        <w:rPr>
          <w:b/>
          <w:bCs/>
          <w:i/>
          <w:iCs/>
        </w:rPr>
        <w:t xml:space="preserve">Целью предупреждения развития возможных аварий в чрезвычайные ситуации и снижения тяжести их последствия, проектом предусмотрены: </w:t>
      </w:r>
    </w:p>
    <w:p w14:paraId="4CC91A9F" w14:textId="77777777" w:rsidR="005C0DAE" w:rsidRPr="00473A38" w:rsidRDefault="005C0DAE">
      <w:pPr>
        <w:numPr>
          <w:ilvl w:val="0"/>
          <w:numId w:val="136"/>
        </w:numPr>
        <w:autoSpaceDE w:val="0"/>
        <w:autoSpaceDN w:val="0"/>
        <w:adjustRightInd w:val="0"/>
        <w:jc w:val="both"/>
      </w:pPr>
      <w:r w:rsidRPr="00473A38">
        <w:t xml:space="preserve">система противоаварийной защиты, обеспечивающая перевод технологического процесса и оборудования в безопасное состояние с целью защиты персонала, имущества и окружающей среды при возникновении аварийных ситуаций и их дальнейшем развитии в аварии; </w:t>
      </w:r>
    </w:p>
    <w:p w14:paraId="5A0F2DFC" w14:textId="77777777" w:rsidR="005C0DAE" w:rsidRPr="00473A38" w:rsidRDefault="005C0DAE">
      <w:pPr>
        <w:numPr>
          <w:ilvl w:val="0"/>
          <w:numId w:val="136"/>
        </w:numPr>
        <w:autoSpaceDE w:val="0"/>
        <w:autoSpaceDN w:val="0"/>
        <w:adjustRightInd w:val="0"/>
        <w:jc w:val="both"/>
      </w:pPr>
      <w:r w:rsidRPr="00473A38">
        <w:lastRenderedPageBreak/>
        <w:t xml:space="preserve">система автоматической пожарной сигнализации для своевременного обнаружения возгорания и задымления в защищаемых помещениях и на защищаемых наружных установках и незамедлительного принятия мер по тушению пожара; </w:t>
      </w:r>
    </w:p>
    <w:p w14:paraId="13640FCA" w14:textId="77777777" w:rsidR="005C0DAE" w:rsidRPr="00473A38" w:rsidRDefault="005C0DAE">
      <w:pPr>
        <w:numPr>
          <w:ilvl w:val="0"/>
          <w:numId w:val="136"/>
        </w:numPr>
        <w:autoSpaceDE w:val="0"/>
        <w:autoSpaceDN w:val="0"/>
        <w:adjustRightInd w:val="0"/>
        <w:jc w:val="both"/>
      </w:pPr>
      <w:r w:rsidRPr="00473A38">
        <w:t xml:space="preserve">наличие и поддержание неприкосновенного запаса противопожарной воды, позволяющего незамедлительно приступить к пожаротушению и противопожарному охлаждению; </w:t>
      </w:r>
    </w:p>
    <w:p w14:paraId="00BE79CD" w14:textId="77777777" w:rsidR="005C0DAE" w:rsidRPr="00473A38" w:rsidRDefault="005C0DAE">
      <w:pPr>
        <w:numPr>
          <w:ilvl w:val="0"/>
          <w:numId w:val="136"/>
        </w:numPr>
        <w:autoSpaceDE w:val="0"/>
        <w:autoSpaceDN w:val="0"/>
        <w:adjustRightInd w:val="0"/>
        <w:jc w:val="both"/>
      </w:pPr>
      <w:r w:rsidRPr="00473A38">
        <w:t>наличие первичных средств пожаротушения, дающее возможность тушения возникших возгораний на ранних этапах, не допуская перерастания их в крупномасштабные пожары;</w:t>
      </w:r>
    </w:p>
    <w:p w14:paraId="2653508A" w14:textId="77777777" w:rsidR="005C0DAE" w:rsidRPr="00473A38" w:rsidRDefault="005C0DAE">
      <w:pPr>
        <w:numPr>
          <w:ilvl w:val="0"/>
          <w:numId w:val="136"/>
        </w:numPr>
        <w:autoSpaceDE w:val="0"/>
        <w:autoSpaceDN w:val="0"/>
        <w:adjustRightInd w:val="0"/>
        <w:jc w:val="both"/>
      </w:pPr>
      <w:r w:rsidRPr="00473A38">
        <w:t xml:space="preserve">резервное электроснабжение на случай аварийного прерывания основного электроснабжения электроприемников систем и оборудования, задействованных в мониторинге и ликвидации аварий и чрезвычайных ситуаций (оборудования КИПиА, связи, видеонаблюдения, аварийного освещения и пожарной насосной); </w:t>
      </w:r>
    </w:p>
    <w:p w14:paraId="65459845" w14:textId="77777777" w:rsidR="005C0DAE" w:rsidRPr="00473A38" w:rsidRDefault="005C0DAE">
      <w:pPr>
        <w:numPr>
          <w:ilvl w:val="0"/>
          <w:numId w:val="136"/>
        </w:numPr>
        <w:autoSpaceDE w:val="0"/>
        <w:autoSpaceDN w:val="0"/>
        <w:adjustRightInd w:val="0"/>
        <w:jc w:val="both"/>
      </w:pPr>
      <w:r w:rsidRPr="00473A38">
        <w:t>пути эвакуации из зданий и сооружений и по территории месторождений, обеспечивающие безопасную эвакуацию персонала в случае развития аварии в чрезвычайную ситуацию;</w:t>
      </w:r>
    </w:p>
    <w:p w14:paraId="39EF881D" w14:textId="77777777" w:rsidR="005C0DAE" w:rsidRPr="00473A38" w:rsidRDefault="005C0DAE" w:rsidP="005C0DAE">
      <w:pPr>
        <w:autoSpaceDE w:val="0"/>
        <w:autoSpaceDN w:val="0"/>
        <w:adjustRightInd w:val="0"/>
        <w:spacing w:after="120"/>
        <w:jc w:val="both"/>
        <w:outlineLvl w:val="1"/>
        <w:rPr>
          <w:b/>
          <w:bCs/>
        </w:rPr>
      </w:pPr>
      <w:bookmarkStart w:id="266" w:name="_Toc221363997"/>
      <w:bookmarkStart w:id="267" w:name="_Toc222918969"/>
      <w:r w:rsidRPr="00473A38">
        <w:rPr>
          <w:b/>
          <w:bCs/>
        </w:rPr>
        <w:t>13.9. Планы ликвидации последствий инцидентов, аварий, природных стихийных бедствий, предотвращения и минимизации дальнейших негативных последствий для окружающей среды, жизни, здоровья и деятельности человека</w:t>
      </w:r>
      <w:bookmarkEnd w:id="263"/>
      <w:bookmarkEnd w:id="264"/>
      <w:bookmarkEnd w:id="265"/>
      <w:bookmarkEnd w:id="266"/>
      <w:bookmarkEnd w:id="267"/>
    </w:p>
    <w:p w14:paraId="3545980D" w14:textId="77777777" w:rsidR="005C0DAE" w:rsidRPr="00473A38" w:rsidRDefault="005C0DAE" w:rsidP="00FD7B6D">
      <w:pPr>
        <w:autoSpaceDE w:val="0"/>
        <w:autoSpaceDN w:val="0"/>
        <w:adjustRightInd w:val="0"/>
        <w:ind w:firstLine="567"/>
        <w:jc w:val="both"/>
      </w:pPr>
      <w:bookmarkStart w:id="268" w:name="_Toc201919144"/>
      <w:r w:rsidRPr="00473A38">
        <w:t>В целях обеспечения готовности к действиям по локализации и ликвидации последствий аварий организации, имеющие опасные производственные объекты, обязаны:</w:t>
      </w:r>
    </w:p>
    <w:p w14:paraId="49E70A8E" w14:textId="77777777" w:rsidR="005C0DAE" w:rsidRPr="00473A38" w:rsidRDefault="005C0DAE" w:rsidP="00FD7B6D">
      <w:pPr>
        <w:autoSpaceDE w:val="0"/>
        <w:autoSpaceDN w:val="0"/>
        <w:adjustRightInd w:val="0"/>
        <w:ind w:firstLine="562"/>
        <w:jc w:val="both"/>
      </w:pPr>
      <w:r w:rsidRPr="00473A38">
        <w:t>1) планировать и осуществлять мероприятия по локализации и ликвидации последствий аварий на опасных производственных объектах;</w:t>
      </w:r>
    </w:p>
    <w:p w14:paraId="3F8CCFA3" w14:textId="77777777" w:rsidR="005C0DAE" w:rsidRPr="00473A38" w:rsidRDefault="005C0DAE" w:rsidP="00FD7B6D">
      <w:pPr>
        <w:autoSpaceDE w:val="0"/>
        <w:autoSpaceDN w:val="0"/>
        <w:adjustRightInd w:val="0"/>
        <w:ind w:firstLine="562"/>
        <w:jc w:val="both"/>
      </w:pPr>
      <w:r w:rsidRPr="00473A38">
        <w:t>2) привлекать к профилактическим работам по предупреждению аварий на опасных производственных объектах, локализации и ликвидации их последствий военизированные аварийно-спасательные службы и формирования;</w:t>
      </w:r>
    </w:p>
    <w:p w14:paraId="18068931" w14:textId="77777777" w:rsidR="005C0DAE" w:rsidRPr="00473A38" w:rsidRDefault="005C0DAE" w:rsidP="00FD7B6D">
      <w:pPr>
        <w:autoSpaceDE w:val="0"/>
        <w:autoSpaceDN w:val="0"/>
        <w:adjustRightInd w:val="0"/>
        <w:ind w:firstLine="562"/>
        <w:jc w:val="both"/>
      </w:pPr>
      <w:r w:rsidRPr="00473A38">
        <w:t>3) иметь резервы материальных и финансовых ресурсов для локализации и ликвидации последствий аварий;</w:t>
      </w:r>
    </w:p>
    <w:p w14:paraId="4DC9E2A2" w14:textId="77777777" w:rsidR="005C0DAE" w:rsidRPr="00473A38" w:rsidRDefault="005C0DAE" w:rsidP="00FD7B6D">
      <w:pPr>
        <w:autoSpaceDE w:val="0"/>
        <w:autoSpaceDN w:val="0"/>
        <w:adjustRightInd w:val="0"/>
        <w:ind w:firstLine="562"/>
        <w:jc w:val="both"/>
      </w:pPr>
      <w:r w:rsidRPr="00473A38">
        <w:t>4) обучать работников методам защиты и действиям в случае аварии на опасных производственных объектах;</w:t>
      </w:r>
    </w:p>
    <w:p w14:paraId="550845C7" w14:textId="77777777" w:rsidR="005C0DAE" w:rsidRPr="00473A38" w:rsidRDefault="005C0DAE" w:rsidP="00FD7B6D">
      <w:pPr>
        <w:autoSpaceDE w:val="0"/>
        <w:autoSpaceDN w:val="0"/>
        <w:adjustRightInd w:val="0"/>
        <w:ind w:firstLine="567"/>
        <w:jc w:val="both"/>
      </w:pPr>
      <w:r w:rsidRPr="00473A38">
        <w:t>5) создавать системы наблюдения, оповещения, связи и поддержки действий в случае аварии на опасных производственных объектах и обеспечивать их устойчивое функционирование.</w:t>
      </w:r>
    </w:p>
    <w:p w14:paraId="3969D6D5" w14:textId="77777777" w:rsidR="005C0DAE" w:rsidRPr="00473A38" w:rsidRDefault="005C0DAE" w:rsidP="00FD7B6D">
      <w:pPr>
        <w:autoSpaceDE w:val="0"/>
        <w:autoSpaceDN w:val="0"/>
        <w:adjustRightInd w:val="0"/>
        <w:ind w:firstLine="567"/>
        <w:jc w:val="both"/>
        <w:rPr>
          <w:b/>
          <w:bCs/>
          <w:i/>
          <w:iCs/>
        </w:rPr>
      </w:pPr>
      <w:r w:rsidRPr="00473A38">
        <w:rPr>
          <w:b/>
          <w:bCs/>
          <w:i/>
          <w:iCs/>
        </w:rPr>
        <w:t>План ликвидации аварий</w:t>
      </w:r>
    </w:p>
    <w:p w14:paraId="2A79186D" w14:textId="77777777" w:rsidR="005C0DAE" w:rsidRDefault="005C0DAE" w:rsidP="00FD7B6D">
      <w:pPr>
        <w:autoSpaceDE w:val="0"/>
        <w:autoSpaceDN w:val="0"/>
        <w:adjustRightInd w:val="0"/>
        <w:ind w:firstLine="567"/>
        <w:jc w:val="both"/>
      </w:pPr>
      <w:r w:rsidRPr="00473A38">
        <w:t>На опасном производственном объекте разрабатывается план ликвидации аварий.</w:t>
      </w:r>
    </w:p>
    <w:p w14:paraId="2C6386AB" w14:textId="17BC363A" w:rsidR="005C0DAE" w:rsidRPr="00473A38" w:rsidRDefault="005C0DAE" w:rsidP="00FD7B6D">
      <w:pPr>
        <w:autoSpaceDE w:val="0"/>
        <w:autoSpaceDN w:val="0"/>
        <w:adjustRightInd w:val="0"/>
        <w:ind w:firstLine="567"/>
        <w:jc w:val="both"/>
      </w:pPr>
      <w:r w:rsidRPr="00473A38">
        <w:t xml:space="preserve"> В плане ликвидации аварий предусматриваются мероприятия по спасению людей, действия персонала и аварийных спасательных служб.</w:t>
      </w:r>
    </w:p>
    <w:p w14:paraId="01320712" w14:textId="77777777" w:rsidR="005C0DAE" w:rsidRPr="00473A38" w:rsidRDefault="005C0DAE" w:rsidP="00FD7B6D">
      <w:pPr>
        <w:autoSpaceDE w:val="0"/>
        <w:autoSpaceDN w:val="0"/>
        <w:adjustRightInd w:val="0"/>
        <w:ind w:firstLine="567"/>
        <w:jc w:val="both"/>
      </w:pPr>
      <w:r w:rsidRPr="00473A38">
        <w:t>План ликвидации аварий содержит:</w:t>
      </w:r>
    </w:p>
    <w:p w14:paraId="7745F2CF" w14:textId="77777777" w:rsidR="005C0DAE" w:rsidRPr="00473A38" w:rsidRDefault="005C0DAE" w:rsidP="00FD7B6D">
      <w:pPr>
        <w:autoSpaceDE w:val="0"/>
        <w:autoSpaceDN w:val="0"/>
        <w:adjustRightInd w:val="0"/>
        <w:ind w:firstLine="562"/>
        <w:jc w:val="both"/>
      </w:pPr>
      <w:r w:rsidRPr="00473A38">
        <w:t>1) оперативную часть;</w:t>
      </w:r>
    </w:p>
    <w:p w14:paraId="5180F506" w14:textId="77777777" w:rsidR="005C0DAE" w:rsidRPr="00473A38" w:rsidRDefault="005C0DAE" w:rsidP="00FD7B6D">
      <w:pPr>
        <w:autoSpaceDE w:val="0"/>
        <w:autoSpaceDN w:val="0"/>
        <w:adjustRightInd w:val="0"/>
        <w:ind w:firstLine="562"/>
        <w:jc w:val="both"/>
      </w:pPr>
      <w:r w:rsidRPr="00473A38">
        <w:t xml:space="preserve">2) распределение обязанностей между персоналом, участвующим в ликвидации </w:t>
      </w:r>
      <w:proofErr w:type="gramStart"/>
      <w:r w:rsidRPr="00473A38">
        <w:t>аварий,  последовательность</w:t>
      </w:r>
      <w:proofErr w:type="gramEnd"/>
      <w:r w:rsidRPr="00473A38">
        <w:t xml:space="preserve"> их действий;</w:t>
      </w:r>
    </w:p>
    <w:p w14:paraId="5B44B5EE" w14:textId="77777777" w:rsidR="005C0DAE" w:rsidRPr="00473A38" w:rsidRDefault="005C0DAE" w:rsidP="00FD7B6D">
      <w:pPr>
        <w:autoSpaceDE w:val="0"/>
        <w:autoSpaceDN w:val="0"/>
        <w:adjustRightInd w:val="0"/>
        <w:ind w:firstLine="567"/>
        <w:jc w:val="both"/>
      </w:pPr>
      <w:r w:rsidRPr="00473A38">
        <w:t>3) список должностных лиц и учреждений, оповещаемых в случае аварии и участвующих в ее ликвидации.</w:t>
      </w:r>
    </w:p>
    <w:p w14:paraId="760441A0" w14:textId="77777777" w:rsidR="005C0DAE" w:rsidRPr="00473A38" w:rsidRDefault="005C0DAE" w:rsidP="00FD7B6D">
      <w:pPr>
        <w:autoSpaceDE w:val="0"/>
        <w:autoSpaceDN w:val="0"/>
        <w:adjustRightInd w:val="0"/>
        <w:ind w:firstLine="567"/>
        <w:jc w:val="both"/>
      </w:pPr>
      <w:r w:rsidRPr="00473A38">
        <w:t>План ликвидации аварий утверждается руководителем организации и согласовывается с аварийно-спасательными службами и формированиями.</w:t>
      </w:r>
    </w:p>
    <w:p w14:paraId="1C5692FC" w14:textId="77777777" w:rsidR="005C0DAE" w:rsidRPr="00473A38" w:rsidRDefault="005C0DAE" w:rsidP="00FD7B6D">
      <w:pPr>
        <w:autoSpaceDE w:val="0"/>
        <w:autoSpaceDN w:val="0"/>
        <w:adjustRightInd w:val="0"/>
        <w:ind w:firstLine="567"/>
        <w:jc w:val="both"/>
      </w:pPr>
      <w:r w:rsidRPr="00473A38">
        <w:t>В Плане ликвидации аварий предусматриваются:</w:t>
      </w:r>
    </w:p>
    <w:p w14:paraId="40518AC3" w14:textId="77777777" w:rsidR="005C0DAE" w:rsidRPr="00473A38" w:rsidRDefault="005C0DAE" w:rsidP="00FD7B6D">
      <w:pPr>
        <w:autoSpaceDE w:val="0"/>
        <w:autoSpaceDN w:val="0"/>
        <w:adjustRightInd w:val="0"/>
        <w:ind w:firstLine="562"/>
        <w:jc w:val="both"/>
      </w:pPr>
      <w:r w:rsidRPr="00473A38">
        <w:t>1) мероприятия по спасению людей</w:t>
      </w:r>
    </w:p>
    <w:p w14:paraId="1345440B" w14:textId="77777777" w:rsidR="005C0DAE" w:rsidRPr="00473A38" w:rsidRDefault="005C0DAE" w:rsidP="00FD7B6D">
      <w:pPr>
        <w:autoSpaceDE w:val="0"/>
        <w:autoSpaceDN w:val="0"/>
        <w:adjustRightInd w:val="0"/>
        <w:ind w:firstLine="562"/>
        <w:jc w:val="both"/>
      </w:pPr>
      <w:r w:rsidRPr="00473A38">
        <w:t>2) мероприятия по ликвидации аварий в начальной стадии их возникновения;</w:t>
      </w:r>
    </w:p>
    <w:p w14:paraId="63500E5F" w14:textId="77777777" w:rsidR="005C0DAE" w:rsidRPr="00473A38" w:rsidRDefault="005C0DAE" w:rsidP="00FD7B6D">
      <w:pPr>
        <w:autoSpaceDE w:val="0"/>
        <w:autoSpaceDN w:val="0"/>
        <w:adjustRightInd w:val="0"/>
        <w:ind w:firstLine="562"/>
        <w:jc w:val="both"/>
      </w:pPr>
      <w:r w:rsidRPr="00473A38">
        <w:t>3) действия персонала при возникновении аварий;</w:t>
      </w:r>
    </w:p>
    <w:p w14:paraId="11442B15" w14:textId="77777777" w:rsidR="005C0DAE" w:rsidRPr="00473A38" w:rsidRDefault="005C0DAE" w:rsidP="00FD7B6D">
      <w:pPr>
        <w:autoSpaceDE w:val="0"/>
        <w:autoSpaceDN w:val="0"/>
        <w:adjustRightInd w:val="0"/>
        <w:ind w:firstLine="567"/>
        <w:jc w:val="both"/>
      </w:pPr>
      <w:r w:rsidRPr="00473A38">
        <w:t>4) действия военизированной аварийно-спасательной службы (далее - АСС), аварийного спасательного формирования (далее - АСФ).</w:t>
      </w:r>
    </w:p>
    <w:p w14:paraId="47183A49" w14:textId="77777777" w:rsidR="00EF683A" w:rsidRDefault="005C0DAE" w:rsidP="00FD7B6D">
      <w:pPr>
        <w:autoSpaceDE w:val="0"/>
        <w:autoSpaceDN w:val="0"/>
        <w:adjustRightInd w:val="0"/>
        <w:ind w:firstLine="567"/>
        <w:jc w:val="both"/>
      </w:pPr>
      <w:r w:rsidRPr="00473A38">
        <w:lastRenderedPageBreak/>
        <w:t xml:space="preserve">План ликвидации аварий подлежит утверждению: первичному - при пуске опасного объекта; внеочередному при изменении технологии работ или требований нормативов - немедленно. План ликвидации аварий согласовывается с командиром АСС (АСФ) и утверждается </w:t>
      </w:r>
      <w:proofErr w:type="gramStart"/>
      <w:r w:rsidRPr="00473A38">
        <w:t>руководителем  организации</w:t>
      </w:r>
      <w:proofErr w:type="gramEnd"/>
      <w:r w:rsidRPr="00473A38">
        <w:t xml:space="preserve"> за 15 дней до начала работ. Если в План ликвидации аварий не внесены необходимые изменения, командир АСС (АСФ) имеет право снять свою подпись о согласовании с ним Плана.</w:t>
      </w:r>
    </w:p>
    <w:p w14:paraId="7F356C90" w14:textId="0780EAE6" w:rsidR="005C0DAE" w:rsidRDefault="005C0DAE" w:rsidP="00FD7B6D">
      <w:pPr>
        <w:autoSpaceDE w:val="0"/>
        <w:autoSpaceDN w:val="0"/>
        <w:adjustRightInd w:val="0"/>
        <w:ind w:firstLine="567"/>
        <w:jc w:val="both"/>
      </w:pPr>
    </w:p>
    <w:p w14:paraId="3F92C966" w14:textId="77777777" w:rsidR="005C0DAE" w:rsidRPr="00473A38" w:rsidRDefault="005C0DAE" w:rsidP="005C0DAE">
      <w:pPr>
        <w:autoSpaceDE w:val="0"/>
        <w:autoSpaceDN w:val="0"/>
        <w:adjustRightInd w:val="0"/>
        <w:spacing w:after="120"/>
        <w:jc w:val="both"/>
        <w:outlineLvl w:val="1"/>
        <w:rPr>
          <w:b/>
          <w:bCs/>
        </w:rPr>
      </w:pPr>
      <w:bookmarkStart w:id="269" w:name="_Toc221363998"/>
      <w:bookmarkStart w:id="270" w:name="_Toc222918970"/>
      <w:r w:rsidRPr="00473A38">
        <w:rPr>
          <w:b/>
          <w:bCs/>
        </w:rPr>
        <w:t>13.10. Мероприятия по защите людей и окружающей среды в процессе бурения и испытания скважины</w:t>
      </w:r>
      <w:bookmarkEnd w:id="268"/>
      <w:bookmarkEnd w:id="269"/>
      <w:bookmarkEnd w:id="270"/>
    </w:p>
    <w:p w14:paraId="7D4515E8" w14:textId="0E7D8905" w:rsidR="005C0DAE" w:rsidRPr="00473A38" w:rsidRDefault="005C0DAE" w:rsidP="00EF683A">
      <w:pPr>
        <w:ind w:firstLine="709"/>
        <w:jc w:val="both"/>
        <w:rPr>
          <w:rFonts w:eastAsia="Calibri"/>
          <w:szCs w:val="22"/>
          <w:lang w:eastAsia="ko-KR"/>
        </w:rPr>
      </w:pPr>
      <w:bookmarkStart w:id="271" w:name="_Toc167670013"/>
      <w:bookmarkStart w:id="272" w:name="_Toc176022614"/>
      <w:bookmarkStart w:id="273" w:name="_Toc201919145"/>
      <w:r w:rsidRPr="00473A38">
        <w:rPr>
          <w:rFonts w:eastAsia="Calibri"/>
          <w:szCs w:val="22"/>
          <w:lang w:eastAsia="ko-KR"/>
        </w:rPr>
        <w:t xml:space="preserve">Согласно мероприятиям по поддержанию готовности к локализации и ликвидации аварий, которые, могут привести к чрезвычайным ситуациям, на объекте </w:t>
      </w:r>
      <w:r w:rsidRPr="005C0DAE">
        <w:rPr>
          <w:rFonts w:eastAsia="Calibri"/>
          <w:szCs w:val="22"/>
          <w:lang w:eastAsia="ko-KR"/>
        </w:rPr>
        <w:t xml:space="preserve">ЧК </w:t>
      </w:r>
      <w:proofErr w:type="spellStart"/>
      <w:r w:rsidRPr="005C0DAE">
        <w:rPr>
          <w:rFonts w:eastAsia="Calibri"/>
          <w:szCs w:val="22"/>
          <w:lang w:eastAsia="ko-KR"/>
        </w:rPr>
        <w:t>Absolute</w:t>
      </w:r>
      <w:proofErr w:type="spellEnd"/>
      <w:r w:rsidRPr="005C0DAE">
        <w:rPr>
          <w:rFonts w:eastAsia="Calibri"/>
          <w:szCs w:val="22"/>
          <w:lang w:eastAsia="ko-KR"/>
        </w:rPr>
        <w:t xml:space="preserve"> Oil Ltd </w:t>
      </w:r>
      <w:r w:rsidRPr="00473A38">
        <w:rPr>
          <w:rFonts w:eastAsia="Calibri"/>
          <w:szCs w:val="22"/>
          <w:lang w:eastAsia="ko-KR"/>
        </w:rPr>
        <w:t>подрядной компанией будут созданы аварийно-восстановительные формирования.</w:t>
      </w:r>
    </w:p>
    <w:p w14:paraId="5E666CE6"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Поддержание готовности к ликвидации аварий и чрезвычайных ситуаций осуществляется за счет выполнения следующих мероприятий:</w:t>
      </w:r>
    </w:p>
    <w:p w14:paraId="1A6CAB11"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комплектование аварийных бригад техническими средствами, приспособлениями, средствами жизнеобеспечения согласно табелю технической оснащенности;</w:t>
      </w:r>
    </w:p>
    <w:p w14:paraId="55EB7A26"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создание неснижаемого запаса оборудования, запасных частей и материалов;</w:t>
      </w:r>
    </w:p>
    <w:p w14:paraId="45B9EEE1"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проведение плановых учебно-тренировочных занятий и учений по ликвидации аварий;</w:t>
      </w:r>
    </w:p>
    <w:p w14:paraId="090DF6DF" w14:textId="77777777" w:rsidR="005C0DAE" w:rsidRPr="00473A38" w:rsidRDefault="005C0DAE" w:rsidP="00EF683A">
      <w:pPr>
        <w:ind w:firstLine="706"/>
        <w:jc w:val="both"/>
        <w:rPr>
          <w:rFonts w:eastAsia="Calibri"/>
          <w:szCs w:val="22"/>
          <w:lang w:eastAsia="ko-KR"/>
        </w:rPr>
      </w:pPr>
      <w:r w:rsidRPr="00473A38">
        <w:rPr>
          <w:rFonts w:eastAsia="Calibri"/>
          <w:szCs w:val="22"/>
          <w:lang w:eastAsia="ko-KR"/>
        </w:rPr>
        <w:t>- запрещение использования аварийной техники и технических средств для выполнения сторонних работ.</w:t>
      </w:r>
    </w:p>
    <w:p w14:paraId="77C48746" w14:textId="77777777" w:rsidR="005C0DAE" w:rsidRPr="00473A38" w:rsidRDefault="005C0DAE" w:rsidP="00EF683A">
      <w:pPr>
        <w:ind w:firstLine="706"/>
        <w:jc w:val="both"/>
        <w:rPr>
          <w:rFonts w:eastAsia="Calibri"/>
          <w:szCs w:val="22"/>
          <w:lang w:eastAsia="ko-KR"/>
        </w:rPr>
      </w:pPr>
      <w:r w:rsidRPr="00473A38">
        <w:rPr>
          <w:rFonts w:eastAsia="Calibri"/>
          <w:szCs w:val="22"/>
          <w:lang w:eastAsia="ko-KR"/>
        </w:rPr>
        <w:t xml:space="preserve">Мероприятия по защите персонала </w:t>
      </w:r>
    </w:p>
    <w:p w14:paraId="49868675" w14:textId="23BD9038" w:rsidR="005C0DAE" w:rsidRPr="00473A38" w:rsidRDefault="005C0DAE" w:rsidP="00EF683A">
      <w:pPr>
        <w:ind w:firstLine="706"/>
        <w:jc w:val="both"/>
        <w:rPr>
          <w:rFonts w:eastAsia="Calibri"/>
          <w:szCs w:val="22"/>
          <w:lang w:eastAsia="ko-KR"/>
        </w:rPr>
      </w:pPr>
      <w:r w:rsidRPr="00473A38">
        <w:rPr>
          <w:rFonts w:eastAsia="Calibri"/>
          <w:szCs w:val="22"/>
          <w:lang w:eastAsia="ko-KR"/>
        </w:rPr>
        <w:t xml:space="preserve">Исходят из характера событий, изложенных в «Плане ликвидации аварий», утверждённым руководством </w:t>
      </w:r>
      <w:r w:rsidRPr="005C0DAE">
        <w:rPr>
          <w:rFonts w:eastAsia="Calibri"/>
          <w:szCs w:val="22"/>
          <w:lang w:eastAsia="ko-KR"/>
        </w:rPr>
        <w:t xml:space="preserve">ЧК </w:t>
      </w:r>
      <w:proofErr w:type="spellStart"/>
      <w:r w:rsidRPr="005C0DAE">
        <w:rPr>
          <w:rFonts w:eastAsia="Calibri"/>
          <w:szCs w:val="22"/>
          <w:lang w:eastAsia="ko-KR"/>
        </w:rPr>
        <w:t>Absolute</w:t>
      </w:r>
      <w:proofErr w:type="spellEnd"/>
      <w:r w:rsidRPr="005C0DAE">
        <w:rPr>
          <w:rFonts w:eastAsia="Calibri"/>
          <w:szCs w:val="22"/>
          <w:lang w:eastAsia="ko-KR"/>
        </w:rPr>
        <w:t xml:space="preserve"> Oil Ltd</w:t>
      </w:r>
      <w:r>
        <w:rPr>
          <w:rFonts w:eastAsia="Calibri"/>
          <w:szCs w:val="22"/>
          <w:lang w:eastAsia="ko-KR"/>
        </w:rPr>
        <w:t>.</w:t>
      </w:r>
    </w:p>
    <w:p w14:paraId="48E1246C" w14:textId="77777777" w:rsidR="005C0DAE" w:rsidRPr="00473A38" w:rsidRDefault="005C0DAE" w:rsidP="00EF683A">
      <w:pPr>
        <w:ind w:firstLine="706"/>
        <w:jc w:val="both"/>
        <w:rPr>
          <w:rFonts w:eastAsia="Calibri"/>
          <w:szCs w:val="22"/>
          <w:lang w:eastAsia="ko-KR"/>
        </w:rPr>
      </w:pPr>
      <w:r w:rsidRPr="00473A38">
        <w:rPr>
          <w:rFonts w:eastAsia="Calibri"/>
          <w:szCs w:val="22"/>
          <w:lang w:eastAsia="ko-KR"/>
        </w:rPr>
        <w:t>Вся техника, выезжающая на работу в газоопасные места или на ликвидацию аварии, оснащается искрогасителями. Автомобили, специальная техника и передвижные механизмы должны иметь медицинские аптечки.</w:t>
      </w:r>
    </w:p>
    <w:p w14:paraId="003F2EFC" w14:textId="77777777" w:rsidR="005C0DAE" w:rsidRPr="00473A38" w:rsidRDefault="005C0DAE" w:rsidP="00EF683A">
      <w:pPr>
        <w:ind w:firstLine="706"/>
        <w:jc w:val="both"/>
        <w:rPr>
          <w:rFonts w:eastAsia="Calibri"/>
          <w:szCs w:val="22"/>
          <w:lang w:eastAsia="ko-KR"/>
        </w:rPr>
      </w:pPr>
      <w:r w:rsidRPr="00473A38">
        <w:rPr>
          <w:rFonts w:eastAsia="Calibri"/>
          <w:szCs w:val="22"/>
          <w:lang w:eastAsia="ko-KR"/>
        </w:rPr>
        <w:t xml:space="preserve">Порядок действия сил и средств </w:t>
      </w:r>
    </w:p>
    <w:p w14:paraId="12FA34AB" w14:textId="77777777" w:rsidR="005C0DAE" w:rsidRPr="00473A38" w:rsidRDefault="005C0DAE" w:rsidP="00EF683A">
      <w:pPr>
        <w:ind w:firstLine="706"/>
        <w:jc w:val="both"/>
        <w:rPr>
          <w:rFonts w:eastAsia="Calibri"/>
          <w:szCs w:val="22"/>
          <w:lang w:eastAsia="ko-KR"/>
        </w:rPr>
      </w:pPr>
      <w:r w:rsidRPr="00473A38">
        <w:rPr>
          <w:rFonts w:eastAsia="Calibri"/>
          <w:szCs w:val="22"/>
          <w:lang w:eastAsia="ko-KR"/>
        </w:rPr>
        <w:t xml:space="preserve"> Распределение обязанностей между должностными лицами в случае возникновения открытого фонтанирования и порядок их действий</w:t>
      </w:r>
    </w:p>
    <w:p w14:paraId="23C343AA" w14:textId="77777777" w:rsidR="005C0DAE" w:rsidRPr="00473A38" w:rsidRDefault="005C0DAE" w:rsidP="00EF683A">
      <w:pPr>
        <w:ind w:firstLine="706"/>
        <w:jc w:val="both"/>
        <w:rPr>
          <w:rFonts w:eastAsia="Calibri"/>
          <w:szCs w:val="22"/>
          <w:lang w:eastAsia="ko-KR"/>
        </w:rPr>
      </w:pPr>
      <w:r w:rsidRPr="00473A38">
        <w:rPr>
          <w:rFonts w:eastAsia="Calibri"/>
          <w:szCs w:val="22"/>
          <w:lang w:eastAsia="ko-KR"/>
        </w:rPr>
        <w:t>Ответственным руководителем работ по локализации и ликвидации аварии, до передачи управления штабу, является руководитель подрядной компании.</w:t>
      </w:r>
    </w:p>
    <w:p w14:paraId="150793CE"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Действия ответственных лиц:</w:t>
      </w:r>
    </w:p>
    <w:p w14:paraId="5EBDF09E" w14:textId="1EB412B8"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1. Буровой мастер: немедленно извещает об аварии должностные лица подрядной компании, по возможности сообщает подробную информацию о характере аварии (газ, выделение газа, газ с водой, песком, нефтью и т.д., мощность фонтанирования, состояние превентора, наличие и состояние противогазов, что спущено в скважину, где люди, направление ветра, наличие промывочной жидкости, ее параметры, наличие </w:t>
      </w:r>
      <w:proofErr w:type="spellStart"/>
      <w:r w:rsidRPr="00473A38">
        <w:rPr>
          <w:rFonts w:eastAsia="Calibri"/>
          <w:szCs w:val="22"/>
          <w:lang w:eastAsia="ko-KR"/>
        </w:rPr>
        <w:t>глинопорошков</w:t>
      </w:r>
      <w:proofErr w:type="spellEnd"/>
      <w:r w:rsidRPr="00473A38">
        <w:rPr>
          <w:rFonts w:eastAsia="Calibri"/>
          <w:szCs w:val="22"/>
          <w:lang w:eastAsia="ko-KR"/>
        </w:rPr>
        <w:t xml:space="preserve">, утяжелители, дегазаторов и их состояние); дает указания по дальнейшим действиям бригады, предупреждает ближайшие буровые участки об опасности и их дальнейших действиях (прекращение работы, вывод людей из опасной зоны и т.д.; организует проведение первоочередных спасательных работ (вывод людей из опасной зоны, эвакуация жилого поселка в безопасную зону, перекрытие движения на ближайших дорогах, подачу воды на фонтанную струю; предупреждает прилегающие к району аварии населенные пункты об угрожающей опасности с целью осуществления своевременной эвакуации жителей, животных, имущества; вызывает скорую  медицинскую помощь; сообщает о фонтане руководству </w:t>
      </w:r>
      <w:r w:rsidRPr="005C0DAE">
        <w:rPr>
          <w:rFonts w:eastAsia="Calibri"/>
          <w:szCs w:val="22"/>
          <w:lang w:eastAsia="ko-KR"/>
        </w:rPr>
        <w:t xml:space="preserve">ЧК </w:t>
      </w:r>
      <w:proofErr w:type="spellStart"/>
      <w:r w:rsidRPr="005C0DAE">
        <w:rPr>
          <w:rFonts w:eastAsia="Calibri"/>
          <w:szCs w:val="22"/>
          <w:lang w:eastAsia="ko-KR"/>
        </w:rPr>
        <w:t>Absolute</w:t>
      </w:r>
      <w:proofErr w:type="spellEnd"/>
      <w:r w:rsidRPr="005C0DAE">
        <w:rPr>
          <w:rFonts w:eastAsia="Calibri"/>
          <w:szCs w:val="22"/>
          <w:lang w:eastAsia="ko-KR"/>
        </w:rPr>
        <w:t xml:space="preserve"> Oil Ltd </w:t>
      </w:r>
      <w:r w:rsidRPr="00473A38">
        <w:rPr>
          <w:rFonts w:eastAsia="Calibri"/>
          <w:szCs w:val="22"/>
          <w:lang w:eastAsia="ko-KR"/>
        </w:rPr>
        <w:t>оперативному дежурному местного АФ “АКБЕРЕН” ТОО «РЦШ ПВАСС».</w:t>
      </w:r>
    </w:p>
    <w:p w14:paraId="37C4D2BD"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2. Руководство подрядной компании, совместно с должностными лицами и главным технологом, намечает порядок проведения первоочередных работ, контролирует действия по подготовке к ликвидации аварии.</w:t>
      </w:r>
    </w:p>
    <w:p w14:paraId="14D5615F"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lastRenderedPageBreak/>
        <w:t>3. Должностное лицо получив необходимые указания руководства подрядной компании въезжает на аварийный участок и возглавляет первоочередные работы по локализации и ликвидации аварии, организует оперативно-аварийную работу служб по заготовке и подаче воды, приготовлению глиняного раствора, подготовке оборудования, инструмента, приспособлений, а также следующие службы; контрольно-пропускную, медицинскую, транспортную, снабжения и питания, для чего вызывает на участок руководителей транспорта, работников отдела материально-технического снабжения для обеспечения аварийно-спасательных бригад транспортом, инструментом, приспособлениями, спецодеждой и питанием. Лично контролирует работу этих служб.</w:t>
      </w:r>
    </w:p>
    <w:p w14:paraId="590542A4"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4. Главный технолог, получив сообщение об аварии, немедленно прибывает на аварийный участок, берет на учет наличие глиняного порошка, утяжелителя, химических реагентов, рассматривает возможность погрузки и доставки компонентов к аварийной скважине, составляет об этом справку.</w:t>
      </w:r>
    </w:p>
    <w:p w14:paraId="39DA7235" w14:textId="7C9D2CD8"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5. Заместитель Председателя Правления компании получив сообщение с буровой немедленно извещает об аварии Председателя Правления, сообщает подробную информацию о характере аварии: газ, выделение газа, газ с водой, песком, нефтью и т.д., мощности фонтанирования, состоянию превентора, наличию и состоянию противогазов. Представляет данные по местонахождению бурильного инструмента (что спущено в скважину), где люди, направление ветра, наличие промывочной жидкости, ее параметры, наличие бентонита, утяжелителя, дегазатора и его состояние, дает указание по дальнейшей работе буровому мастеру, предупреждает ближайшие буровые об опасности, об их действиях (прекращение работ, вывод людей из опасной зоны и т.д.). Организует проведение первоочередных работ (вывод людей из опасной зоны, перекрытие движения на ближайших дорогах, подачу воды на фонтанирующую струю). Предупреждает ближайшие поселки об угрожающей опасности с целью производства своевременной эвакуации людей, животных, сообщает о фонтане руководству управления, в </w:t>
      </w:r>
      <w:r>
        <w:rPr>
          <w:rFonts w:eastAsia="Calibri"/>
          <w:szCs w:val="22"/>
          <w:lang w:eastAsia="ko-KR"/>
        </w:rPr>
        <w:t>Мангистауской</w:t>
      </w:r>
      <w:r w:rsidRPr="00473A38">
        <w:rPr>
          <w:rFonts w:eastAsia="Calibri"/>
          <w:szCs w:val="22"/>
          <w:lang w:eastAsia="ko-KR"/>
        </w:rPr>
        <w:t xml:space="preserve"> Филиал “АКБЕРЕН” ТОО «РЦШ ПВАСС»., пожарную часть, медсанчасть, оповещает руководителей отделов, цехов и служб, начальника автотранспортного </w:t>
      </w:r>
      <w:r w:rsidR="005B2B97">
        <w:rPr>
          <w:rFonts w:eastAsia="Calibri"/>
          <w:szCs w:val="22"/>
          <w:lang w:eastAsia="ko-KR"/>
        </w:rPr>
        <w:t>месторождения</w:t>
      </w:r>
      <w:r w:rsidRPr="00473A38">
        <w:rPr>
          <w:rFonts w:eastAsia="Calibri"/>
          <w:szCs w:val="22"/>
          <w:lang w:eastAsia="ko-KR"/>
        </w:rPr>
        <w:t xml:space="preserve"> согласно схемы оповещения, одновременно поддерживая постоянную связь с буровой, буровыми и выполняя указания, полученные от руководства компании).  </w:t>
      </w:r>
    </w:p>
    <w:p w14:paraId="0C5C32EC"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6. Первый заместитель Председателя Правления компании лично намечает порядок проведения первоочередных работ, контролирует работу по подготовке и ликвидации аварии. Выезжает на аварийную буровую и возглавляет работы по подготовке и ликвидации аварий. </w:t>
      </w:r>
    </w:p>
    <w:p w14:paraId="481A4F24"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7. Первый заместитель Председателя Правления при сообщении об аварии организует службу связи, освещение при помощи передвижной электростанции, кабель, прожектор. Перечисленное должно всегда быть наготове и находиться на складе. Обеспечивает обогрев жилых помещений, находящихся при штабе ликвидации аварии, работоспособность электростанций, исправность прожекторов, станции зарядки аккумуляторов, приводит вышеперечисленное в транспортную готовность.  </w:t>
      </w:r>
    </w:p>
    <w:p w14:paraId="345AF5E4"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8. Руководитель по бурению, получив сообщение об аварии, немедленно пребывает на объект, берет на учет наличие бентонита, утяжелителя, хим. реагентов, возможность погрузки и доставки их на аварийную скважину и составляет об этом справку, привлекает к работе службу лаборатории буровых растворов.</w:t>
      </w:r>
    </w:p>
    <w:p w14:paraId="2097EF31"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9.  Главный геолог немедленно связывается с главой администрации, на чьей территории находится аварийная буровая и извещает их о фонтане и необходимости спасения населения и животных в случае попадания населенных пунктов и животноводческих форм в опасную загазованную зону. Вызывает геолога, обслуживающего аварийную буровую для сбора информации по скважине, срочно готовит справку о конструкции скважины, наличии возможных </w:t>
      </w:r>
      <w:proofErr w:type="spellStart"/>
      <w:r w:rsidRPr="00473A38">
        <w:rPr>
          <w:rFonts w:eastAsia="Calibri"/>
          <w:szCs w:val="22"/>
          <w:lang w:eastAsia="ko-KR"/>
        </w:rPr>
        <w:t>нефтегазоводопроявляющих</w:t>
      </w:r>
      <w:proofErr w:type="spellEnd"/>
      <w:r w:rsidRPr="00473A38">
        <w:rPr>
          <w:rFonts w:eastAsia="Calibri"/>
          <w:szCs w:val="22"/>
          <w:lang w:eastAsia="ko-KR"/>
        </w:rPr>
        <w:t xml:space="preserve"> горизонтов и т.д., о наличии водяных источников вблизи от аварийной скважины и их </w:t>
      </w:r>
      <w:r w:rsidRPr="00473A38">
        <w:rPr>
          <w:rFonts w:eastAsia="Calibri"/>
          <w:szCs w:val="22"/>
          <w:lang w:eastAsia="ko-KR"/>
        </w:rPr>
        <w:lastRenderedPageBreak/>
        <w:t xml:space="preserve">характеристики, схему дорог и населенных пунктов вокруг аварийной буровой в радиусе 10 км.                                                                                                                            </w:t>
      </w:r>
    </w:p>
    <w:p w14:paraId="7FBFE996"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10. Ведущий инженер по ПБ и ООС, получив сообщение об аварии и указание зам. Председателя Правления компании</w:t>
      </w:r>
      <w:r w:rsidRPr="00473A38">
        <w:rPr>
          <w:rFonts w:eastAsia="Calibri"/>
          <w:szCs w:val="22"/>
          <w:lang w:val="kk-KZ" w:eastAsia="ko-KR"/>
        </w:rPr>
        <w:t>.</w:t>
      </w:r>
      <w:r w:rsidRPr="00473A38">
        <w:rPr>
          <w:rFonts w:eastAsia="Calibri"/>
          <w:szCs w:val="22"/>
          <w:lang w:eastAsia="ko-KR"/>
        </w:rPr>
        <w:t xml:space="preserve">, ставит в известность представителя ЧС, прокуратуру, а также страховую компанию.                                                                      </w:t>
      </w:r>
    </w:p>
    <w:p w14:paraId="007127F1"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 11. Ведущий инженер по ПБ и ООС или супервайзер ОЗТОС на месторождении немедленно оповещает об этом и организует выезд на скважину: пожарную часть, ветслужбу, выезжает на буровую проверяет наличие, исправность СИЗ и ОД, </w:t>
      </w:r>
      <w:proofErr w:type="spellStart"/>
      <w:r w:rsidRPr="00473A38">
        <w:rPr>
          <w:rFonts w:eastAsia="Calibri"/>
          <w:szCs w:val="22"/>
          <w:lang w:eastAsia="ko-KR"/>
        </w:rPr>
        <w:t>противо</w:t>
      </w:r>
      <w:proofErr w:type="spellEnd"/>
      <w:r w:rsidRPr="00473A38">
        <w:rPr>
          <w:rFonts w:eastAsia="Calibri"/>
          <w:szCs w:val="22"/>
          <w:lang w:eastAsia="ko-KR"/>
        </w:rPr>
        <w:t xml:space="preserve">-пожарного инвентаря совместно с буровым мастером, устанавливает предупредительные знаки вокруг территории буровой и проводит инструктажи по ОТ и ТБ со всем персоналом, находящимся на буровой. </w:t>
      </w:r>
    </w:p>
    <w:p w14:paraId="1015F330"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12. Руководитель спасательных работ находится на командном пункте, непосредственно руководит работой спасательных частей в соответствии с «Планом ликвидации возможных аварий», оперативным планом работ по спасению людей и ликвидации аварии. Выполняет задания ответственного руководителя работ по ликвидации аварии и несет     ответственность за выполнение спасательных работ. </w:t>
      </w:r>
    </w:p>
    <w:p w14:paraId="351F397A"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ПРИМЕЧАНИЕ: на буровой должен быть вывешен адресный список должностных лиц и организации, которые должны быть немедленно извещены в случае открытого фонтана, а также график (схема) оповещения.</w:t>
      </w:r>
    </w:p>
    <w:p w14:paraId="5DD1E3F5"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Действия сменного персонала и руководства подрядной компании в случае </w:t>
      </w:r>
      <w:proofErr w:type="spellStart"/>
      <w:r w:rsidRPr="00473A38">
        <w:rPr>
          <w:rFonts w:eastAsia="Calibri"/>
          <w:szCs w:val="22"/>
          <w:lang w:eastAsia="ko-KR"/>
        </w:rPr>
        <w:t>нефтегазопроявления</w:t>
      </w:r>
      <w:proofErr w:type="spellEnd"/>
      <w:r w:rsidRPr="00473A38">
        <w:rPr>
          <w:rFonts w:eastAsia="Calibri"/>
          <w:szCs w:val="22"/>
          <w:lang w:eastAsia="ko-KR"/>
        </w:rPr>
        <w:t xml:space="preserve"> дежурная смена:</w:t>
      </w:r>
    </w:p>
    <w:p w14:paraId="58231A16"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ведет работы согласно «Инструкции по предупреждению открытых фонтанов при бурении скважин»;</w:t>
      </w:r>
    </w:p>
    <w:p w14:paraId="55ACABB0" w14:textId="0EA9FAF6" w:rsidR="005C0DAE" w:rsidRPr="00473A38" w:rsidRDefault="005C0DAE" w:rsidP="00EF683A">
      <w:pPr>
        <w:ind w:firstLine="709"/>
        <w:jc w:val="both"/>
        <w:rPr>
          <w:rFonts w:eastAsia="Calibri"/>
          <w:szCs w:val="22"/>
          <w:lang w:eastAsia="ko-KR"/>
        </w:rPr>
      </w:pPr>
      <w:r w:rsidRPr="00473A38">
        <w:rPr>
          <w:rFonts w:eastAsia="Calibri"/>
          <w:szCs w:val="22"/>
          <w:lang w:eastAsia="ko-KR"/>
        </w:rPr>
        <w:t xml:space="preserve">- немедленно   сообщает   о   </w:t>
      </w:r>
      <w:proofErr w:type="spellStart"/>
      <w:r w:rsidRPr="00473A38">
        <w:rPr>
          <w:rFonts w:eastAsia="Calibri"/>
          <w:szCs w:val="22"/>
          <w:lang w:eastAsia="ko-KR"/>
        </w:rPr>
        <w:t>газонефтеводопроявлении</w:t>
      </w:r>
      <w:proofErr w:type="spellEnd"/>
      <w:r w:rsidRPr="00473A38">
        <w:rPr>
          <w:rFonts w:eastAsia="Calibri"/>
          <w:szCs w:val="22"/>
          <w:lang w:eastAsia="ko-KR"/>
        </w:rPr>
        <w:t xml:space="preserve">   руководству подрядной компании и руководству </w:t>
      </w:r>
      <w:r w:rsidR="00C357D3" w:rsidRPr="00C357D3">
        <w:rPr>
          <w:rFonts w:eastAsia="Calibri"/>
          <w:szCs w:val="22"/>
          <w:lang w:eastAsia="ko-KR"/>
        </w:rPr>
        <w:t xml:space="preserve">ЧК </w:t>
      </w:r>
      <w:proofErr w:type="spellStart"/>
      <w:r w:rsidR="00C357D3" w:rsidRPr="00C357D3">
        <w:rPr>
          <w:rFonts w:eastAsia="Calibri"/>
          <w:szCs w:val="22"/>
          <w:lang w:eastAsia="ko-KR"/>
        </w:rPr>
        <w:t>Absolute</w:t>
      </w:r>
      <w:proofErr w:type="spellEnd"/>
      <w:r w:rsidR="00C357D3" w:rsidRPr="00C357D3">
        <w:rPr>
          <w:rFonts w:eastAsia="Calibri"/>
          <w:szCs w:val="22"/>
          <w:lang w:eastAsia="ko-KR"/>
        </w:rPr>
        <w:t xml:space="preserve"> Oil Ltd</w:t>
      </w:r>
      <w:r w:rsidRPr="00473A38">
        <w:rPr>
          <w:rFonts w:eastAsia="Calibri"/>
          <w:szCs w:val="22"/>
          <w:lang w:eastAsia="ko-KR"/>
        </w:rPr>
        <w:t xml:space="preserve">; </w:t>
      </w:r>
    </w:p>
    <w:p w14:paraId="5C4355C7"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 при опасности перехода в открытое фонтанирование принимает меры для герметизации устья скважины и затем действует по утвержденным инструкциям, принимает меры по предупреждению загорания на случай появления газа и нефти на устье скважины.</w:t>
      </w:r>
    </w:p>
    <w:p w14:paraId="1E3EA124"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В случае возникновения открытого фонтанирования дежурная смена обязана немедленно:</w:t>
      </w:r>
    </w:p>
    <w:p w14:paraId="63B8A07E"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сообщить о фонтанировании скважины диспетчеру подрядной компании и диспетчеру местного АФ “АКБЕРЕН” ТОО «РЦШ ПВАСС»;</w:t>
      </w:r>
    </w:p>
    <w:p w14:paraId="3CF1E760"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потушить технические и бытовые топки, находящиеся вблизи фонтанирующей скважины;</w:t>
      </w:r>
    </w:p>
    <w:p w14:paraId="27463368"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отключить силовые и осветительные линии, которые могут оказаться на загазованном участке;</w:t>
      </w:r>
    </w:p>
    <w:p w14:paraId="4B2ED4FA"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остановить двигатели внутреннего сгорания;</w:t>
      </w:r>
    </w:p>
    <w:p w14:paraId="5EAD5D80"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запретить пользование стальными инструментами, курение, производство сварочных работ и другие действия, ведущие к возникновению искры;</w:t>
      </w:r>
    </w:p>
    <w:p w14:paraId="3BE8D9CE"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запретить автомобильное движение, передвижение населения и скота на прилегающей к фонтанирующей скважине местности и выставить посты на дорогах;</w:t>
      </w:r>
    </w:p>
    <w:p w14:paraId="6EF899A9" w14:textId="77777777" w:rsidR="005C0DAE" w:rsidRPr="00473A38" w:rsidRDefault="005C0DAE" w:rsidP="00EF683A">
      <w:pPr>
        <w:ind w:firstLine="709"/>
        <w:jc w:val="both"/>
        <w:rPr>
          <w:rFonts w:eastAsia="Calibri"/>
          <w:szCs w:val="22"/>
          <w:lang w:eastAsia="ko-KR"/>
        </w:rPr>
      </w:pPr>
      <w:r w:rsidRPr="00473A38">
        <w:rPr>
          <w:rFonts w:eastAsia="Calibri"/>
          <w:szCs w:val="22"/>
          <w:lang w:eastAsia="ko-KR"/>
        </w:rPr>
        <w:t>•</w:t>
      </w:r>
      <w:r w:rsidRPr="00473A38">
        <w:rPr>
          <w:rFonts w:eastAsia="Calibri"/>
          <w:szCs w:val="22"/>
          <w:lang w:eastAsia="ko-KR"/>
        </w:rPr>
        <w:tab/>
        <w:t>прекратить работы в загазованной зоне и немедленно вывести из неё людей.</w:t>
      </w:r>
    </w:p>
    <w:p w14:paraId="522BE2D4" w14:textId="77777777" w:rsidR="005C0DAE" w:rsidRPr="00473A38" w:rsidRDefault="005C0DAE" w:rsidP="005C0DAE">
      <w:pPr>
        <w:autoSpaceDE w:val="0"/>
        <w:autoSpaceDN w:val="0"/>
        <w:adjustRightInd w:val="0"/>
        <w:spacing w:before="120" w:after="120"/>
        <w:jc w:val="both"/>
        <w:outlineLvl w:val="1"/>
        <w:rPr>
          <w:b/>
          <w:bCs/>
        </w:rPr>
      </w:pPr>
      <w:bookmarkStart w:id="274" w:name="_Toc221363999"/>
      <w:bookmarkStart w:id="275" w:name="_Toc222918971"/>
      <w:r w:rsidRPr="00473A38">
        <w:rPr>
          <w:b/>
          <w:bCs/>
        </w:rPr>
        <w:t>13.11. Профилактика, мониторинг и ранее предупреждение инцидентов аварий, их последствий, а также последствий взаимодействия намечаемой деятельности со стихийными природными явлениями</w:t>
      </w:r>
      <w:bookmarkEnd w:id="271"/>
      <w:bookmarkEnd w:id="272"/>
      <w:bookmarkEnd w:id="273"/>
      <w:bookmarkEnd w:id="274"/>
      <w:bookmarkEnd w:id="275"/>
      <w:r w:rsidRPr="00473A38">
        <w:rPr>
          <w:b/>
          <w:bCs/>
        </w:rPr>
        <w:t xml:space="preserve"> </w:t>
      </w:r>
    </w:p>
    <w:p w14:paraId="78A9B15C" w14:textId="77777777" w:rsidR="005C0DAE" w:rsidRPr="00473A38" w:rsidRDefault="005C0DAE" w:rsidP="00EF683A">
      <w:pPr>
        <w:autoSpaceDE w:val="0"/>
        <w:autoSpaceDN w:val="0"/>
        <w:adjustRightInd w:val="0"/>
        <w:ind w:firstLine="708"/>
        <w:jc w:val="both"/>
      </w:pPr>
      <w:bookmarkStart w:id="276" w:name="_Toc167670014"/>
      <w:bookmarkStart w:id="277" w:name="_Toc176022615"/>
      <w:bookmarkStart w:id="278" w:name="_Toc201919146"/>
      <w:r w:rsidRPr="00473A38">
        <w:t xml:space="preserve">Перед пуском объектов, после окончания работ необходимо проверить их соответствие утвержденному проекту, правильность монтажа и исправность оборудования, заземляющих устройств, канализации, средств индивидуальной защиты и пожаротушения. </w:t>
      </w:r>
    </w:p>
    <w:p w14:paraId="2106082A" w14:textId="77777777" w:rsidR="005C0DAE" w:rsidRPr="00473A38" w:rsidRDefault="005C0DAE" w:rsidP="00EF683A">
      <w:pPr>
        <w:autoSpaceDE w:val="0"/>
        <w:autoSpaceDN w:val="0"/>
        <w:adjustRightInd w:val="0"/>
        <w:ind w:firstLine="708"/>
        <w:jc w:val="both"/>
      </w:pPr>
      <w:r w:rsidRPr="00473A38">
        <w:lastRenderedPageBreak/>
        <w:t xml:space="preserve">Эксплуатация технологического оборудования допускается при получении технического заключения о возможности их дальнейшей работы и получения разрешения в специализированной организации в установленном порядке. </w:t>
      </w:r>
    </w:p>
    <w:p w14:paraId="7F7402E7" w14:textId="77777777" w:rsidR="005C0DAE" w:rsidRPr="00473A38" w:rsidRDefault="005C0DAE" w:rsidP="00EF683A">
      <w:pPr>
        <w:autoSpaceDE w:val="0"/>
        <w:autoSpaceDN w:val="0"/>
        <w:adjustRightInd w:val="0"/>
        <w:ind w:firstLine="708"/>
        <w:jc w:val="both"/>
      </w:pPr>
      <w:r w:rsidRPr="00473A38">
        <w:t xml:space="preserve">К самостоятельной работе на площадке допускаются лица не моложе 18 лет, сдавшие квалификационный экзамен, прошедшие обучение, проверку знаний и инструктажи по безопасности и охране труда в соответствии с Правилами проведения обучения, инструктирования и проверок знаний работников по вопросам безопасности и охраны труда. </w:t>
      </w:r>
    </w:p>
    <w:p w14:paraId="20A05B58" w14:textId="77777777" w:rsidR="005C0DAE" w:rsidRPr="00473A38" w:rsidRDefault="005C0DAE" w:rsidP="00EF683A">
      <w:pPr>
        <w:autoSpaceDE w:val="0"/>
        <w:autoSpaceDN w:val="0"/>
        <w:adjustRightInd w:val="0"/>
        <w:ind w:firstLine="708"/>
        <w:jc w:val="both"/>
      </w:pPr>
      <w:r w:rsidRPr="00473A38">
        <w:t xml:space="preserve">Работники, занятые на эксплуатации опасных производственных объектов </w:t>
      </w:r>
      <w:proofErr w:type="gramStart"/>
      <w:r w:rsidRPr="00473A38">
        <w:t>в обязательном порядке</w:t>
      </w:r>
      <w:proofErr w:type="gramEnd"/>
      <w:r w:rsidRPr="00473A38">
        <w:t xml:space="preserve"> проходят обучение и проверку знаний в экзаменационной комиссии. </w:t>
      </w:r>
    </w:p>
    <w:p w14:paraId="42DD0986" w14:textId="77777777" w:rsidR="005C0DAE" w:rsidRPr="00473A38" w:rsidRDefault="005C0DAE" w:rsidP="00EF683A">
      <w:pPr>
        <w:autoSpaceDE w:val="0"/>
        <w:autoSpaceDN w:val="0"/>
        <w:adjustRightInd w:val="0"/>
        <w:ind w:firstLine="708"/>
        <w:jc w:val="both"/>
      </w:pPr>
      <w:r w:rsidRPr="00473A38">
        <w:t xml:space="preserve">Обслуживающий персонал должен строго соблюдать инструкции по безопасности и охране труда, пожарной безопасности, выдерживать параметры технологического процесса, контролировать работу оборудования. </w:t>
      </w:r>
    </w:p>
    <w:p w14:paraId="34C32941" w14:textId="77777777" w:rsidR="005C0DAE" w:rsidRPr="00473A38" w:rsidRDefault="005C0DAE" w:rsidP="00EF683A">
      <w:pPr>
        <w:autoSpaceDE w:val="0"/>
        <w:autoSpaceDN w:val="0"/>
        <w:adjustRightInd w:val="0"/>
        <w:ind w:firstLine="708"/>
        <w:jc w:val="both"/>
      </w:pPr>
      <w:r w:rsidRPr="00473A38">
        <w:t xml:space="preserve">К руководству буровыми работами допускаются буровые мастера, обладающие необходимыми документами на право ответственного ведения работ (дипломами или удостоверениями). После выбора места для площадки ее территория должна быть очищена кустарников, сухой травы, валунов и спланирована. Расстояние от буровой установки до жилых и производственных помещений, охранных зон железных и шоссейных дорог, инженерных коммуникаций, ЛЭП должно быть не менее высоты вышки (мачты) плюс 10 м, а до магистральных нефте- и газо-проводов - не менее 50 м. Необходимо предусматривать наличие рабочих проходов для обслуживания оборудования не менее 0,7 м - для самоходных и передвижных установок. Буровые вышки должны быть оборудованы маршевыми лестницами, а мачты - лестницами тоннельного типа. На каждой буровой установке должна быть исполнительная принципиальная электрическая схема главных и вспомогательных электроприводов, освещения и другого электрооборудования с указанием типов электротехнических устройств и изделий с параметрами защиты от токов коротких замыканий. Схема должна быть утверждена лицом, ответственным за электробезопасность. Все произошедшие изменения должны немедленно вноситься в схему. </w:t>
      </w:r>
    </w:p>
    <w:p w14:paraId="3E1278B5" w14:textId="77777777" w:rsidR="005C0DAE" w:rsidRPr="00473A38" w:rsidRDefault="005C0DAE" w:rsidP="00EF683A">
      <w:pPr>
        <w:autoSpaceDE w:val="0"/>
        <w:autoSpaceDN w:val="0"/>
        <w:adjustRightInd w:val="0"/>
        <w:ind w:firstLine="708"/>
        <w:jc w:val="both"/>
      </w:pPr>
      <w:r w:rsidRPr="00473A38">
        <w:t xml:space="preserve">Для снижения уровня шума должен предусматриваться своевременный ремонт и профилактика оборудования. </w:t>
      </w:r>
    </w:p>
    <w:p w14:paraId="65AD8647" w14:textId="77777777" w:rsidR="005C0DAE" w:rsidRPr="00473A38" w:rsidRDefault="005C0DAE" w:rsidP="00EF683A">
      <w:pPr>
        <w:autoSpaceDE w:val="0"/>
        <w:autoSpaceDN w:val="0"/>
        <w:adjustRightInd w:val="0"/>
        <w:ind w:firstLine="708"/>
        <w:jc w:val="both"/>
      </w:pPr>
      <w:r w:rsidRPr="00473A38">
        <w:t xml:space="preserve">При извлечении керна из колонковой трубы не допускается: </w:t>
      </w:r>
    </w:p>
    <w:p w14:paraId="4D05396B" w14:textId="77777777" w:rsidR="005C0DAE" w:rsidRPr="00473A38" w:rsidRDefault="005C0DAE" w:rsidP="00EF683A">
      <w:pPr>
        <w:autoSpaceDE w:val="0"/>
        <w:autoSpaceDN w:val="0"/>
        <w:adjustRightInd w:val="0"/>
        <w:ind w:firstLine="706"/>
        <w:jc w:val="both"/>
      </w:pPr>
      <w:r w:rsidRPr="00473A38">
        <w:t xml:space="preserve">а) поддерживать руками снизу колонковую трубу, находящуюся в подвешенном состоянии; </w:t>
      </w:r>
    </w:p>
    <w:p w14:paraId="5C789FBA" w14:textId="77777777" w:rsidR="005C0DAE" w:rsidRPr="00473A38" w:rsidRDefault="005C0DAE" w:rsidP="00EF683A">
      <w:pPr>
        <w:autoSpaceDE w:val="0"/>
        <w:autoSpaceDN w:val="0"/>
        <w:adjustRightInd w:val="0"/>
        <w:ind w:firstLine="706"/>
        <w:jc w:val="both"/>
      </w:pPr>
      <w:r w:rsidRPr="00473A38">
        <w:t xml:space="preserve">б) проверять рукой положение керна в подвешенной колонковой трубе; </w:t>
      </w:r>
    </w:p>
    <w:p w14:paraId="1A9484F4" w14:textId="77777777" w:rsidR="005C0DAE" w:rsidRPr="00473A38" w:rsidRDefault="005C0DAE" w:rsidP="00EF683A">
      <w:pPr>
        <w:autoSpaceDE w:val="0"/>
        <w:autoSpaceDN w:val="0"/>
        <w:adjustRightInd w:val="0"/>
        <w:ind w:firstLine="708"/>
        <w:jc w:val="both"/>
      </w:pPr>
      <w:r w:rsidRPr="00473A38">
        <w:t>в) извлекать керн встряхиванием колонковой трубы лебёдкой, нагреванием колонковой трубы.</w:t>
      </w:r>
    </w:p>
    <w:p w14:paraId="4EBD4B13" w14:textId="77777777" w:rsidR="005C0DAE" w:rsidRPr="00473A38" w:rsidRDefault="005C0DAE" w:rsidP="00EF683A">
      <w:pPr>
        <w:autoSpaceDE w:val="0"/>
        <w:autoSpaceDN w:val="0"/>
        <w:adjustRightInd w:val="0"/>
        <w:ind w:firstLine="708"/>
        <w:jc w:val="both"/>
      </w:pPr>
      <w:proofErr w:type="gramStart"/>
      <w:r w:rsidRPr="00473A38">
        <w:t>Аварийных ситуаций</w:t>
      </w:r>
      <w:proofErr w:type="gramEnd"/>
      <w:r w:rsidRPr="00473A38">
        <w:t xml:space="preserve"> которые могли бы иметь необратимые процессы или изменения социально-экономических условий жизни местного населения нет.</w:t>
      </w:r>
    </w:p>
    <w:p w14:paraId="4EF5E7DA" w14:textId="77777777" w:rsidR="005C0DAE" w:rsidRPr="00473A38" w:rsidRDefault="005C0DAE" w:rsidP="00EF683A">
      <w:pPr>
        <w:autoSpaceDE w:val="0"/>
        <w:autoSpaceDN w:val="0"/>
        <w:adjustRightInd w:val="0"/>
        <w:ind w:firstLine="708"/>
        <w:jc w:val="both"/>
      </w:pPr>
      <w:r w:rsidRPr="00473A38">
        <w:t>Мероприятия по охране труда сводятся: к снабжению рабочих доброкачественной питьевой водой, спецодеждой; к устройству помещений для обогрева рабочих в холодное время года; к снабжению рабочих спец принадлежностями при обслуживании электроустановок.</w:t>
      </w:r>
    </w:p>
    <w:p w14:paraId="4ACC68C4" w14:textId="77777777" w:rsidR="005C0DAE" w:rsidRPr="00473A38" w:rsidRDefault="005C0DAE" w:rsidP="00EF683A">
      <w:pPr>
        <w:autoSpaceDE w:val="0"/>
        <w:autoSpaceDN w:val="0"/>
        <w:adjustRightInd w:val="0"/>
        <w:ind w:firstLine="708"/>
        <w:jc w:val="both"/>
      </w:pPr>
      <w:r w:rsidRPr="00473A38">
        <w:t>На объекте должны быть аптечки первой медицинской помощи. Ежегодно все работающие проходят профилактические медицинские осмотры.</w:t>
      </w:r>
    </w:p>
    <w:p w14:paraId="1EDC077D" w14:textId="77777777" w:rsidR="005C0DAE" w:rsidRPr="00473A38" w:rsidRDefault="005C0DAE" w:rsidP="00EF683A">
      <w:pPr>
        <w:autoSpaceDE w:val="0"/>
        <w:autoSpaceDN w:val="0"/>
        <w:adjustRightInd w:val="0"/>
        <w:spacing w:before="120" w:after="120"/>
        <w:jc w:val="both"/>
        <w:outlineLvl w:val="1"/>
        <w:rPr>
          <w:b/>
          <w:bCs/>
        </w:rPr>
      </w:pPr>
      <w:bookmarkStart w:id="279" w:name="_Toc221364000"/>
      <w:bookmarkStart w:id="280" w:name="_Toc222918972"/>
      <w:r w:rsidRPr="00473A38">
        <w:rPr>
          <w:b/>
          <w:bCs/>
        </w:rPr>
        <w:t>13.12. Мероприятия по минимизации возникновения возможных аварийных ситуаций на объекте</w:t>
      </w:r>
      <w:bookmarkEnd w:id="276"/>
      <w:bookmarkEnd w:id="277"/>
      <w:bookmarkEnd w:id="278"/>
      <w:bookmarkEnd w:id="279"/>
      <w:bookmarkEnd w:id="280"/>
    </w:p>
    <w:p w14:paraId="7A18098B" w14:textId="77777777" w:rsidR="005C0DAE" w:rsidRPr="00473A38" w:rsidRDefault="005C0DAE" w:rsidP="00EF683A">
      <w:pPr>
        <w:autoSpaceDE w:val="0"/>
        <w:autoSpaceDN w:val="0"/>
        <w:adjustRightInd w:val="0"/>
        <w:ind w:firstLine="708"/>
        <w:jc w:val="both"/>
      </w:pPr>
      <w:r w:rsidRPr="00473A38">
        <w:t>При соблюдении проектных решений, а также техники безопасности при эксплуатации оборудования, аварийные ситуации исключаются (кроме причин форсмажорного характера).</w:t>
      </w:r>
    </w:p>
    <w:p w14:paraId="0733101D" w14:textId="77777777" w:rsidR="005C0DAE" w:rsidRPr="00473A38" w:rsidRDefault="005C0DAE" w:rsidP="00EF683A">
      <w:pPr>
        <w:autoSpaceDE w:val="0"/>
        <w:autoSpaceDN w:val="0"/>
        <w:adjustRightInd w:val="0"/>
        <w:ind w:firstLine="708"/>
        <w:jc w:val="both"/>
        <w:rPr>
          <w:i/>
          <w:iCs/>
        </w:rPr>
      </w:pPr>
      <w:r w:rsidRPr="00473A38">
        <w:rPr>
          <w:i/>
          <w:iCs/>
        </w:rPr>
        <w:t>Мероприятия по защите атмосферного воздуха</w:t>
      </w:r>
    </w:p>
    <w:p w14:paraId="4CFDCA54" w14:textId="77777777" w:rsidR="005C0DAE" w:rsidRPr="00473A38" w:rsidRDefault="005C0DAE" w:rsidP="00EF683A">
      <w:pPr>
        <w:autoSpaceDE w:val="0"/>
        <w:autoSpaceDN w:val="0"/>
        <w:adjustRightInd w:val="0"/>
        <w:ind w:firstLine="708"/>
        <w:jc w:val="both"/>
      </w:pPr>
      <w:r w:rsidRPr="00473A38">
        <w:t>- исключение пожарной безопасности:</w:t>
      </w:r>
    </w:p>
    <w:p w14:paraId="3F47CF48" w14:textId="77777777" w:rsidR="005C0DAE" w:rsidRPr="00473A38" w:rsidRDefault="005C0DAE" w:rsidP="00EF683A">
      <w:pPr>
        <w:autoSpaceDE w:val="0"/>
        <w:autoSpaceDN w:val="0"/>
        <w:adjustRightInd w:val="0"/>
        <w:ind w:firstLine="708"/>
        <w:jc w:val="both"/>
      </w:pPr>
      <w:r w:rsidRPr="00473A38">
        <w:lastRenderedPageBreak/>
        <w:t>- постоянный контроль технического состояния автозаправщика;</w:t>
      </w:r>
    </w:p>
    <w:p w14:paraId="40E7E408" w14:textId="77777777" w:rsidR="005C0DAE" w:rsidRPr="00473A38" w:rsidRDefault="005C0DAE" w:rsidP="00EF683A">
      <w:pPr>
        <w:autoSpaceDE w:val="0"/>
        <w:autoSpaceDN w:val="0"/>
        <w:adjustRightInd w:val="0"/>
        <w:ind w:firstLine="708"/>
        <w:jc w:val="both"/>
      </w:pPr>
      <w:r w:rsidRPr="00473A38">
        <w:t>- заправка транспорта в соответствии с нормами;</w:t>
      </w:r>
    </w:p>
    <w:p w14:paraId="1B23EFCF" w14:textId="77777777" w:rsidR="005C0DAE" w:rsidRPr="00473A38" w:rsidRDefault="005C0DAE" w:rsidP="00EF683A">
      <w:pPr>
        <w:autoSpaceDE w:val="0"/>
        <w:autoSpaceDN w:val="0"/>
        <w:adjustRightInd w:val="0"/>
        <w:ind w:firstLine="708"/>
        <w:jc w:val="both"/>
      </w:pPr>
      <w:r w:rsidRPr="00473A38">
        <w:t>- соблюдение безопасных методов выполнения работ;</w:t>
      </w:r>
    </w:p>
    <w:p w14:paraId="4CB39710" w14:textId="77777777" w:rsidR="005C0DAE" w:rsidRPr="00473A38" w:rsidRDefault="005C0DAE" w:rsidP="00EF683A">
      <w:pPr>
        <w:autoSpaceDE w:val="0"/>
        <w:autoSpaceDN w:val="0"/>
        <w:adjustRightInd w:val="0"/>
        <w:ind w:firstLine="708"/>
        <w:jc w:val="both"/>
      </w:pPr>
      <w:r w:rsidRPr="00473A38">
        <w:t>- неукоснительное выполнение правил дорожного движения;</w:t>
      </w:r>
    </w:p>
    <w:p w14:paraId="20B729DD" w14:textId="77777777" w:rsidR="005C0DAE" w:rsidRPr="00473A38" w:rsidRDefault="005C0DAE" w:rsidP="00EF683A">
      <w:pPr>
        <w:autoSpaceDE w:val="0"/>
        <w:autoSpaceDN w:val="0"/>
        <w:adjustRightInd w:val="0"/>
        <w:ind w:firstLine="708"/>
        <w:jc w:val="both"/>
      </w:pPr>
      <w:r w:rsidRPr="00473A38">
        <w:t>- допуск к самостоятельной работе только тех работников, которые имеют соответствующую квалификацию и подготовку;</w:t>
      </w:r>
    </w:p>
    <w:p w14:paraId="2DCDD017" w14:textId="77777777" w:rsidR="005C0DAE" w:rsidRPr="00473A38" w:rsidRDefault="005C0DAE" w:rsidP="00EF683A">
      <w:pPr>
        <w:autoSpaceDE w:val="0"/>
        <w:autoSpaceDN w:val="0"/>
        <w:adjustRightInd w:val="0"/>
        <w:ind w:firstLine="708"/>
        <w:jc w:val="both"/>
      </w:pPr>
      <w:r w:rsidRPr="00473A38">
        <w:t>- проведение инструктажа, проверка знаний правил охраны труда у водителей автотранспорта;</w:t>
      </w:r>
    </w:p>
    <w:p w14:paraId="4BB4BCCD" w14:textId="77777777" w:rsidR="005C0DAE" w:rsidRPr="00473A38" w:rsidRDefault="005C0DAE" w:rsidP="00EF683A">
      <w:pPr>
        <w:autoSpaceDE w:val="0"/>
        <w:autoSpaceDN w:val="0"/>
        <w:adjustRightInd w:val="0"/>
        <w:ind w:firstLine="708"/>
        <w:jc w:val="both"/>
      </w:pPr>
      <w:r w:rsidRPr="00473A38">
        <w:t>- поддержание дорожного полотна в нормативном состоянии с учетом погодных условий:</w:t>
      </w:r>
    </w:p>
    <w:p w14:paraId="6FBBD205" w14:textId="77777777" w:rsidR="005C0DAE" w:rsidRPr="00473A38" w:rsidRDefault="005C0DAE" w:rsidP="00EF683A">
      <w:pPr>
        <w:autoSpaceDE w:val="0"/>
        <w:autoSpaceDN w:val="0"/>
        <w:adjustRightInd w:val="0"/>
        <w:ind w:firstLine="708"/>
        <w:jc w:val="both"/>
      </w:pPr>
      <w:r w:rsidRPr="00473A38">
        <w:t>- полив автодорог в летний период, систематическая очистка автодорог от снега, подсыпки щебнем;</w:t>
      </w:r>
    </w:p>
    <w:p w14:paraId="137509F2" w14:textId="77777777" w:rsidR="005C0DAE" w:rsidRPr="00473A38" w:rsidRDefault="005C0DAE" w:rsidP="00EF683A">
      <w:pPr>
        <w:autoSpaceDE w:val="0"/>
        <w:autoSpaceDN w:val="0"/>
        <w:adjustRightInd w:val="0"/>
        <w:ind w:firstLine="708"/>
        <w:jc w:val="both"/>
      </w:pPr>
      <w:r w:rsidRPr="00473A38">
        <w:t>- контроль состояния дорожных знаков;</w:t>
      </w:r>
    </w:p>
    <w:p w14:paraId="0C0B53C5" w14:textId="77777777" w:rsidR="005C0DAE" w:rsidRPr="00473A38" w:rsidRDefault="005C0DAE" w:rsidP="00EF683A">
      <w:pPr>
        <w:autoSpaceDE w:val="0"/>
        <w:autoSpaceDN w:val="0"/>
        <w:adjustRightInd w:val="0"/>
        <w:ind w:firstLine="708"/>
        <w:jc w:val="both"/>
      </w:pPr>
      <w:r w:rsidRPr="00473A38">
        <w:t>- освещение мест работы в темное время суток (года);</w:t>
      </w:r>
    </w:p>
    <w:p w14:paraId="299971A7" w14:textId="77777777" w:rsidR="005C0DAE" w:rsidRPr="00473A38" w:rsidRDefault="005C0DAE" w:rsidP="00EF683A">
      <w:pPr>
        <w:autoSpaceDE w:val="0"/>
        <w:autoSpaceDN w:val="0"/>
        <w:adjustRightInd w:val="0"/>
        <w:ind w:firstLine="708"/>
        <w:jc w:val="both"/>
      </w:pPr>
      <w:r w:rsidRPr="00473A38">
        <w:t>- привлечение в достаточном количестве сил и средств аварийно-спасательных формирований для локализации и ликвидации последствий аварийных ситуаций;</w:t>
      </w:r>
    </w:p>
    <w:p w14:paraId="7EA9D946" w14:textId="77777777" w:rsidR="005C0DAE" w:rsidRPr="00473A38" w:rsidRDefault="005C0DAE" w:rsidP="00EF683A">
      <w:pPr>
        <w:autoSpaceDE w:val="0"/>
        <w:autoSpaceDN w:val="0"/>
        <w:adjustRightInd w:val="0"/>
        <w:ind w:firstLine="708"/>
        <w:jc w:val="both"/>
      </w:pPr>
      <w:r w:rsidRPr="00473A38">
        <w:t xml:space="preserve">- создание объектового резерва материально-технических ресурсов, </w:t>
      </w:r>
      <w:proofErr w:type="spellStart"/>
      <w:r w:rsidRPr="00473A38">
        <w:t>редназначенных</w:t>
      </w:r>
      <w:proofErr w:type="spellEnd"/>
      <w:r w:rsidRPr="00473A38">
        <w:t xml:space="preserve"> для ликвидации авариных ситуаций и их последствий.</w:t>
      </w:r>
    </w:p>
    <w:p w14:paraId="550148D1" w14:textId="77777777" w:rsidR="005C0DAE" w:rsidRPr="00473A38" w:rsidRDefault="005C0DAE" w:rsidP="00EF683A">
      <w:pPr>
        <w:autoSpaceDE w:val="0"/>
        <w:autoSpaceDN w:val="0"/>
        <w:adjustRightInd w:val="0"/>
        <w:ind w:firstLine="708"/>
        <w:jc w:val="both"/>
      </w:pPr>
      <w:r w:rsidRPr="00473A38">
        <w:t>В случае возникновения аварийной ситуации выполняются следующие мероприятия:</w:t>
      </w:r>
    </w:p>
    <w:p w14:paraId="2D535377" w14:textId="77777777" w:rsidR="005C0DAE" w:rsidRPr="00473A38" w:rsidRDefault="005C0DAE" w:rsidP="00EF683A">
      <w:pPr>
        <w:autoSpaceDE w:val="0"/>
        <w:autoSpaceDN w:val="0"/>
        <w:adjustRightInd w:val="0"/>
        <w:ind w:firstLine="706"/>
        <w:jc w:val="both"/>
      </w:pPr>
      <w:r w:rsidRPr="00473A38">
        <w:t>- локализация (обвалование) пролива нефтепродуктов;</w:t>
      </w:r>
    </w:p>
    <w:p w14:paraId="70B5D864" w14:textId="77777777" w:rsidR="005C0DAE" w:rsidRPr="00473A38" w:rsidRDefault="005C0DAE" w:rsidP="00EF683A">
      <w:pPr>
        <w:autoSpaceDE w:val="0"/>
        <w:autoSpaceDN w:val="0"/>
        <w:adjustRightInd w:val="0"/>
        <w:ind w:firstLine="706"/>
        <w:jc w:val="both"/>
      </w:pPr>
      <w:r w:rsidRPr="00473A38">
        <w:t>- покрытие поверхности разлива нефтепродуктов сорбентом, при возгорании – воздушно-механической пеной;</w:t>
      </w:r>
    </w:p>
    <w:p w14:paraId="0B3B5E35" w14:textId="77777777" w:rsidR="005C0DAE" w:rsidRPr="00473A38" w:rsidRDefault="005C0DAE" w:rsidP="00EF683A">
      <w:pPr>
        <w:autoSpaceDE w:val="0"/>
        <w:autoSpaceDN w:val="0"/>
        <w:adjustRightInd w:val="0"/>
        <w:ind w:firstLine="708"/>
        <w:jc w:val="both"/>
      </w:pPr>
      <w:r w:rsidRPr="00473A38">
        <w:t>- оповещение и вызов пожарных подразделений и аварийно-спасательных формирований;</w:t>
      </w:r>
    </w:p>
    <w:p w14:paraId="7F99BDB0" w14:textId="77777777" w:rsidR="005C0DAE" w:rsidRPr="00473A38" w:rsidRDefault="005C0DAE" w:rsidP="00EF683A">
      <w:pPr>
        <w:autoSpaceDE w:val="0"/>
        <w:autoSpaceDN w:val="0"/>
        <w:adjustRightInd w:val="0"/>
        <w:ind w:firstLine="708"/>
        <w:jc w:val="both"/>
      </w:pPr>
      <w:r w:rsidRPr="00473A38">
        <w:t>Для принятия незамедлительных мер по ликвидации возможного возгорания ГСМ автоцистерна должна быть укомплектована двумя огнетушителями, ящиком с сухим песком и лопатой.</w:t>
      </w:r>
    </w:p>
    <w:p w14:paraId="480F101C" w14:textId="77777777" w:rsidR="005C0DAE" w:rsidRPr="00473A38" w:rsidRDefault="005C0DAE" w:rsidP="00EF683A">
      <w:pPr>
        <w:autoSpaceDE w:val="0"/>
        <w:autoSpaceDN w:val="0"/>
        <w:adjustRightInd w:val="0"/>
        <w:ind w:firstLine="708"/>
        <w:jc w:val="both"/>
        <w:rPr>
          <w:i/>
          <w:iCs/>
        </w:rPr>
      </w:pPr>
      <w:r w:rsidRPr="00473A38">
        <w:rPr>
          <w:i/>
          <w:iCs/>
        </w:rPr>
        <w:t>Мероприятия по защите поверхностных вод</w:t>
      </w:r>
    </w:p>
    <w:p w14:paraId="04E9CFBA" w14:textId="77777777" w:rsidR="005C0DAE" w:rsidRPr="00473A38" w:rsidRDefault="005C0DAE">
      <w:pPr>
        <w:numPr>
          <w:ilvl w:val="0"/>
          <w:numId w:val="143"/>
        </w:numPr>
        <w:autoSpaceDE w:val="0"/>
        <w:autoSpaceDN w:val="0"/>
        <w:adjustRightInd w:val="0"/>
        <w:ind w:firstLine="360"/>
        <w:jc w:val="both"/>
      </w:pPr>
      <w:r w:rsidRPr="00473A38">
        <w:t>проведение работ в пределах территории, отведенной в пользование;</w:t>
      </w:r>
    </w:p>
    <w:p w14:paraId="18D2C5F9" w14:textId="77777777" w:rsidR="005C0DAE" w:rsidRPr="00473A38" w:rsidRDefault="005C0DAE">
      <w:pPr>
        <w:numPr>
          <w:ilvl w:val="0"/>
          <w:numId w:val="143"/>
        </w:numPr>
        <w:autoSpaceDE w:val="0"/>
        <w:autoSpaceDN w:val="0"/>
        <w:adjustRightInd w:val="0"/>
        <w:ind w:firstLine="360"/>
        <w:jc w:val="both"/>
      </w:pPr>
      <w:r w:rsidRPr="00473A38">
        <w:t xml:space="preserve">оснащение рабочих мест инвентарными контейнерами для сбора мусора и </w:t>
      </w:r>
      <w:proofErr w:type="gramStart"/>
      <w:r w:rsidRPr="00473A38">
        <w:t>бытовых  отходов</w:t>
      </w:r>
      <w:proofErr w:type="gramEnd"/>
      <w:r w:rsidRPr="00473A38">
        <w:t xml:space="preserve"> с последующим вывозом;</w:t>
      </w:r>
    </w:p>
    <w:p w14:paraId="6901AC29" w14:textId="77777777" w:rsidR="005C0DAE" w:rsidRPr="00473A38" w:rsidRDefault="005C0DAE">
      <w:pPr>
        <w:numPr>
          <w:ilvl w:val="0"/>
          <w:numId w:val="143"/>
        </w:numPr>
        <w:autoSpaceDE w:val="0"/>
        <w:autoSpaceDN w:val="0"/>
        <w:adjustRightInd w:val="0"/>
        <w:ind w:firstLine="360"/>
        <w:jc w:val="both"/>
      </w:pPr>
      <w:r w:rsidRPr="00473A38">
        <w:t>сбор канализационных отходов в биотуалеты;</w:t>
      </w:r>
    </w:p>
    <w:p w14:paraId="00367E69" w14:textId="77777777" w:rsidR="005C0DAE" w:rsidRPr="00473A38" w:rsidRDefault="005C0DAE">
      <w:pPr>
        <w:numPr>
          <w:ilvl w:val="0"/>
          <w:numId w:val="143"/>
        </w:numPr>
        <w:autoSpaceDE w:val="0"/>
        <w:autoSpaceDN w:val="0"/>
        <w:adjustRightInd w:val="0"/>
        <w:ind w:firstLine="360"/>
        <w:jc w:val="both"/>
      </w:pPr>
      <w:r w:rsidRPr="00473A38">
        <w:t>заправка техники с помощью автозаправщиков, без разлива ГСМ на рельеф;</w:t>
      </w:r>
    </w:p>
    <w:p w14:paraId="459C29A2" w14:textId="77777777" w:rsidR="005C0DAE" w:rsidRPr="00473A38" w:rsidRDefault="005C0DAE">
      <w:pPr>
        <w:numPr>
          <w:ilvl w:val="0"/>
          <w:numId w:val="143"/>
        </w:numPr>
        <w:autoSpaceDE w:val="0"/>
        <w:autoSpaceDN w:val="0"/>
        <w:adjustRightInd w:val="0"/>
        <w:ind w:firstLine="360"/>
        <w:jc w:val="both"/>
      </w:pPr>
      <w:r w:rsidRPr="00473A38">
        <w:t>запрет сброса сточных вод на рельеф и в водоемы;</w:t>
      </w:r>
    </w:p>
    <w:p w14:paraId="12F5FB21" w14:textId="77777777" w:rsidR="005C0DAE" w:rsidRPr="00473A38" w:rsidRDefault="005C0DAE">
      <w:pPr>
        <w:numPr>
          <w:ilvl w:val="0"/>
          <w:numId w:val="143"/>
        </w:numPr>
        <w:autoSpaceDE w:val="0"/>
        <w:autoSpaceDN w:val="0"/>
        <w:adjustRightInd w:val="0"/>
        <w:ind w:firstLine="360"/>
        <w:jc w:val="both"/>
      </w:pPr>
      <w:r w:rsidRPr="00473A38">
        <w:t>проведение профилактических мероприятий (поддержание территории промплощадок в удовлетворительном состоянии, повышение технического уровня эксплуатации автотранспорта, запрещение мойки автотранспорта на необорудованных площадках).</w:t>
      </w:r>
    </w:p>
    <w:p w14:paraId="01AFE999" w14:textId="77777777" w:rsidR="005C0DAE" w:rsidRPr="00473A38" w:rsidRDefault="005C0DAE">
      <w:pPr>
        <w:numPr>
          <w:ilvl w:val="0"/>
          <w:numId w:val="143"/>
        </w:numPr>
        <w:autoSpaceDE w:val="0"/>
        <w:autoSpaceDN w:val="0"/>
        <w:adjustRightInd w:val="0"/>
        <w:ind w:firstLine="360"/>
        <w:jc w:val="both"/>
      </w:pPr>
      <w:r w:rsidRPr="00473A38">
        <w:t>использование чистых вод для пылеподавления дорог.</w:t>
      </w:r>
    </w:p>
    <w:p w14:paraId="54A1466E" w14:textId="77777777" w:rsidR="005C0DAE" w:rsidRPr="00473A38" w:rsidRDefault="005C0DAE" w:rsidP="00EF683A">
      <w:pPr>
        <w:autoSpaceDE w:val="0"/>
        <w:autoSpaceDN w:val="0"/>
        <w:adjustRightInd w:val="0"/>
        <w:ind w:left="360" w:firstLine="348"/>
        <w:jc w:val="both"/>
        <w:rPr>
          <w:i/>
          <w:iCs/>
        </w:rPr>
      </w:pPr>
      <w:r w:rsidRPr="00473A38">
        <w:rPr>
          <w:i/>
          <w:iCs/>
        </w:rPr>
        <w:t>Мероприятия по защите земельных ресурсов</w:t>
      </w:r>
    </w:p>
    <w:p w14:paraId="4A17DE7A" w14:textId="77777777" w:rsidR="005C0DAE" w:rsidRPr="00473A38" w:rsidRDefault="005C0DAE">
      <w:pPr>
        <w:numPr>
          <w:ilvl w:val="0"/>
          <w:numId w:val="143"/>
        </w:numPr>
        <w:autoSpaceDE w:val="0"/>
        <w:autoSpaceDN w:val="0"/>
        <w:adjustRightInd w:val="0"/>
        <w:ind w:firstLine="360"/>
        <w:jc w:val="both"/>
      </w:pPr>
      <w:r w:rsidRPr="00473A38">
        <w:t>для предотвращения ситуаций, связанных с разливом ГСМ, необходимо соблюдать инструкцию по обращению с данными веществами;</w:t>
      </w:r>
    </w:p>
    <w:p w14:paraId="10BECA1C" w14:textId="77777777" w:rsidR="005C0DAE" w:rsidRPr="00473A38" w:rsidRDefault="005C0DAE">
      <w:pPr>
        <w:numPr>
          <w:ilvl w:val="0"/>
          <w:numId w:val="143"/>
        </w:numPr>
        <w:autoSpaceDE w:val="0"/>
        <w:autoSpaceDN w:val="0"/>
        <w:adjustRightInd w:val="0"/>
        <w:ind w:firstLine="360"/>
        <w:jc w:val="both"/>
      </w:pPr>
      <w:r w:rsidRPr="00473A38">
        <w:t>необходимо не допускать переполнения мест временного накопления отходов и своевременно осуществлять вывоз отходов;</w:t>
      </w:r>
    </w:p>
    <w:p w14:paraId="025C5B35" w14:textId="77777777" w:rsidR="005C0DAE" w:rsidRPr="00473A38" w:rsidRDefault="005C0DAE">
      <w:pPr>
        <w:numPr>
          <w:ilvl w:val="0"/>
          <w:numId w:val="143"/>
        </w:numPr>
        <w:autoSpaceDE w:val="0"/>
        <w:autoSpaceDN w:val="0"/>
        <w:adjustRightInd w:val="0"/>
        <w:ind w:firstLine="360"/>
        <w:jc w:val="both"/>
      </w:pPr>
      <w:r w:rsidRPr="00473A38">
        <w:t>запрещается: сливать масла на почву; сжигать ГСМ на площадке;</w:t>
      </w:r>
    </w:p>
    <w:p w14:paraId="2C23BB39" w14:textId="77777777" w:rsidR="005C0DAE" w:rsidRPr="00473A38" w:rsidRDefault="005C0DAE">
      <w:pPr>
        <w:numPr>
          <w:ilvl w:val="0"/>
          <w:numId w:val="143"/>
        </w:numPr>
        <w:autoSpaceDE w:val="0"/>
        <w:autoSpaceDN w:val="0"/>
        <w:adjustRightInd w:val="0"/>
        <w:ind w:firstLine="360"/>
        <w:jc w:val="both"/>
      </w:pPr>
      <w:r w:rsidRPr="00473A38">
        <w:t>для предотвращения попадания ГСМ в грунты при использовании техники необходимо: проведение плановых периодических осмотров и диагностики автомобильного транспорта; проведение плановых текущих ремонтов техники силами предприятия и подрядных организаций;</w:t>
      </w:r>
    </w:p>
    <w:p w14:paraId="71D251AC" w14:textId="77777777" w:rsidR="005C0DAE" w:rsidRPr="00473A38" w:rsidRDefault="005C0DAE">
      <w:pPr>
        <w:numPr>
          <w:ilvl w:val="0"/>
          <w:numId w:val="143"/>
        </w:numPr>
        <w:autoSpaceDE w:val="0"/>
        <w:autoSpaceDN w:val="0"/>
        <w:adjustRightInd w:val="0"/>
        <w:ind w:firstLine="360"/>
        <w:jc w:val="both"/>
      </w:pPr>
      <w:r w:rsidRPr="00473A38">
        <w:t xml:space="preserve">заправку техники проводить только закрытым способом с применением специальных поддонов во избежание случайного пролива топлива при заправке (заправка </w:t>
      </w:r>
      <w:r w:rsidRPr="00473A38">
        <w:lastRenderedPageBreak/>
        <w:t>во всех случаях должна производиться с помощью шлангов, имеющих затворы у выпускного отверстия; слив ГСМ на площадках не допускается).</w:t>
      </w:r>
    </w:p>
    <w:p w14:paraId="2C942DC5" w14:textId="77777777" w:rsidR="005C0DAE" w:rsidRPr="00473A38" w:rsidRDefault="005C0DAE">
      <w:pPr>
        <w:numPr>
          <w:ilvl w:val="0"/>
          <w:numId w:val="143"/>
        </w:numPr>
        <w:autoSpaceDE w:val="0"/>
        <w:autoSpaceDN w:val="0"/>
        <w:adjustRightInd w:val="0"/>
        <w:ind w:firstLine="360"/>
        <w:jc w:val="both"/>
      </w:pPr>
      <w:r w:rsidRPr="00473A38">
        <w:t>иметь запас песка (либо другого сорбента) для ликвидации случайных проливов ГСМ.</w:t>
      </w:r>
    </w:p>
    <w:p w14:paraId="4BACA2D3" w14:textId="77777777" w:rsidR="005C0DAE" w:rsidRPr="00473A38" w:rsidRDefault="005C0DAE" w:rsidP="00EF683A">
      <w:pPr>
        <w:autoSpaceDE w:val="0"/>
        <w:autoSpaceDN w:val="0"/>
        <w:adjustRightInd w:val="0"/>
        <w:ind w:firstLine="708"/>
        <w:jc w:val="both"/>
      </w:pPr>
      <w:r w:rsidRPr="00473A38">
        <w:t>План действии при аварийных ситуациях по недопущению и (или) ликвидации последствии загрязнения окружающей среды представлен в таблице ниже.</w:t>
      </w:r>
    </w:p>
    <w:tbl>
      <w:tblPr>
        <w:tblW w:w="95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2005"/>
        <w:gridCol w:w="2242"/>
        <w:gridCol w:w="2040"/>
        <w:gridCol w:w="2701"/>
      </w:tblGrid>
      <w:tr w:rsidR="005C0DAE" w:rsidRPr="00473A38" w14:paraId="5F7D206E" w14:textId="77777777" w:rsidTr="00F66BA0">
        <w:trPr>
          <w:trHeight w:val="854"/>
          <w:jc w:val="center"/>
        </w:trPr>
        <w:tc>
          <w:tcPr>
            <w:tcW w:w="547" w:type="dxa"/>
            <w:vAlign w:val="center"/>
          </w:tcPr>
          <w:p w14:paraId="27C03275" w14:textId="77777777" w:rsidR="005C0DAE" w:rsidRPr="00473A38" w:rsidRDefault="005C0DAE" w:rsidP="00F66BA0">
            <w:pPr>
              <w:autoSpaceDE w:val="0"/>
              <w:autoSpaceDN w:val="0"/>
              <w:adjustRightInd w:val="0"/>
              <w:spacing w:after="120"/>
              <w:jc w:val="center"/>
              <w:rPr>
                <w:b/>
                <w:bCs/>
                <w:sz w:val="22"/>
                <w:szCs w:val="22"/>
              </w:rPr>
            </w:pPr>
            <w:r w:rsidRPr="00473A38">
              <w:rPr>
                <w:b/>
                <w:bCs/>
                <w:sz w:val="22"/>
                <w:szCs w:val="22"/>
              </w:rPr>
              <w:t>№ п/п</w:t>
            </w:r>
          </w:p>
        </w:tc>
        <w:tc>
          <w:tcPr>
            <w:tcW w:w="2005" w:type="dxa"/>
            <w:vAlign w:val="center"/>
          </w:tcPr>
          <w:p w14:paraId="135C7019" w14:textId="77777777" w:rsidR="005C0DAE" w:rsidRPr="00473A38" w:rsidRDefault="005C0DAE" w:rsidP="00F66BA0">
            <w:pPr>
              <w:autoSpaceDE w:val="0"/>
              <w:autoSpaceDN w:val="0"/>
              <w:adjustRightInd w:val="0"/>
              <w:spacing w:after="120"/>
              <w:jc w:val="center"/>
              <w:rPr>
                <w:b/>
                <w:bCs/>
                <w:sz w:val="22"/>
                <w:szCs w:val="22"/>
              </w:rPr>
            </w:pPr>
            <w:r w:rsidRPr="00473A38">
              <w:rPr>
                <w:b/>
                <w:bCs/>
                <w:sz w:val="22"/>
                <w:szCs w:val="22"/>
              </w:rPr>
              <w:t>Возможные аварийные ситуации</w:t>
            </w:r>
          </w:p>
        </w:tc>
        <w:tc>
          <w:tcPr>
            <w:tcW w:w="2242" w:type="dxa"/>
            <w:vAlign w:val="center"/>
          </w:tcPr>
          <w:p w14:paraId="5C452E65" w14:textId="77777777" w:rsidR="005C0DAE" w:rsidRPr="00473A38" w:rsidRDefault="005C0DAE" w:rsidP="00F66BA0">
            <w:pPr>
              <w:autoSpaceDE w:val="0"/>
              <w:autoSpaceDN w:val="0"/>
              <w:adjustRightInd w:val="0"/>
              <w:spacing w:after="120"/>
              <w:jc w:val="center"/>
              <w:rPr>
                <w:b/>
                <w:bCs/>
                <w:sz w:val="22"/>
                <w:szCs w:val="22"/>
              </w:rPr>
            </w:pPr>
            <w:r w:rsidRPr="00473A38">
              <w:rPr>
                <w:b/>
                <w:bCs/>
                <w:sz w:val="22"/>
                <w:szCs w:val="22"/>
              </w:rPr>
              <w:t>Поражающий фактор</w:t>
            </w:r>
          </w:p>
        </w:tc>
        <w:tc>
          <w:tcPr>
            <w:tcW w:w="2040" w:type="dxa"/>
            <w:vAlign w:val="center"/>
          </w:tcPr>
          <w:p w14:paraId="6511C530" w14:textId="77777777" w:rsidR="005C0DAE" w:rsidRPr="00473A38" w:rsidRDefault="005C0DAE" w:rsidP="00F66BA0">
            <w:pPr>
              <w:autoSpaceDE w:val="0"/>
              <w:autoSpaceDN w:val="0"/>
              <w:adjustRightInd w:val="0"/>
              <w:spacing w:after="120"/>
              <w:jc w:val="center"/>
              <w:rPr>
                <w:b/>
                <w:bCs/>
                <w:sz w:val="22"/>
                <w:szCs w:val="22"/>
              </w:rPr>
            </w:pPr>
            <w:r w:rsidRPr="00473A38">
              <w:rPr>
                <w:b/>
                <w:bCs/>
                <w:sz w:val="22"/>
                <w:szCs w:val="22"/>
              </w:rPr>
              <w:t>Характер действия аварийной ситуации</w:t>
            </w:r>
          </w:p>
        </w:tc>
        <w:tc>
          <w:tcPr>
            <w:tcW w:w="2701" w:type="dxa"/>
            <w:vAlign w:val="center"/>
          </w:tcPr>
          <w:p w14:paraId="75C69CDF" w14:textId="77777777" w:rsidR="005C0DAE" w:rsidRPr="00473A38" w:rsidRDefault="005C0DAE" w:rsidP="00F66BA0">
            <w:pPr>
              <w:autoSpaceDE w:val="0"/>
              <w:autoSpaceDN w:val="0"/>
              <w:adjustRightInd w:val="0"/>
              <w:spacing w:after="120"/>
              <w:jc w:val="center"/>
              <w:rPr>
                <w:b/>
                <w:bCs/>
                <w:sz w:val="22"/>
                <w:szCs w:val="22"/>
              </w:rPr>
            </w:pPr>
            <w:r w:rsidRPr="00473A38">
              <w:rPr>
                <w:b/>
                <w:bCs/>
                <w:sz w:val="22"/>
                <w:szCs w:val="22"/>
              </w:rPr>
              <w:t>План действии при аварийных ситуациях</w:t>
            </w:r>
          </w:p>
        </w:tc>
      </w:tr>
      <w:tr w:rsidR="005C0DAE" w:rsidRPr="00473A38" w14:paraId="0A13025B" w14:textId="77777777" w:rsidTr="00F66BA0">
        <w:trPr>
          <w:jc w:val="center"/>
        </w:trPr>
        <w:tc>
          <w:tcPr>
            <w:tcW w:w="9535" w:type="dxa"/>
            <w:gridSpan w:val="5"/>
            <w:vAlign w:val="center"/>
          </w:tcPr>
          <w:p w14:paraId="5E51FAE5" w14:textId="77777777" w:rsidR="005C0DAE" w:rsidRPr="00473A38" w:rsidRDefault="005C0DAE" w:rsidP="00F66BA0">
            <w:pPr>
              <w:autoSpaceDE w:val="0"/>
              <w:autoSpaceDN w:val="0"/>
              <w:adjustRightInd w:val="0"/>
              <w:spacing w:after="120"/>
              <w:jc w:val="center"/>
              <w:rPr>
                <w:b/>
                <w:bCs/>
                <w:sz w:val="22"/>
                <w:szCs w:val="22"/>
              </w:rPr>
            </w:pPr>
            <w:r w:rsidRPr="00473A38">
              <w:rPr>
                <w:b/>
                <w:bCs/>
                <w:sz w:val="22"/>
                <w:szCs w:val="22"/>
              </w:rPr>
              <w:t>Атмосферный воздух</w:t>
            </w:r>
          </w:p>
        </w:tc>
      </w:tr>
      <w:tr w:rsidR="005C0DAE" w:rsidRPr="00473A38" w14:paraId="0D2D88FF" w14:textId="77777777" w:rsidTr="00F66BA0">
        <w:trPr>
          <w:jc w:val="center"/>
        </w:trPr>
        <w:tc>
          <w:tcPr>
            <w:tcW w:w="547" w:type="dxa"/>
          </w:tcPr>
          <w:p w14:paraId="164E0466"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1</w:t>
            </w:r>
          </w:p>
        </w:tc>
        <w:tc>
          <w:tcPr>
            <w:tcW w:w="2005" w:type="dxa"/>
          </w:tcPr>
          <w:p w14:paraId="4A0B7E64" w14:textId="77777777" w:rsidR="005C0DAE" w:rsidRPr="00473A38" w:rsidRDefault="005C0DAE" w:rsidP="00F66BA0">
            <w:pPr>
              <w:autoSpaceDE w:val="0"/>
              <w:autoSpaceDN w:val="0"/>
              <w:adjustRightInd w:val="0"/>
              <w:jc w:val="center"/>
              <w:rPr>
                <w:sz w:val="22"/>
                <w:szCs w:val="22"/>
              </w:rPr>
            </w:pPr>
            <w:r w:rsidRPr="00473A38">
              <w:rPr>
                <w:sz w:val="22"/>
                <w:szCs w:val="22"/>
              </w:rPr>
              <w:t>Очень сильный ветер, шквал</w:t>
            </w:r>
          </w:p>
        </w:tc>
        <w:tc>
          <w:tcPr>
            <w:tcW w:w="2242" w:type="dxa"/>
          </w:tcPr>
          <w:p w14:paraId="35FCAB27" w14:textId="77777777" w:rsidR="005C0DAE" w:rsidRPr="00473A38" w:rsidRDefault="005C0DAE" w:rsidP="00F66BA0">
            <w:pPr>
              <w:autoSpaceDE w:val="0"/>
              <w:autoSpaceDN w:val="0"/>
              <w:adjustRightInd w:val="0"/>
              <w:jc w:val="center"/>
              <w:rPr>
                <w:sz w:val="22"/>
                <w:szCs w:val="22"/>
              </w:rPr>
            </w:pPr>
            <w:r w:rsidRPr="00473A38">
              <w:rPr>
                <w:sz w:val="22"/>
                <w:szCs w:val="22"/>
              </w:rPr>
              <w:t>Аэродинамический</w:t>
            </w:r>
          </w:p>
        </w:tc>
        <w:tc>
          <w:tcPr>
            <w:tcW w:w="2040" w:type="dxa"/>
          </w:tcPr>
          <w:p w14:paraId="393ED56E" w14:textId="77777777" w:rsidR="005C0DAE" w:rsidRPr="00473A38" w:rsidRDefault="005C0DAE" w:rsidP="00F66BA0">
            <w:pPr>
              <w:autoSpaceDE w:val="0"/>
              <w:autoSpaceDN w:val="0"/>
              <w:adjustRightInd w:val="0"/>
              <w:jc w:val="center"/>
              <w:rPr>
                <w:sz w:val="22"/>
                <w:szCs w:val="22"/>
              </w:rPr>
            </w:pPr>
            <w:r w:rsidRPr="00473A38">
              <w:rPr>
                <w:sz w:val="22"/>
                <w:szCs w:val="22"/>
              </w:rPr>
              <w:t>Ветровая нагрузка, аэродинамическое давление</w:t>
            </w:r>
          </w:p>
        </w:tc>
        <w:tc>
          <w:tcPr>
            <w:tcW w:w="2701" w:type="dxa"/>
          </w:tcPr>
          <w:p w14:paraId="3A8EA3C5" w14:textId="77777777" w:rsidR="005C0DAE" w:rsidRPr="00473A38" w:rsidRDefault="005C0DAE" w:rsidP="00F66BA0">
            <w:pPr>
              <w:autoSpaceDE w:val="0"/>
              <w:autoSpaceDN w:val="0"/>
              <w:adjustRightInd w:val="0"/>
              <w:jc w:val="center"/>
              <w:rPr>
                <w:sz w:val="22"/>
                <w:szCs w:val="22"/>
              </w:rPr>
            </w:pPr>
            <w:r w:rsidRPr="00473A38">
              <w:rPr>
                <w:sz w:val="22"/>
                <w:szCs w:val="22"/>
              </w:rPr>
              <w:t>Своевременное оповещение; приостановка работ, отключение электроэнергии (при необходимости)</w:t>
            </w:r>
          </w:p>
        </w:tc>
      </w:tr>
      <w:tr w:rsidR="005C0DAE" w:rsidRPr="00473A38" w14:paraId="624746A5" w14:textId="77777777" w:rsidTr="00F66BA0">
        <w:trPr>
          <w:jc w:val="center"/>
        </w:trPr>
        <w:tc>
          <w:tcPr>
            <w:tcW w:w="547" w:type="dxa"/>
          </w:tcPr>
          <w:p w14:paraId="26ED5C9B"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2</w:t>
            </w:r>
          </w:p>
        </w:tc>
        <w:tc>
          <w:tcPr>
            <w:tcW w:w="2005" w:type="dxa"/>
          </w:tcPr>
          <w:p w14:paraId="7B066219" w14:textId="77777777" w:rsidR="005C0DAE" w:rsidRPr="00473A38" w:rsidRDefault="005C0DAE" w:rsidP="00F66BA0">
            <w:pPr>
              <w:autoSpaceDE w:val="0"/>
              <w:autoSpaceDN w:val="0"/>
              <w:adjustRightInd w:val="0"/>
              <w:jc w:val="center"/>
              <w:rPr>
                <w:sz w:val="22"/>
                <w:szCs w:val="22"/>
              </w:rPr>
            </w:pPr>
            <w:r w:rsidRPr="00473A38">
              <w:rPr>
                <w:sz w:val="22"/>
                <w:szCs w:val="22"/>
              </w:rPr>
              <w:t>Сильный туман.</w:t>
            </w:r>
          </w:p>
        </w:tc>
        <w:tc>
          <w:tcPr>
            <w:tcW w:w="2242" w:type="dxa"/>
          </w:tcPr>
          <w:p w14:paraId="3EEE5756" w14:textId="77777777" w:rsidR="005C0DAE" w:rsidRPr="00473A38" w:rsidRDefault="005C0DAE" w:rsidP="00F66BA0">
            <w:pPr>
              <w:autoSpaceDE w:val="0"/>
              <w:autoSpaceDN w:val="0"/>
              <w:adjustRightInd w:val="0"/>
              <w:jc w:val="center"/>
              <w:rPr>
                <w:sz w:val="22"/>
                <w:szCs w:val="22"/>
              </w:rPr>
            </w:pPr>
            <w:r w:rsidRPr="00473A38">
              <w:rPr>
                <w:sz w:val="22"/>
                <w:szCs w:val="22"/>
              </w:rPr>
              <w:t>теплофизический</w:t>
            </w:r>
          </w:p>
        </w:tc>
        <w:tc>
          <w:tcPr>
            <w:tcW w:w="2040" w:type="dxa"/>
          </w:tcPr>
          <w:p w14:paraId="58995AA1" w14:textId="77777777" w:rsidR="005C0DAE" w:rsidRPr="00473A38" w:rsidRDefault="005C0DAE" w:rsidP="00F66BA0">
            <w:pPr>
              <w:autoSpaceDE w:val="0"/>
              <w:autoSpaceDN w:val="0"/>
              <w:adjustRightInd w:val="0"/>
              <w:jc w:val="center"/>
              <w:rPr>
                <w:sz w:val="22"/>
                <w:szCs w:val="22"/>
              </w:rPr>
            </w:pPr>
            <w:r w:rsidRPr="00473A38">
              <w:rPr>
                <w:sz w:val="22"/>
                <w:szCs w:val="22"/>
              </w:rPr>
              <w:t>Снижение видимости</w:t>
            </w:r>
          </w:p>
        </w:tc>
        <w:tc>
          <w:tcPr>
            <w:tcW w:w="2701" w:type="dxa"/>
          </w:tcPr>
          <w:p w14:paraId="0E36AAE8" w14:textId="77777777" w:rsidR="005C0DAE" w:rsidRPr="00473A38" w:rsidRDefault="005C0DAE" w:rsidP="00F66BA0">
            <w:pPr>
              <w:autoSpaceDE w:val="0"/>
              <w:autoSpaceDN w:val="0"/>
              <w:adjustRightInd w:val="0"/>
              <w:jc w:val="center"/>
              <w:rPr>
                <w:sz w:val="22"/>
                <w:szCs w:val="22"/>
              </w:rPr>
            </w:pPr>
            <w:r w:rsidRPr="00473A38">
              <w:rPr>
                <w:sz w:val="22"/>
                <w:szCs w:val="22"/>
              </w:rPr>
              <w:t>Временная приостановка работ.</w:t>
            </w:r>
          </w:p>
        </w:tc>
      </w:tr>
      <w:tr w:rsidR="005C0DAE" w:rsidRPr="00473A38" w14:paraId="6F7066C1" w14:textId="77777777" w:rsidTr="00F66BA0">
        <w:trPr>
          <w:jc w:val="center"/>
        </w:trPr>
        <w:tc>
          <w:tcPr>
            <w:tcW w:w="547" w:type="dxa"/>
          </w:tcPr>
          <w:p w14:paraId="636E02E7"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3</w:t>
            </w:r>
          </w:p>
        </w:tc>
        <w:tc>
          <w:tcPr>
            <w:tcW w:w="2005" w:type="dxa"/>
          </w:tcPr>
          <w:p w14:paraId="0E724564" w14:textId="77777777" w:rsidR="005C0DAE" w:rsidRPr="00473A38" w:rsidRDefault="005C0DAE" w:rsidP="00F66BA0">
            <w:pPr>
              <w:autoSpaceDE w:val="0"/>
              <w:autoSpaceDN w:val="0"/>
              <w:adjustRightInd w:val="0"/>
              <w:jc w:val="center"/>
              <w:rPr>
                <w:sz w:val="22"/>
                <w:szCs w:val="22"/>
              </w:rPr>
            </w:pPr>
            <w:r w:rsidRPr="00473A38">
              <w:rPr>
                <w:sz w:val="22"/>
                <w:szCs w:val="22"/>
              </w:rPr>
              <w:t>Природный пожар</w:t>
            </w:r>
          </w:p>
        </w:tc>
        <w:tc>
          <w:tcPr>
            <w:tcW w:w="2242" w:type="dxa"/>
          </w:tcPr>
          <w:p w14:paraId="50DCCF44" w14:textId="77777777" w:rsidR="005C0DAE" w:rsidRPr="00473A38" w:rsidRDefault="005C0DAE" w:rsidP="00F66BA0">
            <w:pPr>
              <w:autoSpaceDE w:val="0"/>
              <w:autoSpaceDN w:val="0"/>
              <w:adjustRightInd w:val="0"/>
              <w:jc w:val="center"/>
              <w:rPr>
                <w:sz w:val="22"/>
                <w:szCs w:val="22"/>
              </w:rPr>
            </w:pPr>
            <w:r w:rsidRPr="00473A38">
              <w:rPr>
                <w:sz w:val="22"/>
                <w:szCs w:val="22"/>
              </w:rPr>
              <w:t>теплофизический, химический.</w:t>
            </w:r>
          </w:p>
        </w:tc>
        <w:tc>
          <w:tcPr>
            <w:tcW w:w="2040" w:type="dxa"/>
          </w:tcPr>
          <w:p w14:paraId="4208378C" w14:textId="77777777" w:rsidR="005C0DAE" w:rsidRPr="00473A38" w:rsidRDefault="005C0DAE" w:rsidP="00F66BA0">
            <w:pPr>
              <w:autoSpaceDE w:val="0"/>
              <w:autoSpaceDN w:val="0"/>
              <w:adjustRightInd w:val="0"/>
              <w:jc w:val="center"/>
              <w:rPr>
                <w:sz w:val="22"/>
                <w:szCs w:val="22"/>
              </w:rPr>
            </w:pPr>
            <w:r w:rsidRPr="00473A38">
              <w:rPr>
                <w:sz w:val="22"/>
                <w:szCs w:val="22"/>
              </w:rPr>
              <w:t>Нагрев тепловым потоком, тепловой удар, загазованность и задымление атмосферы.</w:t>
            </w:r>
          </w:p>
        </w:tc>
        <w:tc>
          <w:tcPr>
            <w:tcW w:w="2701" w:type="dxa"/>
          </w:tcPr>
          <w:p w14:paraId="5047D983" w14:textId="77777777" w:rsidR="005C0DAE" w:rsidRPr="00473A38" w:rsidRDefault="005C0DAE" w:rsidP="00F66BA0">
            <w:pPr>
              <w:autoSpaceDE w:val="0"/>
              <w:autoSpaceDN w:val="0"/>
              <w:adjustRightInd w:val="0"/>
              <w:jc w:val="center"/>
              <w:rPr>
                <w:sz w:val="22"/>
                <w:szCs w:val="22"/>
              </w:rPr>
            </w:pPr>
            <w:r w:rsidRPr="00473A38">
              <w:rPr>
                <w:sz w:val="22"/>
                <w:szCs w:val="22"/>
              </w:rPr>
              <w:t>Оснащение оборудования противопожарным инвентарем и индивидуальными средствами защиты; остановка работ до полной ликвидации пожаров</w:t>
            </w:r>
          </w:p>
        </w:tc>
      </w:tr>
      <w:tr w:rsidR="005C0DAE" w:rsidRPr="00473A38" w14:paraId="0671F105" w14:textId="77777777" w:rsidTr="00F66BA0">
        <w:trPr>
          <w:jc w:val="center"/>
        </w:trPr>
        <w:tc>
          <w:tcPr>
            <w:tcW w:w="547" w:type="dxa"/>
          </w:tcPr>
          <w:p w14:paraId="4622F718"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4</w:t>
            </w:r>
          </w:p>
        </w:tc>
        <w:tc>
          <w:tcPr>
            <w:tcW w:w="2005" w:type="dxa"/>
          </w:tcPr>
          <w:p w14:paraId="466E2CA9" w14:textId="77777777" w:rsidR="005C0DAE" w:rsidRPr="00473A38" w:rsidRDefault="005C0DAE" w:rsidP="00F66BA0">
            <w:pPr>
              <w:autoSpaceDE w:val="0"/>
              <w:autoSpaceDN w:val="0"/>
              <w:adjustRightInd w:val="0"/>
              <w:jc w:val="center"/>
              <w:rPr>
                <w:sz w:val="22"/>
                <w:szCs w:val="22"/>
              </w:rPr>
            </w:pPr>
            <w:r w:rsidRPr="00473A38">
              <w:rPr>
                <w:sz w:val="22"/>
                <w:szCs w:val="22"/>
              </w:rPr>
              <w:t>Опрокидывание автотранспортного средства вследствие нарушения правил дорожного движения</w:t>
            </w:r>
          </w:p>
        </w:tc>
        <w:tc>
          <w:tcPr>
            <w:tcW w:w="2242" w:type="dxa"/>
          </w:tcPr>
          <w:p w14:paraId="0BB41A2D" w14:textId="77777777" w:rsidR="005C0DAE" w:rsidRPr="00473A38" w:rsidRDefault="005C0DAE" w:rsidP="00F66BA0">
            <w:pPr>
              <w:autoSpaceDE w:val="0"/>
              <w:autoSpaceDN w:val="0"/>
              <w:adjustRightInd w:val="0"/>
              <w:jc w:val="center"/>
              <w:rPr>
                <w:sz w:val="22"/>
                <w:szCs w:val="22"/>
              </w:rPr>
            </w:pPr>
            <w:r w:rsidRPr="00473A38">
              <w:rPr>
                <w:sz w:val="22"/>
                <w:szCs w:val="22"/>
              </w:rPr>
              <w:t>теплофизический, химический.</w:t>
            </w:r>
          </w:p>
        </w:tc>
        <w:tc>
          <w:tcPr>
            <w:tcW w:w="2040" w:type="dxa"/>
          </w:tcPr>
          <w:p w14:paraId="175CEE77" w14:textId="77777777" w:rsidR="005C0DAE" w:rsidRPr="00473A38" w:rsidRDefault="005C0DAE" w:rsidP="00F66BA0">
            <w:pPr>
              <w:autoSpaceDE w:val="0"/>
              <w:autoSpaceDN w:val="0"/>
              <w:adjustRightInd w:val="0"/>
              <w:jc w:val="center"/>
              <w:rPr>
                <w:sz w:val="22"/>
                <w:szCs w:val="22"/>
              </w:rPr>
            </w:pPr>
            <w:r w:rsidRPr="00473A38">
              <w:rPr>
                <w:sz w:val="22"/>
                <w:szCs w:val="22"/>
              </w:rPr>
              <w:t>Возникновение пожара, в результате разлива ГСМ. Загазованность и задымление атмосферы</w:t>
            </w:r>
          </w:p>
        </w:tc>
        <w:tc>
          <w:tcPr>
            <w:tcW w:w="2701" w:type="dxa"/>
          </w:tcPr>
          <w:p w14:paraId="633514F5" w14:textId="77777777" w:rsidR="005C0DAE" w:rsidRPr="00473A38" w:rsidRDefault="005C0DAE" w:rsidP="00F66BA0">
            <w:pPr>
              <w:autoSpaceDE w:val="0"/>
              <w:autoSpaceDN w:val="0"/>
              <w:adjustRightInd w:val="0"/>
              <w:jc w:val="center"/>
              <w:rPr>
                <w:sz w:val="22"/>
                <w:szCs w:val="22"/>
              </w:rPr>
            </w:pPr>
            <w:r w:rsidRPr="00473A38">
              <w:rPr>
                <w:sz w:val="22"/>
                <w:szCs w:val="22"/>
              </w:rPr>
              <w:t xml:space="preserve">Необходимо принятие мер по локализации разлива топлива. Организация обваловки, для предотвращения растекания ГСМ. Своевременное оповещение </w:t>
            </w:r>
            <w:proofErr w:type="spellStart"/>
            <w:r w:rsidRPr="00473A38">
              <w:rPr>
                <w:sz w:val="22"/>
                <w:szCs w:val="22"/>
              </w:rPr>
              <w:t>гос</w:t>
            </w:r>
            <w:proofErr w:type="spellEnd"/>
            <w:r w:rsidRPr="00473A38">
              <w:rPr>
                <w:sz w:val="22"/>
                <w:szCs w:val="22"/>
              </w:rPr>
              <w:t xml:space="preserve"> органов. Привлечение в достаточном количестве сил и средств аварийно-спасательных формирований для локализации и ликвидации последствий аварийных ситуаций</w:t>
            </w:r>
          </w:p>
        </w:tc>
      </w:tr>
      <w:tr w:rsidR="005C0DAE" w:rsidRPr="00473A38" w14:paraId="44FB4636" w14:textId="77777777" w:rsidTr="00F66BA0">
        <w:trPr>
          <w:jc w:val="center"/>
        </w:trPr>
        <w:tc>
          <w:tcPr>
            <w:tcW w:w="547" w:type="dxa"/>
          </w:tcPr>
          <w:p w14:paraId="5C380383"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5</w:t>
            </w:r>
          </w:p>
        </w:tc>
        <w:tc>
          <w:tcPr>
            <w:tcW w:w="2005" w:type="dxa"/>
          </w:tcPr>
          <w:p w14:paraId="6BEBA95B" w14:textId="77777777" w:rsidR="005C0DAE" w:rsidRPr="00473A38" w:rsidRDefault="005C0DAE" w:rsidP="00F66BA0">
            <w:pPr>
              <w:autoSpaceDE w:val="0"/>
              <w:autoSpaceDN w:val="0"/>
              <w:adjustRightInd w:val="0"/>
              <w:jc w:val="center"/>
              <w:rPr>
                <w:sz w:val="22"/>
                <w:szCs w:val="22"/>
              </w:rPr>
            </w:pPr>
            <w:r w:rsidRPr="00473A38">
              <w:rPr>
                <w:sz w:val="22"/>
                <w:szCs w:val="22"/>
              </w:rPr>
              <w:t>Выброс газа с возгоранием</w:t>
            </w:r>
          </w:p>
        </w:tc>
        <w:tc>
          <w:tcPr>
            <w:tcW w:w="2242" w:type="dxa"/>
          </w:tcPr>
          <w:p w14:paraId="4ACCF00F" w14:textId="77777777" w:rsidR="005C0DAE" w:rsidRPr="00473A38" w:rsidRDefault="005C0DAE" w:rsidP="00F66BA0">
            <w:pPr>
              <w:autoSpaceDE w:val="0"/>
              <w:autoSpaceDN w:val="0"/>
              <w:adjustRightInd w:val="0"/>
              <w:jc w:val="center"/>
              <w:rPr>
                <w:sz w:val="22"/>
                <w:szCs w:val="22"/>
              </w:rPr>
            </w:pPr>
            <w:r w:rsidRPr="00473A38">
              <w:rPr>
                <w:sz w:val="22"/>
                <w:szCs w:val="22"/>
              </w:rPr>
              <w:t>теплофизический, химический.</w:t>
            </w:r>
          </w:p>
        </w:tc>
        <w:tc>
          <w:tcPr>
            <w:tcW w:w="2040" w:type="dxa"/>
          </w:tcPr>
          <w:p w14:paraId="33224DC9" w14:textId="77777777" w:rsidR="005C0DAE" w:rsidRPr="00473A38" w:rsidRDefault="005C0DAE" w:rsidP="00F66BA0">
            <w:pPr>
              <w:autoSpaceDE w:val="0"/>
              <w:autoSpaceDN w:val="0"/>
              <w:adjustRightInd w:val="0"/>
              <w:jc w:val="center"/>
              <w:rPr>
                <w:sz w:val="22"/>
                <w:szCs w:val="22"/>
              </w:rPr>
            </w:pPr>
            <w:r w:rsidRPr="00473A38">
              <w:rPr>
                <w:sz w:val="22"/>
                <w:szCs w:val="22"/>
              </w:rPr>
              <w:t>будет выброшен значительный объем продуктов горения</w:t>
            </w:r>
          </w:p>
          <w:p w14:paraId="460EE5CC" w14:textId="77777777" w:rsidR="005C0DAE" w:rsidRPr="00473A38" w:rsidRDefault="005C0DAE" w:rsidP="00F66BA0">
            <w:pPr>
              <w:autoSpaceDE w:val="0"/>
              <w:autoSpaceDN w:val="0"/>
              <w:adjustRightInd w:val="0"/>
              <w:jc w:val="center"/>
              <w:rPr>
                <w:sz w:val="22"/>
                <w:szCs w:val="22"/>
              </w:rPr>
            </w:pPr>
            <w:r w:rsidRPr="00473A38">
              <w:rPr>
                <w:sz w:val="22"/>
                <w:szCs w:val="22"/>
              </w:rPr>
              <w:t>Загазованность и задымление атмосферы</w:t>
            </w:r>
          </w:p>
        </w:tc>
        <w:tc>
          <w:tcPr>
            <w:tcW w:w="2701" w:type="dxa"/>
          </w:tcPr>
          <w:p w14:paraId="44928B6A" w14:textId="77777777" w:rsidR="005C0DAE" w:rsidRPr="00473A38" w:rsidRDefault="005C0DAE" w:rsidP="00F66BA0">
            <w:pPr>
              <w:autoSpaceDE w:val="0"/>
              <w:autoSpaceDN w:val="0"/>
              <w:adjustRightInd w:val="0"/>
              <w:jc w:val="center"/>
              <w:rPr>
                <w:sz w:val="22"/>
                <w:szCs w:val="22"/>
                <w:lang w:val="kk-KZ"/>
              </w:rPr>
            </w:pPr>
            <w:r w:rsidRPr="00473A38">
              <w:rPr>
                <w:sz w:val="22"/>
                <w:szCs w:val="22"/>
              </w:rPr>
              <w:t xml:space="preserve">Своевременное оповещение </w:t>
            </w:r>
            <w:proofErr w:type="spellStart"/>
            <w:r w:rsidRPr="00473A38">
              <w:rPr>
                <w:sz w:val="22"/>
                <w:szCs w:val="22"/>
              </w:rPr>
              <w:t>гос</w:t>
            </w:r>
            <w:proofErr w:type="spellEnd"/>
            <w:r w:rsidRPr="00473A38">
              <w:rPr>
                <w:sz w:val="22"/>
                <w:szCs w:val="22"/>
              </w:rPr>
              <w:t xml:space="preserve"> органов. Привлечение в достаточном количестве сил и средств аварийно-спасательных формирований для локализации и ликвидации последствий аварийных ситуаций</w:t>
            </w:r>
          </w:p>
        </w:tc>
      </w:tr>
      <w:tr w:rsidR="005C0DAE" w:rsidRPr="00473A38" w14:paraId="742FD4E5" w14:textId="77777777" w:rsidTr="00F66BA0">
        <w:trPr>
          <w:jc w:val="center"/>
        </w:trPr>
        <w:tc>
          <w:tcPr>
            <w:tcW w:w="9535" w:type="dxa"/>
            <w:gridSpan w:val="5"/>
          </w:tcPr>
          <w:p w14:paraId="76C16440" w14:textId="77777777" w:rsidR="005C0DAE" w:rsidRPr="00473A38" w:rsidRDefault="005C0DAE" w:rsidP="00F66BA0">
            <w:pPr>
              <w:autoSpaceDE w:val="0"/>
              <w:autoSpaceDN w:val="0"/>
              <w:adjustRightInd w:val="0"/>
              <w:jc w:val="center"/>
              <w:rPr>
                <w:b/>
                <w:bCs/>
                <w:sz w:val="22"/>
                <w:szCs w:val="22"/>
              </w:rPr>
            </w:pPr>
            <w:r w:rsidRPr="00473A38">
              <w:rPr>
                <w:b/>
                <w:bCs/>
                <w:sz w:val="22"/>
                <w:szCs w:val="22"/>
              </w:rPr>
              <w:t>Водные ресурсы</w:t>
            </w:r>
          </w:p>
        </w:tc>
      </w:tr>
      <w:tr w:rsidR="005C0DAE" w:rsidRPr="00473A38" w14:paraId="171AB544" w14:textId="77777777" w:rsidTr="00F66BA0">
        <w:trPr>
          <w:jc w:val="center"/>
        </w:trPr>
        <w:tc>
          <w:tcPr>
            <w:tcW w:w="547" w:type="dxa"/>
          </w:tcPr>
          <w:p w14:paraId="6A0759E3" w14:textId="77777777" w:rsidR="005C0DAE" w:rsidRPr="00473A38" w:rsidRDefault="005C0DAE" w:rsidP="00F66BA0">
            <w:pPr>
              <w:autoSpaceDE w:val="0"/>
              <w:autoSpaceDN w:val="0"/>
              <w:adjustRightInd w:val="0"/>
              <w:spacing w:after="120"/>
              <w:jc w:val="both"/>
              <w:rPr>
                <w:sz w:val="22"/>
                <w:szCs w:val="22"/>
              </w:rPr>
            </w:pPr>
            <w:r w:rsidRPr="00473A38">
              <w:rPr>
                <w:sz w:val="22"/>
                <w:szCs w:val="22"/>
              </w:rPr>
              <w:lastRenderedPageBreak/>
              <w:t>5</w:t>
            </w:r>
          </w:p>
        </w:tc>
        <w:tc>
          <w:tcPr>
            <w:tcW w:w="2005" w:type="dxa"/>
          </w:tcPr>
          <w:p w14:paraId="37104DAE" w14:textId="77777777" w:rsidR="005C0DAE" w:rsidRPr="00473A38" w:rsidRDefault="005C0DAE" w:rsidP="00F66BA0">
            <w:pPr>
              <w:autoSpaceDE w:val="0"/>
              <w:autoSpaceDN w:val="0"/>
              <w:adjustRightInd w:val="0"/>
              <w:jc w:val="center"/>
              <w:rPr>
                <w:sz w:val="22"/>
                <w:szCs w:val="22"/>
              </w:rPr>
            </w:pPr>
            <w:r w:rsidRPr="00473A38">
              <w:rPr>
                <w:sz w:val="22"/>
                <w:szCs w:val="22"/>
              </w:rPr>
              <w:t>Очень сильный снег.</w:t>
            </w:r>
          </w:p>
        </w:tc>
        <w:tc>
          <w:tcPr>
            <w:tcW w:w="2242" w:type="dxa"/>
          </w:tcPr>
          <w:p w14:paraId="0780DB7D" w14:textId="77777777" w:rsidR="005C0DAE" w:rsidRPr="00473A38" w:rsidRDefault="005C0DAE" w:rsidP="00F66BA0">
            <w:pPr>
              <w:autoSpaceDE w:val="0"/>
              <w:autoSpaceDN w:val="0"/>
              <w:adjustRightInd w:val="0"/>
              <w:jc w:val="center"/>
              <w:rPr>
                <w:sz w:val="22"/>
                <w:szCs w:val="22"/>
              </w:rPr>
            </w:pPr>
            <w:r w:rsidRPr="00473A38">
              <w:rPr>
                <w:sz w:val="22"/>
                <w:szCs w:val="22"/>
              </w:rPr>
              <w:t>Гидродинамический</w:t>
            </w:r>
          </w:p>
        </w:tc>
        <w:tc>
          <w:tcPr>
            <w:tcW w:w="2040" w:type="dxa"/>
          </w:tcPr>
          <w:p w14:paraId="757104A0" w14:textId="77777777" w:rsidR="005C0DAE" w:rsidRPr="00473A38" w:rsidRDefault="005C0DAE" w:rsidP="00F66BA0">
            <w:pPr>
              <w:autoSpaceDE w:val="0"/>
              <w:autoSpaceDN w:val="0"/>
              <w:adjustRightInd w:val="0"/>
              <w:jc w:val="center"/>
              <w:rPr>
                <w:sz w:val="22"/>
                <w:szCs w:val="22"/>
              </w:rPr>
            </w:pPr>
            <w:r w:rsidRPr="00473A38">
              <w:rPr>
                <w:sz w:val="22"/>
                <w:szCs w:val="22"/>
              </w:rPr>
              <w:t>Снеговая нагрузка, ветровая нагрузка</w:t>
            </w:r>
          </w:p>
        </w:tc>
        <w:tc>
          <w:tcPr>
            <w:tcW w:w="2701" w:type="dxa"/>
          </w:tcPr>
          <w:p w14:paraId="0BCB7380" w14:textId="77777777" w:rsidR="005C0DAE" w:rsidRPr="00473A38" w:rsidRDefault="005C0DAE" w:rsidP="00F66BA0">
            <w:pPr>
              <w:autoSpaceDE w:val="0"/>
              <w:autoSpaceDN w:val="0"/>
              <w:adjustRightInd w:val="0"/>
              <w:jc w:val="center"/>
              <w:rPr>
                <w:sz w:val="22"/>
                <w:szCs w:val="22"/>
              </w:rPr>
            </w:pPr>
            <w:r w:rsidRPr="00473A38">
              <w:rPr>
                <w:sz w:val="22"/>
                <w:szCs w:val="22"/>
              </w:rPr>
              <w:t>Временная приостановка работ</w:t>
            </w:r>
          </w:p>
        </w:tc>
      </w:tr>
      <w:tr w:rsidR="005C0DAE" w:rsidRPr="00473A38" w14:paraId="75321231" w14:textId="77777777" w:rsidTr="00F66BA0">
        <w:trPr>
          <w:jc w:val="center"/>
        </w:trPr>
        <w:tc>
          <w:tcPr>
            <w:tcW w:w="547" w:type="dxa"/>
          </w:tcPr>
          <w:p w14:paraId="76A8BB48"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6</w:t>
            </w:r>
          </w:p>
        </w:tc>
        <w:tc>
          <w:tcPr>
            <w:tcW w:w="2005" w:type="dxa"/>
          </w:tcPr>
          <w:p w14:paraId="4225A13B" w14:textId="77777777" w:rsidR="005C0DAE" w:rsidRPr="00473A38" w:rsidRDefault="005C0DAE" w:rsidP="00F66BA0">
            <w:pPr>
              <w:autoSpaceDE w:val="0"/>
              <w:autoSpaceDN w:val="0"/>
              <w:adjustRightInd w:val="0"/>
              <w:jc w:val="center"/>
              <w:rPr>
                <w:sz w:val="22"/>
                <w:szCs w:val="22"/>
              </w:rPr>
            </w:pPr>
            <w:r w:rsidRPr="00473A38">
              <w:rPr>
                <w:sz w:val="22"/>
                <w:szCs w:val="22"/>
              </w:rPr>
              <w:t>Очень сильный дождь, сильный ливень.</w:t>
            </w:r>
          </w:p>
        </w:tc>
        <w:tc>
          <w:tcPr>
            <w:tcW w:w="2242" w:type="dxa"/>
          </w:tcPr>
          <w:p w14:paraId="38A739D0" w14:textId="77777777" w:rsidR="005C0DAE" w:rsidRPr="00473A38" w:rsidRDefault="005C0DAE" w:rsidP="00F66BA0">
            <w:pPr>
              <w:autoSpaceDE w:val="0"/>
              <w:autoSpaceDN w:val="0"/>
              <w:adjustRightInd w:val="0"/>
              <w:jc w:val="center"/>
              <w:rPr>
                <w:sz w:val="22"/>
                <w:szCs w:val="22"/>
              </w:rPr>
            </w:pPr>
            <w:r w:rsidRPr="00473A38">
              <w:rPr>
                <w:sz w:val="22"/>
                <w:szCs w:val="22"/>
              </w:rPr>
              <w:t>Гидродинамический</w:t>
            </w:r>
          </w:p>
        </w:tc>
        <w:tc>
          <w:tcPr>
            <w:tcW w:w="2040" w:type="dxa"/>
          </w:tcPr>
          <w:p w14:paraId="0261B130" w14:textId="77777777" w:rsidR="005C0DAE" w:rsidRPr="00473A38" w:rsidRDefault="005C0DAE" w:rsidP="00F66BA0">
            <w:pPr>
              <w:autoSpaceDE w:val="0"/>
              <w:autoSpaceDN w:val="0"/>
              <w:adjustRightInd w:val="0"/>
              <w:jc w:val="center"/>
              <w:rPr>
                <w:sz w:val="22"/>
                <w:szCs w:val="22"/>
              </w:rPr>
            </w:pPr>
            <w:r w:rsidRPr="00473A38">
              <w:rPr>
                <w:sz w:val="22"/>
                <w:szCs w:val="22"/>
              </w:rPr>
              <w:t>Снижение видимости</w:t>
            </w:r>
          </w:p>
        </w:tc>
        <w:tc>
          <w:tcPr>
            <w:tcW w:w="2701" w:type="dxa"/>
          </w:tcPr>
          <w:p w14:paraId="78D742FE" w14:textId="77777777" w:rsidR="005C0DAE" w:rsidRPr="00473A38" w:rsidRDefault="005C0DAE" w:rsidP="00F66BA0">
            <w:pPr>
              <w:autoSpaceDE w:val="0"/>
              <w:autoSpaceDN w:val="0"/>
              <w:adjustRightInd w:val="0"/>
              <w:jc w:val="center"/>
              <w:rPr>
                <w:sz w:val="22"/>
                <w:szCs w:val="22"/>
              </w:rPr>
            </w:pPr>
            <w:r w:rsidRPr="00473A38">
              <w:rPr>
                <w:sz w:val="22"/>
                <w:szCs w:val="22"/>
              </w:rPr>
              <w:t>Своевременное оповещение; приостановка работ, отключение электроэнергии (при необходимости)</w:t>
            </w:r>
          </w:p>
        </w:tc>
      </w:tr>
      <w:tr w:rsidR="005C0DAE" w:rsidRPr="00473A38" w14:paraId="169DD4C6" w14:textId="77777777" w:rsidTr="00F66BA0">
        <w:trPr>
          <w:jc w:val="center"/>
        </w:trPr>
        <w:tc>
          <w:tcPr>
            <w:tcW w:w="547" w:type="dxa"/>
          </w:tcPr>
          <w:p w14:paraId="1CF0E5C1"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7</w:t>
            </w:r>
          </w:p>
        </w:tc>
        <w:tc>
          <w:tcPr>
            <w:tcW w:w="2005" w:type="dxa"/>
          </w:tcPr>
          <w:p w14:paraId="60AACBA4" w14:textId="77777777" w:rsidR="005C0DAE" w:rsidRPr="00473A38" w:rsidRDefault="005C0DAE" w:rsidP="00F66BA0">
            <w:pPr>
              <w:autoSpaceDE w:val="0"/>
              <w:autoSpaceDN w:val="0"/>
              <w:adjustRightInd w:val="0"/>
              <w:jc w:val="center"/>
              <w:rPr>
                <w:sz w:val="22"/>
                <w:szCs w:val="22"/>
              </w:rPr>
            </w:pPr>
            <w:r w:rsidRPr="00473A38">
              <w:rPr>
                <w:sz w:val="22"/>
                <w:szCs w:val="22"/>
              </w:rPr>
              <w:t xml:space="preserve">Разлив </w:t>
            </w:r>
            <w:proofErr w:type="spellStart"/>
            <w:proofErr w:type="gramStart"/>
            <w:r w:rsidRPr="00473A38">
              <w:rPr>
                <w:sz w:val="22"/>
                <w:szCs w:val="22"/>
              </w:rPr>
              <w:t>хоз</w:t>
            </w:r>
            <w:proofErr w:type="spellEnd"/>
            <w:r w:rsidRPr="00473A38">
              <w:rPr>
                <w:sz w:val="22"/>
                <w:szCs w:val="22"/>
              </w:rPr>
              <w:t>-бытовых</w:t>
            </w:r>
            <w:proofErr w:type="gramEnd"/>
            <w:r w:rsidRPr="00473A38">
              <w:rPr>
                <w:sz w:val="22"/>
                <w:szCs w:val="22"/>
              </w:rPr>
              <w:t xml:space="preserve"> сточных вод</w:t>
            </w:r>
          </w:p>
        </w:tc>
        <w:tc>
          <w:tcPr>
            <w:tcW w:w="2242" w:type="dxa"/>
          </w:tcPr>
          <w:p w14:paraId="13534B11" w14:textId="77777777" w:rsidR="005C0DAE" w:rsidRPr="00473A38" w:rsidRDefault="005C0DAE" w:rsidP="00F66BA0">
            <w:pPr>
              <w:autoSpaceDE w:val="0"/>
              <w:autoSpaceDN w:val="0"/>
              <w:adjustRightInd w:val="0"/>
              <w:jc w:val="center"/>
              <w:rPr>
                <w:sz w:val="22"/>
                <w:szCs w:val="22"/>
              </w:rPr>
            </w:pPr>
            <w:r w:rsidRPr="00473A38">
              <w:rPr>
                <w:sz w:val="22"/>
                <w:szCs w:val="22"/>
              </w:rPr>
              <w:t>Гидродинамический</w:t>
            </w:r>
          </w:p>
        </w:tc>
        <w:tc>
          <w:tcPr>
            <w:tcW w:w="2040" w:type="dxa"/>
          </w:tcPr>
          <w:p w14:paraId="7D7381A5" w14:textId="77777777" w:rsidR="005C0DAE" w:rsidRPr="00473A38" w:rsidRDefault="005C0DAE" w:rsidP="00F66BA0">
            <w:pPr>
              <w:autoSpaceDE w:val="0"/>
              <w:autoSpaceDN w:val="0"/>
              <w:adjustRightInd w:val="0"/>
              <w:jc w:val="center"/>
              <w:rPr>
                <w:sz w:val="22"/>
                <w:szCs w:val="22"/>
              </w:rPr>
            </w:pPr>
            <w:r w:rsidRPr="00473A38">
              <w:rPr>
                <w:sz w:val="22"/>
                <w:szCs w:val="22"/>
              </w:rPr>
              <w:t>Загрязнение подземных вод</w:t>
            </w:r>
          </w:p>
        </w:tc>
        <w:tc>
          <w:tcPr>
            <w:tcW w:w="2701" w:type="dxa"/>
          </w:tcPr>
          <w:p w14:paraId="5341992A" w14:textId="77777777" w:rsidR="005C0DAE" w:rsidRPr="00473A38" w:rsidRDefault="005C0DAE" w:rsidP="00F66BA0">
            <w:pPr>
              <w:autoSpaceDE w:val="0"/>
              <w:autoSpaceDN w:val="0"/>
              <w:adjustRightInd w:val="0"/>
              <w:jc w:val="center"/>
              <w:rPr>
                <w:sz w:val="22"/>
                <w:szCs w:val="22"/>
              </w:rPr>
            </w:pPr>
            <w:r w:rsidRPr="00473A38">
              <w:rPr>
                <w:sz w:val="22"/>
                <w:szCs w:val="22"/>
              </w:rPr>
              <w:t>Привлечение в достаточном количестве сил и средств для локализации и ликвидации последствий аварийных ситуаций</w:t>
            </w:r>
          </w:p>
        </w:tc>
      </w:tr>
      <w:tr w:rsidR="005C0DAE" w:rsidRPr="00473A38" w14:paraId="39A26094" w14:textId="77777777" w:rsidTr="00F66BA0">
        <w:trPr>
          <w:jc w:val="center"/>
        </w:trPr>
        <w:tc>
          <w:tcPr>
            <w:tcW w:w="9535" w:type="dxa"/>
            <w:gridSpan w:val="5"/>
          </w:tcPr>
          <w:p w14:paraId="3FF874B7" w14:textId="77777777" w:rsidR="005C0DAE" w:rsidRPr="00473A38" w:rsidRDefault="005C0DAE" w:rsidP="00F66BA0">
            <w:pPr>
              <w:autoSpaceDE w:val="0"/>
              <w:autoSpaceDN w:val="0"/>
              <w:adjustRightInd w:val="0"/>
              <w:jc w:val="center"/>
              <w:rPr>
                <w:b/>
                <w:bCs/>
                <w:sz w:val="22"/>
                <w:szCs w:val="22"/>
              </w:rPr>
            </w:pPr>
            <w:r w:rsidRPr="00473A38">
              <w:rPr>
                <w:b/>
                <w:bCs/>
                <w:sz w:val="22"/>
                <w:szCs w:val="22"/>
              </w:rPr>
              <w:t>Земельные ресурсы</w:t>
            </w:r>
          </w:p>
        </w:tc>
      </w:tr>
      <w:tr w:rsidR="005C0DAE" w:rsidRPr="00473A38" w14:paraId="33AF49F5" w14:textId="77777777" w:rsidTr="00F66BA0">
        <w:trPr>
          <w:jc w:val="center"/>
        </w:trPr>
        <w:tc>
          <w:tcPr>
            <w:tcW w:w="547" w:type="dxa"/>
          </w:tcPr>
          <w:p w14:paraId="255FEE46" w14:textId="77777777" w:rsidR="005C0DAE" w:rsidRPr="00473A38" w:rsidRDefault="005C0DAE" w:rsidP="00F66BA0">
            <w:pPr>
              <w:autoSpaceDE w:val="0"/>
              <w:autoSpaceDN w:val="0"/>
              <w:adjustRightInd w:val="0"/>
              <w:spacing w:after="120"/>
              <w:jc w:val="both"/>
              <w:rPr>
                <w:sz w:val="22"/>
                <w:szCs w:val="22"/>
              </w:rPr>
            </w:pPr>
            <w:r w:rsidRPr="00473A38">
              <w:rPr>
                <w:sz w:val="22"/>
                <w:szCs w:val="22"/>
              </w:rPr>
              <w:t>8</w:t>
            </w:r>
          </w:p>
        </w:tc>
        <w:tc>
          <w:tcPr>
            <w:tcW w:w="2005" w:type="dxa"/>
          </w:tcPr>
          <w:p w14:paraId="6C44CB78" w14:textId="77777777" w:rsidR="005C0DAE" w:rsidRPr="00473A38" w:rsidRDefault="005C0DAE" w:rsidP="00F66BA0">
            <w:pPr>
              <w:autoSpaceDE w:val="0"/>
              <w:autoSpaceDN w:val="0"/>
              <w:adjustRightInd w:val="0"/>
              <w:jc w:val="center"/>
              <w:rPr>
                <w:sz w:val="22"/>
                <w:szCs w:val="22"/>
              </w:rPr>
            </w:pPr>
            <w:r w:rsidRPr="00473A38">
              <w:rPr>
                <w:sz w:val="22"/>
                <w:szCs w:val="22"/>
              </w:rPr>
              <w:t>Разлив ГСМ</w:t>
            </w:r>
          </w:p>
        </w:tc>
        <w:tc>
          <w:tcPr>
            <w:tcW w:w="2242" w:type="dxa"/>
          </w:tcPr>
          <w:p w14:paraId="263EA4D8" w14:textId="77777777" w:rsidR="005C0DAE" w:rsidRPr="00473A38" w:rsidRDefault="005C0DAE" w:rsidP="00F66BA0">
            <w:pPr>
              <w:autoSpaceDE w:val="0"/>
              <w:autoSpaceDN w:val="0"/>
              <w:adjustRightInd w:val="0"/>
              <w:rPr>
                <w:sz w:val="22"/>
                <w:szCs w:val="22"/>
              </w:rPr>
            </w:pPr>
            <w:r w:rsidRPr="00473A38">
              <w:rPr>
                <w:sz w:val="22"/>
                <w:szCs w:val="22"/>
              </w:rPr>
              <w:t>Химический</w:t>
            </w:r>
          </w:p>
        </w:tc>
        <w:tc>
          <w:tcPr>
            <w:tcW w:w="2040" w:type="dxa"/>
          </w:tcPr>
          <w:p w14:paraId="4C46BBD3" w14:textId="77777777" w:rsidR="005C0DAE" w:rsidRPr="00473A38" w:rsidRDefault="005C0DAE" w:rsidP="00F66BA0">
            <w:pPr>
              <w:autoSpaceDE w:val="0"/>
              <w:autoSpaceDN w:val="0"/>
              <w:adjustRightInd w:val="0"/>
              <w:jc w:val="center"/>
              <w:rPr>
                <w:sz w:val="22"/>
                <w:szCs w:val="22"/>
              </w:rPr>
            </w:pPr>
            <w:r w:rsidRPr="00473A38">
              <w:rPr>
                <w:sz w:val="22"/>
                <w:szCs w:val="22"/>
              </w:rPr>
              <w:t>Загрязнение почвы</w:t>
            </w:r>
          </w:p>
        </w:tc>
        <w:tc>
          <w:tcPr>
            <w:tcW w:w="2701" w:type="dxa"/>
          </w:tcPr>
          <w:p w14:paraId="50A060D2" w14:textId="77777777" w:rsidR="005C0DAE" w:rsidRPr="00473A38" w:rsidRDefault="005C0DAE" w:rsidP="00F66BA0">
            <w:pPr>
              <w:autoSpaceDE w:val="0"/>
              <w:autoSpaceDN w:val="0"/>
              <w:adjustRightInd w:val="0"/>
              <w:jc w:val="center"/>
              <w:rPr>
                <w:sz w:val="22"/>
                <w:szCs w:val="22"/>
              </w:rPr>
            </w:pPr>
            <w:r w:rsidRPr="00473A38">
              <w:rPr>
                <w:sz w:val="22"/>
                <w:szCs w:val="22"/>
              </w:rPr>
              <w:t>До момента полной ликвидации аварии пролившаяся часть ГСМ будет находиться на грунтовой поверхности в границах обваловки, организуемой для предотвращения растекания нефтепродуктов. Снятие загрязненного грунта и проведение рекультивационных работ по восстановлению земельных ресурсов</w:t>
            </w:r>
          </w:p>
        </w:tc>
      </w:tr>
    </w:tbl>
    <w:p w14:paraId="66B50488" w14:textId="77777777" w:rsidR="005C0DAE" w:rsidRPr="00473A38" w:rsidRDefault="005C0DAE" w:rsidP="005C0DAE">
      <w:pPr>
        <w:autoSpaceDE w:val="0"/>
        <w:autoSpaceDN w:val="0"/>
        <w:adjustRightInd w:val="0"/>
        <w:spacing w:after="120"/>
        <w:ind w:firstLine="708"/>
        <w:jc w:val="both"/>
      </w:pPr>
    </w:p>
    <w:p w14:paraId="497BCF04" w14:textId="77777777" w:rsidR="005C0DAE" w:rsidRPr="00473A38" w:rsidRDefault="005C0DAE" w:rsidP="005C0DAE">
      <w:pPr>
        <w:pStyle w:val="1ffa"/>
        <w:spacing w:after="0"/>
        <w:ind w:firstLine="709"/>
        <w:jc w:val="both"/>
      </w:pPr>
      <w:r w:rsidRPr="00473A38">
        <w:br w:type="page"/>
      </w:r>
    </w:p>
    <w:p w14:paraId="48126F12" w14:textId="77777777" w:rsidR="00DA7DAB" w:rsidRPr="004079A2" w:rsidRDefault="00DA7DAB" w:rsidP="00E90148">
      <w:pPr>
        <w:pStyle w:val="1ffa"/>
        <w:outlineLvl w:val="0"/>
      </w:pPr>
      <w:bookmarkStart w:id="281" w:name="_Toc100765972"/>
      <w:bookmarkStart w:id="282" w:name="_Toc222918973"/>
      <w:bookmarkStart w:id="283" w:name="_Toc91589117"/>
      <w:r w:rsidRPr="004079A2">
        <w:lastRenderedPageBreak/>
        <w:t>1</w:t>
      </w:r>
      <w:r w:rsidR="004079A2" w:rsidRPr="004079A2">
        <w:t>4</w:t>
      </w:r>
      <w:r w:rsidRPr="004079A2">
        <w:t>. ОХРАНА ТРУДА И ОКРУЖАЮЩЕЙ СРЕДЫ</w:t>
      </w:r>
      <w:bookmarkEnd w:id="281"/>
      <w:bookmarkEnd w:id="282"/>
      <w:r w:rsidRPr="004079A2">
        <w:t xml:space="preserve"> </w:t>
      </w:r>
    </w:p>
    <w:p w14:paraId="44F1B92F" w14:textId="77777777" w:rsidR="00C357D3" w:rsidRPr="00473A38" w:rsidRDefault="00C357D3" w:rsidP="00EF683A">
      <w:pPr>
        <w:autoSpaceDE w:val="0"/>
        <w:autoSpaceDN w:val="0"/>
        <w:adjustRightInd w:val="0"/>
        <w:ind w:firstLine="706"/>
        <w:jc w:val="both"/>
      </w:pPr>
      <w:r w:rsidRPr="00473A38">
        <w:t>Предприятием предусматривается ряд мероприятий по технике безопасности и промышленной санитарии в целях предупреждения несчастных случаев и обеспечения нормальных условий труда и отдыха в соответствии с действующими в Республике Казахстан стандартами и нормами.</w:t>
      </w:r>
    </w:p>
    <w:p w14:paraId="085A2947" w14:textId="77777777" w:rsidR="00C357D3" w:rsidRPr="00473A38" w:rsidRDefault="00C357D3" w:rsidP="00EF683A">
      <w:pPr>
        <w:autoSpaceDE w:val="0"/>
        <w:autoSpaceDN w:val="0"/>
        <w:adjustRightInd w:val="0"/>
        <w:ind w:firstLine="706"/>
        <w:jc w:val="both"/>
      </w:pPr>
      <w:r w:rsidRPr="00473A38">
        <w:t xml:space="preserve">Руководствуясь действующими правилами безопасности труда при проведении геологоразведочных работ, на площади строительства скважин будет планомерно вестись работа, направленная на обеспечение безопасных и здоровых условий труда. </w:t>
      </w:r>
    </w:p>
    <w:p w14:paraId="05EE3D2C" w14:textId="77777777" w:rsidR="00C357D3" w:rsidRPr="00473A38" w:rsidRDefault="00C357D3" w:rsidP="00EF683A">
      <w:pPr>
        <w:autoSpaceDE w:val="0"/>
        <w:autoSpaceDN w:val="0"/>
        <w:adjustRightInd w:val="0"/>
        <w:ind w:firstLine="706"/>
        <w:jc w:val="both"/>
      </w:pPr>
      <w:r w:rsidRPr="00473A38">
        <w:t xml:space="preserve">Эксплуатируемое оборудование должно быть оснащено средствами, повышающими безопасность труда, согласно «Нормативам оснащения». </w:t>
      </w:r>
    </w:p>
    <w:p w14:paraId="1FAD7330" w14:textId="77777777" w:rsidR="00C357D3" w:rsidRPr="00473A38" w:rsidRDefault="00C357D3" w:rsidP="00EF683A">
      <w:pPr>
        <w:autoSpaceDE w:val="0"/>
        <w:autoSpaceDN w:val="0"/>
        <w:adjustRightInd w:val="0"/>
        <w:ind w:firstLine="709"/>
        <w:jc w:val="both"/>
      </w:pPr>
      <w:r w:rsidRPr="00473A38">
        <w:rPr>
          <w:b/>
          <w:bCs/>
          <w:i/>
          <w:iCs/>
        </w:rPr>
        <w:t xml:space="preserve">Организационно-технические мероприятия </w:t>
      </w:r>
      <w:r w:rsidRPr="00473A38">
        <w:t xml:space="preserve">по обеспечению безопасных условий труда включают следующее: </w:t>
      </w:r>
    </w:p>
    <w:p w14:paraId="5C28C6BC" w14:textId="77777777" w:rsidR="00C357D3" w:rsidRPr="00473A38" w:rsidRDefault="00C357D3">
      <w:pPr>
        <w:pStyle w:val="aff"/>
        <w:numPr>
          <w:ilvl w:val="0"/>
          <w:numId w:val="79"/>
        </w:numPr>
        <w:autoSpaceDE w:val="0"/>
        <w:autoSpaceDN w:val="0"/>
        <w:adjustRightInd w:val="0"/>
        <w:spacing w:after="0" w:line="240" w:lineRule="auto"/>
        <w:ind w:left="714" w:hanging="357"/>
        <w:jc w:val="both"/>
        <w:rPr>
          <w:rFonts w:ascii="Times New Roman" w:hAnsi="Times New Roman"/>
          <w:sz w:val="24"/>
          <w:szCs w:val="24"/>
        </w:rPr>
      </w:pPr>
      <w:r w:rsidRPr="00473A38">
        <w:rPr>
          <w:rFonts w:ascii="Times New Roman" w:hAnsi="Times New Roman"/>
          <w:sz w:val="24"/>
          <w:szCs w:val="24"/>
        </w:rPr>
        <w:t xml:space="preserve">При поступлении на работу, трудящиеся проходят предварительный медицинский осмотр, а в дальнейшем - периодические медосмотры, согласно приказу Минздрава Республики Казахстан «О проведении обязательных предварительных медицинских осмотров работников, подвергшихся воздействию вредных, опасных и неблагоприятных производственных факторов». </w:t>
      </w:r>
    </w:p>
    <w:p w14:paraId="235D1362" w14:textId="77777777" w:rsidR="00C357D3" w:rsidRPr="00473A38" w:rsidRDefault="00C357D3">
      <w:pPr>
        <w:pStyle w:val="aff"/>
        <w:numPr>
          <w:ilvl w:val="0"/>
          <w:numId w:val="79"/>
        </w:numPr>
        <w:autoSpaceDE w:val="0"/>
        <w:autoSpaceDN w:val="0"/>
        <w:adjustRightInd w:val="0"/>
        <w:spacing w:after="0" w:line="240" w:lineRule="auto"/>
        <w:ind w:left="714" w:hanging="357"/>
        <w:jc w:val="both"/>
        <w:rPr>
          <w:rFonts w:ascii="Times New Roman" w:hAnsi="Times New Roman"/>
          <w:sz w:val="24"/>
          <w:szCs w:val="24"/>
        </w:rPr>
      </w:pPr>
      <w:r w:rsidRPr="00473A38">
        <w:rPr>
          <w:rFonts w:ascii="Times New Roman" w:hAnsi="Times New Roman"/>
          <w:sz w:val="24"/>
          <w:szCs w:val="24"/>
        </w:rPr>
        <w:t xml:space="preserve">Рабочие, поступающие на работу, проходят обучение общим правилам безопасности и будут проинструктированы согласно «Положению по безопасному ведению работ» и «Правилам оказания первой помощи пострадавшим», после чего проходят вводный инструктаж и инструктаж на рабочих местах с последующей сдачей экзаменов. На все производственные профессии разрабатываются «Инструкции по безопасности труда». </w:t>
      </w:r>
    </w:p>
    <w:p w14:paraId="44BD5E75" w14:textId="77777777" w:rsidR="00C357D3" w:rsidRPr="00473A38" w:rsidRDefault="00C357D3">
      <w:pPr>
        <w:pStyle w:val="aff"/>
        <w:numPr>
          <w:ilvl w:val="0"/>
          <w:numId w:val="79"/>
        </w:numPr>
        <w:autoSpaceDE w:val="0"/>
        <w:autoSpaceDN w:val="0"/>
        <w:adjustRightInd w:val="0"/>
        <w:spacing w:after="0" w:line="240" w:lineRule="auto"/>
        <w:contextualSpacing w:val="0"/>
        <w:jc w:val="both"/>
        <w:rPr>
          <w:rFonts w:ascii="Times New Roman" w:hAnsi="Times New Roman"/>
          <w:sz w:val="24"/>
          <w:szCs w:val="24"/>
        </w:rPr>
      </w:pPr>
      <w:r w:rsidRPr="00473A38">
        <w:rPr>
          <w:rFonts w:ascii="Times New Roman" w:hAnsi="Times New Roman"/>
          <w:sz w:val="24"/>
          <w:szCs w:val="24"/>
        </w:rPr>
        <w:t xml:space="preserve">Ответственность за обеспечение и соблюдение правил безопасности труда возлагается на главного инженера работ по строительству скважин. </w:t>
      </w:r>
    </w:p>
    <w:p w14:paraId="2FDD8FC3" w14:textId="77777777" w:rsidR="00C357D3" w:rsidRPr="00473A38" w:rsidRDefault="00C357D3" w:rsidP="00EF683A">
      <w:pPr>
        <w:autoSpaceDE w:val="0"/>
        <w:autoSpaceDN w:val="0"/>
        <w:adjustRightInd w:val="0"/>
        <w:ind w:firstLine="706"/>
        <w:jc w:val="both"/>
      </w:pPr>
      <w:r w:rsidRPr="00473A38">
        <w:rPr>
          <w:b/>
          <w:bCs/>
          <w:i/>
          <w:iCs/>
        </w:rPr>
        <w:t xml:space="preserve">Санитарно-бытовое обслуживание </w:t>
      </w:r>
    </w:p>
    <w:p w14:paraId="61E0FCD6" w14:textId="77777777" w:rsidR="00C357D3" w:rsidRPr="00473A38" w:rsidRDefault="00C357D3" w:rsidP="00EF683A">
      <w:pPr>
        <w:autoSpaceDE w:val="0"/>
        <w:autoSpaceDN w:val="0"/>
        <w:adjustRightInd w:val="0"/>
        <w:ind w:firstLine="706"/>
        <w:jc w:val="both"/>
      </w:pPr>
      <w:r w:rsidRPr="00473A38">
        <w:t xml:space="preserve">В базовом лагере будут устроены бытовое помещение, оборудованное душевыми и комнатами для хранения и сушки одежды. Будет организован медпункт, оборудованный всеми необходимыми средствами для оказания первой помощи. </w:t>
      </w:r>
    </w:p>
    <w:p w14:paraId="0F508526" w14:textId="77777777" w:rsidR="00C357D3" w:rsidRPr="00473A38" w:rsidRDefault="00C357D3" w:rsidP="00EF683A">
      <w:pPr>
        <w:autoSpaceDE w:val="0"/>
        <w:autoSpaceDN w:val="0"/>
        <w:adjustRightInd w:val="0"/>
        <w:ind w:firstLine="706"/>
        <w:jc w:val="both"/>
      </w:pPr>
      <w:r w:rsidRPr="00473A38">
        <w:t>На рабочих местах, где концентрация пыли превышает установленные ПДК, обслуживающий персонал должен быть обеспечен средствами индивидуальной защиты органов дыхания (</w:t>
      </w:r>
      <w:proofErr w:type="spellStart"/>
      <w:r w:rsidRPr="00473A38">
        <w:t>противопылевыми</w:t>
      </w:r>
      <w:proofErr w:type="spellEnd"/>
      <w:r w:rsidRPr="00473A38">
        <w:t xml:space="preserve"> респираторами). Обслуживающий персонал будут оснащен индивидуальными средствами защиты. </w:t>
      </w:r>
    </w:p>
    <w:p w14:paraId="1F10A965" w14:textId="77777777" w:rsidR="00C357D3" w:rsidRPr="00473A38" w:rsidRDefault="00C357D3" w:rsidP="00EF683A">
      <w:pPr>
        <w:autoSpaceDE w:val="0"/>
        <w:autoSpaceDN w:val="0"/>
        <w:adjustRightInd w:val="0"/>
        <w:ind w:firstLine="706"/>
        <w:jc w:val="both"/>
      </w:pPr>
      <w:r w:rsidRPr="00473A38">
        <w:rPr>
          <w:b/>
          <w:bCs/>
          <w:i/>
          <w:iCs/>
        </w:rPr>
        <w:t xml:space="preserve">Обслуживание и эксплуатация электрооборудования </w:t>
      </w:r>
    </w:p>
    <w:p w14:paraId="5D3F5012" w14:textId="77777777" w:rsidR="00C357D3" w:rsidRPr="00473A38" w:rsidRDefault="00C357D3" w:rsidP="00EF683A">
      <w:pPr>
        <w:ind w:firstLine="709"/>
        <w:jc w:val="both"/>
        <w:rPr>
          <w:b/>
          <w:bCs/>
          <w:sz w:val="28"/>
          <w:szCs w:val="20"/>
        </w:rPr>
      </w:pPr>
      <w:r w:rsidRPr="00473A38">
        <w:t>При обслуживании и эксплуатации электрооборудования будут выполняться все мероприятия по технике безопасности в соответствии с ПУЭ и «Правилами техники безопасности при эксплуатации электроустановок». Эти мероприятия в обязательном порядке включают: защитные средства, защитное отключение, пониженное напряжение, заземление.</w:t>
      </w:r>
    </w:p>
    <w:p w14:paraId="60EFAE36" w14:textId="77777777" w:rsidR="00C357D3" w:rsidRPr="00473A38" w:rsidRDefault="00C357D3" w:rsidP="00EF683A">
      <w:pPr>
        <w:ind w:firstLine="709"/>
        <w:jc w:val="both"/>
        <w:rPr>
          <w:b/>
          <w:bCs/>
          <w:szCs w:val="19"/>
        </w:rPr>
      </w:pPr>
    </w:p>
    <w:p w14:paraId="65FB2821" w14:textId="77777777" w:rsidR="00C357D3" w:rsidRPr="00473A38" w:rsidRDefault="00C357D3" w:rsidP="00EF683A">
      <w:pPr>
        <w:jc w:val="both"/>
        <w:rPr>
          <w:szCs w:val="19"/>
          <w:highlight w:val="yellow"/>
        </w:rPr>
      </w:pPr>
    </w:p>
    <w:p w14:paraId="66321F6D" w14:textId="77777777" w:rsidR="00E90148" w:rsidRPr="00B24EBD" w:rsidRDefault="00E90148" w:rsidP="00EF683A">
      <w:pPr>
        <w:ind w:firstLine="709"/>
        <w:jc w:val="both"/>
        <w:rPr>
          <w:szCs w:val="19"/>
          <w:highlight w:val="yellow"/>
        </w:rPr>
      </w:pPr>
    </w:p>
    <w:p w14:paraId="2BEC809A" w14:textId="77777777" w:rsidR="00E90148" w:rsidRPr="00B24EBD" w:rsidRDefault="00E90148" w:rsidP="00EF683A">
      <w:pPr>
        <w:ind w:firstLine="709"/>
        <w:jc w:val="both"/>
        <w:rPr>
          <w:szCs w:val="19"/>
          <w:highlight w:val="yellow"/>
        </w:rPr>
      </w:pPr>
    </w:p>
    <w:p w14:paraId="2B0E4BEB" w14:textId="77777777" w:rsidR="00E90148" w:rsidRPr="00B24EBD" w:rsidRDefault="00E90148" w:rsidP="00EF683A">
      <w:pPr>
        <w:ind w:firstLine="709"/>
        <w:jc w:val="both"/>
        <w:rPr>
          <w:szCs w:val="19"/>
          <w:highlight w:val="yellow"/>
        </w:rPr>
      </w:pPr>
    </w:p>
    <w:p w14:paraId="5E834425" w14:textId="2C64BAFE" w:rsidR="00E90148" w:rsidRDefault="00E90148" w:rsidP="00EF683A">
      <w:pPr>
        <w:ind w:firstLine="709"/>
        <w:jc w:val="both"/>
        <w:rPr>
          <w:szCs w:val="19"/>
          <w:highlight w:val="yellow"/>
        </w:rPr>
      </w:pPr>
    </w:p>
    <w:p w14:paraId="2F667406" w14:textId="087DC42E" w:rsidR="00582BB9" w:rsidRDefault="00582BB9" w:rsidP="005234C5">
      <w:pPr>
        <w:ind w:firstLine="709"/>
        <w:jc w:val="both"/>
        <w:rPr>
          <w:szCs w:val="19"/>
          <w:highlight w:val="yellow"/>
        </w:rPr>
      </w:pPr>
    </w:p>
    <w:p w14:paraId="5BDBBC73" w14:textId="22B1BBE6" w:rsidR="00EF683A" w:rsidRDefault="00EF683A" w:rsidP="005234C5">
      <w:pPr>
        <w:ind w:firstLine="709"/>
        <w:jc w:val="both"/>
        <w:rPr>
          <w:szCs w:val="19"/>
          <w:highlight w:val="yellow"/>
        </w:rPr>
      </w:pPr>
      <w:r>
        <w:rPr>
          <w:szCs w:val="19"/>
          <w:highlight w:val="yellow"/>
        </w:rPr>
        <w:br w:type="page"/>
      </w:r>
    </w:p>
    <w:p w14:paraId="7E38CB0E" w14:textId="77777777" w:rsidR="00B64ED3" w:rsidRPr="004079A2" w:rsidRDefault="00E90148" w:rsidP="004079A2">
      <w:pPr>
        <w:pStyle w:val="1ffa"/>
        <w:outlineLvl w:val="0"/>
      </w:pPr>
      <w:bookmarkStart w:id="284" w:name="_Toc222918974"/>
      <w:r w:rsidRPr="004079A2">
        <w:lastRenderedPageBreak/>
        <w:t>1</w:t>
      </w:r>
      <w:r w:rsidR="004079A2" w:rsidRPr="004079A2">
        <w:t>5</w:t>
      </w:r>
      <w:r w:rsidRPr="004079A2">
        <w:t>. ЗАКЛЮЧЕНИЕ</w:t>
      </w:r>
      <w:bookmarkEnd w:id="284"/>
      <w:r w:rsidRPr="004079A2">
        <w:t xml:space="preserve"> </w:t>
      </w:r>
    </w:p>
    <w:p w14:paraId="6D879EB1" w14:textId="77777777" w:rsidR="00C357D3" w:rsidRPr="00473A38" w:rsidRDefault="00C357D3" w:rsidP="00EF683A">
      <w:pPr>
        <w:ind w:firstLine="709"/>
        <w:jc w:val="both"/>
        <w:rPr>
          <w:szCs w:val="19"/>
        </w:rPr>
      </w:pPr>
      <w:r w:rsidRPr="00473A38">
        <w:rPr>
          <w:szCs w:val="19"/>
        </w:rPr>
        <w:t>При составлении проекта были соблюдены основные принципы проведения РООС, то есть интеграции (комплексности) – рассмотрение вопросов воздействия планируемой деятельности на окружающую среду, местное население, сельское хозяйство и промышленность осуществляется в их взаимосвязи с технологическими, техническими, социальными, экономическими планировочными и другими решениями, учет экологической ситуации на территории, оказывающейся в зоне влияния деятельности, информативность при проведении РООС, также понимание целостного характера проводимых процедур, выполнение их с учетом взаимосвязи возникающих экологических последствий с социальными, экологическими и экономическими факторами.</w:t>
      </w:r>
    </w:p>
    <w:p w14:paraId="06DFDE6C" w14:textId="77777777" w:rsidR="00C357D3" w:rsidRPr="00473A38" w:rsidRDefault="00C357D3" w:rsidP="00EF683A">
      <w:pPr>
        <w:ind w:firstLine="709"/>
        <w:jc w:val="both"/>
        <w:rPr>
          <w:szCs w:val="19"/>
        </w:rPr>
      </w:pPr>
      <w:r w:rsidRPr="00473A38">
        <w:rPr>
          <w:szCs w:val="19"/>
        </w:rPr>
        <w:t>Оценка воздействия на атмосферный воздух. В период проектируемых работ наиболее существенным загрязняющим фактором следует считать работу буровой установки, дизельных генераторов, емкости для хранения дизельного топлива, сварочные и газосварочные работы и т.д. Расчеты рассеивания выбросов в атмосфере показали, что населенные пункты не попадают в зону воздействия выбросов от источников в период строительства скважины.</w:t>
      </w:r>
    </w:p>
    <w:p w14:paraId="55647AEC" w14:textId="77777777" w:rsidR="00C357D3" w:rsidRPr="00473A38" w:rsidRDefault="00C357D3" w:rsidP="00EF683A">
      <w:pPr>
        <w:ind w:firstLine="709"/>
        <w:jc w:val="both"/>
        <w:rPr>
          <w:szCs w:val="19"/>
        </w:rPr>
      </w:pPr>
      <w:r w:rsidRPr="00473A38">
        <w:rPr>
          <w:szCs w:val="19"/>
        </w:rPr>
        <w:t xml:space="preserve">Учитывая, что ближайшие населенные пункты находятся на значительном удалении от проектируемого </w:t>
      </w:r>
      <w:proofErr w:type="spellStart"/>
      <w:r w:rsidRPr="00473A38">
        <w:rPr>
          <w:szCs w:val="19"/>
        </w:rPr>
        <w:t>учаска</w:t>
      </w:r>
      <w:proofErr w:type="spellEnd"/>
      <w:r w:rsidRPr="00473A38">
        <w:rPr>
          <w:szCs w:val="19"/>
        </w:rPr>
        <w:t>, можно сделать вывод о том, что выбросы в период строительства и эксплуатации скважин не окажут отрицательного воздействия на населенные пункты.</w:t>
      </w:r>
    </w:p>
    <w:p w14:paraId="0ACC9797" w14:textId="77777777" w:rsidR="00C357D3" w:rsidRPr="00473A38" w:rsidRDefault="00C357D3" w:rsidP="00EF683A">
      <w:pPr>
        <w:ind w:firstLine="709"/>
        <w:jc w:val="both"/>
        <w:rPr>
          <w:szCs w:val="19"/>
        </w:rPr>
      </w:pPr>
      <w:r w:rsidRPr="00473A38">
        <w:rPr>
          <w:i/>
          <w:iCs/>
          <w:szCs w:val="19"/>
        </w:rPr>
        <w:t>Оценка воздействия на поверхностные водные объекты.</w:t>
      </w:r>
      <w:r w:rsidRPr="00473A38">
        <w:rPr>
          <w:szCs w:val="19"/>
        </w:rPr>
        <w:t xml:space="preserve"> Сброс производственных и хозяйственно-бытовых сточных вод в поверхностные и подземные водные источники не предусматривается.</w:t>
      </w:r>
    </w:p>
    <w:p w14:paraId="65E025E3" w14:textId="77777777" w:rsidR="00C357D3" w:rsidRPr="00473A38" w:rsidRDefault="00C357D3" w:rsidP="00EF683A">
      <w:pPr>
        <w:ind w:firstLine="709"/>
        <w:jc w:val="both"/>
        <w:rPr>
          <w:szCs w:val="19"/>
        </w:rPr>
      </w:pPr>
      <w:r w:rsidRPr="00473A38">
        <w:rPr>
          <w:i/>
          <w:iCs/>
          <w:szCs w:val="19"/>
        </w:rPr>
        <w:t>Подземные воды.</w:t>
      </w:r>
      <w:r w:rsidRPr="00473A38">
        <w:rPr>
          <w:szCs w:val="19"/>
        </w:rPr>
        <w:t xml:space="preserve"> Загрязнение подземных вод не прогнозируется, так как сточные воды предусматривается собирать в отдельные емкости, а затем, по мере их накопления, вывозить на собственные </w:t>
      </w:r>
      <w:proofErr w:type="spellStart"/>
      <w:r w:rsidRPr="00473A38">
        <w:rPr>
          <w:szCs w:val="19"/>
        </w:rPr>
        <w:t>биопруды</w:t>
      </w:r>
      <w:proofErr w:type="spellEnd"/>
      <w:r w:rsidRPr="00473A38">
        <w:rPr>
          <w:szCs w:val="19"/>
        </w:rPr>
        <w:t>.</w:t>
      </w:r>
    </w:p>
    <w:p w14:paraId="631A71D8" w14:textId="77777777" w:rsidR="00C357D3" w:rsidRPr="00473A38" w:rsidRDefault="00C357D3" w:rsidP="00EF683A">
      <w:pPr>
        <w:ind w:firstLine="709"/>
        <w:jc w:val="both"/>
        <w:rPr>
          <w:szCs w:val="19"/>
        </w:rPr>
      </w:pPr>
      <w:r w:rsidRPr="00473A38">
        <w:rPr>
          <w:i/>
          <w:iCs/>
          <w:szCs w:val="19"/>
        </w:rPr>
        <w:t>Почвенно-растительный покров.</w:t>
      </w:r>
      <w:r w:rsidRPr="00473A38">
        <w:rPr>
          <w:szCs w:val="19"/>
        </w:rPr>
        <w:t xml:space="preserve"> При проведении планируемых работ воздействие на растительность будет выражаться двумя основными направлениями: механическом воздействии и химическом загрязнении почв; на почву ограниченное - незначительные изменения рельефа, не влияющие на сток, техногенные новообразования локализованы, незначительные изменения почв за счет уплотнения и частичного уничтожения надпочвенного покрова, не приводящие к изменению структуры почв, почвообразовательных процессов.</w:t>
      </w:r>
    </w:p>
    <w:p w14:paraId="088E5964" w14:textId="77777777" w:rsidR="00C357D3" w:rsidRPr="00473A38" w:rsidRDefault="00C357D3" w:rsidP="00EF683A">
      <w:pPr>
        <w:ind w:firstLine="709"/>
        <w:jc w:val="both"/>
        <w:rPr>
          <w:szCs w:val="19"/>
        </w:rPr>
      </w:pPr>
      <w:r w:rsidRPr="00473A38">
        <w:rPr>
          <w:i/>
          <w:iCs/>
          <w:szCs w:val="19"/>
        </w:rPr>
        <w:t>Животный мир.</w:t>
      </w:r>
      <w:r w:rsidRPr="00473A38">
        <w:rPr>
          <w:szCs w:val="19"/>
        </w:rPr>
        <w:t xml:space="preserve"> Основными факторами воздействия на большинство представителей фауны при планируемой деятельности будут: потеря мест обитания и нарушение мест обитания, также физическое присутствие объекта и физические факторы воздействия – шум и свет.</w:t>
      </w:r>
    </w:p>
    <w:p w14:paraId="580816B6" w14:textId="77777777" w:rsidR="00C357D3" w:rsidRPr="00473A38" w:rsidRDefault="00C357D3" w:rsidP="00EF683A">
      <w:pPr>
        <w:ind w:firstLine="709"/>
        <w:jc w:val="both"/>
        <w:rPr>
          <w:szCs w:val="19"/>
        </w:rPr>
      </w:pPr>
      <w:r w:rsidRPr="00473A38">
        <w:rPr>
          <w:i/>
          <w:iCs/>
          <w:szCs w:val="19"/>
        </w:rPr>
        <w:t>Охраняемые природные территории и объекты.</w:t>
      </w:r>
      <w:r w:rsidRPr="00473A38">
        <w:rPr>
          <w:szCs w:val="19"/>
        </w:rPr>
        <w:t xml:space="preserve"> В районе проведения работ отсутствуют природные зоны, памятники истории и культуры, входящие в список охраняемых государством объектов.</w:t>
      </w:r>
    </w:p>
    <w:p w14:paraId="495C2599" w14:textId="77777777" w:rsidR="00C357D3" w:rsidRPr="00473A38" w:rsidRDefault="00C357D3" w:rsidP="00EF683A">
      <w:pPr>
        <w:ind w:firstLine="709"/>
        <w:jc w:val="both"/>
        <w:rPr>
          <w:szCs w:val="19"/>
        </w:rPr>
      </w:pPr>
      <w:r w:rsidRPr="00473A38">
        <w:rPr>
          <w:i/>
          <w:iCs/>
          <w:szCs w:val="19"/>
        </w:rPr>
        <w:t>Население и здоровье населения.</w:t>
      </w:r>
      <w:r w:rsidRPr="00473A38">
        <w:rPr>
          <w:szCs w:val="19"/>
        </w:rPr>
        <w:t xml:space="preserve"> Ввиду того, что населенный пункт расположен на значительном удалении от территории планируемых работ, существенного воздействия на здоровье населения не ожидается.</w:t>
      </w:r>
    </w:p>
    <w:p w14:paraId="6F1B447B" w14:textId="77777777" w:rsidR="00C357D3" w:rsidRPr="00473A38" w:rsidRDefault="00C357D3" w:rsidP="00EF683A">
      <w:pPr>
        <w:ind w:firstLine="709"/>
        <w:jc w:val="both"/>
        <w:rPr>
          <w:szCs w:val="19"/>
        </w:rPr>
      </w:pPr>
      <w:r w:rsidRPr="00473A38">
        <w:rPr>
          <w:i/>
          <w:iCs/>
          <w:szCs w:val="19"/>
        </w:rPr>
        <w:t>Аварийные ситуации.</w:t>
      </w:r>
      <w:r w:rsidRPr="00473A38">
        <w:rPr>
          <w:szCs w:val="19"/>
        </w:rPr>
        <w:t xml:space="preserve"> Во избежание возникновения аварийных ситуаций и обеспечения безопасности на всех этапах работ необходимо соблюдение проектных норм. Для снижения степени риска при организации работ предусмотрены меры по предотвращению (снижению) аварийных ситуаций, которые включают организационные меры, перечень ответственности лиц, план передачи сообщений, подробные данные об аварийной службе и др.</w:t>
      </w:r>
    </w:p>
    <w:p w14:paraId="041F2417" w14:textId="77777777" w:rsidR="00C357D3" w:rsidRPr="00473A38" w:rsidRDefault="00C357D3" w:rsidP="00EF683A">
      <w:pPr>
        <w:ind w:firstLine="709"/>
        <w:jc w:val="both"/>
        <w:rPr>
          <w:szCs w:val="19"/>
        </w:rPr>
      </w:pPr>
      <w:r w:rsidRPr="00473A38">
        <w:rPr>
          <w:szCs w:val="19"/>
        </w:rPr>
        <w:t>В целом, оценка воздействия на окружающую среду в районе предполагаемых работ показала, что последствия планируемой деятельности будут, не столь значительны при соблюдении рекомендуемых природоохранных мероприятий.</w:t>
      </w:r>
    </w:p>
    <w:p w14:paraId="1FC27D45" w14:textId="39B82E25" w:rsidR="00533CBE" w:rsidRPr="004079A2" w:rsidRDefault="00C357D3" w:rsidP="00EF683A">
      <w:pPr>
        <w:pStyle w:val="1ffa"/>
        <w:spacing w:after="0"/>
        <w:jc w:val="center"/>
        <w:outlineLvl w:val="0"/>
      </w:pPr>
      <w:r w:rsidRPr="00473A38">
        <w:br w:type="page"/>
      </w:r>
      <w:bookmarkStart w:id="285" w:name="_Toc222918975"/>
      <w:r w:rsidR="00533CBE" w:rsidRPr="004079A2">
        <w:lastRenderedPageBreak/>
        <w:t>СПИСОК ИСПОЛЬЗОВАННЫХ ИСТОЧНИКОВ</w:t>
      </w:r>
      <w:bookmarkEnd w:id="283"/>
      <w:bookmarkEnd w:id="285"/>
    </w:p>
    <w:p w14:paraId="034C76B1"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Экологический кодекс РК №400 - VI от 02.01.2021 года. </w:t>
      </w:r>
    </w:p>
    <w:p w14:paraId="277227BD"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«Инструкция по организации и проведению экологической оценки» утвержденная приказом Министра экологии, геологии и природных ресурсов Республики Казахстан от 30 июля 2021 года № 280. </w:t>
      </w:r>
    </w:p>
    <w:p w14:paraId="616B436B"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Методические указания по проведению оценки воздействия хозяйственной деятельности на окружающую среду. Астана 2009, Приказ МООС РК №270-О от 29.10.2010 года. </w:t>
      </w:r>
    </w:p>
    <w:p w14:paraId="6B0654D5"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Кодекс РК о здоровье народа и системе здравоохранения с изменениями и дополнениями от 18.09.2009 № 193-IV. </w:t>
      </w:r>
    </w:p>
    <w:p w14:paraId="6CF15DF8"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Закон РК «О гражданской защите» от 11.04.2014 г. № 188-V. </w:t>
      </w:r>
    </w:p>
    <w:p w14:paraId="02AEF732"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Земельный кодекс РК №442-II от 20.06.2003 года. </w:t>
      </w:r>
    </w:p>
    <w:p w14:paraId="0D4DF5A2"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Водный кодекс РК №481-II от 09.07.2003 года. </w:t>
      </w:r>
    </w:p>
    <w:p w14:paraId="02D511BD" w14:textId="77777777" w:rsidR="00533CBE" w:rsidRPr="004079A2" w:rsidRDefault="00533CBE">
      <w:pPr>
        <w:numPr>
          <w:ilvl w:val="0"/>
          <w:numId w:val="11"/>
        </w:numPr>
        <w:autoSpaceDE w:val="0"/>
        <w:autoSpaceDN w:val="0"/>
        <w:adjustRightInd w:val="0"/>
        <w:spacing w:line="276" w:lineRule="auto"/>
        <w:jc w:val="both"/>
        <w:rPr>
          <w:color w:val="000000"/>
        </w:rPr>
      </w:pPr>
      <w:r w:rsidRPr="004079A2">
        <w:rPr>
          <w:color w:val="000000"/>
        </w:rPr>
        <w:t xml:space="preserve">Закон РК «Об охране, воспроизводстве и использовании животного мира» от 09.07.2004 года № 593-II. </w:t>
      </w:r>
    </w:p>
    <w:p w14:paraId="43162783"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Кодекс РК «О недрах и недропользовании» №125-VI от 27.12.2017 года. </w:t>
      </w:r>
    </w:p>
    <w:p w14:paraId="43F6AF73"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«Единые правила по рациональному и комплексному использованию недр», утверждены приказом Министра энергетики РК от 15.06.2018 г. №239. </w:t>
      </w:r>
    </w:p>
    <w:p w14:paraId="69B5B713"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РД 52.04.52-85 «Регулирование выбросов при неблагоприятных метеорологических условиях»; </w:t>
      </w:r>
    </w:p>
    <w:p w14:paraId="7B3D4E1B"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«Санитарно-эпидемиологические требования к зданиям и сооружениям производственного назначения». </w:t>
      </w:r>
      <w:r w:rsidR="009C2EFE" w:rsidRPr="009C2EFE">
        <w:rPr>
          <w:color w:val="000000"/>
        </w:rPr>
        <w:t>Приказ Министра здравоохранения Республики Казахстан от 3 августа 2021 года № ҚР ДСМ-72</w:t>
      </w:r>
      <w:r w:rsidRPr="004079A2">
        <w:rPr>
          <w:color w:val="000000"/>
        </w:rPr>
        <w:t xml:space="preserve">; </w:t>
      </w:r>
    </w:p>
    <w:p w14:paraId="79EA6BD3" w14:textId="77777777" w:rsidR="00533CBE" w:rsidRPr="004079A2" w:rsidRDefault="00B8376F">
      <w:pPr>
        <w:numPr>
          <w:ilvl w:val="0"/>
          <w:numId w:val="11"/>
        </w:numPr>
        <w:autoSpaceDE w:val="0"/>
        <w:autoSpaceDN w:val="0"/>
        <w:adjustRightInd w:val="0"/>
        <w:spacing w:line="276" w:lineRule="auto"/>
        <w:jc w:val="both"/>
        <w:rPr>
          <w:color w:val="000000"/>
        </w:rPr>
      </w:pPr>
      <w:r w:rsidRPr="004079A2">
        <w:rPr>
          <w:color w:val="000000"/>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00533CBE" w:rsidRPr="004079A2">
        <w:rPr>
          <w:color w:val="000000"/>
        </w:rPr>
        <w:t xml:space="preserve">. Приказ </w:t>
      </w:r>
      <w:proofErr w:type="spellStart"/>
      <w:r w:rsidRPr="004079A2">
        <w:rPr>
          <w:color w:val="000000"/>
        </w:rPr>
        <w:t>и.о</w:t>
      </w:r>
      <w:proofErr w:type="spellEnd"/>
      <w:r w:rsidRPr="004079A2">
        <w:rPr>
          <w:color w:val="000000"/>
        </w:rPr>
        <w:t xml:space="preserve"> Министра здравоохранения Республики Казахстан от 11 января 2022 года № ҚР ДСМ-2</w:t>
      </w:r>
      <w:r w:rsidR="00533CBE" w:rsidRPr="004079A2">
        <w:rPr>
          <w:color w:val="000000"/>
        </w:rPr>
        <w:t xml:space="preserve">. </w:t>
      </w:r>
    </w:p>
    <w:p w14:paraId="31376DF9"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Санитарные правила «Санитарно-эпидемиологические требования к сбору, использованию, применению, обезвреживанию, транспортировке, хранению и захоронению отходов производства и потребления» № ҚР ДСМ-331/2020 от 25 декабря 2020 года; </w:t>
      </w:r>
    </w:p>
    <w:p w14:paraId="3682A7B9"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ГОСТ 12.0.003-74. Опасные и вредные производственные факторы; </w:t>
      </w:r>
    </w:p>
    <w:p w14:paraId="4D693BDF"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ГОСТ 12.1.003-83 «Шум. Общие требования безопасности», Москва, 1983 г; </w:t>
      </w:r>
    </w:p>
    <w:p w14:paraId="592AC7C8"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ГОСТ 12.1.012-2004. ССБТ. Вибрационная безопасность. Общие требования. </w:t>
      </w:r>
    </w:p>
    <w:p w14:paraId="593F2177"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«Гигиенические нормативы </w:t>
      </w:r>
      <w:r w:rsidR="00B8082C" w:rsidRPr="00B8082C">
        <w:rPr>
          <w:color w:val="000000"/>
        </w:rPr>
        <w:t>к физическим факторам, оказывающим воздействие на человека</w:t>
      </w:r>
      <w:r w:rsidRPr="00B8082C">
        <w:t xml:space="preserve">» </w:t>
      </w:r>
      <w:r w:rsidR="00B8082C" w:rsidRPr="009C2EFE">
        <w:rPr>
          <w:spacing w:val="2"/>
          <w:shd w:val="clear" w:color="auto" w:fill="E8E9EB"/>
        </w:rPr>
        <w:t>№ ҚР ДСМ-15</w:t>
      </w:r>
      <w:r w:rsidR="00B8082C" w:rsidRPr="00B8082C">
        <w:t xml:space="preserve"> </w:t>
      </w:r>
      <w:r w:rsidR="00B8082C" w:rsidRPr="00B8082C">
        <w:rPr>
          <w:color w:val="000000"/>
        </w:rPr>
        <w:t>от 16 февраля 2022 года</w:t>
      </w:r>
      <w:r w:rsidRPr="004079A2">
        <w:rPr>
          <w:color w:val="000000"/>
        </w:rPr>
        <w:t xml:space="preserve">. </w:t>
      </w:r>
    </w:p>
    <w:p w14:paraId="65F3BBF4"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Руководство по контролю загрязнения атмосферы» РД 52.04.186-89; </w:t>
      </w:r>
    </w:p>
    <w:p w14:paraId="527E64CB"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ГОСТ 17.2.3.01-86 «Охрана природы. Атмосфера. Правила контроля качества воздуха населённых мест»; </w:t>
      </w:r>
    </w:p>
    <w:p w14:paraId="55EDA1D4"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ГОСТ 12.1.005-88 «Система стандартов безопасности труда. Общие санитарно- гигиенические требования к воздуху рабочей зоны». </w:t>
      </w:r>
    </w:p>
    <w:p w14:paraId="186612F1" w14:textId="77777777" w:rsidR="00533CBE" w:rsidRPr="004079A2" w:rsidRDefault="00B8082C">
      <w:pPr>
        <w:numPr>
          <w:ilvl w:val="0"/>
          <w:numId w:val="11"/>
        </w:numPr>
        <w:autoSpaceDE w:val="0"/>
        <w:autoSpaceDN w:val="0"/>
        <w:adjustRightInd w:val="0"/>
        <w:spacing w:line="276" w:lineRule="auto"/>
        <w:ind w:left="714" w:hanging="357"/>
        <w:jc w:val="both"/>
        <w:rPr>
          <w:color w:val="000000"/>
        </w:rPr>
      </w:pPr>
      <w:r w:rsidRPr="00B8082C">
        <w:rPr>
          <w:color w:val="000000"/>
        </w:rPr>
        <w:t xml:space="preserve">Санитарные правила "Санитарно-эпидемиологические требования к водоисточникам, местам водозабора для хозяйственно-питьевых целей, хозяйственно-питьевому водоснабжению и местам культурно-бытового </w:t>
      </w:r>
      <w:r w:rsidRPr="00B8082C">
        <w:rPr>
          <w:color w:val="000000"/>
        </w:rPr>
        <w:lastRenderedPageBreak/>
        <w:t>водопользования и безопасности водных объектов"</w:t>
      </w:r>
      <w:r>
        <w:rPr>
          <w:color w:val="000000"/>
        </w:rPr>
        <w:t xml:space="preserve">. </w:t>
      </w:r>
      <w:r w:rsidRPr="00B8082C">
        <w:rPr>
          <w:color w:val="000000"/>
        </w:rPr>
        <w:t>Приказ Министра здравоохранения Республики Казахстан от 20 февраля 2023 года № 26.</w:t>
      </w:r>
      <w:r w:rsidR="00533CBE" w:rsidRPr="004079A2">
        <w:rPr>
          <w:color w:val="000000"/>
        </w:rPr>
        <w:t xml:space="preserve"> </w:t>
      </w:r>
    </w:p>
    <w:p w14:paraId="1EF1619F"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Санитарно-эпидемиологическими требованиями к обеспечению радиационной безопасности. Приказ Министра здравоохранения Республики Казахстан от 26 июня 2019 года № ҚР ДСМ-97. </w:t>
      </w:r>
    </w:p>
    <w:p w14:paraId="2D3AE1D6"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«Инструкция о разработке проектов рекультивации нарушенных земель» Приказ И.о. Министра национальной экономики Республики Казахстан от 17 апреля 2015 года № 346; </w:t>
      </w:r>
    </w:p>
    <w:p w14:paraId="46F696C0"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Научно-методические указания по мониторингу земель РК (Госкомзем, Алматы, 1993 г.); </w:t>
      </w:r>
    </w:p>
    <w:p w14:paraId="7D020C94"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Методические указания по ведению оперативного мониторинга земель РК (Госкомзем, Алматы, 1995 г.); </w:t>
      </w:r>
    </w:p>
    <w:p w14:paraId="52A978E2" w14:textId="77777777" w:rsidR="00533CBE" w:rsidRPr="004079A2" w:rsidRDefault="00533CBE">
      <w:pPr>
        <w:numPr>
          <w:ilvl w:val="0"/>
          <w:numId w:val="11"/>
        </w:numPr>
        <w:autoSpaceDE w:val="0"/>
        <w:autoSpaceDN w:val="0"/>
        <w:adjustRightInd w:val="0"/>
        <w:spacing w:line="276" w:lineRule="auto"/>
        <w:ind w:left="714" w:hanging="357"/>
        <w:jc w:val="both"/>
        <w:rPr>
          <w:color w:val="000000"/>
        </w:rPr>
      </w:pPr>
      <w:r w:rsidRPr="004079A2">
        <w:rPr>
          <w:color w:val="000000"/>
        </w:rPr>
        <w:t xml:space="preserve">РНД 211.3.02.05-96 «Рекомендации по проведению оценки воздействия намечаемой хозяйственной деятельности на биоресурсы (почвы, растительность, животный мир), Алматы 1996 г; </w:t>
      </w:r>
    </w:p>
    <w:p w14:paraId="4A8F5E54" w14:textId="77777777" w:rsidR="00533CBE" w:rsidRPr="004079A2" w:rsidRDefault="00533CBE">
      <w:pPr>
        <w:numPr>
          <w:ilvl w:val="0"/>
          <w:numId w:val="11"/>
        </w:numPr>
        <w:autoSpaceDE w:val="0"/>
        <w:autoSpaceDN w:val="0"/>
        <w:adjustRightInd w:val="0"/>
        <w:spacing w:after="200" w:line="276" w:lineRule="auto"/>
        <w:jc w:val="both"/>
        <w:rPr>
          <w:color w:val="000000"/>
        </w:rPr>
      </w:pPr>
      <w:r w:rsidRPr="004079A2">
        <w:rPr>
          <w:color w:val="000000"/>
        </w:rPr>
        <w:t>СН РК 2.04-02-2011 Защита от шума.</w:t>
      </w:r>
    </w:p>
    <w:p w14:paraId="79228964" w14:textId="77777777" w:rsidR="00533CBE" w:rsidRPr="00B24EBD" w:rsidRDefault="00533CBE" w:rsidP="00533CBE">
      <w:pPr>
        <w:spacing w:line="276" w:lineRule="auto"/>
        <w:rPr>
          <w:highlight w:val="yellow"/>
        </w:rPr>
      </w:pPr>
    </w:p>
    <w:p w14:paraId="3CFDA91B" w14:textId="77777777" w:rsidR="00533CBE" w:rsidRPr="00B24EBD" w:rsidRDefault="00533CBE" w:rsidP="00533CBE">
      <w:pPr>
        <w:rPr>
          <w:highlight w:val="yellow"/>
        </w:rPr>
      </w:pPr>
    </w:p>
    <w:p w14:paraId="6A4D3A50" w14:textId="77777777" w:rsidR="00533CBE" w:rsidRPr="00B24EBD" w:rsidRDefault="00533CBE" w:rsidP="00533CBE">
      <w:pPr>
        <w:rPr>
          <w:highlight w:val="yellow"/>
        </w:rPr>
      </w:pPr>
    </w:p>
    <w:p w14:paraId="2FC2F02C" w14:textId="77777777" w:rsidR="00533CBE" w:rsidRPr="00B24EBD" w:rsidRDefault="00533CBE" w:rsidP="00533CBE">
      <w:pPr>
        <w:rPr>
          <w:highlight w:val="yellow"/>
        </w:rPr>
      </w:pPr>
    </w:p>
    <w:p w14:paraId="2544FA99" w14:textId="55D414E6" w:rsidR="0005447A" w:rsidRDefault="0005447A" w:rsidP="00A87281">
      <w:pPr>
        <w:rPr>
          <w:rFonts w:eastAsia="SimSun"/>
          <w:b/>
          <w:bCs/>
          <w:i/>
          <w:iCs/>
          <w:kern w:val="32"/>
        </w:rPr>
      </w:pPr>
      <w:bookmarkStart w:id="286" w:name="_Toc97901520"/>
      <w:bookmarkStart w:id="287" w:name="_Toc100765977"/>
      <w:bookmarkStart w:id="288" w:name="_Toc168317462"/>
    </w:p>
    <w:p w14:paraId="6720ACC1" w14:textId="77777777" w:rsidR="00E00DF8" w:rsidRDefault="00E00DF8" w:rsidP="00E00DF8">
      <w:pPr>
        <w:rPr>
          <w:rFonts w:eastAsia="SimSun"/>
        </w:rPr>
      </w:pPr>
    </w:p>
    <w:p w14:paraId="19BA6E3E" w14:textId="77777777" w:rsidR="00E00DF8" w:rsidRDefault="00E00DF8" w:rsidP="00E00DF8">
      <w:pPr>
        <w:rPr>
          <w:rFonts w:eastAsia="SimSun"/>
        </w:rPr>
      </w:pPr>
    </w:p>
    <w:p w14:paraId="0EA8316C" w14:textId="77777777" w:rsidR="00E00DF8" w:rsidRDefault="00E00DF8" w:rsidP="00E00DF8">
      <w:pPr>
        <w:rPr>
          <w:rFonts w:eastAsia="SimSun"/>
        </w:rPr>
      </w:pPr>
    </w:p>
    <w:p w14:paraId="1DB5EC8C" w14:textId="77777777" w:rsidR="00E00DF8" w:rsidRDefault="00E00DF8" w:rsidP="00E00DF8">
      <w:pPr>
        <w:rPr>
          <w:rFonts w:eastAsia="SimSun"/>
        </w:rPr>
      </w:pPr>
    </w:p>
    <w:p w14:paraId="640BDF22" w14:textId="77777777" w:rsidR="00E00DF8" w:rsidRDefault="00E00DF8" w:rsidP="00E00DF8">
      <w:pPr>
        <w:rPr>
          <w:rFonts w:eastAsia="SimSun"/>
        </w:rPr>
      </w:pPr>
    </w:p>
    <w:p w14:paraId="6FF30D20" w14:textId="77777777" w:rsidR="00E00DF8" w:rsidRDefault="00E00DF8" w:rsidP="00E00DF8">
      <w:pPr>
        <w:rPr>
          <w:rFonts w:eastAsia="SimSun"/>
        </w:rPr>
      </w:pPr>
    </w:p>
    <w:p w14:paraId="0674EAAA" w14:textId="77777777" w:rsidR="00E00DF8" w:rsidRDefault="00E00DF8" w:rsidP="00E00DF8">
      <w:pPr>
        <w:rPr>
          <w:rFonts w:eastAsia="SimSun"/>
        </w:rPr>
      </w:pPr>
    </w:p>
    <w:p w14:paraId="39A55018" w14:textId="77777777" w:rsidR="00E00DF8" w:rsidRDefault="00E00DF8" w:rsidP="00E00DF8">
      <w:pPr>
        <w:rPr>
          <w:rFonts w:eastAsia="SimSun"/>
        </w:rPr>
      </w:pPr>
    </w:p>
    <w:p w14:paraId="5C080DF9" w14:textId="77777777" w:rsidR="00E00DF8" w:rsidRDefault="00E00DF8" w:rsidP="00E00DF8">
      <w:pPr>
        <w:rPr>
          <w:rFonts w:eastAsia="SimSun"/>
        </w:rPr>
      </w:pPr>
    </w:p>
    <w:p w14:paraId="427C556A" w14:textId="77777777" w:rsidR="00E00DF8" w:rsidRDefault="00E00DF8" w:rsidP="00E00DF8">
      <w:pPr>
        <w:rPr>
          <w:rFonts w:eastAsia="SimSun"/>
        </w:rPr>
      </w:pPr>
    </w:p>
    <w:p w14:paraId="5812DB78" w14:textId="77777777" w:rsidR="00E00DF8" w:rsidRDefault="00E00DF8" w:rsidP="00E00DF8">
      <w:pPr>
        <w:rPr>
          <w:rFonts w:eastAsia="SimSun"/>
        </w:rPr>
      </w:pPr>
    </w:p>
    <w:p w14:paraId="6DA2FF35" w14:textId="77777777" w:rsidR="00E00DF8" w:rsidRDefault="00E00DF8" w:rsidP="00E00DF8">
      <w:pPr>
        <w:rPr>
          <w:rFonts w:eastAsia="SimSun"/>
        </w:rPr>
      </w:pPr>
    </w:p>
    <w:p w14:paraId="0FEE0139" w14:textId="77777777" w:rsidR="00E00DF8" w:rsidRDefault="00E00DF8" w:rsidP="00E00DF8">
      <w:pPr>
        <w:rPr>
          <w:rFonts w:eastAsia="SimSun"/>
        </w:rPr>
      </w:pPr>
    </w:p>
    <w:p w14:paraId="2FC3FA8C" w14:textId="77777777" w:rsidR="00E00DF8" w:rsidRDefault="00E00DF8" w:rsidP="00E00DF8">
      <w:pPr>
        <w:rPr>
          <w:rFonts w:eastAsia="SimSun"/>
        </w:rPr>
      </w:pPr>
    </w:p>
    <w:p w14:paraId="517F0997" w14:textId="77777777" w:rsidR="00E00DF8" w:rsidRDefault="00E00DF8" w:rsidP="00E00DF8">
      <w:pPr>
        <w:rPr>
          <w:rFonts w:eastAsia="SimSun"/>
        </w:rPr>
      </w:pPr>
    </w:p>
    <w:p w14:paraId="211348B3" w14:textId="77777777" w:rsidR="00E00DF8" w:rsidRDefault="00E00DF8" w:rsidP="00E00DF8">
      <w:pPr>
        <w:rPr>
          <w:rFonts w:eastAsia="SimSun"/>
        </w:rPr>
      </w:pPr>
    </w:p>
    <w:p w14:paraId="3B6B75AD" w14:textId="77777777" w:rsidR="00E00DF8" w:rsidRDefault="00E00DF8" w:rsidP="00E00DF8">
      <w:pPr>
        <w:rPr>
          <w:rFonts w:eastAsia="SimSun"/>
        </w:rPr>
      </w:pPr>
    </w:p>
    <w:p w14:paraId="40AF49E6" w14:textId="77777777" w:rsidR="00E00DF8" w:rsidRDefault="00E00DF8" w:rsidP="00E00DF8">
      <w:pPr>
        <w:rPr>
          <w:rFonts w:eastAsia="SimSun"/>
        </w:rPr>
      </w:pPr>
    </w:p>
    <w:p w14:paraId="05B02555" w14:textId="77777777" w:rsidR="00E00DF8" w:rsidRDefault="00E00DF8" w:rsidP="00E00DF8">
      <w:pPr>
        <w:rPr>
          <w:rFonts w:eastAsia="SimSun"/>
        </w:rPr>
      </w:pPr>
    </w:p>
    <w:p w14:paraId="2570A507" w14:textId="77777777" w:rsidR="00E00DF8" w:rsidRDefault="00E00DF8" w:rsidP="00E00DF8">
      <w:pPr>
        <w:rPr>
          <w:rFonts w:eastAsia="SimSun"/>
        </w:rPr>
      </w:pPr>
    </w:p>
    <w:p w14:paraId="5A6857B8" w14:textId="77777777" w:rsidR="00E00DF8" w:rsidRDefault="00E00DF8" w:rsidP="00E00DF8">
      <w:pPr>
        <w:rPr>
          <w:rFonts w:eastAsia="SimSun"/>
        </w:rPr>
      </w:pPr>
    </w:p>
    <w:p w14:paraId="578971F8" w14:textId="77777777" w:rsidR="00E00DF8" w:rsidRDefault="00E00DF8" w:rsidP="00E00DF8">
      <w:pPr>
        <w:rPr>
          <w:rFonts w:eastAsia="SimSun"/>
        </w:rPr>
      </w:pPr>
    </w:p>
    <w:p w14:paraId="1576B6CD" w14:textId="77777777" w:rsidR="00E00DF8" w:rsidRDefault="00E00DF8" w:rsidP="00E00DF8">
      <w:pPr>
        <w:rPr>
          <w:rFonts w:eastAsia="SimSun"/>
        </w:rPr>
      </w:pPr>
    </w:p>
    <w:p w14:paraId="51611189" w14:textId="77777777" w:rsidR="00E00DF8" w:rsidRDefault="00E00DF8" w:rsidP="00E00DF8">
      <w:pPr>
        <w:rPr>
          <w:rFonts w:eastAsia="SimSun"/>
        </w:rPr>
      </w:pPr>
    </w:p>
    <w:p w14:paraId="584FA9BE" w14:textId="77777777" w:rsidR="00E00DF8" w:rsidRDefault="00E00DF8" w:rsidP="00E00DF8">
      <w:pPr>
        <w:rPr>
          <w:rFonts w:eastAsia="SimSun"/>
        </w:rPr>
      </w:pPr>
    </w:p>
    <w:p w14:paraId="4197615B" w14:textId="77777777" w:rsidR="00E00DF8" w:rsidRDefault="00E00DF8" w:rsidP="00E00DF8">
      <w:pPr>
        <w:rPr>
          <w:rFonts w:eastAsia="SimSun"/>
        </w:rPr>
      </w:pPr>
    </w:p>
    <w:p w14:paraId="79BA14E7" w14:textId="77777777" w:rsidR="00E00DF8" w:rsidRPr="00E00DF8" w:rsidRDefault="00E00DF8" w:rsidP="00E00DF8">
      <w:pPr>
        <w:rPr>
          <w:rFonts w:eastAsia="SimSun"/>
        </w:rPr>
      </w:pPr>
    </w:p>
    <w:p w14:paraId="626C41BE" w14:textId="77777777" w:rsidR="0046216C" w:rsidRPr="00B769F2" w:rsidRDefault="0046216C" w:rsidP="0046216C">
      <w:pPr>
        <w:pStyle w:val="15"/>
        <w:numPr>
          <w:ilvl w:val="0"/>
          <w:numId w:val="0"/>
        </w:numPr>
        <w:jc w:val="center"/>
        <w:rPr>
          <w:rFonts w:eastAsia="Calibri"/>
          <w:b w:val="0"/>
          <w:bCs w:val="0"/>
          <w:i/>
          <w:iCs/>
          <w:kern w:val="2"/>
          <w:szCs w:val="22"/>
          <w:lang w:eastAsia="en-US"/>
          <w14:ligatures w14:val="standardContextual"/>
        </w:rPr>
      </w:pPr>
      <w:bookmarkStart w:id="289" w:name="_Toc100765973"/>
      <w:bookmarkStart w:id="290" w:name="_Toc168317461"/>
      <w:bookmarkStart w:id="291" w:name="_Toc222918976"/>
      <w:r w:rsidRPr="00B769F2">
        <w:rPr>
          <w:i/>
          <w:iCs/>
          <w:szCs w:val="24"/>
        </w:rPr>
        <w:lastRenderedPageBreak/>
        <w:t>ПРИЛОЖЕНИЕ 1.</w:t>
      </w:r>
      <w:bookmarkStart w:id="292" w:name="_Toc96346453"/>
      <w:bookmarkStart w:id="293" w:name="_Toc100765974"/>
      <w:bookmarkEnd w:id="289"/>
      <w:r w:rsidRPr="00B769F2">
        <w:rPr>
          <w:i/>
          <w:iCs/>
          <w:szCs w:val="24"/>
        </w:rPr>
        <w:t xml:space="preserve"> </w:t>
      </w:r>
      <w:bookmarkEnd w:id="292"/>
      <w:bookmarkEnd w:id="293"/>
      <w:r w:rsidRPr="00B769F2">
        <w:rPr>
          <w:rFonts w:eastAsia="Calibri"/>
          <w:i/>
          <w:iCs/>
          <w:kern w:val="2"/>
          <w:szCs w:val="22"/>
          <w:lang w:eastAsia="en-US"/>
          <w14:ligatures w14:val="standardContextual"/>
        </w:rPr>
        <w:t>РАСЧЕТЫ ВЫБРОСОВ ЗАГРЯЗНЯЮЩИХ ВЕЩЕСТВ В АТМОСФЕРУ ПРИ БУРЕНИИ</w:t>
      </w:r>
      <w:bookmarkStart w:id="294" w:name="_Hlk191488089"/>
      <w:r>
        <w:rPr>
          <w:rFonts w:eastAsia="Calibri"/>
          <w:i/>
          <w:iCs/>
          <w:kern w:val="2"/>
          <w:szCs w:val="22"/>
          <w:lang w:eastAsia="en-US"/>
          <w14:ligatures w14:val="standardContextual"/>
        </w:rPr>
        <w:t xml:space="preserve"> ГОРИЗОНТАЛЬНОЙ</w:t>
      </w:r>
      <w:r w:rsidRPr="00264E83">
        <w:rPr>
          <w:rFonts w:eastAsia="Calibri"/>
          <w:i/>
          <w:iCs/>
          <w:kern w:val="2"/>
          <w:szCs w:val="22"/>
          <w:lang w:eastAsia="en-US"/>
          <w14:ligatures w14:val="standardContextual"/>
        </w:rPr>
        <w:t xml:space="preserve"> ДОБЫВАЮЩЕЙ СКВАЖИНЫ №</w:t>
      </w:r>
      <w:r>
        <w:rPr>
          <w:rFonts w:eastAsia="Calibri"/>
          <w:i/>
          <w:iCs/>
          <w:kern w:val="2"/>
          <w:szCs w:val="22"/>
          <w:lang w:eastAsia="en-US"/>
          <w14:ligatures w14:val="standardContextual"/>
        </w:rPr>
        <w:t xml:space="preserve">Е-200 </w:t>
      </w:r>
      <w:bookmarkEnd w:id="294"/>
      <w:r w:rsidRPr="00B769F2">
        <w:rPr>
          <w:i/>
          <w:iCs/>
          <w:spacing w:val="-12"/>
          <w:szCs w:val="24"/>
          <w:lang w:eastAsia="en-US"/>
        </w:rPr>
        <w:t xml:space="preserve">С БУ </w:t>
      </w:r>
      <w:r w:rsidRPr="00B769F2">
        <w:rPr>
          <w:bCs w:val="0"/>
          <w:i/>
          <w:iCs/>
          <w:lang w:val="en-US"/>
        </w:rPr>
        <w:t>ZJ</w:t>
      </w:r>
      <w:r w:rsidRPr="00B769F2">
        <w:rPr>
          <w:bCs w:val="0"/>
          <w:i/>
          <w:iCs/>
        </w:rPr>
        <w:t>-</w:t>
      </w:r>
      <w:r w:rsidRPr="00B769F2">
        <w:rPr>
          <w:bCs w:val="0"/>
          <w:i/>
          <w:iCs/>
          <w:lang w:val="kk-KZ"/>
        </w:rPr>
        <w:t>4</w:t>
      </w:r>
      <w:r w:rsidRPr="00B769F2">
        <w:rPr>
          <w:bCs w:val="0"/>
          <w:i/>
          <w:iCs/>
        </w:rPr>
        <w:t>0</w:t>
      </w:r>
      <w:r w:rsidRPr="00B769F2">
        <w:rPr>
          <w:rFonts w:eastAsia="Calibri"/>
          <w:i/>
          <w:iCs/>
          <w:kern w:val="2"/>
          <w:szCs w:val="22"/>
          <w:lang w:eastAsia="en-US"/>
          <w14:ligatures w14:val="standardContextual"/>
        </w:rPr>
        <w:t>,</w:t>
      </w:r>
      <w:r w:rsidRPr="00B769F2">
        <w:rPr>
          <w:rFonts w:eastAsia="Calibri"/>
          <w:i/>
          <w:iCs/>
          <w:kern w:val="2"/>
          <w:szCs w:val="22"/>
          <w:lang w:val="kk-KZ" w:eastAsia="en-US"/>
          <w14:ligatures w14:val="standardContextual"/>
        </w:rPr>
        <w:t xml:space="preserve"> </w:t>
      </w:r>
      <w:r w:rsidRPr="00B769F2">
        <w:rPr>
          <w:rFonts w:eastAsia="Calibri"/>
          <w:i/>
          <w:iCs/>
          <w:kern w:val="2"/>
          <w:szCs w:val="22"/>
          <w:lang w:eastAsia="en-US"/>
          <w14:ligatures w14:val="standardContextual"/>
        </w:rPr>
        <w:t xml:space="preserve">С ПРОЕКТНОЙ ГЛУБИНОЙ </w:t>
      </w:r>
      <w:r>
        <w:rPr>
          <w:rFonts w:eastAsia="Calibri"/>
          <w:i/>
          <w:iCs/>
          <w:kern w:val="2"/>
          <w:szCs w:val="22"/>
          <w:lang w:eastAsia="en-US"/>
          <w14:ligatures w14:val="standardContextual"/>
        </w:rPr>
        <w:t xml:space="preserve">3060 </w:t>
      </w:r>
      <w:r w:rsidRPr="00B769F2">
        <w:rPr>
          <w:rFonts w:eastAsia="Calibri"/>
          <w:i/>
          <w:iCs/>
          <w:kern w:val="2"/>
          <w:szCs w:val="22"/>
          <w:lang w:eastAsia="en-US"/>
          <w14:ligatures w14:val="standardContextual"/>
        </w:rPr>
        <w:t>М</w:t>
      </w:r>
      <w:r w:rsidRPr="00B769F2">
        <w:rPr>
          <w:rFonts w:eastAsia="Calibri"/>
          <w:i/>
          <w:iCs/>
          <w:kern w:val="2"/>
          <w:szCs w:val="22"/>
          <w:lang w:val="kk-KZ" w:eastAsia="en-US"/>
          <w14:ligatures w14:val="standardContextual"/>
        </w:rPr>
        <w:t xml:space="preserve"> </w:t>
      </w:r>
      <w:bookmarkEnd w:id="290"/>
      <w:r w:rsidRPr="00B769F2">
        <w:rPr>
          <w:i/>
          <w:iCs/>
          <w:szCs w:val="24"/>
          <w:lang w:val="kk-KZ"/>
        </w:rPr>
        <w:t xml:space="preserve">НА </w:t>
      </w:r>
      <w:bookmarkStart w:id="295" w:name="_Hlk191386595"/>
      <w:r w:rsidRPr="00B769F2">
        <w:rPr>
          <w:i/>
          <w:iCs/>
          <w:szCs w:val="24"/>
          <w:lang w:val="kk-KZ"/>
        </w:rPr>
        <w:t xml:space="preserve">МЕСТОРОЖДЕНИИ </w:t>
      </w:r>
      <w:bookmarkEnd w:id="295"/>
      <w:r>
        <w:rPr>
          <w:i/>
          <w:iCs/>
          <w:szCs w:val="24"/>
          <w:lang w:val="kk-KZ"/>
        </w:rPr>
        <w:t>ЕЛЕМЕС СЕВЕРО-ЗАПДАНАЯ</w:t>
      </w:r>
      <w:bookmarkEnd w:id="291"/>
    </w:p>
    <w:p w14:paraId="6E22F75A" w14:textId="77777777" w:rsidR="0046216C" w:rsidRPr="00203681" w:rsidRDefault="0046216C" w:rsidP="0046216C">
      <w:pPr>
        <w:spacing w:before="120" w:after="120"/>
        <w:jc w:val="center"/>
        <w:rPr>
          <w:b/>
          <w:sz w:val="22"/>
          <w:szCs w:val="22"/>
          <w:u w:val="single"/>
        </w:rPr>
      </w:pPr>
      <w:r w:rsidRPr="00203681">
        <w:rPr>
          <w:b/>
          <w:sz w:val="22"/>
          <w:szCs w:val="22"/>
          <w:u w:val="single"/>
        </w:rPr>
        <w:t>Строительно-монтажные и подготовительные работы</w:t>
      </w:r>
    </w:p>
    <w:p w14:paraId="4E783606" w14:textId="77777777" w:rsidR="0046216C" w:rsidRPr="00203681" w:rsidRDefault="0046216C" w:rsidP="0046216C">
      <w:pPr>
        <w:rPr>
          <w:b/>
          <w:sz w:val="22"/>
          <w:szCs w:val="22"/>
          <w:u w:val="single"/>
        </w:rPr>
      </w:pPr>
      <w:bookmarkStart w:id="296" w:name="_Hlk182918351"/>
      <w:r w:rsidRPr="00203681">
        <w:rPr>
          <w:b/>
          <w:sz w:val="22"/>
          <w:szCs w:val="22"/>
          <w:u w:val="single"/>
        </w:rPr>
        <w:t>Источник №0001 – ДВС сварочного агрегата</w:t>
      </w:r>
    </w:p>
    <w:p w14:paraId="4AE4CF7D" w14:textId="60FE17C0" w:rsidR="0046216C" w:rsidRPr="00203681" w:rsidRDefault="009328E6" w:rsidP="0046216C">
      <w:pPr>
        <w:rPr>
          <w:b/>
          <w:sz w:val="22"/>
          <w:szCs w:val="22"/>
          <w:u w:val="single"/>
        </w:rPr>
      </w:pPr>
      <w:r w:rsidRPr="009328E6">
        <w:rPr>
          <w:noProof/>
        </w:rPr>
        <w:drawing>
          <wp:inline distT="0" distB="0" distL="0" distR="0" wp14:anchorId="60DB6C5A" wp14:editId="2D9D1BDA">
            <wp:extent cx="5111750" cy="7911548"/>
            <wp:effectExtent l="0" t="0" r="0" b="0"/>
            <wp:docPr id="1507395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31459" cy="7942051"/>
                    </a:xfrm>
                    <a:prstGeom prst="rect">
                      <a:avLst/>
                    </a:prstGeom>
                    <a:noFill/>
                    <a:ln>
                      <a:noFill/>
                    </a:ln>
                  </pic:spPr>
                </pic:pic>
              </a:graphicData>
            </a:graphic>
          </wp:inline>
        </w:drawing>
      </w:r>
    </w:p>
    <w:bookmarkEnd w:id="296"/>
    <w:p w14:paraId="46F8D643" w14:textId="0C210BEE" w:rsidR="0046216C" w:rsidRPr="00203681" w:rsidRDefault="009328E6" w:rsidP="0046216C">
      <w:pPr>
        <w:rPr>
          <w:sz w:val="22"/>
          <w:szCs w:val="22"/>
        </w:rPr>
      </w:pPr>
      <w:r w:rsidRPr="00203681">
        <w:rPr>
          <w:b/>
          <w:sz w:val="22"/>
          <w:szCs w:val="22"/>
          <w:u w:val="single"/>
        </w:rPr>
        <w:lastRenderedPageBreak/>
        <w:t>Источник №000</w:t>
      </w:r>
      <w:r>
        <w:rPr>
          <w:b/>
          <w:sz w:val="22"/>
          <w:szCs w:val="22"/>
          <w:u w:val="single"/>
          <w:lang w:val="kk-KZ"/>
        </w:rPr>
        <w:t>2</w:t>
      </w:r>
      <w:r w:rsidRPr="00203681">
        <w:rPr>
          <w:b/>
          <w:sz w:val="22"/>
          <w:szCs w:val="22"/>
          <w:u w:val="single"/>
        </w:rPr>
        <w:t xml:space="preserve"> – </w:t>
      </w:r>
      <w:r w:rsidR="00180A7B" w:rsidRPr="00180A7B">
        <w:rPr>
          <w:b/>
          <w:sz w:val="22"/>
          <w:szCs w:val="22"/>
          <w:u w:val="single"/>
        </w:rPr>
        <w:t xml:space="preserve">Дизель генератор, Volvo </w:t>
      </w:r>
      <w:proofErr w:type="spellStart"/>
      <w:r w:rsidR="00180A7B" w:rsidRPr="00180A7B">
        <w:rPr>
          <w:b/>
          <w:sz w:val="22"/>
          <w:szCs w:val="22"/>
          <w:u w:val="single"/>
        </w:rPr>
        <w:t>Penta</w:t>
      </w:r>
      <w:proofErr w:type="spellEnd"/>
      <w:r w:rsidR="00180A7B" w:rsidRPr="00180A7B">
        <w:rPr>
          <w:b/>
          <w:sz w:val="22"/>
          <w:szCs w:val="22"/>
          <w:u w:val="single"/>
        </w:rPr>
        <w:t xml:space="preserve"> TAD, 330 кВт;</w:t>
      </w:r>
    </w:p>
    <w:p w14:paraId="79B48A04" w14:textId="21B590DE" w:rsidR="00180A7B" w:rsidRDefault="006E2FCD" w:rsidP="0046216C">
      <w:pPr>
        <w:rPr>
          <w:b/>
          <w:sz w:val="22"/>
          <w:szCs w:val="22"/>
          <w:u w:val="single"/>
        </w:rPr>
      </w:pPr>
      <w:bookmarkStart w:id="297" w:name="_Hlk182918457"/>
      <w:r w:rsidRPr="006E2FCD">
        <w:rPr>
          <w:noProof/>
        </w:rPr>
        <w:drawing>
          <wp:inline distT="0" distB="0" distL="0" distR="0" wp14:anchorId="3437093B" wp14:editId="2516B298">
            <wp:extent cx="5176304" cy="8841850"/>
            <wp:effectExtent l="0" t="0" r="5715" b="0"/>
            <wp:docPr id="9816164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79004" cy="8846462"/>
                    </a:xfrm>
                    <a:prstGeom prst="rect">
                      <a:avLst/>
                    </a:prstGeom>
                    <a:noFill/>
                    <a:ln>
                      <a:noFill/>
                    </a:ln>
                  </pic:spPr>
                </pic:pic>
              </a:graphicData>
            </a:graphic>
          </wp:inline>
        </w:drawing>
      </w:r>
    </w:p>
    <w:p w14:paraId="6D8182DF" w14:textId="77777777" w:rsidR="006E2FCD" w:rsidRDefault="006E2FCD" w:rsidP="0046216C">
      <w:pPr>
        <w:rPr>
          <w:b/>
          <w:sz w:val="22"/>
          <w:szCs w:val="22"/>
          <w:u w:val="single"/>
        </w:rPr>
      </w:pPr>
    </w:p>
    <w:p w14:paraId="534098BD" w14:textId="72CE4031" w:rsidR="0046216C" w:rsidRPr="00203681" w:rsidRDefault="0046216C" w:rsidP="0046216C">
      <w:pPr>
        <w:rPr>
          <w:b/>
          <w:sz w:val="22"/>
          <w:szCs w:val="22"/>
          <w:u w:val="single"/>
        </w:rPr>
      </w:pPr>
      <w:r w:rsidRPr="00203681">
        <w:rPr>
          <w:b/>
          <w:sz w:val="22"/>
          <w:szCs w:val="22"/>
          <w:u w:val="single"/>
        </w:rPr>
        <w:lastRenderedPageBreak/>
        <w:t>Источник №6001 – Сварочные работы</w:t>
      </w:r>
    </w:p>
    <w:bookmarkEnd w:id="297"/>
    <w:p w14:paraId="727C4EB2" w14:textId="6EA9EB96" w:rsidR="0046216C" w:rsidRPr="00203681" w:rsidRDefault="00091303" w:rsidP="0046216C">
      <w:pPr>
        <w:rPr>
          <w:b/>
          <w:sz w:val="22"/>
          <w:szCs w:val="22"/>
          <w:u w:val="single"/>
          <w:lang w:val="en-US"/>
        </w:rPr>
      </w:pPr>
      <w:r w:rsidRPr="00091303">
        <w:rPr>
          <w:noProof/>
        </w:rPr>
        <w:drawing>
          <wp:inline distT="0" distB="0" distL="0" distR="0" wp14:anchorId="36743F63" wp14:editId="57F4C3A5">
            <wp:extent cx="5940425" cy="4799965"/>
            <wp:effectExtent l="0" t="0" r="3175" b="635"/>
            <wp:docPr id="24729572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0425" cy="4799965"/>
                    </a:xfrm>
                    <a:prstGeom prst="rect">
                      <a:avLst/>
                    </a:prstGeom>
                    <a:noFill/>
                    <a:ln>
                      <a:noFill/>
                    </a:ln>
                  </pic:spPr>
                </pic:pic>
              </a:graphicData>
            </a:graphic>
          </wp:inline>
        </w:drawing>
      </w:r>
    </w:p>
    <w:p w14:paraId="25E3F4A2" w14:textId="77777777" w:rsidR="0046216C" w:rsidRPr="00203681" w:rsidRDefault="0046216C" w:rsidP="0046216C">
      <w:pPr>
        <w:rPr>
          <w:b/>
          <w:sz w:val="22"/>
          <w:szCs w:val="22"/>
          <w:u w:val="single"/>
          <w:lang w:val="en-US"/>
        </w:rPr>
      </w:pPr>
    </w:p>
    <w:p w14:paraId="352CA8F8" w14:textId="77777777" w:rsidR="0046216C" w:rsidRPr="00203681" w:rsidRDefault="0046216C" w:rsidP="0046216C">
      <w:pPr>
        <w:rPr>
          <w:b/>
          <w:sz w:val="22"/>
          <w:szCs w:val="22"/>
          <w:u w:val="single"/>
          <w:lang w:val="en-US"/>
        </w:rPr>
      </w:pPr>
    </w:p>
    <w:p w14:paraId="0D5AFBD4" w14:textId="77777777" w:rsidR="0046216C" w:rsidRPr="00203681" w:rsidRDefault="0046216C" w:rsidP="0046216C">
      <w:pPr>
        <w:rPr>
          <w:b/>
          <w:sz w:val="22"/>
          <w:szCs w:val="22"/>
          <w:u w:val="single"/>
          <w:lang w:val="en-US"/>
        </w:rPr>
      </w:pPr>
    </w:p>
    <w:p w14:paraId="767B9D4C" w14:textId="77777777" w:rsidR="0046216C" w:rsidRPr="00203681" w:rsidRDefault="0046216C" w:rsidP="0046216C">
      <w:pPr>
        <w:rPr>
          <w:b/>
          <w:sz w:val="22"/>
          <w:szCs w:val="22"/>
          <w:u w:val="single"/>
          <w:lang w:val="en-US"/>
        </w:rPr>
      </w:pPr>
    </w:p>
    <w:p w14:paraId="7F4E7008" w14:textId="77777777" w:rsidR="0046216C" w:rsidRPr="00203681" w:rsidRDefault="0046216C" w:rsidP="0046216C">
      <w:pPr>
        <w:rPr>
          <w:b/>
          <w:sz w:val="22"/>
          <w:szCs w:val="22"/>
          <w:u w:val="single"/>
          <w:lang w:val="en-US"/>
        </w:rPr>
      </w:pPr>
    </w:p>
    <w:p w14:paraId="7F2CD3D2" w14:textId="77777777" w:rsidR="0046216C" w:rsidRPr="00203681" w:rsidRDefault="0046216C" w:rsidP="0046216C">
      <w:pPr>
        <w:rPr>
          <w:b/>
          <w:sz w:val="22"/>
          <w:szCs w:val="22"/>
          <w:u w:val="single"/>
          <w:lang w:val="en-US"/>
        </w:rPr>
      </w:pPr>
    </w:p>
    <w:p w14:paraId="75C7154C" w14:textId="77777777" w:rsidR="0046216C" w:rsidRPr="00203681" w:rsidRDefault="0046216C" w:rsidP="0046216C">
      <w:pPr>
        <w:rPr>
          <w:b/>
          <w:sz w:val="22"/>
          <w:szCs w:val="22"/>
          <w:u w:val="single"/>
          <w:lang w:val="en-US"/>
        </w:rPr>
      </w:pPr>
    </w:p>
    <w:p w14:paraId="7189081B" w14:textId="77777777" w:rsidR="0046216C" w:rsidRPr="00203681" w:rsidRDefault="0046216C" w:rsidP="0046216C">
      <w:pPr>
        <w:rPr>
          <w:b/>
          <w:sz w:val="22"/>
          <w:szCs w:val="22"/>
          <w:u w:val="single"/>
          <w:lang w:val="en-US"/>
        </w:rPr>
      </w:pPr>
    </w:p>
    <w:p w14:paraId="3108EB9F" w14:textId="77777777" w:rsidR="0046216C" w:rsidRPr="00203681" w:rsidRDefault="0046216C" w:rsidP="0046216C">
      <w:pPr>
        <w:rPr>
          <w:b/>
          <w:sz w:val="22"/>
          <w:szCs w:val="22"/>
          <w:u w:val="single"/>
          <w:lang w:val="en-US"/>
        </w:rPr>
      </w:pPr>
    </w:p>
    <w:p w14:paraId="3E43F752" w14:textId="77777777" w:rsidR="0046216C" w:rsidRPr="00203681" w:rsidRDefault="0046216C" w:rsidP="0046216C">
      <w:pPr>
        <w:rPr>
          <w:b/>
          <w:sz w:val="22"/>
          <w:szCs w:val="22"/>
          <w:u w:val="single"/>
          <w:lang w:val="en-US"/>
        </w:rPr>
      </w:pPr>
    </w:p>
    <w:p w14:paraId="5073E658" w14:textId="77777777" w:rsidR="0046216C" w:rsidRPr="00203681" w:rsidRDefault="0046216C" w:rsidP="0046216C">
      <w:pPr>
        <w:rPr>
          <w:b/>
          <w:sz w:val="22"/>
          <w:szCs w:val="22"/>
          <w:u w:val="single"/>
          <w:lang w:val="en-US"/>
        </w:rPr>
      </w:pPr>
    </w:p>
    <w:p w14:paraId="0958AAD8" w14:textId="77777777" w:rsidR="0046216C" w:rsidRPr="00203681" w:rsidRDefault="0046216C" w:rsidP="0046216C">
      <w:pPr>
        <w:rPr>
          <w:b/>
          <w:sz w:val="22"/>
          <w:szCs w:val="22"/>
          <w:u w:val="single"/>
          <w:lang w:val="en-US"/>
        </w:rPr>
      </w:pPr>
    </w:p>
    <w:p w14:paraId="299ED106" w14:textId="77777777" w:rsidR="0046216C" w:rsidRPr="00203681" w:rsidRDefault="0046216C" w:rsidP="0046216C">
      <w:pPr>
        <w:rPr>
          <w:b/>
          <w:sz w:val="22"/>
          <w:szCs w:val="22"/>
          <w:u w:val="single"/>
          <w:lang w:val="en-US"/>
        </w:rPr>
      </w:pPr>
    </w:p>
    <w:p w14:paraId="4CC5A1A1" w14:textId="77777777" w:rsidR="0046216C" w:rsidRPr="00203681" w:rsidRDefault="0046216C" w:rsidP="0046216C">
      <w:pPr>
        <w:rPr>
          <w:b/>
          <w:sz w:val="22"/>
          <w:szCs w:val="22"/>
          <w:u w:val="single"/>
          <w:lang w:val="en-US"/>
        </w:rPr>
      </w:pPr>
    </w:p>
    <w:p w14:paraId="54D67E25" w14:textId="77777777" w:rsidR="0046216C" w:rsidRPr="00203681" w:rsidRDefault="0046216C" w:rsidP="0046216C">
      <w:pPr>
        <w:rPr>
          <w:b/>
          <w:sz w:val="22"/>
          <w:szCs w:val="22"/>
          <w:u w:val="single"/>
          <w:lang w:val="en-US"/>
        </w:rPr>
      </w:pPr>
    </w:p>
    <w:p w14:paraId="43B2376B" w14:textId="77777777" w:rsidR="0046216C" w:rsidRPr="00203681" w:rsidRDefault="0046216C" w:rsidP="0046216C">
      <w:pPr>
        <w:rPr>
          <w:b/>
          <w:sz w:val="22"/>
          <w:szCs w:val="22"/>
          <w:u w:val="single"/>
          <w:lang w:val="en-US"/>
        </w:rPr>
      </w:pPr>
    </w:p>
    <w:p w14:paraId="2704E5E1" w14:textId="77777777" w:rsidR="0046216C" w:rsidRPr="00203681" w:rsidRDefault="0046216C" w:rsidP="0046216C">
      <w:pPr>
        <w:rPr>
          <w:b/>
          <w:sz w:val="22"/>
          <w:szCs w:val="22"/>
          <w:u w:val="single"/>
          <w:lang w:val="en-US"/>
        </w:rPr>
      </w:pPr>
    </w:p>
    <w:p w14:paraId="01F3B2B2" w14:textId="77777777" w:rsidR="0046216C" w:rsidRPr="00203681" w:rsidRDefault="0046216C" w:rsidP="0046216C">
      <w:pPr>
        <w:rPr>
          <w:b/>
          <w:sz w:val="22"/>
          <w:szCs w:val="22"/>
          <w:u w:val="single"/>
          <w:lang w:val="en-US"/>
        </w:rPr>
      </w:pPr>
    </w:p>
    <w:p w14:paraId="7D1B14DA" w14:textId="77777777" w:rsidR="0046216C" w:rsidRPr="00203681" w:rsidRDefault="0046216C" w:rsidP="0046216C">
      <w:pPr>
        <w:rPr>
          <w:b/>
          <w:sz w:val="22"/>
          <w:szCs w:val="22"/>
          <w:u w:val="single"/>
          <w:lang w:val="en-US"/>
        </w:rPr>
      </w:pPr>
    </w:p>
    <w:p w14:paraId="12FBE643" w14:textId="77777777" w:rsidR="0046216C" w:rsidRPr="00203681" w:rsidRDefault="0046216C" w:rsidP="0046216C">
      <w:pPr>
        <w:rPr>
          <w:b/>
          <w:sz w:val="22"/>
          <w:szCs w:val="22"/>
          <w:u w:val="single"/>
          <w:lang w:val="en-US"/>
        </w:rPr>
      </w:pPr>
    </w:p>
    <w:p w14:paraId="64BD5481" w14:textId="77777777" w:rsidR="0046216C" w:rsidRPr="00203681" w:rsidRDefault="0046216C" w:rsidP="0046216C">
      <w:pPr>
        <w:rPr>
          <w:b/>
          <w:sz w:val="22"/>
          <w:szCs w:val="22"/>
          <w:u w:val="single"/>
          <w:lang w:val="en-US"/>
        </w:rPr>
      </w:pPr>
    </w:p>
    <w:p w14:paraId="4E5FD398" w14:textId="77777777" w:rsidR="0046216C" w:rsidRPr="00203681" w:rsidRDefault="0046216C" w:rsidP="0046216C">
      <w:pPr>
        <w:rPr>
          <w:b/>
          <w:sz w:val="22"/>
          <w:szCs w:val="22"/>
          <w:u w:val="single"/>
          <w:lang w:val="en-US"/>
        </w:rPr>
      </w:pPr>
    </w:p>
    <w:p w14:paraId="4D455C4A" w14:textId="77777777" w:rsidR="0046216C" w:rsidRPr="00203681" w:rsidRDefault="0046216C" w:rsidP="0046216C">
      <w:pPr>
        <w:rPr>
          <w:b/>
          <w:sz w:val="22"/>
          <w:szCs w:val="22"/>
          <w:u w:val="single"/>
          <w:lang w:val="en-US"/>
        </w:rPr>
      </w:pPr>
    </w:p>
    <w:p w14:paraId="78F25633" w14:textId="77777777" w:rsidR="0046216C" w:rsidRPr="00203681" w:rsidRDefault="0046216C" w:rsidP="0046216C">
      <w:pPr>
        <w:rPr>
          <w:b/>
          <w:sz w:val="22"/>
          <w:szCs w:val="22"/>
          <w:u w:val="single"/>
          <w:lang w:val="en-US"/>
        </w:rPr>
      </w:pPr>
    </w:p>
    <w:p w14:paraId="03E1E222" w14:textId="77777777" w:rsidR="0046216C" w:rsidRPr="00203681" w:rsidRDefault="0046216C" w:rsidP="0046216C">
      <w:pPr>
        <w:rPr>
          <w:b/>
          <w:sz w:val="22"/>
          <w:szCs w:val="22"/>
          <w:u w:val="single"/>
          <w:lang w:val="en-US"/>
        </w:rPr>
      </w:pPr>
    </w:p>
    <w:p w14:paraId="0BACF2B8" w14:textId="77777777" w:rsidR="0046216C" w:rsidRPr="00203681" w:rsidRDefault="0046216C" w:rsidP="0046216C">
      <w:pPr>
        <w:rPr>
          <w:b/>
          <w:sz w:val="22"/>
          <w:szCs w:val="22"/>
          <w:u w:val="single"/>
          <w:lang w:val="en-US"/>
        </w:rPr>
      </w:pPr>
    </w:p>
    <w:p w14:paraId="1D1877B8" w14:textId="77777777" w:rsidR="0046216C" w:rsidRPr="00203681" w:rsidRDefault="0046216C" w:rsidP="0046216C">
      <w:pPr>
        <w:rPr>
          <w:b/>
          <w:sz w:val="22"/>
          <w:szCs w:val="22"/>
          <w:u w:val="single"/>
        </w:rPr>
      </w:pPr>
      <w:bookmarkStart w:id="298" w:name="_Hlk182918478"/>
      <w:r w:rsidRPr="00203681">
        <w:rPr>
          <w:b/>
          <w:sz w:val="22"/>
          <w:szCs w:val="22"/>
          <w:u w:val="single"/>
        </w:rPr>
        <w:lastRenderedPageBreak/>
        <w:t>Источник №6002 – Пыление при планировке и хранении ПСП</w:t>
      </w:r>
    </w:p>
    <w:p w14:paraId="4EB59374" w14:textId="5F9C62BD" w:rsidR="0046216C" w:rsidRPr="00203681" w:rsidRDefault="00F0469D" w:rsidP="0046216C">
      <w:pPr>
        <w:rPr>
          <w:b/>
          <w:sz w:val="22"/>
          <w:szCs w:val="22"/>
          <w:u w:val="single"/>
        </w:rPr>
      </w:pPr>
      <w:r w:rsidRPr="00F0469D">
        <w:rPr>
          <w:noProof/>
        </w:rPr>
        <w:drawing>
          <wp:inline distT="0" distB="0" distL="0" distR="0" wp14:anchorId="4F9D7462" wp14:editId="7E2A94D1">
            <wp:extent cx="5940425" cy="7968615"/>
            <wp:effectExtent l="0" t="0" r="3175" b="0"/>
            <wp:docPr id="74858842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7968615"/>
                    </a:xfrm>
                    <a:prstGeom prst="rect">
                      <a:avLst/>
                    </a:prstGeom>
                    <a:noFill/>
                    <a:ln>
                      <a:noFill/>
                    </a:ln>
                  </pic:spPr>
                </pic:pic>
              </a:graphicData>
            </a:graphic>
          </wp:inline>
        </w:drawing>
      </w:r>
    </w:p>
    <w:p w14:paraId="26E6992A" w14:textId="77777777" w:rsidR="0046216C" w:rsidRPr="00203681" w:rsidRDefault="0046216C" w:rsidP="0046216C">
      <w:pPr>
        <w:rPr>
          <w:b/>
          <w:sz w:val="22"/>
          <w:szCs w:val="22"/>
          <w:u w:val="single"/>
          <w:lang w:val="en-US"/>
        </w:rPr>
      </w:pPr>
    </w:p>
    <w:p w14:paraId="778EB9CB" w14:textId="77777777" w:rsidR="0046216C" w:rsidRPr="00203681" w:rsidRDefault="0046216C" w:rsidP="0046216C">
      <w:pPr>
        <w:rPr>
          <w:b/>
          <w:sz w:val="22"/>
          <w:szCs w:val="22"/>
          <w:u w:val="single"/>
          <w:lang w:val="en-US"/>
        </w:rPr>
      </w:pPr>
    </w:p>
    <w:p w14:paraId="397AA346" w14:textId="77777777" w:rsidR="0046216C" w:rsidRPr="00203681" w:rsidRDefault="0046216C" w:rsidP="0046216C">
      <w:pPr>
        <w:rPr>
          <w:b/>
          <w:sz w:val="22"/>
          <w:szCs w:val="22"/>
          <w:u w:val="single"/>
          <w:lang w:val="en-US"/>
        </w:rPr>
      </w:pPr>
    </w:p>
    <w:p w14:paraId="30D67817" w14:textId="77777777" w:rsidR="0046216C" w:rsidRPr="00203681" w:rsidRDefault="0046216C" w:rsidP="0046216C">
      <w:pPr>
        <w:rPr>
          <w:b/>
          <w:sz w:val="22"/>
          <w:szCs w:val="22"/>
          <w:u w:val="single"/>
          <w:lang w:val="en-US"/>
        </w:rPr>
      </w:pPr>
    </w:p>
    <w:p w14:paraId="2EC9E505" w14:textId="77777777" w:rsidR="0046216C" w:rsidRPr="00203681" w:rsidRDefault="0046216C" w:rsidP="0046216C">
      <w:pPr>
        <w:rPr>
          <w:b/>
          <w:sz w:val="22"/>
          <w:szCs w:val="22"/>
          <w:u w:val="single"/>
          <w:lang w:val="en-US"/>
        </w:rPr>
      </w:pPr>
    </w:p>
    <w:p w14:paraId="1263C26B" w14:textId="77777777" w:rsidR="0046216C" w:rsidRPr="00203681" w:rsidRDefault="0046216C" w:rsidP="0046216C">
      <w:pPr>
        <w:rPr>
          <w:b/>
          <w:sz w:val="22"/>
          <w:szCs w:val="22"/>
          <w:u w:val="single"/>
          <w:lang w:val="en-US"/>
        </w:rPr>
      </w:pPr>
    </w:p>
    <w:p w14:paraId="18262EEF" w14:textId="32D457EE" w:rsidR="0046216C" w:rsidRPr="00203681" w:rsidRDefault="00F0469D" w:rsidP="0046216C">
      <w:pPr>
        <w:rPr>
          <w:b/>
          <w:sz w:val="22"/>
          <w:szCs w:val="22"/>
          <w:u w:val="single"/>
          <w:lang w:val="en-US"/>
        </w:rPr>
      </w:pPr>
      <w:r w:rsidRPr="00F0469D">
        <w:rPr>
          <w:noProof/>
        </w:rPr>
        <w:lastRenderedPageBreak/>
        <w:drawing>
          <wp:inline distT="0" distB="0" distL="0" distR="0" wp14:anchorId="3B606C30" wp14:editId="6ABBD2C2">
            <wp:extent cx="5940425" cy="8987155"/>
            <wp:effectExtent l="0" t="0" r="3175" b="4445"/>
            <wp:docPr id="164072519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8987155"/>
                    </a:xfrm>
                    <a:prstGeom prst="rect">
                      <a:avLst/>
                    </a:prstGeom>
                    <a:noFill/>
                    <a:ln>
                      <a:noFill/>
                    </a:ln>
                  </pic:spPr>
                </pic:pic>
              </a:graphicData>
            </a:graphic>
          </wp:inline>
        </w:drawing>
      </w:r>
    </w:p>
    <w:p w14:paraId="0BE332D0" w14:textId="77777777" w:rsidR="0046216C" w:rsidRPr="00203681" w:rsidRDefault="0046216C" w:rsidP="0046216C">
      <w:pPr>
        <w:rPr>
          <w:b/>
          <w:sz w:val="22"/>
          <w:szCs w:val="22"/>
          <w:u w:val="single"/>
          <w:lang w:val="en-US"/>
        </w:rPr>
      </w:pPr>
    </w:p>
    <w:p w14:paraId="4B837C1A" w14:textId="77777777" w:rsidR="0046216C" w:rsidRPr="00203681" w:rsidRDefault="0046216C" w:rsidP="00C84FE2">
      <w:pPr>
        <w:spacing w:after="120"/>
        <w:rPr>
          <w:sz w:val="22"/>
          <w:szCs w:val="22"/>
        </w:rPr>
      </w:pPr>
      <w:r w:rsidRPr="00203681">
        <w:rPr>
          <w:b/>
          <w:sz w:val="22"/>
          <w:szCs w:val="22"/>
          <w:u w:val="single"/>
        </w:rPr>
        <w:lastRenderedPageBreak/>
        <w:t>Источник №6003 – Расчет выбросов пыли при перемещении грунта бульдозером</w:t>
      </w:r>
    </w:p>
    <w:bookmarkEnd w:id="298"/>
    <w:p w14:paraId="0D7160C9" w14:textId="5DEF843B" w:rsidR="0046216C" w:rsidRPr="00203681" w:rsidRDefault="000F7823" w:rsidP="00C84FE2">
      <w:pPr>
        <w:spacing w:after="120"/>
        <w:rPr>
          <w:sz w:val="22"/>
          <w:szCs w:val="22"/>
        </w:rPr>
      </w:pPr>
      <w:r w:rsidRPr="000F7823">
        <w:rPr>
          <w:noProof/>
        </w:rPr>
        <w:drawing>
          <wp:inline distT="0" distB="0" distL="0" distR="0" wp14:anchorId="65D00FB4" wp14:editId="6FB716B8">
            <wp:extent cx="5764530" cy="3761105"/>
            <wp:effectExtent l="0" t="0" r="7620" b="0"/>
            <wp:docPr id="167096772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4530" cy="3761105"/>
                    </a:xfrm>
                    <a:prstGeom prst="rect">
                      <a:avLst/>
                    </a:prstGeom>
                    <a:noFill/>
                    <a:ln>
                      <a:noFill/>
                    </a:ln>
                  </pic:spPr>
                </pic:pic>
              </a:graphicData>
            </a:graphic>
          </wp:inline>
        </w:drawing>
      </w:r>
    </w:p>
    <w:p w14:paraId="519ABAE3" w14:textId="77777777" w:rsidR="0046216C" w:rsidRPr="00203681" w:rsidRDefault="0046216C" w:rsidP="00C84FE2">
      <w:pPr>
        <w:spacing w:after="120"/>
        <w:rPr>
          <w:sz w:val="22"/>
          <w:szCs w:val="22"/>
        </w:rPr>
      </w:pPr>
      <w:bookmarkStart w:id="299" w:name="_Hlk182918492"/>
      <w:r w:rsidRPr="00203681">
        <w:rPr>
          <w:b/>
          <w:sz w:val="22"/>
          <w:szCs w:val="22"/>
          <w:u w:val="single"/>
        </w:rPr>
        <w:t>Источник №6004 – Расчет выбросов пыли при работе экскаватора</w:t>
      </w:r>
    </w:p>
    <w:bookmarkEnd w:id="299"/>
    <w:p w14:paraId="10565613" w14:textId="406FB11A" w:rsidR="00C84FE2" w:rsidRDefault="000F7823" w:rsidP="0046216C">
      <w:pPr>
        <w:rPr>
          <w:b/>
          <w:color w:val="C00000"/>
          <w:sz w:val="22"/>
          <w:szCs w:val="22"/>
          <w:u w:val="single"/>
        </w:rPr>
      </w:pPr>
      <w:r w:rsidRPr="000F7823">
        <w:rPr>
          <w:noProof/>
        </w:rPr>
        <w:drawing>
          <wp:inline distT="0" distB="0" distL="0" distR="0" wp14:anchorId="53C6C524" wp14:editId="4F59BB35">
            <wp:extent cx="5470525" cy="3562350"/>
            <wp:effectExtent l="0" t="0" r="0" b="0"/>
            <wp:docPr id="623787629"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0525" cy="3562350"/>
                    </a:xfrm>
                    <a:prstGeom prst="rect">
                      <a:avLst/>
                    </a:prstGeom>
                    <a:noFill/>
                    <a:ln>
                      <a:noFill/>
                    </a:ln>
                  </pic:spPr>
                </pic:pic>
              </a:graphicData>
            </a:graphic>
          </wp:inline>
        </w:drawing>
      </w:r>
      <w:r w:rsidR="00C84FE2">
        <w:rPr>
          <w:b/>
          <w:color w:val="C00000"/>
          <w:sz w:val="22"/>
          <w:szCs w:val="22"/>
          <w:u w:val="single"/>
        </w:rPr>
        <w:br w:type="page"/>
      </w:r>
    </w:p>
    <w:p w14:paraId="4F4C7585" w14:textId="2FC22902" w:rsidR="00F47F29" w:rsidRPr="00203681" w:rsidRDefault="00F47F29" w:rsidP="00F47F29">
      <w:pPr>
        <w:spacing w:after="120"/>
        <w:rPr>
          <w:sz w:val="22"/>
          <w:szCs w:val="22"/>
        </w:rPr>
      </w:pPr>
      <w:r w:rsidRPr="00203681">
        <w:rPr>
          <w:b/>
          <w:sz w:val="22"/>
          <w:szCs w:val="22"/>
          <w:u w:val="single"/>
        </w:rPr>
        <w:lastRenderedPageBreak/>
        <w:t>Источник №600</w:t>
      </w:r>
      <w:r>
        <w:rPr>
          <w:b/>
          <w:sz w:val="22"/>
          <w:szCs w:val="22"/>
          <w:u w:val="single"/>
        </w:rPr>
        <w:t>5</w:t>
      </w:r>
      <w:r w:rsidRPr="00203681">
        <w:rPr>
          <w:b/>
          <w:sz w:val="22"/>
          <w:szCs w:val="22"/>
          <w:u w:val="single"/>
        </w:rPr>
        <w:t xml:space="preserve"> – </w:t>
      </w:r>
      <w:r>
        <w:rPr>
          <w:b/>
          <w:sz w:val="22"/>
          <w:szCs w:val="22"/>
          <w:u w:val="single"/>
        </w:rPr>
        <w:t>Пост газорезки</w:t>
      </w:r>
    </w:p>
    <w:p w14:paraId="353F3BA4" w14:textId="6C5851C6" w:rsidR="00F47F29" w:rsidRPr="00342F12" w:rsidRDefault="00F47F29" w:rsidP="0046216C">
      <w:pPr>
        <w:rPr>
          <w:b/>
          <w:color w:val="C00000"/>
          <w:sz w:val="22"/>
          <w:szCs w:val="22"/>
          <w:u w:val="single"/>
        </w:rPr>
      </w:pPr>
      <w:r w:rsidRPr="00F47F29">
        <w:rPr>
          <w:noProof/>
        </w:rPr>
        <w:drawing>
          <wp:inline distT="0" distB="0" distL="0" distR="0" wp14:anchorId="1C6ACF20" wp14:editId="2A497259">
            <wp:extent cx="5940425" cy="5563870"/>
            <wp:effectExtent l="0" t="0" r="3175" b="0"/>
            <wp:docPr id="44283566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5563870"/>
                    </a:xfrm>
                    <a:prstGeom prst="rect">
                      <a:avLst/>
                    </a:prstGeom>
                    <a:noFill/>
                    <a:ln>
                      <a:noFill/>
                    </a:ln>
                  </pic:spPr>
                </pic:pic>
              </a:graphicData>
            </a:graphic>
          </wp:inline>
        </w:drawing>
      </w:r>
    </w:p>
    <w:p w14:paraId="4FB4FD53" w14:textId="77777777" w:rsidR="00F47F29" w:rsidRDefault="00F47F29" w:rsidP="0046216C">
      <w:pPr>
        <w:spacing w:after="120"/>
        <w:jc w:val="center"/>
        <w:rPr>
          <w:b/>
          <w:sz w:val="22"/>
          <w:szCs w:val="22"/>
          <w:u w:val="single"/>
          <w:lang w:val="en-US"/>
        </w:rPr>
      </w:pPr>
    </w:p>
    <w:p w14:paraId="0A918974" w14:textId="77777777" w:rsidR="00E46140" w:rsidRDefault="00E46140" w:rsidP="0046216C">
      <w:pPr>
        <w:spacing w:after="120"/>
        <w:jc w:val="center"/>
        <w:rPr>
          <w:b/>
          <w:sz w:val="22"/>
          <w:szCs w:val="22"/>
          <w:u w:val="single"/>
          <w:lang w:val="en-US"/>
        </w:rPr>
      </w:pPr>
    </w:p>
    <w:p w14:paraId="5F3B2C5B" w14:textId="77777777" w:rsidR="00E46140" w:rsidRDefault="00E46140" w:rsidP="0046216C">
      <w:pPr>
        <w:spacing w:after="120"/>
        <w:jc w:val="center"/>
        <w:rPr>
          <w:b/>
          <w:sz w:val="22"/>
          <w:szCs w:val="22"/>
          <w:u w:val="single"/>
          <w:lang w:val="en-US"/>
        </w:rPr>
      </w:pPr>
    </w:p>
    <w:p w14:paraId="2EEAD5E7" w14:textId="77777777" w:rsidR="00E46140" w:rsidRDefault="00E46140" w:rsidP="0046216C">
      <w:pPr>
        <w:spacing w:after="120"/>
        <w:jc w:val="center"/>
        <w:rPr>
          <w:b/>
          <w:sz w:val="22"/>
          <w:szCs w:val="22"/>
          <w:u w:val="single"/>
          <w:lang w:val="en-US"/>
        </w:rPr>
      </w:pPr>
    </w:p>
    <w:p w14:paraId="27BA1BE4" w14:textId="77777777" w:rsidR="00E46140" w:rsidRDefault="00E46140" w:rsidP="0046216C">
      <w:pPr>
        <w:spacing w:after="120"/>
        <w:jc w:val="center"/>
        <w:rPr>
          <w:b/>
          <w:sz w:val="22"/>
          <w:szCs w:val="22"/>
          <w:u w:val="single"/>
          <w:lang w:val="en-US"/>
        </w:rPr>
      </w:pPr>
    </w:p>
    <w:p w14:paraId="3093BECD" w14:textId="77777777" w:rsidR="00E46140" w:rsidRDefault="00E46140" w:rsidP="0046216C">
      <w:pPr>
        <w:spacing w:after="120"/>
        <w:jc w:val="center"/>
        <w:rPr>
          <w:b/>
          <w:sz w:val="22"/>
          <w:szCs w:val="22"/>
          <w:u w:val="single"/>
          <w:lang w:val="en-US"/>
        </w:rPr>
      </w:pPr>
    </w:p>
    <w:p w14:paraId="66589ADA" w14:textId="77777777" w:rsidR="00E46140" w:rsidRDefault="00E46140" w:rsidP="0046216C">
      <w:pPr>
        <w:spacing w:after="120"/>
        <w:jc w:val="center"/>
        <w:rPr>
          <w:b/>
          <w:sz w:val="22"/>
          <w:szCs w:val="22"/>
          <w:u w:val="single"/>
          <w:lang w:val="en-US"/>
        </w:rPr>
      </w:pPr>
    </w:p>
    <w:p w14:paraId="69337372" w14:textId="77777777" w:rsidR="00E46140" w:rsidRDefault="00E46140" w:rsidP="0046216C">
      <w:pPr>
        <w:spacing w:after="120"/>
        <w:jc w:val="center"/>
        <w:rPr>
          <w:b/>
          <w:sz w:val="22"/>
          <w:szCs w:val="22"/>
          <w:u w:val="single"/>
          <w:lang w:val="en-US"/>
        </w:rPr>
      </w:pPr>
    </w:p>
    <w:p w14:paraId="4C5A43A4" w14:textId="77777777" w:rsidR="00E46140" w:rsidRDefault="00E46140" w:rsidP="0046216C">
      <w:pPr>
        <w:spacing w:after="120"/>
        <w:jc w:val="center"/>
        <w:rPr>
          <w:b/>
          <w:sz w:val="22"/>
          <w:szCs w:val="22"/>
          <w:u w:val="single"/>
          <w:lang w:val="en-US"/>
        </w:rPr>
      </w:pPr>
    </w:p>
    <w:p w14:paraId="1B83742A" w14:textId="77777777" w:rsidR="00E46140" w:rsidRDefault="00E46140" w:rsidP="0046216C">
      <w:pPr>
        <w:spacing w:after="120"/>
        <w:jc w:val="center"/>
        <w:rPr>
          <w:b/>
          <w:sz w:val="22"/>
          <w:szCs w:val="22"/>
          <w:u w:val="single"/>
          <w:lang w:val="en-US"/>
        </w:rPr>
      </w:pPr>
    </w:p>
    <w:p w14:paraId="760A930D" w14:textId="77777777" w:rsidR="00E46140" w:rsidRDefault="00E46140" w:rsidP="0046216C">
      <w:pPr>
        <w:spacing w:after="120"/>
        <w:jc w:val="center"/>
        <w:rPr>
          <w:b/>
          <w:sz w:val="22"/>
          <w:szCs w:val="22"/>
          <w:u w:val="single"/>
          <w:lang w:val="en-US"/>
        </w:rPr>
      </w:pPr>
    </w:p>
    <w:p w14:paraId="50D4B10D" w14:textId="77777777" w:rsidR="00E46140" w:rsidRDefault="00E46140" w:rsidP="0046216C">
      <w:pPr>
        <w:spacing w:after="120"/>
        <w:jc w:val="center"/>
        <w:rPr>
          <w:b/>
          <w:sz w:val="22"/>
          <w:szCs w:val="22"/>
          <w:u w:val="single"/>
          <w:lang w:val="en-US"/>
        </w:rPr>
      </w:pPr>
    </w:p>
    <w:p w14:paraId="30568563" w14:textId="77777777" w:rsidR="00E46140" w:rsidRDefault="00E46140" w:rsidP="0046216C">
      <w:pPr>
        <w:spacing w:after="120"/>
        <w:jc w:val="center"/>
        <w:rPr>
          <w:b/>
          <w:sz w:val="22"/>
          <w:szCs w:val="22"/>
          <w:u w:val="single"/>
          <w:lang w:val="en-US"/>
        </w:rPr>
      </w:pPr>
    </w:p>
    <w:p w14:paraId="1F9B8D47" w14:textId="77777777" w:rsidR="00E46140" w:rsidRPr="00E46140" w:rsidRDefault="00E46140" w:rsidP="0046216C">
      <w:pPr>
        <w:spacing w:after="120"/>
        <w:jc w:val="center"/>
        <w:rPr>
          <w:b/>
          <w:sz w:val="22"/>
          <w:szCs w:val="22"/>
          <w:u w:val="single"/>
          <w:lang w:val="en-US"/>
        </w:rPr>
      </w:pPr>
    </w:p>
    <w:p w14:paraId="5B30D398" w14:textId="46AC0127" w:rsidR="0046216C" w:rsidRPr="00203681" w:rsidRDefault="0046216C" w:rsidP="0046216C">
      <w:pPr>
        <w:spacing w:after="120"/>
        <w:jc w:val="center"/>
        <w:rPr>
          <w:b/>
          <w:sz w:val="22"/>
          <w:szCs w:val="22"/>
          <w:u w:val="single"/>
        </w:rPr>
      </w:pPr>
      <w:r w:rsidRPr="00203681">
        <w:rPr>
          <w:b/>
          <w:sz w:val="22"/>
          <w:szCs w:val="22"/>
          <w:u w:val="single"/>
        </w:rPr>
        <w:lastRenderedPageBreak/>
        <w:t xml:space="preserve">Период бурение и крепление скважины с буровой установкой </w:t>
      </w:r>
      <w:r w:rsidRPr="00203681">
        <w:rPr>
          <w:b/>
          <w:sz w:val="22"/>
          <w:szCs w:val="22"/>
          <w:u w:val="single"/>
          <w:lang w:val="en-US"/>
        </w:rPr>
        <w:t>ZJ</w:t>
      </w:r>
      <w:r w:rsidRPr="00203681">
        <w:rPr>
          <w:b/>
          <w:sz w:val="22"/>
          <w:szCs w:val="22"/>
          <w:u w:val="single"/>
        </w:rPr>
        <w:t>-40</w:t>
      </w:r>
    </w:p>
    <w:p w14:paraId="7B324D00" w14:textId="3613BF14" w:rsidR="0046216C" w:rsidRPr="00203681" w:rsidRDefault="0046216C" w:rsidP="0046216C">
      <w:pPr>
        <w:rPr>
          <w:i/>
          <w:sz w:val="22"/>
          <w:szCs w:val="22"/>
        </w:rPr>
      </w:pPr>
      <w:bookmarkStart w:id="300" w:name="_Hlk182918523"/>
      <w:r w:rsidRPr="00203681">
        <w:rPr>
          <w:b/>
          <w:sz w:val="22"/>
          <w:szCs w:val="22"/>
          <w:u w:val="single"/>
        </w:rPr>
        <w:t>Источник №000</w:t>
      </w:r>
      <w:r w:rsidR="002D357C">
        <w:rPr>
          <w:b/>
          <w:sz w:val="22"/>
          <w:szCs w:val="22"/>
          <w:u w:val="single"/>
        </w:rPr>
        <w:t>3</w:t>
      </w:r>
      <w:r w:rsidR="00F47F29">
        <w:rPr>
          <w:b/>
          <w:sz w:val="22"/>
          <w:szCs w:val="22"/>
          <w:u w:val="single"/>
        </w:rPr>
        <w:t xml:space="preserve"> -</w:t>
      </w:r>
      <w:r w:rsidRPr="00203681">
        <w:rPr>
          <w:b/>
          <w:sz w:val="22"/>
          <w:szCs w:val="22"/>
          <w:u w:val="single"/>
        </w:rPr>
        <w:t xml:space="preserve"> </w:t>
      </w:r>
      <w:bookmarkEnd w:id="300"/>
      <w:r w:rsidRPr="00203681">
        <w:rPr>
          <w:b/>
          <w:sz w:val="22"/>
          <w:szCs w:val="22"/>
          <w:u w:val="single"/>
        </w:rPr>
        <w:t xml:space="preserve">Дизельный </w:t>
      </w:r>
      <w:proofErr w:type="gramStart"/>
      <w:r w:rsidRPr="00203681">
        <w:rPr>
          <w:b/>
          <w:sz w:val="22"/>
          <w:szCs w:val="22"/>
          <w:u w:val="single"/>
        </w:rPr>
        <w:t>двигатель  PZ</w:t>
      </w:r>
      <w:proofErr w:type="gramEnd"/>
      <w:r w:rsidRPr="00203681">
        <w:rPr>
          <w:b/>
          <w:sz w:val="22"/>
          <w:szCs w:val="22"/>
          <w:u w:val="single"/>
        </w:rPr>
        <w:t xml:space="preserve">12V190PZL1 БУ ZJ-40, 1000 кВт </w:t>
      </w:r>
    </w:p>
    <w:p w14:paraId="1BB03D81" w14:textId="7D2F0A1E" w:rsidR="0046216C" w:rsidRPr="00203681" w:rsidRDefault="00DE4834" w:rsidP="0046216C">
      <w:pPr>
        <w:rPr>
          <w:sz w:val="22"/>
        </w:rPr>
      </w:pPr>
      <w:r w:rsidRPr="00DE4834">
        <w:rPr>
          <w:noProof/>
        </w:rPr>
        <w:drawing>
          <wp:inline distT="0" distB="0" distL="0" distR="0" wp14:anchorId="0CB1F75F" wp14:editId="38D38E2C">
            <wp:extent cx="5064125" cy="8698727"/>
            <wp:effectExtent l="0" t="0" r="3175" b="7620"/>
            <wp:docPr id="128774142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8405" cy="8706079"/>
                    </a:xfrm>
                    <a:prstGeom prst="rect">
                      <a:avLst/>
                    </a:prstGeom>
                    <a:noFill/>
                    <a:ln>
                      <a:noFill/>
                    </a:ln>
                  </pic:spPr>
                </pic:pic>
              </a:graphicData>
            </a:graphic>
          </wp:inline>
        </w:drawing>
      </w:r>
    </w:p>
    <w:p w14:paraId="51597D23" w14:textId="1A36ABB4" w:rsidR="00342F12" w:rsidRPr="00203681" w:rsidRDefault="00342F12" w:rsidP="00342F12">
      <w:pPr>
        <w:rPr>
          <w:i/>
          <w:sz w:val="22"/>
          <w:szCs w:val="22"/>
        </w:rPr>
      </w:pPr>
      <w:bookmarkStart w:id="301" w:name="_Hlk182918547"/>
      <w:r w:rsidRPr="00203681">
        <w:rPr>
          <w:b/>
          <w:sz w:val="22"/>
          <w:szCs w:val="22"/>
          <w:u w:val="single"/>
        </w:rPr>
        <w:lastRenderedPageBreak/>
        <w:t>Источник №000</w:t>
      </w:r>
      <w:r>
        <w:rPr>
          <w:b/>
          <w:sz w:val="22"/>
          <w:szCs w:val="22"/>
          <w:u w:val="single"/>
        </w:rPr>
        <w:t>4 -</w:t>
      </w:r>
      <w:r w:rsidRPr="00203681">
        <w:rPr>
          <w:b/>
          <w:sz w:val="22"/>
          <w:szCs w:val="22"/>
          <w:u w:val="single"/>
        </w:rPr>
        <w:t xml:space="preserve"> Дизельный </w:t>
      </w:r>
      <w:proofErr w:type="gramStart"/>
      <w:r w:rsidRPr="00203681">
        <w:rPr>
          <w:b/>
          <w:sz w:val="22"/>
          <w:szCs w:val="22"/>
          <w:u w:val="single"/>
        </w:rPr>
        <w:t>двигатель  PZ</w:t>
      </w:r>
      <w:proofErr w:type="gramEnd"/>
      <w:r w:rsidRPr="00203681">
        <w:rPr>
          <w:b/>
          <w:sz w:val="22"/>
          <w:szCs w:val="22"/>
          <w:u w:val="single"/>
        </w:rPr>
        <w:t xml:space="preserve">12V190PZL1 БУ ZJ-40, 1000 кВт </w:t>
      </w:r>
    </w:p>
    <w:p w14:paraId="535DFB6E" w14:textId="08779293" w:rsidR="00342F12" w:rsidRPr="00DE4834" w:rsidRDefault="00DE4834" w:rsidP="0046216C">
      <w:pPr>
        <w:rPr>
          <w:b/>
          <w:sz w:val="22"/>
          <w:szCs w:val="22"/>
          <w:u w:val="single"/>
        </w:rPr>
      </w:pPr>
      <w:r w:rsidRPr="00DE4834">
        <w:rPr>
          <w:noProof/>
        </w:rPr>
        <w:drawing>
          <wp:inline distT="0" distB="0" distL="0" distR="0" wp14:anchorId="6E3ECBD8" wp14:editId="7A1F1161">
            <wp:extent cx="5064125" cy="8698727"/>
            <wp:effectExtent l="0" t="0" r="3175" b="7620"/>
            <wp:docPr id="102474476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8405" cy="8706079"/>
                    </a:xfrm>
                    <a:prstGeom prst="rect">
                      <a:avLst/>
                    </a:prstGeom>
                    <a:noFill/>
                    <a:ln>
                      <a:noFill/>
                    </a:ln>
                  </pic:spPr>
                </pic:pic>
              </a:graphicData>
            </a:graphic>
          </wp:inline>
        </w:drawing>
      </w:r>
    </w:p>
    <w:p w14:paraId="29B6910B" w14:textId="77777777" w:rsidR="00E46140" w:rsidRPr="00DE4834" w:rsidRDefault="00E46140" w:rsidP="0046216C">
      <w:pPr>
        <w:rPr>
          <w:b/>
          <w:sz w:val="22"/>
          <w:szCs w:val="22"/>
          <w:u w:val="single"/>
        </w:rPr>
      </w:pPr>
    </w:p>
    <w:p w14:paraId="0A41979F" w14:textId="662D6892" w:rsidR="00342F12" w:rsidRPr="00203681" w:rsidRDefault="00342F12" w:rsidP="00342F12">
      <w:pPr>
        <w:rPr>
          <w:i/>
          <w:sz w:val="22"/>
          <w:szCs w:val="22"/>
        </w:rPr>
      </w:pPr>
      <w:r w:rsidRPr="00203681">
        <w:rPr>
          <w:b/>
          <w:sz w:val="22"/>
          <w:szCs w:val="22"/>
          <w:u w:val="single"/>
        </w:rPr>
        <w:lastRenderedPageBreak/>
        <w:t>Источник №000</w:t>
      </w:r>
      <w:r>
        <w:rPr>
          <w:b/>
          <w:sz w:val="22"/>
          <w:szCs w:val="22"/>
          <w:u w:val="single"/>
        </w:rPr>
        <w:t>5 -</w:t>
      </w:r>
      <w:r w:rsidRPr="00203681">
        <w:rPr>
          <w:b/>
          <w:sz w:val="22"/>
          <w:szCs w:val="22"/>
          <w:u w:val="single"/>
        </w:rPr>
        <w:t xml:space="preserve"> Дизельный </w:t>
      </w:r>
      <w:proofErr w:type="gramStart"/>
      <w:r w:rsidRPr="00203681">
        <w:rPr>
          <w:b/>
          <w:sz w:val="22"/>
          <w:szCs w:val="22"/>
          <w:u w:val="single"/>
        </w:rPr>
        <w:t>двигатель  PZ</w:t>
      </w:r>
      <w:proofErr w:type="gramEnd"/>
      <w:r w:rsidRPr="00203681">
        <w:rPr>
          <w:b/>
          <w:sz w:val="22"/>
          <w:szCs w:val="22"/>
          <w:u w:val="single"/>
        </w:rPr>
        <w:t xml:space="preserve">12V190PZL1 БУ ZJ-40, 1000 кВт </w:t>
      </w:r>
    </w:p>
    <w:p w14:paraId="6D33EB00" w14:textId="4AC0E9F3" w:rsidR="00342F12" w:rsidRDefault="00DE4834" w:rsidP="0046216C">
      <w:pPr>
        <w:rPr>
          <w:b/>
          <w:sz w:val="22"/>
          <w:szCs w:val="22"/>
          <w:u w:val="single"/>
          <w:lang w:val="en-US"/>
        </w:rPr>
      </w:pPr>
      <w:r w:rsidRPr="00DE4834">
        <w:rPr>
          <w:noProof/>
        </w:rPr>
        <w:drawing>
          <wp:inline distT="0" distB="0" distL="0" distR="0" wp14:anchorId="65DBE658" wp14:editId="40209A5B">
            <wp:extent cx="5064125" cy="8698727"/>
            <wp:effectExtent l="0" t="0" r="3175" b="7620"/>
            <wp:docPr id="71578947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68405" cy="8706079"/>
                    </a:xfrm>
                    <a:prstGeom prst="rect">
                      <a:avLst/>
                    </a:prstGeom>
                    <a:noFill/>
                    <a:ln>
                      <a:noFill/>
                    </a:ln>
                  </pic:spPr>
                </pic:pic>
              </a:graphicData>
            </a:graphic>
          </wp:inline>
        </w:drawing>
      </w:r>
    </w:p>
    <w:p w14:paraId="029526F6" w14:textId="77777777" w:rsidR="00E46140" w:rsidRPr="00E46140" w:rsidRDefault="00E46140" w:rsidP="0046216C">
      <w:pPr>
        <w:rPr>
          <w:b/>
          <w:sz w:val="22"/>
          <w:szCs w:val="22"/>
          <w:u w:val="single"/>
          <w:lang w:val="en-US"/>
        </w:rPr>
      </w:pPr>
    </w:p>
    <w:p w14:paraId="15BFD7FC" w14:textId="7A8E0D17" w:rsidR="0046216C" w:rsidRPr="00203681" w:rsidRDefault="0046216C" w:rsidP="0046216C">
      <w:pPr>
        <w:rPr>
          <w:b/>
          <w:sz w:val="22"/>
          <w:szCs w:val="22"/>
          <w:u w:val="single"/>
          <w:lang w:val="kk-KZ"/>
        </w:rPr>
      </w:pPr>
      <w:r w:rsidRPr="00203681">
        <w:rPr>
          <w:b/>
          <w:sz w:val="22"/>
          <w:szCs w:val="22"/>
          <w:u w:val="single"/>
        </w:rPr>
        <w:lastRenderedPageBreak/>
        <w:t>Источник №000</w:t>
      </w:r>
      <w:r w:rsidR="00342F12">
        <w:rPr>
          <w:b/>
          <w:sz w:val="22"/>
          <w:szCs w:val="22"/>
          <w:u w:val="single"/>
          <w:lang w:val="kk-KZ"/>
        </w:rPr>
        <w:t>6</w:t>
      </w:r>
      <w:r w:rsidRPr="00203681">
        <w:rPr>
          <w:b/>
          <w:sz w:val="22"/>
          <w:szCs w:val="22"/>
          <w:u w:val="single"/>
        </w:rPr>
        <w:t xml:space="preserve"> – Дизель генератор TAD1642GE, 500 кВт </w:t>
      </w:r>
      <w:r w:rsidR="00342F12">
        <w:rPr>
          <w:b/>
          <w:sz w:val="22"/>
          <w:szCs w:val="22"/>
          <w:u w:val="single"/>
        </w:rPr>
        <w:t>(резервный)</w:t>
      </w:r>
    </w:p>
    <w:bookmarkEnd w:id="301"/>
    <w:p w14:paraId="7438FB9B" w14:textId="06C05C30" w:rsidR="0004418E" w:rsidRDefault="00DE4834" w:rsidP="0046216C">
      <w:pPr>
        <w:rPr>
          <w:b/>
          <w:sz w:val="22"/>
          <w:szCs w:val="22"/>
          <w:u w:val="single"/>
          <w:lang w:val="en-US"/>
        </w:rPr>
      </w:pPr>
      <w:r w:rsidRPr="00DE4834">
        <w:rPr>
          <w:noProof/>
        </w:rPr>
        <w:drawing>
          <wp:inline distT="0" distB="0" distL="0" distR="0" wp14:anchorId="7C1DEE24" wp14:editId="4C0417FF">
            <wp:extent cx="5002530" cy="8905461"/>
            <wp:effectExtent l="0" t="0" r="7620" b="0"/>
            <wp:docPr id="158461743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298" cy="8906829"/>
                    </a:xfrm>
                    <a:prstGeom prst="rect">
                      <a:avLst/>
                    </a:prstGeom>
                    <a:noFill/>
                    <a:ln>
                      <a:noFill/>
                    </a:ln>
                  </pic:spPr>
                </pic:pic>
              </a:graphicData>
            </a:graphic>
          </wp:inline>
        </w:drawing>
      </w:r>
    </w:p>
    <w:p w14:paraId="2953B3C4" w14:textId="77BEF7E5" w:rsidR="0046216C" w:rsidRPr="00203681" w:rsidRDefault="0046216C" w:rsidP="0046216C">
      <w:pPr>
        <w:rPr>
          <w:b/>
          <w:sz w:val="22"/>
          <w:szCs w:val="22"/>
          <w:u w:val="single"/>
          <w:lang w:val="kk-KZ"/>
        </w:rPr>
      </w:pPr>
      <w:r w:rsidRPr="00203681">
        <w:rPr>
          <w:b/>
          <w:sz w:val="22"/>
          <w:szCs w:val="22"/>
          <w:u w:val="single"/>
        </w:rPr>
        <w:lastRenderedPageBreak/>
        <w:t>Источник №000</w:t>
      </w:r>
      <w:r w:rsidR="00342F12">
        <w:rPr>
          <w:b/>
          <w:sz w:val="22"/>
          <w:szCs w:val="22"/>
          <w:u w:val="single"/>
          <w:lang w:val="kk-KZ"/>
        </w:rPr>
        <w:t>7</w:t>
      </w:r>
      <w:r w:rsidRPr="00203681">
        <w:rPr>
          <w:b/>
          <w:sz w:val="22"/>
          <w:szCs w:val="22"/>
          <w:u w:val="single"/>
        </w:rPr>
        <w:t xml:space="preserve"> – Дизель генератор TAD1642GE, 500 кВт (резервный)           </w:t>
      </w:r>
    </w:p>
    <w:p w14:paraId="2A3D101C" w14:textId="471B1B20" w:rsidR="00232BEB" w:rsidRPr="0004418E" w:rsidRDefault="00DE4834" w:rsidP="00232BEB">
      <w:pPr>
        <w:rPr>
          <w:b/>
          <w:sz w:val="22"/>
          <w:szCs w:val="22"/>
          <w:u w:val="single"/>
        </w:rPr>
      </w:pPr>
      <w:r w:rsidRPr="00DE4834">
        <w:rPr>
          <w:noProof/>
        </w:rPr>
        <w:drawing>
          <wp:inline distT="0" distB="0" distL="0" distR="0" wp14:anchorId="75EC652D" wp14:editId="08F2654A">
            <wp:extent cx="5002530" cy="8905461"/>
            <wp:effectExtent l="0" t="0" r="7620" b="0"/>
            <wp:docPr id="3400836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03298" cy="8906829"/>
                    </a:xfrm>
                    <a:prstGeom prst="rect">
                      <a:avLst/>
                    </a:prstGeom>
                    <a:noFill/>
                    <a:ln>
                      <a:noFill/>
                    </a:ln>
                  </pic:spPr>
                </pic:pic>
              </a:graphicData>
            </a:graphic>
          </wp:inline>
        </w:drawing>
      </w:r>
    </w:p>
    <w:p w14:paraId="42EB0623" w14:textId="5FA2D463" w:rsidR="00232BEB" w:rsidRPr="00203681" w:rsidRDefault="00232BEB" w:rsidP="00232BEB">
      <w:pPr>
        <w:rPr>
          <w:b/>
          <w:sz w:val="22"/>
          <w:szCs w:val="22"/>
          <w:u w:val="single"/>
          <w:lang w:val="kk-KZ"/>
        </w:rPr>
      </w:pPr>
      <w:r w:rsidRPr="00203681">
        <w:rPr>
          <w:b/>
          <w:sz w:val="22"/>
          <w:szCs w:val="22"/>
          <w:u w:val="single"/>
        </w:rPr>
        <w:lastRenderedPageBreak/>
        <w:t>Источник №000</w:t>
      </w:r>
      <w:r w:rsidRPr="00232BEB">
        <w:rPr>
          <w:b/>
          <w:sz w:val="22"/>
          <w:szCs w:val="22"/>
          <w:u w:val="single"/>
        </w:rPr>
        <w:t>8</w:t>
      </w:r>
      <w:r w:rsidRPr="00203681">
        <w:rPr>
          <w:b/>
          <w:sz w:val="22"/>
          <w:szCs w:val="22"/>
          <w:u w:val="single"/>
        </w:rPr>
        <w:t xml:space="preserve"> – </w:t>
      </w:r>
      <w:r w:rsidRPr="00232BEB">
        <w:rPr>
          <w:b/>
          <w:sz w:val="22"/>
          <w:szCs w:val="22"/>
          <w:u w:val="single"/>
        </w:rPr>
        <w:t>Дизель-генератор 1FC6502-6LA42</w:t>
      </w:r>
      <w:r w:rsidRPr="00203681">
        <w:rPr>
          <w:b/>
          <w:sz w:val="22"/>
          <w:szCs w:val="22"/>
          <w:u w:val="single"/>
        </w:rPr>
        <w:t xml:space="preserve"> </w:t>
      </w:r>
      <w:r w:rsidR="00335100">
        <w:rPr>
          <w:b/>
          <w:sz w:val="22"/>
          <w:szCs w:val="22"/>
          <w:u w:val="single"/>
        </w:rPr>
        <w:t>(аварийный)</w:t>
      </w:r>
      <w:r w:rsidRPr="00203681">
        <w:rPr>
          <w:b/>
          <w:sz w:val="22"/>
          <w:szCs w:val="22"/>
          <w:u w:val="single"/>
        </w:rPr>
        <w:t xml:space="preserve">        </w:t>
      </w:r>
    </w:p>
    <w:p w14:paraId="3358170A" w14:textId="3F543732" w:rsidR="0046216C" w:rsidRPr="00203681" w:rsidRDefault="00DE4834" w:rsidP="0046216C">
      <w:pPr>
        <w:rPr>
          <w:b/>
          <w:color w:val="C00000"/>
          <w:sz w:val="22"/>
          <w:szCs w:val="22"/>
          <w:u w:val="single"/>
          <w:lang w:val="kk-KZ"/>
        </w:rPr>
      </w:pPr>
      <w:r w:rsidRPr="00DE4834">
        <w:rPr>
          <w:noProof/>
        </w:rPr>
        <w:drawing>
          <wp:inline distT="0" distB="0" distL="0" distR="0" wp14:anchorId="7FB2EA41" wp14:editId="7E0CCE72">
            <wp:extent cx="4678045" cy="8945217"/>
            <wp:effectExtent l="0" t="0" r="8255" b="8890"/>
            <wp:docPr id="11798477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78903" cy="8946857"/>
                    </a:xfrm>
                    <a:prstGeom prst="rect">
                      <a:avLst/>
                    </a:prstGeom>
                    <a:noFill/>
                    <a:ln>
                      <a:noFill/>
                    </a:ln>
                  </pic:spPr>
                </pic:pic>
              </a:graphicData>
            </a:graphic>
          </wp:inline>
        </w:drawing>
      </w:r>
    </w:p>
    <w:p w14:paraId="5578B6CB" w14:textId="604DA5BF" w:rsidR="0046216C" w:rsidRPr="00203681" w:rsidRDefault="0046216C" w:rsidP="0046216C">
      <w:pPr>
        <w:rPr>
          <w:sz w:val="22"/>
          <w:szCs w:val="22"/>
        </w:rPr>
      </w:pPr>
      <w:bookmarkStart w:id="302" w:name="_Hlk182918562"/>
      <w:r w:rsidRPr="00203681">
        <w:rPr>
          <w:b/>
          <w:sz w:val="22"/>
          <w:szCs w:val="22"/>
          <w:u w:val="single"/>
        </w:rPr>
        <w:lastRenderedPageBreak/>
        <w:t>Источник №000</w:t>
      </w:r>
      <w:r w:rsidR="00232BEB" w:rsidRPr="00232BEB">
        <w:rPr>
          <w:b/>
          <w:sz w:val="22"/>
          <w:szCs w:val="22"/>
          <w:u w:val="single"/>
        </w:rPr>
        <w:t>9</w:t>
      </w:r>
      <w:r w:rsidRPr="00203681">
        <w:rPr>
          <w:b/>
          <w:sz w:val="22"/>
          <w:szCs w:val="22"/>
          <w:u w:val="single"/>
        </w:rPr>
        <w:t xml:space="preserve"> – Цементировочный агрегат</w:t>
      </w:r>
      <w:r w:rsidR="00C712C3">
        <w:rPr>
          <w:b/>
          <w:sz w:val="22"/>
          <w:szCs w:val="22"/>
          <w:u w:val="single"/>
        </w:rPr>
        <w:t xml:space="preserve"> ЦА-320А</w:t>
      </w:r>
    </w:p>
    <w:p w14:paraId="3C2D31B5" w14:textId="236F21C1" w:rsidR="0046216C" w:rsidRPr="00203681" w:rsidRDefault="00DE4834" w:rsidP="0046216C">
      <w:pPr>
        <w:rPr>
          <w:b/>
          <w:sz w:val="22"/>
          <w:szCs w:val="22"/>
          <w:u w:val="single"/>
        </w:rPr>
      </w:pPr>
      <w:bookmarkStart w:id="303" w:name="_Hlk182918598"/>
      <w:bookmarkEnd w:id="302"/>
      <w:r w:rsidRPr="00DE4834">
        <w:rPr>
          <w:noProof/>
        </w:rPr>
        <w:drawing>
          <wp:inline distT="0" distB="0" distL="0" distR="0" wp14:anchorId="7E4A8066" wp14:editId="53869DA8">
            <wp:extent cx="5239385" cy="8945217"/>
            <wp:effectExtent l="0" t="0" r="0" b="8890"/>
            <wp:docPr id="1244134366"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40902" cy="8947806"/>
                    </a:xfrm>
                    <a:prstGeom prst="rect">
                      <a:avLst/>
                    </a:prstGeom>
                    <a:noFill/>
                    <a:ln>
                      <a:noFill/>
                    </a:ln>
                  </pic:spPr>
                </pic:pic>
              </a:graphicData>
            </a:graphic>
          </wp:inline>
        </w:drawing>
      </w:r>
    </w:p>
    <w:p w14:paraId="2CD8C0C0" w14:textId="35248312" w:rsidR="0046216C" w:rsidRPr="00232BEB" w:rsidRDefault="0046216C" w:rsidP="0046216C">
      <w:pPr>
        <w:rPr>
          <w:b/>
          <w:sz w:val="22"/>
          <w:szCs w:val="22"/>
          <w:u w:val="single"/>
        </w:rPr>
      </w:pPr>
      <w:r w:rsidRPr="00203681">
        <w:rPr>
          <w:b/>
          <w:sz w:val="22"/>
          <w:szCs w:val="22"/>
          <w:u w:val="single"/>
        </w:rPr>
        <w:lastRenderedPageBreak/>
        <w:t>Источник №00</w:t>
      </w:r>
      <w:r w:rsidR="00232BEB" w:rsidRPr="00232BEB">
        <w:rPr>
          <w:b/>
          <w:sz w:val="22"/>
          <w:szCs w:val="22"/>
          <w:u w:val="single"/>
        </w:rPr>
        <w:t>10</w:t>
      </w:r>
      <w:r w:rsidRPr="00203681">
        <w:rPr>
          <w:b/>
          <w:sz w:val="22"/>
          <w:szCs w:val="22"/>
          <w:u w:val="single"/>
        </w:rPr>
        <w:t xml:space="preserve"> – Смесительная машина СМН-20</w:t>
      </w:r>
    </w:p>
    <w:p w14:paraId="7FC6E67B" w14:textId="37BB8A40" w:rsidR="00232BEB" w:rsidRPr="00232BEB" w:rsidRDefault="00DE4834" w:rsidP="0046216C">
      <w:pPr>
        <w:rPr>
          <w:b/>
          <w:sz w:val="22"/>
          <w:szCs w:val="22"/>
          <w:u w:val="single"/>
        </w:rPr>
      </w:pPr>
      <w:r w:rsidRPr="00DE4834">
        <w:rPr>
          <w:noProof/>
        </w:rPr>
        <w:drawing>
          <wp:inline distT="0" distB="0" distL="0" distR="0" wp14:anchorId="4908661F" wp14:editId="0B74EEB7">
            <wp:extent cx="5241603" cy="8945217"/>
            <wp:effectExtent l="0" t="0" r="0" b="8890"/>
            <wp:docPr id="471351169"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0769" cy="8960859"/>
                    </a:xfrm>
                    <a:prstGeom prst="rect">
                      <a:avLst/>
                    </a:prstGeom>
                    <a:noFill/>
                    <a:ln>
                      <a:noFill/>
                    </a:ln>
                  </pic:spPr>
                </pic:pic>
              </a:graphicData>
            </a:graphic>
          </wp:inline>
        </w:drawing>
      </w:r>
    </w:p>
    <w:p w14:paraId="5F1C38E1" w14:textId="0A51F962" w:rsidR="0046216C" w:rsidRPr="00232BEB" w:rsidRDefault="0046216C" w:rsidP="0046216C">
      <w:pPr>
        <w:rPr>
          <w:b/>
          <w:sz w:val="22"/>
          <w:szCs w:val="22"/>
          <w:u w:val="single"/>
        </w:rPr>
      </w:pPr>
      <w:r w:rsidRPr="00203681">
        <w:rPr>
          <w:b/>
          <w:sz w:val="22"/>
          <w:szCs w:val="22"/>
          <w:u w:val="single"/>
        </w:rPr>
        <w:lastRenderedPageBreak/>
        <w:t>Источник №00</w:t>
      </w:r>
      <w:r w:rsidR="00232BEB" w:rsidRPr="00232BEB">
        <w:rPr>
          <w:b/>
          <w:sz w:val="22"/>
          <w:szCs w:val="22"/>
          <w:u w:val="single"/>
        </w:rPr>
        <w:t>11</w:t>
      </w:r>
      <w:r w:rsidRPr="00203681">
        <w:rPr>
          <w:b/>
          <w:sz w:val="22"/>
          <w:szCs w:val="22"/>
          <w:u w:val="single"/>
        </w:rPr>
        <w:t xml:space="preserve"> – Котельная установка</w:t>
      </w:r>
      <w:r w:rsidR="00232BEB" w:rsidRPr="00232BEB">
        <w:rPr>
          <w:b/>
          <w:sz w:val="22"/>
          <w:szCs w:val="22"/>
          <w:u w:val="single"/>
        </w:rPr>
        <w:t xml:space="preserve"> </w:t>
      </w:r>
      <w:r w:rsidR="00232BEB" w:rsidRPr="00232BEB">
        <w:rPr>
          <w:b/>
          <w:sz w:val="22"/>
          <w:szCs w:val="22"/>
          <w:u w:val="single"/>
          <w:lang w:val="en-US"/>
        </w:rPr>
        <w:t>WNS</w:t>
      </w:r>
      <w:r w:rsidR="00232BEB" w:rsidRPr="00232BEB">
        <w:rPr>
          <w:b/>
          <w:sz w:val="22"/>
          <w:szCs w:val="22"/>
          <w:u w:val="single"/>
        </w:rPr>
        <w:t>2-1.25-</w:t>
      </w:r>
      <w:r w:rsidR="00232BEB" w:rsidRPr="00232BEB">
        <w:rPr>
          <w:b/>
          <w:sz w:val="22"/>
          <w:szCs w:val="22"/>
          <w:u w:val="single"/>
          <w:lang w:val="en-US"/>
        </w:rPr>
        <w:t>Y</w:t>
      </w:r>
      <w:r w:rsidR="00232BEB" w:rsidRPr="00232BEB">
        <w:rPr>
          <w:b/>
          <w:sz w:val="22"/>
          <w:szCs w:val="22"/>
          <w:u w:val="single"/>
        </w:rPr>
        <w:t xml:space="preserve"> (</w:t>
      </w:r>
      <w:r w:rsidR="00232BEB" w:rsidRPr="00232BEB">
        <w:rPr>
          <w:b/>
          <w:sz w:val="22"/>
          <w:szCs w:val="22"/>
          <w:u w:val="single"/>
          <w:lang w:val="en-US"/>
        </w:rPr>
        <w:t>Q</w:t>
      </w:r>
      <w:r w:rsidR="00232BEB" w:rsidRPr="00232BEB">
        <w:rPr>
          <w:b/>
          <w:sz w:val="22"/>
          <w:szCs w:val="22"/>
          <w:u w:val="single"/>
        </w:rPr>
        <w:t>)</w:t>
      </w:r>
    </w:p>
    <w:p w14:paraId="1E514775" w14:textId="0DAF452A" w:rsidR="0046216C" w:rsidRPr="00203681" w:rsidRDefault="00DE4834" w:rsidP="0046216C">
      <w:pPr>
        <w:rPr>
          <w:b/>
          <w:color w:val="C00000"/>
          <w:sz w:val="22"/>
          <w:szCs w:val="22"/>
          <w:u w:val="single"/>
        </w:rPr>
      </w:pPr>
      <w:r w:rsidRPr="00DE4834">
        <w:rPr>
          <w:noProof/>
        </w:rPr>
        <w:drawing>
          <wp:inline distT="0" distB="0" distL="0" distR="0" wp14:anchorId="01625A23" wp14:editId="43F1D0A0">
            <wp:extent cx="5940312" cy="8873655"/>
            <wp:effectExtent l="0" t="0" r="3810" b="3810"/>
            <wp:docPr id="876693176"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730" cy="8878761"/>
                    </a:xfrm>
                    <a:prstGeom prst="rect">
                      <a:avLst/>
                    </a:prstGeom>
                    <a:noFill/>
                    <a:ln>
                      <a:noFill/>
                    </a:ln>
                  </pic:spPr>
                </pic:pic>
              </a:graphicData>
            </a:graphic>
          </wp:inline>
        </w:drawing>
      </w:r>
    </w:p>
    <w:bookmarkEnd w:id="303"/>
    <w:p w14:paraId="5298C187" w14:textId="7B78850A" w:rsidR="00DE4834" w:rsidRPr="00232BEB" w:rsidRDefault="00DE4834" w:rsidP="00DE4834">
      <w:pPr>
        <w:rPr>
          <w:b/>
          <w:sz w:val="22"/>
          <w:szCs w:val="22"/>
          <w:u w:val="single"/>
        </w:rPr>
      </w:pPr>
      <w:r w:rsidRPr="00203681">
        <w:rPr>
          <w:b/>
          <w:sz w:val="22"/>
          <w:szCs w:val="22"/>
          <w:u w:val="single"/>
        </w:rPr>
        <w:lastRenderedPageBreak/>
        <w:t>Источник №00</w:t>
      </w:r>
      <w:r w:rsidRPr="00232BEB">
        <w:rPr>
          <w:b/>
          <w:sz w:val="22"/>
          <w:szCs w:val="22"/>
          <w:u w:val="single"/>
        </w:rPr>
        <w:t>1</w:t>
      </w:r>
      <w:r>
        <w:rPr>
          <w:b/>
          <w:sz w:val="22"/>
          <w:szCs w:val="22"/>
          <w:u w:val="single"/>
        </w:rPr>
        <w:t>2</w:t>
      </w:r>
      <w:r w:rsidRPr="00203681">
        <w:rPr>
          <w:b/>
          <w:sz w:val="22"/>
          <w:szCs w:val="22"/>
          <w:u w:val="single"/>
        </w:rPr>
        <w:t xml:space="preserve"> – </w:t>
      </w:r>
      <w:r>
        <w:rPr>
          <w:b/>
          <w:sz w:val="22"/>
          <w:szCs w:val="22"/>
          <w:u w:val="single"/>
        </w:rPr>
        <w:t>Передвижная паровая установка (ППУ)</w:t>
      </w:r>
    </w:p>
    <w:p w14:paraId="5455A2D5" w14:textId="4814265E" w:rsidR="007B029C" w:rsidRDefault="00DE4834" w:rsidP="0046216C">
      <w:pPr>
        <w:rPr>
          <w:b/>
          <w:color w:val="C00000"/>
          <w:sz w:val="22"/>
          <w:szCs w:val="22"/>
          <w:u w:val="single"/>
        </w:rPr>
      </w:pPr>
      <w:r w:rsidRPr="00DE4834">
        <w:rPr>
          <w:noProof/>
        </w:rPr>
        <w:drawing>
          <wp:inline distT="0" distB="0" distL="0" distR="0" wp14:anchorId="78512AD7" wp14:editId="2A6292FC">
            <wp:extent cx="5239077" cy="8778240"/>
            <wp:effectExtent l="0" t="0" r="0" b="3810"/>
            <wp:docPr id="186716089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2511" cy="8783994"/>
                    </a:xfrm>
                    <a:prstGeom prst="rect">
                      <a:avLst/>
                    </a:prstGeom>
                    <a:noFill/>
                    <a:ln>
                      <a:noFill/>
                    </a:ln>
                  </pic:spPr>
                </pic:pic>
              </a:graphicData>
            </a:graphic>
          </wp:inline>
        </w:drawing>
      </w:r>
    </w:p>
    <w:p w14:paraId="441B32CF" w14:textId="77777777" w:rsidR="007B029C" w:rsidRPr="00203681" w:rsidRDefault="007B029C" w:rsidP="0046216C">
      <w:pPr>
        <w:rPr>
          <w:b/>
          <w:color w:val="C00000"/>
          <w:sz w:val="22"/>
          <w:szCs w:val="22"/>
          <w:u w:val="single"/>
        </w:rPr>
      </w:pPr>
    </w:p>
    <w:p w14:paraId="23EB924C" w14:textId="7E77F68D" w:rsidR="0046216C" w:rsidRPr="00203681" w:rsidRDefault="0046216C" w:rsidP="0046216C">
      <w:pPr>
        <w:rPr>
          <w:b/>
          <w:sz w:val="22"/>
          <w:szCs w:val="22"/>
          <w:u w:val="single"/>
        </w:rPr>
      </w:pPr>
      <w:bookmarkStart w:id="304" w:name="_Hlk182918620"/>
      <w:r w:rsidRPr="00203681">
        <w:rPr>
          <w:b/>
          <w:sz w:val="22"/>
          <w:szCs w:val="22"/>
          <w:u w:val="single"/>
        </w:rPr>
        <w:lastRenderedPageBreak/>
        <w:t>Источник №600</w:t>
      </w:r>
      <w:r w:rsidR="00232BEB" w:rsidRPr="00C712C3">
        <w:rPr>
          <w:b/>
          <w:sz w:val="22"/>
          <w:szCs w:val="22"/>
          <w:u w:val="single"/>
        </w:rPr>
        <w:t>6</w:t>
      </w:r>
      <w:r w:rsidRPr="00203681">
        <w:rPr>
          <w:b/>
          <w:sz w:val="22"/>
          <w:szCs w:val="22"/>
          <w:u w:val="single"/>
        </w:rPr>
        <w:t xml:space="preserve"> – </w:t>
      </w:r>
      <w:r w:rsidR="001356DA">
        <w:rPr>
          <w:b/>
          <w:sz w:val="22"/>
          <w:szCs w:val="22"/>
          <w:u w:val="single"/>
          <w:lang w:val="kk-KZ"/>
        </w:rPr>
        <w:t>Емкость</w:t>
      </w:r>
      <w:r w:rsidRPr="00203681">
        <w:rPr>
          <w:b/>
          <w:sz w:val="22"/>
          <w:szCs w:val="22"/>
          <w:u w:val="single"/>
        </w:rPr>
        <w:t xml:space="preserve"> приготовление цементного раствора</w:t>
      </w:r>
    </w:p>
    <w:tbl>
      <w:tblPr>
        <w:tblW w:w="5000" w:type="pct"/>
        <w:tblLook w:val="04A0" w:firstRow="1" w:lastRow="0" w:firstColumn="1" w:lastColumn="0" w:noHBand="0" w:noVBand="1"/>
      </w:tblPr>
      <w:tblGrid>
        <w:gridCol w:w="884"/>
        <w:gridCol w:w="7021"/>
        <w:gridCol w:w="1430"/>
      </w:tblGrid>
      <w:tr w:rsidR="0046216C" w:rsidRPr="00203681" w14:paraId="24B00021" w14:textId="77777777" w:rsidTr="00195AB2">
        <w:trPr>
          <w:trHeight w:val="330"/>
        </w:trPr>
        <w:tc>
          <w:tcPr>
            <w:tcW w:w="440" w:type="pct"/>
            <w:tcBorders>
              <w:top w:val="single" w:sz="8" w:space="0" w:color="auto"/>
              <w:left w:val="single" w:sz="8" w:space="0" w:color="auto"/>
              <w:bottom w:val="single" w:sz="8" w:space="0" w:color="auto"/>
              <w:right w:val="single" w:sz="8" w:space="0" w:color="auto"/>
            </w:tcBorders>
            <w:noWrap/>
            <w:vAlign w:val="bottom"/>
            <w:hideMark/>
          </w:tcPr>
          <w:bookmarkEnd w:id="304"/>
          <w:p w14:paraId="1F58443B" w14:textId="77777777" w:rsidR="0046216C" w:rsidRPr="00203681" w:rsidRDefault="0046216C" w:rsidP="00195AB2">
            <w:pPr>
              <w:jc w:val="center"/>
              <w:rPr>
                <w:color w:val="000000"/>
              </w:rPr>
            </w:pPr>
            <w:r w:rsidRPr="00203681">
              <w:rPr>
                <w:color w:val="000000"/>
              </w:rPr>
              <w:t>К1</w:t>
            </w:r>
          </w:p>
        </w:tc>
        <w:tc>
          <w:tcPr>
            <w:tcW w:w="3771" w:type="pct"/>
            <w:tcBorders>
              <w:top w:val="single" w:sz="8" w:space="0" w:color="auto"/>
              <w:left w:val="nil"/>
              <w:bottom w:val="single" w:sz="8" w:space="0" w:color="auto"/>
              <w:right w:val="single" w:sz="8" w:space="0" w:color="auto"/>
            </w:tcBorders>
            <w:noWrap/>
            <w:vAlign w:val="bottom"/>
            <w:hideMark/>
          </w:tcPr>
          <w:p w14:paraId="183E3E03" w14:textId="77777777" w:rsidR="0046216C" w:rsidRPr="00203681" w:rsidRDefault="0046216C" w:rsidP="00195AB2">
            <w:pPr>
              <w:rPr>
                <w:color w:val="000000"/>
              </w:rPr>
            </w:pPr>
            <w:r w:rsidRPr="00203681">
              <w:rPr>
                <w:color w:val="000000"/>
              </w:rPr>
              <w:t>Весовая доля пылевой фракции в материале</w:t>
            </w:r>
          </w:p>
        </w:tc>
        <w:tc>
          <w:tcPr>
            <w:tcW w:w="789" w:type="pct"/>
            <w:tcBorders>
              <w:top w:val="single" w:sz="8" w:space="0" w:color="auto"/>
              <w:left w:val="nil"/>
              <w:bottom w:val="single" w:sz="8" w:space="0" w:color="auto"/>
              <w:right w:val="single" w:sz="8" w:space="0" w:color="auto"/>
            </w:tcBorders>
            <w:noWrap/>
            <w:vAlign w:val="bottom"/>
            <w:hideMark/>
          </w:tcPr>
          <w:p w14:paraId="26DDC3DF" w14:textId="77777777" w:rsidR="0046216C" w:rsidRPr="00203681" w:rsidRDefault="0046216C" w:rsidP="00195AB2">
            <w:pPr>
              <w:jc w:val="center"/>
              <w:rPr>
                <w:color w:val="000000"/>
              </w:rPr>
            </w:pPr>
            <w:r w:rsidRPr="00203681">
              <w:rPr>
                <w:color w:val="000000"/>
              </w:rPr>
              <w:t>0,04</w:t>
            </w:r>
          </w:p>
        </w:tc>
      </w:tr>
      <w:tr w:rsidR="0046216C" w:rsidRPr="00203681" w14:paraId="33187B26"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0F01BBB9" w14:textId="77777777" w:rsidR="0046216C" w:rsidRPr="00203681" w:rsidRDefault="0046216C" w:rsidP="00195AB2">
            <w:pPr>
              <w:jc w:val="center"/>
              <w:rPr>
                <w:color w:val="000000"/>
              </w:rPr>
            </w:pPr>
            <w:r w:rsidRPr="00203681">
              <w:rPr>
                <w:color w:val="000000"/>
              </w:rPr>
              <w:t>К2</w:t>
            </w:r>
          </w:p>
        </w:tc>
        <w:tc>
          <w:tcPr>
            <w:tcW w:w="3771" w:type="pct"/>
            <w:tcBorders>
              <w:top w:val="nil"/>
              <w:left w:val="nil"/>
              <w:bottom w:val="single" w:sz="8" w:space="0" w:color="auto"/>
              <w:right w:val="single" w:sz="8" w:space="0" w:color="auto"/>
            </w:tcBorders>
            <w:noWrap/>
            <w:vAlign w:val="bottom"/>
            <w:hideMark/>
          </w:tcPr>
          <w:p w14:paraId="508B517E" w14:textId="77777777" w:rsidR="0046216C" w:rsidRPr="00203681" w:rsidRDefault="0046216C" w:rsidP="00195AB2">
            <w:pPr>
              <w:rPr>
                <w:color w:val="000000"/>
              </w:rPr>
            </w:pPr>
            <w:r w:rsidRPr="00203681">
              <w:rPr>
                <w:color w:val="000000"/>
              </w:rPr>
              <w:t>Доля пыли, переходящий в аэрозоль</w:t>
            </w:r>
          </w:p>
        </w:tc>
        <w:tc>
          <w:tcPr>
            <w:tcW w:w="789" w:type="pct"/>
            <w:tcBorders>
              <w:top w:val="nil"/>
              <w:left w:val="nil"/>
              <w:bottom w:val="single" w:sz="8" w:space="0" w:color="auto"/>
              <w:right w:val="single" w:sz="8" w:space="0" w:color="auto"/>
            </w:tcBorders>
            <w:noWrap/>
            <w:vAlign w:val="bottom"/>
            <w:hideMark/>
          </w:tcPr>
          <w:p w14:paraId="0BC22BD6" w14:textId="77777777" w:rsidR="0046216C" w:rsidRPr="00203681" w:rsidRDefault="0046216C" w:rsidP="00195AB2">
            <w:pPr>
              <w:jc w:val="center"/>
              <w:rPr>
                <w:color w:val="000000"/>
              </w:rPr>
            </w:pPr>
            <w:r w:rsidRPr="00203681">
              <w:rPr>
                <w:color w:val="000000"/>
              </w:rPr>
              <w:t>0,03</w:t>
            </w:r>
          </w:p>
        </w:tc>
      </w:tr>
      <w:tr w:rsidR="0046216C" w:rsidRPr="00203681" w14:paraId="76D21754"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4D392271" w14:textId="77777777" w:rsidR="0046216C" w:rsidRPr="00203681" w:rsidRDefault="0046216C" w:rsidP="00195AB2">
            <w:pPr>
              <w:jc w:val="center"/>
              <w:rPr>
                <w:color w:val="000000"/>
              </w:rPr>
            </w:pPr>
            <w:r w:rsidRPr="00203681">
              <w:rPr>
                <w:color w:val="000000"/>
              </w:rPr>
              <w:t>К3</w:t>
            </w:r>
          </w:p>
        </w:tc>
        <w:tc>
          <w:tcPr>
            <w:tcW w:w="3771" w:type="pct"/>
            <w:tcBorders>
              <w:top w:val="nil"/>
              <w:left w:val="nil"/>
              <w:bottom w:val="single" w:sz="8" w:space="0" w:color="auto"/>
              <w:right w:val="single" w:sz="8" w:space="0" w:color="auto"/>
            </w:tcBorders>
            <w:noWrap/>
            <w:vAlign w:val="bottom"/>
            <w:hideMark/>
          </w:tcPr>
          <w:p w14:paraId="23EB2763" w14:textId="77777777" w:rsidR="0046216C" w:rsidRPr="00203681" w:rsidRDefault="0046216C" w:rsidP="00195AB2">
            <w:pPr>
              <w:rPr>
                <w:color w:val="000000"/>
              </w:rPr>
            </w:pPr>
            <w:r w:rsidRPr="00203681">
              <w:rPr>
                <w:color w:val="000000"/>
              </w:rPr>
              <w:t>Коэффициент, учитывающий среднею скорость ветра</w:t>
            </w:r>
          </w:p>
        </w:tc>
        <w:tc>
          <w:tcPr>
            <w:tcW w:w="789" w:type="pct"/>
            <w:tcBorders>
              <w:top w:val="nil"/>
              <w:left w:val="nil"/>
              <w:bottom w:val="single" w:sz="8" w:space="0" w:color="auto"/>
              <w:right w:val="single" w:sz="8" w:space="0" w:color="auto"/>
            </w:tcBorders>
            <w:noWrap/>
            <w:vAlign w:val="bottom"/>
            <w:hideMark/>
          </w:tcPr>
          <w:p w14:paraId="0F52CEBE" w14:textId="77777777" w:rsidR="0046216C" w:rsidRPr="00203681" w:rsidRDefault="0046216C" w:rsidP="00195AB2">
            <w:pPr>
              <w:jc w:val="center"/>
              <w:rPr>
                <w:color w:val="000000"/>
              </w:rPr>
            </w:pPr>
            <w:r w:rsidRPr="00203681">
              <w:rPr>
                <w:color w:val="000000"/>
              </w:rPr>
              <w:t>1,2</w:t>
            </w:r>
          </w:p>
        </w:tc>
      </w:tr>
      <w:tr w:rsidR="0046216C" w:rsidRPr="00203681" w14:paraId="637699A6"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74D5D637" w14:textId="77777777" w:rsidR="0046216C" w:rsidRPr="00203681" w:rsidRDefault="0046216C" w:rsidP="00195AB2">
            <w:pPr>
              <w:jc w:val="center"/>
              <w:rPr>
                <w:color w:val="000000"/>
              </w:rPr>
            </w:pPr>
            <w:r w:rsidRPr="00203681">
              <w:rPr>
                <w:color w:val="000000"/>
              </w:rPr>
              <w:t>К4</w:t>
            </w:r>
          </w:p>
        </w:tc>
        <w:tc>
          <w:tcPr>
            <w:tcW w:w="3771" w:type="pct"/>
            <w:tcBorders>
              <w:top w:val="nil"/>
              <w:left w:val="nil"/>
              <w:bottom w:val="single" w:sz="8" w:space="0" w:color="auto"/>
              <w:right w:val="single" w:sz="8" w:space="0" w:color="auto"/>
            </w:tcBorders>
            <w:noWrap/>
            <w:vAlign w:val="bottom"/>
            <w:hideMark/>
          </w:tcPr>
          <w:p w14:paraId="4A8800FA" w14:textId="77777777" w:rsidR="0046216C" w:rsidRPr="00203681" w:rsidRDefault="0046216C" w:rsidP="00195AB2">
            <w:pPr>
              <w:rPr>
                <w:color w:val="000000"/>
              </w:rPr>
            </w:pPr>
            <w:r w:rsidRPr="00203681">
              <w:rPr>
                <w:color w:val="000000"/>
              </w:rPr>
              <w:t>Коэффициент, учитывающий степень защищенности узла</w:t>
            </w:r>
          </w:p>
        </w:tc>
        <w:tc>
          <w:tcPr>
            <w:tcW w:w="789" w:type="pct"/>
            <w:tcBorders>
              <w:top w:val="nil"/>
              <w:left w:val="nil"/>
              <w:bottom w:val="single" w:sz="8" w:space="0" w:color="auto"/>
              <w:right w:val="single" w:sz="8" w:space="0" w:color="auto"/>
            </w:tcBorders>
            <w:noWrap/>
            <w:vAlign w:val="bottom"/>
            <w:hideMark/>
          </w:tcPr>
          <w:p w14:paraId="5E9A608B" w14:textId="77777777" w:rsidR="0046216C" w:rsidRPr="00203681" w:rsidRDefault="0046216C" w:rsidP="00195AB2">
            <w:pPr>
              <w:jc w:val="center"/>
              <w:rPr>
                <w:color w:val="000000"/>
              </w:rPr>
            </w:pPr>
            <w:r w:rsidRPr="00203681">
              <w:rPr>
                <w:color w:val="000000"/>
              </w:rPr>
              <w:t>1</w:t>
            </w:r>
          </w:p>
        </w:tc>
      </w:tr>
      <w:tr w:rsidR="0046216C" w:rsidRPr="00203681" w14:paraId="760225A0"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57F15762" w14:textId="77777777" w:rsidR="0046216C" w:rsidRPr="00203681" w:rsidRDefault="0046216C" w:rsidP="00195AB2">
            <w:pPr>
              <w:jc w:val="center"/>
              <w:rPr>
                <w:color w:val="000000"/>
              </w:rPr>
            </w:pPr>
            <w:r w:rsidRPr="00203681">
              <w:rPr>
                <w:color w:val="000000"/>
              </w:rPr>
              <w:t>К5</w:t>
            </w:r>
          </w:p>
        </w:tc>
        <w:tc>
          <w:tcPr>
            <w:tcW w:w="3771" w:type="pct"/>
            <w:tcBorders>
              <w:top w:val="nil"/>
              <w:left w:val="nil"/>
              <w:bottom w:val="single" w:sz="8" w:space="0" w:color="auto"/>
              <w:right w:val="single" w:sz="8" w:space="0" w:color="auto"/>
            </w:tcBorders>
            <w:noWrap/>
            <w:vAlign w:val="bottom"/>
            <w:hideMark/>
          </w:tcPr>
          <w:p w14:paraId="60B241E3" w14:textId="77777777" w:rsidR="0046216C" w:rsidRPr="00203681" w:rsidRDefault="0046216C" w:rsidP="00195AB2">
            <w:pPr>
              <w:rPr>
                <w:color w:val="000000"/>
              </w:rPr>
            </w:pPr>
            <w:r w:rsidRPr="00203681">
              <w:rPr>
                <w:color w:val="000000"/>
              </w:rPr>
              <w:t>Коэффициент, учитывающий влажность материала</w:t>
            </w:r>
          </w:p>
        </w:tc>
        <w:tc>
          <w:tcPr>
            <w:tcW w:w="789" w:type="pct"/>
            <w:tcBorders>
              <w:top w:val="nil"/>
              <w:left w:val="nil"/>
              <w:bottom w:val="single" w:sz="8" w:space="0" w:color="auto"/>
              <w:right w:val="single" w:sz="8" w:space="0" w:color="auto"/>
            </w:tcBorders>
            <w:noWrap/>
            <w:vAlign w:val="bottom"/>
            <w:hideMark/>
          </w:tcPr>
          <w:p w14:paraId="319681E6" w14:textId="77777777" w:rsidR="0046216C" w:rsidRPr="00203681" w:rsidRDefault="0046216C" w:rsidP="00195AB2">
            <w:pPr>
              <w:jc w:val="center"/>
              <w:rPr>
                <w:color w:val="000000"/>
              </w:rPr>
            </w:pPr>
            <w:r w:rsidRPr="00203681">
              <w:rPr>
                <w:color w:val="000000"/>
              </w:rPr>
              <w:t>0,9</w:t>
            </w:r>
          </w:p>
        </w:tc>
      </w:tr>
      <w:tr w:rsidR="0046216C" w:rsidRPr="00203681" w14:paraId="36AACDE0"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4B6A597E" w14:textId="77777777" w:rsidR="0046216C" w:rsidRPr="00203681" w:rsidRDefault="0046216C" w:rsidP="00195AB2">
            <w:pPr>
              <w:jc w:val="center"/>
              <w:rPr>
                <w:color w:val="000000"/>
              </w:rPr>
            </w:pPr>
            <w:r w:rsidRPr="00203681">
              <w:rPr>
                <w:color w:val="000000"/>
              </w:rPr>
              <w:t>К7</w:t>
            </w:r>
          </w:p>
        </w:tc>
        <w:tc>
          <w:tcPr>
            <w:tcW w:w="3771" w:type="pct"/>
            <w:tcBorders>
              <w:top w:val="nil"/>
              <w:left w:val="nil"/>
              <w:bottom w:val="single" w:sz="8" w:space="0" w:color="auto"/>
              <w:right w:val="single" w:sz="8" w:space="0" w:color="auto"/>
            </w:tcBorders>
            <w:noWrap/>
            <w:vAlign w:val="bottom"/>
            <w:hideMark/>
          </w:tcPr>
          <w:p w14:paraId="49F8260B" w14:textId="77777777" w:rsidR="0046216C" w:rsidRPr="00203681" w:rsidRDefault="0046216C" w:rsidP="00195AB2">
            <w:pPr>
              <w:rPr>
                <w:color w:val="000000"/>
              </w:rPr>
            </w:pPr>
            <w:r w:rsidRPr="00203681">
              <w:rPr>
                <w:color w:val="000000"/>
              </w:rPr>
              <w:t>Коэффициент, учитывающий крупность материала</w:t>
            </w:r>
          </w:p>
        </w:tc>
        <w:tc>
          <w:tcPr>
            <w:tcW w:w="789" w:type="pct"/>
            <w:tcBorders>
              <w:top w:val="nil"/>
              <w:left w:val="nil"/>
              <w:bottom w:val="single" w:sz="8" w:space="0" w:color="auto"/>
              <w:right w:val="single" w:sz="8" w:space="0" w:color="auto"/>
            </w:tcBorders>
            <w:noWrap/>
            <w:vAlign w:val="bottom"/>
            <w:hideMark/>
          </w:tcPr>
          <w:p w14:paraId="4FD843B8" w14:textId="77777777" w:rsidR="0046216C" w:rsidRPr="00203681" w:rsidRDefault="0046216C" w:rsidP="00195AB2">
            <w:pPr>
              <w:jc w:val="center"/>
              <w:rPr>
                <w:color w:val="000000"/>
              </w:rPr>
            </w:pPr>
            <w:r w:rsidRPr="00203681">
              <w:rPr>
                <w:color w:val="000000"/>
              </w:rPr>
              <w:t>1</w:t>
            </w:r>
          </w:p>
        </w:tc>
      </w:tr>
      <w:tr w:rsidR="0046216C" w:rsidRPr="00203681" w14:paraId="314BE3C1"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51A8D0A8" w14:textId="77777777" w:rsidR="0046216C" w:rsidRPr="00203681" w:rsidRDefault="0046216C" w:rsidP="00195AB2">
            <w:pPr>
              <w:jc w:val="center"/>
              <w:rPr>
                <w:color w:val="000000"/>
              </w:rPr>
            </w:pPr>
            <w:r w:rsidRPr="00203681">
              <w:rPr>
                <w:color w:val="000000"/>
              </w:rPr>
              <w:t>G</w:t>
            </w:r>
          </w:p>
        </w:tc>
        <w:tc>
          <w:tcPr>
            <w:tcW w:w="3771" w:type="pct"/>
            <w:tcBorders>
              <w:top w:val="nil"/>
              <w:left w:val="nil"/>
              <w:bottom w:val="single" w:sz="8" w:space="0" w:color="auto"/>
              <w:right w:val="single" w:sz="8" w:space="0" w:color="auto"/>
            </w:tcBorders>
            <w:noWrap/>
            <w:vAlign w:val="bottom"/>
            <w:hideMark/>
          </w:tcPr>
          <w:p w14:paraId="5459A568" w14:textId="77777777" w:rsidR="0046216C" w:rsidRPr="00203681" w:rsidRDefault="0046216C" w:rsidP="00195AB2">
            <w:pPr>
              <w:rPr>
                <w:color w:val="000000"/>
              </w:rPr>
            </w:pPr>
            <w:r w:rsidRPr="00203681">
              <w:rPr>
                <w:color w:val="000000"/>
              </w:rPr>
              <w:t>Суммарное количество перерабатываемого материала, т/час</w:t>
            </w:r>
          </w:p>
        </w:tc>
        <w:tc>
          <w:tcPr>
            <w:tcW w:w="789" w:type="pct"/>
            <w:tcBorders>
              <w:top w:val="nil"/>
              <w:left w:val="nil"/>
              <w:bottom w:val="single" w:sz="8" w:space="0" w:color="auto"/>
              <w:right w:val="single" w:sz="8" w:space="0" w:color="auto"/>
            </w:tcBorders>
            <w:noWrap/>
            <w:vAlign w:val="bottom"/>
            <w:hideMark/>
          </w:tcPr>
          <w:p w14:paraId="0E2B6199" w14:textId="77777777" w:rsidR="0046216C" w:rsidRPr="00203681" w:rsidRDefault="0046216C" w:rsidP="00195AB2">
            <w:pPr>
              <w:jc w:val="center"/>
              <w:rPr>
                <w:color w:val="000000"/>
              </w:rPr>
            </w:pPr>
            <w:r w:rsidRPr="00203681">
              <w:rPr>
                <w:color w:val="000000"/>
              </w:rPr>
              <w:t>0,25</w:t>
            </w:r>
          </w:p>
        </w:tc>
      </w:tr>
      <w:tr w:rsidR="0046216C" w:rsidRPr="00203681" w14:paraId="0EBC91FE"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476D2D4B" w14:textId="77777777" w:rsidR="0046216C" w:rsidRPr="00203681" w:rsidRDefault="0046216C" w:rsidP="00195AB2">
            <w:pPr>
              <w:jc w:val="center"/>
              <w:rPr>
                <w:color w:val="000000"/>
              </w:rPr>
            </w:pPr>
            <w:r w:rsidRPr="00203681">
              <w:rPr>
                <w:color w:val="000000"/>
              </w:rPr>
              <w:t>B</w:t>
            </w:r>
          </w:p>
        </w:tc>
        <w:tc>
          <w:tcPr>
            <w:tcW w:w="3771" w:type="pct"/>
            <w:tcBorders>
              <w:top w:val="nil"/>
              <w:left w:val="nil"/>
              <w:bottom w:val="single" w:sz="8" w:space="0" w:color="auto"/>
              <w:right w:val="single" w:sz="8" w:space="0" w:color="auto"/>
            </w:tcBorders>
            <w:noWrap/>
            <w:vAlign w:val="bottom"/>
            <w:hideMark/>
          </w:tcPr>
          <w:p w14:paraId="426F6957" w14:textId="77777777" w:rsidR="0046216C" w:rsidRPr="00203681" w:rsidRDefault="0046216C" w:rsidP="00195AB2">
            <w:pPr>
              <w:rPr>
                <w:color w:val="000000"/>
              </w:rPr>
            </w:pPr>
            <w:r w:rsidRPr="00203681">
              <w:rPr>
                <w:color w:val="000000"/>
              </w:rPr>
              <w:t>Коэффициент, учитывающий высоту падения материала</w:t>
            </w:r>
          </w:p>
        </w:tc>
        <w:tc>
          <w:tcPr>
            <w:tcW w:w="789" w:type="pct"/>
            <w:tcBorders>
              <w:top w:val="nil"/>
              <w:left w:val="nil"/>
              <w:bottom w:val="single" w:sz="8" w:space="0" w:color="auto"/>
              <w:right w:val="single" w:sz="8" w:space="0" w:color="auto"/>
            </w:tcBorders>
            <w:noWrap/>
            <w:vAlign w:val="bottom"/>
            <w:hideMark/>
          </w:tcPr>
          <w:p w14:paraId="4729194E" w14:textId="77777777" w:rsidR="0046216C" w:rsidRPr="00203681" w:rsidRDefault="0046216C" w:rsidP="00195AB2">
            <w:pPr>
              <w:jc w:val="center"/>
              <w:rPr>
                <w:color w:val="000000"/>
              </w:rPr>
            </w:pPr>
            <w:r w:rsidRPr="00203681">
              <w:rPr>
                <w:color w:val="000000"/>
              </w:rPr>
              <w:t>0,5</w:t>
            </w:r>
          </w:p>
        </w:tc>
      </w:tr>
      <w:tr w:rsidR="0046216C" w:rsidRPr="00203681" w14:paraId="31EC2C71"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733969C7" w14:textId="77777777" w:rsidR="0046216C" w:rsidRPr="00203681" w:rsidRDefault="0046216C" w:rsidP="00195AB2">
            <w:pPr>
              <w:jc w:val="center"/>
              <w:rPr>
                <w:color w:val="000000"/>
              </w:rPr>
            </w:pPr>
            <w:r w:rsidRPr="00203681">
              <w:rPr>
                <w:color w:val="000000"/>
              </w:rPr>
              <w:t>Rт2</w:t>
            </w:r>
          </w:p>
        </w:tc>
        <w:tc>
          <w:tcPr>
            <w:tcW w:w="3771" w:type="pct"/>
            <w:tcBorders>
              <w:top w:val="nil"/>
              <w:left w:val="nil"/>
              <w:bottom w:val="single" w:sz="8" w:space="0" w:color="auto"/>
              <w:right w:val="single" w:sz="8" w:space="0" w:color="auto"/>
            </w:tcBorders>
            <w:noWrap/>
            <w:vAlign w:val="bottom"/>
            <w:hideMark/>
          </w:tcPr>
          <w:p w14:paraId="7C9BF372" w14:textId="77777777" w:rsidR="0046216C" w:rsidRPr="00203681" w:rsidRDefault="0046216C" w:rsidP="00195AB2">
            <w:pPr>
              <w:rPr>
                <w:color w:val="000000"/>
              </w:rPr>
            </w:pPr>
            <w:r w:rsidRPr="00203681">
              <w:rPr>
                <w:color w:val="000000"/>
              </w:rPr>
              <w:t>Время работы узла переработки в год, часов</w:t>
            </w:r>
          </w:p>
        </w:tc>
        <w:tc>
          <w:tcPr>
            <w:tcW w:w="789" w:type="pct"/>
            <w:tcBorders>
              <w:top w:val="nil"/>
              <w:left w:val="nil"/>
              <w:bottom w:val="single" w:sz="8" w:space="0" w:color="auto"/>
              <w:right w:val="single" w:sz="8" w:space="0" w:color="auto"/>
            </w:tcBorders>
            <w:noWrap/>
            <w:vAlign w:val="bottom"/>
            <w:hideMark/>
          </w:tcPr>
          <w:p w14:paraId="05D75BDF" w14:textId="77777777" w:rsidR="0046216C" w:rsidRPr="00203681" w:rsidRDefault="0046216C" w:rsidP="00195AB2">
            <w:pPr>
              <w:jc w:val="center"/>
              <w:rPr>
                <w:color w:val="000000"/>
              </w:rPr>
            </w:pPr>
            <w:r w:rsidRPr="00203681">
              <w:rPr>
                <w:color w:val="000000"/>
              </w:rPr>
              <w:t>1920</w:t>
            </w:r>
          </w:p>
        </w:tc>
      </w:tr>
      <w:tr w:rsidR="0046216C" w:rsidRPr="00203681" w14:paraId="3F42C28D" w14:textId="77777777" w:rsidTr="00195AB2">
        <w:trPr>
          <w:trHeight w:val="315"/>
        </w:trPr>
        <w:tc>
          <w:tcPr>
            <w:tcW w:w="5000" w:type="pct"/>
            <w:gridSpan w:val="3"/>
            <w:tcBorders>
              <w:top w:val="single" w:sz="8" w:space="0" w:color="auto"/>
              <w:left w:val="single" w:sz="8" w:space="0" w:color="auto"/>
              <w:bottom w:val="nil"/>
              <w:right w:val="single" w:sz="8" w:space="0" w:color="000000"/>
            </w:tcBorders>
            <w:noWrap/>
            <w:vAlign w:val="bottom"/>
            <w:hideMark/>
          </w:tcPr>
          <w:p w14:paraId="4C71A7E4" w14:textId="77777777" w:rsidR="0046216C" w:rsidRPr="00203681" w:rsidRDefault="0046216C" w:rsidP="00195AB2">
            <w:pPr>
              <w:rPr>
                <w:color w:val="000000"/>
              </w:rPr>
            </w:pPr>
            <w:r w:rsidRPr="00203681">
              <w:rPr>
                <w:color w:val="000000"/>
              </w:rPr>
              <w:t>Максимально разовый выброс пыли при пересыпке материала, г/с</w:t>
            </w:r>
          </w:p>
        </w:tc>
      </w:tr>
      <w:tr w:rsidR="0046216C" w:rsidRPr="00203681" w14:paraId="31C6F595" w14:textId="77777777" w:rsidTr="00195AB2">
        <w:trPr>
          <w:trHeight w:val="315"/>
        </w:trPr>
        <w:tc>
          <w:tcPr>
            <w:tcW w:w="5000" w:type="pct"/>
            <w:gridSpan w:val="3"/>
            <w:tcBorders>
              <w:top w:val="nil"/>
              <w:left w:val="single" w:sz="8" w:space="0" w:color="auto"/>
              <w:bottom w:val="nil"/>
              <w:right w:val="single" w:sz="8" w:space="0" w:color="000000"/>
            </w:tcBorders>
            <w:noWrap/>
            <w:vAlign w:val="center"/>
            <w:hideMark/>
          </w:tcPr>
          <w:p w14:paraId="7F2E6433" w14:textId="77777777" w:rsidR="0046216C" w:rsidRPr="00203681" w:rsidRDefault="0046216C" w:rsidP="00195AB2">
            <w:pPr>
              <w:jc w:val="center"/>
              <w:rPr>
                <w:b/>
                <w:bCs/>
                <w:color w:val="000000"/>
              </w:rPr>
            </w:pPr>
            <w:r w:rsidRPr="00203681">
              <w:rPr>
                <w:b/>
                <w:bCs/>
                <w:color w:val="000000"/>
              </w:rPr>
              <w:t>G г/с = К1*К2*К3*К4*К5*К7*В*G*1000000/3600</w:t>
            </w:r>
          </w:p>
        </w:tc>
      </w:tr>
      <w:tr w:rsidR="0046216C" w:rsidRPr="00203681" w14:paraId="73AA6728" w14:textId="77777777" w:rsidTr="00195AB2">
        <w:trPr>
          <w:trHeight w:val="315"/>
        </w:trPr>
        <w:tc>
          <w:tcPr>
            <w:tcW w:w="5000" w:type="pct"/>
            <w:gridSpan w:val="3"/>
            <w:tcBorders>
              <w:top w:val="nil"/>
              <w:left w:val="single" w:sz="8" w:space="0" w:color="auto"/>
              <w:bottom w:val="nil"/>
              <w:right w:val="single" w:sz="8" w:space="0" w:color="000000"/>
            </w:tcBorders>
            <w:noWrap/>
            <w:vAlign w:val="bottom"/>
            <w:hideMark/>
          </w:tcPr>
          <w:p w14:paraId="38C8351D" w14:textId="77777777" w:rsidR="0046216C" w:rsidRPr="00203681" w:rsidRDefault="0046216C" w:rsidP="00195AB2">
            <w:pPr>
              <w:rPr>
                <w:color w:val="000000"/>
              </w:rPr>
            </w:pPr>
            <w:r w:rsidRPr="00203681">
              <w:rPr>
                <w:color w:val="000000"/>
              </w:rPr>
              <w:t>Валовый выброс пыли при пересыпке материала. т/год</w:t>
            </w:r>
          </w:p>
        </w:tc>
      </w:tr>
      <w:tr w:rsidR="0046216C" w:rsidRPr="00203681" w14:paraId="3BA19725" w14:textId="77777777" w:rsidTr="00195AB2">
        <w:trPr>
          <w:trHeight w:val="330"/>
        </w:trPr>
        <w:tc>
          <w:tcPr>
            <w:tcW w:w="5000" w:type="pct"/>
            <w:gridSpan w:val="3"/>
            <w:tcBorders>
              <w:top w:val="nil"/>
              <w:left w:val="single" w:sz="8" w:space="0" w:color="auto"/>
              <w:bottom w:val="single" w:sz="8" w:space="0" w:color="auto"/>
              <w:right w:val="single" w:sz="8" w:space="0" w:color="000000"/>
            </w:tcBorders>
            <w:noWrap/>
            <w:vAlign w:val="center"/>
            <w:hideMark/>
          </w:tcPr>
          <w:p w14:paraId="6B4470A0" w14:textId="77777777" w:rsidR="0046216C" w:rsidRPr="00203681" w:rsidRDefault="0046216C" w:rsidP="00195AB2">
            <w:pPr>
              <w:jc w:val="center"/>
              <w:rPr>
                <w:b/>
                <w:bCs/>
                <w:color w:val="000000"/>
              </w:rPr>
            </w:pPr>
            <w:r w:rsidRPr="00203681">
              <w:rPr>
                <w:b/>
                <w:bCs/>
                <w:color w:val="000000"/>
              </w:rPr>
              <w:t xml:space="preserve">М т/год </w:t>
            </w:r>
            <w:proofErr w:type="gramStart"/>
            <w:r w:rsidRPr="00203681">
              <w:rPr>
                <w:b/>
                <w:bCs/>
                <w:color w:val="000000"/>
              </w:rPr>
              <w:t>=  К</w:t>
            </w:r>
            <w:proofErr w:type="gramEnd"/>
            <w:r w:rsidRPr="00203681">
              <w:rPr>
                <w:b/>
                <w:bCs/>
                <w:color w:val="000000"/>
              </w:rPr>
              <w:t>1*К2*К3*К4*К5*К7*В*G*Rт2</w:t>
            </w:r>
          </w:p>
        </w:tc>
      </w:tr>
      <w:tr w:rsidR="0046216C" w:rsidRPr="00203681" w14:paraId="11CD1B18"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41304B5F" w14:textId="77777777" w:rsidR="0046216C" w:rsidRPr="00203681" w:rsidRDefault="0046216C" w:rsidP="00195AB2">
            <w:pPr>
              <w:jc w:val="center"/>
              <w:rPr>
                <w:color w:val="000000"/>
              </w:rPr>
            </w:pPr>
            <w:r w:rsidRPr="00203681">
              <w:rPr>
                <w:color w:val="000000"/>
              </w:rPr>
              <w:t>G г/с</w:t>
            </w:r>
          </w:p>
        </w:tc>
        <w:tc>
          <w:tcPr>
            <w:tcW w:w="3771" w:type="pct"/>
            <w:vMerge w:val="restart"/>
            <w:tcBorders>
              <w:top w:val="nil"/>
              <w:left w:val="single" w:sz="8" w:space="0" w:color="auto"/>
              <w:bottom w:val="single" w:sz="8" w:space="0" w:color="000000"/>
              <w:right w:val="single" w:sz="8" w:space="0" w:color="auto"/>
            </w:tcBorders>
            <w:noWrap/>
            <w:vAlign w:val="center"/>
            <w:hideMark/>
          </w:tcPr>
          <w:p w14:paraId="74C848AF" w14:textId="77777777" w:rsidR="0046216C" w:rsidRPr="00203681" w:rsidRDefault="0046216C" w:rsidP="00195AB2">
            <w:pPr>
              <w:jc w:val="center"/>
              <w:rPr>
                <w:color w:val="000000"/>
              </w:rPr>
            </w:pPr>
            <w:proofErr w:type="gramStart"/>
            <w:r w:rsidRPr="00203681">
              <w:rPr>
                <w:color w:val="000000"/>
              </w:rPr>
              <w:t>2908  Пыль</w:t>
            </w:r>
            <w:proofErr w:type="gramEnd"/>
            <w:r w:rsidRPr="00203681">
              <w:rPr>
                <w:color w:val="000000"/>
              </w:rPr>
              <w:t xml:space="preserve"> неорганическая 70-20% двуокиси кремния</w:t>
            </w:r>
          </w:p>
        </w:tc>
        <w:tc>
          <w:tcPr>
            <w:tcW w:w="789" w:type="pct"/>
            <w:tcBorders>
              <w:top w:val="nil"/>
              <w:left w:val="nil"/>
              <w:bottom w:val="single" w:sz="8" w:space="0" w:color="auto"/>
              <w:right w:val="single" w:sz="8" w:space="0" w:color="auto"/>
            </w:tcBorders>
            <w:noWrap/>
            <w:vAlign w:val="bottom"/>
            <w:hideMark/>
          </w:tcPr>
          <w:p w14:paraId="42996539" w14:textId="77777777" w:rsidR="0046216C" w:rsidRPr="00203681" w:rsidRDefault="0046216C" w:rsidP="00195AB2">
            <w:pPr>
              <w:jc w:val="center"/>
              <w:rPr>
                <w:i/>
                <w:iCs/>
                <w:color w:val="000000"/>
              </w:rPr>
            </w:pPr>
            <w:r w:rsidRPr="00203681">
              <w:rPr>
                <w:i/>
                <w:iCs/>
                <w:color w:val="000000"/>
              </w:rPr>
              <w:t>0,0450</w:t>
            </w:r>
          </w:p>
        </w:tc>
      </w:tr>
      <w:tr w:rsidR="0046216C" w:rsidRPr="00203681" w14:paraId="2E6C7B4D"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049523F7" w14:textId="77777777" w:rsidR="0046216C" w:rsidRPr="00203681" w:rsidRDefault="0046216C" w:rsidP="00195AB2">
            <w:pPr>
              <w:jc w:val="center"/>
              <w:rPr>
                <w:color w:val="000000"/>
              </w:rPr>
            </w:pPr>
            <w:r w:rsidRPr="00203681">
              <w:rPr>
                <w:color w:val="000000"/>
              </w:rPr>
              <w:t>М т/год</w:t>
            </w:r>
          </w:p>
        </w:tc>
        <w:tc>
          <w:tcPr>
            <w:tcW w:w="3771" w:type="pct"/>
            <w:vMerge/>
            <w:tcBorders>
              <w:top w:val="nil"/>
              <w:left w:val="single" w:sz="8" w:space="0" w:color="auto"/>
              <w:bottom w:val="single" w:sz="8" w:space="0" w:color="000000"/>
              <w:right w:val="single" w:sz="8" w:space="0" w:color="auto"/>
            </w:tcBorders>
            <w:vAlign w:val="center"/>
            <w:hideMark/>
          </w:tcPr>
          <w:p w14:paraId="68916FB4" w14:textId="77777777" w:rsidR="0046216C" w:rsidRPr="00203681" w:rsidRDefault="0046216C" w:rsidP="00195AB2">
            <w:pPr>
              <w:rPr>
                <w:color w:val="000000"/>
              </w:rPr>
            </w:pPr>
          </w:p>
        </w:tc>
        <w:tc>
          <w:tcPr>
            <w:tcW w:w="789" w:type="pct"/>
            <w:tcBorders>
              <w:top w:val="nil"/>
              <w:left w:val="nil"/>
              <w:bottom w:val="single" w:sz="8" w:space="0" w:color="auto"/>
              <w:right w:val="single" w:sz="8" w:space="0" w:color="auto"/>
            </w:tcBorders>
            <w:noWrap/>
            <w:vAlign w:val="bottom"/>
            <w:hideMark/>
          </w:tcPr>
          <w:p w14:paraId="2E773657" w14:textId="77777777" w:rsidR="0046216C" w:rsidRPr="00203681" w:rsidRDefault="0046216C" w:rsidP="00195AB2">
            <w:pPr>
              <w:jc w:val="center"/>
              <w:rPr>
                <w:i/>
                <w:iCs/>
                <w:color w:val="000000"/>
              </w:rPr>
            </w:pPr>
            <w:r w:rsidRPr="00203681">
              <w:rPr>
                <w:i/>
                <w:iCs/>
                <w:color w:val="000000"/>
              </w:rPr>
              <w:t>0,3110</w:t>
            </w:r>
          </w:p>
        </w:tc>
      </w:tr>
      <w:tr w:rsidR="0046216C" w:rsidRPr="00203681" w14:paraId="7DF12232" w14:textId="77777777" w:rsidTr="00195AB2">
        <w:trPr>
          <w:trHeight w:val="330"/>
        </w:trPr>
        <w:tc>
          <w:tcPr>
            <w:tcW w:w="4211" w:type="pct"/>
            <w:gridSpan w:val="2"/>
            <w:tcBorders>
              <w:top w:val="single" w:sz="8" w:space="0" w:color="auto"/>
              <w:left w:val="single" w:sz="8" w:space="0" w:color="auto"/>
              <w:bottom w:val="single" w:sz="8" w:space="0" w:color="auto"/>
              <w:right w:val="single" w:sz="8" w:space="0" w:color="000000"/>
            </w:tcBorders>
            <w:noWrap/>
            <w:vAlign w:val="bottom"/>
            <w:hideMark/>
          </w:tcPr>
          <w:p w14:paraId="12C30EB2" w14:textId="77777777" w:rsidR="0046216C" w:rsidRPr="00203681" w:rsidRDefault="0046216C" w:rsidP="00195AB2">
            <w:pPr>
              <w:rPr>
                <w:b/>
                <w:bCs/>
                <w:color w:val="000000"/>
              </w:rPr>
            </w:pPr>
            <w:r w:rsidRPr="00203681">
              <w:rPr>
                <w:b/>
                <w:bCs/>
                <w:color w:val="000000"/>
              </w:rPr>
              <w:t>Хранение</w:t>
            </w:r>
          </w:p>
        </w:tc>
        <w:tc>
          <w:tcPr>
            <w:tcW w:w="789" w:type="pct"/>
            <w:tcBorders>
              <w:top w:val="nil"/>
              <w:left w:val="nil"/>
              <w:bottom w:val="single" w:sz="8" w:space="0" w:color="auto"/>
              <w:right w:val="single" w:sz="8" w:space="0" w:color="auto"/>
            </w:tcBorders>
            <w:noWrap/>
            <w:vAlign w:val="bottom"/>
            <w:hideMark/>
          </w:tcPr>
          <w:p w14:paraId="60176E58" w14:textId="77777777" w:rsidR="0046216C" w:rsidRPr="00203681" w:rsidRDefault="0046216C" w:rsidP="00195AB2">
            <w:pPr>
              <w:jc w:val="center"/>
              <w:rPr>
                <w:i/>
                <w:iCs/>
                <w:color w:val="000000"/>
              </w:rPr>
            </w:pPr>
            <w:r w:rsidRPr="00203681">
              <w:rPr>
                <w:i/>
                <w:iCs/>
                <w:color w:val="000000"/>
              </w:rPr>
              <w:t> </w:t>
            </w:r>
          </w:p>
        </w:tc>
      </w:tr>
      <w:tr w:rsidR="0046216C" w:rsidRPr="00203681" w14:paraId="0309FFF5"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26B9DE83" w14:textId="77777777" w:rsidR="0046216C" w:rsidRPr="00203681" w:rsidRDefault="0046216C" w:rsidP="00195AB2">
            <w:pPr>
              <w:jc w:val="center"/>
              <w:rPr>
                <w:color w:val="000000"/>
              </w:rPr>
            </w:pPr>
            <w:proofErr w:type="spellStart"/>
            <w:r w:rsidRPr="00203681">
              <w:rPr>
                <w:color w:val="000000"/>
              </w:rPr>
              <w:t>Rт</w:t>
            </w:r>
            <w:proofErr w:type="spellEnd"/>
          </w:p>
        </w:tc>
        <w:tc>
          <w:tcPr>
            <w:tcW w:w="3771" w:type="pct"/>
            <w:tcBorders>
              <w:top w:val="nil"/>
              <w:left w:val="nil"/>
              <w:bottom w:val="single" w:sz="8" w:space="0" w:color="auto"/>
              <w:right w:val="single" w:sz="8" w:space="0" w:color="auto"/>
            </w:tcBorders>
            <w:noWrap/>
            <w:vAlign w:val="bottom"/>
            <w:hideMark/>
          </w:tcPr>
          <w:p w14:paraId="439A154A" w14:textId="77777777" w:rsidR="0046216C" w:rsidRPr="00203681" w:rsidRDefault="0046216C" w:rsidP="00195AB2">
            <w:pPr>
              <w:rPr>
                <w:color w:val="000000"/>
              </w:rPr>
            </w:pPr>
            <w:r w:rsidRPr="00203681">
              <w:rPr>
                <w:color w:val="000000"/>
              </w:rPr>
              <w:t>Период хранения материала составит час/</w:t>
            </w:r>
            <w:proofErr w:type="spellStart"/>
            <w:r w:rsidRPr="00203681">
              <w:rPr>
                <w:color w:val="000000"/>
              </w:rPr>
              <w:t>скв</w:t>
            </w:r>
            <w:proofErr w:type="spellEnd"/>
          </w:p>
        </w:tc>
        <w:tc>
          <w:tcPr>
            <w:tcW w:w="789" w:type="pct"/>
            <w:tcBorders>
              <w:top w:val="nil"/>
              <w:left w:val="nil"/>
              <w:bottom w:val="single" w:sz="8" w:space="0" w:color="auto"/>
              <w:right w:val="single" w:sz="8" w:space="0" w:color="auto"/>
            </w:tcBorders>
            <w:noWrap/>
            <w:vAlign w:val="bottom"/>
            <w:hideMark/>
          </w:tcPr>
          <w:p w14:paraId="092F9F96" w14:textId="77777777" w:rsidR="0046216C" w:rsidRPr="00203681" w:rsidRDefault="0046216C" w:rsidP="00195AB2">
            <w:pPr>
              <w:jc w:val="center"/>
              <w:rPr>
                <w:color w:val="000000"/>
              </w:rPr>
            </w:pPr>
            <w:r w:rsidRPr="00203681">
              <w:rPr>
                <w:color w:val="000000"/>
              </w:rPr>
              <w:t>1920</w:t>
            </w:r>
          </w:p>
        </w:tc>
      </w:tr>
      <w:tr w:rsidR="0046216C" w:rsidRPr="00203681" w14:paraId="27808B44"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31AD11E7" w14:textId="77777777" w:rsidR="0046216C" w:rsidRPr="00203681" w:rsidRDefault="0046216C" w:rsidP="00195AB2">
            <w:pPr>
              <w:jc w:val="center"/>
              <w:rPr>
                <w:color w:val="000000"/>
              </w:rPr>
            </w:pPr>
            <w:r w:rsidRPr="00203681">
              <w:rPr>
                <w:color w:val="000000"/>
              </w:rPr>
              <w:t>К3</w:t>
            </w:r>
          </w:p>
        </w:tc>
        <w:tc>
          <w:tcPr>
            <w:tcW w:w="3771" w:type="pct"/>
            <w:tcBorders>
              <w:top w:val="nil"/>
              <w:left w:val="nil"/>
              <w:bottom w:val="single" w:sz="8" w:space="0" w:color="auto"/>
              <w:right w:val="single" w:sz="8" w:space="0" w:color="auto"/>
            </w:tcBorders>
            <w:noWrap/>
            <w:vAlign w:val="bottom"/>
            <w:hideMark/>
          </w:tcPr>
          <w:p w14:paraId="579491BA" w14:textId="77777777" w:rsidR="0046216C" w:rsidRPr="00203681" w:rsidRDefault="0046216C" w:rsidP="00195AB2">
            <w:pPr>
              <w:rPr>
                <w:color w:val="000000"/>
              </w:rPr>
            </w:pPr>
            <w:r w:rsidRPr="00203681">
              <w:rPr>
                <w:color w:val="000000"/>
              </w:rPr>
              <w:t>Коэффициент, учитывающий среднею скорость ветра</w:t>
            </w:r>
          </w:p>
        </w:tc>
        <w:tc>
          <w:tcPr>
            <w:tcW w:w="789" w:type="pct"/>
            <w:tcBorders>
              <w:top w:val="nil"/>
              <w:left w:val="nil"/>
              <w:bottom w:val="single" w:sz="8" w:space="0" w:color="auto"/>
              <w:right w:val="single" w:sz="8" w:space="0" w:color="auto"/>
            </w:tcBorders>
            <w:noWrap/>
            <w:vAlign w:val="bottom"/>
            <w:hideMark/>
          </w:tcPr>
          <w:p w14:paraId="79A76FFF" w14:textId="77777777" w:rsidR="0046216C" w:rsidRPr="00203681" w:rsidRDefault="0046216C" w:rsidP="00195AB2">
            <w:pPr>
              <w:jc w:val="center"/>
              <w:rPr>
                <w:color w:val="000000"/>
              </w:rPr>
            </w:pPr>
            <w:r w:rsidRPr="00203681">
              <w:rPr>
                <w:color w:val="000000"/>
              </w:rPr>
              <w:t>2</w:t>
            </w:r>
          </w:p>
        </w:tc>
      </w:tr>
      <w:tr w:rsidR="0046216C" w:rsidRPr="00203681" w14:paraId="6AA2F4B7"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096B6C79" w14:textId="77777777" w:rsidR="0046216C" w:rsidRPr="00203681" w:rsidRDefault="0046216C" w:rsidP="00195AB2">
            <w:pPr>
              <w:jc w:val="center"/>
              <w:rPr>
                <w:color w:val="000000"/>
              </w:rPr>
            </w:pPr>
            <w:r w:rsidRPr="00203681">
              <w:rPr>
                <w:color w:val="000000"/>
              </w:rPr>
              <w:t>К4</w:t>
            </w:r>
          </w:p>
        </w:tc>
        <w:tc>
          <w:tcPr>
            <w:tcW w:w="3771" w:type="pct"/>
            <w:tcBorders>
              <w:top w:val="nil"/>
              <w:left w:val="nil"/>
              <w:bottom w:val="single" w:sz="8" w:space="0" w:color="auto"/>
              <w:right w:val="single" w:sz="8" w:space="0" w:color="auto"/>
            </w:tcBorders>
            <w:noWrap/>
            <w:vAlign w:val="bottom"/>
            <w:hideMark/>
          </w:tcPr>
          <w:p w14:paraId="792D1D58" w14:textId="77777777" w:rsidR="0046216C" w:rsidRPr="00203681" w:rsidRDefault="0046216C" w:rsidP="00195AB2">
            <w:pPr>
              <w:rPr>
                <w:color w:val="000000"/>
              </w:rPr>
            </w:pPr>
            <w:r w:rsidRPr="00203681">
              <w:rPr>
                <w:color w:val="000000"/>
              </w:rPr>
              <w:t>Коэффициент, учитывающий степень защищенности узла</w:t>
            </w:r>
          </w:p>
        </w:tc>
        <w:tc>
          <w:tcPr>
            <w:tcW w:w="789" w:type="pct"/>
            <w:tcBorders>
              <w:top w:val="nil"/>
              <w:left w:val="nil"/>
              <w:bottom w:val="single" w:sz="8" w:space="0" w:color="auto"/>
              <w:right w:val="single" w:sz="8" w:space="0" w:color="auto"/>
            </w:tcBorders>
            <w:noWrap/>
            <w:vAlign w:val="bottom"/>
            <w:hideMark/>
          </w:tcPr>
          <w:p w14:paraId="52CBAC6F" w14:textId="77777777" w:rsidR="0046216C" w:rsidRPr="00203681" w:rsidRDefault="0046216C" w:rsidP="00195AB2">
            <w:pPr>
              <w:jc w:val="center"/>
              <w:rPr>
                <w:color w:val="000000"/>
              </w:rPr>
            </w:pPr>
            <w:r w:rsidRPr="00203681">
              <w:rPr>
                <w:color w:val="000000"/>
              </w:rPr>
              <w:t>0,005</w:t>
            </w:r>
          </w:p>
        </w:tc>
      </w:tr>
      <w:tr w:rsidR="0046216C" w:rsidRPr="00203681" w14:paraId="1A931C04"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0892FAE2" w14:textId="77777777" w:rsidR="0046216C" w:rsidRPr="00203681" w:rsidRDefault="0046216C" w:rsidP="00195AB2">
            <w:pPr>
              <w:jc w:val="center"/>
              <w:rPr>
                <w:color w:val="000000"/>
              </w:rPr>
            </w:pPr>
            <w:r w:rsidRPr="00203681">
              <w:rPr>
                <w:color w:val="000000"/>
              </w:rPr>
              <w:t>F</w:t>
            </w:r>
          </w:p>
        </w:tc>
        <w:tc>
          <w:tcPr>
            <w:tcW w:w="3771" w:type="pct"/>
            <w:tcBorders>
              <w:top w:val="nil"/>
              <w:left w:val="nil"/>
              <w:bottom w:val="single" w:sz="8" w:space="0" w:color="auto"/>
              <w:right w:val="single" w:sz="8" w:space="0" w:color="auto"/>
            </w:tcBorders>
            <w:noWrap/>
            <w:vAlign w:val="bottom"/>
            <w:hideMark/>
          </w:tcPr>
          <w:p w14:paraId="09AF60E2" w14:textId="77777777" w:rsidR="0046216C" w:rsidRPr="00203681" w:rsidRDefault="0046216C" w:rsidP="00195AB2">
            <w:pPr>
              <w:rPr>
                <w:color w:val="000000"/>
              </w:rPr>
            </w:pPr>
            <w:r w:rsidRPr="00203681">
              <w:rPr>
                <w:color w:val="000000"/>
              </w:rPr>
              <w:t>Поверхность пылевыделения в плане, м2</w:t>
            </w:r>
          </w:p>
        </w:tc>
        <w:tc>
          <w:tcPr>
            <w:tcW w:w="789" w:type="pct"/>
            <w:tcBorders>
              <w:top w:val="nil"/>
              <w:left w:val="nil"/>
              <w:bottom w:val="single" w:sz="8" w:space="0" w:color="auto"/>
              <w:right w:val="single" w:sz="8" w:space="0" w:color="auto"/>
            </w:tcBorders>
            <w:noWrap/>
            <w:vAlign w:val="bottom"/>
            <w:hideMark/>
          </w:tcPr>
          <w:p w14:paraId="28247B18" w14:textId="77777777" w:rsidR="0046216C" w:rsidRPr="00203681" w:rsidRDefault="0046216C" w:rsidP="00195AB2">
            <w:pPr>
              <w:jc w:val="center"/>
              <w:rPr>
                <w:color w:val="000000"/>
              </w:rPr>
            </w:pPr>
            <w:r w:rsidRPr="00203681">
              <w:rPr>
                <w:color w:val="000000"/>
              </w:rPr>
              <w:t>100</w:t>
            </w:r>
          </w:p>
        </w:tc>
      </w:tr>
      <w:tr w:rsidR="0046216C" w:rsidRPr="00203681" w14:paraId="7BD4FC23"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18A68632" w14:textId="77777777" w:rsidR="0046216C" w:rsidRPr="00203681" w:rsidRDefault="0046216C" w:rsidP="00195AB2">
            <w:pPr>
              <w:jc w:val="center"/>
              <w:rPr>
                <w:color w:val="000000"/>
              </w:rPr>
            </w:pPr>
            <w:r w:rsidRPr="00203681">
              <w:rPr>
                <w:color w:val="000000"/>
              </w:rPr>
              <w:t>К6</w:t>
            </w:r>
          </w:p>
        </w:tc>
        <w:tc>
          <w:tcPr>
            <w:tcW w:w="3771" w:type="pct"/>
            <w:tcBorders>
              <w:top w:val="nil"/>
              <w:left w:val="nil"/>
              <w:bottom w:val="single" w:sz="8" w:space="0" w:color="auto"/>
              <w:right w:val="single" w:sz="8" w:space="0" w:color="auto"/>
            </w:tcBorders>
            <w:noWrap/>
            <w:vAlign w:val="bottom"/>
            <w:hideMark/>
          </w:tcPr>
          <w:p w14:paraId="4776DD3E" w14:textId="77777777" w:rsidR="0046216C" w:rsidRPr="00203681" w:rsidRDefault="0046216C" w:rsidP="00195AB2">
            <w:pPr>
              <w:rPr>
                <w:color w:val="000000"/>
              </w:rPr>
            </w:pPr>
            <w:r w:rsidRPr="00203681">
              <w:rPr>
                <w:color w:val="000000"/>
              </w:rPr>
              <w:t>Коэффициент, учитывающий профиль поверхности складируемого материала</w:t>
            </w:r>
          </w:p>
        </w:tc>
        <w:tc>
          <w:tcPr>
            <w:tcW w:w="789" w:type="pct"/>
            <w:tcBorders>
              <w:top w:val="nil"/>
              <w:left w:val="nil"/>
              <w:bottom w:val="single" w:sz="8" w:space="0" w:color="auto"/>
              <w:right w:val="single" w:sz="8" w:space="0" w:color="auto"/>
            </w:tcBorders>
            <w:noWrap/>
            <w:vAlign w:val="bottom"/>
            <w:hideMark/>
          </w:tcPr>
          <w:p w14:paraId="36126C64" w14:textId="77777777" w:rsidR="0046216C" w:rsidRPr="00203681" w:rsidRDefault="0046216C" w:rsidP="00195AB2">
            <w:pPr>
              <w:jc w:val="center"/>
              <w:rPr>
                <w:color w:val="000000"/>
              </w:rPr>
            </w:pPr>
            <w:r w:rsidRPr="00203681">
              <w:rPr>
                <w:color w:val="000000"/>
              </w:rPr>
              <w:t>1,3</w:t>
            </w:r>
          </w:p>
        </w:tc>
      </w:tr>
      <w:tr w:rsidR="0046216C" w:rsidRPr="00203681" w14:paraId="39C01A52"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34D9B351" w14:textId="77777777" w:rsidR="0046216C" w:rsidRPr="00203681" w:rsidRDefault="0046216C" w:rsidP="00195AB2">
            <w:pPr>
              <w:jc w:val="center"/>
              <w:rPr>
                <w:color w:val="000000"/>
              </w:rPr>
            </w:pPr>
            <w:r w:rsidRPr="00203681">
              <w:rPr>
                <w:color w:val="000000"/>
              </w:rPr>
              <w:t>q</w:t>
            </w:r>
          </w:p>
        </w:tc>
        <w:tc>
          <w:tcPr>
            <w:tcW w:w="3771" w:type="pct"/>
            <w:tcBorders>
              <w:top w:val="nil"/>
              <w:left w:val="nil"/>
              <w:bottom w:val="single" w:sz="8" w:space="0" w:color="auto"/>
              <w:right w:val="single" w:sz="8" w:space="0" w:color="auto"/>
            </w:tcBorders>
            <w:noWrap/>
            <w:vAlign w:val="bottom"/>
            <w:hideMark/>
          </w:tcPr>
          <w:p w14:paraId="1EC0F3C8" w14:textId="77777777" w:rsidR="0046216C" w:rsidRPr="00203681" w:rsidRDefault="0046216C" w:rsidP="00195AB2">
            <w:pPr>
              <w:rPr>
                <w:color w:val="000000"/>
              </w:rPr>
            </w:pPr>
            <w:r w:rsidRPr="00203681">
              <w:rPr>
                <w:color w:val="000000"/>
              </w:rPr>
              <w:t>Унос пыли с 1м2 фактической поверхности материала, г/м2*сек</w:t>
            </w:r>
          </w:p>
        </w:tc>
        <w:tc>
          <w:tcPr>
            <w:tcW w:w="789" w:type="pct"/>
            <w:tcBorders>
              <w:top w:val="nil"/>
              <w:left w:val="nil"/>
              <w:bottom w:val="single" w:sz="8" w:space="0" w:color="auto"/>
              <w:right w:val="single" w:sz="8" w:space="0" w:color="auto"/>
            </w:tcBorders>
            <w:noWrap/>
            <w:vAlign w:val="bottom"/>
            <w:hideMark/>
          </w:tcPr>
          <w:p w14:paraId="6B5512D3" w14:textId="77777777" w:rsidR="0046216C" w:rsidRPr="00203681" w:rsidRDefault="0046216C" w:rsidP="00195AB2">
            <w:pPr>
              <w:jc w:val="center"/>
              <w:rPr>
                <w:color w:val="000000"/>
              </w:rPr>
            </w:pPr>
            <w:r w:rsidRPr="00203681">
              <w:rPr>
                <w:color w:val="000000"/>
              </w:rPr>
              <w:t>0,003</w:t>
            </w:r>
          </w:p>
        </w:tc>
      </w:tr>
      <w:tr w:rsidR="0046216C" w:rsidRPr="00203681" w14:paraId="3CE9F0E8" w14:textId="77777777" w:rsidTr="00195AB2">
        <w:trPr>
          <w:trHeight w:val="315"/>
        </w:trPr>
        <w:tc>
          <w:tcPr>
            <w:tcW w:w="5000" w:type="pct"/>
            <w:gridSpan w:val="3"/>
            <w:tcBorders>
              <w:top w:val="single" w:sz="8" w:space="0" w:color="auto"/>
              <w:left w:val="single" w:sz="8" w:space="0" w:color="auto"/>
              <w:bottom w:val="nil"/>
              <w:right w:val="single" w:sz="8" w:space="0" w:color="000000"/>
            </w:tcBorders>
            <w:noWrap/>
            <w:vAlign w:val="bottom"/>
            <w:hideMark/>
          </w:tcPr>
          <w:p w14:paraId="19BE8466" w14:textId="77777777" w:rsidR="0046216C" w:rsidRPr="00203681" w:rsidRDefault="0046216C" w:rsidP="00195AB2">
            <w:pPr>
              <w:rPr>
                <w:color w:val="000000"/>
              </w:rPr>
            </w:pPr>
            <w:r w:rsidRPr="00203681">
              <w:rPr>
                <w:color w:val="000000"/>
              </w:rPr>
              <w:t>Максимально разовый выброс пыли при хранении, г/с</w:t>
            </w:r>
          </w:p>
        </w:tc>
      </w:tr>
      <w:tr w:rsidR="0046216C" w:rsidRPr="00203681" w14:paraId="24EEE11C" w14:textId="77777777" w:rsidTr="00195AB2">
        <w:trPr>
          <w:trHeight w:val="315"/>
        </w:trPr>
        <w:tc>
          <w:tcPr>
            <w:tcW w:w="5000" w:type="pct"/>
            <w:gridSpan w:val="3"/>
            <w:tcBorders>
              <w:top w:val="nil"/>
              <w:left w:val="single" w:sz="8" w:space="0" w:color="auto"/>
              <w:bottom w:val="nil"/>
              <w:right w:val="single" w:sz="8" w:space="0" w:color="000000"/>
            </w:tcBorders>
            <w:noWrap/>
            <w:vAlign w:val="center"/>
            <w:hideMark/>
          </w:tcPr>
          <w:p w14:paraId="75CBC26E" w14:textId="77777777" w:rsidR="0046216C" w:rsidRPr="00203681" w:rsidRDefault="0046216C" w:rsidP="00195AB2">
            <w:pPr>
              <w:jc w:val="center"/>
              <w:rPr>
                <w:b/>
                <w:bCs/>
                <w:color w:val="000000"/>
              </w:rPr>
            </w:pPr>
            <w:r w:rsidRPr="00203681">
              <w:rPr>
                <w:b/>
                <w:bCs/>
                <w:color w:val="000000"/>
              </w:rPr>
              <w:t>G г/с = К3*К4*К5*К6*К7*q*F</w:t>
            </w:r>
          </w:p>
        </w:tc>
      </w:tr>
      <w:tr w:rsidR="0046216C" w:rsidRPr="00203681" w14:paraId="31425A51" w14:textId="77777777" w:rsidTr="00195AB2">
        <w:trPr>
          <w:trHeight w:val="315"/>
        </w:trPr>
        <w:tc>
          <w:tcPr>
            <w:tcW w:w="5000" w:type="pct"/>
            <w:gridSpan w:val="3"/>
            <w:tcBorders>
              <w:top w:val="nil"/>
              <w:left w:val="single" w:sz="8" w:space="0" w:color="auto"/>
              <w:bottom w:val="nil"/>
              <w:right w:val="single" w:sz="8" w:space="0" w:color="000000"/>
            </w:tcBorders>
            <w:noWrap/>
            <w:vAlign w:val="bottom"/>
            <w:hideMark/>
          </w:tcPr>
          <w:p w14:paraId="7B3EBF6B" w14:textId="77777777" w:rsidR="0046216C" w:rsidRPr="00203681" w:rsidRDefault="0046216C" w:rsidP="00195AB2">
            <w:pPr>
              <w:rPr>
                <w:color w:val="000000"/>
              </w:rPr>
            </w:pPr>
            <w:r w:rsidRPr="00203681">
              <w:rPr>
                <w:color w:val="000000"/>
              </w:rPr>
              <w:t>Валовый выброс пыли при пересыпке материала. т/год</w:t>
            </w:r>
          </w:p>
        </w:tc>
      </w:tr>
      <w:tr w:rsidR="0046216C" w:rsidRPr="00203681" w14:paraId="76C82671" w14:textId="77777777" w:rsidTr="00195AB2">
        <w:trPr>
          <w:trHeight w:val="330"/>
        </w:trPr>
        <w:tc>
          <w:tcPr>
            <w:tcW w:w="5000" w:type="pct"/>
            <w:gridSpan w:val="3"/>
            <w:tcBorders>
              <w:top w:val="nil"/>
              <w:left w:val="single" w:sz="8" w:space="0" w:color="auto"/>
              <w:bottom w:val="single" w:sz="8" w:space="0" w:color="auto"/>
              <w:right w:val="single" w:sz="8" w:space="0" w:color="000000"/>
            </w:tcBorders>
            <w:noWrap/>
            <w:vAlign w:val="center"/>
            <w:hideMark/>
          </w:tcPr>
          <w:p w14:paraId="598FA55F" w14:textId="77777777" w:rsidR="0046216C" w:rsidRPr="00203681" w:rsidRDefault="0046216C" w:rsidP="00195AB2">
            <w:pPr>
              <w:jc w:val="center"/>
              <w:rPr>
                <w:b/>
                <w:bCs/>
                <w:color w:val="000000"/>
              </w:rPr>
            </w:pPr>
            <w:r w:rsidRPr="00203681">
              <w:rPr>
                <w:b/>
                <w:bCs/>
                <w:color w:val="000000"/>
              </w:rPr>
              <w:t>М т/год = К3*К4*К5*К6*К7*q*F*</w:t>
            </w:r>
            <w:proofErr w:type="spellStart"/>
            <w:r w:rsidRPr="00203681">
              <w:rPr>
                <w:b/>
                <w:bCs/>
                <w:color w:val="000000"/>
              </w:rPr>
              <w:t>Rт</w:t>
            </w:r>
            <w:proofErr w:type="spellEnd"/>
            <w:r w:rsidRPr="00203681">
              <w:rPr>
                <w:b/>
                <w:bCs/>
                <w:color w:val="000000"/>
              </w:rPr>
              <w:t>*0,0036</w:t>
            </w:r>
          </w:p>
        </w:tc>
      </w:tr>
      <w:tr w:rsidR="0046216C" w:rsidRPr="00203681" w14:paraId="49DDF112"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7777C3B2" w14:textId="77777777" w:rsidR="0046216C" w:rsidRPr="00203681" w:rsidRDefault="0046216C" w:rsidP="00195AB2">
            <w:pPr>
              <w:jc w:val="center"/>
              <w:rPr>
                <w:color w:val="000000"/>
              </w:rPr>
            </w:pPr>
            <w:r w:rsidRPr="00203681">
              <w:rPr>
                <w:color w:val="000000"/>
              </w:rPr>
              <w:t>G г/с</w:t>
            </w:r>
          </w:p>
        </w:tc>
        <w:tc>
          <w:tcPr>
            <w:tcW w:w="3771" w:type="pct"/>
            <w:vMerge w:val="restart"/>
            <w:tcBorders>
              <w:top w:val="nil"/>
              <w:left w:val="single" w:sz="8" w:space="0" w:color="auto"/>
              <w:bottom w:val="single" w:sz="8" w:space="0" w:color="000000"/>
              <w:right w:val="single" w:sz="8" w:space="0" w:color="auto"/>
            </w:tcBorders>
            <w:noWrap/>
            <w:vAlign w:val="center"/>
            <w:hideMark/>
          </w:tcPr>
          <w:p w14:paraId="489B6D3D" w14:textId="77777777" w:rsidR="0046216C" w:rsidRPr="00203681" w:rsidRDefault="0046216C" w:rsidP="00195AB2">
            <w:pPr>
              <w:jc w:val="center"/>
              <w:rPr>
                <w:color w:val="000000"/>
              </w:rPr>
            </w:pPr>
            <w:proofErr w:type="gramStart"/>
            <w:r w:rsidRPr="00203681">
              <w:rPr>
                <w:color w:val="000000"/>
              </w:rPr>
              <w:t>2908  Пыль</w:t>
            </w:r>
            <w:proofErr w:type="gramEnd"/>
            <w:r w:rsidRPr="00203681">
              <w:rPr>
                <w:color w:val="000000"/>
              </w:rPr>
              <w:t xml:space="preserve"> неорганическая 70-20% двуокиси кремния</w:t>
            </w:r>
          </w:p>
        </w:tc>
        <w:tc>
          <w:tcPr>
            <w:tcW w:w="789" w:type="pct"/>
            <w:tcBorders>
              <w:top w:val="nil"/>
              <w:left w:val="nil"/>
              <w:bottom w:val="single" w:sz="8" w:space="0" w:color="auto"/>
              <w:right w:val="single" w:sz="8" w:space="0" w:color="auto"/>
            </w:tcBorders>
            <w:noWrap/>
            <w:vAlign w:val="bottom"/>
            <w:hideMark/>
          </w:tcPr>
          <w:p w14:paraId="0DBA9474" w14:textId="77777777" w:rsidR="0046216C" w:rsidRPr="00203681" w:rsidRDefault="0046216C" w:rsidP="00195AB2">
            <w:pPr>
              <w:jc w:val="center"/>
              <w:rPr>
                <w:i/>
                <w:iCs/>
                <w:color w:val="000000"/>
              </w:rPr>
            </w:pPr>
            <w:r w:rsidRPr="00203681">
              <w:rPr>
                <w:i/>
                <w:iCs/>
                <w:color w:val="000000"/>
              </w:rPr>
              <w:t>0,00351</w:t>
            </w:r>
          </w:p>
        </w:tc>
      </w:tr>
      <w:tr w:rsidR="0046216C" w:rsidRPr="00203681" w14:paraId="1E68DD30"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62760B97" w14:textId="77777777" w:rsidR="0046216C" w:rsidRPr="00203681" w:rsidRDefault="0046216C" w:rsidP="00195AB2">
            <w:pPr>
              <w:jc w:val="center"/>
              <w:rPr>
                <w:color w:val="000000"/>
              </w:rPr>
            </w:pPr>
            <w:r w:rsidRPr="00203681">
              <w:rPr>
                <w:color w:val="000000"/>
              </w:rPr>
              <w:t>М т/год</w:t>
            </w:r>
          </w:p>
        </w:tc>
        <w:tc>
          <w:tcPr>
            <w:tcW w:w="3771" w:type="pct"/>
            <w:vMerge/>
            <w:tcBorders>
              <w:top w:val="nil"/>
              <w:left w:val="single" w:sz="8" w:space="0" w:color="auto"/>
              <w:bottom w:val="single" w:sz="8" w:space="0" w:color="000000"/>
              <w:right w:val="single" w:sz="8" w:space="0" w:color="auto"/>
            </w:tcBorders>
            <w:vAlign w:val="center"/>
            <w:hideMark/>
          </w:tcPr>
          <w:p w14:paraId="65A787B4" w14:textId="77777777" w:rsidR="0046216C" w:rsidRPr="00203681" w:rsidRDefault="0046216C" w:rsidP="00195AB2">
            <w:pPr>
              <w:rPr>
                <w:color w:val="000000"/>
              </w:rPr>
            </w:pPr>
          </w:p>
        </w:tc>
        <w:tc>
          <w:tcPr>
            <w:tcW w:w="789" w:type="pct"/>
            <w:tcBorders>
              <w:top w:val="nil"/>
              <w:left w:val="nil"/>
              <w:bottom w:val="single" w:sz="8" w:space="0" w:color="auto"/>
              <w:right w:val="single" w:sz="8" w:space="0" w:color="auto"/>
            </w:tcBorders>
            <w:noWrap/>
            <w:vAlign w:val="bottom"/>
            <w:hideMark/>
          </w:tcPr>
          <w:p w14:paraId="670DFB26" w14:textId="77777777" w:rsidR="0046216C" w:rsidRPr="00203681" w:rsidRDefault="0046216C" w:rsidP="00195AB2">
            <w:pPr>
              <w:jc w:val="center"/>
              <w:rPr>
                <w:i/>
                <w:iCs/>
                <w:color w:val="000000"/>
              </w:rPr>
            </w:pPr>
            <w:r w:rsidRPr="00203681">
              <w:rPr>
                <w:i/>
                <w:iCs/>
                <w:color w:val="000000"/>
              </w:rPr>
              <w:t>0,02426</w:t>
            </w:r>
          </w:p>
        </w:tc>
      </w:tr>
      <w:tr w:rsidR="0046216C" w:rsidRPr="00203681" w14:paraId="16C29906" w14:textId="77777777" w:rsidTr="00195AB2">
        <w:trPr>
          <w:trHeight w:val="330"/>
        </w:trPr>
        <w:tc>
          <w:tcPr>
            <w:tcW w:w="5000" w:type="pct"/>
            <w:gridSpan w:val="3"/>
            <w:tcBorders>
              <w:top w:val="single" w:sz="8" w:space="0" w:color="auto"/>
              <w:left w:val="single" w:sz="8" w:space="0" w:color="auto"/>
              <w:bottom w:val="single" w:sz="8" w:space="0" w:color="auto"/>
              <w:right w:val="single" w:sz="8" w:space="0" w:color="000000"/>
            </w:tcBorders>
            <w:noWrap/>
            <w:vAlign w:val="bottom"/>
            <w:hideMark/>
          </w:tcPr>
          <w:p w14:paraId="37FA41FF" w14:textId="77777777" w:rsidR="0046216C" w:rsidRPr="00203681" w:rsidRDefault="0046216C" w:rsidP="00195AB2">
            <w:pPr>
              <w:rPr>
                <w:b/>
                <w:bCs/>
                <w:color w:val="000000"/>
              </w:rPr>
            </w:pPr>
            <w:r w:rsidRPr="00203681">
              <w:rPr>
                <w:b/>
                <w:bCs/>
                <w:color w:val="000000"/>
              </w:rPr>
              <w:t>Итого выбросы по веществам:</w:t>
            </w:r>
          </w:p>
        </w:tc>
      </w:tr>
      <w:tr w:rsidR="0046216C" w:rsidRPr="00203681" w14:paraId="53CA5990"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4275364C" w14:textId="77777777" w:rsidR="0046216C" w:rsidRPr="00203681" w:rsidRDefault="0046216C" w:rsidP="00195AB2">
            <w:pPr>
              <w:jc w:val="center"/>
              <w:rPr>
                <w:color w:val="000000"/>
              </w:rPr>
            </w:pPr>
            <w:r w:rsidRPr="00203681">
              <w:rPr>
                <w:color w:val="000000"/>
              </w:rPr>
              <w:t>G г/с</w:t>
            </w:r>
          </w:p>
        </w:tc>
        <w:tc>
          <w:tcPr>
            <w:tcW w:w="3771" w:type="pct"/>
            <w:vMerge w:val="restart"/>
            <w:tcBorders>
              <w:top w:val="nil"/>
              <w:left w:val="single" w:sz="8" w:space="0" w:color="auto"/>
              <w:bottom w:val="single" w:sz="8" w:space="0" w:color="000000"/>
              <w:right w:val="single" w:sz="8" w:space="0" w:color="auto"/>
            </w:tcBorders>
            <w:noWrap/>
            <w:vAlign w:val="center"/>
            <w:hideMark/>
          </w:tcPr>
          <w:p w14:paraId="25B0E784" w14:textId="77777777" w:rsidR="0046216C" w:rsidRPr="00203681" w:rsidRDefault="0046216C" w:rsidP="00195AB2">
            <w:pPr>
              <w:jc w:val="center"/>
              <w:rPr>
                <w:color w:val="000000"/>
              </w:rPr>
            </w:pPr>
            <w:proofErr w:type="gramStart"/>
            <w:r w:rsidRPr="00203681">
              <w:rPr>
                <w:color w:val="000000"/>
              </w:rPr>
              <w:t>2908  Пыль</w:t>
            </w:r>
            <w:proofErr w:type="gramEnd"/>
            <w:r w:rsidRPr="00203681">
              <w:rPr>
                <w:color w:val="000000"/>
              </w:rPr>
              <w:t xml:space="preserve"> неорганическая 70-20% двуокиси кремния</w:t>
            </w:r>
          </w:p>
        </w:tc>
        <w:tc>
          <w:tcPr>
            <w:tcW w:w="789" w:type="pct"/>
            <w:tcBorders>
              <w:top w:val="nil"/>
              <w:left w:val="nil"/>
              <w:bottom w:val="single" w:sz="8" w:space="0" w:color="auto"/>
              <w:right w:val="single" w:sz="8" w:space="0" w:color="auto"/>
            </w:tcBorders>
            <w:noWrap/>
            <w:vAlign w:val="bottom"/>
            <w:hideMark/>
          </w:tcPr>
          <w:p w14:paraId="0EAE67A2" w14:textId="77777777" w:rsidR="0046216C" w:rsidRPr="00203681" w:rsidRDefault="0046216C" w:rsidP="00195AB2">
            <w:pPr>
              <w:jc w:val="center"/>
              <w:rPr>
                <w:i/>
                <w:iCs/>
                <w:color w:val="000000"/>
              </w:rPr>
            </w:pPr>
            <w:r w:rsidRPr="00203681">
              <w:rPr>
                <w:i/>
                <w:iCs/>
                <w:color w:val="000000"/>
              </w:rPr>
              <w:t>0,0485</w:t>
            </w:r>
          </w:p>
        </w:tc>
      </w:tr>
      <w:tr w:rsidR="0046216C" w:rsidRPr="00203681" w14:paraId="1B31BF59" w14:textId="77777777" w:rsidTr="00195AB2">
        <w:trPr>
          <w:trHeight w:val="330"/>
        </w:trPr>
        <w:tc>
          <w:tcPr>
            <w:tcW w:w="440" w:type="pct"/>
            <w:tcBorders>
              <w:top w:val="nil"/>
              <w:left w:val="single" w:sz="8" w:space="0" w:color="auto"/>
              <w:bottom w:val="single" w:sz="8" w:space="0" w:color="auto"/>
              <w:right w:val="single" w:sz="8" w:space="0" w:color="auto"/>
            </w:tcBorders>
            <w:noWrap/>
            <w:vAlign w:val="bottom"/>
            <w:hideMark/>
          </w:tcPr>
          <w:p w14:paraId="14DACD7F" w14:textId="77777777" w:rsidR="0046216C" w:rsidRPr="00203681" w:rsidRDefault="0046216C" w:rsidP="00195AB2">
            <w:pPr>
              <w:jc w:val="center"/>
              <w:rPr>
                <w:color w:val="000000"/>
              </w:rPr>
            </w:pPr>
            <w:r w:rsidRPr="00203681">
              <w:rPr>
                <w:color w:val="000000"/>
              </w:rPr>
              <w:t>М т/год</w:t>
            </w:r>
          </w:p>
        </w:tc>
        <w:tc>
          <w:tcPr>
            <w:tcW w:w="3771" w:type="pct"/>
            <w:vMerge/>
            <w:tcBorders>
              <w:top w:val="nil"/>
              <w:left w:val="single" w:sz="8" w:space="0" w:color="auto"/>
              <w:bottom w:val="single" w:sz="8" w:space="0" w:color="000000"/>
              <w:right w:val="single" w:sz="8" w:space="0" w:color="auto"/>
            </w:tcBorders>
            <w:vAlign w:val="center"/>
            <w:hideMark/>
          </w:tcPr>
          <w:p w14:paraId="290A2EFF" w14:textId="77777777" w:rsidR="0046216C" w:rsidRPr="00203681" w:rsidRDefault="0046216C" w:rsidP="00195AB2">
            <w:pPr>
              <w:rPr>
                <w:color w:val="000000"/>
              </w:rPr>
            </w:pPr>
          </w:p>
        </w:tc>
        <w:tc>
          <w:tcPr>
            <w:tcW w:w="789" w:type="pct"/>
            <w:tcBorders>
              <w:top w:val="nil"/>
              <w:left w:val="nil"/>
              <w:bottom w:val="single" w:sz="8" w:space="0" w:color="auto"/>
              <w:right w:val="single" w:sz="8" w:space="0" w:color="auto"/>
            </w:tcBorders>
            <w:noWrap/>
            <w:vAlign w:val="bottom"/>
            <w:hideMark/>
          </w:tcPr>
          <w:p w14:paraId="06B9A669" w14:textId="77777777" w:rsidR="0046216C" w:rsidRPr="00203681" w:rsidRDefault="0046216C" w:rsidP="00195AB2">
            <w:pPr>
              <w:jc w:val="center"/>
              <w:rPr>
                <w:i/>
                <w:iCs/>
                <w:color w:val="000000"/>
              </w:rPr>
            </w:pPr>
            <w:r w:rsidRPr="00203681">
              <w:rPr>
                <w:i/>
                <w:iCs/>
                <w:color w:val="000000"/>
              </w:rPr>
              <w:t>0,33530</w:t>
            </w:r>
          </w:p>
        </w:tc>
      </w:tr>
      <w:tr w:rsidR="0046216C" w:rsidRPr="00203681" w14:paraId="65D55532" w14:textId="77777777" w:rsidTr="00195AB2">
        <w:trPr>
          <w:trHeight w:val="315"/>
        </w:trPr>
        <w:tc>
          <w:tcPr>
            <w:tcW w:w="5000" w:type="pct"/>
            <w:gridSpan w:val="3"/>
            <w:tcBorders>
              <w:top w:val="single" w:sz="8" w:space="0" w:color="auto"/>
              <w:left w:val="single" w:sz="8" w:space="0" w:color="auto"/>
              <w:bottom w:val="nil"/>
              <w:right w:val="single" w:sz="8" w:space="0" w:color="000000"/>
            </w:tcBorders>
            <w:noWrap/>
            <w:vAlign w:val="bottom"/>
            <w:hideMark/>
          </w:tcPr>
          <w:p w14:paraId="5E866B75" w14:textId="77777777" w:rsidR="0046216C" w:rsidRPr="00203681" w:rsidRDefault="0046216C" w:rsidP="00195AB2">
            <w:pPr>
              <w:rPr>
                <w:b/>
                <w:bCs/>
                <w:i/>
                <w:iCs/>
                <w:color w:val="000000"/>
              </w:rPr>
            </w:pPr>
            <w:r w:rsidRPr="00203681">
              <w:rPr>
                <w:b/>
                <w:bCs/>
                <w:i/>
                <w:iCs/>
                <w:color w:val="000000"/>
              </w:rPr>
              <w:t xml:space="preserve">Методика расчета нормативов выбросов от неорганизованных источников Приложение №8 к </w:t>
            </w:r>
          </w:p>
        </w:tc>
      </w:tr>
      <w:tr w:rsidR="0046216C" w:rsidRPr="00203681" w14:paraId="5B0E6FFE" w14:textId="77777777" w:rsidTr="00195AB2">
        <w:trPr>
          <w:trHeight w:val="330"/>
        </w:trPr>
        <w:tc>
          <w:tcPr>
            <w:tcW w:w="5000" w:type="pct"/>
            <w:gridSpan w:val="3"/>
            <w:tcBorders>
              <w:top w:val="nil"/>
              <w:left w:val="single" w:sz="8" w:space="0" w:color="auto"/>
              <w:bottom w:val="single" w:sz="8" w:space="0" w:color="auto"/>
              <w:right w:val="single" w:sz="8" w:space="0" w:color="000000"/>
            </w:tcBorders>
            <w:noWrap/>
            <w:vAlign w:val="bottom"/>
            <w:hideMark/>
          </w:tcPr>
          <w:p w14:paraId="44325C5F" w14:textId="77777777" w:rsidR="0046216C" w:rsidRPr="00203681" w:rsidRDefault="0046216C" w:rsidP="00195AB2">
            <w:pPr>
              <w:rPr>
                <w:b/>
                <w:bCs/>
                <w:i/>
                <w:iCs/>
                <w:color w:val="000000"/>
              </w:rPr>
            </w:pPr>
            <w:r w:rsidRPr="00203681">
              <w:rPr>
                <w:b/>
                <w:bCs/>
                <w:i/>
                <w:iCs/>
                <w:color w:val="000000"/>
              </w:rPr>
              <w:t>Приказу Министра охраны окружающей среды Республики Казахстан от 12.06.2014 №221-п.</w:t>
            </w:r>
          </w:p>
        </w:tc>
      </w:tr>
    </w:tbl>
    <w:p w14:paraId="53EB480D" w14:textId="77777777" w:rsidR="0046216C" w:rsidRPr="00203681" w:rsidRDefault="0046216C" w:rsidP="0046216C">
      <w:pPr>
        <w:rPr>
          <w:b/>
          <w:sz w:val="22"/>
          <w:szCs w:val="22"/>
          <w:u w:val="single"/>
        </w:rPr>
      </w:pPr>
    </w:p>
    <w:p w14:paraId="04380054" w14:textId="77777777" w:rsidR="0046216C" w:rsidRDefault="0046216C" w:rsidP="0046216C">
      <w:pPr>
        <w:rPr>
          <w:b/>
          <w:sz w:val="22"/>
          <w:szCs w:val="22"/>
          <w:u w:val="single"/>
        </w:rPr>
      </w:pPr>
    </w:p>
    <w:p w14:paraId="45300643" w14:textId="77777777" w:rsidR="00DE4834" w:rsidRPr="00E00DF8" w:rsidRDefault="00DE4834" w:rsidP="0046216C">
      <w:pPr>
        <w:rPr>
          <w:b/>
          <w:sz w:val="22"/>
          <w:szCs w:val="22"/>
          <w:u w:val="single"/>
        </w:rPr>
      </w:pPr>
    </w:p>
    <w:p w14:paraId="7899EE0D" w14:textId="77777777" w:rsidR="0083778D" w:rsidRPr="00E00DF8" w:rsidRDefault="0083778D" w:rsidP="0046216C">
      <w:pPr>
        <w:rPr>
          <w:b/>
          <w:sz w:val="22"/>
          <w:szCs w:val="22"/>
          <w:u w:val="single"/>
        </w:rPr>
      </w:pPr>
    </w:p>
    <w:p w14:paraId="1B9586E8" w14:textId="77777777" w:rsidR="00DE4834" w:rsidRDefault="00DE4834" w:rsidP="0046216C">
      <w:pPr>
        <w:rPr>
          <w:b/>
          <w:sz w:val="22"/>
          <w:szCs w:val="22"/>
          <w:u w:val="single"/>
        </w:rPr>
      </w:pPr>
    </w:p>
    <w:p w14:paraId="4CC9DECB" w14:textId="77777777" w:rsidR="00DE4834" w:rsidRPr="00203681" w:rsidRDefault="00DE4834" w:rsidP="0046216C">
      <w:pPr>
        <w:rPr>
          <w:b/>
          <w:sz w:val="22"/>
          <w:szCs w:val="22"/>
          <w:u w:val="single"/>
        </w:rPr>
      </w:pPr>
    </w:p>
    <w:p w14:paraId="737155AD" w14:textId="4AE856C0" w:rsidR="0046216C" w:rsidRPr="00203681" w:rsidRDefault="0046216C" w:rsidP="0046216C">
      <w:pPr>
        <w:spacing w:after="120"/>
        <w:rPr>
          <w:b/>
          <w:sz w:val="22"/>
          <w:szCs w:val="22"/>
          <w:u w:val="single"/>
        </w:rPr>
      </w:pPr>
      <w:bookmarkStart w:id="305" w:name="_Hlk182918633"/>
      <w:r w:rsidRPr="00203681">
        <w:rPr>
          <w:b/>
          <w:sz w:val="22"/>
          <w:szCs w:val="22"/>
          <w:u w:val="single"/>
        </w:rPr>
        <w:lastRenderedPageBreak/>
        <w:t>Источник №600</w:t>
      </w:r>
      <w:r w:rsidR="00B20C66" w:rsidRPr="00C712C3">
        <w:rPr>
          <w:b/>
          <w:sz w:val="22"/>
          <w:szCs w:val="22"/>
          <w:u w:val="single"/>
        </w:rPr>
        <w:t>7</w:t>
      </w:r>
      <w:r w:rsidRPr="00203681">
        <w:rPr>
          <w:b/>
          <w:sz w:val="22"/>
          <w:szCs w:val="22"/>
          <w:u w:val="single"/>
        </w:rPr>
        <w:t xml:space="preserve"> – </w:t>
      </w:r>
      <w:r w:rsidR="007B029C">
        <w:rPr>
          <w:b/>
          <w:sz w:val="22"/>
          <w:szCs w:val="22"/>
          <w:u w:val="single"/>
        </w:rPr>
        <w:t>Емкость</w:t>
      </w:r>
      <w:r w:rsidRPr="00203681">
        <w:rPr>
          <w:b/>
          <w:sz w:val="22"/>
          <w:szCs w:val="22"/>
          <w:u w:val="single"/>
        </w:rPr>
        <w:t xml:space="preserve"> приготовление бурового раствора</w:t>
      </w:r>
    </w:p>
    <w:tbl>
      <w:tblPr>
        <w:tblW w:w="5000" w:type="pct"/>
        <w:tblCellMar>
          <w:top w:w="15" w:type="dxa"/>
        </w:tblCellMar>
        <w:tblLook w:val="04A0" w:firstRow="1" w:lastRow="0" w:firstColumn="1" w:lastColumn="0" w:noHBand="0" w:noVBand="1"/>
      </w:tblPr>
      <w:tblGrid>
        <w:gridCol w:w="3405"/>
        <w:gridCol w:w="818"/>
        <w:gridCol w:w="933"/>
        <w:gridCol w:w="1101"/>
        <w:gridCol w:w="1501"/>
        <w:gridCol w:w="463"/>
        <w:gridCol w:w="892"/>
        <w:gridCol w:w="222"/>
      </w:tblGrid>
      <w:tr w:rsidR="0046216C" w:rsidRPr="00203681" w14:paraId="4C0E4FED" w14:textId="77777777" w:rsidTr="00195AB2">
        <w:trPr>
          <w:gridAfter w:val="1"/>
          <w:wAfter w:w="111" w:type="pct"/>
          <w:trHeight w:val="300"/>
        </w:trPr>
        <w:tc>
          <w:tcPr>
            <w:tcW w:w="1613" w:type="pct"/>
            <w:tcBorders>
              <w:top w:val="single" w:sz="8" w:space="0" w:color="auto"/>
              <w:left w:val="single" w:sz="8" w:space="0" w:color="auto"/>
              <w:bottom w:val="nil"/>
              <w:right w:val="nil"/>
            </w:tcBorders>
            <w:noWrap/>
            <w:vAlign w:val="bottom"/>
            <w:hideMark/>
          </w:tcPr>
          <w:bookmarkEnd w:id="305"/>
          <w:p w14:paraId="5DF0D2C5" w14:textId="77777777" w:rsidR="0046216C" w:rsidRPr="00203681" w:rsidRDefault="0046216C" w:rsidP="00195AB2">
            <w:pPr>
              <w:jc w:val="center"/>
              <w:rPr>
                <w:b/>
                <w:bCs/>
                <w:color w:val="000000"/>
                <w:sz w:val="20"/>
                <w:szCs w:val="20"/>
              </w:rPr>
            </w:pPr>
            <w:r w:rsidRPr="00203681">
              <w:rPr>
                <w:b/>
                <w:bCs/>
                <w:color w:val="000000"/>
                <w:sz w:val="20"/>
                <w:szCs w:val="20"/>
              </w:rPr>
              <w:t>Наименование</w:t>
            </w:r>
          </w:p>
        </w:tc>
        <w:tc>
          <w:tcPr>
            <w:tcW w:w="481" w:type="pct"/>
            <w:tcBorders>
              <w:top w:val="single" w:sz="8" w:space="0" w:color="auto"/>
              <w:left w:val="single" w:sz="8" w:space="0" w:color="auto"/>
              <w:bottom w:val="nil"/>
              <w:right w:val="single" w:sz="8" w:space="0" w:color="auto"/>
            </w:tcBorders>
            <w:noWrap/>
            <w:vAlign w:val="bottom"/>
            <w:hideMark/>
          </w:tcPr>
          <w:p w14:paraId="7AD2B265" w14:textId="77777777" w:rsidR="0046216C" w:rsidRPr="00203681" w:rsidRDefault="0046216C" w:rsidP="00195AB2">
            <w:pPr>
              <w:jc w:val="center"/>
              <w:rPr>
                <w:b/>
                <w:bCs/>
                <w:color w:val="000000"/>
                <w:sz w:val="20"/>
                <w:szCs w:val="20"/>
              </w:rPr>
            </w:pPr>
            <w:proofErr w:type="spellStart"/>
            <w:r w:rsidRPr="00203681">
              <w:rPr>
                <w:b/>
                <w:bCs/>
                <w:color w:val="000000"/>
                <w:sz w:val="20"/>
                <w:szCs w:val="20"/>
              </w:rPr>
              <w:t>Обозн</w:t>
            </w:r>
            <w:proofErr w:type="spellEnd"/>
            <w:r w:rsidRPr="00203681">
              <w:rPr>
                <w:b/>
                <w:bCs/>
                <w:color w:val="000000"/>
                <w:sz w:val="20"/>
                <w:szCs w:val="20"/>
              </w:rPr>
              <w:t>.</w:t>
            </w:r>
          </w:p>
        </w:tc>
        <w:tc>
          <w:tcPr>
            <w:tcW w:w="481" w:type="pct"/>
            <w:tcBorders>
              <w:top w:val="single" w:sz="8" w:space="0" w:color="auto"/>
              <w:left w:val="nil"/>
              <w:bottom w:val="nil"/>
              <w:right w:val="nil"/>
            </w:tcBorders>
            <w:noWrap/>
            <w:vAlign w:val="bottom"/>
            <w:hideMark/>
          </w:tcPr>
          <w:p w14:paraId="0012BCF0" w14:textId="77777777" w:rsidR="0046216C" w:rsidRPr="00203681" w:rsidRDefault="0046216C" w:rsidP="00195AB2">
            <w:pPr>
              <w:jc w:val="center"/>
              <w:rPr>
                <w:b/>
                <w:bCs/>
                <w:color w:val="000000"/>
                <w:sz w:val="20"/>
                <w:szCs w:val="20"/>
              </w:rPr>
            </w:pPr>
            <w:r w:rsidRPr="00203681">
              <w:rPr>
                <w:b/>
                <w:bCs/>
                <w:color w:val="000000"/>
                <w:sz w:val="20"/>
                <w:szCs w:val="20"/>
              </w:rPr>
              <w:t>Ед. изм.</w:t>
            </w:r>
          </w:p>
        </w:tc>
        <w:tc>
          <w:tcPr>
            <w:tcW w:w="512" w:type="pct"/>
            <w:tcBorders>
              <w:top w:val="single" w:sz="8" w:space="0" w:color="auto"/>
              <w:left w:val="single" w:sz="8" w:space="0" w:color="auto"/>
              <w:bottom w:val="nil"/>
              <w:right w:val="single" w:sz="8" w:space="0" w:color="auto"/>
            </w:tcBorders>
            <w:noWrap/>
            <w:vAlign w:val="bottom"/>
            <w:hideMark/>
          </w:tcPr>
          <w:p w14:paraId="69E6FA8F" w14:textId="77777777" w:rsidR="0046216C" w:rsidRPr="00203681" w:rsidRDefault="0046216C" w:rsidP="00195AB2">
            <w:pPr>
              <w:jc w:val="center"/>
              <w:rPr>
                <w:b/>
                <w:bCs/>
                <w:color w:val="000000"/>
                <w:sz w:val="20"/>
                <w:szCs w:val="20"/>
              </w:rPr>
            </w:pPr>
            <w:r w:rsidRPr="00203681">
              <w:rPr>
                <w:b/>
                <w:bCs/>
                <w:color w:val="000000"/>
                <w:sz w:val="20"/>
                <w:szCs w:val="20"/>
              </w:rPr>
              <w:t>Кол-во</w:t>
            </w:r>
          </w:p>
        </w:tc>
        <w:tc>
          <w:tcPr>
            <w:tcW w:w="1355" w:type="pct"/>
            <w:gridSpan w:val="2"/>
            <w:tcBorders>
              <w:top w:val="single" w:sz="8" w:space="0" w:color="auto"/>
              <w:left w:val="nil"/>
              <w:bottom w:val="nil"/>
              <w:right w:val="single" w:sz="8" w:space="0" w:color="000000"/>
            </w:tcBorders>
            <w:noWrap/>
            <w:vAlign w:val="bottom"/>
            <w:hideMark/>
          </w:tcPr>
          <w:p w14:paraId="5D2722B4" w14:textId="77777777" w:rsidR="0046216C" w:rsidRPr="00203681" w:rsidRDefault="0046216C" w:rsidP="00195AB2">
            <w:pPr>
              <w:jc w:val="center"/>
              <w:rPr>
                <w:b/>
                <w:bCs/>
                <w:color w:val="000000"/>
                <w:sz w:val="20"/>
                <w:szCs w:val="20"/>
              </w:rPr>
            </w:pPr>
            <w:r w:rsidRPr="00203681">
              <w:rPr>
                <w:b/>
                <w:bCs/>
                <w:color w:val="000000"/>
                <w:sz w:val="20"/>
                <w:szCs w:val="20"/>
              </w:rPr>
              <w:t>Расчет</w:t>
            </w:r>
          </w:p>
        </w:tc>
        <w:tc>
          <w:tcPr>
            <w:tcW w:w="447" w:type="pct"/>
            <w:tcBorders>
              <w:top w:val="single" w:sz="8" w:space="0" w:color="auto"/>
              <w:left w:val="nil"/>
              <w:bottom w:val="nil"/>
              <w:right w:val="single" w:sz="8" w:space="0" w:color="auto"/>
            </w:tcBorders>
            <w:noWrap/>
            <w:vAlign w:val="bottom"/>
            <w:hideMark/>
          </w:tcPr>
          <w:p w14:paraId="416B4A4D" w14:textId="77777777" w:rsidR="0046216C" w:rsidRPr="00203681" w:rsidRDefault="0046216C" w:rsidP="00195AB2">
            <w:pPr>
              <w:jc w:val="center"/>
              <w:rPr>
                <w:b/>
                <w:bCs/>
                <w:color w:val="000000"/>
                <w:sz w:val="20"/>
                <w:szCs w:val="20"/>
              </w:rPr>
            </w:pPr>
            <w:proofErr w:type="spellStart"/>
            <w:r w:rsidRPr="00203681">
              <w:rPr>
                <w:b/>
                <w:bCs/>
                <w:color w:val="000000"/>
                <w:sz w:val="20"/>
                <w:szCs w:val="20"/>
              </w:rPr>
              <w:t>Резуль</w:t>
            </w:r>
            <w:proofErr w:type="spellEnd"/>
            <w:r w:rsidRPr="00203681">
              <w:rPr>
                <w:b/>
                <w:bCs/>
                <w:color w:val="000000"/>
                <w:sz w:val="20"/>
                <w:szCs w:val="20"/>
              </w:rPr>
              <w:t>-</w:t>
            </w:r>
          </w:p>
        </w:tc>
      </w:tr>
      <w:tr w:rsidR="0046216C" w:rsidRPr="00203681" w14:paraId="63E5C46D" w14:textId="77777777" w:rsidTr="00195AB2">
        <w:trPr>
          <w:gridAfter w:val="1"/>
          <w:wAfter w:w="111" w:type="pct"/>
          <w:trHeight w:val="300"/>
        </w:trPr>
        <w:tc>
          <w:tcPr>
            <w:tcW w:w="4889" w:type="pct"/>
            <w:gridSpan w:val="7"/>
            <w:tcBorders>
              <w:top w:val="nil"/>
              <w:left w:val="single" w:sz="8" w:space="0" w:color="auto"/>
              <w:bottom w:val="nil"/>
              <w:right w:val="single" w:sz="8" w:space="0" w:color="000000"/>
            </w:tcBorders>
            <w:noWrap/>
            <w:vAlign w:val="bottom"/>
            <w:hideMark/>
          </w:tcPr>
          <w:p w14:paraId="5C1D1CC6" w14:textId="77777777" w:rsidR="0046216C" w:rsidRPr="00203681" w:rsidRDefault="0046216C" w:rsidP="00195AB2">
            <w:pPr>
              <w:jc w:val="center"/>
              <w:rPr>
                <w:b/>
                <w:bCs/>
                <w:color w:val="000000"/>
                <w:sz w:val="20"/>
                <w:szCs w:val="20"/>
              </w:rPr>
            </w:pPr>
            <w:r w:rsidRPr="00203681">
              <w:rPr>
                <w:b/>
                <w:bCs/>
                <w:color w:val="000000"/>
                <w:sz w:val="20"/>
                <w:szCs w:val="20"/>
              </w:rPr>
              <w:t>Исходные данные:</w:t>
            </w:r>
          </w:p>
        </w:tc>
      </w:tr>
      <w:tr w:rsidR="0046216C" w:rsidRPr="00203681" w14:paraId="63C6002F"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00AD640A" w14:textId="77777777" w:rsidR="0046216C" w:rsidRPr="00203681" w:rsidRDefault="0046216C" w:rsidP="00195AB2">
            <w:pPr>
              <w:rPr>
                <w:color w:val="000000"/>
                <w:sz w:val="20"/>
                <w:szCs w:val="20"/>
              </w:rPr>
            </w:pPr>
            <w:r w:rsidRPr="00203681">
              <w:rPr>
                <w:color w:val="000000"/>
                <w:sz w:val="20"/>
                <w:szCs w:val="20"/>
              </w:rPr>
              <w:t>Время работы</w:t>
            </w:r>
          </w:p>
        </w:tc>
        <w:tc>
          <w:tcPr>
            <w:tcW w:w="481" w:type="pct"/>
            <w:tcBorders>
              <w:top w:val="nil"/>
              <w:left w:val="single" w:sz="8" w:space="0" w:color="auto"/>
              <w:bottom w:val="nil"/>
              <w:right w:val="single" w:sz="8" w:space="0" w:color="auto"/>
            </w:tcBorders>
            <w:noWrap/>
            <w:vAlign w:val="bottom"/>
            <w:hideMark/>
          </w:tcPr>
          <w:p w14:paraId="16E39054" w14:textId="77777777" w:rsidR="0046216C" w:rsidRPr="00203681" w:rsidRDefault="0046216C" w:rsidP="00195AB2">
            <w:pPr>
              <w:jc w:val="center"/>
              <w:rPr>
                <w:color w:val="000000"/>
                <w:sz w:val="20"/>
                <w:szCs w:val="20"/>
              </w:rPr>
            </w:pPr>
            <w:r w:rsidRPr="00203681">
              <w:rPr>
                <w:color w:val="000000"/>
                <w:sz w:val="20"/>
                <w:szCs w:val="20"/>
              </w:rPr>
              <w:t>Т</w:t>
            </w:r>
          </w:p>
        </w:tc>
        <w:tc>
          <w:tcPr>
            <w:tcW w:w="481" w:type="pct"/>
            <w:tcBorders>
              <w:top w:val="nil"/>
              <w:left w:val="nil"/>
              <w:bottom w:val="nil"/>
              <w:right w:val="nil"/>
            </w:tcBorders>
            <w:noWrap/>
            <w:vAlign w:val="bottom"/>
            <w:hideMark/>
          </w:tcPr>
          <w:p w14:paraId="33249EF0" w14:textId="77777777" w:rsidR="0046216C" w:rsidRPr="00203681" w:rsidRDefault="0046216C" w:rsidP="00195AB2">
            <w:pPr>
              <w:jc w:val="center"/>
              <w:rPr>
                <w:color w:val="000000"/>
                <w:sz w:val="20"/>
                <w:szCs w:val="20"/>
              </w:rPr>
            </w:pPr>
            <w:r w:rsidRPr="00203681">
              <w:rPr>
                <w:color w:val="000000"/>
                <w:sz w:val="20"/>
                <w:szCs w:val="20"/>
              </w:rPr>
              <w:t xml:space="preserve"> час</w:t>
            </w:r>
          </w:p>
        </w:tc>
        <w:tc>
          <w:tcPr>
            <w:tcW w:w="512" w:type="pct"/>
            <w:tcBorders>
              <w:top w:val="nil"/>
              <w:left w:val="single" w:sz="8" w:space="0" w:color="auto"/>
              <w:bottom w:val="nil"/>
              <w:right w:val="nil"/>
            </w:tcBorders>
            <w:noWrap/>
            <w:vAlign w:val="bottom"/>
            <w:hideMark/>
          </w:tcPr>
          <w:p w14:paraId="1EF239EA" w14:textId="77777777" w:rsidR="0046216C" w:rsidRPr="00203681" w:rsidRDefault="0046216C" w:rsidP="00195AB2">
            <w:pPr>
              <w:jc w:val="center"/>
              <w:rPr>
                <w:color w:val="000000"/>
                <w:sz w:val="20"/>
                <w:szCs w:val="20"/>
              </w:rPr>
            </w:pPr>
            <w:r w:rsidRPr="00203681">
              <w:rPr>
                <w:color w:val="000000"/>
                <w:sz w:val="20"/>
                <w:szCs w:val="20"/>
              </w:rPr>
              <w:t>1920</w:t>
            </w:r>
          </w:p>
        </w:tc>
        <w:tc>
          <w:tcPr>
            <w:tcW w:w="698" w:type="pct"/>
            <w:tcBorders>
              <w:top w:val="nil"/>
              <w:left w:val="single" w:sz="4" w:space="0" w:color="auto"/>
              <w:bottom w:val="nil"/>
              <w:right w:val="nil"/>
            </w:tcBorders>
            <w:noWrap/>
            <w:vAlign w:val="bottom"/>
            <w:hideMark/>
          </w:tcPr>
          <w:p w14:paraId="4DA4843C"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56" w:type="pct"/>
            <w:tcBorders>
              <w:top w:val="nil"/>
              <w:left w:val="nil"/>
              <w:bottom w:val="nil"/>
              <w:right w:val="single" w:sz="4" w:space="0" w:color="auto"/>
            </w:tcBorders>
            <w:noWrap/>
            <w:vAlign w:val="bottom"/>
            <w:hideMark/>
          </w:tcPr>
          <w:p w14:paraId="3B71D929"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447" w:type="pct"/>
            <w:tcBorders>
              <w:top w:val="nil"/>
              <w:left w:val="nil"/>
              <w:bottom w:val="nil"/>
              <w:right w:val="single" w:sz="8" w:space="0" w:color="auto"/>
            </w:tcBorders>
            <w:noWrap/>
            <w:vAlign w:val="bottom"/>
            <w:hideMark/>
          </w:tcPr>
          <w:p w14:paraId="19A4D682" w14:textId="77777777" w:rsidR="0046216C" w:rsidRPr="00203681" w:rsidRDefault="0046216C" w:rsidP="00195AB2">
            <w:pPr>
              <w:rPr>
                <w:color w:val="000000"/>
                <w:sz w:val="20"/>
                <w:szCs w:val="20"/>
              </w:rPr>
            </w:pPr>
            <w:r w:rsidRPr="00203681">
              <w:rPr>
                <w:color w:val="000000"/>
                <w:sz w:val="20"/>
                <w:szCs w:val="20"/>
              </w:rPr>
              <w:t> </w:t>
            </w:r>
          </w:p>
        </w:tc>
      </w:tr>
      <w:tr w:rsidR="0046216C" w:rsidRPr="00203681" w14:paraId="0229E511"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3E01E570" w14:textId="77777777" w:rsidR="0046216C" w:rsidRPr="00203681" w:rsidRDefault="0046216C" w:rsidP="00195AB2">
            <w:pPr>
              <w:rPr>
                <w:color w:val="000000"/>
                <w:sz w:val="20"/>
                <w:szCs w:val="20"/>
              </w:rPr>
            </w:pPr>
            <w:r w:rsidRPr="00203681">
              <w:rPr>
                <w:color w:val="000000"/>
                <w:sz w:val="20"/>
                <w:szCs w:val="20"/>
              </w:rPr>
              <w:t>Объем работ</w:t>
            </w:r>
          </w:p>
        </w:tc>
        <w:tc>
          <w:tcPr>
            <w:tcW w:w="481" w:type="pct"/>
            <w:tcBorders>
              <w:top w:val="nil"/>
              <w:left w:val="single" w:sz="8" w:space="0" w:color="auto"/>
              <w:bottom w:val="nil"/>
              <w:right w:val="single" w:sz="8" w:space="0" w:color="auto"/>
            </w:tcBorders>
            <w:noWrap/>
            <w:vAlign w:val="bottom"/>
            <w:hideMark/>
          </w:tcPr>
          <w:p w14:paraId="69CBD5C6" w14:textId="77777777" w:rsidR="0046216C" w:rsidRPr="00203681" w:rsidRDefault="0046216C" w:rsidP="00195AB2">
            <w:pPr>
              <w:jc w:val="center"/>
              <w:rPr>
                <w:color w:val="000000"/>
                <w:sz w:val="20"/>
                <w:szCs w:val="20"/>
              </w:rPr>
            </w:pPr>
            <w:r w:rsidRPr="00203681">
              <w:rPr>
                <w:color w:val="000000"/>
                <w:sz w:val="20"/>
                <w:szCs w:val="20"/>
              </w:rPr>
              <w:t> </w:t>
            </w:r>
          </w:p>
        </w:tc>
        <w:tc>
          <w:tcPr>
            <w:tcW w:w="481" w:type="pct"/>
            <w:tcBorders>
              <w:top w:val="nil"/>
              <w:left w:val="nil"/>
              <w:bottom w:val="nil"/>
              <w:right w:val="nil"/>
            </w:tcBorders>
            <w:noWrap/>
            <w:vAlign w:val="bottom"/>
            <w:hideMark/>
          </w:tcPr>
          <w:p w14:paraId="4BD4EFD6" w14:textId="77777777" w:rsidR="0046216C" w:rsidRPr="00203681" w:rsidRDefault="0046216C" w:rsidP="00195AB2">
            <w:pPr>
              <w:jc w:val="center"/>
              <w:rPr>
                <w:color w:val="000000"/>
                <w:sz w:val="20"/>
                <w:szCs w:val="20"/>
              </w:rPr>
            </w:pPr>
            <w:r w:rsidRPr="00203681">
              <w:rPr>
                <w:color w:val="000000"/>
                <w:sz w:val="20"/>
                <w:szCs w:val="20"/>
              </w:rPr>
              <w:t>тонн</w:t>
            </w:r>
          </w:p>
        </w:tc>
        <w:tc>
          <w:tcPr>
            <w:tcW w:w="512" w:type="pct"/>
            <w:tcBorders>
              <w:top w:val="nil"/>
              <w:left w:val="single" w:sz="8" w:space="0" w:color="auto"/>
              <w:bottom w:val="nil"/>
              <w:right w:val="nil"/>
            </w:tcBorders>
            <w:shd w:val="clear" w:color="000000" w:fill="FFFFFF"/>
            <w:noWrap/>
            <w:vAlign w:val="bottom"/>
            <w:hideMark/>
          </w:tcPr>
          <w:p w14:paraId="4301B597" w14:textId="77777777" w:rsidR="0046216C" w:rsidRPr="00203681" w:rsidRDefault="0046216C" w:rsidP="00195AB2">
            <w:pPr>
              <w:jc w:val="center"/>
              <w:rPr>
                <w:color w:val="000000"/>
                <w:sz w:val="20"/>
                <w:szCs w:val="20"/>
              </w:rPr>
            </w:pPr>
            <w:r w:rsidRPr="00203681">
              <w:rPr>
                <w:color w:val="000000"/>
                <w:sz w:val="20"/>
                <w:szCs w:val="20"/>
              </w:rPr>
              <w:t>432</w:t>
            </w:r>
          </w:p>
        </w:tc>
        <w:tc>
          <w:tcPr>
            <w:tcW w:w="698" w:type="pct"/>
            <w:tcBorders>
              <w:top w:val="nil"/>
              <w:left w:val="single" w:sz="4" w:space="0" w:color="auto"/>
              <w:bottom w:val="nil"/>
              <w:right w:val="nil"/>
            </w:tcBorders>
            <w:noWrap/>
            <w:vAlign w:val="bottom"/>
            <w:hideMark/>
          </w:tcPr>
          <w:p w14:paraId="33A03B52"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56" w:type="pct"/>
            <w:tcBorders>
              <w:top w:val="nil"/>
              <w:left w:val="nil"/>
              <w:bottom w:val="nil"/>
              <w:right w:val="single" w:sz="4" w:space="0" w:color="auto"/>
            </w:tcBorders>
            <w:noWrap/>
            <w:vAlign w:val="bottom"/>
            <w:hideMark/>
          </w:tcPr>
          <w:p w14:paraId="25108DFC"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447" w:type="pct"/>
            <w:tcBorders>
              <w:top w:val="nil"/>
              <w:left w:val="nil"/>
              <w:bottom w:val="nil"/>
              <w:right w:val="single" w:sz="8" w:space="0" w:color="auto"/>
            </w:tcBorders>
            <w:noWrap/>
            <w:vAlign w:val="bottom"/>
            <w:hideMark/>
          </w:tcPr>
          <w:p w14:paraId="0723C42F" w14:textId="77777777" w:rsidR="0046216C" w:rsidRPr="00203681" w:rsidRDefault="0046216C" w:rsidP="00195AB2">
            <w:pPr>
              <w:rPr>
                <w:color w:val="000000"/>
                <w:sz w:val="20"/>
                <w:szCs w:val="20"/>
              </w:rPr>
            </w:pPr>
            <w:r w:rsidRPr="00203681">
              <w:rPr>
                <w:color w:val="000000"/>
                <w:sz w:val="20"/>
                <w:szCs w:val="20"/>
              </w:rPr>
              <w:t> </w:t>
            </w:r>
          </w:p>
        </w:tc>
      </w:tr>
      <w:tr w:rsidR="0046216C" w:rsidRPr="00203681" w14:paraId="34AF59A9"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1C45742D" w14:textId="77777777" w:rsidR="0046216C" w:rsidRPr="00203681" w:rsidRDefault="0046216C" w:rsidP="00195AB2">
            <w:pPr>
              <w:rPr>
                <w:color w:val="000000"/>
                <w:sz w:val="20"/>
                <w:szCs w:val="20"/>
              </w:rPr>
            </w:pPr>
            <w:proofErr w:type="spellStart"/>
            <w:r w:rsidRPr="00203681">
              <w:rPr>
                <w:color w:val="000000"/>
                <w:sz w:val="20"/>
                <w:szCs w:val="20"/>
              </w:rPr>
              <w:t>Коэф.учитывающ</w:t>
            </w:r>
            <w:proofErr w:type="spellEnd"/>
            <w:r w:rsidRPr="00203681">
              <w:rPr>
                <w:color w:val="000000"/>
                <w:sz w:val="20"/>
                <w:szCs w:val="20"/>
              </w:rPr>
              <w:t>. высоту пересыпки</w:t>
            </w:r>
          </w:p>
        </w:tc>
        <w:tc>
          <w:tcPr>
            <w:tcW w:w="481" w:type="pct"/>
            <w:tcBorders>
              <w:top w:val="nil"/>
              <w:left w:val="single" w:sz="8" w:space="0" w:color="auto"/>
              <w:bottom w:val="nil"/>
              <w:right w:val="single" w:sz="8" w:space="0" w:color="auto"/>
            </w:tcBorders>
            <w:noWrap/>
            <w:vAlign w:val="bottom"/>
            <w:hideMark/>
          </w:tcPr>
          <w:p w14:paraId="2F86A244" w14:textId="77777777" w:rsidR="0046216C" w:rsidRPr="00203681" w:rsidRDefault="0046216C" w:rsidP="00195AB2">
            <w:pPr>
              <w:jc w:val="center"/>
              <w:rPr>
                <w:color w:val="000000"/>
                <w:sz w:val="20"/>
                <w:szCs w:val="20"/>
              </w:rPr>
            </w:pPr>
            <w:r w:rsidRPr="00203681">
              <w:rPr>
                <w:color w:val="000000"/>
                <w:sz w:val="20"/>
                <w:szCs w:val="20"/>
              </w:rPr>
              <w:t>В</w:t>
            </w:r>
          </w:p>
        </w:tc>
        <w:tc>
          <w:tcPr>
            <w:tcW w:w="481" w:type="pct"/>
            <w:tcBorders>
              <w:top w:val="nil"/>
              <w:left w:val="nil"/>
              <w:bottom w:val="nil"/>
              <w:right w:val="nil"/>
            </w:tcBorders>
            <w:noWrap/>
            <w:vAlign w:val="bottom"/>
            <w:hideMark/>
          </w:tcPr>
          <w:p w14:paraId="5B0BD2DC" w14:textId="77777777" w:rsidR="0046216C" w:rsidRPr="00203681" w:rsidRDefault="0046216C" w:rsidP="00195AB2">
            <w:pPr>
              <w:jc w:val="center"/>
              <w:rPr>
                <w:color w:val="000000"/>
                <w:sz w:val="20"/>
                <w:szCs w:val="20"/>
              </w:rPr>
            </w:pPr>
          </w:p>
        </w:tc>
        <w:tc>
          <w:tcPr>
            <w:tcW w:w="512" w:type="pct"/>
            <w:tcBorders>
              <w:top w:val="nil"/>
              <w:left w:val="single" w:sz="8" w:space="0" w:color="auto"/>
              <w:bottom w:val="nil"/>
              <w:right w:val="nil"/>
            </w:tcBorders>
            <w:noWrap/>
            <w:vAlign w:val="bottom"/>
            <w:hideMark/>
          </w:tcPr>
          <w:p w14:paraId="6FA518B0" w14:textId="77777777" w:rsidR="0046216C" w:rsidRPr="00203681" w:rsidRDefault="0046216C" w:rsidP="00195AB2">
            <w:pPr>
              <w:jc w:val="center"/>
              <w:rPr>
                <w:color w:val="000000"/>
                <w:sz w:val="20"/>
                <w:szCs w:val="20"/>
              </w:rPr>
            </w:pPr>
            <w:r w:rsidRPr="00203681">
              <w:rPr>
                <w:color w:val="000000"/>
                <w:sz w:val="20"/>
                <w:szCs w:val="20"/>
              </w:rPr>
              <w:t>0,4</w:t>
            </w:r>
          </w:p>
        </w:tc>
        <w:tc>
          <w:tcPr>
            <w:tcW w:w="698" w:type="pct"/>
            <w:tcBorders>
              <w:top w:val="nil"/>
              <w:left w:val="single" w:sz="4" w:space="0" w:color="auto"/>
              <w:bottom w:val="nil"/>
              <w:right w:val="nil"/>
            </w:tcBorders>
            <w:noWrap/>
            <w:vAlign w:val="bottom"/>
            <w:hideMark/>
          </w:tcPr>
          <w:p w14:paraId="2BB0FED1"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56" w:type="pct"/>
            <w:tcBorders>
              <w:top w:val="nil"/>
              <w:left w:val="nil"/>
              <w:bottom w:val="nil"/>
              <w:right w:val="single" w:sz="4" w:space="0" w:color="auto"/>
            </w:tcBorders>
            <w:noWrap/>
            <w:vAlign w:val="bottom"/>
            <w:hideMark/>
          </w:tcPr>
          <w:p w14:paraId="402C5A8A"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447" w:type="pct"/>
            <w:tcBorders>
              <w:top w:val="nil"/>
              <w:left w:val="nil"/>
              <w:bottom w:val="nil"/>
              <w:right w:val="single" w:sz="8" w:space="0" w:color="auto"/>
            </w:tcBorders>
            <w:noWrap/>
            <w:vAlign w:val="bottom"/>
            <w:hideMark/>
          </w:tcPr>
          <w:p w14:paraId="009A25F8" w14:textId="77777777" w:rsidR="0046216C" w:rsidRPr="00203681" w:rsidRDefault="0046216C" w:rsidP="00195AB2">
            <w:pPr>
              <w:rPr>
                <w:color w:val="000000"/>
                <w:sz w:val="20"/>
                <w:szCs w:val="20"/>
              </w:rPr>
            </w:pPr>
            <w:r w:rsidRPr="00203681">
              <w:rPr>
                <w:color w:val="000000"/>
                <w:sz w:val="20"/>
                <w:szCs w:val="20"/>
              </w:rPr>
              <w:t> </w:t>
            </w:r>
          </w:p>
        </w:tc>
      </w:tr>
      <w:tr w:rsidR="0046216C" w:rsidRPr="00203681" w14:paraId="5CBE6544" w14:textId="77777777" w:rsidTr="00195AB2">
        <w:trPr>
          <w:gridAfter w:val="1"/>
          <w:wAfter w:w="111" w:type="pct"/>
          <w:trHeight w:val="315"/>
        </w:trPr>
        <w:tc>
          <w:tcPr>
            <w:tcW w:w="1613" w:type="pct"/>
            <w:tcBorders>
              <w:top w:val="nil"/>
              <w:left w:val="single" w:sz="8" w:space="0" w:color="auto"/>
              <w:bottom w:val="single" w:sz="8" w:space="0" w:color="auto"/>
              <w:right w:val="nil"/>
            </w:tcBorders>
            <w:noWrap/>
            <w:vAlign w:val="bottom"/>
            <w:hideMark/>
          </w:tcPr>
          <w:p w14:paraId="460F7592" w14:textId="77777777" w:rsidR="0046216C" w:rsidRPr="00203681" w:rsidRDefault="0046216C" w:rsidP="00195AB2">
            <w:pPr>
              <w:rPr>
                <w:color w:val="000000"/>
                <w:sz w:val="20"/>
                <w:szCs w:val="20"/>
              </w:rPr>
            </w:pPr>
            <w:r w:rsidRPr="00203681">
              <w:rPr>
                <w:color w:val="000000"/>
                <w:sz w:val="20"/>
                <w:szCs w:val="20"/>
              </w:rPr>
              <w:t>Влажность</w:t>
            </w:r>
          </w:p>
        </w:tc>
        <w:tc>
          <w:tcPr>
            <w:tcW w:w="481" w:type="pct"/>
            <w:tcBorders>
              <w:top w:val="nil"/>
              <w:left w:val="single" w:sz="8" w:space="0" w:color="auto"/>
              <w:bottom w:val="single" w:sz="8" w:space="0" w:color="auto"/>
              <w:right w:val="single" w:sz="8" w:space="0" w:color="auto"/>
            </w:tcBorders>
            <w:noWrap/>
            <w:vAlign w:val="bottom"/>
            <w:hideMark/>
          </w:tcPr>
          <w:p w14:paraId="5A1E4AD3" w14:textId="77777777" w:rsidR="0046216C" w:rsidRPr="00203681" w:rsidRDefault="0046216C" w:rsidP="00195AB2">
            <w:pPr>
              <w:jc w:val="center"/>
              <w:rPr>
                <w:color w:val="000000"/>
                <w:sz w:val="20"/>
                <w:szCs w:val="20"/>
              </w:rPr>
            </w:pPr>
            <w:r w:rsidRPr="00203681">
              <w:rPr>
                <w:color w:val="000000"/>
                <w:sz w:val="20"/>
                <w:szCs w:val="20"/>
              </w:rPr>
              <w:t> </w:t>
            </w:r>
          </w:p>
        </w:tc>
        <w:tc>
          <w:tcPr>
            <w:tcW w:w="481" w:type="pct"/>
            <w:tcBorders>
              <w:top w:val="nil"/>
              <w:left w:val="nil"/>
              <w:bottom w:val="single" w:sz="8" w:space="0" w:color="auto"/>
              <w:right w:val="nil"/>
            </w:tcBorders>
            <w:noWrap/>
            <w:vAlign w:val="bottom"/>
            <w:hideMark/>
          </w:tcPr>
          <w:p w14:paraId="57296EA5" w14:textId="77777777" w:rsidR="0046216C" w:rsidRPr="00203681" w:rsidRDefault="0046216C" w:rsidP="00195AB2">
            <w:pPr>
              <w:jc w:val="center"/>
              <w:rPr>
                <w:color w:val="000000"/>
                <w:sz w:val="20"/>
                <w:szCs w:val="20"/>
              </w:rPr>
            </w:pPr>
            <w:r w:rsidRPr="00203681">
              <w:rPr>
                <w:color w:val="000000"/>
                <w:sz w:val="20"/>
                <w:szCs w:val="20"/>
              </w:rPr>
              <w:t xml:space="preserve"> %</w:t>
            </w:r>
          </w:p>
        </w:tc>
        <w:tc>
          <w:tcPr>
            <w:tcW w:w="512" w:type="pct"/>
            <w:tcBorders>
              <w:top w:val="nil"/>
              <w:left w:val="single" w:sz="8" w:space="0" w:color="auto"/>
              <w:bottom w:val="single" w:sz="8" w:space="0" w:color="auto"/>
              <w:right w:val="nil"/>
            </w:tcBorders>
            <w:noWrap/>
            <w:vAlign w:val="bottom"/>
            <w:hideMark/>
          </w:tcPr>
          <w:p w14:paraId="6B86A2A7" w14:textId="77777777" w:rsidR="0046216C" w:rsidRPr="00203681" w:rsidRDefault="0046216C" w:rsidP="00195AB2">
            <w:pPr>
              <w:jc w:val="center"/>
              <w:rPr>
                <w:color w:val="000000"/>
                <w:sz w:val="20"/>
                <w:szCs w:val="20"/>
              </w:rPr>
            </w:pPr>
            <w:r w:rsidRPr="00203681">
              <w:rPr>
                <w:color w:val="000000"/>
                <w:sz w:val="20"/>
                <w:szCs w:val="20"/>
              </w:rPr>
              <w:t>1</w:t>
            </w:r>
          </w:p>
        </w:tc>
        <w:tc>
          <w:tcPr>
            <w:tcW w:w="698" w:type="pct"/>
            <w:tcBorders>
              <w:top w:val="nil"/>
              <w:left w:val="single" w:sz="4" w:space="0" w:color="auto"/>
              <w:bottom w:val="nil"/>
              <w:right w:val="nil"/>
            </w:tcBorders>
            <w:noWrap/>
            <w:vAlign w:val="bottom"/>
            <w:hideMark/>
          </w:tcPr>
          <w:p w14:paraId="271AE465"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56" w:type="pct"/>
            <w:tcBorders>
              <w:top w:val="nil"/>
              <w:left w:val="nil"/>
              <w:bottom w:val="nil"/>
              <w:right w:val="single" w:sz="4" w:space="0" w:color="auto"/>
            </w:tcBorders>
            <w:noWrap/>
            <w:vAlign w:val="bottom"/>
            <w:hideMark/>
          </w:tcPr>
          <w:p w14:paraId="4DB8B6C1"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447" w:type="pct"/>
            <w:tcBorders>
              <w:top w:val="nil"/>
              <w:left w:val="nil"/>
              <w:bottom w:val="nil"/>
              <w:right w:val="single" w:sz="8" w:space="0" w:color="auto"/>
            </w:tcBorders>
            <w:noWrap/>
            <w:vAlign w:val="bottom"/>
            <w:hideMark/>
          </w:tcPr>
          <w:p w14:paraId="4247EF91" w14:textId="77777777" w:rsidR="0046216C" w:rsidRPr="00203681" w:rsidRDefault="0046216C" w:rsidP="00195AB2">
            <w:pPr>
              <w:rPr>
                <w:color w:val="000000"/>
                <w:sz w:val="20"/>
                <w:szCs w:val="20"/>
              </w:rPr>
            </w:pPr>
            <w:r w:rsidRPr="00203681">
              <w:rPr>
                <w:color w:val="000000"/>
                <w:sz w:val="20"/>
                <w:szCs w:val="20"/>
              </w:rPr>
              <w:t> </w:t>
            </w:r>
          </w:p>
        </w:tc>
      </w:tr>
      <w:tr w:rsidR="0046216C" w:rsidRPr="00203681" w14:paraId="1CFBDECC" w14:textId="77777777" w:rsidTr="00195AB2">
        <w:trPr>
          <w:gridAfter w:val="1"/>
          <w:wAfter w:w="111" w:type="pct"/>
          <w:trHeight w:val="315"/>
        </w:trPr>
        <w:tc>
          <w:tcPr>
            <w:tcW w:w="4889" w:type="pct"/>
            <w:gridSpan w:val="7"/>
            <w:tcBorders>
              <w:top w:val="nil"/>
              <w:left w:val="single" w:sz="8" w:space="0" w:color="auto"/>
              <w:bottom w:val="nil"/>
              <w:right w:val="single" w:sz="8" w:space="0" w:color="000000"/>
            </w:tcBorders>
            <w:noWrap/>
            <w:hideMark/>
          </w:tcPr>
          <w:p w14:paraId="0F3FC882" w14:textId="77777777" w:rsidR="0046216C" w:rsidRPr="00203681" w:rsidRDefault="0046216C" w:rsidP="00195AB2">
            <w:pPr>
              <w:rPr>
                <w:b/>
                <w:bCs/>
                <w:color w:val="000000"/>
                <w:sz w:val="20"/>
                <w:szCs w:val="20"/>
              </w:rPr>
            </w:pPr>
            <w:r w:rsidRPr="00203681">
              <w:rPr>
                <w:b/>
                <w:bCs/>
                <w:color w:val="000000"/>
                <w:sz w:val="20"/>
                <w:szCs w:val="20"/>
              </w:rPr>
              <w:t>Расчет:</w:t>
            </w:r>
          </w:p>
        </w:tc>
      </w:tr>
      <w:tr w:rsidR="0046216C" w:rsidRPr="00203681" w14:paraId="3F13B065" w14:textId="77777777" w:rsidTr="00195AB2">
        <w:trPr>
          <w:gridAfter w:val="1"/>
          <w:wAfter w:w="111" w:type="pct"/>
          <w:trHeight w:val="315"/>
        </w:trPr>
        <w:tc>
          <w:tcPr>
            <w:tcW w:w="4889" w:type="pct"/>
            <w:gridSpan w:val="7"/>
            <w:tcBorders>
              <w:top w:val="nil"/>
              <w:left w:val="single" w:sz="8" w:space="0" w:color="auto"/>
              <w:bottom w:val="nil"/>
              <w:right w:val="single" w:sz="8" w:space="0" w:color="000000"/>
            </w:tcBorders>
            <w:noWrap/>
            <w:vAlign w:val="bottom"/>
            <w:hideMark/>
          </w:tcPr>
          <w:p w14:paraId="059EFB19" w14:textId="77777777" w:rsidR="0046216C" w:rsidRPr="00203681" w:rsidRDefault="0046216C" w:rsidP="00195AB2">
            <w:pPr>
              <w:jc w:val="center"/>
              <w:rPr>
                <w:b/>
                <w:bCs/>
                <w:i/>
                <w:iCs/>
                <w:color w:val="000000"/>
                <w:sz w:val="20"/>
                <w:szCs w:val="20"/>
              </w:rPr>
            </w:pPr>
            <w:r w:rsidRPr="00203681">
              <w:rPr>
                <w:b/>
                <w:bCs/>
                <w:i/>
                <w:iCs/>
                <w:color w:val="000000"/>
                <w:sz w:val="20"/>
                <w:szCs w:val="20"/>
              </w:rPr>
              <w:t>g = К1 * К2 * К3 * К4 * К5 * К7*G * В * 1000000 / 3600</w:t>
            </w:r>
          </w:p>
        </w:tc>
      </w:tr>
      <w:tr w:rsidR="0046216C" w:rsidRPr="00203681" w14:paraId="4EEC57E3"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7162E303" w14:textId="77777777" w:rsidR="0046216C" w:rsidRPr="00203681" w:rsidRDefault="0046216C" w:rsidP="00195AB2">
            <w:pPr>
              <w:rPr>
                <w:color w:val="000000"/>
                <w:sz w:val="20"/>
                <w:szCs w:val="20"/>
              </w:rPr>
            </w:pPr>
            <w:r w:rsidRPr="00203681">
              <w:rPr>
                <w:color w:val="000000"/>
                <w:sz w:val="20"/>
                <w:szCs w:val="20"/>
              </w:rPr>
              <w:t>Объем пылевыделения, где</w:t>
            </w:r>
          </w:p>
        </w:tc>
        <w:tc>
          <w:tcPr>
            <w:tcW w:w="481" w:type="pct"/>
            <w:tcBorders>
              <w:top w:val="nil"/>
              <w:left w:val="single" w:sz="8" w:space="0" w:color="auto"/>
              <w:bottom w:val="nil"/>
              <w:right w:val="single" w:sz="8" w:space="0" w:color="auto"/>
            </w:tcBorders>
            <w:noWrap/>
            <w:vAlign w:val="bottom"/>
            <w:hideMark/>
          </w:tcPr>
          <w:p w14:paraId="79ABDF80" w14:textId="77777777" w:rsidR="0046216C" w:rsidRPr="00203681" w:rsidRDefault="0046216C" w:rsidP="00195AB2">
            <w:pPr>
              <w:jc w:val="center"/>
              <w:rPr>
                <w:color w:val="000000"/>
                <w:sz w:val="20"/>
                <w:szCs w:val="20"/>
              </w:rPr>
            </w:pPr>
            <w:proofErr w:type="spellStart"/>
            <w:r w:rsidRPr="00203681">
              <w:rPr>
                <w:color w:val="000000"/>
                <w:sz w:val="20"/>
                <w:szCs w:val="20"/>
              </w:rPr>
              <w:t>Gс</w:t>
            </w:r>
            <w:proofErr w:type="spellEnd"/>
          </w:p>
        </w:tc>
        <w:tc>
          <w:tcPr>
            <w:tcW w:w="481" w:type="pct"/>
            <w:tcBorders>
              <w:top w:val="nil"/>
              <w:left w:val="nil"/>
              <w:bottom w:val="nil"/>
              <w:right w:val="single" w:sz="8" w:space="0" w:color="auto"/>
            </w:tcBorders>
            <w:noWrap/>
            <w:vAlign w:val="bottom"/>
            <w:hideMark/>
          </w:tcPr>
          <w:p w14:paraId="51AA239D" w14:textId="77777777" w:rsidR="0046216C" w:rsidRPr="00203681" w:rsidRDefault="0046216C" w:rsidP="00195AB2">
            <w:pPr>
              <w:rPr>
                <w:b/>
                <w:bCs/>
                <w:color w:val="000000"/>
                <w:sz w:val="20"/>
                <w:szCs w:val="20"/>
              </w:rPr>
            </w:pPr>
            <w:r w:rsidRPr="00203681">
              <w:rPr>
                <w:b/>
                <w:bCs/>
                <w:color w:val="000000"/>
                <w:sz w:val="20"/>
                <w:szCs w:val="20"/>
              </w:rPr>
              <w:t xml:space="preserve">    г/с</w:t>
            </w:r>
          </w:p>
        </w:tc>
        <w:tc>
          <w:tcPr>
            <w:tcW w:w="1211" w:type="pct"/>
            <w:gridSpan w:val="2"/>
            <w:tcBorders>
              <w:top w:val="nil"/>
              <w:left w:val="nil"/>
              <w:bottom w:val="nil"/>
              <w:right w:val="single" w:sz="8" w:space="0" w:color="000000"/>
            </w:tcBorders>
            <w:noWrap/>
            <w:vAlign w:val="center"/>
            <w:hideMark/>
          </w:tcPr>
          <w:p w14:paraId="07253074" w14:textId="77777777" w:rsidR="0046216C" w:rsidRPr="00203681" w:rsidRDefault="0046216C" w:rsidP="00195AB2">
            <w:pPr>
              <w:jc w:val="center"/>
              <w:rPr>
                <w:b/>
                <w:bCs/>
                <w:color w:val="000000"/>
                <w:sz w:val="20"/>
                <w:szCs w:val="20"/>
              </w:rPr>
            </w:pPr>
            <w:r w:rsidRPr="00203681">
              <w:rPr>
                <w:b/>
                <w:bCs/>
                <w:color w:val="000000"/>
                <w:sz w:val="20"/>
                <w:szCs w:val="20"/>
              </w:rPr>
              <w:t xml:space="preserve">0416 Смесь углеводородов </w:t>
            </w:r>
          </w:p>
        </w:tc>
        <w:tc>
          <w:tcPr>
            <w:tcW w:w="1103" w:type="pct"/>
            <w:gridSpan w:val="2"/>
            <w:tcBorders>
              <w:top w:val="nil"/>
              <w:left w:val="nil"/>
              <w:bottom w:val="nil"/>
              <w:right w:val="single" w:sz="8" w:space="0" w:color="000000"/>
            </w:tcBorders>
            <w:noWrap/>
            <w:vAlign w:val="bottom"/>
            <w:hideMark/>
          </w:tcPr>
          <w:p w14:paraId="38C093A1" w14:textId="77777777" w:rsidR="0046216C" w:rsidRPr="00203681" w:rsidRDefault="0046216C" w:rsidP="00195AB2">
            <w:pPr>
              <w:jc w:val="center"/>
              <w:rPr>
                <w:b/>
                <w:bCs/>
                <w:color w:val="000000"/>
                <w:sz w:val="20"/>
                <w:szCs w:val="20"/>
              </w:rPr>
            </w:pPr>
            <w:r w:rsidRPr="00203681">
              <w:rPr>
                <w:b/>
                <w:bCs/>
                <w:color w:val="000000"/>
                <w:sz w:val="20"/>
                <w:szCs w:val="20"/>
              </w:rPr>
              <w:t>0,01080</w:t>
            </w:r>
          </w:p>
        </w:tc>
      </w:tr>
      <w:tr w:rsidR="0046216C" w:rsidRPr="00203681" w14:paraId="5C6A35FC"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5BF4757B" w14:textId="77777777" w:rsidR="0046216C" w:rsidRPr="00203681" w:rsidRDefault="0046216C" w:rsidP="00195AB2">
            <w:pPr>
              <w:rPr>
                <w:color w:val="000000"/>
                <w:sz w:val="20"/>
                <w:szCs w:val="20"/>
              </w:rPr>
            </w:pPr>
            <w:r w:rsidRPr="00203681">
              <w:rPr>
                <w:color w:val="000000"/>
                <w:sz w:val="20"/>
                <w:szCs w:val="20"/>
              </w:rPr>
              <w:t>Вес. доля пыл. фракции в материале</w:t>
            </w:r>
          </w:p>
        </w:tc>
        <w:tc>
          <w:tcPr>
            <w:tcW w:w="481" w:type="pct"/>
            <w:tcBorders>
              <w:top w:val="nil"/>
              <w:left w:val="single" w:sz="8" w:space="0" w:color="auto"/>
              <w:bottom w:val="nil"/>
              <w:right w:val="single" w:sz="8" w:space="0" w:color="auto"/>
            </w:tcBorders>
            <w:noWrap/>
            <w:vAlign w:val="bottom"/>
            <w:hideMark/>
          </w:tcPr>
          <w:p w14:paraId="4C4BDD9A" w14:textId="77777777" w:rsidR="0046216C" w:rsidRPr="00203681" w:rsidRDefault="0046216C" w:rsidP="00195AB2">
            <w:pPr>
              <w:jc w:val="center"/>
              <w:rPr>
                <w:color w:val="000000"/>
                <w:sz w:val="20"/>
                <w:szCs w:val="20"/>
              </w:rPr>
            </w:pPr>
            <w:r w:rsidRPr="00203681">
              <w:rPr>
                <w:color w:val="000000"/>
                <w:sz w:val="20"/>
                <w:szCs w:val="20"/>
              </w:rPr>
              <w:t>К</w:t>
            </w:r>
            <w:r w:rsidRPr="00203681">
              <w:rPr>
                <w:color w:val="000000"/>
                <w:sz w:val="20"/>
                <w:szCs w:val="20"/>
                <w:vertAlign w:val="subscript"/>
              </w:rPr>
              <w:t>1</w:t>
            </w:r>
          </w:p>
        </w:tc>
        <w:tc>
          <w:tcPr>
            <w:tcW w:w="481" w:type="pct"/>
            <w:tcBorders>
              <w:top w:val="nil"/>
              <w:left w:val="nil"/>
              <w:bottom w:val="nil"/>
              <w:right w:val="single" w:sz="8" w:space="0" w:color="auto"/>
            </w:tcBorders>
            <w:noWrap/>
            <w:vAlign w:val="bottom"/>
            <w:hideMark/>
          </w:tcPr>
          <w:p w14:paraId="158148B2" w14:textId="77777777" w:rsidR="0046216C" w:rsidRPr="00203681" w:rsidRDefault="0046216C" w:rsidP="00195AB2">
            <w:pPr>
              <w:rPr>
                <w:color w:val="000000"/>
                <w:sz w:val="20"/>
                <w:szCs w:val="20"/>
              </w:rPr>
            </w:pPr>
            <w:r w:rsidRPr="00203681">
              <w:rPr>
                <w:color w:val="000000"/>
                <w:sz w:val="20"/>
                <w:szCs w:val="20"/>
              </w:rPr>
              <w:t> </w:t>
            </w:r>
          </w:p>
        </w:tc>
        <w:tc>
          <w:tcPr>
            <w:tcW w:w="1211" w:type="pct"/>
            <w:gridSpan w:val="2"/>
            <w:tcBorders>
              <w:top w:val="nil"/>
              <w:left w:val="nil"/>
              <w:bottom w:val="nil"/>
              <w:right w:val="single" w:sz="8" w:space="0" w:color="000000"/>
            </w:tcBorders>
            <w:noWrap/>
            <w:vAlign w:val="center"/>
            <w:hideMark/>
          </w:tcPr>
          <w:p w14:paraId="1BCE8FC9" w14:textId="77777777" w:rsidR="0046216C" w:rsidRPr="00203681" w:rsidRDefault="0046216C" w:rsidP="00195AB2">
            <w:pPr>
              <w:jc w:val="center"/>
              <w:rPr>
                <w:b/>
                <w:bCs/>
                <w:color w:val="000000"/>
                <w:sz w:val="18"/>
                <w:szCs w:val="18"/>
              </w:rPr>
            </w:pPr>
            <w:r w:rsidRPr="00203681">
              <w:rPr>
                <w:b/>
                <w:bCs/>
                <w:color w:val="000000"/>
                <w:sz w:val="18"/>
                <w:szCs w:val="18"/>
              </w:rPr>
              <w:t>предельных С6-С10</w:t>
            </w:r>
          </w:p>
        </w:tc>
        <w:tc>
          <w:tcPr>
            <w:tcW w:w="1103" w:type="pct"/>
            <w:gridSpan w:val="2"/>
            <w:tcBorders>
              <w:top w:val="nil"/>
              <w:left w:val="nil"/>
              <w:bottom w:val="nil"/>
              <w:right w:val="single" w:sz="8" w:space="0" w:color="000000"/>
            </w:tcBorders>
            <w:noWrap/>
            <w:vAlign w:val="bottom"/>
            <w:hideMark/>
          </w:tcPr>
          <w:p w14:paraId="5E6ED18F" w14:textId="77777777" w:rsidR="0046216C" w:rsidRPr="00203681" w:rsidRDefault="0046216C" w:rsidP="00195AB2">
            <w:pPr>
              <w:jc w:val="center"/>
              <w:rPr>
                <w:color w:val="000000"/>
                <w:sz w:val="20"/>
                <w:szCs w:val="20"/>
              </w:rPr>
            </w:pPr>
            <w:r w:rsidRPr="00203681">
              <w:rPr>
                <w:color w:val="000000"/>
                <w:sz w:val="20"/>
                <w:szCs w:val="20"/>
              </w:rPr>
              <w:t>0,05</w:t>
            </w:r>
          </w:p>
        </w:tc>
      </w:tr>
      <w:tr w:rsidR="0046216C" w:rsidRPr="00203681" w14:paraId="2B8C7E1E"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71A5F8FC" w14:textId="77777777" w:rsidR="0046216C" w:rsidRPr="00203681" w:rsidRDefault="0046216C" w:rsidP="00195AB2">
            <w:pPr>
              <w:rPr>
                <w:color w:val="000000"/>
                <w:sz w:val="20"/>
                <w:szCs w:val="20"/>
              </w:rPr>
            </w:pPr>
            <w:r w:rsidRPr="00203681">
              <w:rPr>
                <w:color w:val="000000"/>
                <w:sz w:val="20"/>
                <w:szCs w:val="20"/>
              </w:rPr>
              <w:t xml:space="preserve">Доля </w:t>
            </w:r>
            <w:proofErr w:type="gramStart"/>
            <w:r w:rsidRPr="00203681">
              <w:rPr>
                <w:color w:val="000000"/>
                <w:sz w:val="20"/>
                <w:szCs w:val="20"/>
              </w:rPr>
              <w:t>пыли</w:t>
            </w:r>
            <w:proofErr w:type="gramEnd"/>
            <w:r w:rsidRPr="00203681">
              <w:rPr>
                <w:color w:val="000000"/>
                <w:sz w:val="20"/>
                <w:szCs w:val="20"/>
              </w:rPr>
              <w:t xml:space="preserve"> переходящая в аэрозоль</w:t>
            </w:r>
          </w:p>
        </w:tc>
        <w:tc>
          <w:tcPr>
            <w:tcW w:w="481" w:type="pct"/>
            <w:tcBorders>
              <w:top w:val="nil"/>
              <w:left w:val="single" w:sz="8" w:space="0" w:color="auto"/>
              <w:bottom w:val="nil"/>
              <w:right w:val="single" w:sz="8" w:space="0" w:color="auto"/>
            </w:tcBorders>
            <w:noWrap/>
            <w:vAlign w:val="bottom"/>
            <w:hideMark/>
          </w:tcPr>
          <w:p w14:paraId="074DBFBB" w14:textId="77777777" w:rsidR="0046216C" w:rsidRPr="00203681" w:rsidRDefault="0046216C" w:rsidP="00195AB2">
            <w:pPr>
              <w:jc w:val="center"/>
              <w:rPr>
                <w:color w:val="000000"/>
                <w:sz w:val="20"/>
                <w:szCs w:val="20"/>
              </w:rPr>
            </w:pPr>
            <w:r w:rsidRPr="00203681">
              <w:rPr>
                <w:color w:val="000000"/>
                <w:sz w:val="20"/>
                <w:szCs w:val="20"/>
              </w:rPr>
              <w:t>К</w:t>
            </w:r>
            <w:r w:rsidRPr="00203681">
              <w:rPr>
                <w:color w:val="000000"/>
                <w:sz w:val="20"/>
                <w:szCs w:val="20"/>
                <w:vertAlign w:val="subscript"/>
              </w:rPr>
              <w:t>2</w:t>
            </w:r>
          </w:p>
        </w:tc>
        <w:tc>
          <w:tcPr>
            <w:tcW w:w="481" w:type="pct"/>
            <w:tcBorders>
              <w:top w:val="nil"/>
              <w:left w:val="nil"/>
              <w:bottom w:val="nil"/>
              <w:right w:val="single" w:sz="8" w:space="0" w:color="auto"/>
            </w:tcBorders>
            <w:noWrap/>
            <w:vAlign w:val="bottom"/>
            <w:hideMark/>
          </w:tcPr>
          <w:p w14:paraId="4CC116DD" w14:textId="77777777" w:rsidR="0046216C" w:rsidRPr="00203681" w:rsidRDefault="0046216C" w:rsidP="00195AB2">
            <w:pPr>
              <w:rPr>
                <w:color w:val="000000"/>
                <w:sz w:val="20"/>
                <w:szCs w:val="20"/>
              </w:rPr>
            </w:pPr>
            <w:r w:rsidRPr="00203681">
              <w:rPr>
                <w:color w:val="000000"/>
                <w:sz w:val="20"/>
                <w:szCs w:val="20"/>
              </w:rPr>
              <w:t> </w:t>
            </w:r>
          </w:p>
        </w:tc>
        <w:tc>
          <w:tcPr>
            <w:tcW w:w="512" w:type="pct"/>
            <w:tcBorders>
              <w:top w:val="nil"/>
              <w:left w:val="nil"/>
              <w:bottom w:val="nil"/>
              <w:right w:val="nil"/>
            </w:tcBorders>
            <w:noWrap/>
            <w:vAlign w:val="bottom"/>
            <w:hideMark/>
          </w:tcPr>
          <w:p w14:paraId="26970363"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98" w:type="pct"/>
            <w:tcBorders>
              <w:top w:val="nil"/>
              <w:left w:val="nil"/>
              <w:bottom w:val="nil"/>
              <w:right w:val="single" w:sz="8" w:space="0" w:color="auto"/>
            </w:tcBorders>
            <w:noWrap/>
            <w:vAlign w:val="bottom"/>
            <w:hideMark/>
          </w:tcPr>
          <w:p w14:paraId="0A69C469"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1103" w:type="pct"/>
            <w:gridSpan w:val="2"/>
            <w:tcBorders>
              <w:top w:val="nil"/>
              <w:left w:val="nil"/>
              <w:bottom w:val="nil"/>
              <w:right w:val="single" w:sz="8" w:space="0" w:color="000000"/>
            </w:tcBorders>
            <w:noWrap/>
            <w:vAlign w:val="bottom"/>
            <w:hideMark/>
          </w:tcPr>
          <w:p w14:paraId="16A0A2A6" w14:textId="77777777" w:rsidR="0046216C" w:rsidRPr="00203681" w:rsidRDefault="0046216C" w:rsidP="00195AB2">
            <w:pPr>
              <w:jc w:val="center"/>
              <w:rPr>
                <w:color w:val="000000"/>
                <w:sz w:val="20"/>
                <w:szCs w:val="20"/>
              </w:rPr>
            </w:pPr>
            <w:r w:rsidRPr="00203681">
              <w:rPr>
                <w:color w:val="000000"/>
                <w:sz w:val="20"/>
                <w:szCs w:val="20"/>
              </w:rPr>
              <w:t>0,01</w:t>
            </w:r>
          </w:p>
        </w:tc>
      </w:tr>
      <w:tr w:rsidR="0046216C" w:rsidRPr="00203681" w14:paraId="2047C875"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47CF0723" w14:textId="77777777" w:rsidR="0046216C" w:rsidRPr="00203681" w:rsidRDefault="0046216C" w:rsidP="00195AB2">
            <w:pPr>
              <w:rPr>
                <w:color w:val="000000"/>
                <w:sz w:val="20"/>
                <w:szCs w:val="20"/>
              </w:rPr>
            </w:pPr>
            <w:proofErr w:type="spellStart"/>
            <w:r w:rsidRPr="00203681">
              <w:rPr>
                <w:color w:val="000000"/>
                <w:sz w:val="20"/>
                <w:szCs w:val="20"/>
              </w:rPr>
              <w:t>Коэф</w:t>
            </w:r>
            <w:proofErr w:type="gramStart"/>
            <w:r w:rsidRPr="00203681">
              <w:rPr>
                <w:color w:val="000000"/>
                <w:sz w:val="20"/>
                <w:szCs w:val="20"/>
              </w:rPr>
              <w:t>.</w:t>
            </w:r>
            <w:proofErr w:type="gramEnd"/>
            <w:r w:rsidRPr="00203681">
              <w:rPr>
                <w:color w:val="000000"/>
                <w:sz w:val="20"/>
                <w:szCs w:val="20"/>
              </w:rPr>
              <w:t>учитывающий</w:t>
            </w:r>
            <w:proofErr w:type="spellEnd"/>
            <w:r w:rsidRPr="00203681">
              <w:rPr>
                <w:color w:val="000000"/>
                <w:sz w:val="20"/>
                <w:szCs w:val="20"/>
              </w:rPr>
              <w:t xml:space="preserve"> метеоусловия</w:t>
            </w:r>
          </w:p>
        </w:tc>
        <w:tc>
          <w:tcPr>
            <w:tcW w:w="481" w:type="pct"/>
            <w:tcBorders>
              <w:top w:val="nil"/>
              <w:left w:val="single" w:sz="8" w:space="0" w:color="auto"/>
              <w:bottom w:val="nil"/>
              <w:right w:val="single" w:sz="8" w:space="0" w:color="auto"/>
            </w:tcBorders>
            <w:noWrap/>
            <w:vAlign w:val="bottom"/>
            <w:hideMark/>
          </w:tcPr>
          <w:p w14:paraId="6C519311" w14:textId="77777777" w:rsidR="0046216C" w:rsidRPr="00203681" w:rsidRDefault="0046216C" w:rsidP="00195AB2">
            <w:pPr>
              <w:jc w:val="center"/>
              <w:rPr>
                <w:color w:val="000000"/>
                <w:sz w:val="20"/>
                <w:szCs w:val="20"/>
              </w:rPr>
            </w:pPr>
            <w:r w:rsidRPr="00203681">
              <w:rPr>
                <w:color w:val="000000"/>
                <w:sz w:val="20"/>
                <w:szCs w:val="20"/>
              </w:rPr>
              <w:t>К</w:t>
            </w:r>
            <w:r w:rsidRPr="00203681">
              <w:rPr>
                <w:color w:val="000000"/>
                <w:sz w:val="20"/>
                <w:szCs w:val="20"/>
                <w:vertAlign w:val="subscript"/>
              </w:rPr>
              <w:t>3</w:t>
            </w:r>
          </w:p>
        </w:tc>
        <w:tc>
          <w:tcPr>
            <w:tcW w:w="481" w:type="pct"/>
            <w:tcBorders>
              <w:top w:val="nil"/>
              <w:left w:val="nil"/>
              <w:bottom w:val="nil"/>
              <w:right w:val="single" w:sz="8" w:space="0" w:color="auto"/>
            </w:tcBorders>
            <w:noWrap/>
            <w:vAlign w:val="bottom"/>
            <w:hideMark/>
          </w:tcPr>
          <w:p w14:paraId="1083ECB6" w14:textId="77777777" w:rsidR="0046216C" w:rsidRPr="00203681" w:rsidRDefault="0046216C" w:rsidP="00195AB2">
            <w:pPr>
              <w:rPr>
                <w:color w:val="000000"/>
                <w:sz w:val="20"/>
                <w:szCs w:val="20"/>
              </w:rPr>
            </w:pPr>
            <w:r w:rsidRPr="00203681">
              <w:rPr>
                <w:color w:val="000000"/>
                <w:sz w:val="20"/>
                <w:szCs w:val="20"/>
              </w:rPr>
              <w:t> </w:t>
            </w:r>
          </w:p>
        </w:tc>
        <w:tc>
          <w:tcPr>
            <w:tcW w:w="512" w:type="pct"/>
            <w:tcBorders>
              <w:top w:val="nil"/>
              <w:left w:val="nil"/>
              <w:bottom w:val="nil"/>
              <w:right w:val="nil"/>
            </w:tcBorders>
            <w:noWrap/>
            <w:vAlign w:val="bottom"/>
            <w:hideMark/>
          </w:tcPr>
          <w:p w14:paraId="301CCD92"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98" w:type="pct"/>
            <w:tcBorders>
              <w:top w:val="nil"/>
              <w:left w:val="nil"/>
              <w:bottom w:val="nil"/>
              <w:right w:val="single" w:sz="8" w:space="0" w:color="auto"/>
            </w:tcBorders>
            <w:noWrap/>
            <w:vAlign w:val="bottom"/>
            <w:hideMark/>
          </w:tcPr>
          <w:p w14:paraId="5C073081"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1103" w:type="pct"/>
            <w:gridSpan w:val="2"/>
            <w:tcBorders>
              <w:top w:val="nil"/>
              <w:left w:val="nil"/>
              <w:bottom w:val="nil"/>
              <w:right w:val="single" w:sz="8" w:space="0" w:color="000000"/>
            </w:tcBorders>
            <w:noWrap/>
            <w:vAlign w:val="bottom"/>
            <w:hideMark/>
          </w:tcPr>
          <w:p w14:paraId="1ADCB63B" w14:textId="77777777" w:rsidR="0046216C" w:rsidRPr="00203681" w:rsidRDefault="0046216C" w:rsidP="00195AB2">
            <w:pPr>
              <w:jc w:val="center"/>
              <w:rPr>
                <w:color w:val="000000"/>
                <w:sz w:val="20"/>
                <w:szCs w:val="20"/>
              </w:rPr>
            </w:pPr>
            <w:r w:rsidRPr="00203681">
              <w:rPr>
                <w:color w:val="000000"/>
                <w:sz w:val="20"/>
                <w:szCs w:val="20"/>
              </w:rPr>
              <w:t>1,2</w:t>
            </w:r>
          </w:p>
        </w:tc>
      </w:tr>
      <w:tr w:rsidR="0046216C" w:rsidRPr="00203681" w14:paraId="11228A08" w14:textId="77777777" w:rsidTr="00195AB2">
        <w:trPr>
          <w:gridAfter w:val="1"/>
          <w:wAfter w:w="111" w:type="pct"/>
          <w:trHeight w:val="315"/>
        </w:trPr>
        <w:tc>
          <w:tcPr>
            <w:tcW w:w="1613" w:type="pct"/>
            <w:tcBorders>
              <w:top w:val="nil"/>
              <w:left w:val="single" w:sz="8" w:space="0" w:color="auto"/>
              <w:bottom w:val="nil"/>
              <w:right w:val="nil"/>
            </w:tcBorders>
            <w:noWrap/>
            <w:vAlign w:val="bottom"/>
            <w:hideMark/>
          </w:tcPr>
          <w:p w14:paraId="7CE1EDDE" w14:textId="77777777" w:rsidR="0046216C" w:rsidRPr="00203681" w:rsidRDefault="0046216C" w:rsidP="00195AB2">
            <w:pPr>
              <w:rPr>
                <w:color w:val="000000"/>
                <w:sz w:val="20"/>
                <w:szCs w:val="20"/>
              </w:rPr>
            </w:pPr>
            <w:proofErr w:type="spellStart"/>
            <w:r w:rsidRPr="00203681">
              <w:rPr>
                <w:color w:val="000000"/>
                <w:sz w:val="20"/>
                <w:szCs w:val="20"/>
              </w:rPr>
              <w:t>Коэф</w:t>
            </w:r>
            <w:proofErr w:type="gramStart"/>
            <w:r w:rsidRPr="00203681">
              <w:rPr>
                <w:color w:val="000000"/>
                <w:sz w:val="20"/>
                <w:szCs w:val="20"/>
              </w:rPr>
              <w:t>.</w:t>
            </w:r>
            <w:proofErr w:type="gramEnd"/>
            <w:r w:rsidRPr="00203681">
              <w:rPr>
                <w:color w:val="000000"/>
                <w:sz w:val="20"/>
                <w:szCs w:val="20"/>
              </w:rPr>
              <w:t>учитывающий</w:t>
            </w:r>
            <w:proofErr w:type="spellEnd"/>
            <w:r w:rsidRPr="00203681">
              <w:rPr>
                <w:color w:val="000000"/>
                <w:sz w:val="20"/>
                <w:szCs w:val="20"/>
              </w:rPr>
              <w:t xml:space="preserve"> </w:t>
            </w:r>
            <w:proofErr w:type="spellStart"/>
            <w:proofErr w:type="gramStart"/>
            <w:r w:rsidRPr="00203681">
              <w:rPr>
                <w:color w:val="000000"/>
                <w:sz w:val="20"/>
                <w:szCs w:val="20"/>
              </w:rPr>
              <w:t>мест.условия</w:t>
            </w:r>
            <w:proofErr w:type="spellEnd"/>
            <w:proofErr w:type="gramEnd"/>
          </w:p>
        </w:tc>
        <w:tc>
          <w:tcPr>
            <w:tcW w:w="481" w:type="pct"/>
            <w:tcBorders>
              <w:top w:val="nil"/>
              <w:left w:val="single" w:sz="8" w:space="0" w:color="auto"/>
              <w:bottom w:val="nil"/>
              <w:right w:val="single" w:sz="8" w:space="0" w:color="auto"/>
            </w:tcBorders>
            <w:noWrap/>
            <w:vAlign w:val="bottom"/>
            <w:hideMark/>
          </w:tcPr>
          <w:p w14:paraId="026F54CA" w14:textId="77777777" w:rsidR="0046216C" w:rsidRPr="00203681" w:rsidRDefault="0046216C" w:rsidP="00195AB2">
            <w:pPr>
              <w:jc w:val="center"/>
              <w:rPr>
                <w:color w:val="000000"/>
                <w:sz w:val="20"/>
                <w:szCs w:val="20"/>
              </w:rPr>
            </w:pPr>
            <w:r w:rsidRPr="00203681">
              <w:rPr>
                <w:color w:val="000000"/>
                <w:sz w:val="20"/>
                <w:szCs w:val="20"/>
              </w:rPr>
              <w:t>К</w:t>
            </w:r>
            <w:r w:rsidRPr="00203681">
              <w:rPr>
                <w:color w:val="000000"/>
                <w:sz w:val="20"/>
                <w:szCs w:val="20"/>
                <w:vertAlign w:val="subscript"/>
              </w:rPr>
              <w:t>4</w:t>
            </w:r>
          </w:p>
        </w:tc>
        <w:tc>
          <w:tcPr>
            <w:tcW w:w="481" w:type="pct"/>
            <w:tcBorders>
              <w:top w:val="nil"/>
              <w:left w:val="nil"/>
              <w:bottom w:val="nil"/>
              <w:right w:val="single" w:sz="8" w:space="0" w:color="auto"/>
            </w:tcBorders>
            <w:noWrap/>
            <w:vAlign w:val="bottom"/>
            <w:hideMark/>
          </w:tcPr>
          <w:p w14:paraId="041475AB" w14:textId="77777777" w:rsidR="0046216C" w:rsidRPr="00203681" w:rsidRDefault="0046216C" w:rsidP="00195AB2">
            <w:pPr>
              <w:rPr>
                <w:color w:val="000000"/>
                <w:sz w:val="20"/>
                <w:szCs w:val="20"/>
              </w:rPr>
            </w:pPr>
            <w:r w:rsidRPr="00203681">
              <w:rPr>
                <w:color w:val="000000"/>
                <w:sz w:val="20"/>
                <w:szCs w:val="20"/>
              </w:rPr>
              <w:t> </w:t>
            </w:r>
          </w:p>
        </w:tc>
        <w:tc>
          <w:tcPr>
            <w:tcW w:w="512" w:type="pct"/>
            <w:tcBorders>
              <w:top w:val="nil"/>
              <w:left w:val="nil"/>
              <w:bottom w:val="nil"/>
              <w:right w:val="nil"/>
            </w:tcBorders>
            <w:noWrap/>
            <w:vAlign w:val="bottom"/>
            <w:hideMark/>
          </w:tcPr>
          <w:p w14:paraId="1FF2E203"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98" w:type="pct"/>
            <w:tcBorders>
              <w:top w:val="nil"/>
              <w:left w:val="nil"/>
              <w:bottom w:val="nil"/>
              <w:right w:val="single" w:sz="8" w:space="0" w:color="auto"/>
            </w:tcBorders>
            <w:noWrap/>
            <w:vAlign w:val="bottom"/>
            <w:hideMark/>
          </w:tcPr>
          <w:p w14:paraId="43D56319"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1103" w:type="pct"/>
            <w:gridSpan w:val="2"/>
            <w:tcBorders>
              <w:top w:val="nil"/>
              <w:left w:val="nil"/>
              <w:bottom w:val="nil"/>
              <w:right w:val="single" w:sz="8" w:space="0" w:color="000000"/>
            </w:tcBorders>
            <w:noWrap/>
            <w:vAlign w:val="bottom"/>
            <w:hideMark/>
          </w:tcPr>
          <w:p w14:paraId="6C4794C0" w14:textId="77777777" w:rsidR="0046216C" w:rsidRPr="00203681" w:rsidRDefault="0046216C" w:rsidP="00195AB2">
            <w:pPr>
              <w:jc w:val="center"/>
              <w:rPr>
                <w:color w:val="000000"/>
                <w:sz w:val="20"/>
                <w:szCs w:val="20"/>
              </w:rPr>
            </w:pPr>
            <w:r w:rsidRPr="00203681">
              <w:rPr>
                <w:color w:val="000000"/>
                <w:sz w:val="20"/>
                <w:szCs w:val="20"/>
              </w:rPr>
              <w:t>1</w:t>
            </w:r>
          </w:p>
        </w:tc>
      </w:tr>
      <w:tr w:rsidR="0046216C" w:rsidRPr="00203681" w14:paraId="50A92615" w14:textId="77777777" w:rsidTr="00195AB2">
        <w:trPr>
          <w:gridAfter w:val="1"/>
          <w:wAfter w:w="111" w:type="pct"/>
          <w:trHeight w:val="300"/>
        </w:trPr>
        <w:tc>
          <w:tcPr>
            <w:tcW w:w="1613" w:type="pct"/>
            <w:tcBorders>
              <w:top w:val="nil"/>
              <w:left w:val="single" w:sz="8" w:space="0" w:color="auto"/>
              <w:bottom w:val="nil"/>
              <w:right w:val="nil"/>
            </w:tcBorders>
            <w:noWrap/>
            <w:vAlign w:val="bottom"/>
            <w:hideMark/>
          </w:tcPr>
          <w:p w14:paraId="7516072E" w14:textId="77777777" w:rsidR="0046216C" w:rsidRPr="00203681" w:rsidRDefault="0046216C" w:rsidP="00195AB2">
            <w:pPr>
              <w:rPr>
                <w:color w:val="000000"/>
                <w:sz w:val="20"/>
                <w:szCs w:val="20"/>
              </w:rPr>
            </w:pPr>
            <w:proofErr w:type="spellStart"/>
            <w:proofErr w:type="gramStart"/>
            <w:r w:rsidRPr="00203681">
              <w:rPr>
                <w:color w:val="000000"/>
                <w:sz w:val="20"/>
                <w:szCs w:val="20"/>
              </w:rPr>
              <w:t>Коэф.учит.влажность</w:t>
            </w:r>
            <w:proofErr w:type="spellEnd"/>
            <w:proofErr w:type="gramEnd"/>
            <w:r w:rsidRPr="00203681">
              <w:rPr>
                <w:color w:val="000000"/>
                <w:sz w:val="20"/>
                <w:szCs w:val="20"/>
              </w:rPr>
              <w:t xml:space="preserve"> материала</w:t>
            </w:r>
          </w:p>
        </w:tc>
        <w:tc>
          <w:tcPr>
            <w:tcW w:w="481" w:type="pct"/>
            <w:tcBorders>
              <w:top w:val="nil"/>
              <w:left w:val="single" w:sz="8" w:space="0" w:color="auto"/>
              <w:bottom w:val="nil"/>
              <w:right w:val="single" w:sz="8" w:space="0" w:color="auto"/>
            </w:tcBorders>
            <w:noWrap/>
            <w:vAlign w:val="bottom"/>
            <w:hideMark/>
          </w:tcPr>
          <w:p w14:paraId="691E6B57" w14:textId="77777777" w:rsidR="0046216C" w:rsidRPr="00203681" w:rsidRDefault="0046216C" w:rsidP="00195AB2">
            <w:pPr>
              <w:jc w:val="center"/>
              <w:rPr>
                <w:color w:val="000000"/>
                <w:sz w:val="20"/>
                <w:szCs w:val="20"/>
              </w:rPr>
            </w:pPr>
            <w:r w:rsidRPr="00203681">
              <w:rPr>
                <w:color w:val="000000"/>
                <w:sz w:val="20"/>
                <w:szCs w:val="20"/>
              </w:rPr>
              <w:t>К</w:t>
            </w:r>
            <w:r w:rsidRPr="00203681">
              <w:rPr>
                <w:color w:val="000000"/>
                <w:sz w:val="20"/>
                <w:szCs w:val="20"/>
                <w:vertAlign w:val="subscript"/>
              </w:rPr>
              <w:t>5</w:t>
            </w:r>
          </w:p>
        </w:tc>
        <w:tc>
          <w:tcPr>
            <w:tcW w:w="481" w:type="pct"/>
            <w:tcBorders>
              <w:top w:val="nil"/>
              <w:left w:val="nil"/>
              <w:bottom w:val="nil"/>
              <w:right w:val="single" w:sz="8" w:space="0" w:color="auto"/>
            </w:tcBorders>
            <w:noWrap/>
            <w:vAlign w:val="bottom"/>
            <w:hideMark/>
          </w:tcPr>
          <w:p w14:paraId="4F08DDB8" w14:textId="77777777" w:rsidR="0046216C" w:rsidRPr="00203681" w:rsidRDefault="0046216C" w:rsidP="00195AB2">
            <w:pPr>
              <w:rPr>
                <w:color w:val="000000"/>
                <w:sz w:val="20"/>
                <w:szCs w:val="20"/>
              </w:rPr>
            </w:pPr>
            <w:r w:rsidRPr="00203681">
              <w:rPr>
                <w:color w:val="000000"/>
                <w:sz w:val="20"/>
                <w:szCs w:val="20"/>
              </w:rPr>
              <w:t> </w:t>
            </w:r>
          </w:p>
        </w:tc>
        <w:tc>
          <w:tcPr>
            <w:tcW w:w="512" w:type="pct"/>
            <w:tcBorders>
              <w:top w:val="nil"/>
              <w:left w:val="nil"/>
              <w:bottom w:val="nil"/>
              <w:right w:val="nil"/>
            </w:tcBorders>
            <w:noWrap/>
            <w:vAlign w:val="bottom"/>
            <w:hideMark/>
          </w:tcPr>
          <w:p w14:paraId="222EB203"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98" w:type="pct"/>
            <w:tcBorders>
              <w:top w:val="nil"/>
              <w:left w:val="nil"/>
              <w:bottom w:val="nil"/>
              <w:right w:val="single" w:sz="8" w:space="0" w:color="auto"/>
            </w:tcBorders>
            <w:noWrap/>
            <w:vAlign w:val="bottom"/>
            <w:hideMark/>
          </w:tcPr>
          <w:p w14:paraId="746FF295"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1103" w:type="pct"/>
            <w:gridSpan w:val="2"/>
            <w:tcBorders>
              <w:top w:val="nil"/>
              <w:left w:val="nil"/>
              <w:bottom w:val="nil"/>
              <w:right w:val="single" w:sz="8" w:space="0" w:color="000000"/>
            </w:tcBorders>
            <w:noWrap/>
            <w:vAlign w:val="bottom"/>
            <w:hideMark/>
          </w:tcPr>
          <w:p w14:paraId="05BA21A3" w14:textId="77777777" w:rsidR="0046216C" w:rsidRPr="00203681" w:rsidRDefault="0046216C" w:rsidP="00195AB2">
            <w:pPr>
              <w:jc w:val="center"/>
              <w:rPr>
                <w:color w:val="000000"/>
                <w:sz w:val="20"/>
                <w:szCs w:val="20"/>
              </w:rPr>
            </w:pPr>
            <w:r w:rsidRPr="00203681">
              <w:rPr>
                <w:color w:val="000000"/>
                <w:sz w:val="20"/>
                <w:szCs w:val="20"/>
              </w:rPr>
              <w:t>0,9</w:t>
            </w:r>
          </w:p>
        </w:tc>
      </w:tr>
      <w:tr w:rsidR="0046216C" w:rsidRPr="00203681" w14:paraId="3054E350" w14:textId="77777777" w:rsidTr="00195AB2">
        <w:trPr>
          <w:gridAfter w:val="1"/>
          <w:wAfter w:w="111" w:type="pct"/>
          <w:trHeight w:val="300"/>
        </w:trPr>
        <w:tc>
          <w:tcPr>
            <w:tcW w:w="1613" w:type="pct"/>
            <w:tcBorders>
              <w:top w:val="nil"/>
              <w:left w:val="single" w:sz="8" w:space="0" w:color="auto"/>
              <w:bottom w:val="nil"/>
              <w:right w:val="nil"/>
            </w:tcBorders>
            <w:noWrap/>
            <w:vAlign w:val="bottom"/>
            <w:hideMark/>
          </w:tcPr>
          <w:p w14:paraId="0426D27E" w14:textId="77777777" w:rsidR="0046216C" w:rsidRPr="00203681" w:rsidRDefault="0046216C" w:rsidP="00195AB2">
            <w:pPr>
              <w:rPr>
                <w:color w:val="000000"/>
                <w:sz w:val="20"/>
                <w:szCs w:val="20"/>
              </w:rPr>
            </w:pPr>
            <w:proofErr w:type="spellStart"/>
            <w:r w:rsidRPr="00203681">
              <w:rPr>
                <w:color w:val="000000"/>
                <w:sz w:val="20"/>
                <w:szCs w:val="20"/>
              </w:rPr>
              <w:t>Коэф.учит</w:t>
            </w:r>
            <w:proofErr w:type="spellEnd"/>
            <w:r w:rsidRPr="00203681">
              <w:rPr>
                <w:color w:val="000000"/>
                <w:sz w:val="20"/>
                <w:szCs w:val="20"/>
              </w:rPr>
              <w:t>. крупность материала</w:t>
            </w:r>
          </w:p>
        </w:tc>
        <w:tc>
          <w:tcPr>
            <w:tcW w:w="481" w:type="pct"/>
            <w:tcBorders>
              <w:top w:val="nil"/>
              <w:left w:val="single" w:sz="8" w:space="0" w:color="auto"/>
              <w:bottom w:val="nil"/>
              <w:right w:val="single" w:sz="8" w:space="0" w:color="auto"/>
            </w:tcBorders>
            <w:noWrap/>
            <w:vAlign w:val="bottom"/>
            <w:hideMark/>
          </w:tcPr>
          <w:p w14:paraId="6065DD99" w14:textId="77777777" w:rsidR="0046216C" w:rsidRPr="00203681" w:rsidRDefault="0046216C" w:rsidP="00195AB2">
            <w:pPr>
              <w:jc w:val="center"/>
              <w:rPr>
                <w:color w:val="000000"/>
                <w:sz w:val="20"/>
                <w:szCs w:val="20"/>
              </w:rPr>
            </w:pPr>
            <w:r w:rsidRPr="00203681">
              <w:rPr>
                <w:color w:val="000000"/>
                <w:sz w:val="20"/>
                <w:szCs w:val="20"/>
              </w:rPr>
              <w:t>К</w:t>
            </w:r>
            <w:r w:rsidRPr="00203681">
              <w:rPr>
                <w:color w:val="000000"/>
                <w:sz w:val="20"/>
                <w:szCs w:val="20"/>
                <w:vertAlign w:val="subscript"/>
              </w:rPr>
              <w:t>7</w:t>
            </w:r>
          </w:p>
        </w:tc>
        <w:tc>
          <w:tcPr>
            <w:tcW w:w="481" w:type="pct"/>
            <w:tcBorders>
              <w:top w:val="nil"/>
              <w:left w:val="nil"/>
              <w:bottom w:val="nil"/>
              <w:right w:val="single" w:sz="8" w:space="0" w:color="auto"/>
            </w:tcBorders>
            <w:noWrap/>
            <w:vAlign w:val="bottom"/>
            <w:hideMark/>
          </w:tcPr>
          <w:p w14:paraId="3EF32EC4" w14:textId="77777777" w:rsidR="0046216C" w:rsidRPr="00203681" w:rsidRDefault="0046216C" w:rsidP="00195AB2">
            <w:pPr>
              <w:rPr>
                <w:color w:val="000000"/>
                <w:sz w:val="20"/>
                <w:szCs w:val="20"/>
              </w:rPr>
            </w:pPr>
            <w:r w:rsidRPr="00203681">
              <w:rPr>
                <w:color w:val="000000"/>
                <w:sz w:val="20"/>
                <w:szCs w:val="20"/>
              </w:rPr>
              <w:t> </w:t>
            </w:r>
          </w:p>
        </w:tc>
        <w:tc>
          <w:tcPr>
            <w:tcW w:w="512" w:type="pct"/>
            <w:tcBorders>
              <w:top w:val="nil"/>
              <w:left w:val="nil"/>
              <w:bottom w:val="nil"/>
              <w:right w:val="nil"/>
            </w:tcBorders>
            <w:noWrap/>
            <w:vAlign w:val="bottom"/>
            <w:hideMark/>
          </w:tcPr>
          <w:p w14:paraId="1255FC88"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98" w:type="pct"/>
            <w:tcBorders>
              <w:top w:val="nil"/>
              <w:left w:val="nil"/>
              <w:bottom w:val="nil"/>
              <w:right w:val="single" w:sz="8" w:space="0" w:color="auto"/>
            </w:tcBorders>
            <w:noWrap/>
            <w:vAlign w:val="bottom"/>
            <w:hideMark/>
          </w:tcPr>
          <w:p w14:paraId="07C5B365"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1103" w:type="pct"/>
            <w:gridSpan w:val="2"/>
            <w:tcBorders>
              <w:top w:val="nil"/>
              <w:left w:val="nil"/>
              <w:bottom w:val="nil"/>
              <w:right w:val="single" w:sz="8" w:space="0" w:color="000000"/>
            </w:tcBorders>
            <w:noWrap/>
            <w:vAlign w:val="bottom"/>
            <w:hideMark/>
          </w:tcPr>
          <w:p w14:paraId="467FCFD4" w14:textId="77777777" w:rsidR="0046216C" w:rsidRPr="00203681" w:rsidRDefault="0046216C" w:rsidP="00195AB2">
            <w:pPr>
              <w:jc w:val="center"/>
              <w:rPr>
                <w:color w:val="000000"/>
                <w:sz w:val="20"/>
                <w:szCs w:val="20"/>
              </w:rPr>
            </w:pPr>
            <w:r w:rsidRPr="00203681">
              <w:rPr>
                <w:color w:val="000000"/>
                <w:sz w:val="20"/>
                <w:szCs w:val="20"/>
              </w:rPr>
              <w:t>0,8</w:t>
            </w:r>
          </w:p>
        </w:tc>
      </w:tr>
      <w:tr w:rsidR="0046216C" w:rsidRPr="00203681" w14:paraId="4F6F3C53" w14:textId="77777777" w:rsidTr="00195AB2">
        <w:trPr>
          <w:gridAfter w:val="1"/>
          <w:wAfter w:w="111" w:type="pct"/>
          <w:trHeight w:val="300"/>
        </w:trPr>
        <w:tc>
          <w:tcPr>
            <w:tcW w:w="1613" w:type="pct"/>
            <w:tcBorders>
              <w:top w:val="nil"/>
              <w:left w:val="single" w:sz="8" w:space="0" w:color="auto"/>
              <w:bottom w:val="nil"/>
              <w:right w:val="nil"/>
            </w:tcBorders>
            <w:noWrap/>
            <w:vAlign w:val="bottom"/>
            <w:hideMark/>
          </w:tcPr>
          <w:p w14:paraId="43A15219" w14:textId="77777777" w:rsidR="0046216C" w:rsidRPr="00203681" w:rsidRDefault="0046216C" w:rsidP="00195AB2">
            <w:pPr>
              <w:rPr>
                <w:color w:val="000000"/>
                <w:sz w:val="20"/>
                <w:szCs w:val="20"/>
              </w:rPr>
            </w:pPr>
            <w:r w:rsidRPr="00203681">
              <w:rPr>
                <w:color w:val="000000"/>
                <w:sz w:val="20"/>
                <w:szCs w:val="20"/>
              </w:rPr>
              <w:t>при размере куска 3-</w:t>
            </w:r>
            <w:proofErr w:type="gramStart"/>
            <w:r w:rsidRPr="00203681">
              <w:rPr>
                <w:color w:val="000000"/>
                <w:sz w:val="20"/>
                <w:szCs w:val="20"/>
              </w:rPr>
              <w:t>5  мм</w:t>
            </w:r>
            <w:proofErr w:type="gramEnd"/>
          </w:p>
        </w:tc>
        <w:tc>
          <w:tcPr>
            <w:tcW w:w="481" w:type="pct"/>
            <w:tcBorders>
              <w:top w:val="nil"/>
              <w:left w:val="single" w:sz="8" w:space="0" w:color="auto"/>
              <w:bottom w:val="nil"/>
              <w:right w:val="single" w:sz="8" w:space="0" w:color="auto"/>
            </w:tcBorders>
            <w:noWrap/>
            <w:vAlign w:val="bottom"/>
            <w:hideMark/>
          </w:tcPr>
          <w:p w14:paraId="1ED7615A" w14:textId="77777777" w:rsidR="0046216C" w:rsidRPr="00203681" w:rsidRDefault="0046216C" w:rsidP="00195AB2">
            <w:pPr>
              <w:jc w:val="center"/>
              <w:rPr>
                <w:color w:val="000000"/>
                <w:sz w:val="20"/>
                <w:szCs w:val="20"/>
              </w:rPr>
            </w:pPr>
            <w:r w:rsidRPr="00203681">
              <w:rPr>
                <w:color w:val="000000"/>
                <w:sz w:val="20"/>
                <w:szCs w:val="20"/>
              </w:rPr>
              <w:t> </w:t>
            </w:r>
          </w:p>
        </w:tc>
        <w:tc>
          <w:tcPr>
            <w:tcW w:w="481" w:type="pct"/>
            <w:tcBorders>
              <w:top w:val="nil"/>
              <w:left w:val="nil"/>
              <w:bottom w:val="nil"/>
              <w:right w:val="single" w:sz="8" w:space="0" w:color="auto"/>
            </w:tcBorders>
            <w:noWrap/>
            <w:vAlign w:val="bottom"/>
            <w:hideMark/>
          </w:tcPr>
          <w:p w14:paraId="47BE6C1F" w14:textId="77777777" w:rsidR="0046216C" w:rsidRPr="00203681" w:rsidRDefault="0046216C" w:rsidP="00195AB2">
            <w:pPr>
              <w:rPr>
                <w:color w:val="000000"/>
                <w:sz w:val="20"/>
                <w:szCs w:val="20"/>
              </w:rPr>
            </w:pPr>
            <w:r w:rsidRPr="00203681">
              <w:rPr>
                <w:color w:val="000000"/>
                <w:sz w:val="20"/>
                <w:szCs w:val="20"/>
              </w:rPr>
              <w:t> </w:t>
            </w:r>
          </w:p>
        </w:tc>
        <w:tc>
          <w:tcPr>
            <w:tcW w:w="512" w:type="pct"/>
            <w:tcBorders>
              <w:top w:val="nil"/>
              <w:left w:val="nil"/>
              <w:bottom w:val="nil"/>
              <w:right w:val="nil"/>
            </w:tcBorders>
            <w:noWrap/>
            <w:vAlign w:val="bottom"/>
            <w:hideMark/>
          </w:tcPr>
          <w:p w14:paraId="6F46C477"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698" w:type="pct"/>
            <w:tcBorders>
              <w:top w:val="nil"/>
              <w:left w:val="nil"/>
              <w:bottom w:val="nil"/>
              <w:right w:val="single" w:sz="8" w:space="0" w:color="auto"/>
            </w:tcBorders>
            <w:noWrap/>
            <w:vAlign w:val="bottom"/>
            <w:hideMark/>
          </w:tcPr>
          <w:p w14:paraId="08EBF5F5" w14:textId="77777777" w:rsidR="0046216C" w:rsidRPr="00203681" w:rsidRDefault="0046216C" w:rsidP="00195AB2">
            <w:pPr>
              <w:rPr>
                <w:rFonts w:ascii="Calibri" w:hAnsi="Calibri" w:cs="Calibri"/>
                <w:color w:val="000000"/>
                <w:sz w:val="22"/>
                <w:szCs w:val="22"/>
              </w:rPr>
            </w:pPr>
            <w:r w:rsidRPr="00203681">
              <w:rPr>
                <w:rFonts w:ascii="Calibri" w:hAnsi="Calibri" w:cs="Calibri"/>
                <w:color w:val="000000"/>
                <w:sz w:val="22"/>
                <w:szCs w:val="22"/>
              </w:rPr>
              <w:t> </w:t>
            </w:r>
          </w:p>
        </w:tc>
        <w:tc>
          <w:tcPr>
            <w:tcW w:w="1103" w:type="pct"/>
            <w:gridSpan w:val="2"/>
            <w:tcBorders>
              <w:top w:val="nil"/>
              <w:left w:val="nil"/>
              <w:bottom w:val="nil"/>
              <w:right w:val="single" w:sz="8" w:space="0" w:color="000000"/>
            </w:tcBorders>
            <w:noWrap/>
            <w:vAlign w:val="bottom"/>
            <w:hideMark/>
          </w:tcPr>
          <w:p w14:paraId="5F475AB2" w14:textId="77777777" w:rsidR="0046216C" w:rsidRPr="00203681" w:rsidRDefault="0046216C" w:rsidP="00195AB2">
            <w:pPr>
              <w:jc w:val="center"/>
              <w:rPr>
                <w:color w:val="000000"/>
                <w:sz w:val="20"/>
                <w:szCs w:val="20"/>
              </w:rPr>
            </w:pPr>
            <w:r w:rsidRPr="00203681">
              <w:rPr>
                <w:color w:val="000000"/>
                <w:sz w:val="20"/>
                <w:szCs w:val="20"/>
              </w:rPr>
              <w:t> </w:t>
            </w:r>
          </w:p>
        </w:tc>
      </w:tr>
      <w:tr w:rsidR="0046216C" w:rsidRPr="00203681" w14:paraId="66060EC2" w14:textId="77777777" w:rsidTr="00195AB2">
        <w:trPr>
          <w:gridAfter w:val="1"/>
          <w:wAfter w:w="111" w:type="pct"/>
          <w:trHeight w:val="495"/>
        </w:trPr>
        <w:tc>
          <w:tcPr>
            <w:tcW w:w="1613" w:type="pct"/>
            <w:tcBorders>
              <w:top w:val="nil"/>
              <w:left w:val="single" w:sz="8" w:space="0" w:color="auto"/>
              <w:bottom w:val="nil"/>
              <w:right w:val="nil"/>
            </w:tcBorders>
            <w:vAlign w:val="bottom"/>
            <w:hideMark/>
          </w:tcPr>
          <w:p w14:paraId="796A17F0" w14:textId="77777777" w:rsidR="0046216C" w:rsidRPr="00203681" w:rsidRDefault="0046216C" w:rsidP="00195AB2">
            <w:pPr>
              <w:rPr>
                <w:color w:val="000000"/>
                <w:sz w:val="20"/>
                <w:szCs w:val="20"/>
              </w:rPr>
            </w:pPr>
            <w:r w:rsidRPr="00203681">
              <w:rPr>
                <w:color w:val="000000"/>
                <w:sz w:val="20"/>
                <w:szCs w:val="20"/>
              </w:rPr>
              <w:t xml:space="preserve">Суммарное количество </w:t>
            </w:r>
            <w:proofErr w:type="spellStart"/>
            <w:r w:rsidRPr="00203681">
              <w:rPr>
                <w:color w:val="000000"/>
                <w:sz w:val="20"/>
                <w:szCs w:val="20"/>
              </w:rPr>
              <w:t>перерабатываемоего</w:t>
            </w:r>
            <w:proofErr w:type="spellEnd"/>
            <w:r w:rsidRPr="00203681">
              <w:rPr>
                <w:color w:val="000000"/>
                <w:sz w:val="20"/>
                <w:szCs w:val="20"/>
              </w:rPr>
              <w:t xml:space="preserve"> материала</w:t>
            </w:r>
          </w:p>
        </w:tc>
        <w:tc>
          <w:tcPr>
            <w:tcW w:w="481" w:type="pct"/>
            <w:tcBorders>
              <w:top w:val="nil"/>
              <w:left w:val="single" w:sz="8" w:space="0" w:color="auto"/>
              <w:bottom w:val="nil"/>
              <w:right w:val="single" w:sz="8" w:space="0" w:color="auto"/>
            </w:tcBorders>
            <w:noWrap/>
            <w:vAlign w:val="bottom"/>
            <w:hideMark/>
          </w:tcPr>
          <w:p w14:paraId="76253F94" w14:textId="77777777" w:rsidR="0046216C" w:rsidRPr="00203681" w:rsidRDefault="0046216C" w:rsidP="00195AB2">
            <w:pPr>
              <w:jc w:val="center"/>
              <w:rPr>
                <w:color w:val="000000"/>
                <w:sz w:val="20"/>
                <w:szCs w:val="20"/>
              </w:rPr>
            </w:pPr>
            <w:r w:rsidRPr="00203681">
              <w:rPr>
                <w:color w:val="000000"/>
                <w:sz w:val="20"/>
                <w:szCs w:val="20"/>
              </w:rPr>
              <w:t>G</w:t>
            </w:r>
          </w:p>
        </w:tc>
        <w:tc>
          <w:tcPr>
            <w:tcW w:w="481" w:type="pct"/>
            <w:tcBorders>
              <w:top w:val="nil"/>
              <w:left w:val="nil"/>
              <w:bottom w:val="nil"/>
              <w:right w:val="single" w:sz="8" w:space="0" w:color="auto"/>
            </w:tcBorders>
            <w:noWrap/>
            <w:vAlign w:val="bottom"/>
            <w:hideMark/>
          </w:tcPr>
          <w:p w14:paraId="0E051877" w14:textId="77777777" w:rsidR="0046216C" w:rsidRPr="00203681" w:rsidRDefault="0046216C" w:rsidP="00195AB2">
            <w:pPr>
              <w:rPr>
                <w:color w:val="000000"/>
                <w:sz w:val="20"/>
                <w:szCs w:val="20"/>
              </w:rPr>
            </w:pPr>
            <w:r w:rsidRPr="00203681">
              <w:rPr>
                <w:color w:val="000000"/>
                <w:sz w:val="20"/>
                <w:szCs w:val="20"/>
              </w:rPr>
              <w:t>т/час</w:t>
            </w:r>
          </w:p>
        </w:tc>
        <w:tc>
          <w:tcPr>
            <w:tcW w:w="1211" w:type="pct"/>
            <w:gridSpan w:val="2"/>
            <w:tcBorders>
              <w:top w:val="nil"/>
              <w:left w:val="nil"/>
              <w:bottom w:val="nil"/>
              <w:right w:val="single" w:sz="8" w:space="0" w:color="000000"/>
            </w:tcBorders>
            <w:noWrap/>
            <w:vAlign w:val="bottom"/>
            <w:hideMark/>
          </w:tcPr>
          <w:p w14:paraId="74883EE8" w14:textId="77777777" w:rsidR="0046216C" w:rsidRPr="00203681" w:rsidRDefault="0046216C" w:rsidP="00195AB2">
            <w:pPr>
              <w:rPr>
                <w:color w:val="000000"/>
                <w:sz w:val="20"/>
                <w:szCs w:val="20"/>
              </w:rPr>
            </w:pPr>
            <w:r w:rsidRPr="00203681">
              <w:rPr>
                <w:color w:val="000000"/>
                <w:sz w:val="20"/>
                <w:szCs w:val="20"/>
              </w:rPr>
              <w:t> </w:t>
            </w:r>
          </w:p>
        </w:tc>
        <w:tc>
          <w:tcPr>
            <w:tcW w:w="1103" w:type="pct"/>
            <w:gridSpan w:val="2"/>
            <w:tcBorders>
              <w:top w:val="nil"/>
              <w:left w:val="nil"/>
              <w:bottom w:val="nil"/>
              <w:right w:val="single" w:sz="8" w:space="0" w:color="000000"/>
            </w:tcBorders>
            <w:noWrap/>
            <w:vAlign w:val="bottom"/>
            <w:hideMark/>
          </w:tcPr>
          <w:p w14:paraId="29E23488" w14:textId="77777777" w:rsidR="0046216C" w:rsidRPr="00203681" w:rsidRDefault="0046216C" w:rsidP="00195AB2">
            <w:pPr>
              <w:jc w:val="center"/>
              <w:rPr>
                <w:color w:val="000000"/>
                <w:sz w:val="20"/>
                <w:szCs w:val="20"/>
              </w:rPr>
            </w:pPr>
            <w:r w:rsidRPr="00203681">
              <w:rPr>
                <w:color w:val="000000"/>
                <w:sz w:val="20"/>
                <w:szCs w:val="20"/>
              </w:rPr>
              <w:t>0,22500</w:t>
            </w:r>
          </w:p>
        </w:tc>
      </w:tr>
      <w:tr w:rsidR="0046216C" w:rsidRPr="00203681" w14:paraId="45B8034A" w14:textId="77777777" w:rsidTr="00195AB2">
        <w:trPr>
          <w:gridAfter w:val="1"/>
          <w:wAfter w:w="111" w:type="pct"/>
          <w:trHeight w:val="315"/>
        </w:trPr>
        <w:tc>
          <w:tcPr>
            <w:tcW w:w="1613" w:type="pct"/>
            <w:tcBorders>
              <w:top w:val="nil"/>
              <w:left w:val="single" w:sz="8" w:space="0" w:color="auto"/>
              <w:bottom w:val="single" w:sz="8" w:space="0" w:color="auto"/>
              <w:right w:val="nil"/>
            </w:tcBorders>
            <w:noWrap/>
            <w:vAlign w:val="bottom"/>
            <w:hideMark/>
          </w:tcPr>
          <w:p w14:paraId="11712203" w14:textId="77777777" w:rsidR="0046216C" w:rsidRPr="00203681" w:rsidRDefault="0046216C" w:rsidP="00195AB2">
            <w:pPr>
              <w:rPr>
                <w:color w:val="000000"/>
                <w:sz w:val="20"/>
                <w:szCs w:val="20"/>
              </w:rPr>
            </w:pPr>
            <w:r w:rsidRPr="00203681">
              <w:rPr>
                <w:color w:val="000000"/>
                <w:sz w:val="20"/>
                <w:szCs w:val="20"/>
              </w:rPr>
              <w:t>Общее пылевыделение</w:t>
            </w:r>
          </w:p>
        </w:tc>
        <w:tc>
          <w:tcPr>
            <w:tcW w:w="481" w:type="pct"/>
            <w:tcBorders>
              <w:top w:val="nil"/>
              <w:left w:val="single" w:sz="8" w:space="0" w:color="auto"/>
              <w:bottom w:val="single" w:sz="8" w:space="0" w:color="auto"/>
              <w:right w:val="single" w:sz="8" w:space="0" w:color="auto"/>
            </w:tcBorders>
            <w:noWrap/>
            <w:vAlign w:val="bottom"/>
            <w:hideMark/>
          </w:tcPr>
          <w:p w14:paraId="3C329865" w14:textId="77777777" w:rsidR="0046216C" w:rsidRPr="00203681" w:rsidRDefault="0046216C" w:rsidP="00195AB2">
            <w:pPr>
              <w:jc w:val="center"/>
              <w:rPr>
                <w:color w:val="000000"/>
                <w:sz w:val="20"/>
                <w:szCs w:val="20"/>
              </w:rPr>
            </w:pPr>
            <w:r w:rsidRPr="00203681">
              <w:rPr>
                <w:color w:val="000000"/>
                <w:sz w:val="20"/>
                <w:szCs w:val="20"/>
              </w:rPr>
              <w:t>М</w:t>
            </w:r>
          </w:p>
        </w:tc>
        <w:tc>
          <w:tcPr>
            <w:tcW w:w="481" w:type="pct"/>
            <w:tcBorders>
              <w:top w:val="nil"/>
              <w:left w:val="nil"/>
              <w:bottom w:val="single" w:sz="8" w:space="0" w:color="auto"/>
              <w:right w:val="single" w:sz="8" w:space="0" w:color="auto"/>
            </w:tcBorders>
            <w:noWrap/>
            <w:vAlign w:val="bottom"/>
            <w:hideMark/>
          </w:tcPr>
          <w:p w14:paraId="7C0D2338" w14:textId="77777777" w:rsidR="0046216C" w:rsidRPr="00203681" w:rsidRDefault="0046216C" w:rsidP="00195AB2">
            <w:pPr>
              <w:jc w:val="center"/>
              <w:rPr>
                <w:b/>
                <w:bCs/>
                <w:color w:val="000000"/>
                <w:sz w:val="20"/>
                <w:szCs w:val="20"/>
              </w:rPr>
            </w:pPr>
            <w:r w:rsidRPr="00203681">
              <w:rPr>
                <w:b/>
                <w:bCs/>
                <w:color w:val="000000"/>
                <w:sz w:val="20"/>
                <w:szCs w:val="20"/>
              </w:rPr>
              <w:t>т/год</w:t>
            </w:r>
          </w:p>
        </w:tc>
        <w:tc>
          <w:tcPr>
            <w:tcW w:w="1211" w:type="pct"/>
            <w:gridSpan w:val="2"/>
            <w:tcBorders>
              <w:top w:val="nil"/>
              <w:left w:val="nil"/>
              <w:bottom w:val="single" w:sz="8" w:space="0" w:color="auto"/>
              <w:right w:val="single" w:sz="8" w:space="0" w:color="000000"/>
            </w:tcBorders>
            <w:noWrap/>
            <w:vAlign w:val="bottom"/>
            <w:hideMark/>
          </w:tcPr>
          <w:p w14:paraId="1F0D14F4" w14:textId="77777777" w:rsidR="0046216C" w:rsidRPr="00203681" w:rsidRDefault="0046216C" w:rsidP="00195AB2">
            <w:pPr>
              <w:rPr>
                <w:color w:val="000000"/>
                <w:sz w:val="20"/>
                <w:szCs w:val="20"/>
              </w:rPr>
            </w:pPr>
            <w:r w:rsidRPr="00203681">
              <w:rPr>
                <w:color w:val="000000"/>
                <w:sz w:val="20"/>
                <w:szCs w:val="20"/>
              </w:rPr>
              <w:t>М=Q*Т*3600/1000000</w:t>
            </w:r>
          </w:p>
        </w:tc>
        <w:tc>
          <w:tcPr>
            <w:tcW w:w="1103" w:type="pct"/>
            <w:gridSpan w:val="2"/>
            <w:tcBorders>
              <w:top w:val="nil"/>
              <w:left w:val="nil"/>
              <w:bottom w:val="single" w:sz="8" w:space="0" w:color="auto"/>
              <w:right w:val="single" w:sz="8" w:space="0" w:color="000000"/>
            </w:tcBorders>
            <w:noWrap/>
            <w:vAlign w:val="bottom"/>
            <w:hideMark/>
          </w:tcPr>
          <w:p w14:paraId="53E9A6FC" w14:textId="77777777" w:rsidR="0046216C" w:rsidRPr="00203681" w:rsidRDefault="0046216C" w:rsidP="00195AB2">
            <w:pPr>
              <w:jc w:val="center"/>
              <w:rPr>
                <w:b/>
                <w:bCs/>
                <w:color w:val="000000"/>
                <w:sz w:val="20"/>
                <w:szCs w:val="20"/>
              </w:rPr>
            </w:pPr>
            <w:r w:rsidRPr="00203681">
              <w:rPr>
                <w:b/>
                <w:bCs/>
                <w:color w:val="000000"/>
                <w:sz w:val="20"/>
                <w:szCs w:val="20"/>
              </w:rPr>
              <w:t>0,07465</w:t>
            </w:r>
          </w:p>
        </w:tc>
      </w:tr>
      <w:tr w:rsidR="0046216C" w:rsidRPr="00203681" w14:paraId="539F67BA" w14:textId="77777777" w:rsidTr="00195AB2">
        <w:trPr>
          <w:gridAfter w:val="1"/>
          <w:wAfter w:w="111" w:type="pct"/>
          <w:trHeight w:val="450"/>
        </w:trPr>
        <w:tc>
          <w:tcPr>
            <w:tcW w:w="4889" w:type="pct"/>
            <w:gridSpan w:val="7"/>
            <w:vMerge w:val="restart"/>
            <w:tcBorders>
              <w:top w:val="single" w:sz="8" w:space="0" w:color="auto"/>
              <w:left w:val="single" w:sz="8" w:space="0" w:color="auto"/>
              <w:bottom w:val="single" w:sz="8" w:space="0" w:color="000000"/>
              <w:right w:val="single" w:sz="8" w:space="0" w:color="000000"/>
            </w:tcBorders>
            <w:vAlign w:val="bottom"/>
            <w:hideMark/>
          </w:tcPr>
          <w:p w14:paraId="3F62FD62" w14:textId="77777777" w:rsidR="0046216C" w:rsidRPr="00203681" w:rsidRDefault="0046216C" w:rsidP="00195AB2">
            <w:pPr>
              <w:jc w:val="center"/>
              <w:rPr>
                <w:b/>
                <w:bCs/>
                <w:i/>
                <w:iCs/>
                <w:color w:val="000000"/>
                <w:sz w:val="20"/>
                <w:szCs w:val="20"/>
              </w:rPr>
            </w:pPr>
            <w:r w:rsidRPr="00203681">
              <w:rPr>
                <w:b/>
                <w:bCs/>
                <w:i/>
                <w:iCs/>
                <w:color w:val="000000"/>
                <w:sz w:val="20"/>
                <w:szCs w:val="20"/>
              </w:rPr>
              <w:t>Методика расчета нормативов выбросов от неорганизованных источников Приложение №8 к Приказу Министра охраны окружающей среды Республики Казахстан от 12.06.2014 №221-п</w:t>
            </w:r>
          </w:p>
        </w:tc>
      </w:tr>
      <w:tr w:rsidR="0046216C" w:rsidRPr="00203681" w14:paraId="5134F2D0" w14:textId="77777777" w:rsidTr="00195AB2">
        <w:trPr>
          <w:trHeight w:val="315"/>
        </w:trPr>
        <w:tc>
          <w:tcPr>
            <w:tcW w:w="4889" w:type="pct"/>
            <w:gridSpan w:val="7"/>
            <w:vMerge/>
            <w:tcBorders>
              <w:top w:val="single" w:sz="8" w:space="0" w:color="auto"/>
              <w:left w:val="single" w:sz="8" w:space="0" w:color="auto"/>
              <w:bottom w:val="single" w:sz="8" w:space="0" w:color="000000"/>
              <w:right w:val="single" w:sz="8" w:space="0" w:color="000000"/>
            </w:tcBorders>
            <w:vAlign w:val="center"/>
            <w:hideMark/>
          </w:tcPr>
          <w:p w14:paraId="255B1D38" w14:textId="77777777" w:rsidR="0046216C" w:rsidRPr="00203681" w:rsidRDefault="0046216C" w:rsidP="00195AB2">
            <w:pPr>
              <w:rPr>
                <w:b/>
                <w:bCs/>
                <w:i/>
                <w:iCs/>
                <w:color w:val="000000"/>
                <w:sz w:val="20"/>
                <w:szCs w:val="20"/>
              </w:rPr>
            </w:pPr>
          </w:p>
        </w:tc>
        <w:tc>
          <w:tcPr>
            <w:tcW w:w="111" w:type="pct"/>
            <w:tcBorders>
              <w:top w:val="nil"/>
              <w:left w:val="nil"/>
              <w:bottom w:val="nil"/>
              <w:right w:val="nil"/>
            </w:tcBorders>
            <w:noWrap/>
            <w:vAlign w:val="bottom"/>
            <w:hideMark/>
          </w:tcPr>
          <w:p w14:paraId="337CAE3C" w14:textId="77777777" w:rsidR="0046216C" w:rsidRPr="00203681" w:rsidRDefault="0046216C" w:rsidP="00195AB2">
            <w:pPr>
              <w:jc w:val="center"/>
              <w:rPr>
                <w:b/>
                <w:bCs/>
                <w:i/>
                <w:iCs/>
                <w:color w:val="000000"/>
                <w:sz w:val="20"/>
                <w:szCs w:val="20"/>
              </w:rPr>
            </w:pPr>
          </w:p>
        </w:tc>
      </w:tr>
    </w:tbl>
    <w:p w14:paraId="7753E62F" w14:textId="77777777" w:rsidR="0046216C" w:rsidRPr="00203681" w:rsidRDefault="0046216C" w:rsidP="0046216C">
      <w:pPr>
        <w:rPr>
          <w:b/>
          <w:sz w:val="22"/>
          <w:szCs w:val="22"/>
          <w:u w:val="single"/>
        </w:rPr>
      </w:pPr>
    </w:p>
    <w:p w14:paraId="68B283FF" w14:textId="5863C27E" w:rsidR="0046216C" w:rsidRPr="00203681" w:rsidRDefault="0046216C" w:rsidP="0046216C">
      <w:pPr>
        <w:rPr>
          <w:b/>
          <w:sz w:val="22"/>
          <w:szCs w:val="22"/>
          <w:u w:val="single"/>
        </w:rPr>
      </w:pPr>
      <w:bookmarkStart w:id="306" w:name="_Hlk182918646"/>
      <w:r w:rsidRPr="00203681">
        <w:rPr>
          <w:b/>
          <w:sz w:val="22"/>
          <w:szCs w:val="22"/>
          <w:u w:val="single"/>
        </w:rPr>
        <w:t>Источник №600</w:t>
      </w:r>
      <w:r w:rsidR="00B20C66">
        <w:rPr>
          <w:b/>
          <w:sz w:val="22"/>
          <w:szCs w:val="22"/>
          <w:u w:val="single"/>
          <w:lang w:val="en-US"/>
        </w:rPr>
        <w:t>8</w:t>
      </w:r>
      <w:r w:rsidRPr="00203681">
        <w:rPr>
          <w:b/>
          <w:sz w:val="22"/>
          <w:szCs w:val="22"/>
          <w:u w:val="single"/>
        </w:rPr>
        <w:t xml:space="preserve"> – Емкость бурового раствора</w:t>
      </w:r>
    </w:p>
    <w:tbl>
      <w:tblPr>
        <w:tblW w:w="8480" w:type="dxa"/>
        <w:tblLook w:val="04A0" w:firstRow="1" w:lastRow="0" w:firstColumn="1" w:lastColumn="0" w:noHBand="0" w:noVBand="1"/>
      </w:tblPr>
      <w:tblGrid>
        <w:gridCol w:w="4460"/>
        <w:gridCol w:w="1640"/>
        <w:gridCol w:w="960"/>
        <w:gridCol w:w="1420"/>
      </w:tblGrid>
      <w:tr w:rsidR="00BF175F" w14:paraId="72359418" w14:textId="77777777" w:rsidTr="00BF175F">
        <w:trPr>
          <w:trHeight w:val="315"/>
        </w:trPr>
        <w:tc>
          <w:tcPr>
            <w:tcW w:w="4460" w:type="dxa"/>
            <w:tcBorders>
              <w:top w:val="single" w:sz="8" w:space="0" w:color="auto"/>
              <w:left w:val="single" w:sz="8" w:space="0" w:color="auto"/>
              <w:bottom w:val="single" w:sz="8" w:space="0" w:color="auto"/>
              <w:right w:val="single" w:sz="8" w:space="0" w:color="000000"/>
            </w:tcBorders>
            <w:noWrap/>
            <w:vAlign w:val="bottom"/>
            <w:hideMark/>
          </w:tcPr>
          <w:p w14:paraId="3A0AF1C0" w14:textId="77777777" w:rsidR="00BF175F" w:rsidRDefault="00BF175F">
            <w:pPr>
              <w:jc w:val="center"/>
              <w:rPr>
                <w:b/>
                <w:bCs/>
                <w:color w:val="000000"/>
                <w:sz w:val="20"/>
                <w:szCs w:val="20"/>
              </w:rPr>
            </w:pPr>
            <w:bookmarkStart w:id="307" w:name="_Hlk182918657"/>
            <w:bookmarkEnd w:id="306"/>
            <w:r>
              <w:rPr>
                <w:b/>
                <w:bCs/>
                <w:color w:val="000000"/>
                <w:sz w:val="20"/>
                <w:szCs w:val="20"/>
              </w:rPr>
              <w:t>Наименование</w:t>
            </w:r>
          </w:p>
        </w:tc>
        <w:tc>
          <w:tcPr>
            <w:tcW w:w="1640" w:type="dxa"/>
            <w:tcBorders>
              <w:top w:val="single" w:sz="8" w:space="0" w:color="auto"/>
              <w:left w:val="nil"/>
              <w:bottom w:val="single" w:sz="8" w:space="0" w:color="auto"/>
              <w:right w:val="nil"/>
            </w:tcBorders>
            <w:noWrap/>
            <w:vAlign w:val="bottom"/>
            <w:hideMark/>
          </w:tcPr>
          <w:p w14:paraId="50E91583" w14:textId="77777777" w:rsidR="00BF175F" w:rsidRDefault="00BF175F">
            <w:pPr>
              <w:jc w:val="center"/>
              <w:rPr>
                <w:b/>
                <w:bCs/>
                <w:color w:val="000000"/>
                <w:sz w:val="20"/>
                <w:szCs w:val="20"/>
              </w:rPr>
            </w:pPr>
            <w:r>
              <w:rPr>
                <w:b/>
                <w:bCs/>
                <w:color w:val="000000"/>
                <w:sz w:val="20"/>
                <w:szCs w:val="20"/>
              </w:rPr>
              <w:t>Обозначение</w:t>
            </w:r>
          </w:p>
        </w:tc>
        <w:tc>
          <w:tcPr>
            <w:tcW w:w="960" w:type="dxa"/>
            <w:tcBorders>
              <w:top w:val="single" w:sz="8" w:space="0" w:color="auto"/>
              <w:left w:val="single" w:sz="8" w:space="0" w:color="auto"/>
              <w:bottom w:val="single" w:sz="8" w:space="0" w:color="auto"/>
              <w:right w:val="single" w:sz="8" w:space="0" w:color="auto"/>
            </w:tcBorders>
            <w:noWrap/>
            <w:vAlign w:val="bottom"/>
            <w:hideMark/>
          </w:tcPr>
          <w:p w14:paraId="18EB165D" w14:textId="77777777" w:rsidR="00BF175F" w:rsidRDefault="00BF175F">
            <w:pPr>
              <w:jc w:val="center"/>
              <w:rPr>
                <w:b/>
                <w:bCs/>
                <w:color w:val="000000"/>
                <w:sz w:val="20"/>
                <w:szCs w:val="20"/>
              </w:rPr>
            </w:pPr>
            <w:proofErr w:type="spellStart"/>
            <w:proofErr w:type="gramStart"/>
            <w:r>
              <w:rPr>
                <w:b/>
                <w:bCs/>
                <w:color w:val="000000"/>
                <w:sz w:val="20"/>
                <w:szCs w:val="20"/>
              </w:rPr>
              <w:t>Ед.изм</w:t>
            </w:r>
            <w:proofErr w:type="spellEnd"/>
            <w:proofErr w:type="gramEnd"/>
          </w:p>
        </w:tc>
        <w:tc>
          <w:tcPr>
            <w:tcW w:w="1420" w:type="dxa"/>
            <w:tcBorders>
              <w:top w:val="single" w:sz="8" w:space="0" w:color="auto"/>
              <w:left w:val="nil"/>
              <w:bottom w:val="single" w:sz="8" w:space="0" w:color="auto"/>
              <w:right w:val="single" w:sz="8" w:space="0" w:color="auto"/>
            </w:tcBorders>
            <w:noWrap/>
            <w:vAlign w:val="bottom"/>
            <w:hideMark/>
          </w:tcPr>
          <w:p w14:paraId="0DC5A41D" w14:textId="77777777" w:rsidR="00BF175F" w:rsidRDefault="00BF175F">
            <w:pPr>
              <w:jc w:val="center"/>
              <w:rPr>
                <w:b/>
                <w:bCs/>
                <w:color w:val="000000"/>
                <w:sz w:val="20"/>
                <w:szCs w:val="20"/>
              </w:rPr>
            </w:pPr>
            <w:r>
              <w:rPr>
                <w:b/>
                <w:bCs/>
                <w:color w:val="000000"/>
                <w:sz w:val="20"/>
                <w:szCs w:val="20"/>
              </w:rPr>
              <w:t>Кол-во</w:t>
            </w:r>
          </w:p>
        </w:tc>
      </w:tr>
      <w:tr w:rsidR="00BF175F" w14:paraId="0B560DF0"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0C7F5954" w14:textId="77777777" w:rsidR="00BF175F" w:rsidRDefault="00BF175F">
            <w:pPr>
              <w:rPr>
                <w:b/>
                <w:bCs/>
                <w:color w:val="000000"/>
                <w:sz w:val="20"/>
                <w:szCs w:val="20"/>
              </w:rPr>
            </w:pPr>
            <w:r>
              <w:rPr>
                <w:b/>
                <w:bCs/>
                <w:color w:val="000000"/>
                <w:sz w:val="20"/>
                <w:szCs w:val="20"/>
              </w:rPr>
              <w:t>Исходные данные:</w:t>
            </w:r>
          </w:p>
        </w:tc>
        <w:tc>
          <w:tcPr>
            <w:tcW w:w="1640" w:type="dxa"/>
            <w:tcBorders>
              <w:top w:val="nil"/>
              <w:left w:val="nil"/>
              <w:bottom w:val="single" w:sz="8" w:space="0" w:color="auto"/>
              <w:right w:val="single" w:sz="8" w:space="0" w:color="auto"/>
            </w:tcBorders>
            <w:noWrap/>
            <w:vAlign w:val="bottom"/>
            <w:hideMark/>
          </w:tcPr>
          <w:p w14:paraId="0C92A1B1" w14:textId="77777777" w:rsidR="00BF175F" w:rsidRDefault="00BF175F">
            <w:pPr>
              <w:jc w:val="center"/>
              <w:rPr>
                <w:b/>
                <w:bCs/>
                <w:color w:val="000000"/>
                <w:sz w:val="20"/>
                <w:szCs w:val="20"/>
              </w:rPr>
            </w:pPr>
            <w:r>
              <w:rPr>
                <w:b/>
                <w:bCs/>
                <w:color w:val="000000"/>
                <w:sz w:val="20"/>
                <w:szCs w:val="20"/>
              </w:rPr>
              <w:t> </w:t>
            </w:r>
          </w:p>
        </w:tc>
        <w:tc>
          <w:tcPr>
            <w:tcW w:w="960" w:type="dxa"/>
            <w:tcBorders>
              <w:top w:val="nil"/>
              <w:left w:val="nil"/>
              <w:bottom w:val="single" w:sz="8" w:space="0" w:color="auto"/>
              <w:right w:val="single" w:sz="8" w:space="0" w:color="auto"/>
            </w:tcBorders>
            <w:noWrap/>
            <w:vAlign w:val="bottom"/>
            <w:hideMark/>
          </w:tcPr>
          <w:p w14:paraId="7051C349" w14:textId="77777777" w:rsidR="00BF175F" w:rsidRDefault="00BF175F">
            <w:pPr>
              <w:rPr>
                <w:rFonts w:ascii="Calibri" w:hAnsi="Calibri" w:cs="Calibri"/>
                <w:color w:val="000000"/>
                <w:sz w:val="22"/>
                <w:szCs w:val="22"/>
              </w:rPr>
            </w:pPr>
            <w:r>
              <w:rPr>
                <w:rFonts w:ascii="Calibri" w:hAnsi="Calibri" w:cs="Calibri"/>
                <w:color w:val="000000"/>
                <w:sz w:val="22"/>
                <w:szCs w:val="22"/>
              </w:rPr>
              <w:t> </w:t>
            </w:r>
          </w:p>
        </w:tc>
        <w:tc>
          <w:tcPr>
            <w:tcW w:w="1420" w:type="dxa"/>
            <w:tcBorders>
              <w:top w:val="nil"/>
              <w:left w:val="nil"/>
              <w:bottom w:val="single" w:sz="8" w:space="0" w:color="auto"/>
              <w:right w:val="single" w:sz="8" w:space="0" w:color="auto"/>
            </w:tcBorders>
            <w:noWrap/>
            <w:vAlign w:val="bottom"/>
            <w:hideMark/>
          </w:tcPr>
          <w:p w14:paraId="0BBDCC5F" w14:textId="77777777" w:rsidR="00BF175F" w:rsidRDefault="00BF175F">
            <w:pPr>
              <w:jc w:val="center"/>
              <w:rPr>
                <w:b/>
                <w:bCs/>
                <w:color w:val="000000"/>
                <w:sz w:val="20"/>
                <w:szCs w:val="20"/>
              </w:rPr>
            </w:pPr>
            <w:r>
              <w:rPr>
                <w:b/>
                <w:bCs/>
                <w:color w:val="000000"/>
                <w:sz w:val="20"/>
                <w:szCs w:val="20"/>
              </w:rPr>
              <w:t> </w:t>
            </w:r>
          </w:p>
        </w:tc>
      </w:tr>
      <w:tr w:rsidR="00BF175F" w14:paraId="38720FB0"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7F617737" w14:textId="77777777" w:rsidR="00BF175F" w:rsidRDefault="00BF175F">
            <w:pPr>
              <w:rPr>
                <w:color w:val="000000"/>
                <w:sz w:val="20"/>
                <w:szCs w:val="20"/>
              </w:rPr>
            </w:pPr>
            <w:r>
              <w:rPr>
                <w:color w:val="000000"/>
                <w:sz w:val="20"/>
                <w:szCs w:val="20"/>
              </w:rPr>
              <w:t>Объем емкости для хранения бурового раствора</w:t>
            </w:r>
          </w:p>
        </w:tc>
        <w:tc>
          <w:tcPr>
            <w:tcW w:w="1640" w:type="dxa"/>
            <w:tcBorders>
              <w:top w:val="nil"/>
              <w:left w:val="nil"/>
              <w:bottom w:val="single" w:sz="8" w:space="0" w:color="auto"/>
              <w:right w:val="single" w:sz="8" w:space="0" w:color="auto"/>
            </w:tcBorders>
            <w:noWrap/>
            <w:vAlign w:val="bottom"/>
            <w:hideMark/>
          </w:tcPr>
          <w:p w14:paraId="592780AD" w14:textId="77777777" w:rsidR="00BF175F" w:rsidRDefault="00BF175F">
            <w:pPr>
              <w:jc w:val="center"/>
              <w:rPr>
                <w:color w:val="000000"/>
                <w:sz w:val="20"/>
                <w:szCs w:val="20"/>
              </w:rPr>
            </w:pPr>
            <w:r>
              <w:rPr>
                <w:color w:val="000000"/>
                <w:sz w:val="20"/>
                <w:szCs w:val="20"/>
              </w:rPr>
              <w:t>V</w:t>
            </w:r>
          </w:p>
        </w:tc>
        <w:tc>
          <w:tcPr>
            <w:tcW w:w="960" w:type="dxa"/>
            <w:tcBorders>
              <w:top w:val="nil"/>
              <w:left w:val="nil"/>
              <w:bottom w:val="single" w:sz="8" w:space="0" w:color="auto"/>
              <w:right w:val="single" w:sz="8" w:space="0" w:color="auto"/>
            </w:tcBorders>
            <w:noWrap/>
            <w:vAlign w:val="bottom"/>
            <w:hideMark/>
          </w:tcPr>
          <w:p w14:paraId="5B8044E3" w14:textId="77777777" w:rsidR="00BF175F" w:rsidRDefault="00BF175F">
            <w:pPr>
              <w:jc w:val="center"/>
              <w:rPr>
                <w:color w:val="000000"/>
                <w:sz w:val="20"/>
                <w:szCs w:val="20"/>
              </w:rPr>
            </w:pPr>
            <w:r>
              <w:rPr>
                <w:color w:val="000000"/>
                <w:sz w:val="20"/>
                <w:szCs w:val="20"/>
              </w:rPr>
              <w:t>м3</w:t>
            </w:r>
          </w:p>
        </w:tc>
        <w:tc>
          <w:tcPr>
            <w:tcW w:w="1420" w:type="dxa"/>
            <w:tcBorders>
              <w:top w:val="nil"/>
              <w:left w:val="nil"/>
              <w:bottom w:val="single" w:sz="8" w:space="0" w:color="auto"/>
              <w:right w:val="single" w:sz="8" w:space="0" w:color="auto"/>
            </w:tcBorders>
            <w:noWrap/>
            <w:vAlign w:val="bottom"/>
            <w:hideMark/>
          </w:tcPr>
          <w:p w14:paraId="62DFA2B6" w14:textId="77777777" w:rsidR="00BF175F" w:rsidRDefault="00BF175F">
            <w:pPr>
              <w:jc w:val="center"/>
              <w:rPr>
                <w:color w:val="000000"/>
                <w:sz w:val="20"/>
                <w:szCs w:val="20"/>
              </w:rPr>
            </w:pPr>
            <w:r>
              <w:rPr>
                <w:color w:val="000000"/>
                <w:sz w:val="20"/>
                <w:szCs w:val="20"/>
              </w:rPr>
              <w:t>180</w:t>
            </w:r>
          </w:p>
        </w:tc>
      </w:tr>
      <w:tr w:rsidR="00BF175F" w14:paraId="6FD3D36D"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0AD0982D" w14:textId="77777777" w:rsidR="00BF175F" w:rsidRDefault="00BF175F">
            <w:pPr>
              <w:rPr>
                <w:color w:val="000000"/>
                <w:sz w:val="20"/>
                <w:szCs w:val="20"/>
              </w:rPr>
            </w:pPr>
            <w:r>
              <w:rPr>
                <w:color w:val="000000"/>
                <w:sz w:val="20"/>
                <w:szCs w:val="20"/>
              </w:rPr>
              <w:t>Количество емкостей</w:t>
            </w:r>
          </w:p>
        </w:tc>
        <w:tc>
          <w:tcPr>
            <w:tcW w:w="1640" w:type="dxa"/>
            <w:tcBorders>
              <w:top w:val="nil"/>
              <w:left w:val="nil"/>
              <w:bottom w:val="single" w:sz="8" w:space="0" w:color="auto"/>
              <w:right w:val="single" w:sz="8" w:space="0" w:color="auto"/>
            </w:tcBorders>
            <w:noWrap/>
            <w:vAlign w:val="bottom"/>
            <w:hideMark/>
          </w:tcPr>
          <w:p w14:paraId="7F6AA387" w14:textId="77777777" w:rsidR="00BF175F" w:rsidRDefault="00BF175F">
            <w:pPr>
              <w:jc w:val="center"/>
              <w:rPr>
                <w:color w:val="000000"/>
                <w:sz w:val="20"/>
                <w:szCs w:val="20"/>
              </w:rPr>
            </w:pPr>
            <w:r>
              <w:rPr>
                <w:color w:val="000000"/>
                <w:sz w:val="20"/>
                <w:szCs w:val="20"/>
              </w:rPr>
              <w:t>N</w:t>
            </w:r>
          </w:p>
        </w:tc>
        <w:tc>
          <w:tcPr>
            <w:tcW w:w="960" w:type="dxa"/>
            <w:tcBorders>
              <w:top w:val="nil"/>
              <w:left w:val="nil"/>
              <w:bottom w:val="single" w:sz="8" w:space="0" w:color="auto"/>
              <w:right w:val="single" w:sz="8" w:space="0" w:color="auto"/>
            </w:tcBorders>
            <w:noWrap/>
            <w:vAlign w:val="bottom"/>
            <w:hideMark/>
          </w:tcPr>
          <w:p w14:paraId="39106030" w14:textId="77777777" w:rsidR="00BF175F" w:rsidRDefault="00BF175F">
            <w:pPr>
              <w:jc w:val="center"/>
              <w:rPr>
                <w:color w:val="000000"/>
                <w:sz w:val="20"/>
                <w:szCs w:val="20"/>
              </w:rPr>
            </w:pPr>
            <w:proofErr w:type="spellStart"/>
            <w:r>
              <w:rPr>
                <w:color w:val="000000"/>
                <w:sz w:val="20"/>
                <w:szCs w:val="20"/>
              </w:rPr>
              <w:t>шт</w:t>
            </w:r>
            <w:proofErr w:type="spellEnd"/>
          </w:p>
        </w:tc>
        <w:tc>
          <w:tcPr>
            <w:tcW w:w="1420" w:type="dxa"/>
            <w:tcBorders>
              <w:top w:val="nil"/>
              <w:left w:val="nil"/>
              <w:bottom w:val="single" w:sz="8" w:space="0" w:color="auto"/>
              <w:right w:val="single" w:sz="8" w:space="0" w:color="auto"/>
            </w:tcBorders>
            <w:noWrap/>
            <w:vAlign w:val="bottom"/>
            <w:hideMark/>
          </w:tcPr>
          <w:p w14:paraId="4446EBE0" w14:textId="77777777" w:rsidR="00BF175F" w:rsidRDefault="00BF175F">
            <w:pPr>
              <w:jc w:val="center"/>
              <w:rPr>
                <w:color w:val="000000"/>
                <w:sz w:val="20"/>
                <w:szCs w:val="20"/>
              </w:rPr>
            </w:pPr>
            <w:r>
              <w:rPr>
                <w:color w:val="000000"/>
                <w:sz w:val="20"/>
                <w:szCs w:val="20"/>
              </w:rPr>
              <w:t>5</w:t>
            </w:r>
          </w:p>
        </w:tc>
      </w:tr>
      <w:tr w:rsidR="00BF175F" w14:paraId="21BF039F" w14:textId="77777777" w:rsidTr="00BF175F">
        <w:trPr>
          <w:trHeight w:val="345"/>
        </w:trPr>
        <w:tc>
          <w:tcPr>
            <w:tcW w:w="4460" w:type="dxa"/>
            <w:tcBorders>
              <w:top w:val="nil"/>
              <w:left w:val="single" w:sz="8" w:space="0" w:color="auto"/>
              <w:bottom w:val="single" w:sz="8" w:space="0" w:color="auto"/>
              <w:right w:val="single" w:sz="8" w:space="0" w:color="auto"/>
            </w:tcBorders>
            <w:noWrap/>
            <w:vAlign w:val="bottom"/>
            <w:hideMark/>
          </w:tcPr>
          <w:p w14:paraId="2C6301BF" w14:textId="77777777" w:rsidR="00BF175F" w:rsidRDefault="00BF175F">
            <w:pPr>
              <w:rPr>
                <w:color w:val="000000"/>
                <w:sz w:val="20"/>
                <w:szCs w:val="20"/>
              </w:rPr>
            </w:pPr>
            <w:r>
              <w:rPr>
                <w:color w:val="000000"/>
                <w:sz w:val="20"/>
                <w:szCs w:val="20"/>
              </w:rPr>
              <w:t>Удельный выброс ЗВ, табл.5.9</w:t>
            </w:r>
          </w:p>
        </w:tc>
        <w:tc>
          <w:tcPr>
            <w:tcW w:w="1640" w:type="dxa"/>
            <w:tcBorders>
              <w:top w:val="nil"/>
              <w:left w:val="nil"/>
              <w:bottom w:val="single" w:sz="8" w:space="0" w:color="auto"/>
              <w:right w:val="single" w:sz="8" w:space="0" w:color="auto"/>
            </w:tcBorders>
            <w:noWrap/>
            <w:vAlign w:val="bottom"/>
            <w:hideMark/>
          </w:tcPr>
          <w:p w14:paraId="6D46CDAE" w14:textId="77777777" w:rsidR="00BF175F" w:rsidRDefault="00BF175F">
            <w:pPr>
              <w:jc w:val="center"/>
              <w:rPr>
                <w:color w:val="000000"/>
                <w:sz w:val="20"/>
                <w:szCs w:val="20"/>
              </w:rPr>
            </w:pPr>
            <w:r>
              <w:rPr>
                <w:color w:val="000000"/>
                <w:sz w:val="20"/>
                <w:szCs w:val="20"/>
              </w:rPr>
              <w:t>g</w:t>
            </w:r>
          </w:p>
        </w:tc>
        <w:tc>
          <w:tcPr>
            <w:tcW w:w="960" w:type="dxa"/>
            <w:tcBorders>
              <w:top w:val="nil"/>
              <w:left w:val="nil"/>
              <w:bottom w:val="single" w:sz="8" w:space="0" w:color="auto"/>
              <w:right w:val="single" w:sz="8" w:space="0" w:color="auto"/>
            </w:tcBorders>
            <w:noWrap/>
            <w:vAlign w:val="bottom"/>
            <w:hideMark/>
          </w:tcPr>
          <w:p w14:paraId="504D8F7C" w14:textId="77777777" w:rsidR="00BF175F" w:rsidRDefault="00BF175F">
            <w:pPr>
              <w:jc w:val="center"/>
              <w:rPr>
                <w:color w:val="000000"/>
                <w:sz w:val="20"/>
                <w:szCs w:val="20"/>
              </w:rPr>
            </w:pPr>
            <w:r>
              <w:rPr>
                <w:color w:val="000000"/>
                <w:sz w:val="20"/>
                <w:szCs w:val="20"/>
              </w:rPr>
              <w:t>кг/ч*м</w:t>
            </w:r>
            <w:r>
              <w:rPr>
                <w:color w:val="000000"/>
                <w:sz w:val="20"/>
                <w:szCs w:val="20"/>
                <w:vertAlign w:val="superscript"/>
              </w:rPr>
              <w:t>2</w:t>
            </w:r>
          </w:p>
        </w:tc>
        <w:tc>
          <w:tcPr>
            <w:tcW w:w="1420" w:type="dxa"/>
            <w:tcBorders>
              <w:top w:val="nil"/>
              <w:left w:val="nil"/>
              <w:bottom w:val="single" w:sz="8" w:space="0" w:color="auto"/>
              <w:right w:val="single" w:sz="8" w:space="0" w:color="auto"/>
            </w:tcBorders>
            <w:noWrap/>
            <w:vAlign w:val="bottom"/>
            <w:hideMark/>
          </w:tcPr>
          <w:p w14:paraId="4A866AE1" w14:textId="77777777" w:rsidR="00BF175F" w:rsidRDefault="00BF175F">
            <w:pPr>
              <w:jc w:val="center"/>
              <w:rPr>
                <w:color w:val="000000"/>
                <w:sz w:val="20"/>
                <w:szCs w:val="20"/>
              </w:rPr>
            </w:pPr>
            <w:r>
              <w:rPr>
                <w:color w:val="000000"/>
                <w:sz w:val="20"/>
                <w:szCs w:val="20"/>
              </w:rPr>
              <w:t>0,02</w:t>
            </w:r>
          </w:p>
        </w:tc>
      </w:tr>
      <w:tr w:rsidR="00BF175F" w14:paraId="132419F4" w14:textId="77777777" w:rsidTr="00BF175F">
        <w:trPr>
          <w:trHeight w:val="345"/>
        </w:trPr>
        <w:tc>
          <w:tcPr>
            <w:tcW w:w="4460" w:type="dxa"/>
            <w:tcBorders>
              <w:top w:val="nil"/>
              <w:left w:val="single" w:sz="8" w:space="0" w:color="auto"/>
              <w:bottom w:val="single" w:sz="8" w:space="0" w:color="auto"/>
              <w:right w:val="single" w:sz="8" w:space="0" w:color="auto"/>
            </w:tcBorders>
            <w:noWrap/>
            <w:vAlign w:val="bottom"/>
            <w:hideMark/>
          </w:tcPr>
          <w:p w14:paraId="37FAA1FC" w14:textId="77777777" w:rsidR="00BF175F" w:rsidRDefault="00BF175F">
            <w:pPr>
              <w:rPr>
                <w:color w:val="000000"/>
                <w:sz w:val="20"/>
                <w:szCs w:val="20"/>
              </w:rPr>
            </w:pPr>
            <w:r>
              <w:rPr>
                <w:color w:val="000000"/>
                <w:sz w:val="20"/>
                <w:szCs w:val="20"/>
              </w:rPr>
              <w:t>Общая площадь испарения</w:t>
            </w:r>
          </w:p>
        </w:tc>
        <w:tc>
          <w:tcPr>
            <w:tcW w:w="1640" w:type="dxa"/>
            <w:tcBorders>
              <w:top w:val="nil"/>
              <w:left w:val="nil"/>
              <w:bottom w:val="single" w:sz="8" w:space="0" w:color="auto"/>
              <w:right w:val="single" w:sz="8" w:space="0" w:color="auto"/>
            </w:tcBorders>
            <w:noWrap/>
            <w:vAlign w:val="bottom"/>
            <w:hideMark/>
          </w:tcPr>
          <w:p w14:paraId="2525155E" w14:textId="77777777" w:rsidR="00BF175F" w:rsidRDefault="00BF175F">
            <w:pPr>
              <w:jc w:val="center"/>
              <w:rPr>
                <w:color w:val="000000"/>
                <w:sz w:val="20"/>
                <w:szCs w:val="20"/>
              </w:rPr>
            </w:pPr>
            <w:r>
              <w:rPr>
                <w:color w:val="000000"/>
                <w:sz w:val="20"/>
                <w:szCs w:val="20"/>
              </w:rPr>
              <w:t>F</w:t>
            </w:r>
          </w:p>
        </w:tc>
        <w:tc>
          <w:tcPr>
            <w:tcW w:w="960" w:type="dxa"/>
            <w:tcBorders>
              <w:top w:val="nil"/>
              <w:left w:val="nil"/>
              <w:bottom w:val="single" w:sz="8" w:space="0" w:color="auto"/>
              <w:right w:val="single" w:sz="8" w:space="0" w:color="auto"/>
            </w:tcBorders>
            <w:noWrap/>
            <w:vAlign w:val="bottom"/>
            <w:hideMark/>
          </w:tcPr>
          <w:p w14:paraId="1AB1824E" w14:textId="77777777" w:rsidR="00BF175F" w:rsidRDefault="00BF175F">
            <w:pPr>
              <w:jc w:val="center"/>
              <w:rPr>
                <w:color w:val="000000"/>
                <w:sz w:val="20"/>
                <w:szCs w:val="20"/>
              </w:rPr>
            </w:pPr>
            <w:r>
              <w:rPr>
                <w:color w:val="000000"/>
                <w:sz w:val="20"/>
                <w:szCs w:val="20"/>
              </w:rPr>
              <w:t>м</w:t>
            </w:r>
            <w:r>
              <w:rPr>
                <w:color w:val="000000"/>
                <w:sz w:val="20"/>
                <w:szCs w:val="20"/>
                <w:vertAlign w:val="superscript"/>
              </w:rPr>
              <w:t>2</w:t>
            </w:r>
          </w:p>
        </w:tc>
        <w:tc>
          <w:tcPr>
            <w:tcW w:w="1420" w:type="dxa"/>
            <w:tcBorders>
              <w:top w:val="nil"/>
              <w:left w:val="nil"/>
              <w:bottom w:val="single" w:sz="8" w:space="0" w:color="auto"/>
              <w:right w:val="single" w:sz="8" w:space="0" w:color="auto"/>
            </w:tcBorders>
            <w:noWrap/>
            <w:vAlign w:val="bottom"/>
            <w:hideMark/>
          </w:tcPr>
          <w:p w14:paraId="26E0A4EF" w14:textId="77777777" w:rsidR="00BF175F" w:rsidRDefault="00BF175F">
            <w:pPr>
              <w:jc w:val="center"/>
              <w:rPr>
                <w:color w:val="000000"/>
                <w:sz w:val="20"/>
                <w:szCs w:val="20"/>
              </w:rPr>
            </w:pPr>
            <w:r>
              <w:rPr>
                <w:color w:val="000000"/>
                <w:sz w:val="20"/>
                <w:szCs w:val="20"/>
              </w:rPr>
              <w:t>5</w:t>
            </w:r>
          </w:p>
        </w:tc>
      </w:tr>
      <w:tr w:rsidR="00BF175F" w14:paraId="50052A1F"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6B0450CC" w14:textId="77777777" w:rsidR="00BF175F" w:rsidRDefault="00BF175F">
            <w:pPr>
              <w:rPr>
                <w:color w:val="000000"/>
                <w:sz w:val="20"/>
                <w:szCs w:val="20"/>
              </w:rPr>
            </w:pPr>
            <w:proofErr w:type="spellStart"/>
            <w:r>
              <w:rPr>
                <w:color w:val="000000"/>
                <w:sz w:val="20"/>
                <w:szCs w:val="20"/>
              </w:rPr>
              <w:t>Коэф</w:t>
            </w:r>
            <w:proofErr w:type="spellEnd"/>
            <w:proofErr w:type="gramStart"/>
            <w:r>
              <w:rPr>
                <w:color w:val="000000"/>
                <w:sz w:val="20"/>
                <w:szCs w:val="20"/>
              </w:rPr>
              <w:t>.</w:t>
            </w:r>
            <w:proofErr w:type="gramEnd"/>
            <w:r>
              <w:rPr>
                <w:color w:val="000000"/>
                <w:sz w:val="20"/>
                <w:szCs w:val="20"/>
              </w:rPr>
              <w:t xml:space="preserve"> зависящий от укрытия емкости</w:t>
            </w:r>
          </w:p>
        </w:tc>
        <w:tc>
          <w:tcPr>
            <w:tcW w:w="1640" w:type="dxa"/>
            <w:tcBorders>
              <w:top w:val="nil"/>
              <w:left w:val="nil"/>
              <w:bottom w:val="single" w:sz="8" w:space="0" w:color="auto"/>
              <w:right w:val="single" w:sz="8" w:space="0" w:color="auto"/>
            </w:tcBorders>
            <w:noWrap/>
            <w:vAlign w:val="bottom"/>
            <w:hideMark/>
          </w:tcPr>
          <w:p w14:paraId="1F9C93EE" w14:textId="77777777" w:rsidR="00BF175F" w:rsidRDefault="00BF175F">
            <w:pPr>
              <w:jc w:val="center"/>
              <w:rPr>
                <w:color w:val="000000"/>
                <w:sz w:val="20"/>
                <w:szCs w:val="20"/>
              </w:rPr>
            </w:pPr>
            <w:r>
              <w:rPr>
                <w:color w:val="000000"/>
                <w:sz w:val="20"/>
                <w:szCs w:val="20"/>
              </w:rPr>
              <w:t>К</w:t>
            </w:r>
            <w:r>
              <w:rPr>
                <w:color w:val="000000"/>
                <w:sz w:val="20"/>
                <w:szCs w:val="20"/>
                <w:vertAlign w:val="subscript"/>
              </w:rPr>
              <w:t>11</w:t>
            </w:r>
          </w:p>
        </w:tc>
        <w:tc>
          <w:tcPr>
            <w:tcW w:w="960" w:type="dxa"/>
            <w:tcBorders>
              <w:top w:val="nil"/>
              <w:left w:val="nil"/>
              <w:bottom w:val="single" w:sz="8" w:space="0" w:color="auto"/>
              <w:right w:val="single" w:sz="8" w:space="0" w:color="auto"/>
            </w:tcBorders>
            <w:noWrap/>
            <w:vAlign w:val="bottom"/>
            <w:hideMark/>
          </w:tcPr>
          <w:p w14:paraId="54E3C1A4" w14:textId="77777777" w:rsidR="00BF175F" w:rsidRDefault="00BF175F">
            <w:pPr>
              <w:rPr>
                <w:rFonts w:ascii="Calibri" w:hAnsi="Calibri" w:cs="Calibri"/>
                <w:color w:val="000000"/>
                <w:sz w:val="22"/>
                <w:szCs w:val="22"/>
              </w:rPr>
            </w:pPr>
            <w:r>
              <w:rPr>
                <w:rFonts w:ascii="Calibri" w:hAnsi="Calibri" w:cs="Calibri"/>
                <w:color w:val="000000"/>
                <w:sz w:val="22"/>
                <w:szCs w:val="22"/>
              </w:rPr>
              <w:t> </w:t>
            </w:r>
          </w:p>
        </w:tc>
        <w:tc>
          <w:tcPr>
            <w:tcW w:w="1420" w:type="dxa"/>
            <w:tcBorders>
              <w:top w:val="nil"/>
              <w:left w:val="nil"/>
              <w:bottom w:val="single" w:sz="8" w:space="0" w:color="auto"/>
              <w:right w:val="single" w:sz="8" w:space="0" w:color="auto"/>
            </w:tcBorders>
            <w:noWrap/>
            <w:vAlign w:val="bottom"/>
            <w:hideMark/>
          </w:tcPr>
          <w:p w14:paraId="4088828D" w14:textId="77777777" w:rsidR="00BF175F" w:rsidRDefault="00BF175F">
            <w:pPr>
              <w:jc w:val="center"/>
              <w:rPr>
                <w:color w:val="000000"/>
                <w:sz w:val="20"/>
                <w:szCs w:val="20"/>
              </w:rPr>
            </w:pPr>
            <w:r>
              <w:rPr>
                <w:color w:val="000000"/>
                <w:sz w:val="20"/>
                <w:szCs w:val="20"/>
              </w:rPr>
              <w:t>0,36</w:t>
            </w:r>
          </w:p>
        </w:tc>
      </w:tr>
      <w:tr w:rsidR="00BF175F" w14:paraId="09FA165F"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712DCB5D" w14:textId="77777777" w:rsidR="00BF175F" w:rsidRDefault="00BF175F">
            <w:pPr>
              <w:rPr>
                <w:color w:val="000000"/>
                <w:sz w:val="20"/>
                <w:szCs w:val="20"/>
              </w:rPr>
            </w:pPr>
            <w:r>
              <w:rPr>
                <w:color w:val="000000"/>
                <w:sz w:val="20"/>
                <w:szCs w:val="20"/>
              </w:rPr>
              <w:t>Период хранения раствора</w:t>
            </w:r>
          </w:p>
        </w:tc>
        <w:tc>
          <w:tcPr>
            <w:tcW w:w="1640" w:type="dxa"/>
            <w:tcBorders>
              <w:top w:val="nil"/>
              <w:left w:val="nil"/>
              <w:bottom w:val="single" w:sz="8" w:space="0" w:color="auto"/>
              <w:right w:val="single" w:sz="8" w:space="0" w:color="auto"/>
            </w:tcBorders>
            <w:noWrap/>
            <w:vAlign w:val="bottom"/>
            <w:hideMark/>
          </w:tcPr>
          <w:p w14:paraId="04DFA267" w14:textId="77777777" w:rsidR="00BF175F" w:rsidRDefault="00BF175F">
            <w:pPr>
              <w:jc w:val="center"/>
              <w:rPr>
                <w:color w:val="000000"/>
                <w:sz w:val="20"/>
                <w:szCs w:val="20"/>
              </w:rPr>
            </w:pPr>
            <w:r>
              <w:rPr>
                <w:color w:val="000000"/>
                <w:sz w:val="20"/>
                <w:szCs w:val="20"/>
              </w:rPr>
              <w:t>Т</w:t>
            </w:r>
          </w:p>
        </w:tc>
        <w:tc>
          <w:tcPr>
            <w:tcW w:w="960" w:type="dxa"/>
            <w:tcBorders>
              <w:top w:val="nil"/>
              <w:left w:val="nil"/>
              <w:bottom w:val="single" w:sz="8" w:space="0" w:color="auto"/>
              <w:right w:val="single" w:sz="8" w:space="0" w:color="auto"/>
            </w:tcBorders>
            <w:noWrap/>
            <w:vAlign w:val="bottom"/>
            <w:hideMark/>
          </w:tcPr>
          <w:p w14:paraId="12660763" w14:textId="77777777" w:rsidR="00BF175F" w:rsidRDefault="00BF175F">
            <w:pPr>
              <w:jc w:val="center"/>
              <w:rPr>
                <w:color w:val="000000"/>
                <w:sz w:val="20"/>
                <w:szCs w:val="20"/>
              </w:rPr>
            </w:pPr>
            <w:r>
              <w:rPr>
                <w:color w:val="000000"/>
                <w:sz w:val="20"/>
                <w:szCs w:val="20"/>
              </w:rPr>
              <w:t>час</w:t>
            </w:r>
          </w:p>
        </w:tc>
        <w:tc>
          <w:tcPr>
            <w:tcW w:w="1420" w:type="dxa"/>
            <w:tcBorders>
              <w:top w:val="nil"/>
              <w:left w:val="nil"/>
              <w:bottom w:val="single" w:sz="8" w:space="0" w:color="auto"/>
              <w:right w:val="single" w:sz="8" w:space="0" w:color="auto"/>
            </w:tcBorders>
            <w:noWrap/>
            <w:vAlign w:val="bottom"/>
            <w:hideMark/>
          </w:tcPr>
          <w:p w14:paraId="6F361CC1" w14:textId="77777777" w:rsidR="00BF175F" w:rsidRDefault="00BF175F">
            <w:pPr>
              <w:jc w:val="center"/>
              <w:rPr>
                <w:color w:val="000000"/>
                <w:sz w:val="20"/>
                <w:szCs w:val="20"/>
              </w:rPr>
            </w:pPr>
            <w:r>
              <w:rPr>
                <w:color w:val="000000"/>
                <w:sz w:val="20"/>
                <w:szCs w:val="20"/>
              </w:rPr>
              <w:t>1920</w:t>
            </w:r>
          </w:p>
        </w:tc>
      </w:tr>
      <w:tr w:rsidR="00BF175F" w14:paraId="080BFFCC"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5A38F089" w14:textId="77777777" w:rsidR="00BF175F" w:rsidRDefault="00BF175F">
            <w:pPr>
              <w:jc w:val="center"/>
              <w:rPr>
                <w:b/>
                <w:bCs/>
                <w:color w:val="000000"/>
                <w:sz w:val="20"/>
                <w:szCs w:val="20"/>
              </w:rPr>
            </w:pPr>
            <w:r>
              <w:rPr>
                <w:b/>
                <w:bCs/>
                <w:color w:val="000000"/>
                <w:sz w:val="20"/>
                <w:szCs w:val="20"/>
              </w:rPr>
              <w:t>Расчет:</w:t>
            </w:r>
          </w:p>
        </w:tc>
        <w:tc>
          <w:tcPr>
            <w:tcW w:w="1640" w:type="dxa"/>
            <w:tcBorders>
              <w:top w:val="nil"/>
              <w:left w:val="nil"/>
              <w:bottom w:val="single" w:sz="8" w:space="0" w:color="auto"/>
              <w:right w:val="single" w:sz="8" w:space="0" w:color="auto"/>
            </w:tcBorders>
            <w:noWrap/>
            <w:vAlign w:val="bottom"/>
            <w:hideMark/>
          </w:tcPr>
          <w:p w14:paraId="5570902F" w14:textId="77777777" w:rsidR="00BF175F" w:rsidRDefault="00BF175F">
            <w:pPr>
              <w:jc w:val="center"/>
              <w:rPr>
                <w:color w:val="000000"/>
                <w:sz w:val="20"/>
                <w:szCs w:val="20"/>
              </w:rPr>
            </w:pPr>
            <w:r>
              <w:rPr>
                <w:color w:val="000000"/>
                <w:sz w:val="20"/>
                <w:szCs w:val="20"/>
              </w:rPr>
              <w:t> </w:t>
            </w:r>
          </w:p>
        </w:tc>
        <w:tc>
          <w:tcPr>
            <w:tcW w:w="960" w:type="dxa"/>
            <w:tcBorders>
              <w:top w:val="nil"/>
              <w:left w:val="nil"/>
              <w:bottom w:val="single" w:sz="8" w:space="0" w:color="auto"/>
              <w:right w:val="single" w:sz="8" w:space="0" w:color="auto"/>
            </w:tcBorders>
            <w:noWrap/>
            <w:vAlign w:val="bottom"/>
            <w:hideMark/>
          </w:tcPr>
          <w:p w14:paraId="5A5841CD" w14:textId="77777777" w:rsidR="00BF175F" w:rsidRDefault="00BF175F">
            <w:pPr>
              <w:jc w:val="center"/>
              <w:rPr>
                <w:color w:val="000000"/>
                <w:sz w:val="20"/>
                <w:szCs w:val="20"/>
              </w:rPr>
            </w:pPr>
            <w:r>
              <w:rPr>
                <w:color w:val="000000"/>
                <w:sz w:val="20"/>
                <w:szCs w:val="20"/>
              </w:rPr>
              <w:t> </w:t>
            </w:r>
          </w:p>
        </w:tc>
        <w:tc>
          <w:tcPr>
            <w:tcW w:w="1420" w:type="dxa"/>
            <w:tcBorders>
              <w:top w:val="nil"/>
              <w:left w:val="nil"/>
              <w:bottom w:val="single" w:sz="8" w:space="0" w:color="auto"/>
              <w:right w:val="single" w:sz="8" w:space="0" w:color="auto"/>
            </w:tcBorders>
            <w:noWrap/>
            <w:vAlign w:val="bottom"/>
            <w:hideMark/>
          </w:tcPr>
          <w:p w14:paraId="06E13070" w14:textId="77777777" w:rsidR="00BF175F" w:rsidRDefault="00BF175F">
            <w:pPr>
              <w:jc w:val="center"/>
              <w:rPr>
                <w:color w:val="000000"/>
                <w:sz w:val="20"/>
                <w:szCs w:val="20"/>
              </w:rPr>
            </w:pPr>
            <w:r>
              <w:rPr>
                <w:color w:val="000000"/>
                <w:sz w:val="20"/>
                <w:szCs w:val="20"/>
              </w:rPr>
              <w:t> </w:t>
            </w:r>
          </w:p>
        </w:tc>
      </w:tr>
      <w:tr w:rsidR="00BF175F" w14:paraId="55F25B34" w14:textId="77777777" w:rsidTr="00BF175F">
        <w:trPr>
          <w:trHeight w:val="315"/>
        </w:trPr>
        <w:tc>
          <w:tcPr>
            <w:tcW w:w="8480" w:type="dxa"/>
            <w:gridSpan w:val="4"/>
            <w:tcBorders>
              <w:top w:val="single" w:sz="8" w:space="0" w:color="auto"/>
              <w:left w:val="single" w:sz="8" w:space="0" w:color="auto"/>
              <w:bottom w:val="single" w:sz="8" w:space="0" w:color="auto"/>
              <w:right w:val="single" w:sz="8" w:space="0" w:color="000000"/>
            </w:tcBorders>
            <w:noWrap/>
            <w:vAlign w:val="bottom"/>
            <w:hideMark/>
          </w:tcPr>
          <w:p w14:paraId="4F60F70C" w14:textId="77777777" w:rsidR="00BF175F" w:rsidRDefault="00BF175F">
            <w:pPr>
              <w:rPr>
                <w:color w:val="000000"/>
                <w:sz w:val="20"/>
                <w:szCs w:val="20"/>
              </w:rPr>
            </w:pPr>
            <w:r>
              <w:rPr>
                <w:color w:val="000000"/>
                <w:sz w:val="20"/>
                <w:szCs w:val="20"/>
              </w:rPr>
              <w:t xml:space="preserve">Кол-во выбросов </w:t>
            </w:r>
            <w:proofErr w:type="spellStart"/>
            <w:r>
              <w:rPr>
                <w:color w:val="000000"/>
                <w:sz w:val="20"/>
                <w:szCs w:val="20"/>
              </w:rPr>
              <w:t>произ</w:t>
            </w:r>
            <w:proofErr w:type="spellEnd"/>
            <w:r>
              <w:rPr>
                <w:color w:val="000000"/>
                <w:sz w:val="20"/>
                <w:szCs w:val="20"/>
              </w:rPr>
              <w:t>. по формуле</w:t>
            </w:r>
          </w:p>
        </w:tc>
      </w:tr>
      <w:tr w:rsidR="00BF175F" w14:paraId="51D67CB4"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4DA1BD8B" w14:textId="77777777" w:rsidR="00BF175F" w:rsidRDefault="00BF175F">
            <w:pPr>
              <w:rPr>
                <w:b/>
                <w:bCs/>
                <w:i/>
                <w:iCs/>
                <w:color w:val="000000"/>
                <w:sz w:val="20"/>
                <w:szCs w:val="20"/>
              </w:rPr>
            </w:pPr>
            <w:proofErr w:type="spellStart"/>
            <w:r>
              <w:rPr>
                <w:b/>
                <w:bCs/>
                <w:i/>
                <w:iCs/>
                <w:color w:val="000000"/>
                <w:sz w:val="20"/>
                <w:szCs w:val="20"/>
              </w:rPr>
              <w:t>Пр</w:t>
            </w:r>
            <w:proofErr w:type="spellEnd"/>
            <w:r>
              <w:rPr>
                <w:b/>
                <w:bCs/>
                <w:i/>
                <w:iCs/>
                <w:color w:val="000000"/>
                <w:sz w:val="20"/>
                <w:szCs w:val="20"/>
              </w:rPr>
              <w:t xml:space="preserve"> = F * g * К</w:t>
            </w:r>
            <w:r>
              <w:rPr>
                <w:b/>
                <w:bCs/>
                <w:i/>
                <w:iCs/>
                <w:color w:val="000000"/>
                <w:sz w:val="20"/>
                <w:szCs w:val="20"/>
                <w:vertAlign w:val="subscript"/>
              </w:rPr>
              <w:t xml:space="preserve">11 </w:t>
            </w:r>
            <w:r>
              <w:rPr>
                <w:b/>
                <w:bCs/>
                <w:i/>
                <w:iCs/>
                <w:color w:val="000000"/>
                <w:sz w:val="20"/>
                <w:szCs w:val="20"/>
              </w:rPr>
              <w:t>*n</w:t>
            </w:r>
          </w:p>
        </w:tc>
        <w:tc>
          <w:tcPr>
            <w:tcW w:w="1640" w:type="dxa"/>
            <w:tcBorders>
              <w:top w:val="nil"/>
              <w:left w:val="nil"/>
              <w:bottom w:val="single" w:sz="8" w:space="0" w:color="auto"/>
              <w:right w:val="single" w:sz="8" w:space="0" w:color="auto"/>
            </w:tcBorders>
            <w:noWrap/>
            <w:vAlign w:val="bottom"/>
            <w:hideMark/>
          </w:tcPr>
          <w:p w14:paraId="50F16DAA" w14:textId="77777777" w:rsidR="00BF175F" w:rsidRDefault="00BF175F">
            <w:pPr>
              <w:jc w:val="center"/>
              <w:rPr>
                <w:color w:val="000000"/>
                <w:sz w:val="20"/>
                <w:szCs w:val="20"/>
              </w:rPr>
            </w:pPr>
            <w:proofErr w:type="spellStart"/>
            <w:r>
              <w:rPr>
                <w:color w:val="000000"/>
                <w:sz w:val="20"/>
                <w:szCs w:val="20"/>
              </w:rPr>
              <w:t>Пр</w:t>
            </w:r>
            <w:proofErr w:type="spellEnd"/>
          </w:p>
        </w:tc>
        <w:tc>
          <w:tcPr>
            <w:tcW w:w="960" w:type="dxa"/>
            <w:tcBorders>
              <w:top w:val="nil"/>
              <w:left w:val="nil"/>
              <w:bottom w:val="single" w:sz="8" w:space="0" w:color="auto"/>
              <w:right w:val="single" w:sz="8" w:space="0" w:color="auto"/>
            </w:tcBorders>
            <w:noWrap/>
            <w:vAlign w:val="bottom"/>
            <w:hideMark/>
          </w:tcPr>
          <w:p w14:paraId="5908E960" w14:textId="77777777" w:rsidR="00BF175F" w:rsidRDefault="00BF175F">
            <w:pPr>
              <w:jc w:val="center"/>
              <w:rPr>
                <w:color w:val="000000"/>
                <w:sz w:val="20"/>
                <w:szCs w:val="20"/>
              </w:rPr>
            </w:pPr>
            <w:r>
              <w:rPr>
                <w:color w:val="000000"/>
                <w:sz w:val="20"/>
                <w:szCs w:val="20"/>
              </w:rPr>
              <w:t>кг/час</w:t>
            </w:r>
          </w:p>
        </w:tc>
        <w:tc>
          <w:tcPr>
            <w:tcW w:w="1420" w:type="dxa"/>
            <w:tcBorders>
              <w:top w:val="nil"/>
              <w:left w:val="nil"/>
              <w:bottom w:val="single" w:sz="8" w:space="0" w:color="auto"/>
              <w:right w:val="single" w:sz="8" w:space="0" w:color="auto"/>
            </w:tcBorders>
            <w:noWrap/>
            <w:vAlign w:val="bottom"/>
            <w:hideMark/>
          </w:tcPr>
          <w:p w14:paraId="45EDE0D1" w14:textId="77777777" w:rsidR="00BF175F" w:rsidRDefault="00BF175F">
            <w:pPr>
              <w:jc w:val="center"/>
              <w:rPr>
                <w:color w:val="000000"/>
                <w:sz w:val="20"/>
                <w:szCs w:val="20"/>
              </w:rPr>
            </w:pPr>
            <w:r>
              <w:rPr>
                <w:color w:val="000000"/>
                <w:sz w:val="20"/>
                <w:szCs w:val="20"/>
              </w:rPr>
              <w:t>0,18</w:t>
            </w:r>
          </w:p>
        </w:tc>
      </w:tr>
      <w:tr w:rsidR="00BF175F" w14:paraId="1A8CD845"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2C7AE9DF" w14:textId="77777777" w:rsidR="00BF175F" w:rsidRDefault="00BF175F">
            <w:pPr>
              <w:rPr>
                <w:i/>
                <w:iCs/>
                <w:color w:val="000000"/>
                <w:sz w:val="20"/>
                <w:szCs w:val="20"/>
              </w:rPr>
            </w:pPr>
            <w:r>
              <w:rPr>
                <w:i/>
                <w:iCs/>
                <w:color w:val="000000"/>
                <w:sz w:val="20"/>
                <w:szCs w:val="20"/>
              </w:rPr>
              <w:t> </w:t>
            </w:r>
          </w:p>
        </w:tc>
        <w:tc>
          <w:tcPr>
            <w:tcW w:w="1640" w:type="dxa"/>
            <w:tcBorders>
              <w:top w:val="nil"/>
              <w:left w:val="nil"/>
              <w:bottom w:val="single" w:sz="8" w:space="0" w:color="auto"/>
              <w:right w:val="single" w:sz="8" w:space="0" w:color="auto"/>
            </w:tcBorders>
            <w:noWrap/>
            <w:vAlign w:val="bottom"/>
            <w:hideMark/>
          </w:tcPr>
          <w:p w14:paraId="026AD9BF" w14:textId="77777777" w:rsidR="00BF175F" w:rsidRDefault="00BF175F">
            <w:pPr>
              <w:jc w:val="center"/>
              <w:rPr>
                <w:color w:val="000000"/>
                <w:sz w:val="20"/>
                <w:szCs w:val="20"/>
              </w:rPr>
            </w:pPr>
            <w:r>
              <w:rPr>
                <w:color w:val="000000"/>
                <w:sz w:val="20"/>
                <w:szCs w:val="20"/>
              </w:rPr>
              <w:t> </w:t>
            </w:r>
          </w:p>
        </w:tc>
        <w:tc>
          <w:tcPr>
            <w:tcW w:w="960" w:type="dxa"/>
            <w:tcBorders>
              <w:top w:val="nil"/>
              <w:left w:val="nil"/>
              <w:bottom w:val="single" w:sz="8" w:space="0" w:color="auto"/>
              <w:right w:val="single" w:sz="8" w:space="0" w:color="auto"/>
            </w:tcBorders>
            <w:noWrap/>
            <w:vAlign w:val="bottom"/>
            <w:hideMark/>
          </w:tcPr>
          <w:p w14:paraId="58301DAC" w14:textId="77777777" w:rsidR="00BF175F" w:rsidRDefault="00BF175F">
            <w:pPr>
              <w:jc w:val="center"/>
              <w:rPr>
                <w:color w:val="000000"/>
                <w:sz w:val="20"/>
                <w:szCs w:val="20"/>
              </w:rPr>
            </w:pPr>
            <w:r>
              <w:rPr>
                <w:color w:val="000000"/>
                <w:sz w:val="20"/>
                <w:szCs w:val="20"/>
              </w:rPr>
              <w:t> </w:t>
            </w:r>
          </w:p>
        </w:tc>
        <w:tc>
          <w:tcPr>
            <w:tcW w:w="1420" w:type="dxa"/>
            <w:tcBorders>
              <w:top w:val="nil"/>
              <w:left w:val="nil"/>
              <w:bottom w:val="single" w:sz="8" w:space="0" w:color="auto"/>
              <w:right w:val="single" w:sz="8" w:space="0" w:color="auto"/>
            </w:tcBorders>
            <w:noWrap/>
            <w:vAlign w:val="bottom"/>
            <w:hideMark/>
          </w:tcPr>
          <w:p w14:paraId="48EF2C8C" w14:textId="77777777" w:rsidR="00BF175F" w:rsidRDefault="00BF175F">
            <w:pPr>
              <w:jc w:val="center"/>
              <w:rPr>
                <w:color w:val="000000"/>
                <w:sz w:val="20"/>
                <w:szCs w:val="20"/>
              </w:rPr>
            </w:pPr>
            <w:r>
              <w:rPr>
                <w:color w:val="000000"/>
                <w:sz w:val="20"/>
                <w:szCs w:val="20"/>
              </w:rPr>
              <w:t> </w:t>
            </w:r>
          </w:p>
        </w:tc>
      </w:tr>
      <w:tr w:rsidR="00BF175F" w14:paraId="37FF0445"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285187A4" w14:textId="77777777" w:rsidR="00BF175F" w:rsidRDefault="00BF175F">
            <w:pPr>
              <w:jc w:val="center"/>
              <w:rPr>
                <w:color w:val="000000"/>
                <w:sz w:val="20"/>
                <w:szCs w:val="20"/>
              </w:rPr>
            </w:pPr>
            <w:r>
              <w:rPr>
                <w:color w:val="000000"/>
                <w:sz w:val="20"/>
                <w:szCs w:val="20"/>
              </w:rPr>
              <w:t>0416 Смесь углеводородов предельных С6-С10</w:t>
            </w:r>
          </w:p>
        </w:tc>
        <w:tc>
          <w:tcPr>
            <w:tcW w:w="1640" w:type="dxa"/>
            <w:tcBorders>
              <w:top w:val="nil"/>
              <w:left w:val="nil"/>
              <w:bottom w:val="single" w:sz="8" w:space="0" w:color="auto"/>
              <w:right w:val="single" w:sz="8" w:space="0" w:color="auto"/>
            </w:tcBorders>
            <w:noWrap/>
            <w:vAlign w:val="bottom"/>
            <w:hideMark/>
          </w:tcPr>
          <w:p w14:paraId="5ACD575F" w14:textId="77777777" w:rsidR="00BF175F" w:rsidRDefault="00BF175F">
            <w:pPr>
              <w:jc w:val="center"/>
              <w:rPr>
                <w:color w:val="000000"/>
                <w:sz w:val="20"/>
                <w:szCs w:val="20"/>
              </w:rPr>
            </w:pPr>
            <w:proofErr w:type="spellStart"/>
            <w:r>
              <w:rPr>
                <w:color w:val="000000"/>
                <w:sz w:val="20"/>
                <w:szCs w:val="20"/>
              </w:rPr>
              <w:t>Пр</w:t>
            </w:r>
            <w:proofErr w:type="spellEnd"/>
          </w:p>
        </w:tc>
        <w:tc>
          <w:tcPr>
            <w:tcW w:w="960" w:type="dxa"/>
            <w:tcBorders>
              <w:top w:val="nil"/>
              <w:left w:val="nil"/>
              <w:bottom w:val="single" w:sz="8" w:space="0" w:color="auto"/>
              <w:right w:val="single" w:sz="8" w:space="0" w:color="auto"/>
            </w:tcBorders>
            <w:noWrap/>
            <w:vAlign w:val="bottom"/>
            <w:hideMark/>
          </w:tcPr>
          <w:p w14:paraId="129DCB94" w14:textId="77777777" w:rsidR="00BF175F" w:rsidRDefault="00BF175F">
            <w:pPr>
              <w:jc w:val="center"/>
              <w:rPr>
                <w:b/>
                <w:bCs/>
                <w:color w:val="000000"/>
                <w:sz w:val="20"/>
                <w:szCs w:val="20"/>
              </w:rPr>
            </w:pPr>
            <w:r>
              <w:rPr>
                <w:b/>
                <w:bCs/>
                <w:color w:val="000000"/>
                <w:sz w:val="20"/>
                <w:szCs w:val="20"/>
              </w:rPr>
              <w:t>г/с</w:t>
            </w:r>
          </w:p>
        </w:tc>
        <w:tc>
          <w:tcPr>
            <w:tcW w:w="1420" w:type="dxa"/>
            <w:tcBorders>
              <w:top w:val="nil"/>
              <w:left w:val="nil"/>
              <w:bottom w:val="single" w:sz="8" w:space="0" w:color="auto"/>
              <w:right w:val="single" w:sz="8" w:space="0" w:color="auto"/>
            </w:tcBorders>
            <w:noWrap/>
            <w:vAlign w:val="bottom"/>
            <w:hideMark/>
          </w:tcPr>
          <w:p w14:paraId="4A97AE1A" w14:textId="77777777" w:rsidR="00BF175F" w:rsidRDefault="00BF175F">
            <w:pPr>
              <w:jc w:val="center"/>
              <w:rPr>
                <w:b/>
                <w:bCs/>
                <w:color w:val="000000"/>
                <w:sz w:val="20"/>
                <w:szCs w:val="20"/>
              </w:rPr>
            </w:pPr>
            <w:r>
              <w:rPr>
                <w:b/>
                <w:bCs/>
                <w:color w:val="000000"/>
                <w:sz w:val="20"/>
                <w:szCs w:val="20"/>
              </w:rPr>
              <w:t>0,05000</w:t>
            </w:r>
          </w:p>
        </w:tc>
      </w:tr>
      <w:tr w:rsidR="00BF175F" w14:paraId="4108EAE0" w14:textId="77777777" w:rsidTr="00BF175F">
        <w:trPr>
          <w:trHeight w:val="315"/>
        </w:trPr>
        <w:tc>
          <w:tcPr>
            <w:tcW w:w="4460" w:type="dxa"/>
            <w:tcBorders>
              <w:top w:val="nil"/>
              <w:left w:val="single" w:sz="8" w:space="0" w:color="auto"/>
              <w:bottom w:val="single" w:sz="8" w:space="0" w:color="auto"/>
              <w:right w:val="single" w:sz="8" w:space="0" w:color="auto"/>
            </w:tcBorders>
            <w:noWrap/>
            <w:vAlign w:val="bottom"/>
            <w:hideMark/>
          </w:tcPr>
          <w:p w14:paraId="4D53A953" w14:textId="77777777" w:rsidR="00BF175F" w:rsidRDefault="00BF175F">
            <w:pPr>
              <w:jc w:val="center"/>
              <w:rPr>
                <w:color w:val="000000"/>
                <w:sz w:val="20"/>
                <w:szCs w:val="20"/>
              </w:rPr>
            </w:pPr>
            <w:r>
              <w:rPr>
                <w:color w:val="000000"/>
                <w:sz w:val="20"/>
                <w:szCs w:val="20"/>
              </w:rPr>
              <w:t>0416 Смесь углеводородов предельных С6-С10</w:t>
            </w:r>
          </w:p>
        </w:tc>
        <w:tc>
          <w:tcPr>
            <w:tcW w:w="1640" w:type="dxa"/>
            <w:tcBorders>
              <w:top w:val="nil"/>
              <w:left w:val="nil"/>
              <w:bottom w:val="single" w:sz="8" w:space="0" w:color="auto"/>
              <w:right w:val="single" w:sz="8" w:space="0" w:color="auto"/>
            </w:tcBorders>
            <w:noWrap/>
            <w:vAlign w:val="bottom"/>
            <w:hideMark/>
          </w:tcPr>
          <w:p w14:paraId="1D93C253" w14:textId="77777777" w:rsidR="00BF175F" w:rsidRDefault="00BF175F">
            <w:pPr>
              <w:jc w:val="center"/>
              <w:rPr>
                <w:color w:val="000000"/>
                <w:sz w:val="20"/>
                <w:szCs w:val="20"/>
              </w:rPr>
            </w:pPr>
            <w:proofErr w:type="spellStart"/>
            <w:r>
              <w:rPr>
                <w:color w:val="000000"/>
                <w:sz w:val="20"/>
                <w:szCs w:val="20"/>
              </w:rPr>
              <w:t>Пр</w:t>
            </w:r>
            <w:proofErr w:type="spellEnd"/>
          </w:p>
        </w:tc>
        <w:tc>
          <w:tcPr>
            <w:tcW w:w="960" w:type="dxa"/>
            <w:tcBorders>
              <w:top w:val="nil"/>
              <w:left w:val="nil"/>
              <w:bottom w:val="single" w:sz="8" w:space="0" w:color="auto"/>
              <w:right w:val="single" w:sz="8" w:space="0" w:color="auto"/>
            </w:tcBorders>
            <w:noWrap/>
            <w:vAlign w:val="bottom"/>
            <w:hideMark/>
          </w:tcPr>
          <w:p w14:paraId="4892B694" w14:textId="77777777" w:rsidR="00BF175F" w:rsidRDefault="00BF175F">
            <w:pPr>
              <w:jc w:val="center"/>
              <w:rPr>
                <w:b/>
                <w:bCs/>
                <w:color w:val="000000"/>
                <w:sz w:val="20"/>
                <w:szCs w:val="20"/>
              </w:rPr>
            </w:pPr>
            <w:r>
              <w:rPr>
                <w:b/>
                <w:bCs/>
                <w:color w:val="000000"/>
                <w:sz w:val="20"/>
                <w:szCs w:val="20"/>
              </w:rPr>
              <w:t>т/год</w:t>
            </w:r>
          </w:p>
        </w:tc>
        <w:tc>
          <w:tcPr>
            <w:tcW w:w="1420" w:type="dxa"/>
            <w:tcBorders>
              <w:top w:val="nil"/>
              <w:left w:val="nil"/>
              <w:bottom w:val="single" w:sz="8" w:space="0" w:color="auto"/>
              <w:right w:val="single" w:sz="8" w:space="0" w:color="auto"/>
            </w:tcBorders>
            <w:noWrap/>
            <w:vAlign w:val="bottom"/>
            <w:hideMark/>
          </w:tcPr>
          <w:p w14:paraId="3F733018" w14:textId="77777777" w:rsidR="00BF175F" w:rsidRDefault="00BF175F">
            <w:pPr>
              <w:jc w:val="center"/>
              <w:rPr>
                <w:b/>
                <w:bCs/>
                <w:color w:val="000000"/>
                <w:sz w:val="20"/>
                <w:szCs w:val="20"/>
              </w:rPr>
            </w:pPr>
            <w:r>
              <w:rPr>
                <w:b/>
                <w:bCs/>
                <w:color w:val="000000"/>
                <w:sz w:val="20"/>
                <w:szCs w:val="20"/>
              </w:rPr>
              <w:t>0,3456</w:t>
            </w:r>
          </w:p>
        </w:tc>
      </w:tr>
      <w:tr w:rsidR="00BF175F" w14:paraId="194AEC04" w14:textId="77777777" w:rsidTr="00BF175F">
        <w:trPr>
          <w:trHeight w:val="540"/>
        </w:trPr>
        <w:tc>
          <w:tcPr>
            <w:tcW w:w="8480" w:type="dxa"/>
            <w:gridSpan w:val="4"/>
            <w:tcBorders>
              <w:top w:val="single" w:sz="8" w:space="0" w:color="auto"/>
              <w:left w:val="single" w:sz="8" w:space="0" w:color="auto"/>
              <w:bottom w:val="single" w:sz="8" w:space="0" w:color="auto"/>
              <w:right w:val="single" w:sz="8" w:space="0" w:color="000000"/>
            </w:tcBorders>
            <w:vAlign w:val="bottom"/>
            <w:hideMark/>
          </w:tcPr>
          <w:p w14:paraId="0E276B45" w14:textId="77777777" w:rsidR="00BF175F" w:rsidRDefault="00BF175F">
            <w:pPr>
              <w:jc w:val="center"/>
              <w:rPr>
                <w:i/>
                <w:iCs/>
                <w:color w:val="000000"/>
                <w:sz w:val="20"/>
                <w:szCs w:val="20"/>
              </w:rPr>
            </w:pPr>
            <w:r>
              <w:rPr>
                <w:i/>
                <w:iCs/>
                <w:color w:val="000000"/>
                <w:sz w:val="20"/>
                <w:szCs w:val="20"/>
              </w:rPr>
              <w:t>Сборник методик по расчету выбросов вредных веществ в атмосферу различными производствами. Алматы, 1996г.</w:t>
            </w:r>
          </w:p>
        </w:tc>
      </w:tr>
    </w:tbl>
    <w:p w14:paraId="130EEBDA" w14:textId="77777777" w:rsidR="00BF175F" w:rsidRDefault="00BF175F" w:rsidP="0046216C">
      <w:pPr>
        <w:rPr>
          <w:b/>
          <w:sz w:val="22"/>
          <w:szCs w:val="22"/>
          <w:u w:val="single"/>
        </w:rPr>
      </w:pPr>
    </w:p>
    <w:p w14:paraId="326E4AB4" w14:textId="77777777" w:rsidR="00CA77EA" w:rsidRDefault="00CA77EA" w:rsidP="0046216C">
      <w:pPr>
        <w:rPr>
          <w:b/>
          <w:sz w:val="22"/>
          <w:szCs w:val="22"/>
          <w:u w:val="single"/>
        </w:rPr>
      </w:pPr>
    </w:p>
    <w:p w14:paraId="400935C9" w14:textId="77777777" w:rsidR="00CA77EA" w:rsidRDefault="00CA77EA" w:rsidP="0046216C">
      <w:pPr>
        <w:rPr>
          <w:b/>
          <w:sz w:val="22"/>
          <w:szCs w:val="22"/>
          <w:u w:val="single"/>
        </w:rPr>
      </w:pPr>
    </w:p>
    <w:p w14:paraId="7A34903C" w14:textId="77777777" w:rsidR="00CA77EA" w:rsidRDefault="00CA77EA" w:rsidP="0046216C">
      <w:pPr>
        <w:rPr>
          <w:b/>
          <w:sz w:val="22"/>
          <w:szCs w:val="22"/>
          <w:u w:val="single"/>
        </w:rPr>
      </w:pPr>
    </w:p>
    <w:p w14:paraId="67B20367" w14:textId="77777777" w:rsidR="00CA77EA" w:rsidRDefault="00CA77EA" w:rsidP="0046216C">
      <w:pPr>
        <w:rPr>
          <w:b/>
          <w:sz w:val="22"/>
          <w:szCs w:val="22"/>
          <w:u w:val="single"/>
        </w:rPr>
      </w:pPr>
    </w:p>
    <w:p w14:paraId="6A45A15E" w14:textId="29B8F1DC" w:rsidR="00BF175F" w:rsidRDefault="00BF175F" w:rsidP="00BF175F">
      <w:pPr>
        <w:rPr>
          <w:b/>
          <w:sz w:val="22"/>
          <w:szCs w:val="22"/>
          <w:u w:val="single"/>
        </w:rPr>
      </w:pPr>
      <w:r w:rsidRPr="00203681">
        <w:rPr>
          <w:b/>
          <w:sz w:val="22"/>
          <w:szCs w:val="22"/>
          <w:u w:val="single"/>
        </w:rPr>
        <w:lastRenderedPageBreak/>
        <w:t>Источник №600</w:t>
      </w:r>
      <w:r>
        <w:rPr>
          <w:b/>
          <w:sz w:val="22"/>
          <w:szCs w:val="22"/>
          <w:u w:val="single"/>
        </w:rPr>
        <w:t>9</w:t>
      </w:r>
      <w:r w:rsidRPr="00203681">
        <w:rPr>
          <w:b/>
          <w:sz w:val="22"/>
          <w:szCs w:val="22"/>
          <w:u w:val="single"/>
        </w:rPr>
        <w:t xml:space="preserve"> – Емкость бурового раствора</w:t>
      </w:r>
    </w:p>
    <w:tbl>
      <w:tblPr>
        <w:tblW w:w="6422" w:type="dxa"/>
        <w:tblLook w:val="04A0" w:firstRow="1" w:lastRow="0" w:firstColumn="1" w:lastColumn="0" w:noHBand="0" w:noVBand="1"/>
      </w:tblPr>
      <w:tblGrid>
        <w:gridCol w:w="3373"/>
        <w:gridCol w:w="1388"/>
        <w:gridCol w:w="843"/>
        <w:gridCol w:w="1074"/>
      </w:tblGrid>
      <w:tr w:rsidR="00F22B22" w14:paraId="2D7A84BF" w14:textId="77777777" w:rsidTr="00CA77EA">
        <w:trPr>
          <w:trHeight w:val="199"/>
        </w:trPr>
        <w:tc>
          <w:tcPr>
            <w:tcW w:w="3373" w:type="dxa"/>
            <w:tcBorders>
              <w:top w:val="single" w:sz="8" w:space="0" w:color="auto"/>
              <w:left w:val="single" w:sz="8" w:space="0" w:color="auto"/>
              <w:bottom w:val="single" w:sz="8" w:space="0" w:color="auto"/>
              <w:right w:val="single" w:sz="8" w:space="0" w:color="000000"/>
            </w:tcBorders>
            <w:noWrap/>
            <w:vAlign w:val="bottom"/>
            <w:hideMark/>
          </w:tcPr>
          <w:p w14:paraId="5BF57E57" w14:textId="77777777" w:rsidR="00F22B22" w:rsidRDefault="00F22B22">
            <w:pPr>
              <w:jc w:val="center"/>
              <w:rPr>
                <w:b/>
                <w:bCs/>
                <w:color w:val="000000"/>
                <w:sz w:val="20"/>
                <w:szCs w:val="20"/>
              </w:rPr>
            </w:pPr>
            <w:r>
              <w:rPr>
                <w:b/>
                <w:bCs/>
                <w:color w:val="000000"/>
                <w:sz w:val="20"/>
                <w:szCs w:val="20"/>
              </w:rPr>
              <w:t>Наименование</w:t>
            </w:r>
          </w:p>
        </w:tc>
        <w:tc>
          <w:tcPr>
            <w:tcW w:w="1240" w:type="dxa"/>
            <w:tcBorders>
              <w:top w:val="single" w:sz="8" w:space="0" w:color="auto"/>
              <w:left w:val="nil"/>
              <w:bottom w:val="single" w:sz="8" w:space="0" w:color="auto"/>
              <w:right w:val="nil"/>
            </w:tcBorders>
            <w:noWrap/>
            <w:vAlign w:val="bottom"/>
            <w:hideMark/>
          </w:tcPr>
          <w:p w14:paraId="73FCB907" w14:textId="77777777" w:rsidR="00F22B22" w:rsidRDefault="00F22B22">
            <w:pPr>
              <w:jc w:val="center"/>
              <w:rPr>
                <w:b/>
                <w:bCs/>
                <w:color w:val="000000"/>
                <w:sz w:val="20"/>
                <w:szCs w:val="20"/>
              </w:rPr>
            </w:pPr>
            <w:r>
              <w:rPr>
                <w:b/>
                <w:bCs/>
                <w:color w:val="000000"/>
                <w:sz w:val="20"/>
                <w:szCs w:val="20"/>
              </w:rPr>
              <w:t>Обозначение</w:t>
            </w:r>
          </w:p>
        </w:tc>
        <w:tc>
          <w:tcPr>
            <w:tcW w:w="734" w:type="dxa"/>
            <w:tcBorders>
              <w:top w:val="single" w:sz="8" w:space="0" w:color="auto"/>
              <w:left w:val="single" w:sz="8" w:space="0" w:color="auto"/>
              <w:bottom w:val="single" w:sz="8" w:space="0" w:color="auto"/>
              <w:right w:val="single" w:sz="8" w:space="0" w:color="auto"/>
            </w:tcBorders>
            <w:noWrap/>
            <w:vAlign w:val="bottom"/>
            <w:hideMark/>
          </w:tcPr>
          <w:p w14:paraId="41533130" w14:textId="77777777" w:rsidR="00F22B22" w:rsidRDefault="00F22B22">
            <w:pPr>
              <w:jc w:val="center"/>
              <w:rPr>
                <w:b/>
                <w:bCs/>
                <w:color w:val="000000"/>
                <w:sz w:val="20"/>
                <w:szCs w:val="20"/>
              </w:rPr>
            </w:pPr>
            <w:proofErr w:type="spellStart"/>
            <w:proofErr w:type="gramStart"/>
            <w:r>
              <w:rPr>
                <w:b/>
                <w:bCs/>
                <w:color w:val="000000"/>
                <w:sz w:val="20"/>
                <w:szCs w:val="20"/>
              </w:rPr>
              <w:t>Ед.изм</w:t>
            </w:r>
            <w:proofErr w:type="spellEnd"/>
            <w:proofErr w:type="gramEnd"/>
          </w:p>
        </w:tc>
        <w:tc>
          <w:tcPr>
            <w:tcW w:w="1074" w:type="dxa"/>
            <w:tcBorders>
              <w:top w:val="single" w:sz="8" w:space="0" w:color="auto"/>
              <w:left w:val="nil"/>
              <w:bottom w:val="single" w:sz="8" w:space="0" w:color="auto"/>
              <w:right w:val="single" w:sz="8" w:space="0" w:color="auto"/>
            </w:tcBorders>
            <w:noWrap/>
            <w:vAlign w:val="bottom"/>
            <w:hideMark/>
          </w:tcPr>
          <w:p w14:paraId="2F92CACA" w14:textId="77777777" w:rsidR="00F22B22" w:rsidRDefault="00F22B22">
            <w:pPr>
              <w:jc w:val="center"/>
              <w:rPr>
                <w:b/>
                <w:bCs/>
                <w:color w:val="000000"/>
                <w:sz w:val="20"/>
                <w:szCs w:val="20"/>
              </w:rPr>
            </w:pPr>
            <w:r>
              <w:rPr>
                <w:b/>
                <w:bCs/>
                <w:color w:val="000000"/>
                <w:sz w:val="20"/>
                <w:szCs w:val="20"/>
              </w:rPr>
              <w:t>Кол-во</w:t>
            </w:r>
          </w:p>
        </w:tc>
      </w:tr>
      <w:tr w:rsidR="00F22B22" w14:paraId="072FBB61"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5043534D" w14:textId="77777777" w:rsidR="00F22B22" w:rsidRDefault="00F22B22">
            <w:pPr>
              <w:rPr>
                <w:b/>
                <w:bCs/>
                <w:color w:val="000000"/>
                <w:sz w:val="20"/>
                <w:szCs w:val="20"/>
              </w:rPr>
            </w:pPr>
            <w:r>
              <w:rPr>
                <w:b/>
                <w:bCs/>
                <w:color w:val="000000"/>
                <w:sz w:val="20"/>
                <w:szCs w:val="20"/>
              </w:rPr>
              <w:t>Исходные данные:</w:t>
            </w:r>
          </w:p>
        </w:tc>
        <w:tc>
          <w:tcPr>
            <w:tcW w:w="1240" w:type="dxa"/>
            <w:tcBorders>
              <w:top w:val="nil"/>
              <w:left w:val="nil"/>
              <w:bottom w:val="single" w:sz="8" w:space="0" w:color="auto"/>
              <w:right w:val="single" w:sz="8" w:space="0" w:color="auto"/>
            </w:tcBorders>
            <w:noWrap/>
            <w:vAlign w:val="bottom"/>
            <w:hideMark/>
          </w:tcPr>
          <w:p w14:paraId="41DF887D" w14:textId="77777777" w:rsidR="00F22B22" w:rsidRDefault="00F22B22">
            <w:pPr>
              <w:jc w:val="center"/>
              <w:rPr>
                <w:b/>
                <w:bCs/>
                <w:color w:val="000000"/>
                <w:sz w:val="20"/>
                <w:szCs w:val="20"/>
              </w:rPr>
            </w:pPr>
            <w:r>
              <w:rPr>
                <w:b/>
                <w:bCs/>
                <w:color w:val="000000"/>
                <w:sz w:val="20"/>
                <w:szCs w:val="20"/>
              </w:rPr>
              <w:t> </w:t>
            </w:r>
          </w:p>
        </w:tc>
        <w:tc>
          <w:tcPr>
            <w:tcW w:w="734" w:type="dxa"/>
            <w:tcBorders>
              <w:top w:val="nil"/>
              <w:left w:val="nil"/>
              <w:bottom w:val="single" w:sz="8" w:space="0" w:color="auto"/>
              <w:right w:val="single" w:sz="8" w:space="0" w:color="auto"/>
            </w:tcBorders>
            <w:noWrap/>
            <w:vAlign w:val="bottom"/>
            <w:hideMark/>
          </w:tcPr>
          <w:p w14:paraId="3784033F" w14:textId="77777777" w:rsidR="00F22B22" w:rsidRDefault="00F22B22">
            <w:pPr>
              <w:rPr>
                <w:rFonts w:ascii="Calibri" w:hAnsi="Calibri" w:cs="Calibri"/>
                <w:color w:val="000000"/>
                <w:sz w:val="22"/>
                <w:szCs w:val="22"/>
              </w:rPr>
            </w:pPr>
            <w:r>
              <w:rPr>
                <w:rFonts w:ascii="Calibri" w:hAnsi="Calibri" w:cs="Calibri"/>
                <w:color w:val="000000"/>
                <w:sz w:val="22"/>
                <w:szCs w:val="22"/>
              </w:rPr>
              <w:t> </w:t>
            </w:r>
          </w:p>
        </w:tc>
        <w:tc>
          <w:tcPr>
            <w:tcW w:w="1074" w:type="dxa"/>
            <w:tcBorders>
              <w:top w:val="nil"/>
              <w:left w:val="nil"/>
              <w:bottom w:val="single" w:sz="8" w:space="0" w:color="auto"/>
              <w:right w:val="single" w:sz="8" w:space="0" w:color="auto"/>
            </w:tcBorders>
            <w:noWrap/>
            <w:vAlign w:val="bottom"/>
            <w:hideMark/>
          </w:tcPr>
          <w:p w14:paraId="5E7D4793" w14:textId="77777777" w:rsidR="00F22B22" w:rsidRDefault="00F22B22">
            <w:pPr>
              <w:jc w:val="center"/>
              <w:rPr>
                <w:b/>
                <w:bCs/>
                <w:color w:val="000000"/>
                <w:sz w:val="20"/>
                <w:szCs w:val="20"/>
              </w:rPr>
            </w:pPr>
            <w:r>
              <w:rPr>
                <w:b/>
                <w:bCs/>
                <w:color w:val="000000"/>
                <w:sz w:val="20"/>
                <w:szCs w:val="20"/>
              </w:rPr>
              <w:t> </w:t>
            </w:r>
          </w:p>
        </w:tc>
      </w:tr>
      <w:tr w:rsidR="00F22B22" w14:paraId="77D0BD80"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4D343E12" w14:textId="77777777" w:rsidR="00F22B22" w:rsidRDefault="00F22B22">
            <w:pPr>
              <w:rPr>
                <w:color w:val="000000"/>
                <w:sz w:val="20"/>
                <w:szCs w:val="20"/>
              </w:rPr>
            </w:pPr>
            <w:r>
              <w:rPr>
                <w:color w:val="000000"/>
                <w:sz w:val="20"/>
                <w:szCs w:val="20"/>
              </w:rPr>
              <w:t>Объем емкости для хранения бурового раствора</w:t>
            </w:r>
          </w:p>
        </w:tc>
        <w:tc>
          <w:tcPr>
            <w:tcW w:w="1240" w:type="dxa"/>
            <w:tcBorders>
              <w:top w:val="nil"/>
              <w:left w:val="nil"/>
              <w:bottom w:val="single" w:sz="8" w:space="0" w:color="auto"/>
              <w:right w:val="single" w:sz="8" w:space="0" w:color="auto"/>
            </w:tcBorders>
            <w:noWrap/>
            <w:vAlign w:val="bottom"/>
            <w:hideMark/>
          </w:tcPr>
          <w:p w14:paraId="683E1D77" w14:textId="77777777" w:rsidR="00F22B22" w:rsidRDefault="00F22B22">
            <w:pPr>
              <w:jc w:val="center"/>
              <w:rPr>
                <w:color w:val="000000"/>
                <w:sz w:val="20"/>
                <w:szCs w:val="20"/>
              </w:rPr>
            </w:pPr>
            <w:r>
              <w:rPr>
                <w:color w:val="000000"/>
                <w:sz w:val="20"/>
                <w:szCs w:val="20"/>
              </w:rPr>
              <w:t>V</w:t>
            </w:r>
          </w:p>
        </w:tc>
        <w:tc>
          <w:tcPr>
            <w:tcW w:w="734" w:type="dxa"/>
            <w:tcBorders>
              <w:top w:val="nil"/>
              <w:left w:val="nil"/>
              <w:bottom w:val="single" w:sz="8" w:space="0" w:color="auto"/>
              <w:right w:val="single" w:sz="8" w:space="0" w:color="auto"/>
            </w:tcBorders>
            <w:noWrap/>
            <w:vAlign w:val="bottom"/>
            <w:hideMark/>
          </w:tcPr>
          <w:p w14:paraId="31FD51C5" w14:textId="77777777" w:rsidR="00F22B22" w:rsidRDefault="00F22B22">
            <w:pPr>
              <w:jc w:val="center"/>
              <w:rPr>
                <w:color w:val="000000"/>
                <w:sz w:val="20"/>
                <w:szCs w:val="20"/>
              </w:rPr>
            </w:pPr>
            <w:r>
              <w:rPr>
                <w:color w:val="000000"/>
                <w:sz w:val="20"/>
                <w:szCs w:val="20"/>
              </w:rPr>
              <w:t>м3</w:t>
            </w:r>
          </w:p>
        </w:tc>
        <w:tc>
          <w:tcPr>
            <w:tcW w:w="1074" w:type="dxa"/>
            <w:tcBorders>
              <w:top w:val="nil"/>
              <w:left w:val="nil"/>
              <w:bottom w:val="single" w:sz="8" w:space="0" w:color="auto"/>
              <w:right w:val="single" w:sz="8" w:space="0" w:color="auto"/>
            </w:tcBorders>
            <w:noWrap/>
            <w:vAlign w:val="bottom"/>
            <w:hideMark/>
          </w:tcPr>
          <w:p w14:paraId="5E36CFDA" w14:textId="77777777" w:rsidR="00F22B22" w:rsidRDefault="00F22B22">
            <w:pPr>
              <w:jc w:val="center"/>
              <w:rPr>
                <w:color w:val="000000"/>
                <w:sz w:val="20"/>
                <w:szCs w:val="20"/>
              </w:rPr>
            </w:pPr>
            <w:r>
              <w:rPr>
                <w:color w:val="000000"/>
                <w:sz w:val="20"/>
                <w:szCs w:val="20"/>
              </w:rPr>
              <w:t>140</w:t>
            </w:r>
          </w:p>
        </w:tc>
      </w:tr>
      <w:tr w:rsidR="00F22B22" w14:paraId="18561574"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1E02D981" w14:textId="77777777" w:rsidR="00F22B22" w:rsidRDefault="00F22B22">
            <w:pPr>
              <w:rPr>
                <w:color w:val="000000"/>
                <w:sz w:val="20"/>
                <w:szCs w:val="20"/>
              </w:rPr>
            </w:pPr>
            <w:r>
              <w:rPr>
                <w:color w:val="000000"/>
                <w:sz w:val="20"/>
                <w:szCs w:val="20"/>
              </w:rPr>
              <w:t>Количество емкостей</w:t>
            </w:r>
          </w:p>
        </w:tc>
        <w:tc>
          <w:tcPr>
            <w:tcW w:w="1240" w:type="dxa"/>
            <w:tcBorders>
              <w:top w:val="nil"/>
              <w:left w:val="nil"/>
              <w:bottom w:val="single" w:sz="8" w:space="0" w:color="auto"/>
              <w:right w:val="single" w:sz="8" w:space="0" w:color="auto"/>
            </w:tcBorders>
            <w:noWrap/>
            <w:vAlign w:val="bottom"/>
            <w:hideMark/>
          </w:tcPr>
          <w:p w14:paraId="6E5EE308" w14:textId="77777777" w:rsidR="00F22B22" w:rsidRDefault="00F22B22">
            <w:pPr>
              <w:jc w:val="center"/>
              <w:rPr>
                <w:color w:val="000000"/>
                <w:sz w:val="20"/>
                <w:szCs w:val="20"/>
              </w:rPr>
            </w:pPr>
            <w:r>
              <w:rPr>
                <w:color w:val="000000"/>
                <w:sz w:val="20"/>
                <w:szCs w:val="20"/>
              </w:rPr>
              <w:t>N</w:t>
            </w:r>
          </w:p>
        </w:tc>
        <w:tc>
          <w:tcPr>
            <w:tcW w:w="734" w:type="dxa"/>
            <w:tcBorders>
              <w:top w:val="nil"/>
              <w:left w:val="nil"/>
              <w:bottom w:val="single" w:sz="8" w:space="0" w:color="auto"/>
              <w:right w:val="single" w:sz="8" w:space="0" w:color="auto"/>
            </w:tcBorders>
            <w:noWrap/>
            <w:vAlign w:val="bottom"/>
            <w:hideMark/>
          </w:tcPr>
          <w:p w14:paraId="49389A73" w14:textId="77777777" w:rsidR="00F22B22" w:rsidRDefault="00F22B22">
            <w:pPr>
              <w:jc w:val="center"/>
              <w:rPr>
                <w:color w:val="000000"/>
                <w:sz w:val="20"/>
                <w:szCs w:val="20"/>
              </w:rPr>
            </w:pPr>
            <w:proofErr w:type="spellStart"/>
            <w:r>
              <w:rPr>
                <w:color w:val="000000"/>
                <w:sz w:val="20"/>
                <w:szCs w:val="20"/>
              </w:rPr>
              <w:t>шт</w:t>
            </w:r>
            <w:proofErr w:type="spellEnd"/>
          </w:p>
        </w:tc>
        <w:tc>
          <w:tcPr>
            <w:tcW w:w="1074" w:type="dxa"/>
            <w:tcBorders>
              <w:top w:val="nil"/>
              <w:left w:val="nil"/>
              <w:bottom w:val="single" w:sz="8" w:space="0" w:color="auto"/>
              <w:right w:val="single" w:sz="8" w:space="0" w:color="auto"/>
            </w:tcBorders>
            <w:noWrap/>
            <w:vAlign w:val="bottom"/>
            <w:hideMark/>
          </w:tcPr>
          <w:p w14:paraId="1B8A0106" w14:textId="77777777" w:rsidR="00F22B22" w:rsidRDefault="00F22B22">
            <w:pPr>
              <w:jc w:val="center"/>
              <w:rPr>
                <w:color w:val="000000"/>
                <w:sz w:val="20"/>
                <w:szCs w:val="20"/>
              </w:rPr>
            </w:pPr>
            <w:r>
              <w:rPr>
                <w:color w:val="000000"/>
                <w:sz w:val="20"/>
                <w:szCs w:val="20"/>
              </w:rPr>
              <w:t>4</w:t>
            </w:r>
          </w:p>
        </w:tc>
      </w:tr>
      <w:tr w:rsidR="00F22B22" w14:paraId="1072193C" w14:textId="77777777" w:rsidTr="00CA77EA">
        <w:trPr>
          <w:trHeight w:val="217"/>
        </w:trPr>
        <w:tc>
          <w:tcPr>
            <w:tcW w:w="3373" w:type="dxa"/>
            <w:tcBorders>
              <w:top w:val="nil"/>
              <w:left w:val="single" w:sz="8" w:space="0" w:color="auto"/>
              <w:bottom w:val="single" w:sz="8" w:space="0" w:color="auto"/>
              <w:right w:val="single" w:sz="8" w:space="0" w:color="auto"/>
            </w:tcBorders>
            <w:noWrap/>
            <w:vAlign w:val="bottom"/>
            <w:hideMark/>
          </w:tcPr>
          <w:p w14:paraId="3981C78D" w14:textId="77777777" w:rsidR="00F22B22" w:rsidRDefault="00F22B22">
            <w:pPr>
              <w:rPr>
                <w:color w:val="000000"/>
                <w:sz w:val="20"/>
                <w:szCs w:val="20"/>
              </w:rPr>
            </w:pPr>
            <w:r>
              <w:rPr>
                <w:color w:val="000000"/>
                <w:sz w:val="20"/>
                <w:szCs w:val="20"/>
              </w:rPr>
              <w:t>Удельный выброс ЗВ, табл.5.9</w:t>
            </w:r>
          </w:p>
        </w:tc>
        <w:tc>
          <w:tcPr>
            <w:tcW w:w="1240" w:type="dxa"/>
            <w:tcBorders>
              <w:top w:val="nil"/>
              <w:left w:val="nil"/>
              <w:bottom w:val="single" w:sz="8" w:space="0" w:color="auto"/>
              <w:right w:val="single" w:sz="8" w:space="0" w:color="auto"/>
            </w:tcBorders>
            <w:noWrap/>
            <w:vAlign w:val="bottom"/>
            <w:hideMark/>
          </w:tcPr>
          <w:p w14:paraId="42D13FD8" w14:textId="77777777" w:rsidR="00F22B22" w:rsidRDefault="00F22B22">
            <w:pPr>
              <w:jc w:val="center"/>
              <w:rPr>
                <w:color w:val="000000"/>
                <w:sz w:val="20"/>
                <w:szCs w:val="20"/>
              </w:rPr>
            </w:pPr>
            <w:r>
              <w:rPr>
                <w:color w:val="000000"/>
                <w:sz w:val="20"/>
                <w:szCs w:val="20"/>
              </w:rPr>
              <w:t>g</w:t>
            </w:r>
          </w:p>
        </w:tc>
        <w:tc>
          <w:tcPr>
            <w:tcW w:w="734" w:type="dxa"/>
            <w:tcBorders>
              <w:top w:val="nil"/>
              <w:left w:val="nil"/>
              <w:bottom w:val="single" w:sz="8" w:space="0" w:color="auto"/>
              <w:right w:val="single" w:sz="8" w:space="0" w:color="auto"/>
            </w:tcBorders>
            <w:noWrap/>
            <w:vAlign w:val="bottom"/>
            <w:hideMark/>
          </w:tcPr>
          <w:p w14:paraId="708B1037" w14:textId="77777777" w:rsidR="00F22B22" w:rsidRDefault="00F22B22">
            <w:pPr>
              <w:jc w:val="center"/>
              <w:rPr>
                <w:color w:val="000000"/>
                <w:sz w:val="20"/>
                <w:szCs w:val="20"/>
              </w:rPr>
            </w:pPr>
            <w:r>
              <w:rPr>
                <w:color w:val="000000"/>
                <w:sz w:val="20"/>
                <w:szCs w:val="20"/>
              </w:rPr>
              <w:t>кг/ч*м</w:t>
            </w:r>
            <w:r>
              <w:rPr>
                <w:color w:val="000000"/>
                <w:sz w:val="20"/>
                <w:szCs w:val="20"/>
                <w:vertAlign w:val="superscript"/>
              </w:rPr>
              <w:t>2</w:t>
            </w:r>
          </w:p>
        </w:tc>
        <w:tc>
          <w:tcPr>
            <w:tcW w:w="1074" w:type="dxa"/>
            <w:tcBorders>
              <w:top w:val="nil"/>
              <w:left w:val="nil"/>
              <w:bottom w:val="single" w:sz="8" w:space="0" w:color="auto"/>
              <w:right w:val="single" w:sz="8" w:space="0" w:color="auto"/>
            </w:tcBorders>
            <w:noWrap/>
            <w:vAlign w:val="bottom"/>
            <w:hideMark/>
          </w:tcPr>
          <w:p w14:paraId="21FA0A83" w14:textId="77777777" w:rsidR="00F22B22" w:rsidRDefault="00F22B22">
            <w:pPr>
              <w:jc w:val="center"/>
              <w:rPr>
                <w:color w:val="000000"/>
                <w:sz w:val="20"/>
                <w:szCs w:val="20"/>
              </w:rPr>
            </w:pPr>
            <w:r>
              <w:rPr>
                <w:color w:val="000000"/>
                <w:sz w:val="20"/>
                <w:szCs w:val="20"/>
              </w:rPr>
              <w:t>0,02</w:t>
            </w:r>
          </w:p>
        </w:tc>
      </w:tr>
      <w:tr w:rsidR="00F22B22" w14:paraId="7D035914" w14:textId="77777777" w:rsidTr="00CA77EA">
        <w:trPr>
          <w:trHeight w:val="217"/>
        </w:trPr>
        <w:tc>
          <w:tcPr>
            <w:tcW w:w="3373" w:type="dxa"/>
            <w:tcBorders>
              <w:top w:val="nil"/>
              <w:left w:val="single" w:sz="8" w:space="0" w:color="auto"/>
              <w:bottom w:val="single" w:sz="8" w:space="0" w:color="auto"/>
              <w:right w:val="single" w:sz="8" w:space="0" w:color="auto"/>
            </w:tcBorders>
            <w:noWrap/>
            <w:vAlign w:val="bottom"/>
            <w:hideMark/>
          </w:tcPr>
          <w:p w14:paraId="043EDDE1" w14:textId="77777777" w:rsidR="00F22B22" w:rsidRDefault="00F22B22">
            <w:pPr>
              <w:rPr>
                <w:color w:val="000000"/>
                <w:sz w:val="20"/>
                <w:szCs w:val="20"/>
              </w:rPr>
            </w:pPr>
            <w:r>
              <w:rPr>
                <w:color w:val="000000"/>
                <w:sz w:val="20"/>
                <w:szCs w:val="20"/>
              </w:rPr>
              <w:t>Общая площадь испарения</w:t>
            </w:r>
          </w:p>
        </w:tc>
        <w:tc>
          <w:tcPr>
            <w:tcW w:w="1240" w:type="dxa"/>
            <w:tcBorders>
              <w:top w:val="nil"/>
              <w:left w:val="nil"/>
              <w:bottom w:val="single" w:sz="8" w:space="0" w:color="auto"/>
              <w:right w:val="single" w:sz="8" w:space="0" w:color="auto"/>
            </w:tcBorders>
            <w:noWrap/>
            <w:vAlign w:val="bottom"/>
            <w:hideMark/>
          </w:tcPr>
          <w:p w14:paraId="7AD2B45C" w14:textId="77777777" w:rsidR="00F22B22" w:rsidRDefault="00F22B22">
            <w:pPr>
              <w:jc w:val="center"/>
              <w:rPr>
                <w:color w:val="000000"/>
                <w:sz w:val="20"/>
                <w:szCs w:val="20"/>
              </w:rPr>
            </w:pPr>
            <w:r>
              <w:rPr>
                <w:color w:val="000000"/>
                <w:sz w:val="20"/>
                <w:szCs w:val="20"/>
              </w:rPr>
              <w:t>F</w:t>
            </w:r>
          </w:p>
        </w:tc>
        <w:tc>
          <w:tcPr>
            <w:tcW w:w="734" w:type="dxa"/>
            <w:tcBorders>
              <w:top w:val="nil"/>
              <w:left w:val="nil"/>
              <w:bottom w:val="single" w:sz="8" w:space="0" w:color="auto"/>
              <w:right w:val="single" w:sz="8" w:space="0" w:color="auto"/>
            </w:tcBorders>
            <w:noWrap/>
            <w:vAlign w:val="bottom"/>
            <w:hideMark/>
          </w:tcPr>
          <w:p w14:paraId="005E3366" w14:textId="77777777" w:rsidR="00F22B22" w:rsidRDefault="00F22B22">
            <w:pPr>
              <w:jc w:val="center"/>
              <w:rPr>
                <w:color w:val="000000"/>
                <w:sz w:val="20"/>
                <w:szCs w:val="20"/>
              </w:rPr>
            </w:pPr>
            <w:r>
              <w:rPr>
                <w:color w:val="000000"/>
                <w:sz w:val="20"/>
                <w:szCs w:val="20"/>
              </w:rPr>
              <w:t>м</w:t>
            </w:r>
            <w:r>
              <w:rPr>
                <w:color w:val="000000"/>
                <w:sz w:val="20"/>
                <w:szCs w:val="20"/>
                <w:vertAlign w:val="superscript"/>
              </w:rPr>
              <w:t>2</w:t>
            </w:r>
          </w:p>
        </w:tc>
        <w:tc>
          <w:tcPr>
            <w:tcW w:w="1074" w:type="dxa"/>
            <w:tcBorders>
              <w:top w:val="nil"/>
              <w:left w:val="nil"/>
              <w:bottom w:val="single" w:sz="8" w:space="0" w:color="auto"/>
              <w:right w:val="single" w:sz="8" w:space="0" w:color="auto"/>
            </w:tcBorders>
            <w:noWrap/>
            <w:vAlign w:val="bottom"/>
            <w:hideMark/>
          </w:tcPr>
          <w:p w14:paraId="38E67AD7" w14:textId="77777777" w:rsidR="00F22B22" w:rsidRDefault="00F22B22">
            <w:pPr>
              <w:jc w:val="center"/>
              <w:rPr>
                <w:color w:val="000000"/>
                <w:sz w:val="20"/>
                <w:szCs w:val="20"/>
              </w:rPr>
            </w:pPr>
            <w:r>
              <w:rPr>
                <w:color w:val="000000"/>
                <w:sz w:val="20"/>
                <w:szCs w:val="20"/>
              </w:rPr>
              <w:t>4</w:t>
            </w:r>
          </w:p>
        </w:tc>
      </w:tr>
      <w:tr w:rsidR="00F22B22" w14:paraId="716325BB"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047D4DBA" w14:textId="77777777" w:rsidR="00F22B22" w:rsidRDefault="00F22B22">
            <w:pPr>
              <w:rPr>
                <w:color w:val="000000"/>
                <w:sz w:val="20"/>
                <w:szCs w:val="20"/>
              </w:rPr>
            </w:pPr>
            <w:proofErr w:type="spellStart"/>
            <w:r>
              <w:rPr>
                <w:color w:val="000000"/>
                <w:sz w:val="20"/>
                <w:szCs w:val="20"/>
              </w:rPr>
              <w:t>Коэф</w:t>
            </w:r>
            <w:proofErr w:type="spellEnd"/>
            <w:proofErr w:type="gramStart"/>
            <w:r>
              <w:rPr>
                <w:color w:val="000000"/>
                <w:sz w:val="20"/>
                <w:szCs w:val="20"/>
              </w:rPr>
              <w:t>.</w:t>
            </w:r>
            <w:proofErr w:type="gramEnd"/>
            <w:r>
              <w:rPr>
                <w:color w:val="000000"/>
                <w:sz w:val="20"/>
                <w:szCs w:val="20"/>
              </w:rPr>
              <w:t xml:space="preserve"> зависящий от укрытия емкости</w:t>
            </w:r>
          </w:p>
        </w:tc>
        <w:tc>
          <w:tcPr>
            <w:tcW w:w="1240" w:type="dxa"/>
            <w:tcBorders>
              <w:top w:val="nil"/>
              <w:left w:val="nil"/>
              <w:bottom w:val="single" w:sz="8" w:space="0" w:color="auto"/>
              <w:right w:val="single" w:sz="8" w:space="0" w:color="auto"/>
            </w:tcBorders>
            <w:noWrap/>
            <w:vAlign w:val="bottom"/>
            <w:hideMark/>
          </w:tcPr>
          <w:p w14:paraId="561B9CFB" w14:textId="77777777" w:rsidR="00F22B22" w:rsidRDefault="00F22B22">
            <w:pPr>
              <w:jc w:val="center"/>
              <w:rPr>
                <w:color w:val="000000"/>
                <w:sz w:val="20"/>
                <w:szCs w:val="20"/>
              </w:rPr>
            </w:pPr>
            <w:r>
              <w:rPr>
                <w:color w:val="000000"/>
                <w:sz w:val="20"/>
                <w:szCs w:val="20"/>
              </w:rPr>
              <w:t>К</w:t>
            </w:r>
            <w:r>
              <w:rPr>
                <w:color w:val="000000"/>
                <w:sz w:val="20"/>
                <w:szCs w:val="20"/>
                <w:vertAlign w:val="subscript"/>
              </w:rPr>
              <w:t>11</w:t>
            </w:r>
          </w:p>
        </w:tc>
        <w:tc>
          <w:tcPr>
            <w:tcW w:w="734" w:type="dxa"/>
            <w:tcBorders>
              <w:top w:val="nil"/>
              <w:left w:val="nil"/>
              <w:bottom w:val="single" w:sz="8" w:space="0" w:color="auto"/>
              <w:right w:val="single" w:sz="8" w:space="0" w:color="auto"/>
            </w:tcBorders>
            <w:noWrap/>
            <w:vAlign w:val="bottom"/>
            <w:hideMark/>
          </w:tcPr>
          <w:p w14:paraId="7C621CCD" w14:textId="77777777" w:rsidR="00F22B22" w:rsidRDefault="00F22B22">
            <w:pPr>
              <w:rPr>
                <w:rFonts w:ascii="Calibri" w:hAnsi="Calibri" w:cs="Calibri"/>
                <w:color w:val="000000"/>
                <w:sz w:val="22"/>
                <w:szCs w:val="22"/>
              </w:rPr>
            </w:pPr>
            <w:r>
              <w:rPr>
                <w:rFonts w:ascii="Calibri" w:hAnsi="Calibri" w:cs="Calibri"/>
                <w:color w:val="000000"/>
                <w:sz w:val="22"/>
                <w:szCs w:val="22"/>
              </w:rPr>
              <w:t> </w:t>
            </w:r>
          </w:p>
        </w:tc>
        <w:tc>
          <w:tcPr>
            <w:tcW w:w="1074" w:type="dxa"/>
            <w:tcBorders>
              <w:top w:val="nil"/>
              <w:left w:val="nil"/>
              <w:bottom w:val="single" w:sz="8" w:space="0" w:color="auto"/>
              <w:right w:val="single" w:sz="8" w:space="0" w:color="auto"/>
            </w:tcBorders>
            <w:noWrap/>
            <w:vAlign w:val="bottom"/>
            <w:hideMark/>
          </w:tcPr>
          <w:p w14:paraId="5AF7D996" w14:textId="77777777" w:rsidR="00F22B22" w:rsidRDefault="00F22B22">
            <w:pPr>
              <w:jc w:val="center"/>
              <w:rPr>
                <w:color w:val="000000"/>
                <w:sz w:val="20"/>
                <w:szCs w:val="20"/>
              </w:rPr>
            </w:pPr>
            <w:r>
              <w:rPr>
                <w:color w:val="000000"/>
                <w:sz w:val="20"/>
                <w:szCs w:val="20"/>
              </w:rPr>
              <w:t>0,36</w:t>
            </w:r>
          </w:p>
        </w:tc>
      </w:tr>
      <w:tr w:rsidR="00F22B22" w14:paraId="48B5B9AB"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03AB79C3" w14:textId="77777777" w:rsidR="00F22B22" w:rsidRDefault="00F22B22">
            <w:pPr>
              <w:rPr>
                <w:color w:val="000000"/>
                <w:sz w:val="20"/>
                <w:szCs w:val="20"/>
              </w:rPr>
            </w:pPr>
            <w:r>
              <w:rPr>
                <w:color w:val="000000"/>
                <w:sz w:val="20"/>
                <w:szCs w:val="20"/>
              </w:rPr>
              <w:t>Период хранения раствора</w:t>
            </w:r>
          </w:p>
        </w:tc>
        <w:tc>
          <w:tcPr>
            <w:tcW w:w="1240" w:type="dxa"/>
            <w:tcBorders>
              <w:top w:val="nil"/>
              <w:left w:val="nil"/>
              <w:bottom w:val="single" w:sz="8" w:space="0" w:color="auto"/>
              <w:right w:val="single" w:sz="8" w:space="0" w:color="auto"/>
            </w:tcBorders>
            <w:noWrap/>
            <w:vAlign w:val="bottom"/>
            <w:hideMark/>
          </w:tcPr>
          <w:p w14:paraId="646AE702" w14:textId="77777777" w:rsidR="00F22B22" w:rsidRDefault="00F22B22">
            <w:pPr>
              <w:jc w:val="center"/>
              <w:rPr>
                <w:color w:val="000000"/>
                <w:sz w:val="20"/>
                <w:szCs w:val="20"/>
              </w:rPr>
            </w:pPr>
            <w:r>
              <w:rPr>
                <w:color w:val="000000"/>
                <w:sz w:val="20"/>
                <w:szCs w:val="20"/>
              </w:rPr>
              <w:t>Т</w:t>
            </w:r>
          </w:p>
        </w:tc>
        <w:tc>
          <w:tcPr>
            <w:tcW w:w="734" w:type="dxa"/>
            <w:tcBorders>
              <w:top w:val="nil"/>
              <w:left w:val="nil"/>
              <w:bottom w:val="single" w:sz="8" w:space="0" w:color="auto"/>
              <w:right w:val="single" w:sz="8" w:space="0" w:color="auto"/>
            </w:tcBorders>
            <w:noWrap/>
            <w:vAlign w:val="bottom"/>
            <w:hideMark/>
          </w:tcPr>
          <w:p w14:paraId="742D2844" w14:textId="77777777" w:rsidR="00F22B22" w:rsidRDefault="00F22B22">
            <w:pPr>
              <w:jc w:val="center"/>
              <w:rPr>
                <w:color w:val="000000"/>
                <w:sz w:val="20"/>
                <w:szCs w:val="20"/>
              </w:rPr>
            </w:pPr>
            <w:r>
              <w:rPr>
                <w:color w:val="000000"/>
                <w:sz w:val="20"/>
                <w:szCs w:val="20"/>
              </w:rPr>
              <w:t>час</w:t>
            </w:r>
          </w:p>
        </w:tc>
        <w:tc>
          <w:tcPr>
            <w:tcW w:w="1074" w:type="dxa"/>
            <w:tcBorders>
              <w:top w:val="nil"/>
              <w:left w:val="nil"/>
              <w:bottom w:val="single" w:sz="8" w:space="0" w:color="auto"/>
              <w:right w:val="single" w:sz="8" w:space="0" w:color="auto"/>
            </w:tcBorders>
            <w:noWrap/>
            <w:vAlign w:val="bottom"/>
            <w:hideMark/>
          </w:tcPr>
          <w:p w14:paraId="036EB22A" w14:textId="77777777" w:rsidR="00F22B22" w:rsidRDefault="00F22B22">
            <w:pPr>
              <w:jc w:val="center"/>
              <w:rPr>
                <w:color w:val="000000"/>
                <w:sz w:val="20"/>
                <w:szCs w:val="20"/>
              </w:rPr>
            </w:pPr>
            <w:r>
              <w:rPr>
                <w:color w:val="000000"/>
                <w:sz w:val="20"/>
                <w:szCs w:val="20"/>
              </w:rPr>
              <w:t>1920</w:t>
            </w:r>
          </w:p>
        </w:tc>
      </w:tr>
      <w:tr w:rsidR="00F22B22" w14:paraId="59CB95BE"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7EA0A8BD" w14:textId="77777777" w:rsidR="00F22B22" w:rsidRDefault="00F22B22">
            <w:pPr>
              <w:jc w:val="center"/>
              <w:rPr>
                <w:b/>
                <w:bCs/>
                <w:color w:val="000000"/>
                <w:sz w:val="20"/>
                <w:szCs w:val="20"/>
              </w:rPr>
            </w:pPr>
            <w:r>
              <w:rPr>
                <w:b/>
                <w:bCs/>
                <w:color w:val="000000"/>
                <w:sz w:val="20"/>
                <w:szCs w:val="20"/>
              </w:rPr>
              <w:t>Расчет:</w:t>
            </w:r>
          </w:p>
        </w:tc>
        <w:tc>
          <w:tcPr>
            <w:tcW w:w="1240" w:type="dxa"/>
            <w:tcBorders>
              <w:top w:val="nil"/>
              <w:left w:val="nil"/>
              <w:bottom w:val="single" w:sz="8" w:space="0" w:color="auto"/>
              <w:right w:val="single" w:sz="8" w:space="0" w:color="auto"/>
            </w:tcBorders>
            <w:noWrap/>
            <w:vAlign w:val="bottom"/>
            <w:hideMark/>
          </w:tcPr>
          <w:p w14:paraId="74764FC5" w14:textId="77777777" w:rsidR="00F22B22" w:rsidRDefault="00F22B22">
            <w:pPr>
              <w:jc w:val="center"/>
              <w:rPr>
                <w:color w:val="000000"/>
                <w:sz w:val="20"/>
                <w:szCs w:val="20"/>
              </w:rPr>
            </w:pPr>
            <w:r>
              <w:rPr>
                <w:color w:val="000000"/>
                <w:sz w:val="20"/>
                <w:szCs w:val="20"/>
              </w:rPr>
              <w:t> </w:t>
            </w:r>
          </w:p>
        </w:tc>
        <w:tc>
          <w:tcPr>
            <w:tcW w:w="734" w:type="dxa"/>
            <w:tcBorders>
              <w:top w:val="nil"/>
              <w:left w:val="nil"/>
              <w:bottom w:val="single" w:sz="8" w:space="0" w:color="auto"/>
              <w:right w:val="single" w:sz="8" w:space="0" w:color="auto"/>
            </w:tcBorders>
            <w:noWrap/>
            <w:vAlign w:val="bottom"/>
            <w:hideMark/>
          </w:tcPr>
          <w:p w14:paraId="79DF352B" w14:textId="77777777" w:rsidR="00F22B22" w:rsidRDefault="00F22B22">
            <w:pPr>
              <w:jc w:val="center"/>
              <w:rPr>
                <w:color w:val="000000"/>
                <w:sz w:val="20"/>
                <w:szCs w:val="20"/>
              </w:rPr>
            </w:pPr>
            <w:r>
              <w:rPr>
                <w:color w:val="000000"/>
                <w:sz w:val="20"/>
                <w:szCs w:val="20"/>
              </w:rPr>
              <w:t> </w:t>
            </w:r>
          </w:p>
        </w:tc>
        <w:tc>
          <w:tcPr>
            <w:tcW w:w="1074" w:type="dxa"/>
            <w:tcBorders>
              <w:top w:val="nil"/>
              <w:left w:val="nil"/>
              <w:bottom w:val="single" w:sz="8" w:space="0" w:color="auto"/>
              <w:right w:val="single" w:sz="8" w:space="0" w:color="auto"/>
            </w:tcBorders>
            <w:noWrap/>
            <w:vAlign w:val="bottom"/>
            <w:hideMark/>
          </w:tcPr>
          <w:p w14:paraId="0307B586" w14:textId="77777777" w:rsidR="00F22B22" w:rsidRDefault="00F22B22">
            <w:pPr>
              <w:jc w:val="center"/>
              <w:rPr>
                <w:color w:val="000000"/>
                <w:sz w:val="20"/>
                <w:szCs w:val="20"/>
              </w:rPr>
            </w:pPr>
            <w:r>
              <w:rPr>
                <w:color w:val="000000"/>
                <w:sz w:val="20"/>
                <w:szCs w:val="20"/>
              </w:rPr>
              <w:t> </w:t>
            </w:r>
          </w:p>
        </w:tc>
      </w:tr>
      <w:tr w:rsidR="00F22B22" w14:paraId="15F359EB" w14:textId="77777777" w:rsidTr="00CA77EA">
        <w:trPr>
          <w:trHeight w:val="199"/>
        </w:trPr>
        <w:tc>
          <w:tcPr>
            <w:tcW w:w="6422" w:type="dxa"/>
            <w:gridSpan w:val="4"/>
            <w:tcBorders>
              <w:top w:val="single" w:sz="8" w:space="0" w:color="auto"/>
              <w:left w:val="single" w:sz="8" w:space="0" w:color="auto"/>
              <w:bottom w:val="single" w:sz="8" w:space="0" w:color="auto"/>
              <w:right w:val="single" w:sz="8" w:space="0" w:color="000000"/>
            </w:tcBorders>
            <w:noWrap/>
            <w:vAlign w:val="bottom"/>
            <w:hideMark/>
          </w:tcPr>
          <w:p w14:paraId="723C7F7A" w14:textId="77777777" w:rsidR="00F22B22" w:rsidRDefault="00F22B22">
            <w:pPr>
              <w:rPr>
                <w:color w:val="000000"/>
                <w:sz w:val="20"/>
                <w:szCs w:val="20"/>
              </w:rPr>
            </w:pPr>
            <w:r>
              <w:rPr>
                <w:color w:val="000000"/>
                <w:sz w:val="20"/>
                <w:szCs w:val="20"/>
              </w:rPr>
              <w:t xml:space="preserve">Кол-во выбросов </w:t>
            </w:r>
            <w:proofErr w:type="spellStart"/>
            <w:r>
              <w:rPr>
                <w:color w:val="000000"/>
                <w:sz w:val="20"/>
                <w:szCs w:val="20"/>
              </w:rPr>
              <w:t>произ</w:t>
            </w:r>
            <w:proofErr w:type="spellEnd"/>
            <w:r>
              <w:rPr>
                <w:color w:val="000000"/>
                <w:sz w:val="20"/>
                <w:szCs w:val="20"/>
              </w:rPr>
              <w:t>. по формуле</w:t>
            </w:r>
          </w:p>
        </w:tc>
      </w:tr>
      <w:tr w:rsidR="00F22B22" w14:paraId="17E17D0C"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33CD43BF" w14:textId="77777777" w:rsidR="00F22B22" w:rsidRDefault="00F22B22">
            <w:pPr>
              <w:rPr>
                <w:b/>
                <w:bCs/>
                <w:i/>
                <w:iCs/>
                <w:color w:val="000000"/>
                <w:sz w:val="20"/>
                <w:szCs w:val="20"/>
              </w:rPr>
            </w:pPr>
            <w:proofErr w:type="spellStart"/>
            <w:r>
              <w:rPr>
                <w:b/>
                <w:bCs/>
                <w:i/>
                <w:iCs/>
                <w:color w:val="000000"/>
                <w:sz w:val="20"/>
                <w:szCs w:val="20"/>
              </w:rPr>
              <w:t>Пр</w:t>
            </w:r>
            <w:proofErr w:type="spellEnd"/>
            <w:r>
              <w:rPr>
                <w:b/>
                <w:bCs/>
                <w:i/>
                <w:iCs/>
                <w:color w:val="000000"/>
                <w:sz w:val="20"/>
                <w:szCs w:val="20"/>
              </w:rPr>
              <w:t xml:space="preserve"> = F * g * К</w:t>
            </w:r>
            <w:r>
              <w:rPr>
                <w:b/>
                <w:bCs/>
                <w:i/>
                <w:iCs/>
                <w:color w:val="000000"/>
                <w:sz w:val="20"/>
                <w:szCs w:val="20"/>
                <w:vertAlign w:val="subscript"/>
              </w:rPr>
              <w:t xml:space="preserve">11 </w:t>
            </w:r>
            <w:r>
              <w:rPr>
                <w:b/>
                <w:bCs/>
                <w:i/>
                <w:iCs/>
                <w:color w:val="000000"/>
                <w:sz w:val="20"/>
                <w:szCs w:val="20"/>
              </w:rPr>
              <w:t>*n</w:t>
            </w:r>
          </w:p>
        </w:tc>
        <w:tc>
          <w:tcPr>
            <w:tcW w:w="1240" w:type="dxa"/>
            <w:tcBorders>
              <w:top w:val="nil"/>
              <w:left w:val="nil"/>
              <w:bottom w:val="single" w:sz="8" w:space="0" w:color="auto"/>
              <w:right w:val="single" w:sz="8" w:space="0" w:color="auto"/>
            </w:tcBorders>
            <w:noWrap/>
            <w:vAlign w:val="bottom"/>
            <w:hideMark/>
          </w:tcPr>
          <w:p w14:paraId="64ACB2C7" w14:textId="77777777" w:rsidR="00F22B22" w:rsidRDefault="00F22B22">
            <w:pPr>
              <w:jc w:val="center"/>
              <w:rPr>
                <w:color w:val="000000"/>
                <w:sz w:val="20"/>
                <w:szCs w:val="20"/>
              </w:rPr>
            </w:pPr>
            <w:proofErr w:type="spellStart"/>
            <w:r>
              <w:rPr>
                <w:color w:val="000000"/>
                <w:sz w:val="20"/>
                <w:szCs w:val="20"/>
              </w:rPr>
              <w:t>Пр</w:t>
            </w:r>
            <w:proofErr w:type="spellEnd"/>
          </w:p>
        </w:tc>
        <w:tc>
          <w:tcPr>
            <w:tcW w:w="734" w:type="dxa"/>
            <w:tcBorders>
              <w:top w:val="nil"/>
              <w:left w:val="nil"/>
              <w:bottom w:val="single" w:sz="8" w:space="0" w:color="auto"/>
              <w:right w:val="single" w:sz="8" w:space="0" w:color="auto"/>
            </w:tcBorders>
            <w:noWrap/>
            <w:vAlign w:val="bottom"/>
            <w:hideMark/>
          </w:tcPr>
          <w:p w14:paraId="50536591" w14:textId="77777777" w:rsidR="00F22B22" w:rsidRDefault="00F22B22">
            <w:pPr>
              <w:jc w:val="center"/>
              <w:rPr>
                <w:color w:val="000000"/>
                <w:sz w:val="20"/>
                <w:szCs w:val="20"/>
              </w:rPr>
            </w:pPr>
            <w:r>
              <w:rPr>
                <w:color w:val="000000"/>
                <w:sz w:val="20"/>
                <w:szCs w:val="20"/>
              </w:rPr>
              <w:t>кг/час</w:t>
            </w:r>
          </w:p>
        </w:tc>
        <w:tc>
          <w:tcPr>
            <w:tcW w:w="1074" w:type="dxa"/>
            <w:tcBorders>
              <w:top w:val="nil"/>
              <w:left w:val="nil"/>
              <w:bottom w:val="single" w:sz="8" w:space="0" w:color="auto"/>
              <w:right w:val="single" w:sz="8" w:space="0" w:color="auto"/>
            </w:tcBorders>
            <w:noWrap/>
            <w:vAlign w:val="bottom"/>
            <w:hideMark/>
          </w:tcPr>
          <w:p w14:paraId="2A6C4D62" w14:textId="77777777" w:rsidR="00F22B22" w:rsidRDefault="00F22B22">
            <w:pPr>
              <w:jc w:val="center"/>
              <w:rPr>
                <w:color w:val="000000"/>
                <w:sz w:val="20"/>
                <w:szCs w:val="20"/>
              </w:rPr>
            </w:pPr>
            <w:r>
              <w:rPr>
                <w:color w:val="000000"/>
                <w:sz w:val="20"/>
                <w:szCs w:val="20"/>
              </w:rPr>
              <w:t>0,1152</w:t>
            </w:r>
          </w:p>
        </w:tc>
      </w:tr>
      <w:tr w:rsidR="00F22B22" w14:paraId="11F7E25B"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40870409" w14:textId="77777777" w:rsidR="00F22B22" w:rsidRDefault="00F22B22">
            <w:pPr>
              <w:rPr>
                <w:i/>
                <w:iCs/>
                <w:color w:val="000000"/>
                <w:sz w:val="20"/>
                <w:szCs w:val="20"/>
              </w:rPr>
            </w:pPr>
            <w:r>
              <w:rPr>
                <w:i/>
                <w:iCs/>
                <w:color w:val="000000"/>
                <w:sz w:val="20"/>
                <w:szCs w:val="20"/>
              </w:rPr>
              <w:t> </w:t>
            </w:r>
          </w:p>
        </w:tc>
        <w:tc>
          <w:tcPr>
            <w:tcW w:w="1240" w:type="dxa"/>
            <w:tcBorders>
              <w:top w:val="nil"/>
              <w:left w:val="nil"/>
              <w:bottom w:val="single" w:sz="8" w:space="0" w:color="auto"/>
              <w:right w:val="single" w:sz="8" w:space="0" w:color="auto"/>
            </w:tcBorders>
            <w:noWrap/>
            <w:vAlign w:val="bottom"/>
            <w:hideMark/>
          </w:tcPr>
          <w:p w14:paraId="16B29C79" w14:textId="77777777" w:rsidR="00F22B22" w:rsidRDefault="00F22B22">
            <w:pPr>
              <w:jc w:val="center"/>
              <w:rPr>
                <w:color w:val="000000"/>
                <w:sz w:val="20"/>
                <w:szCs w:val="20"/>
              </w:rPr>
            </w:pPr>
            <w:r>
              <w:rPr>
                <w:color w:val="000000"/>
                <w:sz w:val="20"/>
                <w:szCs w:val="20"/>
              </w:rPr>
              <w:t> </w:t>
            </w:r>
          </w:p>
        </w:tc>
        <w:tc>
          <w:tcPr>
            <w:tcW w:w="734" w:type="dxa"/>
            <w:tcBorders>
              <w:top w:val="nil"/>
              <w:left w:val="nil"/>
              <w:bottom w:val="single" w:sz="8" w:space="0" w:color="auto"/>
              <w:right w:val="single" w:sz="8" w:space="0" w:color="auto"/>
            </w:tcBorders>
            <w:noWrap/>
            <w:vAlign w:val="bottom"/>
            <w:hideMark/>
          </w:tcPr>
          <w:p w14:paraId="5D298135" w14:textId="77777777" w:rsidR="00F22B22" w:rsidRDefault="00F22B22">
            <w:pPr>
              <w:jc w:val="center"/>
              <w:rPr>
                <w:color w:val="000000"/>
                <w:sz w:val="20"/>
                <w:szCs w:val="20"/>
              </w:rPr>
            </w:pPr>
            <w:r>
              <w:rPr>
                <w:color w:val="000000"/>
                <w:sz w:val="20"/>
                <w:szCs w:val="20"/>
              </w:rPr>
              <w:t> </w:t>
            </w:r>
          </w:p>
        </w:tc>
        <w:tc>
          <w:tcPr>
            <w:tcW w:w="1074" w:type="dxa"/>
            <w:tcBorders>
              <w:top w:val="nil"/>
              <w:left w:val="nil"/>
              <w:bottom w:val="single" w:sz="8" w:space="0" w:color="auto"/>
              <w:right w:val="single" w:sz="8" w:space="0" w:color="auto"/>
            </w:tcBorders>
            <w:noWrap/>
            <w:vAlign w:val="bottom"/>
            <w:hideMark/>
          </w:tcPr>
          <w:p w14:paraId="1C4EB163" w14:textId="77777777" w:rsidR="00F22B22" w:rsidRDefault="00F22B22">
            <w:pPr>
              <w:jc w:val="center"/>
              <w:rPr>
                <w:color w:val="000000"/>
                <w:sz w:val="20"/>
                <w:szCs w:val="20"/>
              </w:rPr>
            </w:pPr>
            <w:r>
              <w:rPr>
                <w:color w:val="000000"/>
                <w:sz w:val="20"/>
                <w:szCs w:val="20"/>
              </w:rPr>
              <w:t> </w:t>
            </w:r>
          </w:p>
        </w:tc>
      </w:tr>
      <w:tr w:rsidR="00F22B22" w14:paraId="6A9A05BD"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6DB38A28" w14:textId="77777777" w:rsidR="00F22B22" w:rsidRDefault="00F22B22">
            <w:pPr>
              <w:jc w:val="center"/>
              <w:rPr>
                <w:color w:val="000000"/>
                <w:sz w:val="20"/>
                <w:szCs w:val="20"/>
              </w:rPr>
            </w:pPr>
            <w:r>
              <w:rPr>
                <w:color w:val="000000"/>
                <w:sz w:val="20"/>
                <w:szCs w:val="20"/>
              </w:rPr>
              <w:t>0416 Смесь углеводородов предельных С6-С10</w:t>
            </w:r>
          </w:p>
        </w:tc>
        <w:tc>
          <w:tcPr>
            <w:tcW w:w="1240" w:type="dxa"/>
            <w:tcBorders>
              <w:top w:val="nil"/>
              <w:left w:val="nil"/>
              <w:bottom w:val="single" w:sz="8" w:space="0" w:color="auto"/>
              <w:right w:val="single" w:sz="8" w:space="0" w:color="auto"/>
            </w:tcBorders>
            <w:noWrap/>
            <w:vAlign w:val="bottom"/>
            <w:hideMark/>
          </w:tcPr>
          <w:p w14:paraId="1BC81D37" w14:textId="77777777" w:rsidR="00F22B22" w:rsidRDefault="00F22B22">
            <w:pPr>
              <w:jc w:val="center"/>
              <w:rPr>
                <w:color w:val="000000"/>
                <w:sz w:val="20"/>
                <w:szCs w:val="20"/>
              </w:rPr>
            </w:pPr>
            <w:proofErr w:type="spellStart"/>
            <w:r>
              <w:rPr>
                <w:color w:val="000000"/>
                <w:sz w:val="20"/>
                <w:szCs w:val="20"/>
              </w:rPr>
              <w:t>Пр</w:t>
            </w:r>
            <w:proofErr w:type="spellEnd"/>
          </w:p>
        </w:tc>
        <w:tc>
          <w:tcPr>
            <w:tcW w:w="734" w:type="dxa"/>
            <w:tcBorders>
              <w:top w:val="nil"/>
              <w:left w:val="nil"/>
              <w:bottom w:val="single" w:sz="8" w:space="0" w:color="auto"/>
              <w:right w:val="single" w:sz="8" w:space="0" w:color="auto"/>
            </w:tcBorders>
            <w:noWrap/>
            <w:vAlign w:val="bottom"/>
            <w:hideMark/>
          </w:tcPr>
          <w:p w14:paraId="6715840C" w14:textId="77777777" w:rsidR="00F22B22" w:rsidRDefault="00F22B22">
            <w:pPr>
              <w:jc w:val="center"/>
              <w:rPr>
                <w:b/>
                <w:bCs/>
                <w:color w:val="000000"/>
                <w:sz w:val="20"/>
                <w:szCs w:val="20"/>
              </w:rPr>
            </w:pPr>
            <w:r>
              <w:rPr>
                <w:b/>
                <w:bCs/>
                <w:color w:val="000000"/>
                <w:sz w:val="20"/>
                <w:szCs w:val="20"/>
              </w:rPr>
              <w:t>г/с</w:t>
            </w:r>
          </w:p>
        </w:tc>
        <w:tc>
          <w:tcPr>
            <w:tcW w:w="1074" w:type="dxa"/>
            <w:tcBorders>
              <w:top w:val="nil"/>
              <w:left w:val="nil"/>
              <w:bottom w:val="single" w:sz="8" w:space="0" w:color="auto"/>
              <w:right w:val="single" w:sz="8" w:space="0" w:color="auto"/>
            </w:tcBorders>
            <w:noWrap/>
            <w:vAlign w:val="bottom"/>
            <w:hideMark/>
          </w:tcPr>
          <w:p w14:paraId="3F779B9F" w14:textId="77777777" w:rsidR="00F22B22" w:rsidRDefault="00F22B22">
            <w:pPr>
              <w:jc w:val="center"/>
              <w:rPr>
                <w:b/>
                <w:bCs/>
                <w:color w:val="000000"/>
                <w:sz w:val="20"/>
                <w:szCs w:val="20"/>
              </w:rPr>
            </w:pPr>
            <w:r>
              <w:rPr>
                <w:b/>
                <w:bCs/>
                <w:color w:val="000000"/>
                <w:sz w:val="20"/>
                <w:szCs w:val="20"/>
              </w:rPr>
              <w:t>0,03200</w:t>
            </w:r>
          </w:p>
        </w:tc>
      </w:tr>
      <w:tr w:rsidR="00F22B22" w14:paraId="6ED3CA28" w14:textId="77777777" w:rsidTr="00CA77EA">
        <w:trPr>
          <w:trHeight w:val="199"/>
        </w:trPr>
        <w:tc>
          <w:tcPr>
            <w:tcW w:w="3373" w:type="dxa"/>
            <w:tcBorders>
              <w:top w:val="nil"/>
              <w:left w:val="single" w:sz="8" w:space="0" w:color="auto"/>
              <w:bottom w:val="single" w:sz="8" w:space="0" w:color="auto"/>
              <w:right w:val="single" w:sz="8" w:space="0" w:color="auto"/>
            </w:tcBorders>
            <w:noWrap/>
            <w:vAlign w:val="bottom"/>
            <w:hideMark/>
          </w:tcPr>
          <w:p w14:paraId="31DB21D7" w14:textId="77777777" w:rsidR="00F22B22" w:rsidRDefault="00F22B22">
            <w:pPr>
              <w:jc w:val="center"/>
              <w:rPr>
                <w:color w:val="000000"/>
                <w:sz w:val="20"/>
                <w:szCs w:val="20"/>
              </w:rPr>
            </w:pPr>
            <w:r>
              <w:rPr>
                <w:color w:val="000000"/>
                <w:sz w:val="20"/>
                <w:szCs w:val="20"/>
              </w:rPr>
              <w:t>0416 Смесь углеводородов предельных С6-С10</w:t>
            </w:r>
          </w:p>
        </w:tc>
        <w:tc>
          <w:tcPr>
            <w:tcW w:w="1240" w:type="dxa"/>
            <w:tcBorders>
              <w:top w:val="nil"/>
              <w:left w:val="nil"/>
              <w:bottom w:val="single" w:sz="8" w:space="0" w:color="auto"/>
              <w:right w:val="single" w:sz="8" w:space="0" w:color="auto"/>
            </w:tcBorders>
            <w:noWrap/>
            <w:vAlign w:val="bottom"/>
            <w:hideMark/>
          </w:tcPr>
          <w:p w14:paraId="3EAE0A73" w14:textId="77777777" w:rsidR="00F22B22" w:rsidRDefault="00F22B22">
            <w:pPr>
              <w:jc w:val="center"/>
              <w:rPr>
                <w:color w:val="000000"/>
                <w:sz w:val="20"/>
                <w:szCs w:val="20"/>
              </w:rPr>
            </w:pPr>
            <w:proofErr w:type="spellStart"/>
            <w:r>
              <w:rPr>
                <w:color w:val="000000"/>
                <w:sz w:val="20"/>
                <w:szCs w:val="20"/>
              </w:rPr>
              <w:t>Пр</w:t>
            </w:r>
            <w:proofErr w:type="spellEnd"/>
          </w:p>
        </w:tc>
        <w:tc>
          <w:tcPr>
            <w:tcW w:w="734" w:type="dxa"/>
            <w:tcBorders>
              <w:top w:val="nil"/>
              <w:left w:val="nil"/>
              <w:bottom w:val="single" w:sz="8" w:space="0" w:color="auto"/>
              <w:right w:val="single" w:sz="8" w:space="0" w:color="auto"/>
            </w:tcBorders>
            <w:noWrap/>
            <w:vAlign w:val="bottom"/>
            <w:hideMark/>
          </w:tcPr>
          <w:p w14:paraId="35D3B359" w14:textId="77777777" w:rsidR="00F22B22" w:rsidRDefault="00F22B22">
            <w:pPr>
              <w:jc w:val="center"/>
              <w:rPr>
                <w:b/>
                <w:bCs/>
                <w:color w:val="000000"/>
                <w:sz w:val="20"/>
                <w:szCs w:val="20"/>
              </w:rPr>
            </w:pPr>
            <w:r>
              <w:rPr>
                <w:b/>
                <w:bCs/>
                <w:color w:val="000000"/>
                <w:sz w:val="20"/>
                <w:szCs w:val="20"/>
              </w:rPr>
              <w:t>т/год</w:t>
            </w:r>
          </w:p>
        </w:tc>
        <w:tc>
          <w:tcPr>
            <w:tcW w:w="1074" w:type="dxa"/>
            <w:tcBorders>
              <w:top w:val="nil"/>
              <w:left w:val="nil"/>
              <w:bottom w:val="single" w:sz="8" w:space="0" w:color="auto"/>
              <w:right w:val="single" w:sz="8" w:space="0" w:color="auto"/>
            </w:tcBorders>
            <w:noWrap/>
            <w:vAlign w:val="bottom"/>
            <w:hideMark/>
          </w:tcPr>
          <w:p w14:paraId="15942172" w14:textId="77777777" w:rsidR="00F22B22" w:rsidRDefault="00F22B22">
            <w:pPr>
              <w:jc w:val="center"/>
              <w:rPr>
                <w:b/>
                <w:bCs/>
                <w:color w:val="000000"/>
                <w:sz w:val="20"/>
                <w:szCs w:val="20"/>
              </w:rPr>
            </w:pPr>
            <w:r>
              <w:rPr>
                <w:b/>
                <w:bCs/>
                <w:color w:val="000000"/>
                <w:sz w:val="20"/>
                <w:szCs w:val="20"/>
              </w:rPr>
              <w:t>0,221184</w:t>
            </w:r>
          </w:p>
        </w:tc>
      </w:tr>
      <w:tr w:rsidR="00F22B22" w14:paraId="59FDD4BB" w14:textId="77777777" w:rsidTr="00CA77EA">
        <w:trPr>
          <w:trHeight w:val="50"/>
        </w:trPr>
        <w:tc>
          <w:tcPr>
            <w:tcW w:w="6422" w:type="dxa"/>
            <w:gridSpan w:val="4"/>
            <w:tcBorders>
              <w:top w:val="single" w:sz="8" w:space="0" w:color="auto"/>
              <w:left w:val="single" w:sz="8" w:space="0" w:color="auto"/>
              <w:bottom w:val="single" w:sz="8" w:space="0" w:color="auto"/>
              <w:right w:val="single" w:sz="8" w:space="0" w:color="000000"/>
            </w:tcBorders>
            <w:vAlign w:val="bottom"/>
            <w:hideMark/>
          </w:tcPr>
          <w:p w14:paraId="4DFF6621" w14:textId="77777777" w:rsidR="00F22B22" w:rsidRDefault="00F22B22">
            <w:pPr>
              <w:jc w:val="center"/>
              <w:rPr>
                <w:i/>
                <w:iCs/>
                <w:color w:val="000000"/>
                <w:sz w:val="20"/>
                <w:szCs w:val="20"/>
              </w:rPr>
            </w:pPr>
            <w:r>
              <w:rPr>
                <w:i/>
                <w:iCs/>
                <w:color w:val="000000"/>
                <w:sz w:val="20"/>
                <w:szCs w:val="20"/>
              </w:rPr>
              <w:t>Сборник методик по расчету выбросов вредных веществ в атмосферу различными производствами. Алматы, 1996г.</w:t>
            </w:r>
          </w:p>
        </w:tc>
      </w:tr>
    </w:tbl>
    <w:p w14:paraId="72872BFD" w14:textId="77777777" w:rsidR="00BF175F" w:rsidRPr="00203681" w:rsidRDefault="00BF175F" w:rsidP="00BF175F">
      <w:pPr>
        <w:rPr>
          <w:b/>
          <w:sz w:val="22"/>
          <w:szCs w:val="22"/>
          <w:u w:val="single"/>
        </w:rPr>
      </w:pPr>
    </w:p>
    <w:p w14:paraId="0C4C8F75" w14:textId="5C22C128" w:rsidR="00BF175F" w:rsidRDefault="00BF175F" w:rsidP="00BF175F">
      <w:pPr>
        <w:rPr>
          <w:b/>
          <w:sz w:val="22"/>
          <w:szCs w:val="22"/>
          <w:u w:val="single"/>
        </w:rPr>
      </w:pPr>
      <w:r w:rsidRPr="00203681">
        <w:rPr>
          <w:b/>
          <w:sz w:val="22"/>
          <w:szCs w:val="22"/>
          <w:u w:val="single"/>
        </w:rPr>
        <w:t>Источник №60</w:t>
      </w:r>
      <w:r>
        <w:rPr>
          <w:b/>
          <w:sz w:val="22"/>
          <w:szCs w:val="22"/>
          <w:u w:val="single"/>
        </w:rPr>
        <w:t>10</w:t>
      </w:r>
      <w:r w:rsidRPr="00203681">
        <w:rPr>
          <w:b/>
          <w:sz w:val="22"/>
          <w:szCs w:val="22"/>
          <w:u w:val="single"/>
        </w:rPr>
        <w:t xml:space="preserve"> – Емкость бурового раствора</w:t>
      </w:r>
    </w:p>
    <w:p w14:paraId="57BBB45A" w14:textId="5D8A9D40" w:rsidR="00BF175F" w:rsidRPr="00203681" w:rsidRDefault="00F22B22" w:rsidP="00BF175F">
      <w:pPr>
        <w:rPr>
          <w:b/>
          <w:sz w:val="22"/>
          <w:szCs w:val="22"/>
          <w:u w:val="single"/>
        </w:rPr>
      </w:pPr>
      <w:r w:rsidRPr="00F22B22">
        <w:rPr>
          <w:noProof/>
        </w:rPr>
        <w:drawing>
          <wp:inline distT="0" distB="0" distL="0" distR="0" wp14:anchorId="30A9F602" wp14:editId="1CF4B11A">
            <wp:extent cx="4651513" cy="2462894"/>
            <wp:effectExtent l="0" t="0" r="0" b="0"/>
            <wp:docPr id="4749036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6929" cy="2465761"/>
                    </a:xfrm>
                    <a:prstGeom prst="rect">
                      <a:avLst/>
                    </a:prstGeom>
                    <a:noFill/>
                    <a:ln>
                      <a:noFill/>
                    </a:ln>
                  </pic:spPr>
                </pic:pic>
              </a:graphicData>
            </a:graphic>
          </wp:inline>
        </w:drawing>
      </w:r>
    </w:p>
    <w:p w14:paraId="70283C17" w14:textId="3FFBC15B" w:rsidR="00BF175F" w:rsidRDefault="00BF175F" w:rsidP="00DE7937">
      <w:pPr>
        <w:spacing w:before="120" w:after="120"/>
        <w:rPr>
          <w:b/>
          <w:sz w:val="22"/>
          <w:szCs w:val="22"/>
          <w:u w:val="single"/>
        </w:rPr>
      </w:pPr>
      <w:r w:rsidRPr="00203681">
        <w:rPr>
          <w:b/>
          <w:sz w:val="22"/>
          <w:szCs w:val="22"/>
          <w:u w:val="single"/>
        </w:rPr>
        <w:t>Источник №60</w:t>
      </w:r>
      <w:r>
        <w:rPr>
          <w:b/>
          <w:sz w:val="22"/>
          <w:szCs w:val="22"/>
          <w:u w:val="single"/>
        </w:rPr>
        <w:t>11</w:t>
      </w:r>
      <w:r w:rsidRPr="00203681">
        <w:rPr>
          <w:b/>
          <w:sz w:val="22"/>
          <w:szCs w:val="22"/>
          <w:u w:val="single"/>
        </w:rPr>
        <w:t xml:space="preserve"> – Емкость бурового раствора</w:t>
      </w:r>
    </w:p>
    <w:p w14:paraId="232A585C" w14:textId="20D8E034" w:rsidR="00BF175F" w:rsidRPr="00203681" w:rsidRDefault="00DE7937" w:rsidP="00BF175F">
      <w:pPr>
        <w:rPr>
          <w:b/>
          <w:sz w:val="22"/>
          <w:szCs w:val="22"/>
          <w:u w:val="single"/>
        </w:rPr>
      </w:pPr>
      <w:r w:rsidRPr="00DE7937">
        <w:rPr>
          <w:noProof/>
        </w:rPr>
        <w:drawing>
          <wp:inline distT="0" distB="0" distL="0" distR="0" wp14:anchorId="754DF089" wp14:editId="2D0C5F95">
            <wp:extent cx="4484536" cy="2652162"/>
            <wp:effectExtent l="0" t="0" r="0" b="0"/>
            <wp:docPr id="54834883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00257" cy="2661459"/>
                    </a:xfrm>
                    <a:prstGeom prst="rect">
                      <a:avLst/>
                    </a:prstGeom>
                    <a:noFill/>
                    <a:ln>
                      <a:noFill/>
                    </a:ln>
                  </pic:spPr>
                </pic:pic>
              </a:graphicData>
            </a:graphic>
          </wp:inline>
        </w:drawing>
      </w:r>
    </w:p>
    <w:p w14:paraId="6E5B0882" w14:textId="6B27FBB8" w:rsidR="00FD09FC" w:rsidRDefault="00FD09FC" w:rsidP="00BF175F">
      <w:pPr>
        <w:rPr>
          <w:b/>
          <w:sz w:val="22"/>
          <w:szCs w:val="22"/>
          <w:u w:val="single"/>
        </w:rPr>
      </w:pPr>
      <w:r w:rsidRPr="00FD09FC">
        <w:rPr>
          <w:b/>
          <w:sz w:val="22"/>
          <w:szCs w:val="22"/>
          <w:u w:val="single"/>
        </w:rPr>
        <w:lastRenderedPageBreak/>
        <w:t xml:space="preserve">Источник №6012 – Емкость бурового раствора (для высоковязкого раствора, </w:t>
      </w:r>
      <w:proofErr w:type="spellStart"/>
      <w:r w:rsidRPr="00FD09FC">
        <w:rPr>
          <w:b/>
          <w:sz w:val="22"/>
          <w:szCs w:val="22"/>
          <w:u w:val="single"/>
        </w:rPr>
        <w:t>доливочный</w:t>
      </w:r>
      <w:proofErr w:type="spellEnd"/>
      <w:r w:rsidRPr="00FD09FC">
        <w:rPr>
          <w:b/>
          <w:sz w:val="22"/>
          <w:szCs w:val="22"/>
          <w:u w:val="single"/>
        </w:rPr>
        <w:t>)</w:t>
      </w:r>
    </w:p>
    <w:p w14:paraId="1A84A506" w14:textId="3B833A88" w:rsidR="00FD09FC" w:rsidRDefault="00FD09FC" w:rsidP="00BF175F">
      <w:pPr>
        <w:rPr>
          <w:b/>
          <w:sz w:val="22"/>
          <w:szCs w:val="22"/>
          <w:u w:val="single"/>
        </w:rPr>
      </w:pPr>
      <w:r w:rsidRPr="00FD09FC">
        <w:rPr>
          <w:noProof/>
        </w:rPr>
        <w:drawing>
          <wp:inline distT="0" distB="0" distL="0" distR="0" wp14:anchorId="352305A2" wp14:editId="61A5B4B3">
            <wp:extent cx="5076748" cy="2895644"/>
            <wp:effectExtent l="0" t="0" r="0" b="0"/>
            <wp:docPr id="193353920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79559" cy="2897247"/>
                    </a:xfrm>
                    <a:prstGeom prst="rect">
                      <a:avLst/>
                    </a:prstGeom>
                    <a:noFill/>
                    <a:ln>
                      <a:noFill/>
                    </a:ln>
                  </pic:spPr>
                </pic:pic>
              </a:graphicData>
            </a:graphic>
          </wp:inline>
        </w:drawing>
      </w:r>
    </w:p>
    <w:p w14:paraId="43588301" w14:textId="77777777" w:rsidR="00FD09FC" w:rsidRDefault="00FD09FC" w:rsidP="0046216C">
      <w:pPr>
        <w:rPr>
          <w:b/>
          <w:sz w:val="22"/>
          <w:szCs w:val="22"/>
          <w:u w:val="single"/>
        </w:rPr>
      </w:pPr>
    </w:p>
    <w:p w14:paraId="5C7FCB6D" w14:textId="12202097" w:rsidR="0046216C" w:rsidRPr="00203681" w:rsidRDefault="0046216C" w:rsidP="0046216C">
      <w:pPr>
        <w:rPr>
          <w:b/>
          <w:sz w:val="22"/>
          <w:szCs w:val="22"/>
          <w:u w:val="single"/>
        </w:rPr>
      </w:pPr>
      <w:r w:rsidRPr="00203681">
        <w:rPr>
          <w:b/>
          <w:sz w:val="22"/>
          <w:szCs w:val="22"/>
          <w:u w:val="single"/>
        </w:rPr>
        <w:t>Источник №60</w:t>
      </w:r>
      <w:r w:rsidR="00FD09FC">
        <w:rPr>
          <w:b/>
          <w:sz w:val="22"/>
          <w:szCs w:val="22"/>
          <w:u w:val="single"/>
        </w:rPr>
        <w:t>13</w:t>
      </w:r>
      <w:r w:rsidRPr="00203681">
        <w:rPr>
          <w:b/>
          <w:sz w:val="22"/>
          <w:szCs w:val="22"/>
          <w:u w:val="single"/>
        </w:rPr>
        <w:t xml:space="preserve"> – Емкость бурового шлама</w:t>
      </w:r>
    </w:p>
    <w:bookmarkEnd w:id="307"/>
    <w:p w14:paraId="7A636C55" w14:textId="45ED90D1" w:rsidR="0046216C" w:rsidRPr="00203681" w:rsidRDefault="00B74EF2" w:rsidP="0046216C">
      <w:pPr>
        <w:rPr>
          <w:b/>
          <w:sz w:val="22"/>
          <w:szCs w:val="22"/>
          <w:u w:val="single"/>
        </w:rPr>
      </w:pPr>
      <w:r w:rsidRPr="00B74EF2">
        <w:rPr>
          <w:noProof/>
        </w:rPr>
        <w:drawing>
          <wp:inline distT="0" distB="0" distL="0" distR="0" wp14:anchorId="3F177DF5" wp14:editId="1B518167">
            <wp:extent cx="5732138" cy="2501798"/>
            <wp:effectExtent l="0" t="0" r="2540" b="0"/>
            <wp:docPr id="1793867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1371" cy="2514557"/>
                    </a:xfrm>
                    <a:prstGeom prst="rect">
                      <a:avLst/>
                    </a:prstGeom>
                    <a:noFill/>
                    <a:ln>
                      <a:noFill/>
                    </a:ln>
                  </pic:spPr>
                </pic:pic>
              </a:graphicData>
            </a:graphic>
          </wp:inline>
        </w:drawing>
      </w:r>
    </w:p>
    <w:p w14:paraId="57DA471A" w14:textId="77777777" w:rsidR="000D00D6" w:rsidRDefault="000D00D6" w:rsidP="000D00D6">
      <w:pPr>
        <w:rPr>
          <w:b/>
          <w:sz w:val="22"/>
          <w:szCs w:val="22"/>
          <w:u w:val="single"/>
          <w:lang w:val="kk-KZ"/>
        </w:rPr>
      </w:pPr>
    </w:p>
    <w:p w14:paraId="5E85D756" w14:textId="1B84FC93" w:rsidR="000D00D6" w:rsidRPr="000D00D6" w:rsidRDefault="000D00D6" w:rsidP="000D00D6">
      <w:pPr>
        <w:rPr>
          <w:b/>
          <w:sz w:val="22"/>
          <w:szCs w:val="22"/>
          <w:u w:val="single"/>
          <w:lang w:val="kk-KZ"/>
        </w:rPr>
      </w:pPr>
      <w:r w:rsidRPr="00203681">
        <w:rPr>
          <w:b/>
          <w:sz w:val="22"/>
          <w:szCs w:val="22"/>
          <w:u w:val="single"/>
        </w:rPr>
        <w:t>Источник №60</w:t>
      </w:r>
      <w:r>
        <w:rPr>
          <w:b/>
          <w:sz w:val="22"/>
          <w:szCs w:val="22"/>
          <w:u w:val="single"/>
        </w:rPr>
        <w:t>1</w:t>
      </w:r>
      <w:r>
        <w:rPr>
          <w:b/>
          <w:sz w:val="22"/>
          <w:szCs w:val="22"/>
          <w:u w:val="single"/>
          <w:lang w:val="kk-KZ"/>
        </w:rPr>
        <w:t>4</w:t>
      </w:r>
      <w:r w:rsidRPr="00203681">
        <w:rPr>
          <w:b/>
          <w:sz w:val="22"/>
          <w:szCs w:val="22"/>
          <w:u w:val="single"/>
        </w:rPr>
        <w:t xml:space="preserve"> – Емкость </w:t>
      </w:r>
      <w:r>
        <w:rPr>
          <w:b/>
          <w:sz w:val="22"/>
          <w:szCs w:val="22"/>
          <w:u w:val="single"/>
          <w:lang w:val="kk-KZ"/>
        </w:rPr>
        <w:t>для буровых сточных вод</w:t>
      </w:r>
    </w:p>
    <w:p w14:paraId="2164C392" w14:textId="43D539B0" w:rsidR="00FD09FC" w:rsidRPr="000D00D6" w:rsidRDefault="000D00D6" w:rsidP="003D6AA5">
      <w:pPr>
        <w:rPr>
          <w:b/>
          <w:sz w:val="22"/>
          <w:szCs w:val="22"/>
          <w:u w:val="single"/>
          <w:lang w:val="kk-KZ"/>
        </w:rPr>
      </w:pPr>
      <w:r w:rsidRPr="000D00D6">
        <w:rPr>
          <w:noProof/>
        </w:rPr>
        <w:drawing>
          <wp:inline distT="0" distB="0" distL="0" distR="0" wp14:anchorId="6320B3AA" wp14:editId="2825846C">
            <wp:extent cx="5940425" cy="2592705"/>
            <wp:effectExtent l="0" t="0" r="3175" b="0"/>
            <wp:docPr id="139974148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2592705"/>
                    </a:xfrm>
                    <a:prstGeom prst="rect">
                      <a:avLst/>
                    </a:prstGeom>
                    <a:noFill/>
                    <a:ln>
                      <a:noFill/>
                    </a:ln>
                  </pic:spPr>
                </pic:pic>
              </a:graphicData>
            </a:graphic>
          </wp:inline>
        </w:drawing>
      </w:r>
    </w:p>
    <w:p w14:paraId="733D28B9" w14:textId="77777777" w:rsidR="000D00D6" w:rsidRDefault="000D00D6" w:rsidP="00B74EF2">
      <w:pPr>
        <w:spacing w:after="120"/>
        <w:rPr>
          <w:b/>
          <w:sz w:val="22"/>
          <w:szCs w:val="22"/>
          <w:u w:val="single"/>
          <w:lang w:val="kk-KZ"/>
        </w:rPr>
      </w:pPr>
    </w:p>
    <w:p w14:paraId="22A1C9B7" w14:textId="4255DE47" w:rsidR="00B74EF2" w:rsidRPr="00203681" w:rsidRDefault="00B74EF2" w:rsidP="00B74EF2">
      <w:pPr>
        <w:spacing w:after="120"/>
        <w:rPr>
          <w:b/>
          <w:sz w:val="22"/>
          <w:szCs w:val="22"/>
          <w:u w:val="single"/>
        </w:rPr>
      </w:pPr>
      <w:r w:rsidRPr="00203681">
        <w:rPr>
          <w:b/>
          <w:sz w:val="22"/>
          <w:szCs w:val="22"/>
          <w:u w:val="single"/>
        </w:rPr>
        <w:lastRenderedPageBreak/>
        <w:t>Источник №601</w:t>
      </w:r>
      <w:r w:rsidR="000D00D6">
        <w:rPr>
          <w:b/>
          <w:sz w:val="22"/>
          <w:szCs w:val="22"/>
          <w:u w:val="single"/>
          <w:lang w:val="kk-KZ"/>
        </w:rPr>
        <w:t>5</w:t>
      </w:r>
      <w:r w:rsidRPr="00203681">
        <w:rPr>
          <w:b/>
          <w:sz w:val="22"/>
          <w:szCs w:val="22"/>
          <w:u w:val="single"/>
        </w:rPr>
        <w:t xml:space="preserve"> – Дегазатор;</w:t>
      </w:r>
    </w:p>
    <w:p w14:paraId="33C448EC" w14:textId="77777777" w:rsidR="00B74EF2" w:rsidRPr="00203681" w:rsidRDefault="00B74EF2" w:rsidP="00B74EF2">
      <w:pPr>
        <w:spacing w:after="120"/>
        <w:rPr>
          <w:b/>
          <w:sz w:val="22"/>
          <w:szCs w:val="22"/>
          <w:u w:val="single"/>
          <w:lang w:val="kk-KZ"/>
        </w:rPr>
      </w:pPr>
      <w:r w:rsidRPr="00203681">
        <w:rPr>
          <w:noProof/>
        </w:rPr>
        <w:drawing>
          <wp:inline distT="0" distB="0" distL="0" distR="0" wp14:anchorId="0C2E5E9A" wp14:editId="69EFFDC1">
            <wp:extent cx="6171487" cy="2782570"/>
            <wp:effectExtent l="0" t="0" r="1270" b="0"/>
            <wp:docPr id="485710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4657" cy="2788508"/>
                    </a:xfrm>
                    <a:prstGeom prst="rect">
                      <a:avLst/>
                    </a:prstGeom>
                    <a:noFill/>
                    <a:ln>
                      <a:noFill/>
                    </a:ln>
                  </pic:spPr>
                </pic:pic>
              </a:graphicData>
            </a:graphic>
          </wp:inline>
        </w:drawing>
      </w:r>
    </w:p>
    <w:p w14:paraId="3B67A6C7" w14:textId="3D8CA925" w:rsidR="003D6AA5" w:rsidRPr="00203681" w:rsidRDefault="003D6AA5" w:rsidP="003D6AA5">
      <w:pPr>
        <w:spacing w:after="120"/>
        <w:rPr>
          <w:b/>
          <w:sz w:val="22"/>
          <w:szCs w:val="22"/>
          <w:u w:val="single"/>
        </w:rPr>
      </w:pPr>
      <w:r w:rsidRPr="00203681">
        <w:rPr>
          <w:b/>
          <w:sz w:val="22"/>
          <w:szCs w:val="22"/>
          <w:u w:val="single"/>
        </w:rPr>
        <w:t>Источник №60</w:t>
      </w:r>
      <w:r>
        <w:rPr>
          <w:b/>
          <w:sz w:val="22"/>
          <w:szCs w:val="22"/>
          <w:u w:val="single"/>
          <w:lang w:val="kk-KZ"/>
        </w:rPr>
        <w:t>1</w:t>
      </w:r>
      <w:r w:rsidR="00566BE6">
        <w:rPr>
          <w:b/>
          <w:sz w:val="22"/>
          <w:szCs w:val="22"/>
          <w:u w:val="single"/>
          <w:lang w:val="kk-KZ"/>
        </w:rPr>
        <w:t>6</w:t>
      </w:r>
      <w:r>
        <w:rPr>
          <w:b/>
          <w:sz w:val="22"/>
          <w:szCs w:val="22"/>
          <w:u w:val="single"/>
          <w:lang w:val="kk-KZ"/>
        </w:rPr>
        <w:t xml:space="preserve"> </w:t>
      </w:r>
      <w:r w:rsidRPr="00203681">
        <w:rPr>
          <w:b/>
          <w:sz w:val="22"/>
          <w:szCs w:val="22"/>
          <w:u w:val="single"/>
        </w:rPr>
        <w:t>– Емкость дизельного топлива;</w:t>
      </w:r>
    </w:p>
    <w:p w14:paraId="49B78497" w14:textId="68D4029B" w:rsidR="0046216C" w:rsidRPr="00203681" w:rsidRDefault="00B925A3" w:rsidP="0046216C">
      <w:pPr>
        <w:spacing w:after="120"/>
        <w:rPr>
          <w:b/>
          <w:sz w:val="22"/>
          <w:szCs w:val="22"/>
          <w:u w:val="single"/>
          <w:lang w:val="kk-KZ"/>
        </w:rPr>
      </w:pPr>
      <w:r w:rsidRPr="00B925A3">
        <w:rPr>
          <w:noProof/>
        </w:rPr>
        <w:drawing>
          <wp:inline distT="0" distB="0" distL="0" distR="0" wp14:anchorId="61828B3F" wp14:editId="73B5EA02">
            <wp:extent cx="5737983" cy="3705308"/>
            <wp:effectExtent l="0" t="0" r="0" b="9525"/>
            <wp:docPr id="99943446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48572" cy="3712146"/>
                    </a:xfrm>
                    <a:prstGeom prst="rect">
                      <a:avLst/>
                    </a:prstGeom>
                    <a:noFill/>
                    <a:ln>
                      <a:noFill/>
                    </a:ln>
                  </pic:spPr>
                </pic:pic>
              </a:graphicData>
            </a:graphic>
          </wp:inline>
        </w:drawing>
      </w:r>
    </w:p>
    <w:p w14:paraId="21DEC082" w14:textId="77777777" w:rsidR="00B925A3" w:rsidRDefault="00B925A3" w:rsidP="0046216C">
      <w:pPr>
        <w:spacing w:after="120"/>
        <w:rPr>
          <w:b/>
          <w:sz w:val="22"/>
          <w:szCs w:val="22"/>
          <w:u w:val="single"/>
        </w:rPr>
      </w:pPr>
    </w:p>
    <w:p w14:paraId="0BEBF78D" w14:textId="77777777" w:rsidR="00B925A3" w:rsidRDefault="00B925A3" w:rsidP="0046216C">
      <w:pPr>
        <w:spacing w:after="120"/>
        <w:rPr>
          <w:b/>
          <w:sz w:val="22"/>
          <w:szCs w:val="22"/>
          <w:u w:val="single"/>
        </w:rPr>
      </w:pPr>
    </w:p>
    <w:p w14:paraId="5974F613" w14:textId="77777777" w:rsidR="00B925A3" w:rsidRDefault="00B925A3" w:rsidP="0046216C">
      <w:pPr>
        <w:spacing w:after="120"/>
        <w:rPr>
          <w:b/>
          <w:sz w:val="22"/>
          <w:szCs w:val="22"/>
          <w:u w:val="single"/>
        </w:rPr>
      </w:pPr>
    </w:p>
    <w:p w14:paraId="6518168E" w14:textId="77777777" w:rsidR="00B925A3" w:rsidRDefault="00B925A3" w:rsidP="0046216C">
      <w:pPr>
        <w:spacing w:after="120"/>
        <w:rPr>
          <w:b/>
          <w:sz w:val="22"/>
          <w:szCs w:val="22"/>
          <w:u w:val="single"/>
        </w:rPr>
      </w:pPr>
    </w:p>
    <w:p w14:paraId="1CC0C58B" w14:textId="77777777" w:rsidR="00B925A3" w:rsidRDefault="00B925A3" w:rsidP="0046216C">
      <w:pPr>
        <w:spacing w:after="120"/>
        <w:rPr>
          <w:b/>
          <w:sz w:val="22"/>
          <w:szCs w:val="22"/>
          <w:u w:val="single"/>
        </w:rPr>
      </w:pPr>
    </w:p>
    <w:p w14:paraId="52F8FA50" w14:textId="77777777" w:rsidR="00B925A3" w:rsidRDefault="00B925A3" w:rsidP="0046216C">
      <w:pPr>
        <w:spacing w:after="120"/>
        <w:rPr>
          <w:b/>
          <w:sz w:val="22"/>
          <w:szCs w:val="22"/>
          <w:u w:val="single"/>
        </w:rPr>
      </w:pPr>
    </w:p>
    <w:p w14:paraId="22435259" w14:textId="77777777" w:rsidR="00B925A3" w:rsidRDefault="00B925A3" w:rsidP="0046216C">
      <w:pPr>
        <w:spacing w:after="120"/>
        <w:rPr>
          <w:b/>
          <w:sz w:val="22"/>
          <w:szCs w:val="22"/>
          <w:u w:val="single"/>
        </w:rPr>
      </w:pPr>
    </w:p>
    <w:p w14:paraId="19A73A83" w14:textId="77777777" w:rsidR="00B925A3" w:rsidRDefault="00B925A3" w:rsidP="0046216C">
      <w:pPr>
        <w:spacing w:after="120"/>
        <w:rPr>
          <w:b/>
          <w:sz w:val="22"/>
          <w:szCs w:val="22"/>
          <w:u w:val="single"/>
        </w:rPr>
      </w:pPr>
    </w:p>
    <w:p w14:paraId="23AA3BEB" w14:textId="77777777" w:rsidR="00B925A3" w:rsidRDefault="00B925A3" w:rsidP="0046216C">
      <w:pPr>
        <w:spacing w:after="120"/>
        <w:rPr>
          <w:b/>
          <w:sz w:val="22"/>
          <w:szCs w:val="22"/>
          <w:u w:val="single"/>
        </w:rPr>
      </w:pPr>
    </w:p>
    <w:p w14:paraId="20666209" w14:textId="3A70B1E6" w:rsidR="0046216C" w:rsidRPr="00203681" w:rsidRDefault="0046216C" w:rsidP="0046216C">
      <w:pPr>
        <w:spacing w:after="120"/>
        <w:rPr>
          <w:b/>
          <w:sz w:val="22"/>
          <w:szCs w:val="22"/>
          <w:u w:val="single"/>
        </w:rPr>
      </w:pPr>
      <w:r w:rsidRPr="00203681">
        <w:rPr>
          <w:b/>
          <w:sz w:val="22"/>
          <w:szCs w:val="22"/>
          <w:u w:val="single"/>
        </w:rPr>
        <w:lastRenderedPageBreak/>
        <w:t>Источник №601</w:t>
      </w:r>
      <w:r w:rsidR="00566BE6">
        <w:rPr>
          <w:b/>
          <w:sz w:val="22"/>
          <w:szCs w:val="22"/>
          <w:u w:val="single"/>
          <w:lang w:val="kk-KZ"/>
        </w:rPr>
        <w:t>7</w:t>
      </w:r>
      <w:r w:rsidRPr="00203681">
        <w:rPr>
          <w:b/>
          <w:sz w:val="22"/>
          <w:szCs w:val="22"/>
          <w:u w:val="single"/>
        </w:rPr>
        <w:t xml:space="preserve"> – Емкость моторного масла;</w:t>
      </w:r>
    </w:p>
    <w:p w14:paraId="154B726A" w14:textId="7A18CE03" w:rsidR="0046216C" w:rsidRPr="00203681" w:rsidRDefault="00B925A3" w:rsidP="0046216C">
      <w:pPr>
        <w:spacing w:after="120"/>
        <w:rPr>
          <w:b/>
          <w:sz w:val="22"/>
          <w:szCs w:val="22"/>
          <w:u w:val="single"/>
          <w:lang w:val="kk-KZ"/>
        </w:rPr>
      </w:pPr>
      <w:r w:rsidRPr="00B925A3">
        <w:rPr>
          <w:noProof/>
        </w:rPr>
        <w:drawing>
          <wp:inline distT="0" distB="0" distL="0" distR="0" wp14:anchorId="3734DE4A" wp14:editId="56F235A6">
            <wp:extent cx="5940425" cy="3013075"/>
            <wp:effectExtent l="0" t="0" r="3175" b="0"/>
            <wp:docPr id="161421990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0425" cy="3013075"/>
                    </a:xfrm>
                    <a:prstGeom prst="rect">
                      <a:avLst/>
                    </a:prstGeom>
                    <a:noFill/>
                    <a:ln>
                      <a:noFill/>
                    </a:ln>
                  </pic:spPr>
                </pic:pic>
              </a:graphicData>
            </a:graphic>
          </wp:inline>
        </w:drawing>
      </w:r>
    </w:p>
    <w:p w14:paraId="1FDF0E8A" w14:textId="77777777" w:rsidR="000D00D6" w:rsidRDefault="000D00D6" w:rsidP="0046216C">
      <w:pPr>
        <w:spacing w:after="120"/>
        <w:rPr>
          <w:b/>
          <w:sz w:val="22"/>
          <w:szCs w:val="22"/>
          <w:u w:val="single"/>
          <w:lang w:val="kk-KZ"/>
        </w:rPr>
      </w:pPr>
    </w:p>
    <w:p w14:paraId="0A710CE0" w14:textId="31DD7192" w:rsidR="0046216C" w:rsidRPr="00203681" w:rsidRDefault="0046216C" w:rsidP="0046216C">
      <w:pPr>
        <w:spacing w:after="120"/>
        <w:rPr>
          <w:b/>
          <w:sz w:val="22"/>
          <w:szCs w:val="22"/>
          <w:u w:val="single"/>
        </w:rPr>
      </w:pPr>
      <w:r w:rsidRPr="00203681">
        <w:rPr>
          <w:b/>
          <w:sz w:val="22"/>
          <w:szCs w:val="22"/>
          <w:u w:val="single"/>
        </w:rPr>
        <w:t>Источник №601</w:t>
      </w:r>
      <w:r w:rsidR="00566BE6">
        <w:rPr>
          <w:b/>
          <w:sz w:val="22"/>
          <w:szCs w:val="22"/>
          <w:u w:val="single"/>
          <w:lang w:val="kk-KZ"/>
        </w:rPr>
        <w:t>8</w:t>
      </w:r>
      <w:r w:rsidRPr="00203681">
        <w:rPr>
          <w:b/>
          <w:sz w:val="22"/>
          <w:szCs w:val="22"/>
          <w:u w:val="single"/>
        </w:rPr>
        <w:t xml:space="preserve"> – Емкость отработанного масла;  </w:t>
      </w:r>
    </w:p>
    <w:p w14:paraId="0E0DF120" w14:textId="760AA24B" w:rsidR="0046216C" w:rsidRPr="00203681" w:rsidRDefault="00B925A3" w:rsidP="0046216C">
      <w:pPr>
        <w:spacing w:after="120"/>
        <w:rPr>
          <w:b/>
          <w:sz w:val="22"/>
          <w:szCs w:val="22"/>
          <w:u w:val="single"/>
          <w:lang w:val="kk-KZ"/>
        </w:rPr>
      </w:pPr>
      <w:r w:rsidRPr="00B925A3">
        <w:rPr>
          <w:noProof/>
        </w:rPr>
        <w:drawing>
          <wp:inline distT="0" distB="0" distL="0" distR="0" wp14:anchorId="3C8E0794" wp14:editId="3A3546E6">
            <wp:extent cx="5940425" cy="2738755"/>
            <wp:effectExtent l="0" t="0" r="3175" b="4445"/>
            <wp:docPr id="169618775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2738755"/>
                    </a:xfrm>
                    <a:prstGeom prst="rect">
                      <a:avLst/>
                    </a:prstGeom>
                    <a:noFill/>
                    <a:ln>
                      <a:noFill/>
                    </a:ln>
                  </pic:spPr>
                </pic:pic>
              </a:graphicData>
            </a:graphic>
          </wp:inline>
        </w:drawing>
      </w:r>
    </w:p>
    <w:p w14:paraId="67786705" w14:textId="77777777" w:rsidR="000278F1" w:rsidRDefault="000278F1" w:rsidP="0046216C">
      <w:pPr>
        <w:spacing w:after="120"/>
        <w:rPr>
          <w:b/>
          <w:sz w:val="22"/>
          <w:szCs w:val="22"/>
          <w:u w:val="single"/>
          <w:lang w:val="kk-KZ"/>
        </w:rPr>
      </w:pPr>
    </w:p>
    <w:p w14:paraId="71FE090F" w14:textId="77777777" w:rsidR="000278F1" w:rsidRDefault="000278F1" w:rsidP="0046216C">
      <w:pPr>
        <w:spacing w:after="120"/>
        <w:rPr>
          <w:b/>
          <w:sz w:val="22"/>
          <w:szCs w:val="22"/>
          <w:u w:val="single"/>
          <w:lang w:val="kk-KZ"/>
        </w:rPr>
      </w:pPr>
    </w:p>
    <w:p w14:paraId="73AE743F" w14:textId="77777777" w:rsidR="000278F1" w:rsidRDefault="000278F1" w:rsidP="0046216C">
      <w:pPr>
        <w:spacing w:after="120"/>
        <w:rPr>
          <w:b/>
          <w:sz w:val="22"/>
          <w:szCs w:val="22"/>
          <w:u w:val="single"/>
          <w:lang w:val="kk-KZ"/>
        </w:rPr>
      </w:pPr>
    </w:p>
    <w:p w14:paraId="6E533673" w14:textId="77777777" w:rsidR="000278F1" w:rsidRDefault="000278F1" w:rsidP="0046216C">
      <w:pPr>
        <w:spacing w:after="120"/>
        <w:rPr>
          <w:b/>
          <w:sz w:val="22"/>
          <w:szCs w:val="22"/>
          <w:u w:val="single"/>
          <w:lang w:val="kk-KZ"/>
        </w:rPr>
      </w:pPr>
    </w:p>
    <w:p w14:paraId="45FE93BA" w14:textId="77777777" w:rsidR="000278F1" w:rsidRDefault="000278F1" w:rsidP="0046216C">
      <w:pPr>
        <w:spacing w:after="120"/>
        <w:rPr>
          <w:b/>
          <w:sz w:val="22"/>
          <w:szCs w:val="22"/>
          <w:u w:val="single"/>
          <w:lang w:val="kk-KZ"/>
        </w:rPr>
      </w:pPr>
    </w:p>
    <w:p w14:paraId="18B7CE77" w14:textId="77777777" w:rsidR="000278F1" w:rsidRDefault="000278F1" w:rsidP="0046216C">
      <w:pPr>
        <w:spacing w:after="120"/>
        <w:rPr>
          <w:b/>
          <w:sz w:val="22"/>
          <w:szCs w:val="22"/>
          <w:u w:val="single"/>
          <w:lang w:val="kk-KZ"/>
        </w:rPr>
      </w:pPr>
    </w:p>
    <w:p w14:paraId="4DDB54A3" w14:textId="77777777" w:rsidR="000278F1" w:rsidRDefault="000278F1" w:rsidP="0046216C">
      <w:pPr>
        <w:spacing w:after="120"/>
        <w:rPr>
          <w:b/>
          <w:sz w:val="22"/>
          <w:szCs w:val="22"/>
          <w:u w:val="single"/>
          <w:lang w:val="kk-KZ"/>
        </w:rPr>
      </w:pPr>
    </w:p>
    <w:p w14:paraId="3AE3C3AE" w14:textId="77777777" w:rsidR="000278F1" w:rsidRDefault="000278F1" w:rsidP="0046216C">
      <w:pPr>
        <w:spacing w:after="120"/>
        <w:rPr>
          <w:b/>
          <w:sz w:val="22"/>
          <w:szCs w:val="22"/>
          <w:u w:val="single"/>
          <w:lang w:val="kk-KZ"/>
        </w:rPr>
      </w:pPr>
    </w:p>
    <w:p w14:paraId="1FD5BC47" w14:textId="77777777" w:rsidR="000278F1" w:rsidRDefault="000278F1" w:rsidP="0046216C">
      <w:pPr>
        <w:spacing w:after="120"/>
        <w:rPr>
          <w:b/>
          <w:sz w:val="22"/>
          <w:szCs w:val="22"/>
          <w:u w:val="single"/>
          <w:lang w:val="kk-KZ"/>
        </w:rPr>
      </w:pPr>
    </w:p>
    <w:p w14:paraId="794ED1C5" w14:textId="77777777" w:rsidR="000278F1" w:rsidRDefault="000278F1" w:rsidP="0046216C">
      <w:pPr>
        <w:spacing w:after="120"/>
        <w:rPr>
          <w:b/>
          <w:sz w:val="22"/>
          <w:szCs w:val="22"/>
          <w:u w:val="single"/>
          <w:lang w:val="kk-KZ"/>
        </w:rPr>
      </w:pPr>
    </w:p>
    <w:p w14:paraId="240329EC" w14:textId="77777777" w:rsidR="000278F1" w:rsidRDefault="000278F1" w:rsidP="0046216C">
      <w:pPr>
        <w:spacing w:after="120"/>
        <w:rPr>
          <w:b/>
          <w:sz w:val="22"/>
          <w:szCs w:val="22"/>
          <w:u w:val="single"/>
          <w:lang w:val="kk-KZ"/>
        </w:rPr>
      </w:pPr>
    </w:p>
    <w:p w14:paraId="0DECFCFE" w14:textId="5FD25B3D" w:rsidR="0046216C" w:rsidRPr="00203681" w:rsidRDefault="0046216C" w:rsidP="0046216C">
      <w:pPr>
        <w:spacing w:after="120"/>
        <w:rPr>
          <w:b/>
          <w:sz w:val="22"/>
          <w:szCs w:val="22"/>
          <w:u w:val="single"/>
        </w:rPr>
      </w:pPr>
      <w:r w:rsidRPr="00203681">
        <w:rPr>
          <w:b/>
          <w:sz w:val="22"/>
          <w:szCs w:val="22"/>
          <w:u w:val="single"/>
        </w:rPr>
        <w:lastRenderedPageBreak/>
        <w:t>Источник №601</w:t>
      </w:r>
      <w:r w:rsidR="00566BE6">
        <w:rPr>
          <w:b/>
          <w:sz w:val="22"/>
          <w:szCs w:val="22"/>
          <w:u w:val="single"/>
          <w:lang w:val="kk-KZ"/>
        </w:rPr>
        <w:t>9</w:t>
      </w:r>
      <w:r w:rsidRPr="00203681">
        <w:rPr>
          <w:b/>
          <w:sz w:val="22"/>
          <w:szCs w:val="22"/>
          <w:u w:val="single"/>
        </w:rPr>
        <w:t xml:space="preserve"> – Насос для перекачки дизтоплива; </w:t>
      </w:r>
    </w:p>
    <w:p w14:paraId="731C368A" w14:textId="00BD06DB" w:rsidR="0046216C" w:rsidRPr="00203681" w:rsidRDefault="000278F1" w:rsidP="0046216C">
      <w:pPr>
        <w:rPr>
          <w:b/>
          <w:sz w:val="22"/>
          <w:szCs w:val="22"/>
          <w:u w:val="single"/>
        </w:rPr>
      </w:pPr>
      <w:r w:rsidRPr="000278F1">
        <w:rPr>
          <w:noProof/>
        </w:rPr>
        <w:drawing>
          <wp:inline distT="0" distB="0" distL="0" distR="0" wp14:anchorId="6812F533" wp14:editId="3FCCCCCC">
            <wp:extent cx="5940425" cy="3516630"/>
            <wp:effectExtent l="0" t="0" r="3175" b="7620"/>
            <wp:docPr id="1587746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0425" cy="3516630"/>
                    </a:xfrm>
                    <a:prstGeom prst="rect">
                      <a:avLst/>
                    </a:prstGeom>
                    <a:noFill/>
                    <a:ln>
                      <a:noFill/>
                    </a:ln>
                  </pic:spPr>
                </pic:pic>
              </a:graphicData>
            </a:graphic>
          </wp:inline>
        </w:drawing>
      </w:r>
    </w:p>
    <w:p w14:paraId="1C65326A" w14:textId="77777777" w:rsidR="0046216C" w:rsidRPr="00203681" w:rsidRDefault="0046216C" w:rsidP="0046216C">
      <w:pPr>
        <w:rPr>
          <w:b/>
          <w:sz w:val="22"/>
          <w:szCs w:val="22"/>
          <w:u w:val="single"/>
        </w:rPr>
      </w:pPr>
    </w:p>
    <w:p w14:paraId="37F3593C" w14:textId="77777777" w:rsidR="00C02FD2" w:rsidRDefault="00C02FD2" w:rsidP="0046216C">
      <w:pPr>
        <w:spacing w:after="120"/>
        <w:jc w:val="center"/>
        <w:rPr>
          <w:b/>
          <w:sz w:val="22"/>
          <w:szCs w:val="22"/>
          <w:u w:val="single"/>
        </w:rPr>
      </w:pPr>
      <w:bookmarkStart w:id="308" w:name="_Hlk184119957"/>
    </w:p>
    <w:p w14:paraId="2B0C9A2F" w14:textId="77777777" w:rsidR="00C02FD2" w:rsidRDefault="00C02FD2" w:rsidP="0046216C">
      <w:pPr>
        <w:spacing w:after="120"/>
        <w:jc w:val="center"/>
        <w:rPr>
          <w:b/>
          <w:sz w:val="22"/>
          <w:szCs w:val="22"/>
          <w:u w:val="single"/>
        </w:rPr>
      </w:pPr>
    </w:p>
    <w:p w14:paraId="65C1A1B6" w14:textId="77777777" w:rsidR="00C02FD2" w:rsidRDefault="00C02FD2" w:rsidP="0046216C">
      <w:pPr>
        <w:spacing w:after="120"/>
        <w:jc w:val="center"/>
        <w:rPr>
          <w:b/>
          <w:sz w:val="22"/>
          <w:szCs w:val="22"/>
          <w:u w:val="single"/>
        </w:rPr>
      </w:pPr>
    </w:p>
    <w:p w14:paraId="6A22BC8C" w14:textId="77777777" w:rsidR="00C02FD2" w:rsidRDefault="00C02FD2" w:rsidP="0046216C">
      <w:pPr>
        <w:spacing w:after="120"/>
        <w:jc w:val="center"/>
        <w:rPr>
          <w:b/>
          <w:sz w:val="22"/>
          <w:szCs w:val="22"/>
          <w:u w:val="single"/>
        </w:rPr>
      </w:pPr>
    </w:p>
    <w:p w14:paraId="3C17AC63" w14:textId="77777777" w:rsidR="00C02FD2" w:rsidRDefault="00C02FD2" w:rsidP="0046216C">
      <w:pPr>
        <w:spacing w:after="120"/>
        <w:jc w:val="center"/>
        <w:rPr>
          <w:b/>
          <w:sz w:val="22"/>
          <w:szCs w:val="22"/>
          <w:u w:val="single"/>
        </w:rPr>
      </w:pPr>
    </w:p>
    <w:p w14:paraId="0B959D38" w14:textId="77777777" w:rsidR="00C02FD2" w:rsidRDefault="00C02FD2" w:rsidP="0046216C">
      <w:pPr>
        <w:spacing w:after="120"/>
        <w:jc w:val="center"/>
        <w:rPr>
          <w:b/>
          <w:sz w:val="22"/>
          <w:szCs w:val="22"/>
          <w:u w:val="single"/>
        </w:rPr>
      </w:pPr>
    </w:p>
    <w:p w14:paraId="45C8D121" w14:textId="77777777" w:rsidR="00C02FD2" w:rsidRDefault="00C02FD2" w:rsidP="0046216C">
      <w:pPr>
        <w:spacing w:after="120"/>
        <w:jc w:val="center"/>
        <w:rPr>
          <w:b/>
          <w:sz w:val="22"/>
          <w:szCs w:val="22"/>
          <w:u w:val="single"/>
        </w:rPr>
      </w:pPr>
    </w:p>
    <w:p w14:paraId="12D516A3" w14:textId="77777777" w:rsidR="00C02FD2" w:rsidRDefault="00C02FD2" w:rsidP="0046216C">
      <w:pPr>
        <w:spacing w:after="120"/>
        <w:jc w:val="center"/>
        <w:rPr>
          <w:b/>
          <w:sz w:val="22"/>
          <w:szCs w:val="22"/>
          <w:u w:val="single"/>
        </w:rPr>
      </w:pPr>
    </w:p>
    <w:p w14:paraId="7EFBBD74" w14:textId="77777777" w:rsidR="00C02FD2" w:rsidRDefault="00C02FD2" w:rsidP="0046216C">
      <w:pPr>
        <w:spacing w:after="120"/>
        <w:jc w:val="center"/>
        <w:rPr>
          <w:b/>
          <w:sz w:val="22"/>
          <w:szCs w:val="22"/>
          <w:u w:val="single"/>
        </w:rPr>
      </w:pPr>
    </w:p>
    <w:p w14:paraId="06565DF2" w14:textId="77777777" w:rsidR="00C02FD2" w:rsidRDefault="00C02FD2" w:rsidP="0046216C">
      <w:pPr>
        <w:spacing w:after="120"/>
        <w:jc w:val="center"/>
        <w:rPr>
          <w:b/>
          <w:sz w:val="22"/>
          <w:szCs w:val="22"/>
          <w:u w:val="single"/>
        </w:rPr>
      </w:pPr>
    </w:p>
    <w:p w14:paraId="6299D062" w14:textId="77777777" w:rsidR="00C02FD2" w:rsidRDefault="00C02FD2" w:rsidP="0046216C">
      <w:pPr>
        <w:spacing w:after="120"/>
        <w:jc w:val="center"/>
        <w:rPr>
          <w:b/>
          <w:sz w:val="22"/>
          <w:szCs w:val="22"/>
          <w:u w:val="single"/>
        </w:rPr>
      </w:pPr>
    </w:p>
    <w:p w14:paraId="3604DBFD" w14:textId="77777777" w:rsidR="00C02FD2" w:rsidRDefault="00C02FD2" w:rsidP="0046216C">
      <w:pPr>
        <w:spacing w:after="120"/>
        <w:jc w:val="center"/>
        <w:rPr>
          <w:b/>
          <w:sz w:val="22"/>
          <w:szCs w:val="22"/>
          <w:u w:val="single"/>
        </w:rPr>
      </w:pPr>
    </w:p>
    <w:p w14:paraId="67CF5B28" w14:textId="77777777" w:rsidR="00C02FD2" w:rsidRDefault="00C02FD2" w:rsidP="0046216C">
      <w:pPr>
        <w:spacing w:after="120"/>
        <w:jc w:val="center"/>
        <w:rPr>
          <w:b/>
          <w:sz w:val="22"/>
          <w:szCs w:val="22"/>
          <w:u w:val="single"/>
        </w:rPr>
      </w:pPr>
    </w:p>
    <w:p w14:paraId="3C1D60DF" w14:textId="77777777" w:rsidR="00C02FD2" w:rsidRDefault="00C02FD2" w:rsidP="0046216C">
      <w:pPr>
        <w:spacing w:after="120"/>
        <w:jc w:val="center"/>
        <w:rPr>
          <w:b/>
          <w:sz w:val="22"/>
          <w:szCs w:val="22"/>
          <w:u w:val="single"/>
        </w:rPr>
      </w:pPr>
    </w:p>
    <w:p w14:paraId="5AD3DE93" w14:textId="77777777" w:rsidR="00C02FD2" w:rsidRDefault="00C02FD2" w:rsidP="0046216C">
      <w:pPr>
        <w:spacing w:after="120"/>
        <w:jc w:val="center"/>
        <w:rPr>
          <w:b/>
          <w:sz w:val="22"/>
          <w:szCs w:val="22"/>
          <w:u w:val="single"/>
        </w:rPr>
      </w:pPr>
    </w:p>
    <w:p w14:paraId="038F0E5E" w14:textId="77777777" w:rsidR="00C02FD2" w:rsidRDefault="00C02FD2" w:rsidP="0046216C">
      <w:pPr>
        <w:spacing w:after="120"/>
        <w:jc w:val="center"/>
        <w:rPr>
          <w:b/>
          <w:sz w:val="22"/>
          <w:szCs w:val="22"/>
          <w:u w:val="single"/>
        </w:rPr>
      </w:pPr>
    </w:p>
    <w:p w14:paraId="4A7476BE" w14:textId="77777777" w:rsidR="00C02FD2" w:rsidRDefault="00C02FD2" w:rsidP="0046216C">
      <w:pPr>
        <w:spacing w:after="120"/>
        <w:jc w:val="center"/>
        <w:rPr>
          <w:b/>
          <w:sz w:val="22"/>
          <w:szCs w:val="22"/>
          <w:u w:val="single"/>
        </w:rPr>
      </w:pPr>
    </w:p>
    <w:p w14:paraId="15F6DF71" w14:textId="77777777" w:rsidR="00C02FD2" w:rsidRDefault="00C02FD2" w:rsidP="0046216C">
      <w:pPr>
        <w:spacing w:after="120"/>
        <w:jc w:val="center"/>
        <w:rPr>
          <w:b/>
          <w:sz w:val="22"/>
          <w:szCs w:val="22"/>
          <w:u w:val="single"/>
        </w:rPr>
      </w:pPr>
    </w:p>
    <w:p w14:paraId="40A4D878" w14:textId="77777777" w:rsidR="00C02FD2" w:rsidRDefault="00C02FD2" w:rsidP="0046216C">
      <w:pPr>
        <w:spacing w:after="120"/>
        <w:jc w:val="center"/>
        <w:rPr>
          <w:b/>
          <w:sz w:val="22"/>
          <w:szCs w:val="22"/>
          <w:u w:val="single"/>
        </w:rPr>
      </w:pPr>
    </w:p>
    <w:p w14:paraId="261F29A3" w14:textId="77777777" w:rsidR="00C02FD2" w:rsidRDefault="00C02FD2" w:rsidP="0046216C">
      <w:pPr>
        <w:spacing w:after="120"/>
        <w:jc w:val="center"/>
        <w:rPr>
          <w:b/>
          <w:sz w:val="22"/>
          <w:szCs w:val="22"/>
          <w:u w:val="single"/>
        </w:rPr>
      </w:pPr>
    </w:p>
    <w:p w14:paraId="023F9C0B" w14:textId="77777777" w:rsidR="00C02FD2" w:rsidRDefault="00C02FD2" w:rsidP="0046216C">
      <w:pPr>
        <w:spacing w:after="120"/>
        <w:jc w:val="center"/>
        <w:rPr>
          <w:b/>
          <w:sz w:val="22"/>
          <w:szCs w:val="22"/>
          <w:u w:val="single"/>
        </w:rPr>
      </w:pPr>
    </w:p>
    <w:p w14:paraId="3012F456" w14:textId="77777777" w:rsidR="00C02FD2" w:rsidRDefault="00C02FD2" w:rsidP="0046216C">
      <w:pPr>
        <w:spacing w:after="120"/>
        <w:jc w:val="center"/>
        <w:rPr>
          <w:b/>
          <w:sz w:val="22"/>
          <w:szCs w:val="22"/>
          <w:u w:val="single"/>
        </w:rPr>
      </w:pPr>
    </w:p>
    <w:p w14:paraId="714BBDBC" w14:textId="5D520EE9" w:rsidR="0046216C" w:rsidRPr="00203681" w:rsidRDefault="0046216C" w:rsidP="0046216C">
      <w:pPr>
        <w:spacing w:after="120"/>
        <w:jc w:val="center"/>
        <w:rPr>
          <w:b/>
          <w:sz w:val="22"/>
          <w:szCs w:val="22"/>
          <w:u w:val="single"/>
        </w:rPr>
      </w:pPr>
      <w:r w:rsidRPr="00203681">
        <w:rPr>
          <w:b/>
          <w:sz w:val="22"/>
          <w:szCs w:val="22"/>
          <w:u w:val="single"/>
        </w:rPr>
        <w:lastRenderedPageBreak/>
        <w:t>Период испытания</w:t>
      </w:r>
      <w:bookmarkEnd w:id="308"/>
    </w:p>
    <w:p w14:paraId="01BABC1A" w14:textId="731EA68F" w:rsidR="0046216C" w:rsidRPr="00430F9B" w:rsidRDefault="0046216C" w:rsidP="0046216C">
      <w:pPr>
        <w:rPr>
          <w:sz w:val="20"/>
          <w:szCs w:val="20"/>
        </w:rPr>
      </w:pPr>
      <w:bookmarkStart w:id="309" w:name="_Hlk182919071"/>
      <w:r w:rsidRPr="00430F9B">
        <w:rPr>
          <w:b/>
          <w:sz w:val="20"/>
          <w:szCs w:val="20"/>
          <w:u w:val="single"/>
        </w:rPr>
        <w:t>Источник №00</w:t>
      </w:r>
      <w:r w:rsidRPr="00430F9B">
        <w:rPr>
          <w:b/>
          <w:sz w:val="20"/>
          <w:szCs w:val="20"/>
          <w:u w:val="single"/>
          <w:lang w:val="kk-KZ"/>
        </w:rPr>
        <w:t>1</w:t>
      </w:r>
      <w:r w:rsidR="00E00DF8" w:rsidRPr="00430F9B">
        <w:rPr>
          <w:b/>
          <w:sz w:val="20"/>
          <w:szCs w:val="20"/>
          <w:u w:val="single"/>
          <w:lang w:val="kk-KZ"/>
        </w:rPr>
        <w:t>3</w:t>
      </w:r>
      <w:r w:rsidRPr="00430F9B">
        <w:rPr>
          <w:b/>
          <w:sz w:val="20"/>
          <w:szCs w:val="20"/>
          <w:u w:val="single"/>
        </w:rPr>
        <w:t xml:space="preserve"> –Дизельный двигатель ЯМЗ-238М2</w:t>
      </w:r>
      <w:r w:rsidR="00C712C3" w:rsidRPr="00430F9B">
        <w:rPr>
          <w:b/>
          <w:sz w:val="20"/>
          <w:szCs w:val="20"/>
          <w:u w:val="single"/>
        </w:rPr>
        <w:t>, подъемн</w:t>
      </w:r>
      <w:r w:rsidR="00430F9B" w:rsidRPr="00430F9B">
        <w:rPr>
          <w:b/>
          <w:sz w:val="20"/>
          <w:szCs w:val="20"/>
          <w:u w:val="single"/>
        </w:rPr>
        <w:t>ый</w:t>
      </w:r>
      <w:r w:rsidR="00C712C3" w:rsidRPr="00430F9B">
        <w:rPr>
          <w:b/>
          <w:sz w:val="20"/>
          <w:szCs w:val="20"/>
          <w:u w:val="single"/>
        </w:rPr>
        <w:t xml:space="preserve"> агрегата УПА-60/80</w:t>
      </w:r>
      <w:r w:rsidRPr="00430F9B">
        <w:rPr>
          <w:b/>
          <w:sz w:val="20"/>
          <w:szCs w:val="20"/>
          <w:u w:val="single"/>
        </w:rPr>
        <w:t>, 176</w:t>
      </w:r>
      <w:r w:rsidR="00430F9B" w:rsidRPr="00430F9B">
        <w:rPr>
          <w:b/>
          <w:sz w:val="20"/>
          <w:szCs w:val="20"/>
          <w:u w:val="single"/>
        </w:rPr>
        <w:t xml:space="preserve"> </w:t>
      </w:r>
      <w:r w:rsidRPr="00430F9B">
        <w:rPr>
          <w:b/>
          <w:sz w:val="20"/>
          <w:szCs w:val="20"/>
          <w:u w:val="single"/>
        </w:rPr>
        <w:t>кВт</w:t>
      </w:r>
    </w:p>
    <w:bookmarkEnd w:id="309"/>
    <w:p w14:paraId="3DA065D2" w14:textId="2812C6D7" w:rsidR="0046216C" w:rsidRPr="00203681" w:rsidRDefault="00C02FD2" w:rsidP="0046216C">
      <w:pPr>
        <w:rPr>
          <w:b/>
          <w:color w:val="C00000"/>
          <w:sz w:val="22"/>
          <w:szCs w:val="22"/>
          <w:u w:val="single"/>
        </w:rPr>
      </w:pPr>
      <w:r w:rsidRPr="00C02FD2">
        <w:rPr>
          <w:noProof/>
        </w:rPr>
        <w:drawing>
          <wp:inline distT="0" distB="0" distL="0" distR="0" wp14:anchorId="3D9C9C69" wp14:editId="3BC1B777">
            <wp:extent cx="5350441" cy="8619214"/>
            <wp:effectExtent l="0" t="0" r="3175" b="0"/>
            <wp:docPr id="3473645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5692" cy="8627672"/>
                    </a:xfrm>
                    <a:prstGeom prst="rect">
                      <a:avLst/>
                    </a:prstGeom>
                    <a:noFill/>
                    <a:ln>
                      <a:noFill/>
                    </a:ln>
                  </pic:spPr>
                </pic:pic>
              </a:graphicData>
            </a:graphic>
          </wp:inline>
        </w:drawing>
      </w:r>
    </w:p>
    <w:p w14:paraId="1B506B2D" w14:textId="77777777" w:rsidR="00430F9B" w:rsidRDefault="00430F9B" w:rsidP="0046216C">
      <w:pPr>
        <w:rPr>
          <w:b/>
          <w:sz w:val="22"/>
          <w:szCs w:val="22"/>
          <w:u w:val="single"/>
        </w:rPr>
      </w:pPr>
    </w:p>
    <w:p w14:paraId="4D6EFB2F" w14:textId="3DD7CFEC" w:rsidR="0046216C" w:rsidRPr="00203681" w:rsidRDefault="0046216C" w:rsidP="0046216C">
      <w:pPr>
        <w:rPr>
          <w:b/>
          <w:sz w:val="22"/>
          <w:szCs w:val="22"/>
          <w:u w:val="single"/>
        </w:rPr>
      </w:pPr>
      <w:r w:rsidRPr="00203681">
        <w:rPr>
          <w:b/>
          <w:sz w:val="22"/>
          <w:szCs w:val="22"/>
          <w:u w:val="single"/>
        </w:rPr>
        <w:lastRenderedPageBreak/>
        <w:t>Источник №001</w:t>
      </w:r>
      <w:r w:rsidR="00E00DF8">
        <w:rPr>
          <w:b/>
          <w:sz w:val="22"/>
          <w:szCs w:val="22"/>
          <w:u w:val="single"/>
        </w:rPr>
        <w:t>4</w:t>
      </w:r>
      <w:r w:rsidRPr="00203681">
        <w:rPr>
          <w:b/>
          <w:sz w:val="22"/>
          <w:szCs w:val="22"/>
          <w:u w:val="single"/>
        </w:rPr>
        <w:t xml:space="preserve"> – Дизель генератор, Volvo </w:t>
      </w:r>
      <w:proofErr w:type="spellStart"/>
      <w:r w:rsidRPr="00203681">
        <w:rPr>
          <w:b/>
          <w:sz w:val="22"/>
          <w:szCs w:val="22"/>
          <w:u w:val="single"/>
        </w:rPr>
        <w:t>Penta</w:t>
      </w:r>
      <w:proofErr w:type="spellEnd"/>
      <w:r w:rsidRPr="00203681">
        <w:rPr>
          <w:b/>
          <w:sz w:val="22"/>
          <w:szCs w:val="22"/>
          <w:u w:val="single"/>
        </w:rPr>
        <w:t xml:space="preserve"> TAD, 330 кВт;</w:t>
      </w:r>
    </w:p>
    <w:p w14:paraId="58883E2B" w14:textId="097452F3" w:rsidR="0046216C" w:rsidRPr="00203681" w:rsidRDefault="00640028" w:rsidP="0046216C">
      <w:pPr>
        <w:rPr>
          <w:b/>
          <w:color w:val="C00000"/>
          <w:sz w:val="22"/>
          <w:szCs w:val="22"/>
          <w:u w:val="single"/>
        </w:rPr>
      </w:pPr>
      <w:r w:rsidRPr="00640028">
        <w:rPr>
          <w:noProof/>
        </w:rPr>
        <w:drawing>
          <wp:inline distT="0" distB="0" distL="0" distR="0" wp14:anchorId="3554732A" wp14:editId="02941747">
            <wp:extent cx="5176520" cy="8873655"/>
            <wp:effectExtent l="0" t="0" r="5080" b="3810"/>
            <wp:docPr id="10789792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7650" cy="8875592"/>
                    </a:xfrm>
                    <a:prstGeom prst="rect">
                      <a:avLst/>
                    </a:prstGeom>
                    <a:noFill/>
                    <a:ln>
                      <a:noFill/>
                    </a:ln>
                  </pic:spPr>
                </pic:pic>
              </a:graphicData>
            </a:graphic>
          </wp:inline>
        </w:drawing>
      </w:r>
    </w:p>
    <w:p w14:paraId="7DC5EFF4" w14:textId="149A8C88" w:rsidR="0046216C" w:rsidRPr="00203681" w:rsidRDefault="0046216C" w:rsidP="0046216C">
      <w:pPr>
        <w:rPr>
          <w:sz w:val="22"/>
          <w:szCs w:val="22"/>
        </w:rPr>
      </w:pPr>
      <w:bookmarkStart w:id="310" w:name="_Hlk182919084"/>
      <w:r w:rsidRPr="00203681">
        <w:rPr>
          <w:b/>
          <w:sz w:val="22"/>
          <w:szCs w:val="22"/>
          <w:u w:val="single"/>
        </w:rPr>
        <w:lastRenderedPageBreak/>
        <w:t>Источник №001</w:t>
      </w:r>
      <w:r w:rsidR="00E00DF8">
        <w:rPr>
          <w:b/>
          <w:sz w:val="22"/>
          <w:szCs w:val="22"/>
          <w:u w:val="single"/>
        </w:rPr>
        <w:t>5</w:t>
      </w:r>
      <w:r w:rsidRPr="00203681">
        <w:rPr>
          <w:b/>
          <w:sz w:val="22"/>
          <w:szCs w:val="22"/>
          <w:u w:val="single"/>
        </w:rPr>
        <w:t xml:space="preserve"> – Цементировочный агрегат</w:t>
      </w:r>
    </w:p>
    <w:bookmarkEnd w:id="310"/>
    <w:p w14:paraId="164D654D" w14:textId="6D08DE9F" w:rsidR="0046216C" w:rsidRPr="00203681" w:rsidRDefault="00FE18A9" w:rsidP="0046216C">
      <w:pPr>
        <w:rPr>
          <w:b/>
          <w:sz w:val="22"/>
          <w:szCs w:val="22"/>
          <w:u w:val="single"/>
        </w:rPr>
      </w:pPr>
      <w:r w:rsidRPr="00FE18A9">
        <w:rPr>
          <w:noProof/>
        </w:rPr>
        <w:drawing>
          <wp:inline distT="0" distB="0" distL="0" distR="0" wp14:anchorId="494300A1" wp14:editId="7054B810">
            <wp:extent cx="4859655" cy="8969071"/>
            <wp:effectExtent l="0" t="0" r="0" b="3810"/>
            <wp:docPr id="111834851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60067" cy="8969831"/>
                    </a:xfrm>
                    <a:prstGeom prst="rect">
                      <a:avLst/>
                    </a:prstGeom>
                    <a:noFill/>
                    <a:ln>
                      <a:noFill/>
                    </a:ln>
                  </pic:spPr>
                </pic:pic>
              </a:graphicData>
            </a:graphic>
          </wp:inline>
        </w:drawing>
      </w:r>
    </w:p>
    <w:p w14:paraId="3233EEC0" w14:textId="1905C959" w:rsidR="0046216C" w:rsidRPr="00203681" w:rsidRDefault="0046216C" w:rsidP="0046216C">
      <w:pPr>
        <w:rPr>
          <w:b/>
          <w:sz w:val="22"/>
          <w:szCs w:val="22"/>
          <w:u w:val="single"/>
        </w:rPr>
      </w:pPr>
      <w:r w:rsidRPr="00203681">
        <w:rPr>
          <w:b/>
          <w:sz w:val="22"/>
          <w:szCs w:val="22"/>
          <w:u w:val="single"/>
        </w:rPr>
        <w:lastRenderedPageBreak/>
        <w:t>Источник №60</w:t>
      </w:r>
      <w:r w:rsidR="00555965">
        <w:rPr>
          <w:b/>
          <w:sz w:val="22"/>
          <w:szCs w:val="22"/>
          <w:u w:val="single"/>
        </w:rPr>
        <w:t>20</w:t>
      </w:r>
      <w:r w:rsidRPr="00203681">
        <w:rPr>
          <w:b/>
          <w:sz w:val="22"/>
          <w:szCs w:val="22"/>
          <w:u w:val="single"/>
        </w:rPr>
        <w:t xml:space="preserve"> – </w:t>
      </w:r>
      <w:r w:rsidR="00A87281" w:rsidRPr="00A87281">
        <w:rPr>
          <w:b/>
          <w:sz w:val="22"/>
          <w:szCs w:val="22"/>
          <w:u w:val="single"/>
        </w:rPr>
        <w:t>Емкость для сбора пластового флюида V- 50м3</w:t>
      </w:r>
      <w:r w:rsidRPr="00203681">
        <w:rPr>
          <w:b/>
          <w:sz w:val="22"/>
          <w:szCs w:val="22"/>
          <w:u w:val="single"/>
        </w:rPr>
        <w:t>;</w:t>
      </w:r>
    </w:p>
    <w:p w14:paraId="6CF1332B" w14:textId="529373D0" w:rsidR="00555965" w:rsidRDefault="00A87281" w:rsidP="00555965">
      <w:pPr>
        <w:rPr>
          <w:b/>
          <w:sz w:val="22"/>
          <w:szCs w:val="22"/>
          <w:u w:val="single"/>
        </w:rPr>
      </w:pPr>
      <w:r w:rsidRPr="00A87281">
        <w:rPr>
          <w:noProof/>
        </w:rPr>
        <w:drawing>
          <wp:inline distT="0" distB="0" distL="0" distR="0" wp14:anchorId="4ACC6EDA" wp14:editId="6FBE3E09">
            <wp:extent cx="5940425" cy="7870190"/>
            <wp:effectExtent l="0" t="0" r="3175" b="0"/>
            <wp:docPr id="50349709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0425" cy="7870190"/>
                    </a:xfrm>
                    <a:prstGeom prst="rect">
                      <a:avLst/>
                    </a:prstGeom>
                    <a:noFill/>
                    <a:ln>
                      <a:noFill/>
                    </a:ln>
                  </pic:spPr>
                </pic:pic>
              </a:graphicData>
            </a:graphic>
          </wp:inline>
        </w:drawing>
      </w:r>
    </w:p>
    <w:p w14:paraId="134D4C3C" w14:textId="77777777" w:rsidR="00555965" w:rsidRDefault="00555965" w:rsidP="00555965">
      <w:pPr>
        <w:rPr>
          <w:b/>
          <w:sz w:val="22"/>
          <w:szCs w:val="22"/>
          <w:u w:val="single"/>
        </w:rPr>
      </w:pPr>
    </w:p>
    <w:p w14:paraId="178CA249" w14:textId="77777777" w:rsidR="00555965" w:rsidRDefault="00555965" w:rsidP="00555965">
      <w:pPr>
        <w:rPr>
          <w:b/>
          <w:sz w:val="22"/>
          <w:szCs w:val="22"/>
          <w:u w:val="single"/>
        </w:rPr>
      </w:pPr>
    </w:p>
    <w:p w14:paraId="24E38718" w14:textId="77777777" w:rsidR="00555965" w:rsidRDefault="00555965" w:rsidP="00555965">
      <w:pPr>
        <w:rPr>
          <w:b/>
          <w:sz w:val="22"/>
          <w:szCs w:val="22"/>
          <w:u w:val="single"/>
        </w:rPr>
      </w:pPr>
    </w:p>
    <w:p w14:paraId="087AA99A" w14:textId="77777777" w:rsidR="00555965" w:rsidRDefault="00555965" w:rsidP="00555965">
      <w:pPr>
        <w:rPr>
          <w:b/>
          <w:sz w:val="22"/>
          <w:szCs w:val="22"/>
          <w:u w:val="single"/>
        </w:rPr>
      </w:pPr>
    </w:p>
    <w:p w14:paraId="16EA83B1" w14:textId="77777777" w:rsidR="00555965" w:rsidRDefault="00555965" w:rsidP="00555965">
      <w:pPr>
        <w:rPr>
          <w:b/>
          <w:sz w:val="22"/>
          <w:szCs w:val="22"/>
          <w:u w:val="single"/>
        </w:rPr>
      </w:pPr>
    </w:p>
    <w:p w14:paraId="28F49140" w14:textId="77777777" w:rsidR="00555965" w:rsidRDefault="00555965" w:rsidP="00555965">
      <w:pPr>
        <w:rPr>
          <w:b/>
          <w:sz w:val="22"/>
          <w:szCs w:val="22"/>
          <w:u w:val="single"/>
        </w:rPr>
      </w:pPr>
    </w:p>
    <w:p w14:paraId="2B865BBF" w14:textId="77777777" w:rsidR="00555965" w:rsidRDefault="00555965" w:rsidP="00555965">
      <w:pPr>
        <w:rPr>
          <w:b/>
          <w:sz w:val="22"/>
          <w:szCs w:val="22"/>
          <w:u w:val="single"/>
        </w:rPr>
      </w:pPr>
    </w:p>
    <w:p w14:paraId="3C13D552" w14:textId="5D9FDFA8" w:rsidR="0046216C" w:rsidRPr="00203681" w:rsidRDefault="0046216C" w:rsidP="0046216C">
      <w:pPr>
        <w:spacing w:after="120"/>
        <w:rPr>
          <w:b/>
          <w:sz w:val="22"/>
          <w:szCs w:val="22"/>
          <w:u w:val="single"/>
        </w:rPr>
      </w:pPr>
      <w:r w:rsidRPr="00203681">
        <w:rPr>
          <w:b/>
          <w:sz w:val="22"/>
          <w:szCs w:val="22"/>
          <w:u w:val="single"/>
        </w:rPr>
        <w:lastRenderedPageBreak/>
        <w:t>Источник №60</w:t>
      </w:r>
      <w:r w:rsidR="00A87281">
        <w:rPr>
          <w:b/>
          <w:sz w:val="22"/>
          <w:szCs w:val="22"/>
          <w:u w:val="single"/>
        </w:rPr>
        <w:t>21</w:t>
      </w:r>
      <w:r w:rsidRPr="00203681">
        <w:rPr>
          <w:b/>
          <w:sz w:val="22"/>
          <w:szCs w:val="22"/>
          <w:u w:val="single"/>
        </w:rPr>
        <w:t xml:space="preserve"> – </w:t>
      </w:r>
      <w:r w:rsidR="00A87281">
        <w:rPr>
          <w:b/>
          <w:sz w:val="22"/>
          <w:szCs w:val="22"/>
          <w:u w:val="single"/>
        </w:rPr>
        <w:t>Площадка</w:t>
      </w:r>
      <w:r w:rsidRPr="00203681">
        <w:rPr>
          <w:b/>
          <w:sz w:val="22"/>
          <w:szCs w:val="22"/>
          <w:u w:val="single"/>
        </w:rPr>
        <w:t xml:space="preserve"> скважины (ФС, ЗРА);</w:t>
      </w:r>
    </w:p>
    <w:p w14:paraId="5E2D38A2" w14:textId="1D3CB23E" w:rsidR="0046216C" w:rsidRPr="00203681" w:rsidRDefault="00180A7B" w:rsidP="0046216C">
      <w:pPr>
        <w:rPr>
          <w:b/>
          <w:sz w:val="22"/>
          <w:szCs w:val="22"/>
          <w:u w:val="single"/>
        </w:rPr>
      </w:pPr>
      <w:r w:rsidRPr="00180A7B">
        <w:rPr>
          <w:noProof/>
        </w:rPr>
        <w:drawing>
          <wp:inline distT="0" distB="0" distL="0" distR="0" wp14:anchorId="228FD7E0" wp14:editId="602DF1D4">
            <wp:extent cx="5940425" cy="8187690"/>
            <wp:effectExtent l="0" t="0" r="3175" b="3810"/>
            <wp:docPr id="72717755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0425" cy="8187690"/>
                    </a:xfrm>
                    <a:prstGeom prst="rect">
                      <a:avLst/>
                    </a:prstGeom>
                    <a:noFill/>
                    <a:ln>
                      <a:noFill/>
                    </a:ln>
                  </pic:spPr>
                </pic:pic>
              </a:graphicData>
            </a:graphic>
          </wp:inline>
        </w:drawing>
      </w:r>
    </w:p>
    <w:p w14:paraId="5BE113AC" w14:textId="77777777" w:rsidR="00180A7B" w:rsidRDefault="00180A7B" w:rsidP="0046216C">
      <w:pPr>
        <w:spacing w:after="120"/>
        <w:rPr>
          <w:b/>
          <w:sz w:val="22"/>
          <w:szCs w:val="22"/>
          <w:u w:val="single"/>
        </w:rPr>
      </w:pPr>
      <w:bookmarkStart w:id="311" w:name="_Hlk182919597"/>
    </w:p>
    <w:p w14:paraId="3171F7E0" w14:textId="77777777" w:rsidR="00180A7B" w:rsidRDefault="00180A7B" w:rsidP="0046216C">
      <w:pPr>
        <w:spacing w:after="120"/>
        <w:rPr>
          <w:b/>
          <w:sz w:val="22"/>
          <w:szCs w:val="22"/>
          <w:u w:val="single"/>
        </w:rPr>
      </w:pPr>
    </w:p>
    <w:p w14:paraId="1B487912" w14:textId="77777777" w:rsidR="00180A7B" w:rsidRDefault="00180A7B" w:rsidP="0046216C">
      <w:pPr>
        <w:spacing w:after="120"/>
        <w:rPr>
          <w:b/>
          <w:sz w:val="22"/>
          <w:szCs w:val="22"/>
          <w:u w:val="single"/>
        </w:rPr>
      </w:pPr>
    </w:p>
    <w:p w14:paraId="07E29218" w14:textId="03C9F2A6" w:rsidR="0046216C" w:rsidRPr="00203681" w:rsidRDefault="0046216C" w:rsidP="0046216C">
      <w:pPr>
        <w:spacing w:after="120"/>
        <w:rPr>
          <w:b/>
          <w:sz w:val="22"/>
          <w:szCs w:val="22"/>
          <w:u w:val="single"/>
        </w:rPr>
      </w:pPr>
      <w:r w:rsidRPr="00203681">
        <w:rPr>
          <w:b/>
          <w:sz w:val="22"/>
          <w:szCs w:val="22"/>
          <w:u w:val="single"/>
        </w:rPr>
        <w:lastRenderedPageBreak/>
        <w:t>Источник №60</w:t>
      </w:r>
      <w:r w:rsidR="00ED334F">
        <w:rPr>
          <w:b/>
          <w:sz w:val="22"/>
          <w:szCs w:val="22"/>
          <w:u w:val="single"/>
        </w:rPr>
        <w:t>22</w:t>
      </w:r>
      <w:r w:rsidRPr="00203681">
        <w:rPr>
          <w:b/>
          <w:sz w:val="22"/>
          <w:szCs w:val="22"/>
          <w:u w:val="single"/>
        </w:rPr>
        <w:t xml:space="preserve"> – Насос технологический </w:t>
      </w:r>
      <w:r w:rsidR="00047D9B">
        <w:rPr>
          <w:b/>
          <w:sz w:val="22"/>
          <w:szCs w:val="22"/>
          <w:u w:val="single"/>
        </w:rPr>
        <w:t>для перекачки нефти</w:t>
      </w:r>
      <w:r w:rsidRPr="00203681">
        <w:rPr>
          <w:b/>
          <w:sz w:val="22"/>
          <w:szCs w:val="22"/>
          <w:u w:val="single"/>
        </w:rPr>
        <w:t xml:space="preserve"> </w:t>
      </w:r>
    </w:p>
    <w:bookmarkEnd w:id="311"/>
    <w:p w14:paraId="2E6C3AD2" w14:textId="2D674CFB" w:rsidR="0046216C" w:rsidRPr="00203681" w:rsidRDefault="00047D9B" w:rsidP="0046216C">
      <w:pPr>
        <w:spacing w:after="160" w:line="259" w:lineRule="auto"/>
        <w:rPr>
          <w:rFonts w:eastAsia="Calibri"/>
          <w:sz w:val="22"/>
          <w:szCs w:val="22"/>
          <w:lang w:val="en-US" w:eastAsia="en-US"/>
        </w:rPr>
      </w:pPr>
      <w:r w:rsidRPr="00047D9B">
        <w:rPr>
          <w:rFonts w:eastAsia="Calibri"/>
          <w:noProof/>
        </w:rPr>
        <w:drawing>
          <wp:inline distT="0" distB="0" distL="0" distR="0" wp14:anchorId="77086EE6" wp14:editId="79184E35">
            <wp:extent cx="4751780" cy="3562184"/>
            <wp:effectExtent l="0" t="0" r="0" b="635"/>
            <wp:docPr id="49724342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754860" cy="3564493"/>
                    </a:xfrm>
                    <a:prstGeom prst="rect">
                      <a:avLst/>
                    </a:prstGeom>
                    <a:noFill/>
                    <a:ln>
                      <a:noFill/>
                    </a:ln>
                  </pic:spPr>
                </pic:pic>
              </a:graphicData>
            </a:graphic>
          </wp:inline>
        </w:drawing>
      </w:r>
    </w:p>
    <w:p w14:paraId="0D5C3357" w14:textId="77777777" w:rsidR="00047D9B" w:rsidRDefault="00047D9B" w:rsidP="0046216C">
      <w:pPr>
        <w:spacing w:after="120"/>
        <w:rPr>
          <w:b/>
          <w:sz w:val="22"/>
          <w:szCs w:val="22"/>
          <w:u w:val="single"/>
        </w:rPr>
      </w:pPr>
      <w:bookmarkStart w:id="312" w:name="_Hlk182919626"/>
    </w:p>
    <w:p w14:paraId="6379B4AB" w14:textId="77777777" w:rsidR="00047D9B" w:rsidRDefault="00047D9B" w:rsidP="0046216C">
      <w:pPr>
        <w:spacing w:after="120"/>
        <w:rPr>
          <w:b/>
          <w:sz w:val="22"/>
          <w:szCs w:val="22"/>
          <w:u w:val="single"/>
        </w:rPr>
      </w:pPr>
    </w:p>
    <w:p w14:paraId="6FAACB7E" w14:textId="77777777" w:rsidR="00047D9B" w:rsidRDefault="00047D9B" w:rsidP="0046216C">
      <w:pPr>
        <w:spacing w:after="120"/>
        <w:rPr>
          <w:b/>
          <w:sz w:val="22"/>
          <w:szCs w:val="22"/>
          <w:u w:val="single"/>
        </w:rPr>
      </w:pPr>
    </w:p>
    <w:p w14:paraId="68AA2539" w14:textId="77777777" w:rsidR="00047D9B" w:rsidRDefault="00047D9B" w:rsidP="0046216C">
      <w:pPr>
        <w:spacing w:after="120"/>
        <w:rPr>
          <w:b/>
          <w:sz w:val="22"/>
          <w:szCs w:val="22"/>
          <w:u w:val="single"/>
        </w:rPr>
      </w:pPr>
    </w:p>
    <w:p w14:paraId="052E4775" w14:textId="77777777" w:rsidR="00047D9B" w:rsidRDefault="00047D9B" w:rsidP="0046216C">
      <w:pPr>
        <w:spacing w:after="120"/>
        <w:rPr>
          <w:b/>
          <w:sz w:val="22"/>
          <w:szCs w:val="22"/>
          <w:u w:val="single"/>
        </w:rPr>
      </w:pPr>
    </w:p>
    <w:p w14:paraId="265780DE" w14:textId="77777777" w:rsidR="00047D9B" w:rsidRDefault="00047D9B" w:rsidP="0046216C">
      <w:pPr>
        <w:spacing w:after="120"/>
        <w:rPr>
          <w:b/>
          <w:sz w:val="22"/>
          <w:szCs w:val="22"/>
          <w:u w:val="single"/>
        </w:rPr>
      </w:pPr>
    </w:p>
    <w:p w14:paraId="039CC039" w14:textId="77777777" w:rsidR="00047D9B" w:rsidRDefault="00047D9B" w:rsidP="0046216C">
      <w:pPr>
        <w:spacing w:after="120"/>
        <w:rPr>
          <w:b/>
          <w:sz w:val="22"/>
          <w:szCs w:val="22"/>
          <w:u w:val="single"/>
        </w:rPr>
      </w:pPr>
    </w:p>
    <w:p w14:paraId="65D2A546" w14:textId="77777777" w:rsidR="00047D9B" w:rsidRDefault="00047D9B" w:rsidP="0046216C">
      <w:pPr>
        <w:spacing w:after="120"/>
        <w:rPr>
          <w:b/>
          <w:sz w:val="22"/>
          <w:szCs w:val="22"/>
          <w:u w:val="single"/>
        </w:rPr>
      </w:pPr>
    </w:p>
    <w:p w14:paraId="7E8A4460" w14:textId="77777777" w:rsidR="00047D9B" w:rsidRDefault="00047D9B" w:rsidP="0046216C">
      <w:pPr>
        <w:spacing w:after="120"/>
        <w:rPr>
          <w:b/>
          <w:sz w:val="22"/>
          <w:szCs w:val="22"/>
          <w:u w:val="single"/>
        </w:rPr>
      </w:pPr>
    </w:p>
    <w:p w14:paraId="304A027F" w14:textId="77777777" w:rsidR="00047D9B" w:rsidRDefault="00047D9B" w:rsidP="0046216C">
      <w:pPr>
        <w:spacing w:after="120"/>
        <w:rPr>
          <w:b/>
          <w:sz w:val="22"/>
          <w:szCs w:val="22"/>
          <w:u w:val="single"/>
        </w:rPr>
      </w:pPr>
    </w:p>
    <w:p w14:paraId="3D9A2DCB" w14:textId="77777777" w:rsidR="00047D9B" w:rsidRDefault="00047D9B" w:rsidP="0046216C">
      <w:pPr>
        <w:spacing w:after="120"/>
        <w:rPr>
          <w:b/>
          <w:sz w:val="22"/>
          <w:szCs w:val="22"/>
          <w:u w:val="single"/>
        </w:rPr>
      </w:pPr>
    </w:p>
    <w:p w14:paraId="29FB16B1" w14:textId="77777777" w:rsidR="00047D9B" w:rsidRDefault="00047D9B" w:rsidP="0046216C">
      <w:pPr>
        <w:spacing w:after="120"/>
        <w:rPr>
          <w:b/>
          <w:sz w:val="22"/>
          <w:szCs w:val="22"/>
          <w:u w:val="single"/>
        </w:rPr>
      </w:pPr>
    </w:p>
    <w:p w14:paraId="0E8F8D70" w14:textId="77777777" w:rsidR="00047D9B" w:rsidRDefault="00047D9B" w:rsidP="0046216C">
      <w:pPr>
        <w:spacing w:after="120"/>
        <w:rPr>
          <w:b/>
          <w:sz w:val="22"/>
          <w:szCs w:val="22"/>
          <w:u w:val="single"/>
        </w:rPr>
      </w:pPr>
    </w:p>
    <w:p w14:paraId="711CC825" w14:textId="77777777" w:rsidR="00047D9B" w:rsidRDefault="00047D9B" w:rsidP="0046216C">
      <w:pPr>
        <w:spacing w:after="120"/>
        <w:rPr>
          <w:b/>
          <w:sz w:val="22"/>
          <w:szCs w:val="22"/>
          <w:u w:val="single"/>
        </w:rPr>
      </w:pPr>
    </w:p>
    <w:p w14:paraId="75BFD58C" w14:textId="77777777" w:rsidR="00047D9B" w:rsidRDefault="00047D9B" w:rsidP="0046216C">
      <w:pPr>
        <w:spacing w:after="120"/>
        <w:rPr>
          <w:b/>
          <w:sz w:val="22"/>
          <w:szCs w:val="22"/>
          <w:u w:val="single"/>
        </w:rPr>
      </w:pPr>
    </w:p>
    <w:p w14:paraId="4336FBC1" w14:textId="77777777" w:rsidR="00165399" w:rsidRDefault="00165399" w:rsidP="0046216C">
      <w:pPr>
        <w:spacing w:after="120"/>
        <w:rPr>
          <w:b/>
          <w:sz w:val="22"/>
          <w:szCs w:val="22"/>
          <w:u w:val="single"/>
        </w:rPr>
      </w:pPr>
    </w:p>
    <w:p w14:paraId="21769BE2" w14:textId="77777777" w:rsidR="00165399" w:rsidRDefault="00165399" w:rsidP="0046216C">
      <w:pPr>
        <w:spacing w:after="120"/>
        <w:rPr>
          <w:b/>
          <w:sz w:val="22"/>
          <w:szCs w:val="22"/>
          <w:u w:val="single"/>
        </w:rPr>
      </w:pPr>
    </w:p>
    <w:p w14:paraId="63611A0F" w14:textId="77777777" w:rsidR="00165399" w:rsidRDefault="00165399" w:rsidP="0046216C">
      <w:pPr>
        <w:spacing w:after="120"/>
        <w:rPr>
          <w:b/>
          <w:sz w:val="22"/>
          <w:szCs w:val="22"/>
          <w:u w:val="single"/>
        </w:rPr>
      </w:pPr>
    </w:p>
    <w:p w14:paraId="5025C917" w14:textId="77777777" w:rsidR="00165399" w:rsidRDefault="00165399" w:rsidP="0046216C">
      <w:pPr>
        <w:spacing w:after="120"/>
        <w:rPr>
          <w:b/>
          <w:sz w:val="22"/>
          <w:szCs w:val="22"/>
          <w:u w:val="single"/>
        </w:rPr>
      </w:pPr>
    </w:p>
    <w:p w14:paraId="01F89302" w14:textId="77777777" w:rsidR="00047D9B" w:rsidRDefault="00047D9B" w:rsidP="0046216C">
      <w:pPr>
        <w:spacing w:after="120"/>
        <w:rPr>
          <w:b/>
          <w:sz w:val="22"/>
          <w:szCs w:val="22"/>
          <w:u w:val="single"/>
        </w:rPr>
      </w:pPr>
    </w:p>
    <w:p w14:paraId="1CEA0BC3" w14:textId="77777777" w:rsidR="00047D9B" w:rsidRDefault="00047D9B" w:rsidP="0046216C">
      <w:pPr>
        <w:spacing w:after="120"/>
        <w:rPr>
          <w:b/>
          <w:sz w:val="22"/>
          <w:szCs w:val="22"/>
          <w:u w:val="single"/>
        </w:rPr>
      </w:pPr>
    </w:p>
    <w:p w14:paraId="6811B381" w14:textId="77777777" w:rsidR="00047D9B" w:rsidRDefault="00047D9B" w:rsidP="0046216C">
      <w:pPr>
        <w:spacing w:after="120"/>
        <w:rPr>
          <w:b/>
          <w:sz w:val="22"/>
          <w:szCs w:val="22"/>
          <w:u w:val="single"/>
        </w:rPr>
      </w:pPr>
    </w:p>
    <w:p w14:paraId="09194EDA" w14:textId="59D1FE32" w:rsidR="0046216C" w:rsidRPr="00203681" w:rsidRDefault="0046216C" w:rsidP="0046216C">
      <w:pPr>
        <w:spacing w:after="120"/>
        <w:rPr>
          <w:b/>
          <w:sz w:val="22"/>
          <w:szCs w:val="22"/>
          <w:u w:val="single"/>
        </w:rPr>
      </w:pPr>
      <w:r w:rsidRPr="00203681">
        <w:rPr>
          <w:b/>
          <w:sz w:val="22"/>
          <w:szCs w:val="22"/>
          <w:u w:val="single"/>
        </w:rPr>
        <w:lastRenderedPageBreak/>
        <w:t>Источник №60</w:t>
      </w:r>
      <w:r w:rsidR="00047D9B">
        <w:rPr>
          <w:b/>
          <w:sz w:val="22"/>
          <w:szCs w:val="22"/>
          <w:u w:val="single"/>
        </w:rPr>
        <w:t>23</w:t>
      </w:r>
      <w:r w:rsidRPr="00203681">
        <w:rPr>
          <w:b/>
          <w:sz w:val="22"/>
          <w:szCs w:val="22"/>
          <w:u w:val="single"/>
        </w:rPr>
        <w:t xml:space="preserve"> – Дренажная емкость</w:t>
      </w:r>
    </w:p>
    <w:bookmarkEnd w:id="312"/>
    <w:p w14:paraId="1A7F6CA2" w14:textId="5EE2D02F" w:rsidR="0046216C" w:rsidRPr="00203681" w:rsidRDefault="00047D9B" w:rsidP="0046216C">
      <w:pPr>
        <w:spacing w:after="160" w:line="259" w:lineRule="auto"/>
        <w:rPr>
          <w:rFonts w:eastAsia="Calibri"/>
          <w:sz w:val="22"/>
          <w:szCs w:val="22"/>
          <w:lang w:eastAsia="en-US"/>
        </w:rPr>
      </w:pPr>
      <w:r w:rsidRPr="00047D9B">
        <w:rPr>
          <w:rFonts w:eastAsia="Calibri"/>
          <w:noProof/>
        </w:rPr>
        <w:drawing>
          <wp:inline distT="0" distB="0" distL="0" distR="0" wp14:anchorId="42D02D8D" wp14:editId="6EE9B4A6">
            <wp:extent cx="5726430" cy="8786191"/>
            <wp:effectExtent l="0" t="0" r="7620" b="0"/>
            <wp:docPr id="3422555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28111" cy="8788770"/>
                    </a:xfrm>
                    <a:prstGeom prst="rect">
                      <a:avLst/>
                    </a:prstGeom>
                    <a:noFill/>
                    <a:ln>
                      <a:noFill/>
                    </a:ln>
                  </pic:spPr>
                </pic:pic>
              </a:graphicData>
            </a:graphic>
          </wp:inline>
        </w:drawing>
      </w:r>
    </w:p>
    <w:p w14:paraId="6F8EAE15" w14:textId="11A0C6CB" w:rsidR="00047D9B" w:rsidRPr="00203681" w:rsidRDefault="00047D9B" w:rsidP="00047D9B">
      <w:pPr>
        <w:spacing w:after="120"/>
        <w:rPr>
          <w:b/>
          <w:sz w:val="22"/>
          <w:szCs w:val="22"/>
          <w:u w:val="single"/>
        </w:rPr>
      </w:pPr>
      <w:r w:rsidRPr="00203681">
        <w:rPr>
          <w:b/>
          <w:sz w:val="22"/>
          <w:szCs w:val="22"/>
          <w:u w:val="single"/>
        </w:rPr>
        <w:lastRenderedPageBreak/>
        <w:t>Источник №60</w:t>
      </w:r>
      <w:r>
        <w:rPr>
          <w:b/>
          <w:sz w:val="22"/>
          <w:szCs w:val="22"/>
          <w:u w:val="single"/>
        </w:rPr>
        <w:t>24</w:t>
      </w:r>
      <w:r w:rsidRPr="00203681">
        <w:rPr>
          <w:b/>
          <w:sz w:val="22"/>
          <w:szCs w:val="22"/>
          <w:u w:val="single"/>
        </w:rPr>
        <w:t xml:space="preserve"> –</w:t>
      </w:r>
      <w:r>
        <w:rPr>
          <w:b/>
          <w:sz w:val="22"/>
          <w:szCs w:val="22"/>
          <w:u w:val="single"/>
        </w:rPr>
        <w:t xml:space="preserve"> Емкость</w:t>
      </w:r>
      <w:r w:rsidRPr="00203681">
        <w:rPr>
          <w:b/>
          <w:sz w:val="22"/>
          <w:szCs w:val="22"/>
          <w:u w:val="single"/>
        </w:rPr>
        <w:t xml:space="preserve"> приготовление бурового раствора</w:t>
      </w:r>
      <w:r w:rsidR="00140E52">
        <w:rPr>
          <w:b/>
          <w:sz w:val="22"/>
          <w:szCs w:val="22"/>
          <w:u w:val="single"/>
        </w:rPr>
        <w:t xml:space="preserve"> при испытании</w:t>
      </w:r>
    </w:p>
    <w:p w14:paraId="6C9F35C4" w14:textId="0B3F16C3" w:rsidR="00047D9B" w:rsidRPr="00203681" w:rsidRDefault="008E1AA3" w:rsidP="00047D9B">
      <w:pPr>
        <w:spacing w:after="120"/>
        <w:rPr>
          <w:b/>
          <w:sz w:val="22"/>
          <w:szCs w:val="22"/>
          <w:u w:val="single"/>
        </w:rPr>
      </w:pPr>
      <w:r w:rsidRPr="008E1AA3">
        <w:rPr>
          <w:noProof/>
        </w:rPr>
        <w:drawing>
          <wp:inline distT="0" distB="0" distL="0" distR="0" wp14:anchorId="40DFE1C6" wp14:editId="3C4E4A43">
            <wp:extent cx="5940425" cy="3404235"/>
            <wp:effectExtent l="0" t="0" r="3175" b="5715"/>
            <wp:docPr id="1972284554"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0425" cy="3404235"/>
                    </a:xfrm>
                    <a:prstGeom prst="rect">
                      <a:avLst/>
                    </a:prstGeom>
                    <a:noFill/>
                    <a:ln>
                      <a:noFill/>
                    </a:ln>
                  </pic:spPr>
                </pic:pic>
              </a:graphicData>
            </a:graphic>
          </wp:inline>
        </w:drawing>
      </w:r>
    </w:p>
    <w:p w14:paraId="3A03A70E" w14:textId="03BD9CD5" w:rsidR="00165399" w:rsidRPr="00203681" w:rsidRDefault="00165399" w:rsidP="00165399">
      <w:pPr>
        <w:spacing w:after="120"/>
        <w:rPr>
          <w:b/>
          <w:sz w:val="22"/>
          <w:szCs w:val="22"/>
          <w:u w:val="single"/>
        </w:rPr>
      </w:pPr>
      <w:r w:rsidRPr="00203681">
        <w:rPr>
          <w:b/>
          <w:sz w:val="22"/>
          <w:szCs w:val="22"/>
          <w:u w:val="single"/>
        </w:rPr>
        <w:t>Источник №60</w:t>
      </w:r>
      <w:r>
        <w:rPr>
          <w:b/>
          <w:sz w:val="22"/>
          <w:szCs w:val="22"/>
          <w:u w:val="single"/>
        </w:rPr>
        <w:t>25</w:t>
      </w:r>
      <w:r>
        <w:rPr>
          <w:b/>
          <w:sz w:val="22"/>
          <w:szCs w:val="22"/>
          <w:u w:val="single"/>
          <w:lang w:val="kk-KZ"/>
        </w:rPr>
        <w:t xml:space="preserve"> </w:t>
      </w:r>
      <w:r w:rsidRPr="00203681">
        <w:rPr>
          <w:b/>
          <w:sz w:val="22"/>
          <w:szCs w:val="22"/>
          <w:u w:val="single"/>
        </w:rPr>
        <w:t>– Емкость дизельного топлива;</w:t>
      </w:r>
    </w:p>
    <w:p w14:paraId="392C9575" w14:textId="327BA3D2" w:rsidR="00165399" w:rsidRPr="00203681" w:rsidRDefault="00163772" w:rsidP="00165399">
      <w:pPr>
        <w:spacing w:after="120"/>
        <w:rPr>
          <w:b/>
          <w:sz w:val="22"/>
          <w:szCs w:val="22"/>
          <w:u w:val="single"/>
          <w:lang w:val="kk-KZ"/>
        </w:rPr>
      </w:pPr>
      <w:r w:rsidRPr="00163772">
        <w:rPr>
          <w:noProof/>
        </w:rPr>
        <w:drawing>
          <wp:inline distT="0" distB="0" distL="0" distR="0" wp14:anchorId="0F894AEB" wp14:editId="2235B2D5">
            <wp:extent cx="5940425" cy="3836035"/>
            <wp:effectExtent l="0" t="0" r="3175" b="0"/>
            <wp:docPr id="79121340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0425" cy="3836035"/>
                    </a:xfrm>
                    <a:prstGeom prst="rect">
                      <a:avLst/>
                    </a:prstGeom>
                    <a:noFill/>
                    <a:ln>
                      <a:noFill/>
                    </a:ln>
                  </pic:spPr>
                </pic:pic>
              </a:graphicData>
            </a:graphic>
          </wp:inline>
        </w:drawing>
      </w:r>
    </w:p>
    <w:p w14:paraId="25A957EF" w14:textId="77777777" w:rsidR="00047D9B" w:rsidRDefault="00047D9B" w:rsidP="000C5CE2">
      <w:pPr>
        <w:spacing w:after="120"/>
        <w:jc w:val="center"/>
        <w:rPr>
          <w:b/>
          <w:i/>
          <w:u w:val="single"/>
        </w:rPr>
      </w:pPr>
    </w:p>
    <w:p w14:paraId="6AB9F096" w14:textId="77777777" w:rsidR="00163772" w:rsidRDefault="00163772" w:rsidP="000C5CE2">
      <w:pPr>
        <w:spacing w:after="120"/>
        <w:jc w:val="center"/>
        <w:rPr>
          <w:b/>
          <w:i/>
          <w:u w:val="single"/>
        </w:rPr>
      </w:pPr>
    </w:p>
    <w:p w14:paraId="4CFE7076" w14:textId="77777777" w:rsidR="00163772" w:rsidRDefault="00163772" w:rsidP="000C5CE2">
      <w:pPr>
        <w:spacing w:after="120"/>
        <w:jc w:val="center"/>
        <w:rPr>
          <w:b/>
          <w:i/>
          <w:u w:val="single"/>
        </w:rPr>
      </w:pPr>
    </w:p>
    <w:p w14:paraId="5ABCDFBA" w14:textId="77777777" w:rsidR="00163772" w:rsidRDefault="00163772" w:rsidP="000C5CE2">
      <w:pPr>
        <w:spacing w:after="120"/>
        <w:jc w:val="center"/>
        <w:rPr>
          <w:b/>
          <w:i/>
          <w:u w:val="single"/>
        </w:rPr>
      </w:pPr>
    </w:p>
    <w:p w14:paraId="13E73E59" w14:textId="77777777" w:rsidR="00163772" w:rsidRDefault="00163772" w:rsidP="000C5CE2">
      <w:pPr>
        <w:spacing w:after="120"/>
        <w:jc w:val="center"/>
        <w:rPr>
          <w:b/>
          <w:i/>
          <w:u w:val="single"/>
        </w:rPr>
      </w:pPr>
    </w:p>
    <w:p w14:paraId="4E04AFA0" w14:textId="0A8B863C" w:rsidR="000C5CE2" w:rsidRDefault="000C5CE2" w:rsidP="000C5CE2">
      <w:pPr>
        <w:spacing w:after="120"/>
        <w:jc w:val="center"/>
        <w:rPr>
          <w:b/>
          <w:i/>
          <w:u w:val="single"/>
        </w:rPr>
      </w:pPr>
      <w:r w:rsidRPr="00127E34">
        <w:rPr>
          <w:b/>
          <w:i/>
          <w:u w:val="single"/>
        </w:rPr>
        <w:lastRenderedPageBreak/>
        <w:t xml:space="preserve">Расчет выбросов загрязняющих веществ при проведении технической рекультивации </w:t>
      </w:r>
    </w:p>
    <w:p w14:paraId="6C7EDF61" w14:textId="244A5345" w:rsidR="003E5A60" w:rsidRDefault="003E5A60" w:rsidP="00DD5245">
      <w:pPr>
        <w:spacing w:after="120"/>
        <w:rPr>
          <w:b/>
          <w:sz w:val="22"/>
          <w:szCs w:val="22"/>
          <w:u w:val="single"/>
        </w:rPr>
      </w:pPr>
      <w:r w:rsidRPr="003E5A60">
        <w:rPr>
          <w:b/>
          <w:sz w:val="22"/>
          <w:szCs w:val="22"/>
          <w:u w:val="single"/>
        </w:rPr>
        <w:t>Источник №6026 – Пыление при планировке площадки (</w:t>
      </w:r>
      <w:proofErr w:type="spellStart"/>
      <w:proofErr w:type="gramStart"/>
      <w:r w:rsidRPr="003E5A60">
        <w:rPr>
          <w:b/>
          <w:sz w:val="22"/>
          <w:szCs w:val="22"/>
          <w:u w:val="single"/>
        </w:rPr>
        <w:t>тех.рекультивация</w:t>
      </w:r>
      <w:proofErr w:type="spellEnd"/>
      <w:proofErr w:type="gramEnd"/>
      <w:r w:rsidRPr="003E5A60">
        <w:rPr>
          <w:b/>
          <w:sz w:val="22"/>
          <w:szCs w:val="22"/>
          <w:u w:val="single"/>
        </w:rPr>
        <w:t>)</w:t>
      </w:r>
    </w:p>
    <w:p w14:paraId="663B8E27" w14:textId="624BF184" w:rsidR="003E5A60" w:rsidRDefault="000D679D" w:rsidP="003E5A60">
      <w:pPr>
        <w:spacing w:after="120"/>
        <w:rPr>
          <w:b/>
          <w:sz w:val="22"/>
          <w:szCs w:val="22"/>
          <w:u w:val="single"/>
        </w:rPr>
      </w:pPr>
      <w:r w:rsidRPr="000D679D">
        <w:rPr>
          <w:noProof/>
        </w:rPr>
        <w:drawing>
          <wp:inline distT="0" distB="0" distL="0" distR="0" wp14:anchorId="20C05AC8" wp14:editId="261C6BDA">
            <wp:extent cx="5940425" cy="7900670"/>
            <wp:effectExtent l="0" t="0" r="3175" b="5080"/>
            <wp:docPr id="17536884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0425" cy="7900670"/>
                    </a:xfrm>
                    <a:prstGeom prst="rect">
                      <a:avLst/>
                    </a:prstGeom>
                    <a:noFill/>
                    <a:ln>
                      <a:noFill/>
                    </a:ln>
                  </pic:spPr>
                </pic:pic>
              </a:graphicData>
            </a:graphic>
          </wp:inline>
        </w:drawing>
      </w:r>
    </w:p>
    <w:p w14:paraId="24818C31" w14:textId="77777777" w:rsidR="003E5A60" w:rsidRDefault="003E5A60" w:rsidP="003E5A60">
      <w:pPr>
        <w:spacing w:after="120"/>
        <w:rPr>
          <w:b/>
          <w:sz w:val="22"/>
          <w:szCs w:val="22"/>
          <w:u w:val="single"/>
        </w:rPr>
      </w:pPr>
    </w:p>
    <w:p w14:paraId="2E9E2EC0" w14:textId="77777777" w:rsidR="003E5A60" w:rsidRDefault="003E5A60" w:rsidP="003E5A60">
      <w:pPr>
        <w:spacing w:after="120"/>
        <w:rPr>
          <w:b/>
          <w:sz w:val="22"/>
          <w:szCs w:val="22"/>
          <w:u w:val="single"/>
        </w:rPr>
      </w:pPr>
    </w:p>
    <w:p w14:paraId="56D423C4" w14:textId="77777777" w:rsidR="003E5A60" w:rsidRDefault="003E5A60" w:rsidP="003E5A60">
      <w:pPr>
        <w:spacing w:after="120"/>
        <w:rPr>
          <w:b/>
          <w:sz w:val="22"/>
          <w:szCs w:val="22"/>
          <w:u w:val="single"/>
        </w:rPr>
      </w:pPr>
    </w:p>
    <w:p w14:paraId="259503EB" w14:textId="77777777" w:rsidR="003E5A60" w:rsidRDefault="003E5A60" w:rsidP="003E5A60">
      <w:pPr>
        <w:spacing w:after="120"/>
        <w:rPr>
          <w:b/>
          <w:sz w:val="22"/>
          <w:szCs w:val="22"/>
          <w:u w:val="single"/>
        </w:rPr>
      </w:pPr>
    </w:p>
    <w:p w14:paraId="36CE9AB7" w14:textId="236CF238" w:rsidR="003E5A60" w:rsidRDefault="00DD5245" w:rsidP="003E5A60">
      <w:pPr>
        <w:spacing w:after="120"/>
        <w:rPr>
          <w:b/>
          <w:sz w:val="22"/>
          <w:szCs w:val="22"/>
          <w:u w:val="single"/>
        </w:rPr>
      </w:pPr>
      <w:r w:rsidRPr="00203681">
        <w:rPr>
          <w:b/>
          <w:sz w:val="22"/>
          <w:szCs w:val="22"/>
          <w:u w:val="single"/>
        </w:rPr>
        <w:t>Источник №60</w:t>
      </w:r>
      <w:r w:rsidR="003E5A60">
        <w:rPr>
          <w:b/>
          <w:sz w:val="22"/>
          <w:szCs w:val="22"/>
          <w:u w:val="single"/>
        </w:rPr>
        <w:t>27</w:t>
      </w:r>
      <w:r w:rsidRPr="00203681">
        <w:rPr>
          <w:b/>
          <w:sz w:val="22"/>
          <w:szCs w:val="22"/>
          <w:u w:val="single"/>
        </w:rPr>
        <w:t xml:space="preserve"> – Расчет выбросов пыли при перемещении грунта бульдозером</w:t>
      </w:r>
      <w:r w:rsidR="003E5A60">
        <w:rPr>
          <w:b/>
          <w:sz w:val="22"/>
          <w:szCs w:val="22"/>
          <w:u w:val="single"/>
        </w:rPr>
        <w:t xml:space="preserve"> </w:t>
      </w:r>
      <w:r w:rsidR="003E5A60" w:rsidRPr="003E5A60">
        <w:rPr>
          <w:b/>
          <w:sz w:val="22"/>
          <w:szCs w:val="22"/>
          <w:u w:val="single"/>
        </w:rPr>
        <w:t>(</w:t>
      </w:r>
      <w:proofErr w:type="spellStart"/>
      <w:proofErr w:type="gramStart"/>
      <w:r w:rsidR="003E5A60" w:rsidRPr="003E5A60">
        <w:rPr>
          <w:b/>
          <w:sz w:val="22"/>
          <w:szCs w:val="22"/>
          <w:u w:val="single"/>
        </w:rPr>
        <w:t>тех.рекультивация</w:t>
      </w:r>
      <w:proofErr w:type="spellEnd"/>
      <w:proofErr w:type="gramEnd"/>
      <w:r w:rsidR="003E5A60" w:rsidRPr="003E5A60">
        <w:rPr>
          <w:b/>
          <w:sz w:val="22"/>
          <w:szCs w:val="22"/>
          <w:u w:val="single"/>
        </w:rPr>
        <w:t>)</w:t>
      </w:r>
    </w:p>
    <w:p w14:paraId="54A5D6DA" w14:textId="0E143850" w:rsidR="00DD5245" w:rsidRPr="00203681" w:rsidRDefault="000D679D" w:rsidP="00DD5245">
      <w:pPr>
        <w:spacing w:after="120"/>
        <w:rPr>
          <w:sz w:val="22"/>
          <w:szCs w:val="22"/>
        </w:rPr>
      </w:pPr>
      <w:r w:rsidRPr="000D679D">
        <w:rPr>
          <w:noProof/>
        </w:rPr>
        <w:drawing>
          <wp:inline distT="0" distB="0" distL="0" distR="0" wp14:anchorId="27A63311" wp14:editId="4DACCF62">
            <wp:extent cx="5940425" cy="3309620"/>
            <wp:effectExtent l="0" t="0" r="3175" b="5080"/>
            <wp:docPr id="5678554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0425" cy="3309620"/>
                    </a:xfrm>
                    <a:prstGeom prst="rect">
                      <a:avLst/>
                    </a:prstGeom>
                    <a:noFill/>
                    <a:ln>
                      <a:noFill/>
                    </a:ln>
                  </pic:spPr>
                </pic:pic>
              </a:graphicData>
            </a:graphic>
          </wp:inline>
        </w:drawing>
      </w:r>
    </w:p>
    <w:p w14:paraId="7E9EFA12" w14:textId="77777777" w:rsidR="003E5A60" w:rsidRDefault="00DD5245" w:rsidP="003E5A60">
      <w:pPr>
        <w:spacing w:after="120"/>
        <w:rPr>
          <w:b/>
          <w:sz w:val="22"/>
          <w:szCs w:val="22"/>
          <w:u w:val="single"/>
        </w:rPr>
      </w:pPr>
      <w:r w:rsidRPr="00203681">
        <w:rPr>
          <w:b/>
          <w:sz w:val="22"/>
          <w:szCs w:val="22"/>
          <w:u w:val="single"/>
        </w:rPr>
        <w:t>Источник №60</w:t>
      </w:r>
      <w:r w:rsidR="003E5A60">
        <w:rPr>
          <w:b/>
          <w:sz w:val="22"/>
          <w:szCs w:val="22"/>
          <w:u w:val="single"/>
        </w:rPr>
        <w:t>28</w:t>
      </w:r>
      <w:r w:rsidRPr="00203681">
        <w:rPr>
          <w:b/>
          <w:sz w:val="22"/>
          <w:szCs w:val="22"/>
          <w:u w:val="single"/>
        </w:rPr>
        <w:t xml:space="preserve"> – Расчет выбросов пыли при работе экскаватора</w:t>
      </w:r>
      <w:r w:rsidR="003E5A60">
        <w:rPr>
          <w:b/>
          <w:sz w:val="22"/>
          <w:szCs w:val="22"/>
          <w:u w:val="single"/>
        </w:rPr>
        <w:t xml:space="preserve"> </w:t>
      </w:r>
      <w:r w:rsidR="003E5A60" w:rsidRPr="003E5A60">
        <w:rPr>
          <w:b/>
          <w:sz w:val="22"/>
          <w:szCs w:val="22"/>
          <w:u w:val="single"/>
        </w:rPr>
        <w:t>(</w:t>
      </w:r>
      <w:proofErr w:type="spellStart"/>
      <w:proofErr w:type="gramStart"/>
      <w:r w:rsidR="003E5A60" w:rsidRPr="003E5A60">
        <w:rPr>
          <w:b/>
          <w:sz w:val="22"/>
          <w:szCs w:val="22"/>
          <w:u w:val="single"/>
        </w:rPr>
        <w:t>тех.рекультивация</w:t>
      </w:r>
      <w:proofErr w:type="spellEnd"/>
      <w:proofErr w:type="gramEnd"/>
      <w:r w:rsidR="003E5A60" w:rsidRPr="003E5A60">
        <w:rPr>
          <w:b/>
          <w:sz w:val="22"/>
          <w:szCs w:val="22"/>
          <w:u w:val="single"/>
        </w:rPr>
        <w:t>)</w:t>
      </w:r>
    </w:p>
    <w:p w14:paraId="793052EA" w14:textId="3B8D1F3B" w:rsidR="00DD5245" w:rsidRPr="00203681" w:rsidRDefault="000D679D" w:rsidP="00DD5245">
      <w:pPr>
        <w:spacing w:after="120"/>
        <w:rPr>
          <w:sz w:val="22"/>
          <w:szCs w:val="22"/>
        </w:rPr>
      </w:pPr>
      <w:r w:rsidRPr="000D679D">
        <w:rPr>
          <w:noProof/>
        </w:rPr>
        <w:drawing>
          <wp:inline distT="0" distB="0" distL="0" distR="0" wp14:anchorId="1C99B990" wp14:editId="13E461EB">
            <wp:extent cx="5852160" cy="3562350"/>
            <wp:effectExtent l="0" t="0" r="0" b="0"/>
            <wp:docPr id="50554388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52160" cy="3562350"/>
                    </a:xfrm>
                    <a:prstGeom prst="rect">
                      <a:avLst/>
                    </a:prstGeom>
                    <a:noFill/>
                    <a:ln>
                      <a:noFill/>
                    </a:ln>
                  </pic:spPr>
                </pic:pic>
              </a:graphicData>
            </a:graphic>
          </wp:inline>
        </w:drawing>
      </w:r>
    </w:p>
    <w:p w14:paraId="0B31B1B1" w14:textId="110204DB" w:rsidR="003A42F8" w:rsidRPr="00ED68F3" w:rsidRDefault="00A8483A" w:rsidP="00ED68F3">
      <w:pPr>
        <w:keepNext/>
        <w:spacing w:after="120"/>
        <w:jc w:val="center"/>
        <w:outlineLvl w:val="0"/>
        <w:rPr>
          <w:rFonts w:eastAsia="SimSun"/>
          <w:b/>
          <w:bCs/>
          <w:i/>
          <w:iCs/>
          <w:kern w:val="32"/>
          <w:szCs w:val="19"/>
        </w:rPr>
      </w:pPr>
      <w:bookmarkStart w:id="313" w:name="_Toc222918977"/>
      <w:r w:rsidRPr="003A42F8">
        <w:rPr>
          <w:rFonts w:eastAsia="SimSun"/>
          <w:b/>
          <w:bCs/>
          <w:i/>
          <w:iCs/>
          <w:kern w:val="32"/>
        </w:rPr>
        <w:lastRenderedPageBreak/>
        <w:t xml:space="preserve">ПРИЛОЖЕНИЕ </w:t>
      </w:r>
      <w:r w:rsidR="00E96D2C">
        <w:rPr>
          <w:rFonts w:eastAsia="SimSun"/>
          <w:b/>
          <w:bCs/>
          <w:i/>
          <w:iCs/>
          <w:kern w:val="32"/>
          <w:lang w:val="kk-KZ"/>
        </w:rPr>
        <w:t>2</w:t>
      </w:r>
      <w:r w:rsidRPr="003A42F8">
        <w:rPr>
          <w:rFonts w:eastAsia="SimSun"/>
          <w:b/>
          <w:bCs/>
          <w:i/>
          <w:iCs/>
          <w:kern w:val="32"/>
        </w:rPr>
        <w:t>.</w:t>
      </w:r>
      <w:bookmarkStart w:id="314" w:name="_Toc97901521"/>
      <w:bookmarkStart w:id="315" w:name="_Toc100765978"/>
      <w:bookmarkEnd w:id="286"/>
      <w:bookmarkEnd w:id="287"/>
      <w:r w:rsidRPr="003A42F8">
        <w:rPr>
          <w:rFonts w:eastAsia="SimSun"/>
          <w:b/>
          <w:bCs/>
          <w:i/>
          <w:iCs/>
          <w:kern w:val="32"/>
        </w:rPr>
        <w:t xml:space="preserve"> </w:t>
      </w:r>
      <w:r w:rsidRPr="003A42F8">
        <w:rPr>
          <w:rFonts w:eastAsia="SimSun"/>
          <w:b/>
          <w:bCs/>
          <w:i/>
          <w:iCs/>
        </w:rPr>
        <w:t xml:space="preserve">КАРТА </w:t>
      </w:r>
      <w:r w:rsidRPr="00B769F2">
        <w:rPr>
          <w:rFonts w:eastAsia="SimSun"/>
          <w:b/>
          <w:bCs/>
          <w:i/>
          <w:iCs/>
        </w:rPr>
        <w:t>РАССЕИВАНИЯ ЗАГРЯЗНЯЮЩИХ ВЕЩЕСТВ</w:t>
      </w:r>
      <w:bookmarkEnd w:id="288"/>
      <w:bookmarkEnd w:id="313"/>
      <w:bookmarkEnd w:id="314"/>
      <w:bookmarkEnd w:id="315"/>
      <w:r w:rsidR="00DA609E" w:rsidRPr="00B769F2">
        <w:rPr>
          <w:rFonts w:eastAsia="SimSun"/>
          <w:i/>
          <w:iCs/>
        </w:rPr>
        <w:t xml:space="preserve"> </w:t>
      </w:r>
    </w:p>
    <w:p w14:paraId="31E33055" w14:textId="70EB4B87" w:rsidR="003A42F8" w:rsidRDefault="00662E07" w:rsidP="00A8483A">
      <w:pPr>
        <w:pStyle w:val="1ffa"/>
        <w:jc w:val="both"/>
        <w:rPr>
          <w:rFonts w:eastAsia="SimSun"/>
          <w:i/>
        </w:rPr>
      </w:pPr>
      <w:r>
        <w:rPr>
          <w:rFonts w:eastAsia="SimSun"/>
          <w:i/>
          <w:noProof/>
        </w:rPr>
        <w:drawing>
          <wp:inline distT="0" distB="0" distL="0" distR="0" wp14:anchorId="142BD3F2" wp14:editId="3456C2C0">
            <wp:extent cx="5937885" cy="8408035"/>
            <wp:effectExtent l="0" t="0" r="5715" b="0"/>
            <wp:docPr id="403597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8408035"/>
                    </a:xfrm>
                    <a:prstGeom prst="rect">
                      <a:avLst/>
                    </a:prstGeom>
                    <a:noFill/>
                    <a:ln>
                      <a:noFill/>
                    </a:ln>
                  </pic:spPr>
                </pic:pic>
              </a:graphicData>
            </a:graphic>
          </wp:inline>
        </w:drawing>
      </w:r>
    </w:p>
    <w:p w14:paraId="54912674" w14:textId="489FCC93" w:rsidR="003A42F8" w:rsidRDefault="003A42F8" w:rsidP="00A8483A">
      <w:pPr>
        <w:pStyle w:val="1ffa"/>
        <w:jc w:val="both"/>
        <w:rPr>
          <w:rFonts w:eastAsia="SimSun"/>
          <w:i/>
        </w:rPr>
      </w:pPr>
    </w:p>
    <w:p w14:paraId="5544574F" w14:textId="35D86247" w:rsidR="00ED68F3" w:rsidRDefault="00ED68F3" w:rsidP="00A8483A">
      <w:pPr>
        <w:pStyle w:val="1ffa"/>
        <w:jc w:val="both"/>
        <w:rPr>
          <w:rFonts w:eastAsia="SimSun"/>
          <w:i/>
        </w:rPr>
      </w:pPr>
    </w:p>
    <w:p w14:paraId="493F07BF" w14:textId="0900033E" w:rsidR="00ED68F3" w:rsidRDefault="00662E07" w:rsidP="00A8483A">
      <w:pPr>
        <w:pStyle w:val="1ffa"/>
        <w:jc w:val="both"/>
        <w:rPr>
          <w:rFonts w:eastAsia="SimSun"/>
          <w:i/>
        </w:rPr>
      </w:pPr>
      <w:r>
        <w:rPr>
          <w:rFonts w:eastAsia="SimSun"/>
          <w:i/>
          <w:noProof/>
        </w:rPr>
        <w:lastRenderedPageBreak/>
        <w:drawing>
          <wp:inline distT="0" distB="0" distL="0" distR="0" wp14:anchorId="28AD39EA" wp14:editId="06BDA45A">
            <wp:extent cx="5937885" cy="8408035"/>
            <wp:effectExtent l="0" t="0" r="5715" b="0"/>
            <wp:docPr id="73006212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37885" cy="8408035"/>
                    </a:xfrm>
                    <a:prstGeom prst="rect">
                      <a:avLst/>
                    </a:prstGeom>
                    <a:noFill/>
                    <a:ln>
                      <a:noFill/>
                    </a:ln>
                  </pic:spPr>
                </pic:pic>
              </a:graphicData>
            </a:graphic>
          </wp:inline>
        </w:drawing>
      </w:r>
    </w:p>
    <w:p w14:paraId="03CE1B92" w14:textId="77777777" w:rsidR="00662E07" w:rsidRDefault="00662E07" w:rsidP="00A8483A">
      <w:pPr>
        <w:pStyle w:val="1ffa"/>
        <w:jc w:val="both"/>
        <w:rPr>
          <w:rFonts w:eastAsia="SimSun"/>
          <w:i/>
        </w:rPr>
      </w:pPr>
    </w:p>
    <w:p w14:paraId="655EE5A1" w14:textId="77777777" w:rsidR="00662E07" w:rsidRDefault="00662E07" w:rsidP="00A8483A">
      <w:pPr>
        <w:pStyle w:val="1ffa"/>
        <w:jc w:val="both"/>
        <w:rPr>
          <w:rFonts w:eastAsia="SimSun"/>
          <w:i/>
        </w:rPr>
      </w:pPr>
    </w:p>
    <w:p w14:paraId="1D92C735" w14:textId="54FC1F0F" w:rsidR="003A42F8" w:rsidRDefault="003A42F8" w:rsidP="00A8483A">
      <w:pPr>
        <w:pStyle w:val="1ffa"/>
        <w:jc w:val="both"/>
        <w:rPr>
          <w:rFonts w:eastAsia="SimSun"/>
          <w:i/>
        </w:rPr>
      </w:pPr>
    </w:p>
    <w:p w14:paraId="0C2D0AA0" w14:textId="67A6F231" w:rsidR="003A42F8" w:rsidRDefault="00662E07" w:rsidP="00A8483A">
      <w:pPr>
        <w:pStyle w:val="1ffa"/>
        <w:jc w:val="both"/>
        <w:rPr>
          <w:rFonts w:eastAsia="SimSun"/>
          <w:i/>
        </w:rPr>
      </w:pPr>
      <w:r>
        <w:rPr>
          <w:rFonts w:eastAsia="SimSun"/>
          <w:i/>
          <w:noProof/>
        </w:rPr>
        <w:lastRenderedPageBreak/>
        <w:drawing>
          <wp:inline distT="0" distB="0" distL="0" distR="0" wp14:anchorId="56EB44C5" wp14:editId="2E04BC6E">
            <wp:extent cx="5937885" cy="8408035"/>
            <wp:effectExtent l="0" t="0" r="5715" b="0"/>
            <wp:docPr id="170960896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37885" cy="8408035"/>
                    </a:xfrm>
                    <a:prstGeom prst="rect">
                      <a:avLst/>
                    </a:prstGeom>
                    <a:noFill/>
                    <a:ln>
                      <a:noFill/>
                    </a:ln>
                  </pic:spPr>
                </pic:pic>
              </a:graphicData>
            </a:graphic>
          </wp:inline>
        </w:drawing>
      </w:r>
    </w:p>
    <w:p w14:paraId="3133BDFA" w14:textId="7745BE83" w:rsidR="0005447A" w:rsidRDefault="0005447A" w:rsidP="00A8483A">
      <w:pPr>
        <w:pStyle w:val="1ffa"/>
        <w:jc w:val="both"/>
        <w:rPr>
          <w:rFonts w:eastAsia="SimSun"/>
          <w:i/>
        </w:rPr>
      </w:pPr>
      <w:r>
        <w:rPr>
          <w:rFonts w:eastAsia="SimSun"/>
          <w:i/>
        </w:rPr>
        <w:br w:type="page"/>
      </w:r>
    </w:p>
    <w:p w14:paraId="10F08FC1" w14:textId="4C22AF78" w:rsidR="00BA71B1" w:rsidRDefault="00662E07" w:rsidP="00BA71B1">
      <w:pPr>
        <w:widowControl w:val="0"/>
        <w:autoSpaceDE w:val="0"/>
        <w:autoSpaceDN w:val="0"/>
        <w:adjustRightInd w:val="0"/>
        <w:jc w:val="both"/>
        <w:rPr>
          <w:rFonts w:eastAsiaTheme="minorEastAsia"/>
          <w:sz w:val="16"/>
          <w:szCs w:val="16"/>
          <w14:ligatures w14:val="standardContextual"/>
        </w:rPr>
      </w:pPr>
      <w:bookmarkStart w:id="316" w:name="_Toc100765979"/>
      <w:r>
        <w:rPr>
          <w:rFonts w:eastAsiaTheme="minorEastAsia"/>
          <w:noProof/>
          <w:sz w:val="16"/>
          <w:szCs w:val="16"/>
          <w14:ligatures w14:val="standardContextual"/>
        </w:rPr>
        <w:lastRenderedPageBreak/>
        <w:drawing>
          <wp:inline distT="0" distB="0" distL="0" distR="0" wp14:anchorId="583F45E3" wp14:editId="65FCCB00">
            <wp:extent cx="5937885" cy="8408035"/>
            <wp:effectExtent l="0" t="0" r="5715" b="0"/>
            <wp:docPr id="19270593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8408035"/>
                    </a:xfrm>
                    <a:prstGeom prst="rect">
                      <a:avLst/>
                    </a:prstGeom>
                    <a:noFill/>
                    <a:ln>
                      <a:noFill/>
                    </a:ln>
                  </pic:spPr>
                </pic:pic>
              </a:graphicData>
            </a:graphic>
          </wp:inline>
        </w:drawing>
      </w:r>
    </w:p>
    <w:p w14:paraId="7DCD2B70"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283D37E2"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5B824D40"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6E1D124A"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76DD2208"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1C0F9C3D"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65B02D8E" w14:textId="06223B76" w:rsidR="00662E07" w:rsidRDefault="00662E07" w:rsidP="00BA71B1">
      <w:pPr>
        <w:widowControl w:val="0"/>
        <w:autoSpaceDE w:val="0"/>
        <w:autoSpaceDN w:val="0"/>
        <w:adjustRightInd w:val="0"/>
        <w:jc w:val="both"/>
        <w:rPr>
          <w:rFonts w:eastAsiaTheme="minorEastAsia"/>
          <w:sz w:val="16"/>
          <w:szCs w:val="16"/>
          <w14:ligatures w14:val="standardContextual"/>
        </w:rPr>
      </w:pPr>
      <w:r>
        <w:rPr>
          <w:rFonts w:eastAsiaTheme="minorEastAsia"/>
          <w:noProof/>
          <w:sz w:val="16"/>
          <w:szCs w:val="16"/>
          <w14:ligatures w14:val="standardContextual"/>
        </w:rPr>
        <w:lastRenderedPageBreak/>
        <w:drawing>
          <wp:inline distT="0" distB="0" distL="0" distR="0" wp14:anchorId="3E872585" wp14:editId="5288D268">
            <wp:extent cx="5937885" cy="8408035"/>
            <wp:effectExtent l="0" t="0" r="5715" b="0"/>
            <wp:docPr id="63651145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7885" cy="8408035"/>
                    </a:xfrm>
                    <a:prstGeom prst="rect">
                      <a:avLst/>
                    </a:prstGeom>
                    <a:noFill/>
                    <a:ln>
                      <a:noFill/>
                    </a:ln>
                  </pic:spPr>
                </pic:pic>
              </a:graphicData>
            </a:graphic>
          </wp:inline>
        </w:drawing>
      </w:r>
    </w:p>
    <w:p w14:paraId="14D0FB1E"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62D460EF"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578856F9" w14:textId="77777777" w:rsidR="00C30A32" w:rsidRDefault="00C30A32" w:rsidP="00BA71B1">
      <w:pPr>
        <w:widowControl w:val="0"/>
        <w:autoSpaceDE w:val="0"/>
        <w:autoSpaceDN w:val="0"/>
        <w:adjustRightInd w:val="0"/>
        <w:jc w:val="both"/>
        <w:rPr>
          <w:rFonts w:eastAsiaTheme="minorEastAsia"/>
          <w:sz w:val="16"/>
          <w:szCs w:val="16"/>
          <w14:ligatures w14:val="standardContextual"/>
        </w:rPr>
      </w:pPr>
    </w:p>
    <w:p w14:paraId="7BF427CF" w14:textId="77777777" w:rsidR="00C30A32" w:rsidRDefault="00C30A32" w:rsidP="00BA71B1">
      <w:pPr>
        <w:widowControl w:val="0"/>
        <w:autoSpaceDE w:val="0"/>
        <w:autoSpaceDN w:val="0"/>
        <w:adjustRightInd w:val="0"/>
        <w:jc w:val="both"/>
        <w:rPr>
          <w:rFonts w:eastAsiaTheme="minorEastAsia"/>
          <w:sz w:val="16"/>
          <w:szCs w:val="16"/>
          <w14:ligatures w14:val="standardContextual"/>
        </w:rPr>
      </w:pPr>
    </w:p>
    <w:p w14:paraId="3D1EDA59"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4C90DABC" w14:textId="77777777" w:rsidR="00662E07" w:rsidRPr="004077D2" w:rsidRDefault="00662E07" w:rsidP="00BA71B1">
      <w:pPr>
        <w:widowControl w:val="0"/>
        <w:autoSpaceDE w:val="0"/>
        <w:autoSpaceDN w:val="0"/>
        <w:adjustRightInd w:val="0"/>
        <w:jc w:val="both"/>
        <w:rPr>
          <w:rFonts w:eastAsiaTheme="minorEastAsia"/>
          <w:sz w:val="16"/>
          <w:szCs w:val="16"/>
          <w14:ligatures w14:val="standardContextual"/>
        </w:rPr>
      </w:pPr>
    </w:p>
    <w:p w14:paraId="43663900" w14:textId="3E640B39" w:rsidR="0005447A" w:rsidRPr="0005447A" w:rsidRDefault="0005447A" w:rsidP="0005447A">
      <w:pPr>
        <w:keepNext/>
        <w:spacing w:after="120"/>
        <w:ind w:left="720"/>
        <w:outlineLvl w:val="0"/>
        <w:rPr>
          <w:b/>
          <w:bCs/>
          <w:i/>
          <w:iCs/>
          <w:szCs w:val="19"/>
        </w:rPr>
      </w:pPr>
      <w:bookmarkStart w:id="317" w:name="_Toc221364006"/>
      <w:bookmarkStart w:id="318" w:name="_Toc222918978"/>
      <w:r w:rsidRPr="0005447A">
        <w:rPr>
          <w:b/>
          <w:bCs/>
          <w:i/>
          <w:iCs/>
          <w:szCs w:val="19"/>
        </w:rPr>
        <w:lastRenderedPageBreak/>
        <w:t xml:space="preserve">ПРИЛОЖЕНИЕ </w:t>
      </w:r>
      <w:r w:rsidR="00E96D2C">
        <w:rPr>
          <w:b/>
          <w:bCs/>
          <w:i/>
          <w:iCs/>
          <w:szCs w:val="19"/>
        </w:rPr>
        <w:t>3</w:t>
      </w:r>
      <w:r w:rsidRPr="0005447A">
        <w:rPr>
          <w:b/>
          <w:bCs/>
          <w:i/>
          <w:iCs/>
          <w:szCs w:val="19"/>
        </w:rPr>
        <w:t>. РАСЧЕТ РАССЕИВАНИЯ ЗАГРЯЗНЯЮЩИХ ВЕЩЕСТВ</w:t>
      </w:r>
      <w:bookmarkEnd w:id="317"/>
      <w:bookmarkEnd w:id="318"/>
    </w:p>
    <w:p w14:paraId="41B6BA21" w14:textId="77777777" w:rsidR="00F77496" w:rsidRDefault="00F77496" w:rsidP="00F77496">
      <w:pPr>
        <w:autoSpaceDE w:val="0"/>
        <w:autoSpaceDN w:val="0"/>
        <w:adjustRightInd w:val="0"/>
        <w:rPr>
          <w:rFonts w:ascii="Courier New" w:hAnsi="Courier New" w:cs="Courier New"/>
          <w:sz w:val="16"/>
          <w:szCs w:val="16"/>
        </w:rPr>
      </w:pPr>
      <w:r w:rsidRPr="00F77496">
        <w:rPr>
          <w:rFonts w:ascii="Courier New" w:hAnsi="Courier New" w:cs="Courier New"/>
          <w:sz w:val="16"/>
          <w:szCs w:val="16"/>
        </w:rPr>
        <w:t xml:space="preserve">1. </w:t>
      </w:r>
      <w:r>
        <w:rPr>
          <w:rFonts w:ascii="Courier New" w:hAnsi="Courier New" w:cs="Courier New"/>
          <w:sz w:val="16"/>
          <w:szCs w:val="16"/>
        </w:rPr>
        <w:t>Общие сведения.</w:t>
      </w:r>
    </w:p>
    <w:p w14:paraId="1A0F54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проведен на ПК "ЭРА" v3.0 фирмы НПП "Логос-Плюс", Новосибирск</w:t>
      </w:r>
    </w:p>
    <w:p w14:paraId="591F70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выполнен ТОО "КазНИГРИ"</w:t>
      </w:r>
    </w:p>
    <w:p w14:paraId="2621CA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795B96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Заключение экспертизы Министерства природных ресурсов и Росгидромета                    |</w:t>
      </w:r>
    </w:p>
    <w:p w14:paraId="49B485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w:t>
      </w:r>
      <w:r>
        <w:rPr>
          <w:rFonts w:ascii="Segoe UI Symbol" w:hAnsi="Segoe UI Symbol" w:cs="Segoe UI Symbol"/>
          <w:sz w:val="16"/>
          <w:szCs w:val="16"/>
        </w:rPr>
        <w:t>№</w:t>
      </w:r>
      <w:r w:rsidRPr="00F77496">
        <w:rPr>
          <w:rFonts w:ascii="Courier New" w:hAnsi="Courier New" w:cs="Courier New"/>
          <w:sz w:val="16"/>
          <w:szCs w:val="16"/>
        </w:rPr>
        <w:t xml:space="preserve"> 01-03436/23</w:t>
      </w:r>
      <w:r>
        <w:rPr>
          <w:rFonts w:ascii="Courier New" w:hAnsi="Courier New" w:cs="Courier New"/>
          <w:sz w:val="16"/>
          <w:szCs w:val="16"/>
        </w:rPr>
        <w:t>и выдано 21.04.2023                                                        |</w:t>
      </w:r>
    </w:p>
    <w:p w14:paraId="2D740E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58563E0C" w14:textId="77777777" w:rsidR="00F77496" w:rsidRDefault="00F77496" w:rsidP="00F77496">
      <w:pPr>
        <w:autoSpaceDE w:val="0"/>
        <w:autoSpaceDN w:val="0"/>
        <w:adjustRightInd w:val="0"/>
        <w:rPr>
          <w:rFonts w:ascii="Courier New" w:hAnsi="Courier New" w:cs="Courier New"/>
          <w:sz w:val="16"/>
          <w:szCs w:val="16"/>
        </w:rPr>
      </w:pPr>
    </w:p>
    <w:p w14:paraId="7F973F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2. Параметры города</w:t>
      </w:r>
    </w:p>
    <w:p w14:paraId="686D10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B2B9F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Название:  Бейнеуский</w:t>
      </w:r>
      <w:proofErr w:type="gramEnd"/>
      <w:r>
        <w:rPr>
          <w:rFonts w:ascii="Courier New" w:hAnsi="Courier New" w:cs="Courier New"/>
          <w:sz w:val="16"/>
          <w:szCs w:val="16"/>
        </w:rPr>
        <w:t xml:space="preserve"> р/н_2025</w:t>
      </w:r>
    </w:p>
    <w:p w14:paraId="139AC4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А = 200</w:t>
      </w:r>
    </w:p>
    <w:p w14:paraId="3380F6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Скорость ветра </w:t>
      </w:r>
      <w:proofErr w:type="spellStart"/>
      <w:r>
        <w:rPr>
          <w:rFonts w:ascii="Courier New" w:hAnsi="Courier New" w:cs="Courier New"/>
          <w:sz w:val="16"/>
          <w:szCs w:val="16"/>
        </w:rPr>
        <w:t>Uмр</w:t>
      </w:r>
      <w:proofErr w:type="spellEnd"/>
      <w:r>
        <w:rPr>
          <w:rFonts w:ascii="Courier New" w:hAnsi="Courier New" w:cs="Courier New"/>
          <w:sz w:val="16"/>
          <w:szCs w:val="16"/>
        </w:rPr>
        <w:t xml:space="preserve"> = 4.0 м/с</w:t>
      </w:r>
    </w:p>
    <w:p w14:paraId="757EC2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Средняя скорость ветра = 4.0 м/с</w:t>
      </w:r>
    </w:p>
    <w:p w14:paraId="1AE871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Температура летняя = </w:t>
      </w:r>
      <w:proofErr w:type="gramStart"/>
      <w:r>
        <w:rPr>
          <w:rFonts w:ascii="Courier New" w:hAnsi="Courier New" w:cs="Courier New"/>
          <w:sz w:val="16"/>
          <w:szCs w:val="16"/>
        </w:rPr>
        <w:t xml:space="preserve">30.8  </w:t>
      </w:r>
      <w:proofErr w:type="spellStart"/>
      <w:r>
        <w:rPr>
          <w:rFonts w:ascii="Courier New" w:hAnsi="Courier New" w:cs="Courier New"/>
          <w:sz w:val="16"/>
          <w:szCs w:val="16"/>
        </w:rPr>
        <w:t>град</w:t>
      </w:r>
      <w:proofErr w:type="gramEnd"/>
      <w:r>
        <w:rPr>
          <w:rFonts w:ascii="Courier New" w:hAnsi="Courier New" w:cs="Courier New"/>
          <w:sz w:val="16"/>
          <w:szCs w:val="16"/>
        </w:rPr>
        <w:t>.C</w:t>
      </w:r>
      <w:proofErr w:type="spellEnd"/>
    </w:p>
    <w:p w14:paraId="6246D0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Температура зимняя </w:t>
      </w:r>
      <w:proofErr w:type="gramStart"/>
      <w:r>
        <w:rPr>
          <w:rFonts w:ascii="Courier New" w:hAnsi="Courier New" w:cs="Courier New"/>
          <w:sz w:val="16"/>
          <w:szCs w:val="16"/>
        </w:rPr>
        <w:t>=  -</w:t>
      </w:r>
      <w:proofErr w:type="gramEnd"/>
      <w:r>
        <w:rPr>
          <w:rFonts w:ascii="Courier New" w:hAnsi="Courier New" w:cs="Courier New"/>
          <w:sz w:val="16"/>
          <w:szCs w:val="16"/>
        </w:rPr>
        <w:t>3.</w:t>
      </w:r>
      <w:proofErr w:type="gramStart"/>
      <w:r>
        <w:rPr>
          <w:rFonts w:ascii="Courier New" w:hAnsi="Courier New" w:cs="Courier New"/>
          <w:sz w:val="16"/>
          <w:szCs w:val="16"/>
        </w:rPr>
        <w:t xml:space="preserve">9  </w:t>
      </w:r>
      <w:proofErr w:type="spellStart"/>
      <w:r>
        <w:rPr>
          <w:rFonts w:ascii="Courier New" w:hAnsi="Courier New" w:cs="Courier New"/>
          <w:sz w:val="16"/>
          <w:szCs w:val="16"/>
        </w:rPr>
        <w:t>град</w:t>
      </w:r>
      <w:proofErr w:type="gramEnd"/>
      <w:r>
        <w:rPr>
          <w:rFonts w:ascii="Courier New" w:hAnsi="Courier New" w:cs="Courier New"/>
          <w:sz w:val="16"/>
          <w:szCs w:val="16"/>
        </w:rPr>
        <w:t>.C</w:t>
      </w:r>
      <w:proofErr w:type="spellEnd"/>
    </w:p>
    <w:p w14:paraId="51C610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w:t>
      </w:r>
      <w:proofErr w:type="gramStart"/>
      <w:r>
        <w:rPr>
          <w:rFonts w:ascii="Courier New" w:hAnsi="Courier New" w:cs="Courier New"/>
          <w:sz w:val="16"/>
          <w:szCs w:val="16"/>
        </w:rPr>
        <w:t>=  1.00</w:t>
      </w:r>
      <w:proofErr w:type="gramEnd"/>
    </w:p>
    <w:p w14:paraId="3668AE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Площадь города </w:t>
      </w:r>
      <w:proofErr w:type="gramStart"/>
      <w:r>
        <w:rPr>
          <w:rFonts w:ascii="Courier New" w:hAnsi="Courier New" w:cs="Courier New"/>
          <w:sz w:val="16"/>
          <w:szCs w:val="16"/>
        </w:rPr>
        <w:t>=  0</w:t>
      </w:r>
      <w:proofErr w:type="gramEnd"/>
      <w:r>
        <w:rPr>
          <w:rFonts w:ascii="Courier New" w:hAnsi="Courier New" w:cs="Courier New"/>
          <w:sz w:val="16"/>
          <w:szCs w:val="16"/>
        </w:rPr>
        <w:t xml:space="preserve">.0 </w:t>
      </w:r>
      <w:proofErr w:type="spellStart"/>
      <w:proofErr w:type="gramStart"/>
      <w:r>
        <w:rPr>
          <w:rFonts w:ascii="Courier New" w:hAnsi="Courier New" w:cs="Courier New"/>
          <w:sz w:val="16"/>
          <w:szCs w:val="16"/>
        </w:rPr>
        <w:t>кв.км</w:t>
      </w:r>
      <w:proofErr w:type="spellEnd"/>
      <w:proofErr w:type="gramEnd"/>
    </w:p>
    <w:p w14:paraId="68ECD8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Угол между направлением на СЕВЕР и осью Х </w:t>
      </w:r>
      <w:proofErr w:type="gramStart"/>
      <w:r>
        <w:rPr>
          <w:rFonts w:ascii="Courier New" w:hAnsi="Courier New" w:cs="Courier New"/>
          <w:sz w:val="16"/>
          <w:szCs w:val="16"/>
        </w:rPr>
        <w:t>=  90.0</w:t>
      </w:r>
      <w:proofErr w:type="gramEnd"/>
      <w:r>
        <w:rPr>
          <w:rFonts w:ascii="Courier New" w:hAnsi="Courier New" w:cs="Courier New"/>
          <w:sz w:val="16"/>
          <w:szCs w:val="16"/>
        </w:rPr>
        <w:t xml:space="preserve"> угловых градусов</w:t>
      </w:r>
    </w:p>
    <w:p w14:paraId="613C1AF2" w14:textId="77777777" w:rsidR="00F77496" w:rsidRDefault="00F77496" w:rsidP="00F77496">
      <w:pPr>
        <w:autoSpaceDE w:val="0"/>
        <w:autoSpaceDN w:val="0"/>
        <w:adjustRightInd w:val="0"/>
        <w:rPr>
          <w:rFonts w:ascii="Courier New" w:hAnsi="Courier New" w:cs="Courier New"/>
          <w:sz w:val="16"/>
          <w:szCs w:val="16"/>
        </w:rPr>
      </w:pPr>
    </w:p>
    <w:p w14:paraId="59E29692" w14:textId="77777777" w:rsidR="00F77496" w:rsidRDefault="00F77496" w:rsidP="00F77496">
      <w:pPr>
        <w:autoSpaceDE w:val="0"/>
        <w:autoSpaceDN w:val="0"/>
        <w:adjustRightInd w:val="0"/>
        <w:rPr>
          <w:rFonts w:ascii="Courier New" w:hAnsi="Courier New" w:cs="Courier New"/>
          <w:sz w:val="16"/>
          <w:szCs w:val="16"/>
        </w:rPr>
      </w:pPr>
    </w:p>
    <w:p w14:paraId="64B745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65DF8C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C1C54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5EEE0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8348F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436530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:0123 - Железо (II, III) оксиды (в пересчете на железо) (</w:t>
      </w:r>
      <w:proofErr w:type="spellStart"/>
      <w:r>
        <w:rPr>
          <w:rFonts w:ascii="Courier New" w:hAnsi="Courier New" w:cs="Courier New"/>
          <w:sz w:val="16"/>
          <w:szCs w:val="16"/>
        </w:rPr>
        <w:t>диЖелезо</w:t>
      </w:r>
      <w:proofErr w:type="spellEnd"/>
      <w:r>
        <w:rPr>
          <w:rFonts w:ascii="Courier New" w:hAnsi="Courier New" w:cs="Courier New"/>
          <w:sz w:val="16"/>
          <w:szCs w:val="16"/>
        </w:rPr>
        <w:t xml:space="preserve"> триоксид, Железа оксид) (274)</w:t>
      </w:r>
    </w:p>
    <w:p w14:paraId="1BF7DF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0123 = 0.4 мг/м3 (=10ПДКсс)</w:t>
      </w:r>
    </w:p>
    <w:p w14:paraId="0F371E4D" w14:textId="77777777" w:rsidR="00F77496" w:rsidRDefault="00F77496" w:rsidP="00F77496">
      <w:pPr>
        <w:autoSpaceDE w:val="0"/>
        <w:autoSpaceDN w:val="0"/>
        <w:adjustRightInd w:val="0"/>
        <w:rPr>
          <w:rFonts w:ascii="Courier New" w:hAnsi="Courier New" w:cs="Courier New"/>
          <w:sz w:val="16"/>
          <w:szCs w:val="16"/>
        </w:rPr>
      </w:pPr>
    </w:p>
    <w:p w14:paraId="50921D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107DEE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4A43C8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55D64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0AE25F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297E0F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641421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1    2.0                      30.0    7268.00    7056.00       2.00       2.00 45.00 3.0 1.00 </w:t>
      </w:r>
      <w:proofErr w:type="gramStart"/>
      <w:r>
        <w:rPr>
          <w:rFonts w:ascii="Courier New" w:hAnsi="Courier New" w:cs="Courier New"/>
          <w:sz w:val="16"/>
          <w:szCs w:val="16"/>
        </w:rPr>
        <w:t>0  0.0052000</w:t>
      </w:r>
      <w:proofErr w:type="gramEnd"/>
    </w:p>
    <w:p w14:paraId="7367DC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6005  П</w:t>
      </w:r>
      <w:proofErr w:type="gramEnd"/>
      <w:r>
        <w:rPr>
          <w:rFonts w:ascii="Courier New" w:hAnsi="Courier New" w:cs="Courier New"/>
          <w:sz w:val="16"/>
          <w:szCs w:val="16"/>
        </w:rPr>
        <w:t xml:space="preserve">1    2.0                      30.0    7268.00    7064.00       2.00       2.00 45.00 3.0 1.00 </w:t>
      </w:r>
      <w:proofErr w:type="gramStart"/>
      <w:r>
        <w:rPr>
          <w:rFonts w:ascii="Courier New" w:hAnsi="Courier New" w:cs="Courier New"/>
          <w:sz w:val="16"/>
          <w:szCs w:val="16"/>
        </w:rPr>
        <w:t>0  0.0202500</w:t>
      </w:r>
      <w:proofErr w:type="gramEnd"/>
    </w:p>
    <w:p w14:paraId="7272621F" w14:textId="77777777" w:rsidR="00F77496" w:rsidRDefault="00F77496" w:rsidP="00F77496">
      <w:pPr>
        <w:autoSpaceDE w:val="0"/>
        <w:autoSpaceDN w:val="0"/>
        <w:adjustRightInd w:val="0"/>
        <w:rPr>
          <w:rFonts w:ascii="Courier New" w:hAnsi="Courier New" w:cs="Courier New"/>
          <w:sz w:val="16"/>
          <w:szCs w:val="16"/>
        </w:rPr>
      </w:pPr>
    </w:p>
    <w:p w14:paraId="292B3979" w14:textId="77777777" w:rsidR="00F77496" w:rsidRDefault="00F77496" w:rsidP="00F77496">
      <w:pPr>
        <w:autoSpaceDE w:val="0"/>
        <w:autoSpaceDN w:val="0"/>
        <w:adjustRightInd w:val="0"/>
        <w:rPr>
          <w:rFonts w:ascii="Courier New" w:hAnsi="Courier New" w:cs="Courier New"/>
          <w:sz w:val="16"/>
          <w:szCs w:val="16"/>
        </w:rPr>
      </w:pPr>
    </w:p>
    <w:p w14:paraId="7A4894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4D6F04E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71CCA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69AC2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A1BDC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9F2C1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10280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:0123 - Железо (II, III) оксиды (в пересчете на железо) (</w:t>
      </w:r>
      <w:proofErr w:type="spellStart"/>
      <w:r>
        <w:rPr>
          <w:rFonts w:ascii="Courier New" w:hAnsi="Courier New" w:cs="Courier New"/>
          <w:sz w:val="16"/>
          <w:szCs w:val="16"/>
        </w:rPr>
        <w:t>диЖелезо</w:t>
      </w:r>
      <w:proofErr w:type="spellEnd"/>
      <w:r>
        <w:rPr>
          <w:rFonts w:ascii="Courier New" w:hAnsi="Courier New" w:cs="Courier New"/>
          <w:sz w:val="16"/>
          <w:szCs w:val="16"/>
        </w:rPr>
        <w:t xml:space="preserve"> триоксид, Железа оксид) (274)</w:t>
      </w:r>
    </w:p>
    <w:p w14:paraId="07FD79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0123 = 0.4 мг/м3 (=10ПДКсс)</w:t>
      </w:r>
    </w:p>
    <w:p w14:paraId="222159CE" w14:textId="77777777" w:rsidR="00F77496" w:rsidRDefault="00F77496" w:rsidP="00F77496">
      <w:pPr>
        <w:autoSpaceDE w:val="0"/>
        <w:autoSpaceDN w:val="0"/>
        <w:adjustRightInd w:val="0"/>
        <w:rPr>
          <w:rFonts w:ascii="Courier New" w:hAnsi="Courier New" w:cs="Courier New"/>
          <w:sz w:val="16"/>
          <w:szCs w:val="16"/>
        </w:rPr>
      </w:pPr>
    </w:p>
    <w:p w14:paraId="747EE7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379D9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34A7D0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2504CF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44A5E9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2BFCE7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044B6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07116C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428D98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4D10A7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6001 |    0.005200| П1 |   1.392944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12EAA77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6005 |    0.020250| П1 |   5.424447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4F266D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0332F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0.025450 г/с                                   |</w:t>
      </w:r>
    </w:p>
    <w:p w14:paraId="16A93A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6.817391 долей ПДК            |</w:t>
      </w:r>
    </w:p>
    <w:p w14:paraId="75431C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AAD19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4DAEE6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49D14B75" w14:textId="77777777" w:rsidR="00F77496" w:rsidRDefault="00F77496" w:rsidP="00F77496">
      <w:pPr>
        <w:autoSpaceDE w:val="0"/>
        <w:autoSpaceDN w:val="0"/>
        <w:adjustRightInd w:val="0"/>
        <w:rPr>
          <w:rFonts w:ascii="Courier New" w:hAnsi="Courier New" w:cs="Courier New"/>
          <w:sz w:val="16"/>
          <w:szCs w:val="16"/>
        </w:rPr>
      </w:pPr>
    </w:p>
    <w:p w14:paraId="7D4893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644057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35E9B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F899B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D2A97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6004B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0453AC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:0123 - Железо (II, III) оксиды (в пересчете на железо) (</w:t>
      </w:r>
      <w:proofErr w:type="spellStart"/>
      <w:r>
        <w:rPr>
          <w:rFonts w:ascii="Courier New" w:hAnsi="Courier New" w:cs="Courier New"/>
          <w:sz w:val="16"/>
          <w:szCs w:val="16"/>
        </w:rPr>
        <w:t>диЖелезо</w:t>
      </w:r>
      <w:proofErr w:type="spellEnd"/>
      <w:r>
        <w:rPr>
          <w:rFonts w:ascii="Courier New" w:hAnsi="Courier New" w:cs="Courier New"/>
          <w:sz w:val="16"/>
          <w:szCs w:val="16"/>
        </w:rPr>
        <w:t xml:space="preserve"> триоксид, Железа оксид) (274)</w:t>
      </w:r>
    </w:p>
    <w:p w14:paraId="190D3A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0123 = 0.4 мг/м3 (=10ПДКсс)</w:t>
      </w:r>
    </w:p>
    <w:p w14:paraId="2B82CF0E" w14:textId="77777777" w:rsidR="00F77496" w:rsidRDefault="00F77496" w:rsidP="00F77496">
      <w:pPr>
        <w:autoSpaceDE w:val="0"/>
        <w:autoSpaceDN w:val="0"/>
        <w:adjustRightInd w:val="0"/>
        <w:rPr>
          <w:rFonts w:ascii="Courier New" w:hAnsi="Courier New" w:cs="Courier New"/>
          <w:sz w:val="16"/>
          <w:szCs w:val="16"/>
        </w:rPr>
      </w:pPr>
    </w:p>
    <w:p w14:paraId="544E04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500440F7" w14:textId="77777777" w:rsidR="00F77496" w:rsidRDefault="00F77496" w:rsidP="00F77496">
      <w:pPr>
        <w:autoSpaceDE w:val="0"/>
        <w:autoSpaceDN w:val="0"/>
        <w:adjustRightInd w:val="0"/>
        <w:rPr>
          <w:rFonts w:ascii="Courier New" w:hAnsi="Courier New" w:cs="Courier New"/>
          <w:sz w:val="16"/>
          <w:szCs w:val="16"/>
        </w:rPr>
      </w:pPr>
    </w:p>
    <w:p w14:paraId="4E3D2A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1B8725F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2AC90C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7DE3818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1BEC86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BFF75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24C85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7CA38D5A" w14:textId="77777777" w:rsidR="00F77496" w:rsidRDefault="00F77496" w:rsidP="00F77496">
      <w:pPr>
        <w:autoSpaceDE w:val="0"/>
        <w:autoSpaceDN w:val="0"/>
        <w:adjustRightInd w:val="0"/>
        <w:rPr>
          <w:rFonts w:ascii="Courier New" w:hAnsi="Courier New" w:cs="Courier New"/>
          <w:sz w:val="16"/>
          <w:szCs w:val="16"/>
        </w:rPr>
      </w:pPr>
    </w:p>
    <w:p w14:paraId="2972AB8F" w14:textId="77777777" w:rsidR="00F77496" w:rsidRDefault="00F77496" w:rsidP="00F77496">
      <w:pPr>
        <w:autoSpaceDE w:val="0"/>
        <w:autoSpaceDN w:val="0"/>
        <w:adjustRightInd w:val="0"/>
        <w:rPr>
          <w:rFonts w:ascii="Courier New" w:hAnsi="Courier New" w:cs="Courier New"/>
          <w:sz w:val="16"/>
          <w:szCs w:val="16"/>
        </w:rPr>
      </w:pPr>
    </w:p>
    <w:p w14:paraId="2F2C5C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53D7F7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F3BA7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E8290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01F809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38659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:0123 - Железо (II, III) оксиды (в пересчете на железо) (</w:t>
      </w:r>
      <w:proofErr w:type="spellStart"/>
      <w:r>
        <w:rPr>
          <w:rFonts w:ascii="Courier New" w:hAnsi="Courier New" w:cs="Courier New"/>
          <w:sz w:val="16"/>
          <w:szCs w:val="16"/>
        </w:rPr>
        <w:t>диЖелезо</w:t>
      </w:r>
      <w:proofErr w:type="spellEnd"/>
      <w:r>
        <w:rPr>
          <w:rFonts w:ascii="Courier New" w:hAnsi="Courier New" w:cs="Courier New"/>
          <w:sz w:val="16"/>
          <w:szCs w:val="16"/>
        </w:rPr>
        <w:t xml:space="preserve"> триоксид, Железа оксид) (274)</w:t>
      </w:r>
    </w:p>
    <w:p w14:paraId="741C9C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0123 = 0.4 мг/м3 (=10ПДКсс)</w:t>
      </w:r>
    </w:p>
    <w:p w14:paraId="089B1DE7" w14:textId="77777777" w:rsidR="00F77496" w:rsidRDefault="00F77496" w:rsidP="00F77496">
      <w:pPr>
        <w:autoSpaceDE w:val="0"/>
        <w:autoSpaceDN w:val="0"/>
        <w:adjustRightInd w:val="0"/>
        <w:rPr>
          <w:rFonts w:ascii="Courier New" w:hAnsi="Courier New" w:cs="Courier New"/>
          <w:sz w:val="16"/>
          <w:szCs w:val="16"/>
        </w:rPr>
      </w:pPr>
    </w:p>
    <w:p w14:paraId="41D6DA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6A8AE6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6DAA6A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3DD607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56FCED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401E96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706FC0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0A2D3C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0487D0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694E0EC1" w14:textId="77777777" w:rsidR="00F77496" w:rsidRDefault="00F77496" w:rsidP="00F77496">
      <w:pPr>
        <w:autoSpaceDE w:val="0"/>
        <w:autoSpaceDN w:val="0"/>
        <w:adjustRightInd w:val="0"/>
        <w:rPr>
          <w:rFonts w:ascii="Courier New" w:hAnsi="Courier New" w:cs="Courier New"/>
          <w:sz w:val="16"/>
          <w:szCs w:val="16"/>
        </w:rPr>
      </w:pPr>
    </w:p>
    <w:p w14:paraId="7298EF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02C0F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6558C2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19363C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0.0426229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50BE57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0.0170492 мг/м3     |</w:t>
      </w:r>
    </w:p>
    <w:p w14:paraId="312DA9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3FC3BB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530655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35106A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2. В таблице заказано вкладчиков 20, но не более 95.0% вклада</w:t>
      </w:r>
    </w:p>
    <w:p w14:paraId="51DE9F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649AE27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24EE18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D3039E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6005 | П1|     0.0203|   0.0339451 </w:t>
      </w:r>
      <w:proofErr w:type="gramStart"/>
      <w:r>
        <w:rPr>
          <w:rFonts w:ascii="Courier New" w:hAnsi="Courier New" w:cs="Courier New"/>
          <w:sz w:val="16"/>
          <w:szCs w:val="16"/>
        </w:rPr>
        <w:t>|  79.64</w:t>
      </w:r>
      <w:proofErr w:type="gramEnd"/>
      <w:r>
        <w:rPr>
          <w:rFonts w:ascii="Courier New" w:hAnsi="Courier New" w:cs="Courier New"/>
          <w:sz w:val="16"/>
          <w:szCs w:val="16"/>
        </w:rPr>
        <w:t xml:space="preserve"> </w:t>
      </w:r>
      <w:proofErr w:type="gramStart"/>
      <w:r>
        <w:rPr>
          <w:rFonts w:ascii="Courier New" w:hAnsi="Courier New" w:cs="Courier New"/>
          <w:sz w:val="16"/>
          <w:szCs w:val="16"/>
        </w:rPr>
        <w:t>|  79.64</w:t>
      </w:r>
      <w:proofErr w:type="gramEnd"/>
      <w:r>
        <w:rPr>
          <w:rFonts w:ascii="Courier New" w:hAnsi="Courier New" w:cs="Courier New"/>
          <w:sz w:val="16"/>
          <w:szCs w:val="16"/>
        </w:rPr>
        <w:t xml:space="preserve"> |    </w:t>
      </w:r>
      <w:proofErr w:type="gramStart"/>
      <w:r>
        <w:rPr>
          <w:rFonts w:ascii="Courier New" w:hAnsi="Courier New" w:cs="Courier New"/>
          <w:sz w:val="16"/>
          <w:szCs w:val="16"/>
        </w:rPr>
        <w:t>1.6762997  |</w:t>
      </w:r>
      <w:proofErr w:type="gramEnd"/>
    </w:p>
    <w:p w14:paraId="1E2A2F9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6001 | П1|   0.005200|   0.0086778 </w:t>
      </w:r>
      <w:proofErr w:type="gramStart"/>
      <w:r>
        <w:rPr>
          <w:rFonts w:ascii="Courier New" w:hAnsi="Courier New" w:cs="Courier New"/>
          <w:sz w:val="16"/>
          <w:szCs w:val="16"/>
        </w:rPr>
        <w:t>|  20.36</w:t>
      </w:r>
      <w:proofErr w:type="gramEnd"/>
      <w:r>
        <w:rPr>
          <w:rFonts w:ascii="Courier New" w:hAnsi="Courier New" w:cs="Courier New"/>
          <w:sz w:val="16"/>
          <w:szCs w:val="16"/>
        </w:rPr>
        <w:t xml:space="preserve"> | 100.00 |    </w:t>
      </w:r>
      <w:proofErr w:type="gramStart"/>
      <w:r>
        <w:rPr>
          <w:rFonts w:ascii="Courier New" w:hAnsi="Courier New" w:cs="Courier New"/>
          <w:sz w:val="16"/>
          <w:szCs w:val="16"/>
        </w:rPr>
        <w:t>1.6688163  |</w:t>
      </w:r>
      <w:proofErr w:type="gramEnd"/>
    </w:p>
    <w:p w14:paraId="53711B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52EA30A" w14:textId="77777777" w:rsidR="00F77496" w:rsidRDefault="00F77496" w:rsidP="00F77496">
      <w:pPr>
        <w:autoSpaceDE w:val="0"/>
        <w:autoSpaceDN w:val="0"/>
        <w:adjustRightInd w:val="0"/>
        <w:rPr>
          <w:rFonts w:ascii="Courier New" w:hAnsi="Courier New" w:cs="Courier New"/>
          <w:sz w:val="16"/>
          <w:szCs w:val="16"/>
        </w:rPr>
      </w:pPr>
    </w:p>
    <w:p w14:paraId="59319318" w14:textId="77777777" w:rsidR="00F77496" w:rsidRDefault="00F77496" w:rsidP="00F77496">
      <w:pPr>
        <w:autoSpaceDE w:val="0"/>
        <w:autoSpaceDN w:val="0"/>
        <w:adjustRightInd w:val="0"/>
        <w:rPr>
          <w:rFonts w:ascii="Courier New" w:hAnsi="Courier New" w:cs="Courier New"/>
          <w:sz w:val="16"/>
          <w:szCs w:val="16"/>
        </w:rPr>
      </w:pPr>
    </w:p>
    <w:p w14:paraId="5DE4DF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304FCB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02D8D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E8962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790B6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5BFC7E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:0143 - Марганец и его соединения (в пересчете на марганца (IV) оксид) (327)                   </w:t>
      </w:r>
    </w:p>
    <w:p w14:paraId="5965C9A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0143 = 0.01 мг/м3</w:t>
      </w:r>
    </w:p>
    <w:p w14:paraId="30F6F858" w14:textId="77777777" w:rsidR="00F77496" w:rsidRDefault="00F77496" w:rsidP="00F77496">
      <w:pPr>
        <w:autoSpaceDE w:val="0"/>
        <w:autoSpaceDN w:val="0"/>
        <w:adjustRightInd w:val="0"/>
        <w:rPr>
          <w:rFonts w:ascii="Courier New" w:hAnsi="Courier New" w:cs="Courier New"/>
          <w:sz w:val="16"/>
          <w:szCs w:val="16"/>
        </w:rPr>
      </w:pPr>
    </w:p>
    <w:p w14:paraId="0DA223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2039F0E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69DB6E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239D1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1F1F8B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182B48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4F88C9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1    2.0                      30.0    7268.00    7056.00       2.00       2.00 45.00 3.0 1.00 </w:t>
      </w:r>
      <w:proofErr w:type="gramStart"/>
      <w:r>
        <w:rPr>
          <w:rFonts w:ascii="Courier New" w:hAnsi="Courier New" w:cs="Courier New"/>
          <w:sz w:val="16"/>
          <w:szCs w:val="16"/>
        </w:rPr>
        <w:t>0  0.0004470</w:t>
      </w:r>
      <w:proofErr w:type="gramEnd"/>
    </w:p>
    <w:p w14:paraId="4D945D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6005  П</w:t>
      </w:r>
      <w:proofErr w:type="gramEnd"/>
      <w:r>
        <w:rPr>
          <w:rFonts w:ascii="Courier New" w:hAnsi="Courier New" w:cs="Courier New"/>
          <w:sz w:val="16"/>
          <w:szCs w:val="16"/>
        </w:rPr>
        <w:t xml:space="preserve">1    2.0                      30.0    7268.00    7064.00       2.00       2.00 45.00 3.0 1.00 </w:t>
      </w:r>
      <w:proofErr w:type="gramStart"/>
      <w:r>
        <w:rPr>
          <w:rFonts w:ascii="Courier New" w:hAnsi="Courier New" w:cs="Courier New"/>
          <w:sz w:val="16"/>
          <w:szCs w:val="16"/>
        </w:rPr>
        <w:t>0  0.0003060</w:t>
      </w:r>
      <w:proofErr w:type="gramEnd"/>
    </w:p>
    <w:p w14:paraId="4FD854F5" w14:textId="77777777" w:rsidR="00F77496" w:rsidRDefault="00F77496" w:rsidP="00F77496">
      <w:pPr>
        <w:autoSpaceDE w:val="0"/>
        <w:autoSpaceDN w:val="0"/>
        <w:adjustRightInd w:val="0"/>
        <w:rPr>
          <w:rFonts w:ascii="Courier New" w:hAnsi="Courier New" w:cs="Courier New"/>
          <w:sz w:val="16"/>
          <w:szCs w:val="16"/>
        </w:rPr>
      </w:pPr>
    </w:p>
    <w:p w14:paraId="39401DAF" w14:textId="77777777" w:rsidR="00F77496" w:rsidRDefault="00F77496" w:rsidP="00F77496">
      <w:pPr>
        <w:autoSpaceDE w:val="0"/>
        <w:autoSpaceDN w:val="0"/>
        <w:adjustRightInd w:val="0"/>
        <w:rPr>
          <w:rFonts w:ascii="Courier New" w:hAnsi="Courier New" w:cs="Courier New"/>
          <w:sz w:val="16"/>
          <w:szCs w:val="16"/>
        </w:rPr>
      </w:pPr>
    </w:p>
    <w:p w14:paraId="6BBFA4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322531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7EB5B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Город     :048 Бейнеуский р/н_2025.</w:t>
      </w:r>
    </w:p>
    <w:p w14:paraId="7B2E60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D3721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71973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67DF7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:0143 - Марганец и его соединения (в пересчете на марганца (IV) оксид) (327)                   </w:t>
      </w:r>
    </w:p>
    <w:p w14:paraId="5984B9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0143 = 0.01 мг/м3</w:t>
      </w:r>
    </w:p>
    <w:p w14:paraId="53C212AD" w14:textId="77777777" w:rsidR="00F77496" w:rsidRDefault="00F77496" w:rsidP="00F77496">
      <w:pPr>
        <w:autoSpaceDE w:val="0"/>
        <w:autoSpaceDN w:val="0"/>
        <w:adjustRightInd w:val="0"/>
        <w:rPr>
          <w:rFonts w:ascii="Courier New" w:hAnsi="Courier New" w:cs="Courier New"/>
          <w:sz w:val="16"/>
          <w:szCs w:val="16"/>
        </w:rPr>
      </w:pPr>
    </w:p>
    <w:p w14:paraId="57534A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156EC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6EBFAE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4A90ADC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2B687C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626D90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05786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58C401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727D8DA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5B099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6001 |    0.000447| П1 |   4.789586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72EEA5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6005 |    0.000306| П1 |   3.278777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485BB9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1E7A8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0.000753 г/с                                   |</w:t>
      </w:r>
    </w:p>
    <w:p w14:paraId="2F3385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8.068362 долей ПДК            |</w:t>
      </w:r>
    </w:p>
    <w:p w14:paraId="6690A2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5B8AA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286662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7ADC0CF9" w14:textId="77777777" w:rsidR="00F77496" w:rsidRDefault="00F77496" w:rsidP="00F77496">
      <w:pPr>
        <w:autoSpaceDE w:val="0"/>
        <w:autoSpaceDN w:val="0"/>
        <w:adjustRightInd w:val="0"/>
        <w:rPr>
          <w:rFonts w:ascii="Courier New" w:hAnsi="Courier New" w:cs="Courier New"/>
          <w:sz w:val="16"/>
          <w:szCs w:val="16"/>
        </w:rPr>
      </w:pPr>
    </w:p>
    <w:p w14:paraId="66EAB0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549279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25376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6EF7E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CD337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E0CCF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C72FD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:0143 - Марганец и его соединения (в пересчете на марганца (IV) оксид) (327)                   </w:t>
      </w:r>
    </w:p>
    <w:p w14:paraId="5275FE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0143 = 0.01 мг/м3</w:t>
      </w:r>
    </w:p>
    <w:p w14:paraId="13C01D30" w14:textId="77777777" w:rsidR="00F77496" w:rsidRDefault="00F77496" w:rsidP="00F77496">
      <w:pPr>
        <w:autoSpaceDE w:val="0"/>
        <w:autoSpaceDN w:val="0"/>
        <w:adjustRightInd w:val="0"/>
        <w:rPr>
          <w:rFonts w:ascii="Courier New" w:hAnsi="Courier New" w:cs="Courier New"/>
          <w:sz w:val="16"/>
          <w:szCs w:val="16"/>
        </w:rPr>
      </w:pPr>
    </w:p>
    <w:p w14:paraId="4C2C82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628F5880" w14:textId="77777777" w:rsidR="00F77496" w:rsidRDefault="00F77496" w:rsidP="00F77496">
      <w:pPr>
        <w:autoSpaceDE w:val="0"/>
        <w:autoSpaceDN w:val="0"/>
        <w:adjustRightInd w:val="0"/>
        <w:rPr>
          <w:rFonts w:ascii="Courier New" w:hAnsi="Courier New" w:cs="Courier New"/>
          <w:sz w:val="16"/>
          <w:szCs w:val="16"/>
        </w:rPr>
      </w:pPr>
    </w:p>
    <w:p w14:paraId="30431D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19DD68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DF805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EE8A5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0E160E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F2822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1C77D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1D2A3153" w14:textId="77777777" w:rsidR="00F77496" w:rsidRDefault="00F77496" w:rsidP="00F77496">
      <w:pPr>
        <w:autoSpaceDE w:val="0"/>
        <w:autoSpaceDN w:val="0"/>
        <w:adjustRightInd w:val="0"/>
        <w:rPr>
          <w:rFonts w:ascii="Courier New" w:hAnsi="Courier New" w:cs="Courier New"/>
          <w:sz w:val="16"/>
          <w:szCs w:val="16"/>
        </w:rPr>
      </w:pPr>
    </w:p>
    <w:p w14:paraId="76B2EF5A" w14:textId="77777777" w:rsidR="00F77496" w:rsidRDefault="00F77496" w:rsidP="00F77496">
      <w:pPr>
        <w:autoSpaceDE w:val="0"/>
        <w:autoSpaceDN w:val="0"/>
        <w:adjustRightInd w:val="0"/>
        <w:rPr>
          <w:rFonts w:ascii="Courier New" w:hAnsi="Courier New" w:cs="Courier New"/>
          <w:sz w:val="16"/>
          <w:szCs w:val="16"/>
        </w:rPr>
      </w:pPr>
    </w:p>
    <w:p w14:paraId="499544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7E6C50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C4E43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173A5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CAAD4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0B46C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:0143 - Марганец и его соединения (в пересчете на марганца (IV) оксид) (327)                   </w:t>
      </w:r>
    </w:p>
    <w:p w14:paraId="34BB6C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0143 = 0.01 мг/м3</w:t>
      </w:r>
    </w:p>
    <w:p w14:paraId="15363B7C" w14:textId="77777777" w:rsidR="00F77496" w:rsidRDefault="00F77496" w:rsidP="00F77496">
      <w:pPr>
        <w:autoSpaceDE w:val="0"/>
        <w:autoSpaceDN w:val="0"/>
        <w:adjustRightInd w:val="0"/>
        <w:rPr>
          <w:rFonts w:ascii="Courier New" w:hAnsi="Courier New" w:cs="Courier New"/>
          <w:sz w:val="16"/>
          <w:szCs w:val="16"/>
        </w:rPr>
      </w:pPr>
    </w:p>
    <w:p w14:paraId="5C94CD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398BB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25615B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22F2FC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5ECAB4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218894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0FBF01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DA6D2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3F75C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73AABBEC" w14:textId="77777777" w:rsidR="00F77496" w:rsidRDefault="00F77496" w:rsidP="00F77496">
      <w:pPr>
        <w:autoSpaceDE w:val="0"/>
        <w:autoSpaceDN w:val="0"/>
        <w:adjustRightInd w:val="0"/>
        <w:rPr>
          <w:rFonts w:ascii="Courier New" w:hAnsi="Courier New" w:cs="Courier New"/>
          <w:sz w:val="16"/>
          <w:szCs w:val="16"/>
        </w:rPr>
      </w:pPr>
    </w:p>
    <w:p w14:paraId="77F848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0B0B6C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5041DB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0989FA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0.0503563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0D634C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0.0005036 мг/м3     |</w:t>
      </w:r>
    </w:p>
    <w:p w14:paraId="3569F4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3CC29D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1119BC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235FCF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2. В таблице заказано вкладчиков 20, но не более 95.0% вклада</w:t>
      </w:r>
    </w:p>
    <w:p w14:paraId="2DB23D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29FFE3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58BC1D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43CE431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6001 | П1| 0.00044700|   0.0298384 </w:t>
      </w:r>
      <w:proofErr w:type="gramStart"/>
      <w:r>
        <w:rPr>
          <w:rFonts w:ascii="Courier New" w:hAnsi="Courier New" w:cs="Courier New"/>
          <w:sz w:val="16"/>
          <w:szCs w:val="16"/>
        </w:rPr>
        <w:t>|  59.25</w:t>
      </w:r>
      <w:proofErr w:type="gramEnd"/>
      <w:r>
        <w:rPr>
          <w:rFonts w:ascii="Courier New" w:hAnsi="Courier New" w:cs="Courier New"/>
          <w:sz w:val="16"/>
          <w:szCs w:val="16"/>
        </w:rPr>
        <w:t xml:space="preserve"> </w:t>
      </w:r>
      <w:proofErr w:type="gramStart"/>
      <w:r>
        <w:rPr>
          <w:rFonts w:ascii="Courier New" w:hAnsi="Courier New" w:cs="Courier New"/>
          <w:sz w:val="16"/>
          <w:szCs w:val="16"/>
        </w:rPr>
        <w:t>|  59.25</w:t>
      </w:r>
      <w:proofErr w:type="gramEnd"/>
      <w:r>
        <w:rPr>
          <w:rFonts w:ascii="Courier New" w:hAnsi="Courier New" w:cs="Courier New"/>
          <w:sz w:val="16"/>
          <w:szCs w:val="16"/>
        </w:rPr>
        <w:t xml:space="preserve"> |   </w:t>
      </w:r>
      <w:proofErr w:type="gramStart"/>
      <w:r>
        <w:rPr>
          <w:rFonts w:ascii="Courier New" w:hAnsi="Courier New" w:cs="Courier New"/>
          <w:sz w:val="16"/>
          <w:szCs w:val="16"/>
        </w:rPr>
        <w:t>66.7526550  |</w:t>
      </w:r>
      <w:proofErr w:type="gramEnd"/>
    </w:p>
    <w:p w14:paraId="5AF18CB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6005 | П1| 0.00030600|   0.0205179 </w:t>
      </w:r>
      <w:proofErr w:type="gramStart"/>
      <w:r>
        <w:rPr>
          <w:rFonts w:ascii="Courier New" w:hAnsi="Courier New" w:cs="Courier New"/>
          <w:sz w:val="16"/>
          <w:szCs w:val="16"/>
        </w:rPr>
        <w:t>|  40.75</w:t>
      </w:r>
      <w:proofErr w:type="gramEnd"/>
      <w:r>
        <w:rPr>
          <w:rFonts w:ascii="Courier New" w:hAnsi="Courier New" w:cs="Courier New"/>
          <w:sz w:val="16"/>
          <w:szCs w:val="16"/>
        </w:rPr>
        <w:t xml:space="preserve"> | 100.00 |   </w:t>
      </w:r>
      <w:proofErr w:type="gramStart"/>
      <w:r>
        <w:rPr>
          <w:rFonts w:ascii="Courier New" w:hAnsi="Courier New" w:cs="Courier New"/>
          <w:sz w:val="16"/>
          <w:szCs w:val="16"/>
        </w:rPr>
        <w:t>67.0519867  |</w:t>
      </w:r>
      <w:proofErr w:type="gramEnd"/>
    </w:p>
    <w:p w14:paraId="7FB153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0E5E654" w14:textId="77777777" w:rsidR="00F77496" w:rsidRDefault="00F77496" w:rsidP="00F77496">
      <w:pPr>
        <w:autoSpaceDE w:val="0"/>
        <w:autoSpaceDN w:val="0"/>
        <w:adjustRightInd w:val="0"/>
        <w:rPr>
          <w:rFonts w:ascii="Courier New" w:hAnsi="Courier New" w:cs="Courier New"/>
          <w:sz w:val="16"/>
          <w:szCs w:val="16"/>
        </w:rPr>
      </w:pPr>
    </w:p>
    <w:p w14:paraId="1EC203C0" w14:textId="77777777" w:rsidR="00F77496" w:rsidRDefault="00F77496" w:rsidP="00F77496">
      <w:pPr>
        <w:autoSpaceDE w:val="0"/>
        <w:autoSpaceDN w:val="0"/>
        <w:adjustRightInd w:val="0"/>
        <w:rPr>
          <w:rFonts w:ascii="Courier New" w:hAnsi="Courier New" w:cs="Courier New"/>
          <w:sz w:val="16"/>
          <w:szCs w:val="16"/>
        </w:rPr>
      </w:pPr>
    </w:p>
    <w:p w14:paraId="1416B1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45A139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525D9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82826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75C14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28BDA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:0301 - Азота (IV) диоксид (Азота диоксид) (4)                                                 </w:t>
      </w:r>
    </w:p>
    <w:p w14:paraId="1A40C2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0301 = 0.2 мг/м3</w:t>
      </w:r>
    </w:p>
    <w:p w14:paraId="416C2519" w14:textId="77777777" w:rsidR="00F77496" w:rsidRDefault="00F77496" w:rsidP="00F77496">
      <w:pPr>
        <w:autoSpaceDE w:val="0"/>
        <w:autoSpaceDN w:val="0"/>
        <w:adjustRightInd w:val="0"/>
        <w:rPr>
          <w:rFonts w:ascii="Courier New" w:hAnsi="Courier New" w:cs="Courier New"/>
          <w:sz w:val="16"/>
          <w:szCs w:val="16"/>
        </w:rPr>
      </w:pPr>
    </w:p>
    <w:p w14:paraId="6CD811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381E07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731686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22FB1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AAC0F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75E6A4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2C3EE6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0  0.0846889</w:t>
      </w:r>
      <w:proofErr w:type="gramEnd"/>
    </w:p>
    <w:p w14:paraId="042EF4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91.62    2.33 450.0    7276.00    7064.00                             1.0 1.00 0   1.066667</w:t>
      </w:r>
    </w:p>
    <w:p w14:paraId="18589FD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103.6    5.09 450.0    7278.00    7066.00                             1.0 1.00 0   1.866667</w:t>
      </w:r>
    </w:p>
    <w:p w14:paraId="1AF976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103.6    5.09 450.0    7280.00    7050.00                             1.0 1.00 0   1.866667</w:t>
      </w:r>
    </w:p>
    <w:p w14:paraId="6F4F02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103.6    5.09 450.0    7282.00    7052.00                             1.0 1.00 0   1.866667</w:t>
      </w:r>
    </w:p>
    <w:p w14:paraId="4515DC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87.02    2.21 400.0    7284.00    7054.00                             1.0 1.00 0   1.066667</w:t>
      </w:r>
    </w:p>
    <w:p w14:paraId="72C12A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87.02    2.21 400.0    7260.00    7056.00                             1.0 1.00 0   1.066667</w:t>
      </w:r>
    </w:p>
    <w:p w14:paraId="778393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0  0.8533334</w:t>
      </w:r>
      <w:proofErr w:type="gramEnd"/>
    </w:p>
    <w:p w14:paraId="0DB1C0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0  0.3754667</w:t>
      </w:r>
      <w:proofErr w:type="gramEnd"/>
    </w:p>
    <w:p w14:paraId="774011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0  0.3754667</w:t>
      </w:r>
      <w:proofErr w:type="gramEnd"/>
    </w:p>
    <w:p w14:paraId="6FF714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0  0.0553300</w:t>
      </w:r>
      <w:proofErr w:type="gramEnd"/>
    </w:p>
    <w:p w14:paraId="74D678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0  0.2133333</w:t>
      </w:r>
      <w:proofErr w:type="gramEnd"/>
    </w:p>
    <w:p w14:paraId="62E811E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0  0.3754667</w:t>
      </w:r>
      <w:proofErr w:type="gramEnd"/>
    </w:p>
    <w:p w14:paraId="7C038D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0  0.7040000</w:t>
      </w:r>
      <w:proofErr w:type="gramEnd"/>
    </w:p>
    <w:p w14:paraId="2F53A0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0  0.3754667</w:t>
      </w:r>
      <w:proofErr w:type="gramEnd"/>
    </w:p>
    <w:p w14:paraId="364115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1    2.0                      30.0    7268.00    7056.00       2.00       2.00 45.00 1.0 1.00 </w:t>
      </w:r>
      <w:proofErr w:type="gramStart"/>
      <w:r>
        <w:rPr>
          <w:rFonts w:ascii="Courier New" w:hAnsi="Courier New" w:cs="Courier New"/>
          <w:sz w:val="16"/>
          <w:szCs w:val="16"/>
        </w:rPr>
        <w:t>0  0.0007290</w:t>
      </w:r>
      <w:proofErr w:type="gramEnd"/>
    </w:p>
    <w:p w14:paraId="79E103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6005  П</w:t>
      </w:r>
      <w:proofErr w:type="gramEnd"/>
      <w:r>
        <w:rPr>
          <w:rFonts w:ascii="Courier New" w:hAnsi="Courier New" w:cs="Courier New"/>
          <w:sz w:val="16"/>
          <w:szCs w:val="16"/>
        </w:rPr>
        <w:t xml:space="preserve">1    2.0                      30.0    7268.00    7064.00       2.00       2.00 45.00 1.0 1.00 </w:t>
      </w:r>
      <w:proofErr w:type="gramStart"/>
      <w:r>
        <w:rPr>
          <w:rFonts w:ascii="Courier New" w:hAnsi="Courier New" w:cs="Courier New"/>
          <w:sz w:val="16"/>
          <w:szCs w:val="16"/>
        </w:rPr>
        <w:t>0  0.0108330</w:t>
      </w:r>
      <w:proofErr w:type="gramEnd"/>
    </w:p>
    <w:p w14:paraId="485E37BC" w14:textId="77777777" w:rsidR="00F77496" w:rsidRDefault="00F77496" w:rsidP="00F77496">
      <w:pPr>
        <w:autoSpaceDE w:val="0"/>
        <w:autoSpaceDN w:val="0"/>
        <w:adjustRightInd w:val="0"/>
        <w:rPr>
          <w:rFonts w:ascii="Courier New" w:hAnsi="Courier New" w:cs="Courier New"/>
          <w:sz w:val="16"/>
          <w:szCs w:val="16"/>
        </w:rPr>
      </w:pPr>
    </w:p>
    <w:p w14:paraId="618D0A47" w14:textId="77777777" w:rsidR="00F77496" w:rsidRDefault="00F77496" w:rsidP="00F77496">
      <w:pPr>
        <w:autoSpaceDE w:val="0"/>
        <w:autoSpaceDN w:val="0"/>
        <w:adjustRightInd w:val="0"/>
        <w:rPr>
          <w:rFonts w:ascii="Courier New" w:hAnsi="Courier New" w:cs="Courier New"/>
          <w:sz w:val="16"/>
          <w:szCs w:val="16"/>
        </w:rPr>
      </w:pPr>
    </w:p>
    <w:p w14:paraId="7AD01D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1D0CBF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D08D2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670D4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18802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9E377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67452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:0301 - Азота (IV) диоксид (Азота диоксид) (4)                                                 </w:t>
      </w:r>
    </w:p>
    <w:p w14:paraId="4784C9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0301 = 0.2 мг/м3</w:t>
      </w:r>
    </w:p>
    <w:p w14:paraId="4C39DCEB" w14:textId="77777777" w:rsidR="00F77496" w:rsidRDefault="00F77496" w:rsidP="00F77496">
      <w:pPr>
        <w:autoSpaceDE w:val="0"/>
        <w:autoSpaceDN w:val="0"/>
        <w:adjustRightInd w:val="0"/>
        <w:rPr>
          <w:rFonts w:ascii="Courier New" w:hAnsi="Courier New" w:cs="Courier New"/>
          <w:sz w:val="16"/>
          <w:szCs w:val="16"/>
        </w:rPr>
      </w:pPr>
    </w:p>
    <w:p w14:paraId="62DD12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6298C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130FC4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5EF8E8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DF2E3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3A0B8F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89E8F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25E6D3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2350FE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7551DD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0.084689| </w:t>
      </w:r>
      <w:proofErr w:type="gramStart"/>
      <w:r>
        <w:rPr>
          <w:rFonts w:ascii="Courier New" w:hAnsi="Courier New" w:cs="Courier New"/>
          <w:sz w:val="16"/>
          <w:szCs w:val="16"/>
        </w:rPr>
        <w:t>Т  |</w:t>
      </w:r>
      <w:proofErr w:type="gramEnd"/>
      <w:r>
        <w:rPr>
          <w:rFonts w:ascii="Courier New" w:hAnsi="Courier New" w:cs="Courier New"/>
          <w:sz w:val="16"/>
          <w:szCs w:val="16"/>
        </w:rPr>
        <w:t xml:space="preserve">   2.476732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60A8E2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1.066667|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1.621255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4A101A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1.866667|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1.052088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66E87F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1.866667|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1.052115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006C79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1.866667|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1.052115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5C761B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1.066667|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1.706946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39FC3F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1.066667|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1.706946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1D2377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8 | 0008 |    0.853333|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2.030981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74B16C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0.375467|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2.658999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55AF691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0.375467|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2.658999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55FC4A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0.055330|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0.303291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06088CC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0.213333|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0.746159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110D215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0.375467|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1.450410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3FC4837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0.704000|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1.998075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70F4079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0.375467|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5.339332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5CD39E1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6001 |    0.000729| П1 |   0.130187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D63E23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17</w:t>
      </w:r>
      <w:proofErr w:type="gramEnd"/>
      <w:r>
        <w:rPr>
          <w:rFonts w:ascii="Courier New" w:hAnsi="Courier New" w:cs="Courier New"/>
          <w:sz w:val="16"/>
          <w:szCs w:val="16"/>
        </w:rPr>
        <w:t xml:space="preserve"> | 6005 |    0.010833| П1 |   1.934585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BE960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3351F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12.224114 г/с                                   |</w:t>
      </w:r>
    </w:p>
    <w:p w14:paraId="280C13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29.919214 долей ПДК            |</w:t>
      </w:r>
    </w:p>
    <w:p w14:paraId="725C7F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18838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5.42 м/с         |</w:t>
      </w:r>
    </w:p>
    <w:p w14:paraId="41D9DA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5DA8F346" w14:textId="77777777" w:rsidR="00F77496" w:rsidRDefault="00F77496" w:rsidP="00F77496">
      <w:pPr>
        <w:autoSpaceDE w:val="0"/>
        <w:autoSpaceDN w:val="0"/>
        <w:adjustRightInd w:val="0"/>
        <w:rPr>
          <w:rFonts w:ascii="Courier New" w:hAnsi="Courier New" w:cs="Courier New"/>
          <w:sz w:val="16"/>
          <w:szCs w:val="16"/>
        </w:rPr>
      </w:pPr>
    </w:p>
    <w:p w14:paraId="3589BF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007A55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03BC1F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F8C14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BEE7D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761D1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4EBA84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:0301 - Азота (IV) диоксид (Азота диоксид) (4)                                                 </w:t>
      </w:r>
    </w:p>
    <w:p w14:paraId="646AE9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0301 = 0.2 мг/м3</w:t>
      </w:r>
    </w:p>
    <w:p w14:paraId="748B0BB0" w14:textId="77777777" w:rsidR="00F77496" w:rsidRDefault="00F77496" w:rsidP="00F77496">
      <w:pPr>
        <w:autoSpaceDE w:val="0"/>
        <w:autoSpaceDN w:val="0"/>
        <w:adjustRightInd w:val="0"/>
        <w:rPr>
          <w:rFonts w:ascii="Courier New" w:hAnsi="Courier New" w:cs="Courier New"/>
          <w:sz w:val="16"/>
          <w:szCs w:val="16"/>
        </w:rPr>
      </w:pPr>
    </w:p>
    <w:p w14:paraId="154C45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0.0030700 мг/м3 </w:t>
      </w:r>
    </w:p>
    <w:p w14:paraId="2A0546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0.0153500 долей ПДК</w:t>
      </w:r>
    </w:p>
    <w:p w14:paraId="27734C15" w14:textId="77777777" w:rsidR="00F77496" w:rsidRDefault="00F77496" w:rsidP="00F77496">
      <w:pPr>
        <w:autoSpaceDE w:val="0"/>
        <w:autoSpaceDN w:val="0"/>
        <w:adjustRightInd w:val="0"/>
        <w:rPr>
          <w:rFonts w:ascii="Courier New" w:hAnsi="Courier New" w:cs="Courier New"/>
          <w:sz w:val="16"/>
          <w:szCs w:val="16"/>
        </w:rPr>
      </w:pPr>
    </w:p>
    <w:p w14:paraId="0D3A80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18718A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6C9C8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16291D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4250B3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CF17E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78400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5.42 м/с</w:t>
      </w:r>
    </w:p>
    <w:p w14:paraId="2E0BD779" w14:textId="77777777" w:rsidR="00F77496" w:rsidRDefault="00F77496" w:rsidP="00F77496">
      <w:pPr>
        <w:autoSpaceDE w:val="0"/>
        <w:autoSpaceDN w:val="0"/>
        <w:adjustRightInd w:val="0"/>
        <w:rPr>
          <w:rFonts w:ascii="Courier New" w:hAnsi="Courier New" w:cs="Courier New"/>
          <w:sz w:val="16"/>
          <w:szCs w:val="16"/>
        </w:rPr>
      </w:pPr>
    </w:p>
    <w:p w14:paraId="17560677" w14:textId="77777777" w:rsidR="00F77496" w:rsidRDefault="00F77496" w:rsidP="00F77496">
      <w:pPr>
        <w:autoSpaceDE w:val="0"/>
        <w:autoSpaceDN w:val="0"/>
        <w:adjustRightInd w:val="0"/>
        <w:rPr>
          <w:rFonts w:ascii="Courier New" w:hAnsi="Courier New" w:cs="Courier New"/>
          <w:sz w:val="16"/>
          <w:szCs w:val="16"/>
        </w:rPr>
      </w:pPr>
    </w:p>
    <w:p w14:paraId="5A42BD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4D7EE2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7D2C1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B5198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45FE6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E1160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:0301 - Азота (IV) диоксид (Азота диоксид) (4)                                                 </w:t>
      </w:r>
    </w:p>
    <w:p w14:paraId="7BAFBEE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0301 = 0.2 мг/м3</w:t>
      </w:r>
    </w:p>
    <w:p w14:paraId="203B8AF2" w14:textId="77777777" w:rsidR="00F77496" w:rsidRDefault="00F77496" w:rsidP="00F77496">
      <w:pPr>
        <w:autoSpaceDE w:val="0"/>
        <w:autoSpaceDN w:val="0"/>
        <w:adjustRightInd w:val="0"/>
        <w:rPr>
          <w:rFonts w:ascii="Courier New" w:hAnsi="Courier New" w:cs="Courier New"/>
          <w:sz w:val="16"/>
          <w:szCs w:val="16"/>
        </w:rPr>
      </w:pPr>
    </w:p>
    <w:p w14:paraId="274E36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7E8C30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6339CD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3B9F69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6D9790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0.0030700 мг/м3 </w:t>
      </w:r>
    </w:p>
    <w:p w14:paraId="6A8AB8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0.0153500 долей ПДК</w:t>
      </w:r>
    </w:p>
    <w:p w14:paraId="66C84F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2D93EC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1ED212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C2313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68A90B86" w14:textId="77777777" w:rsidR="00F77496" w:rsidRDefault="00F77496" w:rsidP="00F77496">
      <w:pPr>
        <w:autoSpaceDE w:val="0"/>
        <w:autoSpaceDN w:val="0"/>
        <w:adjustRightInd w:val="0"/>
        <w:rPr>
          <w:rFonts w:ascii="Courier New" w:hAnsi="Courier New" w:cs="Courier New"/>
          <w:sz w:val="16"/>
          <w:szCs w:val="16"/>
        </w:rPr>
      </w:pPr>
    </w:p>
    <w:p w14:paraId="382C12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0DD598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565565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25132B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proofErr w:type="gramStart"/>
      <w:r>
        <w:rPr>
          <w:rFonts w:ascii="Courier New" w:hAnsi="Courier New" w:cs="Courier New"/>
          <w:sz w:val="16"/>
          <w:szCs w:val="16"/>
        </w:rPr>
        <w:t>=  11.3494730</w:t>
      </w:r>
      <w:proofErr w:type="gramEnd"/>
      <w:r>
        <w:rPr>
          <w:rFonts w:ascii="Courier New" w:hAnsi="Courier New" w:cs="Courier New"/>
          <w:sz w:val="16"/>
          <w:szCs w:val="16"/>
        </w:rPr>
        <w:t xml:space="preserve">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6B8302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2.2698946 мг/м3     |</w:t>
      </w:r>
    </w:p>
    <w:p w14:paraId="1BFC26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336696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01BB7D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10DA6C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17. В таблице заказано вкладчиков 20, но не более 95.0% вклада</w:t>
      </w:r>
    </w:p>
    <w:p w14:paraId="268412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33D32E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79F42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43B5AE0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0.0153500 |   0.14 (Вклад источников 99.86</w:t>
      </w:r>
      <w:proofErr w:type="gramStart"/>
      <w:r>
        <w:rPr>
          <w:rFonts w:ascii="Courier New" w:hAnsi="Courier New" w:cs="Courier New"/>
          <w:sz w:val="16"/>
          <w:szCs w:val="16"/>
        </w:rPr>
        <w:t>%)|</w:t>
      </w:r>
      <w:proofErr w:type="gramEnd"/>
    </w:p>
    <w:p w14:paraId="2BE35E4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0.3755|   1.1413821 </w:t>
      </w:r>
      <w:proofErr w:type="gramStart"/>
      <w:r>
        <w:rPr>
          <w:rFonts w:ascii="Courier New" w:hAnsi="Courier New" w:cs="Courier New"/>
          <w:sz w:val="16"/>
          <w:szCs w:val="16"/>
        </w:rPr>
        <w:t>|  10.07</w:t>
      </w:r>
      <w:proofErr w:type="gramEnd"/>
      <w:r>
        <w:rPr>
          <w:rFonts w:ascii="Courier New" w:hAnsi="Courier New" w:cs="Courier New"/>
          <w:sz w:val="16"/>
          <w:szCs w:val="16"/>
        </w:rPr>
        <w:t xml:space="preserve"> </w:t>
      </w:r>
      <w:proofErr w:type="gramStart"/>
      <w:r>
        <w:rPr>
          <w:rFonts w:ascii="Courier New" w:hAnsi="Courier New" w:cs="Courier New"/>
          <w:sz w:val="16"/>
          <w:szCs w:val="16"/>
        </w:rPr>
        <w:t>|  10.07</w:t>
      </w:r>
      <w:proofErr w:type="gramEnd"/>
      <w:r>
        <w:rPr>
          <w:rFonts w:ascii="Courier New" w:hAnsi="Courier New" w:cs="Courier New"/>
          <w:sz w:val="16"/>
          <w:szCs w:val="16"/>
        </w:rPr>
        <w:t xml:space="preserve"> |    </w:t>
      </w:r>
      <w:proofErr w:type="gramStart"/>
      <w:r>
        <w:rPr>
          <w:rFonts w:ascii="Courier New" w:hAnsi="Courier New" w:cs="Courier New"/>
          <w:sz w:val="16"/>
          <w:szCs w:val="16"/>
        </w:rPr>
        <w:t>3.0398998  |</w:t>
      </w:r>
      <w:proofErr w:type="gramEnd"/>
    </w:p>
    <w:p w14:paraId="4CA481B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0.3755|   1.1327466 |   9.99 </w:t>
      </w:r>
      <w:proofErr w:type="gramStart"/>
      <w:r>
        <w:rPr>
          <w:rFonts w:ascii="Courier New" w:hAnsi="Courier New" w:cs="Courier New"/>
          <w:sz w:val="16"/>
          <w:szCs w:val="16"/>
        </w:rPr>
        <w:t>|  20.06</w:t>
      </w:r>
      <w:proofErr w:type="gramEnd"/>
      <w:r>
        <w:rPr>
          <w:rFonts w:ascii="Courier New" w:hAnsi="Courier New" w:cs="Courier New"/>
          <w:sz w:val="16"/>
          <w:szCs w:val="16"/>
        </w:rPr>
        <w:t xml:space="preserve"> |    </w:t>
      </w:r>
      <w:proofErr w:type="gramStart"/>
      <w:r>
        <w:rPr>
          <w:rFonts w:ascii="Courier New" w:hAnsi="Courier New" w:cs="Courier New"/>
          <w:sz w:val="16"/>
          <w:szCs w:val="16"/>
        </w:rPr>
        <w:t>3.0169005  |</w:t>
      </w:r>
      <w:proofErr w:type="gramEnd"/>
    </w:p>
    <w:p w14:paraId="5E102A1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0.3755|   1.1176678 |   9.86 </w:t>
      </w:r>
      <w:proofErr w:type="gramStart"/>
      <w:r>
        <w:rPr>
          <w:rFonts w:ascii="Courier New" w:hAnsi="Courier New" w:cs="Courier New"/>
          <w:sz w:val="16"/>
          <w:szCs w:val="16"/>
        </w:rPr>
        <w:t>|  29.93</w:t>
      </w:r>
      <w:proofErr w:type="gramEnd"/>
      <w:r>
        <w:rPr>
          <w:rFonts w:ascii="Courier New" w:hAnsi="Courier New" w:cs="Courier New"/>
          <w:sz w:val="16"/>
          <w:szCs w:val="16"/>
        </w:rPr>
        <w:t xml:space="preserve"> |    </w:t>
      </w:r>
      <w:proofErr w:type="gramStart"/>
      <w:r>
        <w:rPr>
          <w:rFonts w:ascii="Courier New" w:hAnsi="Courier New" w:cs="Courier New"/>
          <w:sz w:val="16"/>
          <w:szCs w:val="16"/>
        </w:rPr>
        <w:t>2.9767404  |</w:t>
      </w:r>
      <w:proofErr w:type="gramEnd"/>
    </w:p>
    <w:p w14:paraId="2D2C409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0.7040|   1.0344033 |   9.13 </w:t>
      </w:r>
      <w:proofErr w:type="gramStart"/>
      <w:r>
        <w:rPr>
          <w:rFonts w:ascii="Courier New" w:hAnsi="Courier New" w:cs="Courier New"/>
          <w:sz w:val="16"/>
          <w:szCs w:val="16"/>
        </w:rPr>
        <w:t>|  39.05</w:t>
      </w:r>
      <w:proofErr w:type="gramEnd"/>
      <w:r>
        <w:rPr>
          <w:rFonts w:ascii="Courier New" w:hAnsi="Courier New" w:cs="Courier New"/>
          <w:sz w:val="16"/>
          <w:szCs w:val="16"/>
        </w:rPr>
        <w:t xml:space="preserve"> |    </w:t>
      </w:r>
      <w:proofErr w:type="gramStart"/>
      <w:r>
        <w:rPr>
          <w:rFonts w:ascii="Courier New" w:hAnsi="Courier New" w:cs="Courier New"/>
          <w:sz w:val="16"/>
          <w:szCs w:val="16"/>
        </w:rPr>
        <w:t>1.4693229  |</w:t>
      </w:r>
      <w:proofErr w:type="gramEnd"/>
    </w:p>
    <w:p w14:paraId="15B711E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0.8533|   1.0083797 |   8.90 </w:t>
      </w:r>
      <w:proofErr w:type="gramStart"/>
      <w:r>
        <w:rPr>
          <w:rFonts w:ascii="Courier New" w:hAnsi="Courier New" w:cs="Courier New"/>
          <w:sz w:val="16"/>
          <w:szCs w:val="16"/>
        </w:rPr>
        <w:t>|  47.95</w:t>
      </w:r>
      <w:proofErr w:type="gramEnd"/>
      <w:r>
        <w:rPr>
          <w:rFonts w:ascii="Courier New" w:hAnsi="Courier New" w:cs="Courier New"/>
          <w:sz w:val="16"/>
          <w:szCs w:val="16"/>
        </w:rPr>
        <w:t xml:space="preserve"> |    </w:t>
      </w:r>
      <w:proofErr w:type="gramStart"/>
      <w:r>
        <w:rPr>
          <w:rFonts w:ascii="Courier New" w:hAnsi="Courier New" w:cs="Courier New"/>
          <w:sz w:val="16"/>
          <w:szCs w:val="16"/>
        </w:rPr>
        <w:t>1.1816955  |</w:t>
      </w:r>
      <w:proofErr w:type="gramEnd"/>
    </w:p>
    <w:p w14:paraId="2B36F9C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0006 | Т |     1.0667|   0.8112087 |   7.16 </w:t>
      </w:r>
      <w:proofErr w:type="gramStart"/>
      <w:r>
        <w:rPr>
          <w:rFonts w:ascii="Courier New" w:hAnsi="Courier New" w:cs="Courier New"/>
          <w:sz w:val="16"/>
          <w:szCs w:val="16"/>
        </w:rPr>
        <w:t>|  55.11</w:t>
      </w:r>
      <w:proofErr w:type="gramEnd"/>
      <w:r>
        <w:rPr>
          <w:rFonts w:ascii="Courier New" w:hAnsi="Courier New" w:cs="Courier New"/>
          <w:sz w:val="16"/>
          <w:szCs w:val="16"/>
        </w:rPr>
        <w:t xml:space="preserve"> </w:t>
      </w:r>
      <w:proofErr w:type="gramStart"/>
      <w:r>
        <w:rPr>
          <w:rFonts w:ascii="Courier New" w:hAnsi="Courier New" w:cs="Courier New"/>
          <w:sz w:val="16"/>
          <w:szCs w:val="16"/>
        </w:rPr>
        <w:t>|  0.760505795</w:t>
      </w:r>
      <w:proofErr w:type="gramEnd"/>
      <w:r>
        <w:rPr>
          <w:rFonts w:ascii="Courier New" w:hAnsi="Courier New" w:cs="Courier New"/>
          <w:sz w:val="16"/>
          <w:szCs w:val="16"/>
        </w:rPr>
        <w:t xml:space="preserve">  |</w:t>
      </w:r>
    </w:p>
    <w:p w14:paraId="771A055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0013 | Т |     0.3755|   0.8100454 |   7.15 </w:t>
      </w:r>
      <w:proofErr w:type="gramStart"/>
      <w:r>
        <w:rPr>
          <w:rFonts w:ascii="Courier New" w:hAnsi="Courier New" w:cs="Courier New"/>
          <w:sz w:val="16"/>
          <w:szCs w:val="16"/>
        </w:rPr>
        <w:t>|  62.25</w:t>
      </w:r>
      <w:proofErr w:type="gramEnd"/>
      <w:r>
        <w:rPr>
          <w:rFonts w:ascii="Courier New" w:hAnsi="Courier New" w:cs="Courier New"/>
          <w:sz w:val="16"/>
          <w:szCs w:val="16"/>
        </w:rPr>
        <w:t xml:space="preserve"> |    </w:t>
      </w:r>
      <w:proofErr w:type="gramStart"/>
      <w:r>
        <w:rPr>
          <w:rFonts w:ascii="Courier New" w:hAnsi="Courier New" w:cs="Courier New"/>
          <w:sz w:val="16"/>
          <w:szCs w:val="16"/>
        </w:rPr>
        <w:t>2.1574345  |</w:t>
      </w:r>
      <w:proofErr w:type="gramEnd"/>
    </w:p>
    <w:p w14:paraId="3C4C9D1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0002 | Т |     1.0667|   0.7574109 |   6.68 </w:t>
      </w:r>
      <w:proofErr w:type="gramStart"/>
      <w:r>
        <w:rPr>
          <w:rFonts w:ascii="Courier New" w:hAnsi="Courier New" w:cs="Courier New"/>
          <w:sz w:val="16"/>
          <w:szCs w:val="16"/>
        </w:rPr>
        <w:t>|  68.94</w:t>
      </w:r>
      <w:proofErr w:type="gramEnd"/>
      <w:r>
        <w:rPr>
          <w:rFonts w:ascii="Courier New" w:hAnsi="Courier New" w:cs="Courier New"/>
          <w:sz w:val="16"/>
          <w:szCs w:val="16"/>
        </w:rPr>
        <w:t xml:space="preserve"> </w:t>
      </w:r>
      <w:proofErr w:type="gramStart"/>
      <w:r>
        <w:rPr>
          <w:rFonts w:ascii="Courier New" w:hAnsi="Courier New" w:cs="Courier New"/>
          <w:sz w:val="16"/>
          <w:szCs w:val="16"/>
        </w:rPr>
        <w:t>|  0.710070550</w:t>
      </w:r>
      <w:proofErr w:type="gramEnd"/>
      <w:r>
        <w:rPr>
          <w:rFonts w:ascii="Courier New" w:hAnsi="Courier New" w:cs="Courier New"/>
          <w:sz w:val="16"/>
          <w:szCs w:val="16"/>
        </w:rPr>
        <w:t xml:space="preserve">  |</w:t>
      </w:r>
    </w:p>
    <w:p w14:paraId="6233998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0007 | Т |     1.0667|   0.7115260 |   6.28 </w:t>
      </w:r>
      <w:proofErr w:type="gramStart"/>
      <w:r>
        <w:rPr>
          <w:rFonts w:ascii="Courier New" w:hAnsi="Courier New" w:cs="Courier New"/>
          <w:sz w:val="16"/>
          <w:szCs w:val="16"/>
        </w:rPr>
        <w:t>|  75.21</w:t>
      </w:r>
      <w:proofErr w:type="gramEnd"/>
      <w:r>
        <w:rPr>
          <w:rFonts w:ascii="Courier New" w:hAnsi="Courier New" w:cs="Courier New"/>
          <w:sz w:val="16"/>
          <w:szCs w:val="16"/>
        </w:rPr>
        <w:t xml:space="preserve"> </w:t>
      </w:r>
      <w:proofErr w:type="gramStart"/>
      <w:r>
        <w:rPr>
          <w:rFonts w:ascii="Courier New" w:hAnsi="Courier New" w:cs="Courier New"/>
          <w:sz w:val="16"/>
          <w:szCs w:val="16"/>
        </w:rPr>
        <w:t>|  0.667053580</w:t>
      </w:r>
      <w:proofErr w:type="gramEnd"/>
      <w:r>
        <w:rPr>
          <w:rFonts w:ascii="Courier New" w:hAnsi="Courier New" w:cs="Courier New"/>
          <w:sz w:val="16"/>
          <w:szCs w:val="16"/>
        </w:rPr>
        <w:t xml:space="preserve">  |</w:t>
      </w:r>
    </w:p>
    <w:p w14:paraId="7095BA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10 | 0005 | Т |     1.8667|   0.6180456 |   5.45 </w:t>
      </w:r>
      <w:proofErr w:type="gramStart"/>
      <w:r>
        <w:rPr>
          <w:rFonts w:ascii="Courier New" w:hAnsi="Courier New" w:cs="Courier New"/>
          <w:sz w:val="16"/>
          <w:szCs w:val="16"/>
        </w:rPr>
        <w:t>|  80.67</w:t>
      </w:r>
      <w:proofErr w:type="gramEnd"/>
      <w:r>
        <w:rPr>
          <w:rFonts w:ascii="Courier New" w:hAnsi="Courier New" w:cs="Courier New"/>
          <w:sz w:val="16"/>
          <w:szCs w:val="16"/>
        </w:rPr>
        <w:t xml:space="preserve"> </w:t>
      </w:r>
      <w:proofErr w:type="gramStart"/>
      <w:r>
        <w:rPr>
          <w:rFonts w:ascii="Courier New" w:hAnsi="Courier New" w:cs="Courier New"/>
          <w:sz w:val="16"/>
          <w:szCs w:val="16"/>
        </w:rPr>
        <w:t>|  0.331095278</w:t>
      </w:r>
      <w:proofErr w:type="gramEnd"/>
      <w:r>
        <w:rPr>
          <w:rFonts w:ascii="Courier New" w:hAnsi="Courier New" w:cs="Courier New"/>
          <w:sz w:val="16"/>
          <w:szCs w:val="16"/>
        </w:rPr>
        <w:t xml:space="preserve">  |</w:t>
      </w:r>
    </w:p>
    <w:p w14:paraId="3B2F97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0003 | Т |     1.8667|   0.6072112 |   5.36 </w:t>
      </w:r>
      <w:proofErr w:type="gramStart"/>
      <w:r>
        <w:rPr>
          <w:rFonts w:ascii="Courier New" w:hAnsi="Courier New" w:cs="Courier New"/>
          <w:sz w:val="16"/>
          <w:szCs w:val="16"/>
        </w:rPr>
        <w:t>|  86.02</w:t>
      </w:r>
      <w:proofErr w:type="gramEnd"/>
      <w:r>
        <w:rPr>
          <w:rFonts w:ascii="Courier New" w:hAnsi="Courier New" w:cs="Courier New"/>
          <w:sz w:val="16"/>
          <w:szCs w:val="16"/>
        </w:rPr>
        <w:t xml:space="preserve"> </w:t>
      </w:r>
      <w:proofErr w:type="gramStart"/>
      <w:r>
        <w:rPr>
          <w:rFonts w:ascii="Courier New" w:hAnsi="Courier New" w:cs="Courier New"/>
          <w:sz w:val="16"/>
          <w:szCs w:val="16"/>
        </w:rPr>
        <w:t>|  0.325291157</w:t>
      </w:r>
      <w:proofErr w:type="gramEnd"/>
      <w:r>
        <w:rPr>
          <w:rFonts w:ascii="Courier New" w:hAnsi="Courier New" w:cs="Courier New"/>
          <w:sz w:val="16"/>
          <w:szCs w:val="16"/>
        </w:rPr>
        <w:t xml:space="preserve">  |</w:t>
      </w:r>
    </w:p>
    <w:p w14:paraId="2BD0AE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0004 | Т |     1.8667|   0.5987399 |   5.28 </w:t>
      </w:r>
      <w:proofErr w:type="gramStart"/>
      <w:r>
        <w:rPr>
          <w:rFonts w:ascii="Courier New" w:hAnsi="Courier New" w:cs="Courier New"/>
          <w:sz w:val="16"/>
          <w:szCs w:val="16"/>
        </w:rPr>
        <w:t>|  91.31</w:t>
      </w:r>
      <w:proofErr w:type="gramEnd"/>
      <w:r>
        <w:rPr>
          <w:rFonts w:ascii="Courier New" w:hAnsi="Courier New" w:cs="Courier New"/>
          <w:sz w:val="16"/>
          <w:szCs w:val="16"/>
        </w:rPr>
        <w:t xml:space="preserve"> </w:t>
      </w:r>
      <w:proofErr w:type="gramStart"/>
      <w:r>
        <w:rPr>
          <w:rFonts w:ascii="Courier New" w:hAnsi="Courier New" w:cs="Courier New"/>
          <w:sz w:val="16"/>
          <w:szCs w:val="16"/>
        </w:rPr>
        <w:t>|  0.320752949</w:t>
      </w:r>
      <w:proofErr w:type="gramEnd"/>
      <w:r>
        <w:rPr>
          <w:rFonts w:ascii="Courier New" w:hAnsi="Courier New" w:cs="Courier New"/>
          <w:sz w:val="16"/>
          <w:szCs w:val="16"/>
        </w:rPr>
        <w:t xml:space="preserve">  |</w:t>
      </w:r>
    </w:p>
    <w:p w14:paraId="7FC61A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0012 | Т |     0.2133|   0.4018048 |   3.55 </w:t>
      </w:r>
      <w:proofErr w:type="gramStart"/>
      <w:r>
        <w:rPr>
          <w:rFonts w:ascii="Courier New" w:hAnsi="Courier New" w:cs="Courier New"/>
          <w:sz w:val="16"/>
          <w:szCs w:val="16"/>
        </w:rPr>
        <w:t>|  94.85</w:t>
      </w:r>
      <w:proofErr w:type="gramEnd"/>
      <w:r>
        <w:rPr>
          <w:rFonts w:ascii="Courier New" w:hAnsi="Courier New" w:cs="Courier New"/>
          <w:sz w:val="16"/>
          <w:szCs w:val="16"/>
        </w:rPr>
        <w:t xml:space="preserve"> |    </w:t>
      </w:r>
      <w:proofErr w:type="gramStart"/>
      <w:r>
        <w:rPr>
          <w:rFonts w:ascii="Courier New" w:hAnsi="Courier New" w:cs="Courier New"/>
          <w:sz w:val="16"/>
          <w:szCs w:val="16"/>
        </w:rPr>
        <w:t>1.8834631  |</w:t>
      </w:r>
      <w:proofErr w:type="gramEnd"/>
    </w:p>
    <w:p w14:paraId="6E0350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0001 | Т |     0.0847|   0.3664418 |   3.23 </w:t>
      </w:r>
      <w:proofErr w:type="gramStart"/>
      <w:r>
        <w:rPr>
          <w:rFonts w:ascii="Courier New" w:hAnsi="Courier New" w:cs="Courier New"/>
          <w:sz w:val="16"/>
          <w:szCs w:val="16"/>
        </w:rPr>
        <w:t>|  98.08</w:t>
      </w:r>
      <w:proofErr w:type="gramEnd"/>
      <w:r>
        <w:rPr>
          <w:rFonts w:ascii="Courier New" w:hAnsi="Courier New" w:cs="Courier New"/>
          <w:sz w:val="16"/>
          <w:szCs w:val="16"/>
        </w:rPr>
        <w:t xml:space="preserve"> |    </w:t>
      </w:r>
      <w:proofErr w:type="gramStart"/>
      <w:r>
        <w:rPr>
          <w:rFonts w:ascii="Courier New" w:hAnsi="Courier New" w:cs="Courier New"/>
          <w:sz w:val="16"/>
          <w:szCs w:val="16"/>
        </w:rPr>
        <w:t>4.3269157  |</w:t>
      </w:r>
      <w:proofErr w:type="gramEnd"/>
    </w:p>
    <w:p w14:paraId="1041D7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8EC59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В сумме </w:t>
      </w:r>
      <w:proofErr w:type="gramStart"/>
      <w:r>
        <w:rPr>
          <w:rFonts w:ascii="Courier New" w:hAnsi="Courier New" w:cs="Courier New"/>
          <w:sz w:val="16"/>
          <w:szCs w:val="16"/>
        </w:rPr>
        <w:t>=  11.1323633</w:t>
      </w:r>
      <w:proofErr w:type="gramEnd"/>
      <w:r>
        <w:rPr>
          <w:rFonts w:ascii="Courier New" w:hAnsi="Courier New" w:cs="Courier New"/>
          <w:sz w:val="16"/>
          <w:szCs w:val="16"/>
        </w:rPr>
        <w:t xml:space="preserve">    98.08                          |</w:t>
      </w:r>
    </w:p>
    <w:p w14:paraId="2E39BD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0.2171097     1.92 (3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781A89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D299C71" w14:textId="77777777" w:rsidR="00F77496" w:rsidRDefault="00F77496" w:rsidP="00F77496">
      <w:pPr>
        <w:autoSpaceDE w:val="0"/>
        <w:autoSpaceDN w:val="0"/>
        <w:adjustRightInd w:val="0"/>
        <w:rPr>
          <w:rFonts w:ascii="Courier New" w:hAnsi="Courier New" w:cs="Courier New"/>
          <w:sz w:val="16"/>
          <w:szCs w:val="16"/>
        </w:rPr>
      </w:pPr>
    </w:p>
    <w:p w14:paraId="30636B00" w14:textId="77777777" w:rsidR="00F77496" w:rsidRDefault="00F77496" w:rsidP="00F77496">
      <w:pPr>
        <w:autoSpaceDE w:val="0"/>
        <w:autoSpaceDN w:val="0"/>
        <w:adjustRightInd w:val="0"/>
        <w:rPr>
          <w:rFonts w:ascii="Courier New" w:hAnsi="Courier New" w:cs="Courier New"/>
          <w:sz w:val="16"/>
          <w:szCs w:val="16"/>
        </w:rPr>
      </w:pPr>
    </w:p>
    <w:p w14:paraId="710CB1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0F050E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00349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9224C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3CA86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B8FEE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:0304 - Азот (II) оксид (Азота оксид) (6)                                                      </w:t>
      </w:r>
    </w:p>
    <w:p w14:paraId="4BB6CD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0304 = 0.4 мг/м3</w:t>
      </w:r>
    </w:p>
    <w:p w14:paraId="3EFB6D69" w14:textId="77777777" w:rsidR="00F77496" w:rsidRDefault="00F77496" w:rsidP="00F77496">
      <w:pPr>
        <w:autoSpaceDE w:val="0"/>
        <w:autoSpaceDN w:val="0"/>
        <w:adjustRightInd w:val="0"/>
        <w:rPr>
          <w:rFonts w:ascii="Courier New" w:hAnsi="Courier New" w:cs="Courier New"/>
          <w:sz w:val="16"/>
          <w:szCs w:val="16"/>
        </w:rPr>
      </w:pPr>
    </w:p>
    <w:p w14:paraId="4EA119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155870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7CDF5C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FE1CC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460C4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7F523F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115132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0  0.0137619</w:t>
      </w:r>
      <w:proofErr w:type="gramEnd"/>
    </w:p>
    <w:p w14:paraId="730642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0  0.1733333</w:t>
      </w:r>
      <w:proofErr w:type="gramEnd"/>
    </w:p>
    <w:p w14:paraId="522A4B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0  0.3033333</w:t>
      </w:r>
      <w:proofErr w:type="gramEnd"/>
    </w:p>
    <w:p w14:paraId="3B8C46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0  0.3033333</w:t>
      </w:r>
      <w:proofErr w:type="gramEnd"/>
    </w:p>
    <w:p w14:paraId="0F80F2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0  0.3033333</w:t>
      </w:r>
      <w:proofErr w:type="gramEnd"/>
    </w:p>
    <w:p w14:paraId="60E8ED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0  0.1733333</w:t>
      </w:r>
      <w:proofErr w:type="gramEnd"/>
    </w:p>
    <w:p w14:paraId="62F66B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0  0.1733333</w:t>
      </w:r>
      <w:proofErr w:type="gramEnd"/>
    </w:p>
    <w:p w14:paraId="2295F5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0  0.1386667</w:t>
      </w:r>
      <w:proofErr w:type="gramEnd"/>
    </w:p>
    <w:p w14:paraId="6DE6CA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0  0.0610133</w:t>
      </w:r>
      <w:proofErr w:type="gramEnd"/>
    </w:p>
    <w:p w14:paraId="49FE83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0  0.0610133</w:t>
      </w:r>
      <w:proofErr w:type="gramEnd"/>
    </w:p>
    <w:p w14:paraId="4411F5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0  0.0089910</w:t>
      </w:r>
      <w:proofErr w:type="gramEnd"/>
    </w:p>
    <w:p w14:paraId="7FF307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0  0.0346667</w:t>
      </w:r>
      <w:proofErr w:type="gramEnd"/>
    </w:p>
    <w:p w14:paraId="297E5A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0  0.0610133</w:t>
      </w:r>
      <w:proofErr w:type="gramEnd"/>
    </w:p>
    <w:p w14:paraId="6F62A8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0  0.1144000</w:t>
      </w:r>
      <w:proofErr w:type="gramEnd"/>
    </w:p>
    <w:p w14:paraId="36D60C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0  0.0610133</w:t>
      </w:r>
      <w:proofErr w:type="gramEnd"/>
    </w:p>
    <w:p w14:paraId="4CB72903" w14:textId="77777777" w:rsidR="00F77496" w:rsidRDefault="00F77496" w:rsidP="00F77496">
      <w:pPr>
        <w:autoSpaceDE w:val="0"/>
        <w:autoSpaceDN w:val="0"/>
        <w:adjustRightInd w:val="0"/>
        <w:rPr>
          <w:rFonts w:ascii="Courier New" w:hAnsi="Courier New" w:cs="Courier New"/>
          <w:sz w:val="16"/>
          <w:szCs w:val="16"/>
        </w:rPr>
      </w:pPr>
    </w:p>
    <w:p w14:paraId="29AD2591" w14:textId="77777777" w:rsidR="00F77496" w:rsidRDefault="00F77496" w:rsidP="00F77496">
      <w:pPr>
        <w:autoSpaceDE w:val="0"/>
        <w:autoSpaceDN w:val="0"/>
        <w:adjustRightInd w:val="0"/>
        <w:rPr>
          <w:rFonts w:ascii="Courier New" w:hAnsi="Courier New" w:cs="Courier New"/>
          <w:sz w:val="16"/>
          <w:szCs w:val="16"/>
        </w:rPr>
      </w:pPr>
    </w:p>
    <w:p w14:paraId="7286FE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3FDD36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48B73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4E604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738D6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A946F01" w14:textId="77777777" w:rsidR="00F77496" w:rsidRDefault="00F77496" w:rsidP="00F77496">
      <w:pPr>
        <w:autoSpaceDE w:val="0"/>
        <w:autoSpaceDN w:val="0"/>
        <w:adjustRightInd w:val="0"/>
        <w:rPr>
          <w:rFonts w:ascii="Courier New" w:hAnsi="Courier New" w:cs="Courier New"/>
          <w:sz w:val="16"/>
          <w:szCs w:val="16"/>
        </w:rPr>
      </w:pPr>
      <w:r w:rsidRPr="00F77496">
        <w:rPr>
          <w:rFonts w:ascii="Courier New" w:hAnsi="Courier New" w:cs="Courier New"/>
          <w:sz w:val="16"/>
          <w:szCs w:val="16"/>
        </w:rPr>
        <w:t xml:space="preserve">     </w:t>
      </w:r>
      <w:r>
        <w:rPr>
          <w:rFonts w:ascii="Courier New" w:hAnsi="Courier New" w:cs="Courier New"/>
          <w:sz w:val="16"/>
          <w:szCs w:val="16"/>
        </w:rPr>
        <w:t xml:space="preserve">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6B7343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:0304 - Азот (II) оксид (Азота оксид) (6)                                                      </w:t>
      </w:r>
    </w:p>
    <w:p w14:paraId="3FF5DE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0304 = 0.4 мг/м3</w:t>
      </w:r>
    </w:p>
    <w:p w14:paraId="56643B98" w14:textId="77777777" w:rsidR="00F77496" w:rsidRDefault="00F77496" w:rsidP="00F77496">
      <w:pPr>
        <w:autoSpaceDE w:val="0"/>
        <w:autoSpaceDN w:val="0"/>
        <w:adjustRightInd w:val="0"/>
        <w:rPr>
          <w:rFonts w:ascii="Courier New" w:hAnsi="Courier New" w:cs="Courier New"/>
          <w:sz w:val="16"/>
          <w:szCs w:val="16"/>
        </w:rPr>
      </w:pPr>
    </w:p>
    <w:p w14:paraId="5E4F11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A52FF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7D14700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1419F6F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432312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338BA2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0.013762|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0.201234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0EE075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0.173333|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0.131727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541891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0.303333|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0.085482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4D99D4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0.303333|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0.085484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216E52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0.303333|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0.085484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204E15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6 | 0006 |    0.173333|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0.138689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6E9183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0.173333|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0.138689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5F6324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0.138667|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0.165017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7981EE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0.061013|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0.216044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08A7FB4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0.061013|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0.216044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2F5E69D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0.008991|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0.024642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540F41A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0.034667|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0.060625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6856C11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0.061013|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0.117846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633A813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0.114400|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0.162344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567D2B5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0.061013|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0.433821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1AF3D6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766EA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1.984540 г/с                                   |</w:t>
      </w:r>
    </w:p>
    <w:p w14:paraId="62455B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2.263173 долей ПДК            |</w:t>
      </w:r>
    </w:p>
    <w:p w14:paraId="19E5F5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5FEDF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5.78 м/с         |</w:t>
      </w:r>
    </w:p>
    <w:p w14:paraId="3DD910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4B6741F9" w14:textId="77777777" w:rsidR="00F77496" w:rsidRDefault="00F77496" w:rsidP="00F77496">
      <w:pPr>
        <w:autoSpaceDE w:val="0"/>
        <w:autoSpaceDN w:val="0"/>
        <w:adjustRightInd w:val="0"/>
        <w:rPr>
          <w:rFonts w:ascii="Courier New" w:hAnsi="Courier New" w:cs="Courier New"/>
          <w:sz w:val="16"/>
          <w:szCs w:val="16"/>
        </w:rPr>
      </w:pPr>
    </w:p>
    <w:p w14:paraId="535AC6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5C8581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8BED4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BE7FE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E19DC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1382F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3743D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:0304 - Азот (II) оксид (Азота оксид) (6)                                                      </w:t>
      </w:r>
    </w:p>
    <w:p w14:paraId="2D6593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0304 = 0.4 мг/м3</w:t>
      </w:r>
    </w:p>
    <w:p w14:paraId="2CCF0CD7" w14:textId="77777777" w:rsidR="00F77496" w:rsidRDefault="00F77496" w:rsidP="00F77496">
      <w:pPr>
        <w:autoSpaceDE w:val="0"/>
        <w:autoSpaceDN w:val="0"/>
        <w:adjustRightInd w:val="0"/>
        <w:rPr>
          <w:rFonts w:ascii="Courier New" w:hAnsi="Courier New" w:cs="Courier New"/>
          <w:sz w:val="16"/>
          <w:szCs w:val="16"/>
        </w:rPr>
      </w:pPr>
    </w:p>
    <w:p w14:paraId="1E2C60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0.0024100 мг/м3 </w:t>
      </w:r>
    </w:p>
    <w:p w14:paraId="279164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0.0060250 долей ПДК</w:t>
      </w:r>
    </w:p>
    <w:p w14:paraId="0FDAFACD" w14:textId="77777777" w:rsidR="00F77496" w:rsidRDefault="00F77496" w:rsidP="00F77496">
      <w:pPr>
        <w:autoSpaceDE w:val="0"/>
        <w:autoSpaceDN w:val="0"/>
        <w:adjustRightInd w:val="0"/>
        <w:rPr>
          <w:rFonts w:ascii="Courier New" w:hAnsi="Courier New" w:cs="Courier New"/>
          <w:sz w:val="16"/>
          <w:szCs w:val="16"/>
        </w:rPr>
      </w:pPr>
    </w:p>
    <w:p w14:paraId="5ED43E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0F64E4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2C9C3F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1328A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0AEB04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51ACE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207491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5.78 м/с</w:t>
      </w:r>
    </w:p>
    <w:p w14:paraId="32EF2F4B" w14:textId="77777777" w:rsidR="00F77496" w:rsidRDefault="00F77496" w:rsidP="00F77496">
      <w:pPr>
        <w:autoSpaceDE w:val="0"/>
        <w:autoSpaceDN w:val="0"/>
        <w:adjustRightInd w:val="0"/>
        <w:rPr>
          <w:rFonts w:ascii="Courier New" w:hAnsi="Courier New" w:cs="Courier New"/>
          <w:sz w:val="16"/>
          <w:szCs w:val="16"/>
        </w:rPr>
      </w:pPr>
    </w:p>
    <w:p w14:paraId="1CF62777" w14:textId="77777777" w:rsidR="00F77496" w:rsidRDefault="00F77496" w:rsidP="00F77496">
      <w:pPr>
        <w:autoSpaceDE w:val="0"/>
        <w:autoSpaceDN w:val="0"/>
        <w:adjustRightInd w:val="0"/>
        <w:rPr>
          <w:rFonts w:ascii="Courier New" w:hAnsi="Courier New" w:cs="Courier New"/>
          <w:sz w:val="16"/>
          <w:szCs w:val="16"/>
        </w:rPr>
      </w:pPr>
    </w:p>
    <w:p w14:paraId="2A54C4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10F75B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C9046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5FE12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F21ED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3A6BE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:0304 - Азот (II) оксид (Азота оксид) (6)                                                      </w:t>
      </w:r>
    </w:p>
    <w:p w14:paraId="7EF9C6E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0304 = 0.4 мг/м3</w:t>
      </w:r>
    </w:p>
    <w:p w14:paraId="4F506156" w14:textId="77777777" w:rsidR="00F77496" w:rsidRDefault="00F77496" w:rsidP="00F77496">
      <w:pPr>
        <w:autoSpaceDE w:val="0"/>
        <w:autoSpaceDN w:val="0"/>
        <w:adjustRightInd w:val="0"/>
        <w:rPr>
          <w:rFonts w:ascii="Courier New" w:hAnsi="Courier New" w:cs="Courier New"/>
          <w:sz w:val="16"/>
          <w:szCs w:val="16"/>
        </w:rPr>
      </w:pPr>
    </w:p>
    <w:p w14:paraId="59B2FC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29844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668E4C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7C16CD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11CF36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0.0024100 мг/м3 </w:t>
      </w:r>
    </w:p>
    <w:p w14:paraId="555C4F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0.0060250 долей ПДК</w:t>
      </w:r>
    </w:p>
    <w:p w14:paraId="515569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54C5E7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474564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C2F81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55849394" w14:textId="77777777" w:rsidR="00F77496" w:rsidRDefault="00F77496" w:rsidP="00F77496">
      <w:pPr>
        <w:autoSpaceDE w:val="0"/>
        <w:autoSpaceDN w:val="0"/>
        <w:adjustRightInd w:val="0"/>
        <w:rPr>
          <w:rFonts w:ascii="Courier New" w:hAnsi="Courier New" w:cs="Courier New"/>
          <w:sz w:val="16"/>
          <w:szCs w:val="16"/>
        </w:rPr>
      </w:pPr>
    </w:p>
    <w:p w14:paraId="5A1E66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5B60CF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2BF8A2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7C8787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0.9212168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767728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0.3684867 мг/м3     |</w:t>
      </w:r>
    </w:p>
    <w:p w14:paraId="545D86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2EF15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491B78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3DF346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15. В таблице заказано вкладчиков 20, но не более 95.0% вклада</w:t>
      </w:r>
    </w:p>
    <w:p w14:paraId="38E90D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5FB56D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E25BD7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18E1DF4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0.0060250 |   0.65 (Вклад источников 99.35</w:t>
      </w:r>
      <w:proofErr w:type="gramStart"/>
      <w:r>
        <w:rPr>
          <w:rFonts w:ascii="Courier New" w:hAnsi="Courier New" w:cs="Courier New"/>
          <w:sz w:val="16"/>
          <w:szCs w:val="16"/>
        </w:rPr>
        <w:t>%)|</w:t>
      </w:r>
      <w:proofErr w:type="gramEnd"/>
    </w:p>
    <w:p w14:paraId="2C3FCCB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0.0610|   0.0927373 </w:t>
      </w:r>
      <w:proofErr w:type="gramStart"/>
      <w:r>
        <w:rPr>
          <w:rFonts w:ascii="Courier New" w:hAnsi="Courier New" w:cs="Courier New"/>
          <w:sz w:val="16"/>
          <w:szCs w:val="16"/>
        </w:rPr>
        <w:t>|  10.13</w:t>
      </w:r>
      <w:proofErr w:type="gramEnd"/>
      <w:r>
        <w:rPr>
          <w:rFonts w:ascii="Courier New" w:hAnsi="Courier New" w:cs="Courier New"/>
          <w:sz w:val="16"/>
          <w:szCs w:val="16"/>
        </w:rPr>
        <w:t xml:space="preserve"> </w:t>
      </w:r>
      <w:proofErr w:type="gramStart"/>
      <w:r>
        <w:rPr>
          <w:rFonts w:ascii="Courier New" w:hAnsi="Courier New" w:cs="Courier New"/>
          <w:sz w:val="16"/>
          <w:szCs w:val="16"/>
        </w:rPr>
        <w:t>|  10.13</w:t>
      </w:r>
      <w:proofErr w:type="gramEnd"/>
      <w:r>
        <w:rPr>
          <w:rFonts w:ascii="Courier New" w:hAnsi="Courier New" w:cs="Courier New"/>
          <w:sz w:val="16"/>
          <w:szCs w:val="16"/>
        </w:rPr>
        <w:t xml:space="preserve"> |    </w:t>
      </w:r>
      <w:proofErr w:type="gramStart"/>
      <w:r>
        <w:rPr>
          <w:rFonts w:ascii="Courier New" w:hAnsi="Courier New" w:cs="Courier New"/>
          <w:sz w:val="16"/>
          <w:szCs w:val="16"/>
        </w:rPr>
        <w:t>1.5199522  |</w:t>
      </w:r>
      <w:proofErr w:type="gramEnd"/>
    </w:p>
    <w:p w14:paraId="269C354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0.0610|   0.0920357 </w:t>
      </w:r>
      <w:proofErr w:type="gramStart"/>
      <w:r>
        <w:rPr>
          <w:rFonts w:ascii="Courier New" w:hAnsi="Courier New" w:cs="Courier New"/>
          <w:sz w:val="16"/>
          <w:szCs w:val="16"/>
        </w:rPr>
        <w:t>|  10.06</w:t>
      </w:r>
      <w:proofErr w:type="gramEnd"/>
      <w:r>
        <w:rPr>
          <w:rFonts w:ascii="Courier New" w:hAnsi="Courier New" w:cs="Courier New"/>
          <w:sz w:val="16"/>
          <w:szCs w:val="16"/>
        </w:rPr>
        <w:t xml:space="preserve"> </w:t>
      </w:r>
      <w:proofErr w:type="gramStart"/>
      <w:r>
        <w:rPr>
          <w:rFonts w:ascii="Courier New" w:hAnsi="Courier New" w:cs="Courier New"/>
          <w:sz w:val="16"/>
          <w:szCs w:val="16"/>
        </w:rPr>
        <w:t>|  20.19</w:t>
      </w:r>
      <w:proofErr w:type="gramEnd"/>
      <w:r>
        <w:rPr>
          <w:rFonts w:ascii="Courier New" w:hAnsi="Courier New" w:cs="Courier New"/>
          <w:sz w:val="16"/>
          <w:szCs w:val="16"/>
        </w:rPr>
        <w:t xml:space="preserve"> |    </w:t>
      </w:r>
      <w:proofErr w:type="gramStart"/>
      <w:r>
        <w:rPr>
          <w:rFonts w:ascii="Courier New" w:hAnsi="Courier New" w:cs="Courier New"/>
          <w:sz w:val="16"/>
          <w:szCs w:val="16"/>
        </w:rPr>
        <w:t>1.5084527  |</w:t>
      </w:r>
      <w:proofErr w:type="gramEnd"/>
    </w:p>
    <w:p w14:paraId="51B3FD1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0.0610|   0.0908105 |   9.92 </w:t>
      </w:r>
      <w:proofErr w:type="gramStart"/>
      <w:r>
        <w:rPr>
          <w:rFonts w:ascii="Courier New" w:hAnsi="Courier New" w:cs="Courier New"/>
          <w:sz w:val="16"/>
          <w:szCs w:val="16"/>
        </w:rPr>
        <w:t>|  30.11</w:t>
      </w:r>
      <w:proofErr w:type="gramEnd"/>
      <w:r>
        <w:rPr>
          <w:rFonts w:ascii="Courier New" w:hAnsi="Courier New" w:cs="Courier New"/>
          <w:sz w:val="16"/>
          <w:szCs w:val="16"/>
        </w:rPr>
        <w:t xml:space="preserve"> |    </w:t>
      </w:r>
      <w:proofErr w:type="gramStart"/>
      <w:r>
        <w:rPr>
          <w:rFonts w:ascii="Courier New" w:hAnsi="Courier New" w:cs="Courier New"/>
          <w:sz w:val="16"/>
          <w:szCs w:val="16"/>
        </w:rPr>
        <w:t>1.4883723  |</w:t>
      </w:r>
      <w:proofErr w:type="gramEnd"/>
    </w:p>
    <w:p w14:paraId="01014C9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0.1144|   0.0840453 |   9.18 </w:t>
      </w:r>
      <w:proofErr w:type="gramStart"/>
      <w:r>
        <w:rPr>
          <w:rFonts w:ascii="Courier New" w:hAnsi="Courier New" w:cs="Courier New"/>
          <w:sz w:val="16"/>
          <w:szCs w:val="16"/>
        </w:rPr>
        <w:t>|  39.30</w:t>
      </w:r>
      <w:proofErr w:type="gramEnd"/>
      <w:r>
        <w:rPr>
          <w:rFonts w:ascii="Courier New" w:hAnsi="Courier New" w:cs="Courier New"/>
          <w:sz w:val="16"/>
          <w:szCs w:val="16"/>
        </w:rPr>
        <w:t xml:space="preserve"> </w:t>
      </w:r>
      <w:proofErr w:type="gramStart"/>
      <w:r>
        <w:rPr>
          <w:rFonts w:ascii="Courier New" w:hAnsi="Courier New" w:cs="Courier New"/>
          <w:sz w:val="16"/>
          <w:szCs w:val="16"/>
        </w:rPr>
        <w:t>|  0.734661639</w:t>
      </w:r>
      <w:proofErr w:type="gramEnd"/>
      <w:r>
        <w:rPr>
          <w:rFonts w:ascii="Courier New" w:hAnsi="Courier New" w:cs="Courier New"/>
          <w:sz w:val="16"/>
          <w:szCs w:val="16"/>
        </w:rPr>
        <w:t xml:space="preserve">  |</w:t>
      </w:r>
    </w:p>
    <w:p w14:paraId="29E3687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0.1387|   0.0819308 |   8.95 </w:t>
      </w:r>
      <w:proofErr w:type="gramStart"/>
      <w:r>
        <w:rPr>
          <w:rFonts w:ascii="Courier New" w:hAnsi="Courier New" w:cs="Courier New"/>
          <w:sz w:val="16"/>
          <w:szCs w:val="16"/>
        </w:rPr>
        <w:t>|  48.25</w:t>
      </w:r>
      <w:proofErr w:type="gramEnd"/>
      <w:r>
        <w:rPr>
          <w:rFonts w:ascii="Courier New" w:hAnsi="Courier New" w:cs="Courier New"/>
          <w:sz w:val="16"/>
          <w:szCs w:val="16"/>
        </w:rPr>
        <w:t xml:space="preserve"> </w:t>
      </w:r>
      <w:proofErr w:type="gramStart"/>
      <w:r>
        <w:rPr>
          <w:rFonts w:ascii="Courier New" w:hAnsi="Courier New" w:cs="Courier New"/>
          <w:sz w:val="16"/>
          <w:szCs w:val="16"/>
        </w:rPr>
        <w:t>|  0.590845883</w:t>
      </w:r>
      <w:proofErr w:type="gramEnd"/>
      <w:r>
        <w:rPr>
          <w:rFonts w:ascii="Courier New" w:hAnsi="Courier New" w:cs="Courier New"/>
          <w:sz w:val="16"/>
          <w:szCs w:val="16"/>
        </w:rPr>
        <w:t xml:space="preserve">  |</w:t>
      </w:r>
    </w:p>
    <w:p w14:paraId="142C490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0006 | Т |     0.1733|   0.0659107 |   7.20 </w:t>
      </w:r>
      <w:proofErr w:type="gramStart"/>
      <w:r>
        <w:rPr>
          <w:rFonts w:ascii="Courier New" w:hAnsi="Courier New" w:cs="Courier New"/>
          <w:sz w:val="16"/>
          <w:szCs w:val="16"/>
        </w:rPr>
        <w:t>|  55.45</w:t>
      </w:r>
      <w:proofErr w:type="gramEnd"/>
      <w:r>
        <w:rPr>
          <w:rFonts w:ascii="Courier New" w:hAnsi="Courier New" w:cs="Courier New"/>
          <w:sz w:val="16"/>
          <w:szCs w:val="16"/>
        </w:rPr>
        <w:t xml:space="preserve"> </w:t>
      </w:r>
      <w:proofErr w:type="gramStart"/>
      <w:r>
        <w:rPr>
          <w:rFonts w:ascii="Courier New" w:hAnsi="Courier New" w:cs="Courier New"/>
          <w:sz w:val="16"/>
          <w:szCs w:val="16"/>
        </w:rPr>
        <w:t>|  0.380254745</w:t>
      </w:r>
      <w:proofErr w:type="gramEnd"/>
      <w:r>
        <w:rPr>
          <w:rFonts w:ascii="Courier New" w:hAnsi="Courier New" w:cs="Courier New"/>
          <w:sz w:val="16"/>
          <w:szCs w:val="16"/>
        </w:rPr>
        <w:t xml:space="preserve">  |</w:t>
      </w:r>
    </w:p>
    <w:p w14:paraId="01FA205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0013 | Т |     0.0610|   0.0658162 |   7.19 </w:t>
      </w:r>
      <w:proofErr w:type="gramStart"/>
      <w:r>
        <w:rPr>
          <w:rFonts w:ascii="Courier New" w:hAnsi="Courier New" w:cs="Courier New"/>
          <w:sz w:val="16"/>
          <w:szCs w:val="16"/>
        </w:rPr>
        <w:t>|  62.64</w:t>
      </w:r>
      <w:proofErr w:type="gramEnd"/>
      <w:r>
        <w:rPr>
          <w:rFonts w:ascii="Courier New" w:hAnsi="Courier New" w:cs="Courier New"/>
          <w:sz w:val="16"/>
          <w:szCs w:val="16"/>
        </w:rPr>
        <w:t xml:space="preserve"> |    </w:t>
      </w:r>
      <w:proofErr w:type="gramStart"/>
      <w:r>
        <w:rPr>
          <w:rFonts w:ascii="Courier New" w:hAnsi="Courier New" w:cs="Courier New"/>
          <w:sz w:val="16"/>
          <w:szCs w:val="16"/>
        </w:rPr>
        <w:t>1.0787189  |</w:t>
      </w:r>
      <w:proofErr w:type="gramEnd"/>
    </w:p>
    <w:p w14:paraId="73B791C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0002 | Т |     0.1733|   0.0615396 |   6.72 </w:t>
      </w:r>
      <w:proofErr w:type="gramStart"/>
      <w:r>
        <w:rPr>
          <w:rFonts w:ascii="Courier New" w:hAnsi="Courier New" w:cs="Courier New"/>
          <w:sz w:val="16"/>
          <w:szCs w:val="16"/>
        </w:rPr>
        <w:t>|  69.37</w:t>
      </w:r>
      <w:proofErr w:type="gramEnd"/>
      <w:r>
        <w:rPr>
          <w:rFonts w:ascii="Courier New" w:hAnsi="Courier New" w:cs="Courier New"/>
          <w:sz w:val="16"/>
          <w:szCs w:val="16"/>
        </w:rPr>
        <w:t xml:space="preserve"> </w:t>
      </w:r>
      <w:proofErr w:type="gramStart"/>
      <w:r>
        <w:rPr>
          <w:rFonts w:ascii="Courier New" w:hAnsi="Courier New" w:cs="Courier New"/>
          <w:sz w:val="16"/>
          <w:szCs w:val="16"/>
        </w:rPr>
        <w:t>|  0.355037063</w:t>
      </w:r>
      <w:proofErr w:type="gramEnd"/>
      <w:r>
        <w:rPr>
          <w:rFonts w:ascii="Courier New" w:hAnsi="Courier New" w:cs="Courier New"/>
          <w:sz w:val="16"/>
          <w:szCs w:val="16"/>
        </w:rPr>
        <w:t xml:space="preserve">  |</w:t>
      </w:r>
    </w:p>
    <w:p w14:paraId="6460F55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0007 | Т |     0.1733|   0.0578115 |   6.32 </w:t>
      </w:r>
      <w:proofErr w:type="gramStart"/>
      <w:r>
        <w:rPr>
          <w:rFonts w:ascii="Courier New" w:hAnsi="Courier New" w:cs="Courier New"/>
          <w:sz w:val="16"/>
          <w:szCs w:val="16"/>
        </w:rPr>
        <w:t>|  75.68</w:t>
      </w:r>
      <w:proofErr w:type="gramEnd"/>
      <w:r>
        <w:rPr>
          <w:rFonts w:ascii="Courier New" w:hAnsi="Courier New" w:cs="Courier New"/>
          <w:sz w:val="16"/>
          <w:szCs w:val="16"/>
        </w:rPr>
        <w:t xml:space="preserve"> </w:t>
      </w:r>
      <w:proofErr w:type="gramStart"/>
      <w:r>
        <w:rPr>
          <w:rFonts w:ascii="Courier New" w:hAnsi="Courier New" w:cs="Courier New"/>
          <w:sz w:val="16"/>
          <w:szCs w:val="16"/>
        </w:rPr>
        <w:t>|  0.333528429</w:t>
      </w:r>
      <w:proofErr w:type="gramEnd"/>
      <w:r>
        <w:rPr>
          <w:rFonts w:ascii="Courier New" w:hAnsi="Courier New" w:cs="Courier New"/>
          <w:sz w:val="16"/>
          <w:szCs w:val="16"/>
        </w:rPr>
        <w:t xml:space="preserve">  |</w:t>
      </w:r>
    </w:p>
    <w:p w14:paraId="76B038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10 | 0005 | Т |     0.3033|   0.0502162 |   5.49 </w:t>
      </w:r>
      <w:proofErr w:type="gramStart"/>
      <w:r>
        <w:rPr>
          <w:rFonts w:ascii="Courier New" w:hAnsi="Courier New" w:cs="Courier New"/>
          <w:sz w:val="16"/>
          <w:szCs w:val="16"/>
        </w:rPr>
        <w:t>|  81.17</w:t>
      </w:r>
      <w:proofErr w:type="gramEnd"/>
      <w:r>
        <w:rPr>
          <w:rFonts w:ascii="Courier New" w:hAnsi="Courier New" w:cs="Courier New"/>
          <w:sz w:val="16"/>
          <w:szCs w:val="16"/>
        </w:rPr>
        <w:t xml:space="preserve"> </w:t>
      </w:r>
      <w:proofErr w:type="gramStart"/>
      <w:r>
        <w:rPr>
          <w:rFonts w:ascii="Courier New" w:hAnsi="Courier New" w:cs="Courier New"/>
          <w:sz w:val="16"/>
          <w:szCs w:val="16"/>
        </w:rPr>
        <w:t>|  0.165548131</w:t>
      </w:r>
      <w:proofErr w:type="gramEnd"/>
      <w:r>
        <w:rPr>
          <w:rFonts w:ascii="Courier New" w:hAnsi="Courier New" w:cs="Courier New"/>
          <w:sz w:val="16"/>
          <w:szCs w:val="16"/>
        </w:rPr>
        <w:t xml:space="preserve">  |</w:t>
      </w:r>
    </w:p>
    <w:p w14:paraId="6176A3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0003 | Т |     0.3033|   0.0493359 |   5.39 </w:t>
      </w:r>
      <w:proofErr w:type="gramStart"/>
      <w:r>
        <w:rPr>
          <w:rFonts w:ascii="Courier New" w:hAnsi="Courier New" w:cs="Courier New"/>
          <w:sz w:val="16"/>
          <w:szCs w:val="16"/>
        </w:rPr>
        <w:t>|  86.56</w:t>
      </w:r>
      <w:proofErr w:type="gramEnd"/>
      <w:r>
        <w:rPr>
          <w:rFonts w:ascii="Courier New" w:hAnsi="Courier New" w:cs="Courier New"/>
          <w:sz w:val="16"/>
          <w:szCs w:val="16"/>
        </w:rPr>
        <w:t xml:space="preserve"> </w:t>
      </w:r>
      <w:proofErr w:type="gramStart"/>
      <w:r>
        <w:rPr>
          <w:rFonts w:ascii="Courier New" w:hAnsi="Courier New" w:cs="Courier New"/>
          <w:sz w:val="16"/>
          <w:szCs w:val="16"/>
        </w:rPr>
        <w:t>|  0.162646070</w:t>
      </w:r>
      <w:proofErr w:type="gramEnd"/>
      <w:r>
        <w:rPr>
          <w:rFonts w:ascii="Courier New" w:hAnsi="Courier New" w:cs="Courier New"/>
          <w:sz w:val="16"/>
          <w:szCs w:val="16"/>
        </w:rPr>
        <w:t xml:space="preserve">  |</w:t>
      </w:r>
    </w:p>
    <w:p w14:paraId="1F7533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0004 | Т |     0.3033|   0.0486476 |   5.32 </w:t>
      </w:r>
      <w:proofErr w:type="gramStart"/>
      <w:r>
        <w:rPr>
          <w:rFonts w:ascii="Courier New" w:hAnsi="Courier New" w:cs="Courier New"/>
          <w:sz w:val="16"/>
          <w:szCs w:val="16"/>
        </w:rPr>
        <w:t>|  91.88</w:t>
      </w:r>
      <w:proofErr w:type="gramEnd"/>
      <w:r>
        <w:rPr>
          <w:rFonts w:ascii="Courier New" w:hAnsi="Courier New" w:cs="Courier New"/>
          <w:sz w:val="16"/>
          <w:szCs w:val="16"/>
        </w:rPr>
        <w:t xml:space="preserve"> </w:t>
      </w:r>
      <w:proofErr w:type="gramStart"/>
      <w:r>
        <w:rPr>
          <w:rFonts w:ascii="Courier New" w:hAnsi="Courier New" w:cs="Courier New"/>
          <w:sz w:val="16"/>
          <w:szCs w:val="16"/>
        </w:rPr>
        <w:t>|  0.160376936</w:t>
      </w:r>
      <w:proofErr w:type="gramEnd"/>
      <w:r>
        <w:rPr>
          <w:rFonts w:ascii="Courier New" w:hAnsi="Courier New" w:cs="Courier New"/>
          <w:sz w:val="16"/>
          <w:szCs w:val="16"/>
        </w:rPr>
        <w:t xml:space="preserve">  |</w:t>
      </w:r>
    </w:p>
    <w:p w14:paraId="6E3A10A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0012 | Т |     0.0347|   0.0326466 |   3.57 </w:t>
      </w:r>
      <w:proofErr w:type="gramStart"/>
      <w:r>
        <w:rPr>
          <w:rFonts w:ascii="Courier New" w:hAnsi="Courier New" w:cs="Courier New"/>
          <w:sz w:val="16"/>
          <w:szCs w:val="16"/>
        </w:rPr>
        <w:t>|  95.44</w:t>
      </w:r>
      <w:proofErr w:type="gramEnd"/>
      <w:r>
        <w:rPr>
          <w:rFonts w:ascii="Courier New" w:hAnsi="Courier New" w:cs="Courier New"/>
          <w:sz w:val="16"/>
          <w:szCs w:val="16"/>
        </w:rPr>
        <w:t xml:space="preserve"> </w:t>
      </w:r>
      <w:proofErr w:type="gramStart"/>
      <w:r>
        <w:rPr>
          <w:rFonts w:ascii="Courier New" w:hAnsi="Courier New" w:cs="Courier New"/>
          <w:sz w:val="16"/>
          <w:szCs w:val="16"/>
        </w:rPr>
        <w:t>|  0.941729188</w:t>
      </w:r>
      <w:proofErr w:type="gramEnd"/>
      <w:r>
        <w:rPr>
          <w:rFonts w:ascii="Courier New" w:hAnsi="Courier New" w:cs="Courier New"/>
          <w:sz w:val="16"/>
          <w:szCs w:val="16"/>
        </w:rPr>
        <w:t xml:space="preserve">  |</w:t>
      </w:r>
    </w:p>
    <w:p w14:paraId="449EC5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A039F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0.8795090    95.44                          |</w:t>
      </w:r>
    </w:p>
    <w:p w14:paraId="1800F4E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0.0417078     4.56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77C0F5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085BC1B" w14:textId="77777777" w:rsidR="00F77496" w:rsidRDefault="00F77496" w:rsidP="00F77496">
      <w:pPr>
        <w:autoSpaceDE w:val="0"/>
        <w:autoSpaceDN w:val="0"/>
        <w:adjustRightInd w:val="0"/>
        <w:rPr>
          <w:rFonts w:ascii="Courier New" w:hAnsi="Courier New" w:cs="Courier New"/>
          <w:sz w:val="16"/>
          <w:szCs w:val="16"/>
        </w:rPr>
      </w:pPr>
    </w:p>
    <w:p w14:paraId="658E1D44" w14:textId="77777777" w:rsidR="00F77496" w:rsidRDefault="00F77496" w:rsidP="00F77496">
      <w:pPr>
        <w:autoSpaceDE w:val="0"/>
        <w:autoSpaceDN w:val="0"/>
        <w:adjustRightInd w:val="0"/>
        <w:rPr>
          <w:rFonts w:ascii="Courier New" w:hAnsi="Courier New" w:cs="Courier New"/>
          <w:sz w:val="16"/>
          <w:szCs w:val="16"/>
        </w:rPr>
      </w:pPr>
    </w:p>
    <w:p w14:paraId="1805A2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2B2A93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B7AAC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C3FCC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6A2BD2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C3E97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:0328 - Углерод (Сажа, Углерод черный) (583)                                                   </w:t>
      </w:r>
    </w:p>
    <w:p w14:paraId="3844BE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0328 = 0.15 мг/м3</w:t>
      </w:r>
    </w:p>
    <w:p w14:paraId="405DE4D0" w14:textId="77777777" w:rsidR="00F77496" w:rsidRDefault="00F77496" w:rsidP="00F77496">
      <w:pPr>
        <w:autoSpaceDE w:val="0"/>
        <w:autoSpaceDN w:val="0"/>
        <w:adjustRightInd w:val="0"/>
        <w:rPr>
          <w:rFonts w:ascii="Courier New" w:hAnsi="Courier New" w:cs="Courier New"/>
          <w:sz w:val="16"/>
          <w:szCs w:val="16"/>
        </w:rPr>
      </w:pPr>
    </w:p>
    <w:p w14:paraId="6D1FE1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7B17A8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559E8C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E7258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43B08B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66D28E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36AF6B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450.0    7266.00    7054.00                             3.0 1.00 </w:t>
      </w:r>
      <w:proofErr w:type="gramStart"/>
      <w:r>
        <w:rPr>
          <w:rFonts w:ascii="Courier New" w:hAnsi="Courier New" w:cs="Courier New"/>
          <w:sz w:val="16"/>
          <w:szCs w:val="16"/>
        </w:rPr>
        <w:t>0  0.0071944</w:t>
      </w:r>
      <w:proofErr w:type="gramEnd"/>
    </w:p>
    <w:p w14:paraId="02B82C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91.62    2.33 450.0    7276.00    7064.00                             3.0 1.00 </w:t>
      </w:r>
      <w:proofErr w:type="gramStart"/>
      <w:r>
        <w:rPr>
          <w:rFonts w:ascii="Courier New" w:hAnsi="Courier New" w:cs="Courier New"/>
          <w:sz w:val="16"/>
          <w:szCs w:val="16"/>
        </w:rPr>
        <w:t>0  0.0694444</w:t>
      </w:r>
      <w:proofErr w:type="gramEnd"/>
    </w:p>
    <w:p w14:paraId="6E9F75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103.6    5.09 450.0    7278.00    7066.00                             3.0 1.00 </w:t>
      </w:r>
      <w:proofErr w:type="gramStart"/>
      <w:r>
        <w:rPr>
          <w:rFonts w:ascii="Courier New" w:hAnsi="Courier New" w:cs="Courier New"/>
          <w:sz w:val="16"/>
          <w:szCs w:val="16"/>
        </w:rPr>
        <w:t>0  0.0972222</w:t>
      </w:r>
      <w:proofErr w:type="gramEnd"/>
    </w:p>
    <w:p w14:paraId="767087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103.6    5.09 450.0    7280.00    7050.00                             3.0 1.00 </w:t>
      </w:r>
      <w:proofErr w:type="gramStart"/>
      <w:r>
        <w:rPr>
          <w:rFonts w:ascii="Courier New" w:hAnsi="Courier New" w:cs="Courier New"/>
          <w:sz w:val="16"/>
          <w:szCs w:val="16"/>
        </w:rPr>
        <w:t>0  0.0972222</w:t>
      </w:r>
      <w:proofErr w:type="gramEnd"/>
    </w:p>
    <w:p w14:paraId="561B18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103.6    5.09 450.0    7282.00    7052.00                             3.0 1.00 </w:t>
      </w:r>
      <w:proofErr w:type="gramStart"/>
      <w:r>
        <w:rPr>
          <w:rFonts w:ascii="Courier New" w:hAnsi="Courier New" w:cs="Courier New"/>
          <w:sz w:val="16"/>
          <w:szCs w:val="16"/>
        </w:rPr>
        <w:t>0  0.0972222</w:t>
      </w:r>
      <w:proofErr w:type="gramEnd"/>
    </w:p>
    <w:p w14:paraId="68865BD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87.02    2.21 400.0    7284.00    7054.00                             3.0 1.00 </w:t>
      </w:r>
      <w:proofErr w:type="gramStart"/>
      <w:r>
        <w:rPr>
          <w:rFonts w:ascii="Courier New" w:hAnsi="Courier New" w:cs="Courier New"/>
          <w:sz w:val="16"/>
          <w:szCs w:val="16"/>
        </w:rPr>
        <w:t>0  0.0694444</w:t>
      </w:r>
      <w:proofErr w:type="gramEnd"/>
    </w:p>
    <w:p w14:paraId="057DC2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87.02    2.21 400.0    7260.00    7056.00                             3.0 1.00 </w:t>
      </w:r>
      <w:proofErr w:type="gramStart"/>
      <w:r>
        <w:rPr>
          <w:rFonts w:ascii="Courier New" w:hAnsi="Courier New" w:cs="Courier New"/>
          <w:sz w:val="16"/>
          <w:szCs w:val="16"/>
        </w:rPr>
        <w:t>0  0.0694444</w:t>
      </w:r>
      <w:proofErr w:type="gramEnd"/>
    </w:p>
    <w:p w14:paraId="449FB8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56.92    1.45 400.0    7260.00    7057.00                             3.0 1.00 </w:t>
      </w:r>
      <w:proofErr w:type="gramStart"/>
      <w:r>
        <w:rPr>
          <w:rFonts w:ascii="Courier New" w:hAnsi="Courier New" w:cs="Courier New"/>
          <w:sz w:val="16"/>
          <w:szCs w:val="16"/>
        </w:rPr>
        <w:t>0  0.0555556</w:t>
      </w:r>
      <w:proofErr w:type="gramEnd"/>
    </w:p>
    <w:p w14:paraId="3E7250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400.0    7264.00    7060.00                             3.0 1.00 </w:t>
      </w:r>
      <w:proofErr w:type="gramStart"/>
      <w:r>
        <w:rPr>
          <w:rFonts w:ascii="Courier New" w:hAnsi="Courier New" w:cs="Courier New"/>
          <w:sz w:val="16"/>
          <w:szCs w:val="16"/>
        </w:rPr>
        <w:t>0  0.0244444</w:t>
      </w:r>
      <w:proofErr w:type="gramEnd"/>
    </w:p>
    <w:p w14:paraId="428881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400.0    7262.00    7058.00                             3.0 1.00 </w:t>
      </w:r>
      <w:proofErr w:type="gramStart"/>
      <w:r>
        <w:rPr>
          <w:rFonts w:ascii="Courier New" w:hAnsi="Courier New" w:cs="Courier New"/>
          <w:sz w:val="16"/>
          <w:szCs w:val="16"/>
        </w:rPr>
        <w:t>0  0.0244444</w:t>
      </w:r>
      <w:proofErr w:type="gramEnd"/>
    </w:p>
    <w:p w14:paraId="09CB64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400.0    7264.00    7060.00                             3.0 1.00 </w:t>
      </w:r>
      <w:proofErr w:type="gramStart"/>
      <w:r>
        <w:rPr>
          <w:rFonts w:ascii="Courier New" w:hAnsi="Courier New" w:cs="Courier New"/>
          <w:sz w:val="16"/>
          <w:szCs w:val="16"/>
        </w:rPr>
        <w:t>0  0.0047200</w:t>
      </w:r>
      <w:proofErr w:type="gramEnd"/>
    </w:p>
    <w:p w14:paraId="5AE321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400.0    7262.00    7058.00                             3.0 1.00 </w:t>
      </w:r>
      <w:proofErr w:type="gramStart"/>
      <w:r>
        <w:rPr>
          <w:rFonts w:ascii="Courier New" w:hAnsi="Courier New" w:cs="Courier New"/>
          <w:sz w:val="16"/>
          <w:szCs w:val="16"/>
        </w:rPr>
        <w:t>0  0.0138889</w:t>
      </w:r>
      <w:proofErr w:type="gramEnd"/>
    </w:p>
    <w:p w14:paraId="5695DD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400.0    7286.00    7066.00                             3.0 1.00 </w:t>
      </w:r>
      <w:proofErr w:type="gramStart"/>
      <w:r>
        <w:rPr>
          <w:rFonts w:ascii="Courier New" w:hAnsi="Courier New" w:cs="Courier New"/>
          <w:sz w:val="16"/>
          <w:szCs w:val="16"/>
        </w:rPr>
        <w:t>0  0.0244444</w:t>
      </w:r>
      <w:proofErr w:type="gramEnd"/>
    </w:p>
    <w:p w14:paraId="4E5C21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47.32    1.20 400.0    7288.00    7068.00                             3.0 1.00 </w:t>
      </w:r>
      <w:proofErr w:type="gramStart"/>
      <w:r>
        <w:rPr>
          <w:rFonts w:ascii="Courier New" w:hAnsi="Courier New" w:cs="Courier New"/>
          <w:sz w:val="16"/>
          <w:szCs w:val="16"/>
        </w:rPr>
        <w:t>0  0.0458333</w:t>
      </w:r>
      <w:proofErr w:type="gramEnd"/>
    </w:p>
    <w:p w14:paraId="3F6D89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127.0    7270.00    7070.00                             3.0 1.00 </w:t>
      </w:r>
      <w:proofErr w:type="gramStart"/>
      <w:r>
        <w:rPr>
          <w:rFonts w:ascii="Courier New" w:hAnsi="Courier New" w:cs="Courier New"/>
          <w:sz w:val="16"/>
          <w:szCs w:val="16"/>
        </w:rPr>
        <w:t>0  0.0244444</w:t>
      </w:r>
      <w:proofErr w:type="gramEnd"/>
    </w:p>
    <w:p w14:paraId="6833804C" w14:textId="77777777" w:rsidR="00F77496" w:rsidRDefault="00F77496" w:rsidP="00F77496">
      <w:pPr>
        <w:autoSpaceDE w:val="0"/>
        <w:autoSpaceDN w:val="0"/>
        <w:adjustRightInd w:val="0"/>
        <w:rPr>
          <w:rFonts w:ascii="Courier New" w:hAnsi="Courier New" w:cs="Courier New"/>
          <w:sz w:val="16"/>
          <w:szCs w:val="16"/>
        </w:rPr>
      </w:pPr>
    </w:p>
    <w:p w14:paraId="1ACDC95D" w14:textId="77777777" w:rsidR="00F77496" w:rsidRDefault="00F77496" w:rsidP="00F77496">
      <w:pPr>
        <w:autoSpaceDE w:val="0"/>
        <w:autoSpaceDN w:val="0"/>
        <w:adjustRightInd w:val="0"/>
        <w:rPr>
          <w:rFonts w:ascii="Courier New" w:hAnsi="Courier New" w:cs="Courier New"/>
          <w:sz w:val="16"/>
          <w:szCs w:val="16"/>
        </w:rPr>
      </w:pPr>
    </w:p>
    <w:p w14:paraId="63B2C1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5BC4F7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E6297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74B02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3A25A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67A51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4D839B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:0328 - Углерод (Сажа, Углерод черный) (583)                                                   </w:t>
      </w:r>
    </w:p>
    <w:p w14:paraId="4CF5AB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0328 = 0.15 мг/м3</w:t>
      </w:r>
    </w:p>
    <w:p w14:paraId="07C7FD4B" w14:textId="77777777" w:rsidR="00F77496" w:rsidRDefault="00F77496" w:rsidP="00F77496">
      <w:pPr>
        <w:autoSpaceDE w:val="0"/>
        <w:autoSpaceDN w:val="0"/>
        <w:adjustRightInd w:val="0"/>
        <w:rPr>
          <w:rFonts w:ascii="Courier New" w:hAnsi="Courier New" w:cs="Courier New"/>
          <w:sz w:val="16"/>
          <w:szCs w:val="16"/>
        </w:rPr>
      </w:pPr>
    </w:p>
    <w:p w14:paraId="1E4CD9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54F1F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477CE7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1DD9A4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418D2C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FEFE7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0.007194|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0.841608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15.5  |</w:t>
      </w:r>
      <w:proofErr w:type="gramEnd"/>
    </w:p>
    <w:p w14:paraId="11811B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0.069444|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0.422202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74.1  |</w:t>
      </w:r>
      <w:proofErr w:type="gramEnd"/>
    </w:p>
    <w:p w14:paraId="210D7A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0.097222|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0.219185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113.7  |</w:t>
      </w:r>
      <w:proofErr w:type="gramEnd"/>
    </w:p>
    <w:p w14:paraId="1D1E955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0.097222|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0.219191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113.7  |</w:t>
      </w:r>
      <w:proofErr w:type="gramEnd"/>
    </w:p>
    <w:p w14:paraId="395514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0.097222|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0.219191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113.7  |</w:t>
      </w:r>
      <w:proofErr w:type="gramEnd"/>
    </w:p>
    <w:p w14:paraId="1011E4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0.069444|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0.444517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72.2  |</w:t>
      </w:r>
      <w:proofErr w:type="gramEnd"/>
    </w:p>
    <w:p w14:paraId="198098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7 | 0007 |    0.069444|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0.444517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72.2  |</w:t>
      </w:r>
      <w:proofErr w:type="gramEnd"/>
    </w:p>
    <w:p w14:paraId="756FD3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0.055556|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0.528901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58.6  |</w:t>
      </w:r>
      <w:proofErr w:type="gramEnd"/>
    </w:p>
    <w:p w14:paraId="5E098E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0.024444|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0.692448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32.6  |</w:t>
      </w:r>
      <w:proofErr w:type="gramEnd"/>
    </w:p>
    <w:p w14:paraId="2FB8554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0.024444|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0.692448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32.6  |</w:t>
      </w:r>
      <w:proofErr w:type="gramEnd"/>
    </w:p>
    <w:p w14:paraId="4DAC092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0.004720|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0.103491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37.2  |</w:t>
      </w:r>
      <w:proofErr w:type="gramEnd"/>
    </w:p>
    <w:p w14:paraId="5BE7721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0.013889|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0.194312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47.5  |</w:t>
      </w:r>
      <w:proofErr w:type="gramEnd"/>
    </w:p>
    <w:p w14:paraId="59107ED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0.024444|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0.377711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44.8  |</w:t>
      </w:r>
      <w:proofErr w:type="gramEnd"/>
    </w:p>
    <w:p w14:paraId="68DE2D6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0.045833|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0.520332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53.1  |</w:t>
      </w:r>
      <w:proofErr w:type="gramEnd"/>
    </w:p>
    <w:p w14:paraId="2E80D6E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0.024444| </w:t>
      </w:r>
      <w:proofErr w:type="gramStart"/>
      <w:r>
        <w:rPr>
          <w:rFonts w:ascii="Courier New" w:hAnsi="Courier New" w:cs="Courier New"/>
          <w:sz w:val="16"/>
          <w:szCs w:val="16"/>
        </w:rPr>
        <w:t>Т  |</w:t>
      </w:r>
      <w:proofErr w:type="gramEnd"/>
      <w:r>
        <w:rPr>
          <w:rFonts w:ascii="Courier New" w:hAnsi="Courier New" w:cs="Courier New"/>
          <w:sz w:val="16"/>
          <w:szCs w:val="16"/>
        </w:rPr>
        <w:t xml:space="preserve">   1.390451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20.7  |</w:t>
      </w:r>
      <w:proofErr w:type="gramEnd"/>
    </w:p>
    <w:p w14:paraId="1FC254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D3975D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0.724970 г/с                                   |</w:t>
      </w:r>
    </w:p>
    <w:p w14:paraId="206A35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7.310503 долей ПДК            |</w:t>
      </w:r>
    </w:p>
    <w:p w14:paraId="2590C1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D4B3F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5.51 м/с         |</w:t>
      </w:r>
    </w:p>
    <w:p w14:paraId="0AC497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32E807F7" w14:textId="77777777" w:rsidR="00F77496" w:rsidRDefault="00F77496" w:rsidP="00F77496">
      <w:pPr>
        <w:autoSpaceDE w:val="0"/>
        <w:autoSpaceDN w:val="0"/>
        <w:adjustRightInd w:val="0"/>
        <w:rPr>
          <w:rFonts w:ascii="Courier New" w:hAnsi="Courier New" w:cs="Courier New"/>
          <w:sz w:val="16"/>
          <w:szCs w:val="16"/>
        </w:rPr>
      </w:pPr>
    </w:p>
    <w:p w14:paraId="0A8663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609784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FB0A9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75EC7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A25D9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90F2A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5EDD3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:0328 - Углерод (Сажа, Углерод черный) (583)                                                   </w:t>
      </w:r>
    </w:p>
    <w:p w14:paraId="3FD8EC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0328 = 0.15 мг/м3</w:t>
      </w:r>
    </w:p>
    <w:p w14:paraId="7FFBEABB" w14:textId="77777777" w:rsidR="00F77496" w:rsidRDefault="00F77496" w:rsidP="00F77496">
      <w:pPr>
        <w:autoSpaceDE w:val="0"/>
        <w:autoSpaceDN w:val="0"/>
        <w:adjustRightInd w:val="0"/>
        <w:rPr>
          <w:rFonts w:ascii="Courier New" w:hAnsi="Courier New" w:cs="Courier New"/>
          <w:sz w:val="16"/>
          <w:szCs w:val="16"/>
        </w:rPr>
      </w:pPr>
    </w:p>
    <w:p w14:paraId="7E68F1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B143EF3" w14:textId="77777777" w:rsidR="00F77496" w:rsidRDefault="00F77496" w:rsidP="00F77496">
      <w:pPr>
        <w:autoSpaceDE w:val="0"/>
        <w:autoSpaceDN w:val="0"/>
        <w:adjustRightInd w:val="0"/>
        <w:rPr>
          <w:rFonts w:ascii="Courier New" w:hAnsi="Courier New" w:cs="Courier New"/>
          <w:sz w:val="16"/>
          <w:szCs w:val="16"/>
        </w:rPr>
      </w:pPr>
    </w:p>
    <w:p w14:paraId="72BFAD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3E7563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387F36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34C50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21C786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E896A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8D0B0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5.51 м/с</w:t>
      </w:r>
    </w:p>
    <w:p w14:paraId="79055358" w14:textId="77777777" w:rsidR="00F77496" w:rsidRDefault="00F77496" w:rsidP="00F77496">
      <w:pPr>
        <w:autoSpaceDE w:val="0"/>
        <w:autoSpaceDN w:val="0"/>
        <w:adjustRightInd w:val="0"/>
        <w:rPr>
          <w:rFonts w:ascii="Courier New" w:hAnsi="Courier New" w:cs="Courier New"/>
          <w:sz w:val="16"/>
          <w:szCs w:val="16"/>
        </w:rPr>
      </w:pPr>
    </w:p>
    <w:p w14:paraId="5C5B52AD" w14:textId="77777777" w:rsidR="00F77496" w:rsidRDefault="00F77496" w:rsidP="00F77496">
      <w:pPr>
        <w:autoSpaceDE w:val="0"/>
        <w:autoSpaceDN w:val="0"/>
        <w:adjustRightInd w:val="0"/>
        <w:rPr>
          <w:rFonts w:ascii="Courier New" w:hAnsi="Courier New" w:cs="Courier New"/>
          <w:sz w:val="16"/>
          <w:szCs w:val="16"/>
        </w:rPr>
      </w:pPr>
    </w:p>
    <w:p w14:paraId="367F8C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563D88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1B7ED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81303A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C8121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0F785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:0328 - Углерод (Сажа, Углерод черный) (583)                                                   </w:t>
      </w:r>
    </w:p>
    <w:p w14:paraId="22BD20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0328 = 0.15 мг/м3</w:t>
      </w:r>
    </w:p>
    <w:p w14:paraId="4CA547E4" w14:textId="77777777" w:rsidR="00F77496" w:rsidRDefault="00F77496" w:rsidP="00F77496">
      <w:pPr>
        <w:autoSpaceDE w:val="0"/>
        <w:autoSpaceDN w:val="0"/>
        <w:adjustRightInd w:val="0"/>
        <w:rPr>
          <w:rFonts w:ascii="Courier New" w:hAnsi="Courier New" w:cs="Courier New"/>
          <w:sz w:val="16"/>
          <w:szCs w:val="16"/>
        </w:rPr>
      </w:pPr>
    </w:p>
    <w:p w14:paraId="7BC3D2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26460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7FD2E9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595188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27FB41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6CF96C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37D298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54393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2C76BA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61E55B0A" w14:textId="77777777" w:rsidR="00F77496" w:rsidRDefault="00F77496" w:rsidP="00F77496">
      <w:pPr>
        <w:autoSpaceDE w:val="0"/>
        <w:autoSpaceDN w:val="0"/>
        <w:adjustRightInd w:val="0"/>
        <w:rPr>
          <w:rFonts w:ascii="Courier New" w:hAnsi="Courier New" w:cs="Courier New"/>
          <w:sz w:val="16"/>
          <w:szCs w:val="16"/>
        </w:rPr>
      </w:pPr>
    </w:p>
    <w:p w14:paraId="36E26B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274A56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69D4B2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1FC446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1.4148235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47D875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0.2122235 мг/м3     |</w:t>
      </w:r>
    </w:p>
    <w:p w14:paraId="561AC6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5C2AD2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71E222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0B4029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15. В таблице заказано вкладчиков 20, но не более 95.0% вклада</w:t>
      </w:r>
    </w:p>
    <w:p w14:paraId="379188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6528B2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655394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26BB30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0006 | Т |     0.0694|   0.1457424 </w:t>
      </w:r>
      <w:proofErr w:type="gramStart"/>
      <w:r>
        <w:rPr>
          <w:rFonts w:ascii="Courier New" w:hAnsi="Courier New" w:cs="Courier New"/>
          <w:sz w:val="16"/>
          <w:szCs w:val="16"/>
        </w:rPr>
        <w:t>|  10.30</w:t>
      </w:r>
      <w:proofErr w:type="gramEnd"/>
      <w:r>
        <w:rPr>
          <w:rFonts w:ascii="Courier New" w:hAnsi="Courier New" w:cs="Courier New"/>
          <w:sz w:val="16"/>
          <w:szCs w:val="16"/>
        </w:rPr>
        <w:t xml:space="preserve"> </w:t>
      </w:r>
      <w:proofErr w:type="gramStart"/>
      <w:r>
        <w:rPr>
          <w:rFonts w:ascii="Courier New" w:hAnsi="Courier New" w:cs="Courier New"/>
          <w:sz w:val="16"/>
          <w:szCs w:val="16"/>
        </w:rPr>
        <w:t>|  10.30</w:t>
      </w:r>
      <w:proofErr w:type="gramEnd"/>
      <w:r>
        <w:rPr>
          <w:rFonts w:ascii="Courier New" w:hAnsi="Courier New" w:cs="Courier New"/>
          <w:sz w:val="16"/>
          <w:szCs w:val="16"/>
        </w:rPr>
        <w:t xml:space="preserve"> |    </w:t>
      </w:r>
      <w:proofErr w:type="gramStart"/>
      <w:r>
        <w:rPr>
          <w:rFonts w:ascii="Courier New" w:hAnsi="Courier New" w:cs="Courier New"/>
          <w:sz w:val="16"/>
          <w:szCs w:val="16"/>
        </w:rPr>
        <w:t>2.0986924  |</w:t>
      </w:r>
      <w:proofErr w:type="gramEnd"/>
    </w:p>
    <w:p w14:paraId="08C08BA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0008 | Т |     0.0556|   0.1380363 |   9.76 </w:t>
      </w:r>
      <w:proofErr w:type="gramStart"/>
      <w:r>
        <w:rPr>
          <w:rFonts w:ascii="Courier New" w:hAnsi="Courier New" w:cs="Courier New"/>
          <w:sz w:val="16"/>
          <w:szCs w:val="16"/>
        </w:rPr>
        <w:t>|  20.06</w:t>
      </w:r>
      <w:proofErr w:type="gramEnd"/>
      <w:r>
        <w:rPr>
          <w:rFonts w:ascii="Courier New" w:hAnsi="Courier New" w:cs="Courier New"/>
          <w:sz w:val="16"/>
          <w:szCs w:val="16"/>
        </w:rPr>
        <w:t xml:space="preserve"> |    </w:t>
      </w:r>
      <w:proofErr w:type="gramStart"/>
      <w:r>
        <w:rPr>
          <w:rFonts w:ascii="Courier New" w:hAnsi="Courier New" w:cs="Courier New"/>
          <w:sz w:val="16"/>
          <w:szCs w:val="16"/>
        </w:rPr>
        <w:t>2.4846520  |</w:t>
      </w:r>
      <w:proofErr w:type="gramEnd"/>
    </w:p>
    <w:p w14:paraId="5DB9892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0007 | Т |     0.0694|   0.1337724 |   9.46 </w:t>
      </w:r>
      <w:proofErr w:type="gramStart"/>
      <w:r>
        <w:rPr>
          <w:rFonts w:ascii="Courier New" w:hAnsi="Courier New" w:cs="Courier New"/>
          <w:sz w:val="16"/>
          <w:szCs w:val="16"/>
        </w:rPr>
        <w:t>|  29.51</w:t>
      </w:r>
      <w:proofErr w:type="gramEnd"/>
      <w:r>
        <w:rPr>
          <w:rFonts w:ascii="Courier New" w:hAnsi="Courier New" w:cs="Courier New"/>
          <w:sz w:val="16"/>
          <w:szCs w:val="16"/>
        </w:rPr>
        <w:t xml:space="preserve"> |    </w:t>
      </w:r>
      <w:proofErr w:type="gramStart"/>
      <w:r>
        <w:rPr>
          <w:rFonts w:ascii="Courier New" w:hAnsi="Courier New" w:cs="Courier New"/>
          <w:sz w:val="16"/>
          <w:szCs w:val="16"/>
        </w:rPr>
        <w:t>1.9263235  |</w:t>
      </w:r>
      <w:proofErr w:type="gramEnd"/>
    </w:p>
    <w:p w14:paraId="31CEE1E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0.0458|   0.1330565 |   9.40 </w:t>
      </w:r>
      <w:proofErr w:type="gramStart"/>
      <w:r>
        <w:rPr>
          <w:rFonts w:ascii="Courier New" w:hAnsi="Courier New" w:cs="Courier New"/>
          <w:sz w:val="16"/>
          <w:szCs w:val="16"/>
        </w:rPr>
        <w:t>|  38.92</w:t>
      </w:r>
      <w:proofErr w:type="gramEnd"/>
      <w:r>
        <w:rPr>
          <w:rFonts w:ascii="Courier New" w:hAnsi="Courier New" w:cs="Courier New"/>
          <w:sz w:val="16"/>
          <w:szCs w:val="16"/>
        </w:rPr>
        <w:t xml:space="preserve"> |    </w:t>
      </w:r>
      <w:proofErr w:type="gramStart"/>
      <w:r>
        <w:rPr>
          <w:rFonts w:ascii="Courier New" w:hAnsi="Courier New" w:cs="Courier New"/>
          <w:sz w:val="16"/>
          <w:szCs w:val="16"/>
        </w:rPr>
        <w:t>2.9030535  |</w:t>
      </w:r>
      <w:proofErr w:type="gramEnd"/>
    </w:p>
    <w:p w14:paraId="68BD1AC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0002 | Т |     0.0694|   0.1330482 |   9.40 </w:t>
      </w:r>
      <w:proofErr w:type="gramStart"/>
      <w:r>
        <w:rPr>
          <w:rFonts w:ascii="Courier New" w:hAnsi="Courier New" w:cs="Courier New"/>
          <w:sz w:val="16"/>
          <w:szCs w:val="16"/>
        </w:rPr>
        <w:t>|  48.32</w:t>
      </w:r>
      <w:proofErr w:type="gramEnd"/>
      <w:r>
        <w:rPr>
          <w:rFonts w:ascii="Courier New" w:hAnsi="Courier New" w:cs="Courier New"/>
          <w:sz w:val="16"/>
          <w:szCs w:val="16"/>
        </w:rPr>
        <w:t xml:space="preserve"> |    </w:t>
      </w:r>
      <w:proofErr w:type="gramStart"/>
      <w:r>
        <w:rPr>
          <w:rFonts w:ascii="Courier New" w:hAnsi="Courier New" w:cs="Courier New"/>
          <w:sz w:val="16"/>
          <w:szCs w:val="16"/>
        </w:rPr>
        <w:t>1.9158956  |</w:t>
      </w:r>
      <w:proofErr w:type="gramEnd"/>
    </w:p>
    <w:p w14:paraId="39B8550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0009 | Т |     0.0244|   0.1072523 |   7.58 </w:t>
      </w:r>
      <w:proofErr w:type="gramStart"/>
      <w:r>
        <w:rPr>
          <w:rFonts w:ascii="Courier New" w:hAnsi="Courier New" w:cs="Courier New"/>
          <w:sz w:val="16"/>
          <w:szCs w:val="16"/>
        </w:rPr>
        <w:t>|  55.90</w:t>
      </w:r>
      <w:proofErr w:type="gramEnd"/>
      <w:r>
        <w:rPr>
          <w:rFonts w:ascii="Courier New" w:hAnsi="Courier New" w:cs="Courier New"/>
          <w:sz w:val="16"/>
          <w:szCs w:val="16"/>
        </w:rPr>
        <w:t xml:space="preserve"> |    </w:t>
      </w:r>
      <w:proofErr w:type="gramStart"/>
      <w:r>
        <w:rPr>
          <w:rFonts w:ascii="Courier New" w:hAnsi="Courier New" w:cs="Courier New"/>
          <w:sz w:val="16"/>
          <w:szCs w:val="16"/>
        </w:rPr>
        <w:t>4.3876023  |</w:t>
      </w:r>
      <w:proofErr w:type="gramEnd"/>
    </w:p>
    <w:p w14:paraId="6FA2AB2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0015 | Т |     0.0244|   0.1069824 |   7.56 </w:t>
      </w:r>
      <w:proofErr w:type="gramStart"/>
      <w:r>
        <w:rPr>
          <w:rFonts w:ascii="Courier New" w:hAnsi="Courier New" w:cs="Courier New"/>
          <w:sz w:val="16"/>
          <w:szCs w:val="16"/>
        </w:rPr>
        <w:t>|  63.46</w:t>
      </w:r>
      <w:proofErr w:type="gramEnd"/>
      <w:r>
        <w:rPr>
          <w:rFonts w:ascii="Courier New" w:hAnsi="Courier New" w:cs="Courier New"/>
          <w:sz w:val="16"/>
          <w:szCs w:val="16"/>
        </w:rPr>
        <w:t xml:space="preserve"> |    </w:t>
      </w:r>
      <w:proofErr w:type="gramStart"/>
      <w:r>
        <w:rPr>
          <w:rFonts w:ascii="Courier New" w:hAnsi="Courier New" w:cs="Courier New"/>
          <w:sz w:val="16"/>
          <w:szCs w:val="16"/>
        </w:rPr>
        <w:t>4.3765626  |</w:t>
      </w:r>
      <w:proofErr w:type="gramEnd"/>
    </w:p>
    <w:p w14:paraId="4E8C1D0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0010 | Т |     0.0244|   0.1047068 |   7.40 </w:t>
      </w:r>
      <w:proofErr w:type="gramStart"/>
      <w:r>
        <w:rPr>
          <w:rFonts w:ascii="Courier New" w:hAnsi="Courier New" w:cs="Courier New"/>
          <w:sz w:val="16"/>
          <w:szCs w:val="16"/>
        </w:rPr>
        <w:t>|  70.86</w:t>
      </w:r>
      <w:proofErr w:type="gramEnd"/>
      <w:r>
        <w:rPr>
          <w:rFonts w:ascii="Courier New" w:hAnsi="Courier New" w:cs="Courier New"/>
          <w:sz w:val="16"/>
          <w:szCs w:val="16"/>
        </w:rPr>
        <w:t xml:space="preserve"> |    </w:t>
      </w:r>
      <w:proofErr w:type="gramStart"/>
      <w:r>
        <w:rPr>
          <w:rFonts w:ascii="Courier New" w:hAnsi="Courier New" w:cs="Courier New"/>
          <w:sz w:val="16"/>
          <w:szCs w:val="16"/>
        </w:rPr>
        <w:t>4.2834687  |</w:t>
      </w:r>
      <w:proofErr w:type="gramEnd"/>
    </w:p>
    <w:p w14:paraId="7042821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0013 | Т |     0.0244|   0.0900790 |   6.37 </w:t>
      </w:r>
      <w:proofErr w:type="gramStart"/>
      <w:r>
        <w:rPr>
          <w:rFonts w:ascii="Courier New" w:hAnsi="Courier New" w:cs="Courier New"/>
          <w:sz w:val="16"/>
          <w:szCs w:val="16"/>
        </w:rPr>
        <w:t>|  77.23</w:t>
      </w:r>
      <w:proofErr w:type="gramEnd"/>
      <w:r>
        <w:rPr>
          <w:rFonts w:ascii="Courier New" w:hAnsi="Courier New" w:cs="Courier New"/>
          <w:sz w:val="16"/>
          <w:szCs w:val="16"/>
        </w:rPr>
        <w:t xml:space="preserve"> |    </w:t>
      </w:r>
      <w:proofErr w:type="gramStart"/>
      <w:r>
        <w:rPr>
          <w:rFonts w:ascii="Courier New" w:hAnsi="Courier New" w:cs="Courier New"/>
          <w:sz w:val="16"/>
          <w:szCs w:val="16"/>
        </w:rPr>
        <w:t>3.6850586  |</w:t>
      </w:r>
      <w:proofErr w:type="gramEnd"/>
    </w:p>
    <w:p w14:paraId="428673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0005 | Т |     0.0972|   0.0791128 |   5.59 </w:t>
      </w:r>
      <w:proofErr w:type="gramStart"/>
      <w:r>
        <w:rPr>
          <w:rFonts w:ascii="Courier New" w:hAnsi="Courier New" w:cs="Courier New"/>
          <w:sz w:val="16"/>
          <w:szCs w:val="16"/>
        </w:rPr>
        <w:t>|  82.82</w:t>
      </w:r>
      <w:proofErr w:type="gramEnd"/>
      <w:r>
        <w:rPr>
          <w:rFonts w:ascii="Courier New" w:hAnsi="Courier New" w:cs="Courier New"/>
          <w:sz w:val="16"/>
          <w:szCs w:val="16"/>
        </w:rPr>
        <w:t xml:space="preserve"> </w:t>
      </w:r>
      <w:proofErr w:type="gramStart"/>
      <w:r>
        <w:rPr>
          <w:rFonts w:ascii="Courier New" w:hAnsi="Courier New" w:cs="Courier New"/>
          <w:sz w:val="16"/>
          <w:szCs w:val="16"/>
        </w:rPr>
        <w:t>|  0.813732207</w:t>
      </w:r>
      <w:proofErr w:type="gramEnd"/>
      <w:r>
        <w:rPr>
          <w:rFonts w:ascii="Courier New" w:hAnsi="Courier New" w:cs="Courier New"/>
          <w:sz w:val="16"/>
          <w:szCs w:val="16"/>
        </w:rPr>
        <w:t xml:space="preserve">  |</w:t>
      </w:r>
    </w:p>
    <w:p w14:paraId="3B1AC3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0003 | Т |     0.0972|   0.0774113 |   5.47 </w:t>
      </w:r>
      <w:proofErr w:type="gramStart"/>
      <w:r>
        <w:rPr>
          <w:rFonts w:ascii="Courier New" w:hAnsi="Courier New" w:cs="Courier New"/>
          <w:sz w:val="16"/>
          <w:szCs w:val="16"/>
        </w:rPr>
        <w:t>|  88.29</w:t>
      </w:r>
      <w:proofErr w:type="gramEnd"/>
      <w:r>
        <w:rPr>
          <w:rFonts w:ascii="Courier New" w:hAnsi="Courier New" w:cs="Courier New"/>
          <w:sz w:val="16"/>
          <w:szCs w:val="16"/>
        </w:rPr>
        <w:t xml:space="preserve"> </w:t>
      </w:r>
      <w:proofErr w:type="gramStart"/>
      <w:r>
        <w:rPr>
          <w:rFonts w:ascii="Courier New" w:hAnsi="Courier New" w:cs="Courier New"/>
          <w:sz w:val="16"/>
          <w:szCs w:val="16"/>
        </w:rPr>
        <w:t>|  0.796230614</w:t>
      </w:r>
      <w:proofErr w:type="gramEnd"/>
      <w:r>
        <w:rPr>
          <w:rFonts w:ascii="Courier New" w:hAnsi="Courier New" w:cs="Courier New"/>
          <w:sz w:val="16"/>
          <w:szCs w:val="16"/>
        </w:rPr>
        <w:t xml:space="preserve">  |</w:t>
      </w:r>
    </w:p>
    <w:p w14:paraId="0CCA4B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0004 | Т |     0.0972|   0.0765730 |   5.41 </w:t>
      </w:r>
      <w:proofErr w:type="gramStart"/>
      <w:r>
        <w:rPr>
          <w:rFonts w:ascii="Courier New" w:hAnsi="Courier New" w:cs="Courier New"/>
          <w:sz w:val="16"/>
          <w:szCs w:val="16"/>
        </w:rPr>
        <w:t>|  93.71</w:t>
      </w:r>
      <w:proofErr w:type="gramEnd"/>
      <w:r>
        <w:rPr>
          <w:rFonts w:ascii="Courier New" w:hAnsi="Courier New" w:cs="Courier New"/>
          <w:sz w:val="16"/>
          <w:szCs w:val="16"/>
        </w:rPr>
        <w:t xml:space="preserve"> </w:t>
      </w:r>
      <w:proofErr w:type="gramStart"/>
      <w:r>
        <w:rPr>
          <w:rFonts w:ascii="Courier New" w:hAnsi="Courier New" w:cs="Courier New"/>
          <w:sz w:val="16"/>
          <w:szCs w:val="16"/>
        </w:rPr>
        <w:t>|  0.787608087</w:t>
      </w:r>
      <w:proofErr w:type="gramEnd"/>
      <w:r>
        <w:rPr>
          <w:rFonts w:ascii="Courier New" w:hAnsi="Courier New" w:cs="Courier New"/>
          <w:sz w:val="16"/>
          <w:szCs w:val="16"/>
        </w:rPr>
        <w:t xml:space="preserve">  |</w:t>
      </w:r>
    </w:p>
    <w:p w14:paraId="47B3FD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0012 | Т |     0.0139|   0.0438925 |   3.10 </w:t>
      </w:r>
      <w:proofErr w:type="gramStart"/>
      <w:r>
        <w:rPr>
          <w:rFonts w:ascii="Courier New" w:hAnsi="Courier New" w:cs="Courier New"/>
          <w:sz w:val="16"/>
          <w:szCs w:val="16"/>
        </w:rPr>
        <w:t>|  96.81</w:t>
      </w:r>
      <w:proofErr w:type="gramEnd"/>
      <w:r>
        <w:rPr>
          <w:rFonts w:ascii="Courier New" w:hAnsi="Courier New" w:cs="Courier New"/>
          <w:sz w:val="16"/>
          <w:szCs w:val="16"/>
        </w:rPr>
        <w:t xml:space="preserve"> |    </w:t>
      </w:r>
      <w:proofErr w:type="gramStart"/>
      <w:r>
        <w:rPr>
          <w:rFonts w:ascii="Courier New" w:hAnsi="Courier New" w:cs="Courier New"/>
          <w:sz w:val="16"/>
          <w:szCs w:val="16"/>
        </w:rPr>
        <w:t>3.1602826  |</w:t>
      </w:r>
      <w:proofErr w:type="gramEnd"/>
    </w:p>
    <w:p w14:paraId="5F2261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w:t>
      </w:r>
    </w:p>
    <w:p w14:paraId="44FD2F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1.3696662    96.81                          |</w:t>
      </w:r>
    </w:p>
    <w:p w14:paraId="40116D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0.0451573     3.19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7797EA8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A0C9662" w14:textId="77777777" w:rsidR="00F77496" w:rsidRDefault="00F77496" w:rsidP="00F77496">
      <w:pPr>
        <w:autoSpaceDE w:val="0"/>
        <w:autoSpaceDN w:val="0"/>
        <w:adjustRightInd w:val="0"/>
        <w:rPr>
          <w:rFonts w:ascii="Courier New" w:hAnsi="Courier New" w:cs="Courier New"/>
          <w:sz w:val="16"/>
          <w:szCs w:val="16"/>
        </w:rPr>
      </w:pPr>
    </w:p>
    <w:p w14:paraId="6FF1EB91" w14:textId="77777777" w:rsidR="00F77496" w:rsidRDefault="00F77496" w:rsidP="00F77496">
      <w:pPr>
        <w:autoSpaceDE w:val="0"/>
        <w:autoSpaceDN w:val="0"/>
        <w:adjustRightInd w:val="0"/>
        <w:rPr>
          <w:rFonts w:ascii="Courier New" w:hAnsi="Courier New" w:cs="Courier New"/>
          <w:sz w:val="16"/>
          <w:szCs w:val="16"/>
        </w:rPr>
      </w:pPr>
    </w:p>
    <w:p w14:paraId="2EE6FB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6E57F2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EFBDD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F5EB7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FB6FB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9DDDB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:0330 - Сера диоксид (Ангидрид сернистый, Сернистый газ, Сера (IV) оксид) (516)                </w:t>
      </w:r>
    </w:p>
    <w:p w14:paraId="0F3487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0330 = 0.5 мг/м3</w:t>
      </w:r>
    </w:p>
    <w:p w14:paraId="6D3F0CBE" w14:textId="77777777" w:rsidR="00F77496" w:rsidRDefault="00F77496" w:rsidP="00F77496">
      <w:pPr>
        <w:autoSpaceDE w:val="0"/>
        <w:autoSpaceDN w:val="0"/>
        <w:adjustRightInd w:val="0"/>
        <w:rPr>
          <w:rFonts w:ascii="Courier New" w:hAnsi="Courier New" w:cs="Courier New"/>
          <w:sz w:val="16"/>
          <w:szCs w:val="16"/>
        </w:rPr>
      </w:pPr>
    </w:p>
    <w:p w14:paraId="26D8CD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665690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2203C2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53DE5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28861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35053C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24FDB1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0  0.0113056</w:t>
      </w:r>
      <w:proofErr w:type="gramEnd"/>
    </w:p>
    <w:p w14:paraId="3380D8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0  0.1666667</w:t>
      </w:r>
      <w:proofErr w:type="gramEnd"/>
    </w:p>
    <w:p w14:paraId="70F47E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0  0.3888889</w:t>
      </w:r>
      <w:proofErr w:type="gramEnd"/>
    </w:p>
    <w:p w14:paraId="6E9901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0  0.3888889</w:t>
      </w:r>
      <w:proofErr w:type="gramEnd"/>
    </w:p>
    <w:p w14:paraId="7EDE49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0  0.3888889</w:t>
      </w:r>
      <w:proofErr w:type="gramEnd"/>
    </w:p>
    <w:p w14:paraId="30A48F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0  0.1666667</w:t>
      </w:r>
      <w:proofErr w:type="gramEnd"/>
    </w:p>
    <w:p w14:paraId="3427A1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0  0.1666667</w:t>
      </w:r>
      <w:proofErr w:type="gramEnd"/>
    </w:p>
    <w:p w14:paraId="6F7549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0  0.1333333</w:t>
      </w:r>
      <w:proofErr w:type="gramEnd"/>
    </w:p>
    <w:p w14:paraId="019BF0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0  0.0586667</w:t>
      </w:r>
      <w:proofErr w:type="gramEnd"/>
    </w:p>
    <w:p w14:paraId="5667E6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0  0.0586667</w:t>
      </w:r>
      <w:proofErr w:type="gramEnd"/>
    </w:p>
    <w:p w14:paraId="6B058C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0  0.1110700</w:t>
      </w:r>
      <w:proofErr w:type="gramEnd"/>
    </w:p>
    <w:p w14:paraId="4EF327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0  0.0333333</w:t>
      </w:r>
      <w:proofErr w:type="gramEnd"/>
    </w:p>
    <w:p w14:paraId="614C05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0  0.0586667</w:t>
      </w:r>
      <w:proofErr w:type="gramEnd"/>
    </w:p>
    <w:p w14:paraId="3C8740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0  0.1100000</w:t>
      </w:r>
      <w:proofErr w:type="gramEnd"/>
    </w:p>
    <w:p w14:paraId="2BCCA1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0  0.0586667</w:t>
      </w:r>
      <w:proofErr w:type="gramEnd"/>
    </w:p>
    <w:p w14:paraId="6456E717" w14:textId="77777777" w:rsidR="00F77496" w:rsidRDefault="00F77496" w:rsidP="00F77496">
      <w:pPr>
        <w:autoSpaceDE w:val="0"/>
        <w:autoSpaceDN w:val="0"/>
        <w:adjustRightInd w:val="0"/>
        <w:rPr>
          <w:rFonts w:ascii="Courier New" w:hAnsi="Courier New" w:cs="Courier New"/>
          <w:sz w:val="16"/>
          <w:szCs w:val="16"/>
        </w:rPr>
      </w:pPr>
    </w:p>
    <w:p w14:paraId="74EC3EAF" w14:textId="77777777" w:rsidR="00F77496" w:rsidRDefault="00F77496" w:rsidP="00F77496">
      <w:pPr>
        <w:autoSpaceDE w:val="0"/>
        <w:autoSpaceDN w:val="0"/>
        <w:adjustRightInd w:val="0"/>
        <w:rPr>
          <w:rFonts w:ascii="Courier New" w:hAnsi="Courier New" w:cs="Courier New"/>
          <w:sz w:val="16"/>
          <w:szCs w:val="16"/>
        </w:rPr>
      </w:pPr>
    </w:p>
    <w:p w14:paraId="262DBD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43DB2A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9F473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20371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91A89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A13CA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44534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:0330 - Сера диоксид (Ангидрид сернистый, Сернистый газ, Сера (IV) оксид) (516)                </w:t>
      </w:r>
    </w:p>
    <w:p w14:paraId="7E00EE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0330 = 0.5 мг/м3</w:t>
      </w:r>
    </w:p>
    <w:p w14:paraId="04DC317B" w14:textId="77777777" w:rsidR="00F77496" w:rsidRDefault="00F77496" w:rsidP="00F77496">
      <w:pPr>
        <w:autoSpaceDE w:val="0"/>
        <w:autoSpaceDN w:val="0"/>
        <w:adjustRightInd w:val="0"/>
        <w:rPr>
          <w:rFonts w:ascii="Courier New" w:hAnsi="Courier New" w:cs="Courier New"/>
          <w:sz w:val="16"/>
          <w:szCs w:val="16"/>
        </w:rPr>
      </w:pPr>
    </w:p>
    <w:p w14:paraId="0E62F4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54CC0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6C7861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61357E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C2FA0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2A364B3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0.011306|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0.132253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7FF0BE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0.166667|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0.101328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51C415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0.388889|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6A6F66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0.388889|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4EC1F5E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0.388889|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020456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0.166667|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7B67BE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0.166667|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55F578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0.133333|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0.126936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4511B5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0.058667|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5367936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0.058667|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78E3EA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lastRenderedPageBreak/>
        <w:t>|  11</w:t>
      </w:r>
      <w:proofErr w:type="gramEnd"/>
      <w:r>
        <w:rPr>
          <w:rFonts w:ascii="Courier New" w:hAnsi="Courier New" w:cs="Courier New"/>
          <w:sz w:val="16"/>
          <w:szCs w:val="16"/>
        </w:rPr>
        <w:t xml:space="preserve"> | 0011 |    0.111070|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0.243532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3706E9B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0.033333|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0.046635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1F40987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0.058667|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0.090651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0C25498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0.110000|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0.124880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0D815F3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0.058667|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0.333708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372D63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35FF4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2.300376 г/с                                   |</w:t>
      </w:r>
    </w:p>
    <w:p w14:paraId="7334F9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2.008692 долей ПДК            |</w:t>
      </w:r>
    </w:p>
    <w:p w14:paraId="525078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428B4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5.80 м/с         |</w:t>
      </w:r>
    </w:p>
    <w:p w14:paraId="589806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5B3CEFF3" w14:textId="77777777" w:rsidR="00F77496" w:rsidRDefault="00F77496" w:rsidP="00F77496">
      <w:pPr>
        <w:autoSpaceDE w:val="0"/>
        <w:autoSpaceDN w:val="0"/>
        <w:adjustRightInd w:val="0"/>
        <w:rPr>
          <w:rFonts w:ascii="Courier New" w:hAnsi="Courier New" w:cs="Courier New"/>
          <w:sz w:val="16"/>
          <w:szCs w:val="16"/>
        </w:rPr>
      </w:pPr>
    </w:p>
    <w:p w14:paraId="4BCE2C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3F92A67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80890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B8B09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FF3B3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32D45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ADE60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:0330 - Сера диоксид (Ангидрид сернистый, Сернистый газ, Сера (IV) оксид) (516)                </w:t>
      </w:r>
    </w:p>
    <w:p w14:paraId="201FEBE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0330 = 0.5 мг/м3</w:t>
      </w:r>
    </w:p>
    <w:p w14:paraId="03A965D8" w14:textId="77777777" w:rsidR="00F77496" w:rsidRDefault="00F77496" w:rsidP="00F77496">
      <w:pPr>
        <w:autoSpaceDE w:val="0"/>
        <w:autoSpaceDN w:val="0"/>
        <w:adjustRightInd w:val="0"/>
        <w:rPr>
          <w:rFonts w:ascii="Courier New" w:hAnsi="Courier New" w:cs="Courier New"/>
          <w:sz w:val="16"/>
          <w:szCs w:val="16"/>
        </w:rPr>
      </w:pPr>
    </w:p>
    <w:p w14:paraId="14B4C5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0.0022700 мг/м3 </w:t>
      </w:r>
    </w:p>
    <w:p w14:paraId="75F80B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0.0045400 долей ПДК</w:t>
      </w:r>
    </w:p>
    <w:p w14:paraId="47EFDBD2" w14:textId="77777777" w:rsidR="00F77496" w:rsidRDefault="00F77496" w:rsidP="00F77496">
      <w:pPr>
        <w:autoSpaceDE w:val="0"/>
        <w:autoSpaceDN w:val="0"/>
        <w:adjustRightInd w:val="0"/>
        <w:rPr>
          <w:rFonts w:ascii="Courier New" w:hAnsi="Courier New" w:cs="Courier New"/>
          <w:sz w:val="16"/>
          <w:szCs w:val="16"/>
        </w:rPr>
      </w:pPr>
    </w:p>
    <w:p w14:paraId="57D0E0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033142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13CFE2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292A06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4C44B1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02596C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3B974E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5.8 м/с</w:t>
      </w:r>
    </w:p>
    <w:p w14:paraId="36B48D71" w14:textId="77777777" w:rsidR="00F77496" w:rsidRDefault="00F77496" w:rsidP="00F77496">
      <w:pPr>
        <w:autoSpaceDE w:val="0"/>
        <w:autoSpaceDN w:val="0"/>
        <w:adjustRightInd w:val="0"/>
        <w:rPr>
          <w:rFonts w:ascii="Courier New" w:hAnsi="Courier New" w:cs="Courier New"/>
          <w:sz w:val="16"/>
          <w:szCs w:val="16"/>
        </w:rPr>
      </w:pPr>
    </w:p>
    <w:p w14:paraId="47A2FE4B" w14:textId="77777777" w:rsidR="00F77496" w:rsidRDefault="00F77496" w:rsidP="00F77496">
      <w:pPr>
        <w:autoSpaceDE w:val="0"/>
        <w:autoSpaceDN w:val="0"/>
        <w:adjustRightInd w:val="0"/>
        <w:rPr>
          <w:rFonts w:ascii="Courier New" w:hAnsi="Courier New" w:cs="Courier New"/>
          <w:sz w:val="16"/>
          <w:szCs w:val="16"/>
        </w:rPr>
      </w:pPr>
    </w:p>
    <w:p w14:paraId="53025F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1D1E82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6735B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28334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E7399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3D770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:0330 - Сера диоксид (Ангидрид сернистый, Сернистый газ, Сера (IV) оксид) (516)                </w:t>
      </w:r>
    </w:p>
    <w:p w14:paraId="6AF45BC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0330 = 0.5 мг/м3</w:t>
      </w:r>
    </w:p>
    <w:p w14:paraId="3B72B6D1" w14:textId="77777777" w:rsidR="00F77496" w:rsidRDefault="00F77496" w:rsidP="00F77496">
      <w:pPr>
        <w:autoSpaceDE w:val="0"/>
        <w:autoSpaceDN w:val="0"/>
        <w:adjustRightInd w:val="0"/>
        <w:rPr>
          <w:rFonts w:ascii="Courier New" w:hAnsi="Courier New" w:cs="Courier New"/>
          <w:sz w:val="16"/>
          <w:szCs w:val="16"/>
        </w:rPr>
      </w:pPr>
    </w:p>
    <w:p w14:paraId="3ADC46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F93BB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517BA0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0EBB44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4138BC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0.0022700 мг/м3 </w:t>
      </w:r>
    </w:p>
    <w:p w14:paraId="38B5BB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0.0045400 долей ПДК</w:t>
      </w:r>
    </w:p>
    <w:p w14:paraId="2EDB76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3452B1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6372A0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3F8EC6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635CAFFB" w14:textId="77777777" w:rsidR="00F77496" w:rsidRDefault="00F77496" w:rsidP="00F77496">
      <w:pPr>
        <w:autoSpaceDE w:val="0"/>
        <w:autoSpaceDN w:val="0"/>
        <w:adjustRightInd w:val="0"/>
        <w:rPr>
          <w:rFonts w:ascii="Courier New" w:hAnsi="Courier New" w:cs="Courier New"/>
          <w:sz w:val="16"/>
          <w:szCs w:val="16"/>
        </w:rPr>
      </w:pPr>
    </w:p>
    <w:p w14:paraId="75D813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D83A8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3EE9DD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2CD4A8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0.8519631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755615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0.4259816 мг/м3     |</w:t>
      </w:r>
    </w:p>
    <w:p w14:paraId="028121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EE3DF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76EFAA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637909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15. В таблице заказано вкладчиков 20, но не более 95.0% вклада</w:t>
      </w:r>
    </w:p>
    <w:p w14:paraId="35653A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7847D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00CACE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7F65A88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0.0045400 |   0.53 (Вклад источников 99.47</w:t>
      </w:r>
      <w:proofErr w:type="gramStart"/>
      <w:r>
        <w:rPr>
          <w:rFonts w:ascii="Courier New" w:hAnsi="Courier New" w:cs="Courier New"/>
          <w:sz w:val="16"/>
          <w:szCs w:val="16"/>
        </w:rPr>
        <w:t>%)|</w:t>
      </w:r>
      <w:proofErr w:type="gramEnd"/>
    </w:p>
    <w:p w14:paraId="79FF9CD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0011 | Т |     0.1111|   0.1179451 </w:t>
      </w:r>
      <w:proofErr w:type="gramStart"/>
      <w:r>
        <w:rPr>
          <w:rFonts w:ascii="Courier New" w:hAnsi="Courier New" w:cs="Courier New"/>
          <w:sz w:val="16"/>
          <w:szCs w:val="16"/>
        </w:rPr>
        <w:t>|  13.92</w:t>
      </w:r>
      <w:proofErr w:type="gramEnd"/>
      <w:r>
        <w:rPr>
          <w:rFonts w:ascii="Courier New" w:hAnsi="Courier New" w:cs="Courier New"/>
          <w:sz w:val="16"/>
          <w:szCs w:val="16"/>
        </w:rPr>
        <w:t xml:space="preserve"> </w:t>
      </w:r>
      <w:proofErr w:type="gramStart"/>
      <w:r>
        <w:rPr>
          <w:rFonts w:ascii="Courier New" w:hAnsi="Courier New" w:cs="Courier New"/>
          <w:sz w:val="16"/>
          <w:szCs w:val="16"/>
        </w:rPr>
        <w:t>|  13.92</w:t>
      </w:r>
      <w:proofErr w:type="gramEnd"/>
      <w:r>
        <w:rPr>
          <w:rFonts w:ascii="Courier New" w:hAnsi="Courier New" w:cs="Courier New"/>
          <w:sz w:val="16"/>
          <w:szCs w:val="16"/>
        </w:rPr>
        <w:t xml:space="preserve"> |    </w:t>
      </w:r>
      <w:proofErr w:type="gramStart"/>
      <w:r>
        <w:rPr>
          <w:rFonts w:ascii="Courier New" w:hAnsi="Courier New" w:cs="Courier New"/>
          <w:sz w:val="16"/>
          <w:szCs w:val="16"/>
        </w:rPr>
        <w:t>1.0618986  |</w:t>
      </w:r>
      <w:proofErr w:type="gramEnd"/>
    </w:p>
    <w:p w14:paraId="5E318A7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0009 | Т |     0.0587|   0.0713364 |   8.42 </w:t>
      </w:r>
      <w:proofErr w:type="gramStart"/>
      <w:r>
        <w:rPr>
          <w:rFonts w:ascii="Courier New" w:hAnsi="Courier New" w:cs="Courier New"/>
          <w:sz w:val="16"/>
          <w:szCs w:val="16"/>
        </w:rPr>
        <w:t>|  22.34</w:t>
      </w:r>
      <w:proofErr w:type="gramEnd"/>
      <w:r>
        <w:rPr>
          <w:rFonts w:ascii="Courier New" w:hAnsi="Courier New" w:cs="Courier New"/>
          <w:sz w:val="16"/>
          <w:szCs w:val="16"/>
        </w:rPr>
        <w:t xml:space="preserve"> |    </w:t>
      </w:r>
      <w:proofErr w:type="gramStart"/>
      <w:r>
        <w:rPr>
          <w:rFonts w:ascii="Courier New" w:hAnsi="Courier New" w:cs="Courier New"/>
          <w:sz w:val="16"/>
          <w:szCs w:val="16"/>
        </w:rPr>
        <w:t>1.2159605  |</w:t>
      </w:r>
      <w:proofErr w:type="gramEnd"/>
    </w:p>
    <w:p w14:paraId="2D9B1D9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0015 | Т |     0.0587|   0.0707967 |   8.35 </w:t>
      </w:r>
      <w:proofErr w:type="gramStart"/>
      <w:r>
        <w:rPr>
          <w:rFonts w:ascii="Courier New" w:hAnsi="Courier New" w:cs="Courier New"/>
          <w:sz w:val="16"/>
          <w:szCs w:val="16"/>
        </w:rPr>
        <w:t>|  30.69</w:t>
      </w:r>
      <w:proofErr w:type="gramEnd"/>
      <w:r>
        <w:rPr>
          <w:rFonts w:ascii="Courier New" w:hAnsi="Courier New" w:cs="Courier New"/>
          <w:sz w:val="16"/>
          <w:szCs w:val="16"/>
        </w:rPr>
        <w:t xml:space="preserve"> |    </w:t>
      </w:r>
      <w:proofErr w:type="gramStart"/>
      <w:r>
        <w:rPr>
          <w:rFonts w:ascii="Courier New" w:hAnsi="Courier New" w:cs="Courier New"/>
          <w:sz w:val="16"/>
          <w:szCs w:val="16"/>
        </w:rPr>
        <w:t>1.2067609  |</w:t>
      </w:r>
      <w:proofErr w:type="gramEnd"/>
    </w:p>
    <w:p w14:paraId="32CB734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0010 | Т |     0.0587|   0.0698542 |   8.24 </w:t>
      </w:r>
      <w:proofErr w:type="gramStart"/>
      <w:r>
        <w:rPr>
          <w:rFonts w:ascii="Courier New" w:hAnsi="Courier New" w:cs="Courier New"/>
          <w:sz w:val="16"/>
          <w:szCs w:val="16"/>
        </w:rPr>
        <w:t>|  38.93</w:t>
      </w:r>
      <w:proofErr w:type="gramEnd"/>
      <w:r>
        <w:rPr>
          <w:rFonts w:ascii="Courier New" w:hAnsi="Courier New" w:cs="Courier New"/>
          <w:sz w:val="16"/>
          <w:szCs w:val="16"/>
        </w:rPr>
        <w:t xml:space="preserve"> |    </w:t>
      </w:r>
      <w:proofErr w:type="gramStart"/>
      <w:r>
        <w:rPr>
          <w:rFonts w:ascii="Courier New" w:hAnsi="Courier New" w:cs="Courier New"/>
          <w:sz w:val="16"/>
          <w:szCs w:val="16"/>
        </w:rPr>
        <w:t>1.1906967  |</w:t>
      </w:r>
      <w:proofErr w:type="gramEnd"/>
    </w:p>
    <w:p w14:paraId="4211B4C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0014 | Т |     0.1100|   0.0646502 |   7.63 </w:t>
      </w:r>
      <w:proofErr w:type="gramStart"/>
      <w:r>
        <w:rPr>
          <w:rFonts w:ascii="Courier New" w:hAnsi="Courier New" w:cs="Courier New"/>
          <w:sz w:val="16"/>
          <w:szCs w:val="16"/>
        </w:rPr>
        <w:t>|  46.56</w:t>
      </w:r>
      <w:proofErr w:type="gramEnd"/>
      <w:r>
        <w:rPr>
          <w:rFonts w:ascii="Courier New" w:hAnsi="Courier New" w:cs="Courier New"/>
          <w:sz w:val="16"/>
          <w:szCs w:val="16"/>
        </w:rPr>
        <w:t xml:space="preserve"> </w:t>
      </w:r>
      <w:proofErr w:type="gramStart"/>
      <w:r>
        <w:rPr>
          <w:rFonts w:ascii="Courier New" w:hAnsi="Courier New" w:cs="Courier New"/>
          <w:sz w:val="16"/>
          <w:szCs w:val="16"/>
        </w:rPr>
        <w:t>|  0.587729216</w:t>
      </w:r>
      <w:proofErr w:type="gramEnd"/>
      <w:r>
        <w:rPr>
          <w:rFonts w:ascii="Courier New" w:hAnsi="Courier New" w:cs="Courier New"/>
          <w:sz w:val="16"/>
          <w:szCs w:val="16"/>
        </w:rPr>
        <w:t xml:space="preserve">  |</w:t>
      </w:r>
    </w:p>
    <w:p w14:paraId="3C50C4D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0008 | Т |     0.1333|   0.0630237 |   7.44 </w:t>
      </w:r>
      <w:proofErr w:type="gramStart"/>
      <w:r>
        <w:rPr>
          <w:rFonts w:ascii="Courier New" w:hAnsi="Courier New" w:cs="Courier New"/>
          <w:sz w:val="16"/>
          <w:szCs w:val="16"/>
        </w:rPr>
        <w:t>|  54.00</w:t>
      </w:r>
      <w:proofErr w:type="gramEnd"/>
      <w:r>
        <w:rPr>
          <w:rFonts w:ascii="Courier New" w:hAnsi="Courier New" w:cs="Courier New"/>
          <w:sz w:val="16"/>
          <w:szCs w:val="16"/>
        </w:rPr>
        <w:t xml:space="preserve"> </w:t>
      </w:r>
      <w:proofErr w:type="gramStart"/>
      <w:r>
        <w:rPr>
          <w:rFonts w:ascii="Courier New" w:hAnsi="Courier New" w:cs="Courier New"/>
          <w:sz w:val="16"/>
          <w:szCs w:val="16"/>
        </w:rPr>
        <w:t>|  0.472679108</w:t>
      </w:r>
      <w:proofErr w:type="gramEnd"/>
      <w:r>
        <w:rPr>
          <w:rFonts w:ascii="Courier New" w:hAnsi="Courier New" w:cs="Courier New"/>
          <w:sz w:val="16"/>
          <w:szCs w:val="16"/>
        </w:rPr>
        <w:t xml:space="preserve">  |</w:t>
      </w:r>
    </w:p>
    <w:p w14:paraId="019BDC0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0005 | Т |     0.3889|   0.0515038 |   6.08 </w:t>
      </w:r>
      <w:proofErr w:type="gramStart"/>
      <w:r>
        <w:rPr>
          <w:rFonts w:ascii="Courier New" w:hAnsi="Courier New" w:cs="Courier New"/>
          <w:sz w:val="16"/>
          <w:szCs w:val="16"/>
        </w:rPr>
        <w:t>|  60.08</w:t>
      </w:r>
      <w:proofErr w:type="gramEnd"/>
      <w:r>
        <w:rPr>
          <w:rFonts w:ascii="Courier New" w:hAnsi="Courier New" w:cs="Courier New"/>
          <w:sz w:val="16"/>
          <w:szCs w:val="16"/>
        </w:rPr>
        <w:t xml:space="preserve"> </w:t>
      </w:r>
      <w:proofErr w:type="gramStart"/>
      <w:r>
        <w:rPr>
          <w:rFonts w:ascii="Courier New" w:hAnsi="Courier New" w:cs="Courier New"/>
          <w:sz w:val="16"/>
          <w:szCs w:val="16"/>
        </w:rPr>
        <w:t>|  0.132438302</w:t>
      </w:r>
      <w:proofErr w:type="gramEnd"/>
      <w:r>
        <w:rPr>
          <w:rFonts w:ascii="Courier New" w:hAnsi="Courier New" w:cs="Courier New"/>
          <w:sz w:val="16"/>
          <w:szCs w:val="16"/>
        </w:rPr>
        <w:t xml:space="preserve">  |</w:t>
      </w:r>
    </w:p>
    <w:p w14:paraId="53539D7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0006 | Т |     0.1667|   0.0507005 |   5.98 </w:t>
      </w:r>
      <w:proofErr w:type="gramStart"/>
      <w:r>
        <w:rPr>
          <w:rFonts w:ascii="Courier New" w:hAnsi="Courier New" w:cs="Courier New"/>
          <w:sz w:val="16"/>
          <w:szCs w:val="16"/>
        </w:rPr>
        <w:t>|  66.06</w:t>
      </w:r>
      <w:proofErr w:type="gramEnd"/>
      <w:r>
        <w:rPr>
          <w:rFonts w:ascii="Courier New" w:hAnsi="Courier New" w:cs="Courier New"/>
          <w:sz w:val="16"/>
          <w:szCs w:val="16"/>
        </w:rPr>
        <w:t xml:space="preserve"> </w:t>
      </w:r>
      <w:proofErr w:type="gramStart"/>
      <w:r>
        <w:rPr>
          <w:rFonts w:ascii="Courier New" w:hAnsi="Courier New" w:cs="Courier New"/>
          <w:sz w:val="16"/>
          <w:szCs w:val="16"/>
        </w:rPr>
        <w:t>|  0.304202616</w:t>
      </w:r>
      <w:proofErr w:type="gramEnd"/>
      <w:r>
        <w:rPr>
          <w:rFonts w:ascii="Courier New" w:hAnsi="Courier New" w:cs="Courier New"/>
          <w:sz w:val="16"/>
          <w:szCs w:val="16"/>
        </w:rPr>
        <w:t xml:space="preserve">  |</w:t>
      </w:r>
    </w:p>
    <w:p w14:paraId="49CC407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0013 | Т |     0.0587|   0.0506279 |   5.97 </w:t>
      </w:r>
      <w:proofErr w:type="gramStart"/>
      <w:r>
        <w:rPr>
          <w:rFonts w:ascii="Courier New" w:hAnsi="Courier New" w:cs="Courier New"/>
          <w:sz w:val="16"/>
          <w:szCs w:val="16"/>
        </w:rPr>
        <w:t>|  72.03</w:t>
      </w:r>
      <w:proofErr w:type="gramEnd"/>
      <w:r>
        <w:rPr>
          <w:rFonts w:ascii="Courier New" w:hAnsi="Courier New" w:cs="Courier New"/>
          <w:sz w:val="16"/>
          <w:szCs w:val="16"/>
        </w:rPr>
        <w:t xml:space="preserve"> </w:t>
      </w:r>
      <w:proofErr w:type="gramStart"/>
      <w:r>
        <w:rPr>
          <w:rFonts w:ascii="Courier New" w:hAnsi="Courier New" w:cs="Courier New"/>
          <w:sz w:val="16"/>
          <w:szCs w:val="16"/>
        </w:rPr>
        <w:t>|  0.862974286</w:t>
      </w:r>
      <w:proofErr w:type="gramEnd"/>
      <w:r>
        <w:rPr>
          <w:rFonts w:ascii="Courier New" w:hAnsi="Courier New" w:cs="Courier New"/>
          <w:sz w:val="16"/>
          <w:szCs w:val="16"/>
        </w:rPr>
        <w:t xml:space="preserve">  |</w:t>
      </w:r>
    </w:p>
    <w:p w14:paraId="3BD2B6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0003 | Т |     0.3889|   0.0506009 |   5.97 </w:t>
      </w:r>
      <w:proofErr w:type="gramStart"/>
      <w:r>
        <w:rPr>
          <w:rFonts w:ascii="Courier New" w:hAnsi="Courier New" w:cs="Courier New"/>
          <w:sz w:val="16"/>
          <w:szCs w:val="16"/>
        </w:rPr>
        <w:t>|  78.01</w:t>
      </w:r>
      <w:proofErr w:type="gramEnd"/>
      <w:r>
        <w:rPr>
          <w:rFonts w:ascii="Courier New" w:hAnsi="Courier New" w:cs="Courier New"/>
          <w:sz w:val="16"/>
          <w:szCs w:val="16"/>
        </w:rPr>
        <w:t xml:space="preserve"> </w:t>
      </w:r>
      <w:proofErr w:type="gramStart"/>
      <w:r>
        <w:rPr>
          <w:rFonts w:ascii="Courier New" w:hAnsi="Courier New" w:cs="Courier New"/>
          <w:sz w:val="16"/>
          <w:szCs w:val="16"/>
        </w:rPr>
        <w:t>|  0.130116671</w:t>
      </w:r>
      <w:proofErr w:type="gramEnd"/>
      <w:r>
        <w:rPr>
          <w:rFonts w:ascii="Courier New" w:hAnsi="Courier New" w:cs="Courier New"/>
          <w:sz w:val="16"/>
          <w:szCs w:val="16"/>
        </w:rPr>
        <w:t xml:space="preserve">  |</w:t>
      </w:r>
    </w:p>
    <w:p w14:paraId="1D9FFF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0004 | Т |     0.3889|   0.0498950 |   5.89 </w:t>
      </w:r>
      <w:proofErr w:type="gramStart"/>
      <w:r>
        <w:rPr>
          <w:rFonts w:ascii="Courier New" w:hAnsi="Courier New" w:cs="Courier New"/>
          <w:sz w:val="16"/>
          <w:szCs w:val="16"/>
        </w:rPr>
        <w:t>|  83.89</w:t>
      </w:r>
      <w:proofErr w:type="gramEnd"/>
      <w:r>
        <w:rPr>
          <w:rFonts w:ascii="Courier New" w:hAnsi="Courier New" w:cs="Courier New"/>
          <w:sz w:val="16"/>
          <w:szCs w:val="16"/>
        </w:rPr>
        <w:t xml:space="preserve"> </w:t>
      </w:r>
      <w:proofErr w:type="gramStart"/>
      <w:r>
        <w:rPr>
          <w:rFonts w:ascii="Courier New" w:hAnsi="Courier New" w:cs="Courier New"/>
          <w:sz w:val="16"/>
          <w:szCs w:val="16"/>
        </w:rPr>
        <w:t>|  0.128301367</w:t>
      </w:r>
      <w:proofErr w:type="gramEnd"/>
      <w:r>
        <w:rPr>
          <w:rFonts w:ascii="Courier New" w:hAnsi="Courier New" w:cs="Courier New"/>
          <w:sz w:val="16"/>
          <w:szCs w:val="16"/>
        </w:rPr>
        <w:t xml:space="preserve">  |</w:t>
      </w:r>
    </w:p>
    <w:p w14:paraId="1E2229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0002 | Т |     0.1667|   0.0473382 |   5.59 </w:t>
      </w:r>
      <w:proofErr w:type="gramStart"/>
      <w:r>
        <w:rPr>
          <w:rFonts w:ascii="Courier New" w:hAnsi="Courier New" w:cs="Courier New"/>
          <w:sz w:val="16"/>
          <w:szCs w:val="16"/>
        </w:rPr>
        <w:t>|  89.48</w:t>
      </w:r>
      <w:proofErr w:type="gramEnd"/>
      <w:r>
        <w:rPr>
          <w:rFonts w:ascii="Courier New" w:hAnsi="Courier New" w:cs="Courier New"/>
          <w:sz w:val="16"/>
          <w:szCs w:val="16"/>
        </w:rPr>
        <w:t xml:space="preserve"> </w:t>
      </w:r>
      <w:proofErr w:type="gramStart"/>
      <w:r>
        <w:rPr>
          <w:rFonts w:ascii="Courier New" w:hAnsi="Courier New" w:cs="Courier New"/>
          <w:sz w:val="16"/>
          <w:szCs w:val="16"/>
        </w:rPr>
        <w:t>|  0.284028560</w:t>
      </w:r>
      <w:proofErr w:type="gramEnd"/>
      <w:r>
        <w:rPr>
          <w:rFonts w:ascii="Courier New" w:hAnsi="Courier New" w:cs="Courier New"/>
          <w:sz w:val="16"/>
          <w:szCs w:val="16"/>
        </w:rPr>
        <w:t xml:space="preserve">  |</w:t>
      </w:r>
    </w:p>
    <w:p w14:paraId="1FA311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0007 | Т |     0.1667|   0.0444704 |   5.25 </w:t>
      </w:r>
      <w:proofErr w:type="gramStart"/>
      <w:r>
        <w:rPr>
          <w:rFonts w:ascii="Courier New" w:hAnsi="Courier New" w:cs="Courier New"/>
          <w:sz w:val="16"/>
          <w:szCs w:val="16"/>
        </w:rPr>
        <w:t>|  94.73</w:t>
      </w:r>
      <w:proofErr w:type="gramEnd"/>
      <w:r>
        <w:rPr>
          <w:rFonts w:ascii="Courier New" w:hAnsi="Courier New" w:cs="Courier New"/>
          <w:sz w:val="16"/>
          <w:szCs w:val="16"/>
        </w:rPr>
        <w:t xml:space="preserve"> </w:t>
      </w:r>
      <w:proofErr w:type="gramStart"/>
      <w:r>
        <w:rPr>
          <w:rFonts w:ascii="Courier New" w:hAnsi="Courier New" w:cs="Courier New"/>
          <w:sz w:val="16"/>
          <w:szCs w:val="16"/>
        </w:rPr>
        <w:t>|  0.266821742</w:t>
      </w:r>
      <w:proofErr w:type="gramEnd"/>
      <w:r>
        <w:rPr>
          <w:rFonts w:ascii="Courier New" w:hAnsi="Courier New" w:cs="Courier New"/>
          <w:sz w:val="16"/>
          <w:szCs w:val="16"/>
        </w:rPr>
        <w:t xml:space="preserve">  |</w:t>
      </w:r>
    </w:p>
    <w:p w14:paraId="4DE32E7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0012 | Т |     0.0333|   0.0251128 |   2.96 </w:t>
      </w:r>
      <w:proofErr w:type="gramStart"/>
      <w:r>
        <w:rPr>
          <w:rFonts w:ascii="Courier New" w:hAnsi="Courier New" w:cs="Courier New"/>
          <w:sz w:val="16"/>
          <w:szCs w:val="16"/>
        </w:rPr>
        <w:t>|  97.69</w:t>
      </w:r>
      <w:proofErr w:type="gramEnd"/>
      <w:r>
        <w:rPr>
          <w:rFonts w:ascii="Courier New" w:hAnsi="Courier New" w:cs="Courier New"/>
          <w:sz w:val="16"/>
          <w:szCs w:val="16"/>
        </w:rPr>
        <w:t xml:space="preserve"> </w:t>
      </w:r>
      <w:proofErr w:type="gramStart"/>
      <w:r>
        <w:rPr>
          <w:rFonts w:ascii="Courier New" w:hAnsi="Courier New" w:cs="Courier New"/>
          <w:sz w:val="16"/>
          <w:szCs w:val="16"/>
        </w:rPr>
        <w:t>|  0.753384650</w:t>
      </w:r>
      <w:proofErr w:type="gramEnd"/>
      <w:r>
        <w:rPr>
          <w:rFonts w:ascii="Courier New" w:hAnsi="Courier New" w:cs="Courier New"/>
          <w:sz w:val="16"/>
          <w:szCs w:val="16"/>
        </w:rPr>
        <w:t xml:space="preserve">  |</w:t>
      </w:r>
    </w:p>
    <w:p w14:paraId="1F79A8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w:t>
      </w:r>
    </w:p>
    <w:p w14:paraId="19359B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0.8323958    97.69                          |</w:t>
      </w:r>
    </w:p>
    <w:p w14:paraId="38916B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0.0195673     2.31 (1 </w:t>
      </w:r>
      <w:proofErr w:type="gramStart"/>
      <w:r>
        <w:rPr>
          <w:rFonts w:ascii="Courier New" w:hAnsi="Courier New" w:cs="Courier New"/>
          <w:sz w:val="16"/>
          <w:szCs w:val="16"/>
        </w:rPr>
        <w:t xml:space="preserve">источник)   </w:t>
      </w:r>
      <w:proofErr w:type="gramEnd"/>
      <w:r>
        <w:rPr>
          <w:rFonts w:ascii="Courier New" w:hAnsi="Courier New" w:cs="Courier New"/>
          <w:sz w:val="16"/>
          <w:szCs w:val="16"/>
        </w:rPr>
        <w:t xml:space="preserve">          |</w:t>
      </w:r>
    </w:p>
    <w:p w14:paraId="3DDB75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7422F28" w14:textId="77777777" w:rsidR="00F77496" w:rsidRDefault="00F77496" w:rsidP="00F77496">
      <w:pPr>
        <w:autoSpaceDE w:val="0"/>
        <w:autoSpaceDN w:val="0"/>
        <w:adjustRightInd w:val="0"/>
        <w:rPr>
          <w:rFonts w:ascii="Courier New" w:hAnsi="Courier New" w:cs="Courier New"/>
          <w:sz w:val="16"/>
          <w:szCs w:val="16"/>
        </w:rPr>
      </w:pPr>
    </w:p>
    <w:p w14:paraId="3117DF88" w14:textId="77777777" w:rsidR="00F77496" w:rsidRDefault="00F77496" w:rsidP="00F77496">
      <w:pPr>
        <w:autoSpaceDE w:val="0"/>
        <w:autoSpaceDN w:val="0"/>
        <w:adjustRightInd w:val="0"/>
        <w:rPr>
          <w:rFonts w:ascii="Courier New" w:hAnsi="Courier New" w:cs="Courier New"/>
          <w:sz w:val="16"/>
          <w:szCs w:val="16"/>
        </w:rPr>
      </w:pPr>
    </w:p>
    <w:p w14:paraId="7BE741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71CD22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5BA8C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0ACA3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A189E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D8556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:0333 -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5F493A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0333 = 0.008 мг/м3</w:t>
      </w:r>
    </w:p>
    <w:p w14:paraId="17663964" w14:textId="77777777" w:rsidR="00F77496" w:rsidRDefault="00F77496" w:rsidP="00F77496">
      <w:pPr>
        <w:autoSpaceDE w:val="0"/>
        <w:autoSpaceDN w:val="0"/>
        <w:adjustRightInd w:val="0"/>
        <w:rPr>
          <w:rFonts w:ascii="Courier New" w:hAnsi="Courier New" w:cs="Courier New"/>
          <w:sz w:val="16"/>
          <w:szCs w:val="16"/>
        </w:rPr>
      </w:pPr>
    </w:p>
    <w:p w14:paraId="47B47A0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71B97F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746CD7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E9ACD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63B792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147766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439515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0  0.0000050</w:t>
      </w:r>
      <w:proofErr w:type="gramEnd"/>
    </w:p>
    <w:p w14:paraId="49787D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6016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0  0.0000280</w:t>
      </w:r>
      <w:proofErr w:type="gramEnd"/>
    </w:p>
    <w:p w14:paraId="2E7CDA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6019  П</w:t>
      </w:r>
      <w:proofErr w:type="gramEnd"/>
      <w:r>
        <w:rPr>
          <w:rFonts w:ascii="Courier New" w:hAnsi="Courier New" w:cs="Courier New"/>
          <w:sz w:val="16"/>
          <w:szCs w:val="16"/>
        </w:rPr>
        <w:t xml:space="preserve">1    2.0                      30.0    7284.00    7064.00       2.00       2.00 45.00 1.0 1.00 </w:t>
      </w:r>
      <w:proofErr w:type="gramStart"/>
      <w:r>
        <w:rPr>
          <w:rFonts w:ascii="Courier New" w:hAnsi="Courier New" w:cs="Courier New"/>
          <w:sz w:val="16"/>
          <w:szCs w:val="16"/>
        </w:rPr>
        <w:t>0  0.0001010</w:t>
      </w:r>
      <w:proofErr w:type="gramEnd"/>
    </w:p>
    <w:p w14:paraId="06C92A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0  0.0000083</w:t>
      </w:r>
      <w:proofErr w:type="gramEnd"/>
    </w:p>
    <w:p w14:paraId="6E7852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6025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0  0.0000280</w:t>
      </w:r>
      <w:proofErr w:type="gramEnd"/>
    </w:p>
    <w:p w14:paraId="18F720D6" w14:textId="77777777" w:rsidR="00F77496" w:rsidRDefault="00F77496" w:rsidP="00F77496">
      <w:pPr>
        <w:autoSpaceDE w:val="0"/>
        <w:autoSpaceDN w:val="0"/>
        <w:adjustRightInd w:val="0"/>
        <w:rPr>
          <w:rFonts w:ascii="Courier New" w:hAnsi="Courier New" w:cs="Courier New"/>
          <w:sz w:val="16"/>
          <w:szCs w:val="16"/>
        </w:rPr>
      </w:pPr>
    </w:p>
    <w:p w14:paraId="5BB37A32" w14:textId="77777777" w:rsidR="00F77496" w:rsidRDefault="00F77496" w:rsidP="00F77496">
      <w:pPr>
        <w:autoSpaceDE w:val="0"/>
        <w:autoSpaceDN w:val="0"/>
        <w:adjustRightInd w:val="0"/>
        <w:rPr>
          <w:rFonts w:ascii="Courier New" w:hAnsi="Courier New" w:cs="Courier New"/>
          <w:sz w:val="16"/>
          <w:szCs w:val="16"/>
        </w:rPr>
      </w:pPr>
    </w:p>
    <w:p w14:paraId="0F63C2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01352F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061AE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E6F08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4AF03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91D21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DADE2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:0333 -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02D2FD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0333 = 0.008 мг/м3</w:t>
      </w:r>
    </w:p>
    <w:p w14:paraId="734E5C87" w14:textId="77777777" w:rsidR="00F77496" w:rsidRDefault="00F77496" w:rsidP="00F77496">
      <w:pPr>
        <w:autoSpaceDE w:val="0"/>
        <w:autoSpaceDN w:val="0"/>
        <w:adjustRightInd w:val="0"/>
        <w:rPr>
          <w:rFonts w:ascii="Courier New" w:hAnsi="Courier New" w:cs="Courier New"/>
          <w:sz w:val="16"/>
          <w:szCs w:val="16"/>
        </w:rPr>
      </w:pPr>
    </w:p>
    <w:p w14:paraId="2040AA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6BD5BF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021238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0FFCDC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72B475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101139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FD668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5F81CF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1212E2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797B0C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6015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.00000500| П1 |   0.022323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0A1EA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6016 |    0.000028| П1 |   0.125008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5EB92C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6019 |    0.000101| П1 |   0.450921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0E006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6022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.00000834| П1 |   0.037234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D6627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6025 |    0.000028| П1 |   0.125008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2F7F3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D4685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0.000170 г/с                                   |</w:t>
      </w:r>
    </w:p>
    <w:p w14:paraId="558AE6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0.760494 долей ПДК            |</w:t>
      </w:r>
    </w:p>
    <w:p w14:paraId="4CAFF3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50DFB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547EA2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192A0E9C" w14:textId="77777777" w:rsidR="00F77496" w:rsidRDefault="00F77496" w:rsidP="00F77496">
      <w:pPr>
        <w:autoSpaceDE w:val="0"/>
        <w:autoSpaceDN w:val="0"/>
        <w:adjustRightInd w:val="0"/>
        <w:rPr>
          <w:rFonts w:ascii="Courier New" w:hAnsi="Courier New" w:cs="Courier New"/>
          <w:sz w:val="16"/>
          <w:szCs w:val="16"/>
        </w:rPr>
      </w:pPr>
    </w:p>
    <w:p w14:paraId="7D7F36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145830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64088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4D1DF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271CE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2F95F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3C7CE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:0333 -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3337A9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0333 = 0.008 мг/м3</w:t>
      </w:r>
    </w:p>
    <w:p w14:paraId="79770D79" w14:textId="77777777" w:rsidR="00F77496" w:rsidRDefault="00F77496" w:rsidP="00F77496">
      <w:pPr>
        <w:autoSpaceDE w:val="0"/>
        <w:autoSpaceDN w:val="0"/>
        <w:adjustRightInd w:val="0"/>
        <w:rPr>
          <w:rFonts w:ascii="Courier New" w:hAnsi="Courier New" w:cs="Courier New"/>
          <w:sz w:val="16"/>
          <w:szCs w:val="16"/>
        </w:rPr>
      </w:pPr>
    </w:p>
    <w:p w14:paraId="674CD1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08FC7707" w14:textId="77777777" w:rsidR="00F77496" w:rsidRDefault="00F77496" w:rsidP="00F77496">
      <w:pPr>
        <w:autoSpaceDE w:val="0"/>
        <w:autoSpaceDN w:val="0"/>
        <w:adjustRightInd w:val="0"/>
        <w:rPr>
          <w:rFonts w:ascii="Courier New" w:hAnsi="Courier New" w:cs="Courier New"/>
          <w:sz w:val="16"/>
          <w:szCs w:val="16"/>
        </w:rPr>
      </w:pPr>
    </w:p>
    <w:p w14:paraId="586F0D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377240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350F27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2165AD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Направление ветра: перебор от 0 до 360 с шагом 10 град.</w:t>
      </w:r>
    </w:p>
    <w:p w14:paraId="54C16A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1B1B9E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0D8F02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425FDB84" w14:textId="77777777" w:rsidR="00F77496" w:rsidRDefault="00F77496" w:rsidP="00F77496">
      <w:pPr>
        <w:autoSpaceDE w:val="0"/>
        <w:autoSpaceDN w:val="0"/>
        <w:adjustRightInd w:val="0"/>
        <w:rPr>
          <w:rFonts w:ascii="Courier New" w:hAnsi="Courier New" w:cs="Courier New"/>
          <w:sz w:val="16"/>
          <w:szCs w:val="16"/>
        </w:rPr>
      </w:pPr>
    </w:p>
    <w:p w14:paraId="727529D2" w14:textId="77777777" w:rsidR="00F77496" w:rsidRDefault="00F77496" w:rsidP="00F77496">
      <w:pPr>
        <w:autoSpaceDE w:val="0"/>
        <w:autoSpaceDN w:val="0"/>
        <w:adjustRightInd w:val="0"/>
        <w:rPr>
          <w:rFonts w:ascii="Courier New" w:hAnsi="Courier New" w:cs="Courier New"/>
          <w:sz w:val="16"/>
          <w:szCs w:val="16"/>
        </w:rPr>
      </w:pPr>
    </w:p>
    <w:p w14:paraId="13D259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07BE43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93084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55AFE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ECF36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E77C5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:0333 -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53D044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0333 = 0.008 мг/м3</w:t>
      </w:r>
    </w:p>
    <w:p w14:paraId="77D2010C" w14:textId="77777777" w:rsidR="00F77496" w:rsidRDefault="00F77496" w:rsidP="00F77496">
      <w:pPr>
        <w:autoSpaceDE w:val="0"/>
        <w:autoSpaceDN w:val="0"/>
        <w:adjustRightInd w:val="0"/>
        <w:rPr>
          <w:rFonts w:ascii="Courier New" w:hAnsi="Courier New" w:cs="Courier New"/>
          <w:sz w:val="16"/>
          <w:szCs w:val="16"/>
        </w:rPr>
      </w:pPr>
    </w:p>
    <w:p w14:paraId="4E7F14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7C428F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208703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769A56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19F026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2D0A414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7D7711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BF539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69B1AA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5FF788E9" w14:textId="77777777" w:rsidR="00F77496" w:rsidRDefault="00F77496" w:rsidP="00F77496">
      <w:pPr>
        <w:autoSpaceDE w:val="0"/>
        <w:autoSpaceDN w:val="0"/>
        <w:adjustRightInd w:val="0"/>
        <w:rPr>
          <w:rFonts w:ascii="Courier New" w:hAnsi="Courier New" w:cs="Courier New"/>
          <w:sz w:val="16"/>
          <w:szCs w:val="16"/>
        </w:rPr>
      </w:pPr>
    </w:p>
    <w:p w14:paraId="364C36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24DA512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666747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232995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0.0276973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0D5CEE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0.0002216 мг/м3     |</w:t>
      </w:r>
    </w:p>
    <w:p w14:paraId="4127BF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CDA35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4A3DF5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45F172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5. В таблице заказано вкладчиков 20, но не более 95.0% вклада</w:t>
      </w:r>
    </w:p>
    <w:p w14:paraId="5AD24D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510286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68EFE8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6B448F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6019 | П1| 0.00010100|   0.0167175 </w:t>
      </w:r>
      <w:proofErr w:type="gramStart"/>
      <w:r>
        <w:rPr>
          <w:rFonts w:ascii="Courier New" w:hAnsi="Courier New" w:cs="Courier New"/>
          <w:sz w:val="16"/>
          <w:szCs w:val="16"/>
        </w:rPr>
        <w:t>|  60.36</w:t>
      </w:r>
      <w:proofErr w:type="gramEnd"/>
      <w:r>
        <w:rPr>
          <w:rFonts w:ascii="Courier New" w:hAnsi="Courier New" w:cs="Courier New"/>
          <w:sz w:val="16"/>
          <w:szCs w:val="16"/>
        </w:rPr>
        <w:t xml:space="preserve"> </w:t>
      </w:r>
      <w:proofErr w:type="gramStart"/>
      <w:r>
        <w:rPr>
          <w:rFonts w:ascii="Courier New" w:hAnsi="Courier New" w:cs="Courier New"/>
          <w:sz w:val="16"/>
          <w:szCs w:val="16"/>
        </w:rPr>
        <w:t>|  60.36</w:t>
      </w:r>
      <w:proofErr w:type="gramEnd"/>
      <w:r>
        <w:rPr>
          <w:rFonts w:ascii="Courier New" w:hAnsi="Courier New" w:cs="Courier New"/>
          <w:sz w:val="16"/>
          <w:szCs w:val="16"/>
        </w:rPr>
        <w:t xml:space="preserve"> </w:t>
      </w:r>
      <w:proofErr w:type="gramStart"/>
      <w:r>
        <w:rPr>
          <w:rFonts w:ascii="Courier New" w:hAnsi="Courier New" w:cs="Courier New"/>
          <w:sz w:val="16"/>
          <w:szCs w:val="16"/>
        </w:rPr>
        <w:t>|  165.5197906</w:t>
      </w:r>
      <w:proofErr w:type="gramEnd"/>
      <w:r>
        <w:rPr>
          <w:rFonts w:ascii="Courier New" w:hAnsi="Courier New" w:cs="Courier New"/>
          <w:sz w:val="16"/>
          <w:szCs w:val="16"/>
        </w:rPr>
        <w:t xml:space="preserve">  |</w:t>
      </w:r>
    </w:p>
    <w:p w14:paraId="5D60A58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6016 | П1| 0.00002800|   0.0045201 </w:t>
      </w:r>
      <w:proofErr w:type="gramStart"/>
      <w:r>
        <w:rPr>
          <w:rFonts w:ascii="Courier New" w:hAnsi="Courier New" w:cs="Courier New"/>
          <w:sz w:val="16"/>
          <w:szCs w:val="16"/>
        </w:rPr>
        <w:t>|  16.32</w:t>
      </w:r>
      <w:proofErr w:type="gramEnd"/>
      <w:r>
        <w:rPr>
          <w:rFonts w:ascii="Courier New" w:hAnsi="Courier New" w:cs="Courier New"/>
          <w:sz w:val="16"/>
          <w:szCs w:val="16"/>
        </w:rPr>
        <w:t xml:space="preserve"> </w:t>
      </w:r>
      <w:proofErr w:type="gramStart"/>
      <w:r>
        <w:rPr>
          <w:rFonts w:ascii="Courier New" w:hAnsi="Courier New" w:cs="Courier New"/>
          <w:sz w:val="16"/>
          <w:szCs w:val="16"/>
        </w:rPr>
        <w:t>|  76.68</w:t>
      </w:r>
      <w:proofErr w:type="gramEnd"/>
      <w:r>
        <w:rPr>
          <w:rFonts w:ascii="Courier New" w:hAnsi="Courier New" w:cs="Courier New"/>
          <w:sz w:val="16"/>
          <w:szCs w:val="16"/>
        </w:rPr>
        <w:t xml:space="preserve"> </w:t>
      </w:r>
      <w:proofErr w:type="gramStart"/>
      <w:r>
        <w:rPr>
          <w:rFonts w:ascii="Courier New" w:hAnsi="Courier New" w:cs="Courier New"/>
          <w:sz w:val="16"/>
          <w:szCs w:val="16"/>
        </w:rPr>
        <w:t>|  161.4312439</w:t>
      </w:r>
      <w:proofErr w:type="gramEnd"/>
      <w:r>
        <w:rPr>
          <w:rFonts w:ascii="Courier New" w:hAnsi="Courier New" w:cs="Courier New"/>
          <w:sz w:val="16"/>
          <w:szCs w:val="16"/>
        </w:rPr>
        <w:t xml:space="preserve">  |</w:t>
      </w:r>
    </w:p>
    <w:p w14:paraId="5FBB8F9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6025 | П1| 0.00002800|   0.0045201 </w:t>
      </w:r>
      <w:proofErr w:type="gramStart"/>
      <w:r>
        <w:rPr>
          <w:rFonts w:ascii="Courier New" w:hAnsi="Courier New" w:cs="Courier New"/>
          <w:sz w:val="16"/>
          <w:szCs w:val="16"/>
        </w:rPr>
        <w:t>|  16.32</w:t>
      </w:r>
      <w:proofErr w:type="gramEnd"/>
      <w:r>
        <w:rPr>
          <w:rFonts w:ascii="Courier New" w:hAnsi="Courier New" w:cs="Courier New"/>
          <w:sz w:val="16"/>
          <w:szCs w:val="16"/>
        </w:rPr>
        <w:t xml:space="preserve"> </w:t>
      </w:r>
      <w:proofErr w:type="gramStart"/>
      <w:r>
        <w:rPr>
          <w:rFonts w:ascii="Courier New" w:hAnsi="Courier New" w:cs="Courier New"/>
          <w:sz w:val="16"/>
          <w:szCs w:val="16"/>
        </w:rPr>
        <w:t>|  93.00</w:t>
      </w:r>
      <w:proofErr w:type="gramEnd"/>
      <w:r>
        <w:rPr>
          <w:rFonts w:ascii="Courier New" w:hAnsi="Courier New" w:cs="Courier New"/>
          <w:sz w:val="16"/>
          <w:szCs w:val="16"/>
        </w:rPr>
        <w:t xml:space="preserve"> </w:t>
      </w:r>
      <w:proofErr w:type="gramStart"/>
      <w:r>
        <w:rPr>
          <w:rFonts w:ascii="Courier New" w:hAnsi="Courier New" w:cs="Courier New"/>
          <w:sz w:val="16"/>
          <w:szCs w:val="16"/>
        </w:rPr>
        <w:t>|  161.4312439</w:t>
      </w:r>
      <w:proofErr w:type="gramEnd"/>
      <w:r>
        <w:rPr>
          <w:rFonts w:ascii="Courier New" w:hAnsi="Courier New" w:cs="Courier New"/>
          <w:sz w:val="16"/>
          <w:szCs w:val="16"/>
        </w:rPr>
        <w:t xml:space="preserve">  |</w:t>
      </w:r>
    </w:p>
    <w:p w14:paraId="3980D31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6022 | П1| 0.00000834|   0.0011056 |   3.99 </w:t>
      </w:r>
      <w:proofErr w:type="gramStart"/>
      <w:r>
        <w:rPr>
          <w:rFonts w:ascii="Courier New" w:hAnsi="Courier New" w:cs="Courier New"/>
          <w:sz w:val="16"/>
          <w:szCs w:val="16"/>
        </w:rPr>
        <w:t>|  96.99</w:t>
      </w:r>
      <w:proofErr w:type="gramEnd"/>
      <w:r>
        <w:rPr>
          <w:rFonts w:ascii="Courier New" w:hAnsi="Courier New" w:cs="Courier New"/>
          <w:sz w:val="16"/>
          <w:szCs w:val="16"/>
        </w:rPr>
        <w:t xml:space="preserve"> </w:t>
      </w:r>
      <w:proofErr w:type="gramStart"/>
      <w:r>
        <w:rPr>
          <w:rFonts w:ascii="Courier New" w:hAnsi="Courier New" w:cs="Courier New"/>
          <w:sz w:val="16"/>
          <w:szCs w:val="16"/>
        </w:rPr>
        <w:t>|  132.5607758</w:t>
      </w:r>
      <w:proofErr w:type="gramEnd"/>
      <w:r>
        <w:rPr>
          <w:rFonts w:ascii="Courier New" w:hAnsi="Courier New" w:cs="Courier New"/>
          <w:sz w:val="16"/>
          <w:szCs w:val="16"/>
        </w:rPr>
        <w:t xml:space="preserve">  |</w:t>
      </w:r>
    </w:p>
    <w:p w14:paraId="1E2E48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09ABD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0.0268632    96.99                          |</w:t>
      </w:r>
    </w:p>
    <w:p w14:paraId="7B6C52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0.0008341     3.01 (1 </w:t>
      </w:r>
      <w:proofErr w:type="gramStart"/>
      <w:r>
        <w:rPr>
          <w:rFonts w:ascii="Courier New" w:hAnsi="Courier New" w:cs="Courier New"/>
          <w:sz w:val="16"/>
          <w:szCs w:val="16"/>
        </w:rPr>
        <w:t xml:space="preserve">источник)   </w:t>
      </w:r>
      <w:proofErr w:type="gramEnd"/>
      <w:r>
        <w:rPr>
          <w:rFonts w:ascii="Courier New" w:hAnsi="Courier New" w:cs="Courier New"/>
          <w:sz w:val="16"/>
          <w:szCs w:val="16"/>
        </w:rPr>
        <w:t xml:space="preserve">          |</w:t>
      </w:r>
    </w:p>
    <w:p w14:paraId="05A2BD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F46B727" w14:textId="77777777" w:rsidR="00F77496" w:rsidRDefault="00F77496" w:rsidP="00F77496">
      <w:pPr>
        <w:autoSpaceDE w:val="0"/>
        <w:autoSpaceDN w:val="0"/>
        <w:adjustRightInd w:val="0"/>
        <w:rPr>
          <w:rFonts w:ascii="Courier New" w:hAnsi="Courier New" w:cs="Courier New"/>
          <w:sz w:val="16"/>
          <w:szCs w:val="16"/>
        </w:rPr>
      </w:pPr>
    </w:p>
    <w:p w14:paraId="66ED395E" w14:textId="77777777" w:rsidR="00F77496" w:rsidRDefault="00F77496" w:rsidP="00F77496">
      <w:pPr>
        <w:autoSpaceDE w:val="0"/>
        <w:autoSpaceDN w:val="0"/>
        <w:adjustRightInd w:val="0"/>
        <w:rPr>
          <w:rFonts w:ascii="Courier New" w:hAnsi="Courier New" w:cs="Courier New"/>
          <w:sz w:val="16"/>
          <w:szCs w:val="16"/>
        </w:rPr>
      </w:pPr>
    </w:p>
    <w:p w14:paraId="35BEC2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72279D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4CE5E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BFCAB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74417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A4130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:0337 - Углерод оксид (Окись углерода, Угарный газ) (584)                                      </w:t>
      </w:r>
    </w:p>
    <w:p w14:paraId="21F5AA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0337 = 5.0 мг/м3</w:t>
      </w:r>
    </w:p>
    <w:p w14:paraId="68AD06E5" w14:textId="77777777" w:rsidR="00F77496" w:rsidRDefault="00F77496" w:rsidP="00F77496">
      <w:pPr>
        <w:autoSpaceDE w:val="0"/>
        <w:autoSpaceDN w:val="0"/>
        <w:adjustRightInd w:val="0"/>
        <w:rPr>
          <w:rFonts w:ascii="Courier New" w:hAnsi="Courier New" w:cs="Courier New"/>
          <w:sz w:val="16"/>
          <w:szCs w:val="16"/>
        </w:rPr>
      </w:pPr>
    </w:p>
    <w:p w14:paraId="50EE635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646707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5FA071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91E74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10714F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65F652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35C7CF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0  0.0740000</w:t>
      </w:r>
      <w:proofErr w:type="gramEnd"/>
    </w:p>
    <w:p w14:paraId="4D6A2A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0  0.8611111</w:t>
      </w:r>
      <w:proofErr w:type="gramEnd"/>
    </w:p>
    <w:p w14:paraId="7CEB62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103.6    5.09 450.0    7278.00    7066.00                             1.0 1.00 0   1.472222</w:t>
      </w:r>
    </w:p>
    <w:p w14:paraId="6D30C7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103.6    5.09 450.0    7280.00    7050.00                             1.0 1.00 0   1.472222</w:t>
      </w:r>
    </w:p>
    <w:p w14:paraId="035661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103.6    5.09 450.0    7282.00    7052.00                             1.0 1.00 0   1.472222</w:t>
      </w:r>
    </w:p>
    <w:p w14:paraId="23F91F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0  0.8611111</w:t>
      </w:r>
      <w:proofErr w:type="gramEnd"/>
    </w:p>
    <w:p w14:paraId="27351C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0  0.8611111</w:t>
      </w:r>
      <w:proofErr w:type="gramEnd"/>
    </w:p>
    <w:p w14:paraId="3B90AC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0  0.6888889</w:t>
      </w:r>
      <w:proofErr w:type="gramEnd"/>
    </w:p>
    <w:p w14:paraId="3836DD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0  0.3031111</w:t>
      </w:r>
      <w:proofErr w:type="gramEnd"/>
    </w:p>
    <w:p w14:paraId="2BD9958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0  0.3031111</w:t>
      </w:r>
      <w:proofErr w:type="gramEnd"/>
    </w:p>
    <w:p w14:paraId="554980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0  0.2622700</w:t>
      </w:r>
      <w:proofErr w:type="gramEnd"/>
    </w:p>
    <w:p w14:paraId="7FC74A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0  0.1722222</w:t>
      </w:r>
      <w:proofErr w:type="gramEnd"/>
    </w:p>
    <w:p w14:paraId="1B7DA4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0  0.3031111</w:t>
      </w:r>
      <w:proofErr w:type="gramEnd"/>
    </w:p>
    <w:p w14:paraId="3E1B1D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0  0.5683333</w:t>
      </w:r>
      <w:proofErr w:type="gramEnd"/>
    </w:p>
    <w:p w14:paraId="31401C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0  0.3031111</w:t>
      </w:r>
      <w:proofErr w:type="gramEnd"/>
    </w:p>
    <w:p w14:paraId="038E07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1    2.0                      30.0    7268.00    7056.00       2.00       2.00 45.00 1.0 1.00 </w:t>
      </w:r>
      <w:proofErr w:type="gramStart"/>
      <w:r>
        <w:rPr>
          <w:rFonts w:ascii="Courier New" w:hAnsi="Courier New" w:cs="Courier New"/>
          <w:sz w:val="16"/>
          <w:szCs w:val="16"/>
        </w:rPr>
        <w:t>0  0.0064700</w:t>
      </w:r>
      <w:proofErr w:type="gramEnd"/>
    </w:p>
    <w:p w14:paraId="7AB3B4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6005  П</w:t>
      </w:r>
      <w:proofErr w:type="gramEnd"/>
      <w:r>
        <w:rPr>
          <w:rFonts w:ascii="Courier New" w:hAnsi="Courier New" w:cs="Courier New"/>
          <w:sz w:val="16"/>
          <w:szCs w:val="16"/>
        </w:rPr>
        <w:t xml:space="preserve">1    2.0                      30.0    7268.00    7064.00       2.00       2.00 45.00 1.0 1.00 </w:t>
      </w:r>
      <w:proofErr w:type="gramStart"/>
      <w:r>
        <w:rPr>
          <w:rFonts w:ascii="Courier New" w:hAnsi="Courier New" w:cs="Courier New"/>
          <w:sz w:val="16"/>
          <w:szCs w:val="16"/>
        </w:rPr>
        <w:t>0  0.0137500</w:t>
      </w:r>
      <w:proofErr w:type="gramEnd"/>
    </w:p>
    <w:p w14:paraId="5B2A4C6B" w14:textId="77777777" w:rsidR="00F77496" w:rsidRDefault="00F77496" w:rsidP="00F77496">
      <w:pPr>
        <w:autoSpaceDE w:val="0"/>
        <w:autoSpaceDN w:val="0"/>
        <w:adjustRightInd w:val="0"/>
        <w:rPr>
          <w:rFonts w:ascii="Courier New" w:hAnsi="Courier New" w:cs="Courier New"/>
          <w:sz w:val="16"/>
          <w:szCs w:val="16"/>
        </w:rPr>
      </w:pPr>
    </w:p>
    <w:p w14:paraId="00C28BE7" w14:textId="77777777" w:rsidR="00F77496" w:rsidRDefault="00F77496" w:rsidP="00F77496">
      <w:pPr>
        <w:autoSpaceDE w:val="0"/>
        <w:autoSpaceDN w:val="0"/>
        <w:adjustRightInd w:val="0"/>
        <w:rPr>
          <w:rFonts w:ascii="Courier New" w:hAnsi="Courier New" w:cs="Courier New"/>
          <w:sz w:val="16"/>
          <w:szCs w:val="16"/>
        </w:rPr>
      </w:pPr>
    </w:p>
    <w:p w14:paraId="427DC7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6E4934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97114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224D8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A9314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779BC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0432A6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:0337 - Углерод оксид (Окись углерода, Угарный газ) (584)                                      </w:t>
      </w:r>
    </w:p>
    <w:p w14:paraId="2628D5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0337 = 5.0 мг/м3</w:t>
      </w:r>
    </w:p>
    <w:p w14:paraId="078DF1C2" w14:textId="77777777" w:rsidR="00F77496" w:rsidRDefault="00F77496" w:rsidP="00F77496">
      <w:pPr>
        <w:autoSpaceDE w:val="0"/>
        <w:autoSpaceDN w:val="0"/>
        <w:adjustRightInd w:val="0"/>
        <w:rPr>
          <w:rFonts w:ascii="Courier New" w:hAnsi="Courier New" w:cs="Courier New"/>
          <w:sz w:val="16"/>
          <w:szCs w:val="16"/>
        </w:rPr>
      </w:pPr>
    </w:p>
    <w:p w14:paraId="6B804F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48831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67DF46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7BB2B1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116360E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2C8A1D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98BEA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17B032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D82B8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7AEBF4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0.074000|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0.086565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48FD13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0.861111|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0.052353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2FD551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1.472222|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0.033191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259275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1.472222|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0.033192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7EBD0C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1.472222|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0.033192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35A53A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0.861111|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0.055120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1EC739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0.861111|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0.055120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5BF8F6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0.688889|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0.065584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790514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0.303111|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0.085864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52FB53B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0.303111|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0.085864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0EC74E2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0.262270|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0.057505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0F0DEA4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0.172222|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0.024095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23E0D9B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0.303111|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0.046836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040E19D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0.568333|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0.064521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2C02932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0.303111|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0.172416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79D3A8D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6001 |    0.006470| П1 |   0.046217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801150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17</w:t>
      </w:r>
      <w:proofErr w:type="gramEnd"/>
      <w:r>
        <w:rPr>
          <w:rFonts w:ascii="Courier New" w:hAnsi="Courier New" w:cs="Courier New"/>
          <w:sz w:val="16"/>
          <w:szCs w:val="16"/>
        </w:rPr>
        <w:t xml:space="preserve"> | 6005 |    0.013750| П1 |   0.098220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C8F73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64328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9.998379 г/с                                   |</w:t>
      </w:r>
    </w:p>
    <w:p w14:paraId="698789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1.095855 долей ПДК            |</w:t>
      </w:r>
    </w:p>
    <w:p w14:paraId="0FBFA5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62E49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4.95 м/с         |</w:t>
      </w:r>
    </w:p>
    <w:p w14:paraId="78C9E9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7513277C" w14:textId="77777777" w:rsidR="00F77496" w:rsidRDefault="00F77496" w:rsidP="00F77496">
      <w:pPr>
        <w:autoSpaceDE w:val="0"/>
        <w:autoSpaceDN w:val="0"/>
        <w:adjustRightInd w:val="0"/>
        <w:rPr>
          <w:rFonts w:ascii="Courier New" w:hAnsi="Courier New" w:cs="Courier New"/>
          <w:sz w:val="16"/>
          <w:szCs w:val="16"/>
        </w:rPr>
      </w:pPr>
    </w:p>
    <w:p w14:paraId="7ADEB3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4CAABE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D4FC9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8DEE5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A11C4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46AD3B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EC3CF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:0337 - Углерод оксид (Окись углерода, Угарный газ) (584)                                      </w:t>
      </w:r>
    </w:p>
    <w:p w14:paraId="38F9EE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0337 = 5.0 мг/м3</w:t>
      </w:r>
    </w:p>
    <w:p w14:paraId="6738E30E" w14:textId="77777777" w:rsidR="00F77496" w:rsidRDefault="00F77496" w:rsidP="00F77496">
      <w:pPr>
        <w:autoSpaceDE w:val="0"/>
        <w:autoSpaceDN w:val="0"/>
        <w:adjustRightInd w:val="0"/>
        <w:rPr>
          <w:rFonts w:ascii="Courier New" w:hAnsi="Courier New" w:cs="Courier New"/>
          <w:sz w:val="16"/>
          <w:szCs w:val="16"/>
        </w:rPr>
      </w:pPr>
    </w:p>
    <w:p w14:paraId="0C6B88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0.2820000 мг/м3 </w:t>
      </w:r>
    </w:p>
    <w:p w14:paraId="145D66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0.0564000 долей ПДК</w:t>
      </w:r>
    </w:p>
    <w:p w14:paraId="5E240A74" w14:textId="77777777" w:rsidR="00F77496" w:rsidRDefault="00F77496" w:rsidP="00F77496">
      <w:pPr>
        <w:autoSpaceDE w:val="0"/>
        <w:autoSpaceDN w:val="0"/>
        <w:adjustRightInd w:val="0"/>
        <w:rPr>
          <w:rFonts w:ascii="Courier New" w:hAnsi="Courier New" w:cs="Courier New"/>
          <w:sz w:val="16"/>
          <w:szCs w:val="16"/>
        </w:rPr>
      </w:pPr>
    </w:p>
    <w:p w14:paraId="27B1F7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717A8B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054170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3A7F6F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45DECC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0F551C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F232B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4.95 м/с</w:t>
      </w:r>
    </w:p>
    <w:p w14:paraId="13390CEA" w14:textId="77777777" w:rsidR="00F77496" w:rsidRDefault="00F77496" w:rsidP="00F77496">
      <w:pPr>
        <w:autoSpaceDE w:val="0"/>
        <w:autoSpaceDN w:val="0"/>
        <w:adjustRightInd w:val="0"/>
        <w:rPr>
          <w:rFonts w:ascii="Courier New" w:hAnsi="Courier New" w:cs="Courier New"/>
          <w:sz w:val="16"/>
          <w:szCs w:val="16"/>
        </w:rPr>
      </w:pPr>
    </w:p>
    <w:p w14:paraId="0EB134A5" w14:textId="77777777" w:rsidR="00F77496" w:rsidRDefault="00F77496" w:rsidP="00F77496">
      <w:pPr>
        <w:autoSpaceDE w:val="0"/>
        <w:autoSpaceDN w:val="0"/>
        <w:adjustRightInd w:val="0"/>
        <w:rPr>
          <w:rFonts w:ascii="Courier New" w:hAnsi="Courier New" w:cs="Courier New"/>
          <w:sz w:val="16"/>
          <w:szCs w:val="16"/>
        </w:rPr>
      </w:pPr>
    </w:p>
    <w:p w14:paraId="3F3D43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2C63DE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E6804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78406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EEE65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ABDDD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:0337 - Углерод оксид (Окись углерода, Угарный газ) (584)                                      </w:t>
      </w:r>
    </w:p>
    <w:p w14:paraId="30F6CFE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0337 = 5.0 мг/м3</w:t>
      </w:r>
    </w:p>
    <w:p w14:paraId="07924A07" w14:textId="77777777" w:rsidR="00F77496" w:rsidRDefault="00F77496" w:rsidP="00F77496">
      <w:pPr>
        <w:autoSpaceDE w:val="0"/>
        <w:autoSpaceDN w:val="0"/>
        <w:adjustRightInd w:val="0"/>
        <w:rPr>
          <w:rFonts w:ascii="Courier New" w:hAnsi="Courier New" w:cs="Courier New"/>
          <w:sz w:val="16"/>
          <w:szCs w:val="16"/>
        </w:rPr>
      </w:pPr>
    </w:p>
    <w:p w14:paraId="122EAD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3B3D8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457FAB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4DE7AB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4BB31A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0.2820000 мг/м3 </w:t>
      </w:r>
    </w:p>
    <w:p w14:paraId="31084D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0.0564000 долей ПДК</w:t>
      </w:r>
    </w:p>
    <w:p w14:paraId="269D01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7052FB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A84BB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111F9F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0538D2AC" w14:textId="77777777" w:rsidR="00F77496" w:rsidRDefault="00F77496" w:rsidP="00F77496">
      <w:pPr>
        <w:autoSpaceDE w:val="0"/>
        <w:autoSpaceDN w:val="0"/>
        <w:adjustRightInd w:val="0"/>
        <w:rPr>
          <w:rFonts w:ascii="Courier New" w:hAnsi="Courier New" w:cs="Courier New"/>
          <w:sz w:val="16"/>
          <w:szCs w:val="16"/>
        </w:rPr>
      </w:pPr>
    </w:p>
    <w:p w14:paraId="6FF6B9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674757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36EF99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20E744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0.4477568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633189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2.2387838 мг/м3     |</w:t>
      </w:r>
    </w:p>
    <w:p w14:paraId="7E6502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041576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4672A6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377C29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17. В таблице заказано вкладчиков 20, но не более 95.0% вклада</w:t>
      </w:r>
    </w:p>
    <w:p w14:paraId="314175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3757E6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223CE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72BFDBB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0.0564000 </w:t>
      </w:r>
      <w:proofErr w:type="gramStart"/>
      <w:r>
        <w:rPr>
          <w:rFonts w:ascii="Courier New" w:hAnsi="Courier New" w:cs="Courier New"/>
          <w:sz w:val="16"/>
          <w:szCs w:val="16"/>
        </w:rPr>
        <w:t>|  12.60</w:t>
      </w:r>
      <w:proofErr w:type="gramEnd"/>
      <w:r>
        <w:rPr>
          <w:rFonts w:ascii="Courier New" w:hAnsi="Courier New" w:cs="Courier New"/>
          <w:sz w:val="16"/>
          <w:szCs w:val="16"/>
        </w:rPr>
        <w:t xml:space="preserve"> (Вклад источников 87.40</w:t>
      </w:r>
      <w:proofErr w:type="gramStart"/>
      <w:r>
        <w:rPr>
          <w:rFonts w:ascii="Courier New" w:hAnsi="Courier New" w:cs="Courier New"/>
          <w:sz w:val="16"/>
          <w:szCs w:val="16"/>
        </w:rPr>
        <w:t>%)|</w:t>
      </w:r>
      <w:proofErr w:type="gramEnd"/>
    </w:p>
    <w:p w14:paraId="455CE34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0.3031|   0.0368571 |   9.42 |   9.42 </w:t>
      </w:r>
      <w:proofErr w:type="gramStart"/>
      <w:r>
        <w:rPr>
          <w:rFonts w:ascii="Courier New" w:hAnsi="Courier New" w:cs="Courier New"/>
          <w:sz w:val="16"/>
          <w:szCs w:val="16"/>
        </w:rPr>
        <w:t>|  0.121596150</w:t>
      </w:r>
      <w:proofErr w:type="gramEnd"/>
      <w:r>
        <w:rPr>
          <w:rFonts w:ascii="Courier New" w:hAnsi="Courier New" w:cs="Courier New"/>
          <w:sz w:val="16"/>
          <w:szCs w:val="16"/>
        </w:rPr>
        <w:t xml:space="preserve">  |</w:t>
      </w:r>
    </w:p>
    <w:p w14:paraId="1787247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0.3031|   0.0365783 |   9.35 </w:t>
      </w:r>
      <w:proofErr w:type="gramStart"/>
      <w:r>
        <w:rPr>
          <w:rFonts w:ascii="Courier New" w:hAnsi="Courier New" w:cs="Courier New"/>
          <w:sz w:val="16"/>
          <w:szCs w:val="16"/>
        </w:rPr>
        <w:t>|  18.76</w:t>
      </w:r>
      <w:proofErr w:type="gramEnd"/>
      <w:r>
        <w:rPr>
          <w:rFonts w:ascii="Courier New" w:hAnsi="Courier New" w:cs="Courier New"/>
          <w:sz w:val="16"/>
          <w:szCs w:val="16"/>
        </w:rPr>
        <w:t xml:space="preserve"> </w:t>
      </w:r>
      <w:proofErr w:type="gramStart"/>
      <w:r>
        <w:rPr>
          <w:rFonts w:ascii="Courier New" w:hAnsi="Courier New" w:cs="Courier New"/>
          <w:sz w:val="16"/>
          <w:szCs w:val="16"/>
        </w:rPr>
        <w:t>|  0.120676205</w:t>
      </w:r>
      <w:proofErr w:type="gramEnd"/>
      <w:r>
        <w:rPr>
          <w:rFonts w:ascii="Courier New" w:hAnsi="Courier New" w:cs="Courier New"/>
          <w:sz w:val="16"/>
          <w:szCs w:val="16"/>
        </w:rPr>
        <w:t xml:space="preserve">  |</w:t>
      </w:r>
    </w:p>
    <w:p w14:paraId="368F63C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0.3031|   0.0360914 |   9.22 </w:t>
      </w:r>
      <w:proofErr w:type="gramStart"/>
      <w:r>
        <w:rPr>
          <w:rFonts w:ascii="Courier New" w:hAnsi="Courier New" w:cs="Courier New"/>
          <w:sz w:val="16"/>
          <w:szCs w:val="16"/>
        </w:rPr>
        <w:t>|  27.99</w:t>
      </w:r>
      <w:proofErr w:type="gramEnd"/>
      <w:r>
        <w:rPr>
          <w:rFonts w:ascii="Courier New" w:hAnsi="Courier New" w:cs="Courier New"/>
          <w:sz w:val="16"/>
          <w:szCs w:val="16"/>
        </w:rPr>
        <w:t xml:space="preserve"> </w:t>
      </w:r>
      <w:proofErr w:type="gramStart"/>
      <w:r>
        <w:rPr>
          <w:rFonts w:ascii="Courier New" w:hAnsi="Courier New" w:cs="Courier New"/>
          <w:sz w:val="16"/>
          <w:szCs w:val="16"/>
        </w:rPr>
        <w:t>|  0.119069763</w:t>
      </w:r>
      <w:proofErr w:type="gramEnd"/>
      <w:r>
        <w:rPr>
          <w:rFonts w:ascii="Courier New" w:hAnsi="Courier New" w:cs="Courier New"/>
          <w:sz w:val="16"/>
          <w:szCs w:val="16"/>
        </w:rPr>
        <w:t xml:space="preserve">  |</w:t>
      </w:r>
    </w:p>
    <w:p w14:paraId="35F425C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0.5683|   0.0334026 |   8.54 </w:t>
      </w:r>
      <w:proofErr w:type="gramStart"/>
      <w:r>
        <w:rPr>
          <w:rFonts w:ascii="Courier New" w:hAnsi="Courier New" w:cs="Courier New"/>
          <w:sz w:val="16"/>
          <w:szCs w:val="16"/>
        </w:rPr>
        <w:t>|  36.52</w:t>
      </w:r>
      <w:proofErr w:type="gramEnd"/>
      <w:r>
        <w:rPr>
          <w:rFonts w:ascii="Courier New" w:hAnsi="Courier New" w:cs="Courier New"/>
          <w:sz w:val="16"/>
          <w:szCs w:val="16"/>
        </w:rPr>
        <w:t xml:space="preserve"> </w:t>
      </w:r>
      <w:proofErr w:type="gramStart"/>
      <w:r>
        <w:rPr>
          <w:rFonts w:ascii="Courier New" w:hAnsi="Courier New" w:cs="Courier New"/>
          <w:sz w:val="16"/>
          <w:szCs w:val="16"/>
        </w:rPr>
        <w:t>|  0.058772959</w:t>
      </w:r>
      <w:proofErr w:type="gramEnd"/>
      <w:r>
        <w:rPr>
          <w:rFonts w:ascii="Courier New" w:hAnsi="Courier New" w:cs="Courier New"/>
          <w:sz w:val="16"/>
          <w:szCs w:val="16"/>
        </w:rPr>
        <w:t xml:space="preserve">  |</w:t>
      </w:r>
    </w:p>
    <w:p w14:paraId="725B3F7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0.6889|   0.0325623 |   8.32 </w:t>
      </w:r>
      <w:proofErr w:type="gramStart"/>
      <w:r>
        <w:rPr>
          <w:rFonts w:ascii="Courier New" w:hAnsi="Courier New" w:cs="Courier New"/>
          <w:sz w:val="16"/>
          <w:szCs w:val="16"/>
        </w:rPr>
        <w:t>|  44.84</w:t>
      </w:r>
      <w:proofErr w:type="gramEnd"/>
      <w:r>
        <w:rPr>
          <w:rFonts w:ascii="Courier New" w:hAnsi="Courier New" w:cs="Courier New"/>
          <w:sz w:val="16"/>
          <w:szCs w:val="16"/>
        </w:rPr>
        <w:t xml:space="preserve"> </w:t>
      </w:r>
      <w:proofErr w:type="gramStart"/>
      <w:r>
        <w:rPr>
          <w:rFonts w:ascii="Courier New" w:hAnsi="Courier New" w:cs="Courier New"/>
          <w:sz w:val="16"/>
          <w:szCs w:val="16"/>
        </w:rPr>
        <w:t>|  0.047267780</w:t>
      </w:r>
      <w:proofErr w:type="gramEnd"/>
      <w:r>
        <w:rPr>
          <w:rFonts w:ascii="Courier New" w:hAnsi="Courier New" w:cs="Courier New"/>
          <w:sz w:val="16"/>
          <w:szCs w:val="16"/>
        </w:rPr>
        <w:t xml:space="preserve">  |</w:t>
      </w:r>
    </w:p>
    <w:p w14:paraId="319F1DE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0011 | Т |     0.2623|   0.0278504 |   7.12 </w:t>
      </w:r>
      <w:proofErr w:type="gramStart"/>
      <w:r>
        <w:rPr>
          <w:rFonts w:ascii="Courier New" w:hAnsi="Courier New" w:cs="Courier New"/>
          <w:sz w:val="16"/>
          <w:szCs w:val="16"/>
        </w:rPr>
        <w:t>|  51.96</w:t>
      </w:r>
      <w:proofErr w:type="gramEnd"/>
      <w:r>
        <w:rPr>
          <w:rFonts w:ascii="Courier New" w:hAnsi="Courier New" w:cs="Courier New"/>
          <w:sz w:val="16"/>
          <w:szCs w:val="16"/>
        </w:rPr>
        <w:t xml:space="preserve"> </w:t>
      </w:r>
      <w:proofErr w:type="gramStart"/>
      <w:r>
        <w:rPr>
          <w:rFonts w:ascii="Courier New" w:hAnsi="Courier New" w:cs="Courier New"/>
          <w:sz w:val="16"/>
          <w:szCs w:val="16"/>
        </w:rPr>
        <w:t>|  0.106189869</w:t>
      </w:r>
      <w:proofErr w:type="gramEnd"/>
      <w:r>
        <w:rPr>
          <w:rFonts w:ascii="Courier New" w:hAnsi="Courier New" w:cs="Courier New"/>
          <w:sz w:val="16"/>
          <w:szCs w:val="16"/>
        </w:rPr>
        <w:t xml:space="preserve">  |</w:t>
      </w:r>
    </w:p>
    <w:p w14:paraId="404A5CF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0006 | Т |     0.8611|   0.0261953 |   6.69 </w:t>
      </w:r>
      <w:proofErr w:type="gramStart"/>
      <w:r>
        <w:rPr>
          <w:rFonts w:ascii="Courier New" w:hAnsi="Courier New" w:cs="Courier New"/>
          <w:sz w:val="16"/>
          <w:szCs w:val="16"/>
        </w:rPr>
        <w:t>|  58.65</w:t>
      </w:r>
      <w:proofErr w:type="gramEnd"/>
      <w:r>
        <w:rPr>
          <w:rFonts w:ascii="Courier New" w:hAnsi="Courier New" w:cs="Courier New"/>
          <w:sz w:val="16"/>
          <w:szCs w:val="16"/>
        </w:rPr>
        <w:t xml:space="preserve"> </w:t>
      </w:r>
      <w:proofErr w:type="gramStart"/>
      <w:r>
        <w:rPr>
          <w:rFonts w:ascii="Courier New" w:hAnsi="Courier New" w:cs="Courier New"/>
          <w:sz w:val="16"/>
          <w:szCs w:val="16"/>
        </w:rPr>
        <w:t>|  0.030420328</w:t>
      </w:r>
      <w:proofErr w:type="gramEnd"/>
      <w:r>
        <w:rPr>
          <w:rFonts w:ascii="Courier New" w:hAnsi="Courier New" w:cs="Courier New"/>
          <w:sz w:val="16"/>
          <w:szCs w:val="16"/>
        </w:rPr>
        <w:t xml:space="preserve">  |</w:t>
      </w:r>
    </w:p>
    <w:p w14:paraId="7FDD3ED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0013 | Т |     0.3031|   0.0261577 |   6.68 </w:t>
      </w:r>
      <w:proofErr w:type="gramStart"/>
      <w:r>
        <w:rPr>
          <w:rFonts w:ascii="Courier New" w:hAnsi="Courier New" w:cs="Courier New"/>
          <w:sz w:val="16"/>
          <w:szCs w:val="16"/>
        </w:rPr>
        <w:t>|  65.34</w:t>
      </w:r>
      <w:proofErr w:type="gramEnd"/>
      <w:r>
        <w:rPr>
          <w:rFonts w:ascii="Courier New" w:hAnsi="Courier New" w:cs="Courier New"/>
          <w:sz w:val="16"/>
          <w:szCs w:val="16"/>
        </w:rPr>
        <w:t xml:space="preserve"> </w:t>
      </w:r>
      <w:proofErr w:type="gramStart"/>
      <w:r>
        <w:rPr>
          <w:rFonts w:ascii="Courier New" w:hAnsi="Courier New" w:cs="Courier New"/>
          <w:sz w:val="16"/>
          <w:szCs w:val="16"/>
        </w:rPr>
        <w:t>|  0.086297497</w:t>
      </w:r>
      <w:proofErr w:type="gramEnd"/>
      <w:r>
        <w:rPr>
          <w:rFonts w:ascii="Courier New" w:hAnsi="Courier New" w:cs="Courier New"/>
          <w:sz w:val="16"/>
          <w:szCs w:val="16"/>
        </w:rPr>
        <w:t xml:space="preserve">  |</w:t>
      </w:r>
    </w:p>
    <w:p w14:paraId="65C12A3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0002 | Т |     0.8611|   0.0244581 |   6.25 </w:t>
      </w:r>
      <w:proofErr w:type="gramStart"/>
      <w:r>
        <w:rPr>
          <w:rFonts w:ascii="Courier New" w:hAnsi="Courier New" w:cs="Courier New"/>
          <w:sz w:val="16"/>
          <w:szCs w:val="16"/>
        </w:rPr>
        <w:t>|  71.59</w:t>
      </w:r>
      <w:proofErr w:type="gramEnd"/>
      <w:r>
        <w:rPr>
          <w:rFonts w:ascii="Courier New" w:hAnsi="Courier New" w:cs="Courier New"/>
          <w:sz w:val="16"/>
          <w:szCs w:val="16"/>
        </w:rPr>
        <w:t xml:space="preserve"> </w:t>
      </w:r>
      <w:proofErr w:type="gramStart"/>
      <w:r>
        <w:rPr>
          <w:rFonts w:ascii="Courier New" w:hAnsi="Courier New" w:cs="Courier New"/>
          <w:sz w:val="16"/>
          <w:szCs w:val="16"/>
        </w:rPr>
        <w:t>|  0.028402915</w:t>
      </w:r>
      <w:proofErr w:type="gramEnd"/>
      <w:r>
        <w:rPr>
          <w:rFonts w:ascii="Courier New" w:hAnsi="Courier New" w:cs="Courier New"/>
          <w:sz w:val="16"/>
          <w:szCs w:val="16"/>
        </w:rPr>
        <w:t xml:space="preserve">  |</w:t>
      </w:r>
    </w:p>
    <w:p w14:paraId="3E7CF4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0007 | Т |     0.8611|   0.0229764 |   5.87 </w:t>
      </w:r>
      <w:proofErr w:type="gramStart"/>
      <w:r>
        <w:rPr>
          <w:rFonts w:ascii="Courier New" w:hAnsi="Courier New" w:cs="Courier New"/>
          <w:sz w:val="16"/>
          <w:szCs w:val="16"/>
        </w:rPr>
        <w:t>|  77.46</w:t>
      </w:r>
      <w:proofErr w:type="gramEnd"/>
      <w:r>
        <w:rPr>
          <w:rFonts w:ascii="Courier New" w:hAnsi="Courier New" w:cs="Courier New"/>
          <w:sz w:val="16"/>
          <w:szCs w:val="16"/>
        </w:rPr>
        <w:t xml:space="preserve"> </w:t>
      </w:r>
      <w:proofErr w:type="gramStart"/>
      <w:r>
        <w:rPr>
          <w:rFonts w:ascii="Courier New" w:hAnsi="Courier New" w:cs="Courier New"/>
          <w:sz w:val="16"/>
          <w:szCs w:val="16"/>
        </w:rPr>
        <w:t>|  0.026682228</w:t>
      </w:r>
      <w:proofErr w:type="gramEnd"/>
      <w:r>
        <w:rPr>
          <w:rFonts w:ascii="Courier New" w:hAnsi="Courier New" w:cs="Courier New"/>
          <w:sz w:val="16"/>
          <w:szCs w:val="16"/>
        </w:rPr>
        <w:t xml:space="preserve">  |</w:t>
      </w:r>
    </w:p>
    <w:p w14:paraId="5AB1CE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0005 | Т |     1.4722|   0.0194979 |   4.98 </w:t>
      </w:r>
      <w:proofErr w:type="gramStart"/>
      <w:r>
        <w:rPr>
          <w:rFonts w:ascii="Courier New" w:hAnsi="Courier New" w:cs="Courier New"/>
          <w:sz w:val="16"/>
          <w:szCs w:val="16"/>
        </w:rPr>
        <w:t>|  82.44</w:t>
      </w:r>
      <w:proofErr w:type="gramEnd"/>
      <w:r>
        <w:rPr>
          <w:rFonts w:ascii="Courier New" w:hAnsi="Courier New" w:cs="Courier New"/>
          <w:sz w:val="16"/>
          <w:szCs w:val="16"/>
        </w:rPr>
        <w:t xml:space="preserve"> </w:t>
      </w:r>
      <w:proofErr w:type="gramStart"/>
      <w:r>
        <w:rPr>
          <w:rFonts w:ascii="Courier New" w:hAnsi="Courier New" w:cs="Courier New"/>
          <w:sz w:val="16"/>
          <w:szCs w:val="16"/>
        </w:rPr>
        <w:t>|  0.013243855</w:t>
      </w:r>
      <w:proofErr w:type="gramEnd"/>
      <w:r>
        <w:rPr>
          <w:rFonts w:ascii="Courier New" w:hAnsi="Courier New" w:cs="Courier New"/>
          <w:sz w:val="16"/>
          <w:szCs w:val="16"/>
        </w:rPr>
        <w:t xml:space="preserve">  |</w:t>
      </w:r>
    </w:p>
    <w:p w14:paraId="724539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0003 | Т |     1.4722|   0.0191561 |   4.89 </w:t>
      </w:r>
      <w:proofErr w:type="gramStart"/>
      <w:r>
        <w:rPr>
          <w:rFonts w:ascii="Courier New" w:hAnsi="Courier New" w:cs="Courier New"/>
          <w:sz w:val="16"/>
          <w:szCs w:val="16"/>
        </w:rPr>
        <w:t>|  87.33</w:t>
      </w:r>
      <w:proofErr w:type="gramEnd"/>
      <w:r>
        <w:rPr>
          <w:rFonts w:ascii="Courier New" w:hAnsi="Courier New" w:cs="Courier New"/>
          <w:sz w:val="16"/>
          <w:szCs w:val="16"/>
        </w:rPr>
        <w:t xml:space="preserve"> </w:t>
      </w:r>
      <w:proofErr w:type="gramStart"/>
      <w:r>
        <w:rPr>
          <w:rFonts w:ascii="Courier New" w:hAnsi="Courier New" w:cs="Courier New"/>
          <w:sz w:val="16"/>
          <w:szCs w:val="16"/>
        </w:rPr>
        <w:t>|  0.013011692</w:t>
      </w:r>
      <w:proofErr w:type="gramEnd"/>
      <w:r>
        <w:rPr>
          <w:rFonts w:ascii="Courier New" w:hAnsi="Courier New" w:cs="Courier New"/>
          <w:sz w:val="16"/>
          <w:szCs w:val="16"/>
        </w:rPr>
        <w:t xml:space="preserve">  |</w:t>
      </w:r>
    </w:p>
    <w:p w14:paraId="64A939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0004 | Т |     1.4722|   0.0188888 |   4.83 </w:t>
      </w:r>
      <w:proofErr w:type="gramStart"/>
      <w:r>
        <w:rPr>
          <w:rFonts w:ascii="Courier New" w:hAnsi="Courier New" w:cs="Courier New"/>
          <w:sz w:val="16"/>
          <w:szCs w:val="16"/>
        </w:rPr>
        <w:t>|  92.16</w:t>
      </w:r>
      <w:proofErr w:type="gramEnd"/>
      <w:r>
        <w:rPr>
          <w:rFonts w:ascii="Courier New" w:hAnsi="Courier New" w:cs="Courier New"/>
          <w:sz w:val="16"/>
          <w:szCs w:val="16"/>
        </w:rPr>
        <w:t xml:space="preserve"> </w:t>
      </w:r>
      <w:proofErr w:type="gramStart"/>
      <w:r>
        <w:rPr>
          <w:rFonts w:ascii="Courier New" w:hAnsi="Courier New" w:cs="Courier New"/>
          <w:sz w:val="16"/>
          <w:szCs w:val="16"/>
        </w:rPr>
        <w:t>|  0.012830161</w:t>
      </w:r>
      <w:proofErr w:type="gramEnd"/>
      <w:r>
        <w:rPr>
          <w:rFonts w:ascii="Courier New" w:hAnsi="Courier New" w:cs="Courier New"/>
          <w:sz w:val="16"/>
          <w:szCs w:val="16"/>
        </w:rPr>
        <w:t xml:space="preserve">  |</w:t>
      </w:r>
    </w:p>
    <w:p w14:paraId="4B1958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0012 | Т |     0.1722|   0.0129749 |   3.32 </w:t>
      </w:r>
      <w:proofErr w:type="gramStart"/>
      <w:r>
        <w:rPr>
          <w:rFonts w:ascii="Courier New" w:hAnsi="Courier New" w:cs="Courier New"/>
          <w:sz w:val="16"/>
          <w:szCs w:val="16"/>
        </w:rPr>
        <w:t>|  95.47</w:t>
      </w:r>
      <w:proofErr w:type="gramEnd"/>
      <w:r>
        <w:rPr>
          <w:rFonts w:ascii="Courier New" w:hAnsi="Courier New" w:cs="Courier New"/>
          <w:sz w:val="16"/>
          <w:szCs w:val="16"/>
        </w:rPr>
        <w:t xml:space="preserve"> </w:t>
      </w:r>
      <w:proofErr w:type="gramStart"/>
      <w:r>
        <w:rPr>
          <w:rFonts w:ascii="Courier New" w:hAnsi="Courier New" w:cs="Courier New"/>
          <w:sz w:val="16"/>
          <w:szCs w:val="16"/>
        </w:rPr>
        <w:t>|  0.075338490</w:t>
      </w:r>
      <w:proofErr w:type="gramEnd"/>
      <w:r>
        <w:rPr>
          <w:rFonts w:ascii="Courier New" w:hAnsi="Courier New" w:cs="Courier New"/>
          <w:sz w:val="16"/>
          <w:szCs w:val="16"/>
        </w:rPr>
        <w:t xml:space="preserve">  |</w:t>
      </w:r>
    </w:p>
    <w:p w14:paraId="266FEF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F3B9C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0.4300472    95.47                          |</w:t>
      </w:r>
    </w:p>
    <w:p w14:paraId="1CE865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0.0177096     4.53 (3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1A9A3B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9EECB8F" w14:textId="77777777" w:rsidR="00F77496" w:rsidRDefault="00F77496" w:rsidP="00F77496">
      <w:pPr>
        <w:autoSpaceDE w:val="0"/>
        <w:autoSpaceDN w:val="0"/>
        <w:adjustRightInd w:val="0"/>
        <w:rPr>
          <w:rFonts w:ascii="Courier New" w:hAnsi="Courier New" w:cs="Courier New"/>
          <w:sz w:val="16"/>
          <w:szCs w:val="16"/>
        </w:rPr>
      </w:pPr>
    </w:p>
    <w:p w14:paraId="490403A4" w14:textId="77777777" w:rsidR="00F77496" w:rsidRDefault="00F77496" w:rsidP="00F77496">
      <w:pPr>
        <w:autoSpaceDE w:val="0"/>
        <w:autoSpaceDN w:val="0"/>
        <w:adjustRightInd w:val="0"/>
        <w:rPr>
          <w:rFonts w:ascii="Courier New" w:hAnsi="Courier New" w:cs="Courier New"/>
          <w:sz w:val="16"/>
          <w:szCs w:val="16"/>
        </w:rPr>
      </w:pPr>
    </w:p>
    <w:p w14:paraId="3A0C8A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0E29A4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E8805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335CA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1979C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0492B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:0342 - Фтористые газообразные соединения /в пересчете на фтор/ (617)                          </w:t>
      </w:r>
    </w:p>
    <w:p w14:paraId="7213FD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0342 = 0.02 мг/м3</w:t>
      </w:r>
    </w:p>
    <w:p w14:paraId="03DF5FEC" w14:textId="77777777" w:rsidR="00F77496" w:rsidRDefault="00F77496" w:rsidP="00F77496">
      <w:pPr>
        <w:autoSpaceDE w:val="0"/>
        <w:autoSpaceDN w:val="0"/>
        <w:adjustRightInd w:val="0"/>
        <w:rPr>
          <w:rFonts w:ascii="Courier New" w:hAnsi="Courier New" w:cs="Courier New"/>
          <w:sz w:val="16"/>
          <w:szCs w:val="16"/>
        </w:rPr>
      </w:pPr>
    </w:p>
    <w:p w14:paraId="2B6F9A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7392A1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5B5A2F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DE2E2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741AF1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48A13C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6CA0BF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1    2.0                      30.0    7268.00    7056.00       2.00       2.00 45.00 1.0 1.00 </w:t>
      </w:r>
      <w:proofErr w:type="gramStart"/>
      <w:r>
        <w:rPr>
          <w:rFonts w:ascii="Courier New" w:hAnsi="Courier New" w:cs="Courier New"/>
          <w:sz w:val="16"/>
          <w:szCs w:val="16"/>
        </w:rPr>
        <w:t>0  0.0003646</w:t>
      </w:r>
      <w:proofErr w:type="gramEnd"/>
    </w:p>
    <w:p w14:paraId="6DDB284E" w14:textId="77777777" w:rsidR="00F77496" w:rsidRDefault="00F77496" w:rsidP="00F77496">
      <w:pPr>
        <w:autoSpaceDE w:val="0"/>
        <w:autoSpaceDN w:val="0"/>
        <w:adjustRightInd w:val="0"/>
        <w:rPr>
          <w:rFonts w:ascii="Courier New" w:hAnsi="Courier New" w:cs="Courier New"/>
          <w:sz w:val="16"/>
          <w:szCs w:val="16"/>
        </w:rPr>
      </w:pPr>
    </w:p>
    <w:p w14:paraId="0BA6358B" w14:textId="77777777" w:rsidR="00F77496" w:rsidRDefault="00F77496" w:rsidP="00F77496">
      <w:pPr>
        <w:autoSpaceDE w:val="0"/>
        <w:autoSpaceDN w:val="0"/>
        <w:adjustRightInd w:val="0"/>
        <w:rPr>
          <w:rFonts w:ascii="Courier New" w:hAnsi="Courier New" w:cs="Courier New"/>
          <w:sz w:val="16"/>
          <w:szCs w:val="16"/>
        </w:rPr>
      </w:pPr>
    </w:p>
    <w:p w14:paraId="0260DD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590D27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8B008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Город     :048 Бейнеуский р/н_2025.</w:t>
      </w:r>
    </w:p>
    <w:p w14:paraId="4432BD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9A880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049E6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E2B50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:0342 - Фтористые газообразные соединения /в пересчете на фтор/ (617)                          </w:t>
      </w:r>
    </w:p>
    <w:p w14:paraId="4EB0CE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0342 = 0.02 мг/м3</w:t>
      </w:r>
    </w:p>
    <w:p w14:paraId="6FEF1D80" w14:textId="77777777" w:rsidR="00F77496" w:rsidRDefault="00F77496" w:rsidP="00F77496">
      <w:pPr>
        <w:autoSpaceDE w:val="0"/>
        <w:autoSpaceDN w:val="0"/>
        <w:adjustRightInd w:val="0"/>
        <w:rPr>
          <w:rFonts w:ascii="Courier New" w:hAnsi="Courier New" w:cs="Courier New"/>
          <w:sz w:val="16"/>
          <w:szCs w:val="16"/>
        </w:rPr>
      </w:pPr>
    </w:p>
    <w:p w14:paraId="434BB4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A4F0C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558F86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7E1872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AF451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59F608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EAFB4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45A74C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3E342F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7305BE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6001 |    0.000365| П1 |   0.651112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E5FD3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D4839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0.000365 г/с                                   |</w:t>
      </w:r>
    </w:p>
    <w:p w14:paraId="56C8A5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0.651112 долей ПДК            |</w:t>
      </w:r>
    </w:p>
    <w:p w14:paraId="6A7410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1B351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575798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56906ED7" w14:textId="77777777" w:rsidR="00F77496" w:rsidRDefault="00F77496" w:rsidP="00F77496">
      <w:pPr>
        <w:autoSpaceDE w:val="0"/>
        <w:autoSpaceDN w:val="0"/>
        <w:adjustRightInd w:val="0"/>
        <w:rPr>
          <w:rFonts w:ascii="Courier New" w:hAnsi="Courier New" w:cs="Courier New"/>
          <w:sz w:val="16"/>
          <w:szCs w:val="16"/>
        </w:rPr>
      </w:pPr>
    </w:p>
    <w:p w14:paraId="7DF918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581CA4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DEA62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3CFAE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17173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86889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D61A7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:0342 - Фтористые газообразные соединения /в пересчете на фтор/ (617)                          </w:t>
      </w:r>
    </w:p>
    <w:p w14:paraId="1661FF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0342 = 0.02 мг/м3</w:t>
      </w:r>
    </w:p>
    <w:p w14:paraId="4898B24F" w14:textId="77777777" w:rsidR="00F77496" w:rsidRDefault="00F77496" w:rsidP="00F77496">
      <w:pPr>
        <w:autoSpaceDE w:val="0"/>
        <w:autoSpaceDN w:val="0"/>
        <w:adjustRightInd w:val="0"/>
        <w:rPr>
          <w:rFonts w:ascii="Courier New" w:hAnsi="Courier New" w:cs="Courier New"/>
          <w:sz w:val="16"/>
          <w:szCs w:val="16"/>
        </w:rPr>
      </w:pPr>
    </w:p>
    <w:p w14:paraId="24FD4C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247EE937" w14:textId="77777777" w:rsidR="00F77496" w:rsidRDefault="00F77496" w:rsidP="00F77496">
      <w:pPr>
        <w:autoSpaceDE w:val="0"/>
        <w:autoSpaceDN w:val="0"/>
        <w:adjustRightInd w:val="0"/>
        <w:rPr>
          <w:rFonts w:ascii="Courier New" w:hAnsi="Courier New" w:cs="Courier New"/>
          <w:sz w:val="16"/>
          <w:szCs w:val="16"/>
        </w:rPr>
      </w:pPr>
    </w:p>
    <w:p w14:paraId="33C5A7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40A51B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192079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DE4D0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1E2723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E93ED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6C10AB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569BE802" w14:textId="77777777" w:rsidR="00F77496" w:rsidRDefault="00F77496" w:rsidP="00F77496">
      <w:pPr>
        <w:autoSpaceDE w:val="0"/>
        <w:autoSpaceDN w:val="0"/>
        <w:adjustRightInd w:val="0"/>
        <w:rPr>
          <w:rFonts w:ascii="Courier New" w:hAnsi="Courier New" w:cs="Courier New"/>
          <w:sz w:val="16"/>
          <w:szCs w:val="16"/>
        </w:rPr>
      </w:pPr>
    </w:p>
    <w:p w14:paraId="36207D67" w14:textId="77777777" w:rsidR="00F77496" w:rsidRDefault="00F77496" w:rsidP="00F77496">
      <w:pPr>
        <w:autoSpaceDE w:val="0"/>
        <w:autoSpaceDN w:val="0"/>
        <w:adjustRightInd w:val="0"/>
        <w:rPr>
          <w:rFonts w:ascii="Courier New" w:hAnsi="Courier New" w:cs="Courier New"/>
          <w:sz w:val="16"/>
          <w:szCs w:val="16"/>
        </w:rPr>
      </w:pPr>
    </w:p>
    <w:p w14:paraId="1777A8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649150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5B9B4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0517D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13A8C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E3542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:0342 - Фтористые газообразные соединения /в пересчете на фтор/ (617)                          </w:t>
      </w:r>
    </w:p>
    <w:p w14:paraId="5C57BD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0342 = 0.02 мг/м3</w:t>
      </w:r>
    </w:p>
    <w:p w14:paraId="2CFD61BD" w14:textId="77777777" w:rsidR="00F77496" w:rsidRDefault="00F77496" w:rsidP="00F77496">
      <w:pPr>
        <w:autoSpaceDE w:val="0"/>
        <w:autoSpaceDN w:val="0"/>
        <w:adjustRightInd w:val="0"/>
        <w:rPr>
          <w:rFonts w:ascii="Courier New" w:hAnsi="Courier New" w:cs="Courier New"/>
          <w:sz w:val="16"/>
          <w:szCs w:val="16"/>
        </w:rPr>
      </w:pPr>
    </w:p>
    <w:p w14:paraId="0F9B4F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43FF2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343F86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0418F4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4C6254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734D6A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7BEE5FD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02DF96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6A6D6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5981F621" w14:textId="77777777" w:rsidR="00F77496" w:rsidRDefault="00F77496" w:rsidP="00F77496">
      <w:pPr>
        <w:autoSpaceDE w:val="0"/>
        <w:autoSpaceDN w:val="0"/>
        <w:adjustRightInd w:val="0"/>
        <w:rPr>
          <w:rFonts w:ascii="Courier New" w:hAnsi="Courier New" w:cs="Courier New"/>
          <w:sz w:val="16"/>
          <w:szCs w:val="16"/>
        </w:rPr>
      </w:pPr>
    </w:p>
    <w:p w14:paraId="69CC3A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5ADD3F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74DEAA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1D43A8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0.0224309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47AD4F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0.0004486 мг/м3     |</w:t>
      </w:r>
    </w:p>
    <w:p w14:paraId="5EDFF4D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50C0A9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283 град.</w:t>
      </w:r>
    </w:p>
    <w:p w14:paraId="0A2DEC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1ECF94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 В таблице заказано вкладчиков 20, но не более 95.0% вклада</w:t>
      </w:r>
    </w:p>
    <w:p w14:paraId="1C7737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248FE14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3EC235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3B9552E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6001 | П1| 0.00036460|   0.0224309 | 100.00 | 100.00 |   </w:t>
      </w:r>
      <w:proofErr w:type="gramStart"/>
      <w:r>
        <w:rPr>
          <w:rFonts w:ascii="Courier New" w:hAnsi="Courier New" w:cs="Courier New"/>
          <w:sz w:val="16"/>
          <w:szCs w:val="16"/>
        </w:rPr>
        <w:t>61.5218582  |</w:t>
      </w:r>
      <w:proofErr w:type="gramEnd"/>
    </w:p>
    <w:p w14:paraId="6A9B4D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2EC93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0.0224309   100.00                          |</w:t>
      </w:r>
    </w:p>
    <w:p w14:paraId="28E6AB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4603810" w14:textId="77777777" w:rsidR="00F77496" w:rsidRDefault="00F77496" w:rsidP="00F77496">
      <w:pPr>
        <w:autoSpaceDE w:val="0"/>
        <w:autoSpaceDN w:val="0"/>
        <w:adjustRightInd w:val="0"/>
        <w:rPr>
          <w:rFonts w:ascii="Courier New" w:hAnsi="Courier New" w:cs="Courier New"/>
          <w:sz w:val="16"/>
          <w:szCs w:val="16"/>
        </w:rPr>
      </w:pPr>
    </w:p>
    <w:p w14:paraId="6A539806" w14:textId="77777777" w:rsidR="00F77496" w:rsidRDefault="00F77496" w:rsidP="00F77496">
      <w:pPr>
        <w:autoSpaceDE w:val="0"/>
        <w:autoSpaceDN w:val="0"/>
        <w:adjustRightInd w:val="0"/>
        <w:rPr>
          <w:rFonts w:ascii="Courier New" w:hAnsi="Courier New" w:cs="Courier New"/>
          <w:sz w:val="16"/>
          <w:szCs w:val="16"/>
        </w:rPr>
      </w:pPr>
    </w:p>
    <w:p w14:paraId="23FC12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1865FB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B6C3A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21B83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49F4D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E5F48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:0344 - Фториды неорганические плохо растворимые - (алюминия фторид, кальция фторид, натрия    </w:t>
      </w:r>
    </w:p>
    <w:p w14:paraId="686687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пересчете на фтор/)    </w:t>
      </w:r>
    </w:p>
    <w:p w14:paraId="407189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(615)                                                                                  </w:t>
      </w:r>
    </w:p>
    <w:p w14:paraId="5EB287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0344 = 0.2 мг/м3</w:t>
      </w:r>
    </w:p>
    <w:p w14:paraId="0208C05E" w14:textId="77777777" w:rsidR="00F77496" w:rsidRDefault="00F77496" w:rsidP="00F77496">
      <w:pPr>
        <w:autoSpaceDE w:val="0"/>
        <w:autoSpaceDN w:val="0"/>
        <w:adjustRightInd w:val="0"/>
        <w:rPr>
          <w:rFonts w:ascii="Courier New" w:hAnsi="Courier New" w:cs="Courier New"/>
          <w:sz w:val="16"/>
          <w:szCs w:val="16"/>
        </w:rPr>
      </w:pPr>
    </w:p>
    <w:p w14:paraId="24C88A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3C65D0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28EA4D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FB945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41A212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01BE9D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08B940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1    2.0                      30.0    7268.00    7056.00       2.00       2.00 45.00 3.0 1.00 </w:t>
      </w:r>
      <w:proofErr w:type="gramStart"/>
      <w:r>
        <w:rPr>
          <w:rFonts w:ascii="Courier New" w:hAnsi="Courier New" w:cs="Courier New"/>
          <w:sz w:val="16"/>
          <w:szCs w:val="16"/>
        </w:rPr>
        <w:t>0  0.0016040</w:t>
      </w:r>
      <w:proofErr w:type="gramEnd"/>
    </w:p>
    <w:p w14:paraId="45DC2159" w14:textId="77777777" w:rsidR="00F77496" w:rsidRDefault="00F77496" w:rsidP="00F77496">
      <w:pPr>
        <w:autoSpaceDE w:val="0"/>
        <w:autoSpaceDN w:val="0"/>
        <w:adjustRightInd w:val="0"/>
        <w:rPr>
          <w:rFonts w:ascii="Courier New" w:hAnsi="Courier New" w:cs="Courier New"/>
          <w:sz w:val="16"/>
          <w:szCs w:val="16"/>
        </w:rPr>
      </w:pPr>
    </w:p>
    <w:p w14:paraId="28F83B40" w14:textId="77777777" w:rsidR="00F77496" w:rsidRDefault="00F77496" w:rsidP="00F77496">
      <w:pPr>
        <w:autoSpaceDE w:val="0"/>
        <w:autoSpaceDN w:val="0"/>
        <w:adjustRightInd w:val="0"/>
        <w:rPr>
          <w:rFonts w:ascii="Courier New" w:hAnsi="Courier New" w:cs="Courier New"/>
          <w:sz w:val="16"/>
          <w:szCs w:val="16"/>
        </w:rPr>
      </w:pPr>
    </w:p>
    <w:p w14:paraId="5605CE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37C962A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3DB71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4AB53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BC220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1535D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635B5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:0344 - Фториды неорганические плохо растворимые - (алюминия фторид, кальция фторид, натрия    </w:t>
      </w:r>
    </w:p>
    <w:p w14:paraId="758F91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пересчете на фтор/)    </w:t>
      </w:r>
    </w:p>
    <w:p w14:paraId="1FCE5C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(615)                                                                                  </w:t>
      </w:r>
    </w:p>
    <w:p w14:paraId="4ACB1B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0344 = 0.2 мг/м3</w:t>
      </w:r>
    </w:p>
    <w:p w14:paraId="6CE6628E" w14:textId="77777777" w:rsidR="00F77496" w:rsidRDefault="00F77496" w:rsidP="00F77496">
      <w:pPr>
        <w:autoSpaceDE w:val="0"/>
        <w:autoSpaceDN w:val="0"/>
        <w:adjustRightInd w:val="0"/>
        <w:rPr>
          <w:rFonts w:ascii="Courier New" w:hAnsi="Courier New" w:cs="Courier New"/>
          <w:sz w:val="16"/>
          <w:szCs w:val="16"/>
        </w:rPr>
      </w:pPr>
    </w:p>
    <w:p w14:paraId="5D5FC7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E6C41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5A2969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01AFF6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56966A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6374A7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D4AD8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0B5522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C1F19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301DD8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6001 |    0.001604| П1 |   0.859340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03F6A3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7E276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0.001604 г/с                                   |</w:t>
      </w:r>
    </w:p>
    <w:p w14:paraId="35E987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0.859340 долей ПДК            |</w:t>
      </w:r>
    </w:p>
    <w:p w14:paraId="5B0912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61F9A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057D88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3BD97D8B" w14:textId="77777777" w:rsidR="00F77496" w:rsidRDefault="00F77496" w:rsidP="00F77496">
      <w:pPr>
        <w:autoSpaceDE w:val="0"/>
        <w:autoSpaceDN w:val="0"/>
        <w:adjustRightInd w:val="0"/>
        <w:rPr>
          <w:rFonts w:ascii="Courier New" w:hAnsi="Courier New" w:cs="Courier New"/>
          <w:sz w:val="16"/>
          <w:szCs w:val="16"/>
        </w:rPr>
      </w:pPr>
    </w:p>
    <w:p w14:paraId="21B20C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468403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184E7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2C191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06FDED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68140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379DD8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:0344 - Фториды неорганические плохо растворимые - (алюминия фторид, кальция фторид, натрия    </w:t>
      </w:r>
    </w:p>
    <w:p w14:paraId="3D80A2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пересчете на фтор/)    </w:t>
      </w:r>
    </w:p>
    <w:p w14:paraId="0AD676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(615)                                                                                  </w:t>
      </w:r>
    </w:p>
    <w:p w14:paraId="607B2D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0344 = 0.2 мг/м3</w:t>
      </w:r>
    </w:p>
    <w:p w14:paraId="709BFF2E" w14:textId="77777777" w:rsidR="00F77496" w:rsidRDefault="00F77496" w:rsidP="00F77496">
      <w:pPr>
        <w:autoSpaceDE w:val="0"/>
        <w:autoSpaceDN w:val="0"/>
        <w:adjustRightInd w:val="0"/>
        <w:rPr>
          <w:rFonts w:ascii="Courier New" w:hAnsi="Courier New" w:cs="Courier New"/>
          <w:sz w:val="16"/>
          <w:szCs w:val="16"/>
        </w:rPr>
      </w:pPr>
    </w:p>
    <w:p w14:paraId="2B997D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3A7EBF16" w14:textId="77777777" w:rsidR="00F77496" w:rsidRDefault="00F77496" w:rsidP="00F77496">
      <w:pPr>
        <w:autoSpaceDE w:val="0"/>
        <w:autoSpaceDN w:val="0"/>
        <w:adjustRightInd w:val="0"/>
        <w:rPr>
          <w:rFonts w:ascii="Courier New" w:hAnsi="Courier New" w:cs="Courier New"/>
          <w:sz w:val="16"/>
          <w:szCs w:val="16"/>
        </w:rPr>
      </w:pPr>
    </w:p>
    <w:p w14:paraId="2B7578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548E21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6BB6FF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667472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1C5B1C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6E5CA5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3567C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57F2D04E" w14:textId="77777777" w:rsidR="00F77496" w:rsidRDefault="00F77496" w:rsidP="00F77496">
      <w:pPr>
        <w:autoSpaceDE w:val="0"/>
        <w:autoSpaceDN w:val="0"/>
        <w:adjustRightInd w:val="0"/>
        <w:rPr>
          <w:rFonts w:ascii="Courier New" w:hAnsi="Courier New" w:cs="Courier New"/>
          <w:sz w:val="16"/>
          <w:szCs w:val="16"/>
        </w:rPr>
      </w:pPr>
    </w:p>
    <w:p w14:paraId="192E14C8" w14:textId="77777777" w:rsidR="00F77496" w:rsidRDefault="00F77496" w:rsidP="00F77496">
      <w:pPr>
        <w:autoSpaceDE w:val="0"/>
        <w:autoSpaceDN w:val="0"/>
        <w:adjustRightInd w:val="0"/>
        <w:rPr>
          <w:rFonts w:ascii="Courier New" w:hAnsi="Courier New" w:cs="Courier New"/>
          <w:sz w:val="16"/>
          <w:szCs w:val="16"/>
        </w:rPr>
      </w:pPr>
    </w:p>
    <w:p w14:paraId="17E00B5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091F8B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A2757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26335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3166B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E231B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:0344 - Фториды неорганические плохо растворимые - (алюминия фторид, кальция фторид, натрия    </w:t>
      </w:r>
    </w:p>
    <w:p w14:paraId="53E953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пересчете на фтор/)    </w:t>
      </w:r>
    </w:p>
    <w:p w14:paraId="393065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(615)                                                                                  </w:t>
      </w:r>
    </w:p>
    <w:p w14:paraId="10A7B2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0344 = 0.2 мг/м3</w:t>
      </w:r>
    </w:p>
    <w:p w14:paraId="0C7A3860" w14:textId="77777777" w:rsidR="00F77496" w:rsidRDefault="00F77496" w:rsidP="00F77496">
      <w:pPr>
        <w:autoSpaceDE w:val="0"/>
        <w:autoSpaceDN w:val="0"/>
        <w:adjustRightInd w:val="0"/>
        <w:rPr>
          <w:rFonts w:ascii="Courier New" w:hAnsi="Courier New" w:cs="Courier New"/>
          <w:sz w:val="16"/>
          <w:szCs w:val="16"/>
        </w:rPr>
      </w:pPr>
    </w:p>
    <w:p w14:paraId="47D16A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7E52B7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3DC1E3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524378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016756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747CD6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743CA6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5CDE5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6EC68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466A4B82" w14:textId="77777777" w:rsidR="00F77496" w:rsidRDefault="00F77496" w:rsidP="00F77496">
      <w:pPr>
        <w:autoSpaceDE w:val="0"/>
        <w:autoSpaceDN w:val="0"/>
        <w:adjustRightInd w:val="0"/>
        <w:rPr>
          <w:rFonts w:ascii="Courier New" w:hAnsi="Courier New" w:cs="Courier New"/>
          <w:sz w:val="16"/>
          <w:szCs w:val="16"/>
        </w:rPr>
      </w:pPr>
    </w:p>
    <w:p w14:paraId="76DF85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8127A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78031C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2A66A0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0.0054639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3E2EB1F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0.0010928 мг/м3     |</w:t>
      </w:r>
    </w:p>
    <w:p w14:paraId="206D1A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14A46A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283 град.</w:t>
      </w:r>
    </w:p>
    <w:p w14:paraId="0284AE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371F30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 В таблице заказано вкладчиков 20, но не более 95.0% вклада</w:t>
      </w:r>
    </w:p>
    <w:p w14:paraId="4298C7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7A3639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0D50584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E5763F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6001 | П1|   0.001604|   0.0054639 | 100.00 | 100.00 |    </w:t>
      </w:r>
      <w:proofErr w:type="gramStart"/>
      <w:r>
        <w:rPr>
          <w:rFonts w:ascii="Courier New" w:hAnsi="Courier New" w:cs="Courier New"/>
          <w:sz w:val="16"/>
          <w:szCs w:val="16"/>
        </w:rPr>
        <w:t>3.4064026  |</w:t>
      </w:r>
      <w:proofErr w:type="gramEnd"/>
    </w:p>
    <w:p w14:paraId="59A238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F4CE4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0.0054639   100.00                          |</w:t>
      </w:r>
    </w:p>
    <w:p w14:paraId="03F527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F08FADF" w14:textId="77777777" w:rsidR="00F77496" w:rsidRDefault="00F77496" w:rsidP="00F77496">
      <w:pPr>
        <w:autoSpaceDE w:val="0"/>
        <w:autoSpaceDN w:val="0"/>
        <w:adjustRightInd w:val="0"/>
        <w:rPr>
          <w:rFonts w:ascii="Courier New" w:hAnsi="Courier New" w:cs="Courier New"/>
          <w:sz w:val="16"/>
          <w:szCs w:val="16"/>
        </w:rPr>
      </w:pPr>
    </w:p>
    <w:p w14:paraId="468D2610" w14:textId="77777777" w:rsidR="00F77496" w:rsidRDefault="00F77496" w:rsidP="00F77496">
      <w:pPr>
        <w:autoSpaceDE w:val="0"/>
        <w:autoSpaceDN w:val="0"/>
        <w:adjustRightInd w:val="0"/>
        <w:rPr>
          <w:rFonts w:ascii="Courier New" w:hAnsi="Courier New" w:cs="Courier New"/>
          <w:sz w:val="16"/>
          <w:szCs w:val="16"/>
        </w:rPr>
      </w:pPr>
    </w:p>
    <w:p w14:paraId="2FFA00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24FC27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8876A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E1914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346F1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3AE48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:0415 - Смесь углеводородов предельных С1-С5 (1502*)                                           </w:t>
      </w:r>
    </w:p>
    <w:p w14:paraId="002AD2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0415 = 50.0 мг/м3 (ОБУВ)</w:t>
      </w:r>
    </w:p>
    <w:p w14:paraId="05E81060" w14:textId="77777777" w:rsidR="00F77496" w:rsidRDefault="00F77496" w:rsidP="00F77496">
      <w:pPr>
        <w:autoSpaceDE w:val="0"/>
        <w:autoSpaceDN w:val="0"/>
        <w:adjustRightInd w:val="0"/>
        <w:rPr>
          <w:rFonts w:ascii="Courier New" w:hAnsi="Courier New" w:cs="Courier New"/>
          <w:sz w:val="16"/>
          <w:szCs w:val="16"/>
        </w:rPr>
      </w:pPr>
    </w:p>
    <w:p w14:paraId="32C8ED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613F7E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5BF6DC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88097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682E03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485AE5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621811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0  0.0059100</w:t>
      </w:r>
      <w:proofErr w:type="gramEnd"/>
    </w:p>
    <w:p w14:paraId="505991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6020  П</w:t>
      </w:r>
      <w:proofErr w:type="gramEnd"/>
      <w:r>
        <w:rPr>
          <w:rFonts w:ascii="Courier New" w:hAnsi="Courier New" w:cs="Courier New"/>
          <w:sz w:val="16"/>
          <w:szCs w:val="16"/>
        </w:rPr>
        <w:t xml:space="preserve">1    2.0                      30.0    7272.00    7072.00       2.00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0  0.6607500</w:t>
      </w:r>
      <w:proofErr w:type="gramEnd"/>
    </w:p>
    <w:p w14:paraId="173FD8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6021  П</w:t>
      </w:r>
      <w:proofErr w:type="gramEnd"/>
      <w:r>
        <w:rPr>
          <w:rFonts w:ascii="Courier New" w:hAnsi="Courier New" w:cs="Courier New"/>
          <w:sz w:val="16"/>
          <w:szCs w:val="16"/>
        </w:rPr>
        <w:t xml:space="preserve">1    2.0                      30.0    7274.00    7074.00       2.00       2.00 45.00 1.0 1.00 </w:t>
      </w:r>
      <w:proofErr w:type="gramStart"/>
      <w:r>
        <w:rPr>
          <w:rFonts w:ascii="Courier New" w:hAnsi="Courier New" w:cs="Courier New"/>
          <w:sz w:val="16"/>
          <w:szCs w:val="16"/>
        </w:rPr>
        <w:t>0  0.0011500</w:t>
      </w:r>
      <w:proofErr w:type="gramEnd"/>
    </w:p>
    <w:p w14:paraId="077041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0  0.0100719</w:t>
      </w:r>
      <w:proofErr w:type="gramEnd"/>
    </w:p>
    <w:p w14:paraId="788404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6023  П</w:t>
      </w:r>
      <w:proofErr w:type="gramEnd"/>
      <w:r>
        <w:rPr>
          <w:rFonts w:ascii="Courier New" w:hAnsi="Courier New" w:cs="Courier New"/>
          <w:sz w:val="16"/>
          <w:szCs w:val="16"/>
        </w:rPr>
        <w:t xml:space="preserve">1    2.0                      30.0    7278.00    7078.00       2.00       2.00 45.00 1.0 1.00 </w:t>
      </w:r>
      <w:proofErr w:type="gramStart"/>
      <w:r>
        <w:rPr>
          <w:rFonts w:ascii="Courier New" w:hAnsi="Courier New" w:cs="Courier New"/>
          <w:sz w:val="16"/>
          <w:szCs w:val="16"/>
        </w:rPr>
        <w:t>0  0.0005700</w:t>
      </w:r>
      <w:proofErr w:type="gramEnd"/>
    </w:p>
    <w:p w14:paraId="7BA7AAD6" w14:textId="77777777" w:rsidR="00F77496" w:rsidRDefault="00F77496" w:rsidP="00F77496">
      <w:pPr>
        <w:autoSpaceDE w:val="0"/>
        <w:autoSpaceDN w:val="0"/>
        <w:adjustRightInd w:val="0"/>
        <w:rPr>
          <w:rFonts w:ascii="Courier New" w:hAnsi="Courier New" w:cs="Courier New"/>
          <w:sz w:val="16"/>
          <w:szCs w:val="16"/>
        </w:rPr>
      </w:pPr>
    </w:p>
    <w:p w14:paraId="6A51D225" w14:textId="77777777" w:rsidR="00F77496" w:rsidRDefault="00F77496" w:rsidP="00F77496">
      <w:pPr>
        <w:autoSpaceDE w:val="0"/>
        <w:autoSpaceDN w:val="0"/>
        <w:adjustRightInd w:val="0"/>
        <w:rPr>
          <w:rFonts w:ascii="Courier New" w:hAnsi="Courier New" w:cs="Courier New"/>
          <w:sz w:val="16"/>
          <w:szCs w:val="16"/>
        </w:rPr>
      </w:pPr>
    </w:p>
    <w:p w14:paraId="5FF7BF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3E8492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EF054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4E0D4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04975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D339A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FAAC8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:0415 - Смесь углеводородов предельных С1-С5 (1502*)                                           </w:t>
      </w:r>
    </w:p>
    <w:p w14:paraId="55D161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0415 = 50.0 мг/м3 (ОБУВ)</w:t>
      </w:r>
    </w:p>
    <w:p w14:paraId="5C923C3A" w14:textId="77777777" w:rsidR="00F77496" w:rsidRDefault="00F77496" w:rsidP="00F77496">
      <w:pPr>
        <w:autoSpaceDE w:val="0"/>
        <w:autoSpaceDN w:val="0"/>
        <w:adjustRightInd w:val="0"/>
        <w:rPr>
          <w:rFonts w:ascii="Courier New" w:hAnsi="Courier New" w:cs="Courier New"/>
          <w:sz w:val="16"/>
          <w:szCs w:val="16"/>
        </w:rPr>
      </w:pPr>
    </w:p>
    <w:p w14:paraId="711D63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Коды источников уникальны в рамках всего предприятия</w:t>
      </w:r>
    </w:p>
    <w:p w14:paraId="0F7C04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23CDE2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2C7C27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3212EA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1AB87C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28506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344A46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2082AD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0412C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6015 |    0.005910| П1 |   0.004222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F5F11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6020 |    0.660750| П1 |   0.471994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D24B6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6021 |    0.001150| П1 |   0.000821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747999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6022 |    0.010072| П1 |   0.007195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780D1B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6023 |    0.000570| П1 |   0.000407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9F3E7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D02F6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0.678452 г/с                                   |</w:t>
      </w:r>
    </w:p>
    <w:p w14:paraId="45C010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0.484639 долей ПДК            |</w:t>
      </w:r>
    </w:p>
    <w:p w14:paraId="743815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69853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3CD854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52410FA1" w14:textId="77777777" w:rsidR="00F77496" w:rsidRDefault="00F77496" w:rsidP="00F77496">
      <w:pPr>
        <w:autoSpaceDE w:val="0"/>
        <w:autoSpaceDN w:val="0"/>
        <w:adjustRightInd w:val="0"/>
        <w:rPr>
          <w:rFonts w:ascii="Courier New" w:hAnsi="Courier New" w:cs="Courier New"/>
          <w:sz w:val="16"/>
          <w:szCs w:val="16"/>
        </w:rPr>
      </w:pPr>
    </w:p>
    <w:p w14:paraId="250163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414AD2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E7AFA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EE803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5CAA0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98E96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E2214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:0415 - Смесь углеводородов предельных С1-С5 (1502*)                                           </w:t>
      </w:r>
    </w:p>
    <w:p w14:paraId="1C7597E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0415 = 50.0 мг/м3 (ОБУВ)</w:t>
      </w:r>
    </w:p>
    <w:p w14:paraId="66511C48" w14:textId="77777777" w:rsidR="00F77496" w:rsidRDefault="00F77496" w:rsidP="00F77496">
      <w:pPr>
        <w:autoSpaceDE w:val="0"/>
        <w:autoSpaceDN w:val="0"/>
        <w:adjustRightInd w:val="0"/>
        <w:rPr>
          <w:rFonts w:ascii="Courier New" w:hAnsi="Courier New" w:cs="Courier New"/>
          <w:sz w:val="16"/>
          <w:szCs w:val="16"/>
        </w:rPr>
      </w:pPr>
    </w:p>
    <w:p w14:paraId="50B6EC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48F0AAF" w14:textId="77777777" w:rsidR="00F77496" w:rsidRDefault="00F77496" w:rsidP="00F77496">
      <w:pPr>
        <w:autoSpaceDE w:val="0"/>
        <w:autoSpaceDN w:val="0"/>
        <w:adjustRightInd w:val="0"/>
        <w:rPr>
          <w:rFonts w:ascii="Courier New" w:hAnsi="Courier New" w:cs="Courier New"/>
          <w:sz w:val="16"/>
          <w:szCs w:val="16"/>
        </w:rPr>
      </w:pPr>
    </w:p>
    <w:p w14:paraId="4E99A5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77814F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36E009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4BDE0C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20A4A2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66EB53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6CE78F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0A8B7650" w14:textId="77777777" w:rsidR="00F77496" w:rsidRDefault="00F77496" w:rsidP="00F77496">
      <w:pPr>
        <w:autoSpaceDE w:val="0"/>
        <w:autoSpaceDN w:val="0"/>
        <w:adjustRightInd w:val="0"/>
        <w:rPr>
          <w:rFonts w:ascii="Courier New" w:hAnsi="Courier New" w:cs="Courier New"/>
          <w:sz w:val="16"/>
          <w:szCs w:val="16"/>
        </w:rPr>
      </w:pPr>
    </w:p>
    <w:p w14:paraId="2346A4B8" w14:textId="77777777" w:rsidR="00F77496" w:rsidRDefault="00F77496" w:rsidP="00F77496">
      <w:pPr>
        <w:autoSpaceDE w:val="0"/>
        <w:autoSpaceDN w:val="0"/>
        <w:adjustRightInd w:val="0"/>
        <w:rPr>
          <w:rFonts w:ascii="Courier New" w:hAnsi="Courier New" w:cs="Courier New"/>
          <w:sz w:val="16"/>
          <w:szCs w:val="16"/>
        </w:rPr>
      </w:pPr>
    </w:p>
    <w:p w14:paraId="6829EF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2BD6C8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9E490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081389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8649F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473741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:0415 - Смесь углеводородов предельных С1-С5 (1502*)                                           </w:t>
      </w:r>
    </w:p>
    <w:p w14:paraId="2DD671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0415 = 50.0 мг/м3 (ОБУВ)</w:t>
      </w:r>
    </w:p>
    <w:p w14:paraId="16D01954" w14:textId="77777777" w:rsidR="00F77496" w:rsidRDefault="00F77496" w:rsidP="00F77496">
      <w:pPr>
        <w:autoSpaceDE w:val="0"/>
        <w:autoSpaceDN w:val="0"/>
        <w:adjustRightInd w:val="0"/>
        <w:rPr>
          <w:rFonts w:ascii="Courier New" w:hAnsi="Courier New" w:cs="Courier New"/>
          <w:sz w:val="16"/>
          <w:szCs w:val="16"/>
        </w:rPr>
      </w:pPr>
    </w:p>
    <w:p w14:paraId="486867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686438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67DF77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02F47E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78A553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798545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08B958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497F67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37AF04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504CAF24" w14:textId="77777777" w:rsidR="00F77496" w:rsidRDefault="00F77496" w:rsidP="00F77496">
      <w:pPr>
        <w:autoSpaceDE w:val="0"/>
        <w:autoSpaceDN w:val="0"/>
        <w:adjustRightInd w:val="0"/>
        <w:rPr>
          <w:rFonts w:ascii="Courier New" w:hAnsi="Courier New" w:cs="Courier New"/>
          <w:sz w:val="16"/>
          <w:szCs w:val="16"/>
        </w:rPr>
      </w:pPr>
    </w:p>
    <w:p w14:paraId="28E7CF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6013DA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74A10A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612736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0.0166618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387228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0.8330919 мг/м3     |</w:t>
      </w:r>
    </w:p>
    <w:p w14:paraId="0E7CA5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5EDF9D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287 град.</w:t>
      </w:r>
    </w:p>
    <w:p w14:paraId="43A24A45" w14:textId="77777777" w:rsidR="00F77496" w:rsidRDefault="00F77496" w:rsidP="00F77496">
      <w:pPr>
        <w:autoSpaceDE w:val="0"/>
        <w:autoSpaceDN w:val="0"/>
        <w:adjustRightInd w:val="0"/>
        <w:rPr>
          <w:rFonts w:ascii="Courier New" w:hAnsi="Courier New" w:cs="Courier New"/>
          <w:sz w:val="16"/>
          <w:szCs w:val="16"/>
        </w:rPr>
      </w:pPr>
      <w:r w:rsidRPr="00D140DD">
        <w:rPr>
          <w:rFonts w:ascii="Courier New" w:hAnsi="Courier New" w:cs="Courier New"/>
          <w:sz w:val="16"/>
          <w:szCs w:val="16"/>
        </w:rPr>
        <w:t xml:space="preserve">                       </w:t>
      </w:r>
      <w:r>
        <w:rPr>
          <w:rFonts w:ascii="Courier New" w:hAnsi="Courier New" w:cs="Courier New"/>
          <w:sz w:val="16"/>
          <w:szCs w:val="16"/>
        </w:rPr>
        <w:t xml:space="preserve">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440814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5. В таблице заказано вкладчиков 20, но не более 95.0% вклада</w:t>
      </w:r>
    </w:p>
    <w:p w14:paraId="0514DC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C5F6E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412FF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27DCF5B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6020 | П1|     0.6607|   0.0162198 </w:t>
      </w:r>
      <w:proofErr w:type="gramStart"/>
      <w:r>
        <w:rPr>
          <w:rFonts w:ascii="Courier New" w:hAnsi="Courier New" w:cs="Courier New"/>
          <w:sz w:val="16"/>
          <w:szCs w:val="16"/>
        </w:rPr>
        <w:t>|  97.35</w:t>
      </w:r>
      <w:proofErr w:type="gramEnd"/>
      <w:r>
        <w:rPr>
          <w:rFonts w:ascii="Courier New" w:hAnsi="Courier New" w:cs="Courier New"/>
          <w:sz w:val="16"/>
          <w:szCs w:val="16"/>
        </w:rPr>
        <w:t xml:space="preserve"> </w:t>
      </w:r>
      <w:proofErr w:type="gramStart"/>
      <w:r>
        <w:rPr>
          <w:rFonts w:ascii="Courier New" w:hAnsi="Courier New" w:cs="Courier New"/>
          <w:sz w:val="16"/>
          <w:szCs w:val="16"/>
        </w:rPr>
        <w:t>|  97.35</w:t>
      </w:r>
      <w:proofErr w:type="gramEnd"/>
      <w:r>
        <w:rPr>
          <w:rFonts w:ascii="Courier New" w:hAnsi="Courier New" w:cs="Courier New"/>
          <w:sz w:val="16"/>
          <w:szCs w:val="16"/>
        </w:rPr>
        <w:t xml:space="preserve"> </w:t>
      </w:r>
      <w:proofErr w:type="gramStart"/>
      <w:r>
        <w:rPr>
          <w:rFonts w:ascii="Courier New" w:hAnsi="Courier New" w:cs="Courier New"/>
          <w:sz w:val="16"/>
          <w:szCs w:val="16"/>
        </w:rPr>
        <w:t>|  0.024547499</w:t>
      </w:r>
      <w:proofErr w:type="gramEnd"/>
      <w:r>
        <w:rPr>
          <w:rFonts w:ascii="Courier New" w:hAnsi="Courier New" w:cs="Courier New"/>
          <w:sz w:val="16"/>
          <w:szCs w:val="16"/>
        </w:rPr>
        <w:t xml:space="preserve">  |</w:t>
      </w:r>
    </w:p>
    <w:p w14:paraId="62CAA1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29CE4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0.0162198    97.35                          |</w:t>
      </w:r>
    </w:p>
    <w:p w14:paraId="2806E2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0.0004421     2.65 (4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2B29BF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B941450" w14:textId="77777777" w:rsidR="00F77496" w:rsidRDefault="00F77496" w:rsidP="00F77496">
      <w:pPr>
        <w:autoSpaceDE w:val="0"/>
        <w:autoSpaceDN w:val="0"/>
        <w:adjustRightInd w:val="0"/>
        <w:rPr>
          <w:rFonts w:ascii="Courier New" w:hAnsi="Courier New" w:cs="Courier New"/>
          <w:sz w:val="16"/>
          <w:szCs w:val="16"/>
        </w:rPr>
      </w:pPr>
    </w:p>
    <w:p w14:paraId="7ADC4E26" w14:textId="77777777" w:rsidR="00F77496" w:rsidRDefault="00F77496" w:rsidP="00F77496">
      <w:pPr>
        <w:autoSpaceDE w:val="0"/>
        <w:autoSpaceDN w:val="0"/>
        <w:adjustRightInd w:val="0"/>
        <w:rPr>
          <w:rFonts w:ascii="Courier New" w:hAnsi="Courier New" w:cs="Courier New"/>
          <w:sz w:val="16"/>
          <w:szCs w:val="16"/>
        </w:rPr>
      </w:pPr>
    </w:p>
    <w:p w14:paraId="70AF09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060104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ПК ЭРА v3.0.  Модель: МРК-2014</w:t>
      </w:r>
    </w:p>
    <w:p w14:paraId="7012CE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C8E40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852D67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CFAEC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:0416 - Смесь углеводородов предельных С6-С10 (1503*)                                          </w:t>
      </w:r>
    </w:p>
    <w:p w14:paraId="015660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0416 = 30.0 мг/м3 (ОБУВ)</w:t>
      </w:r>
    </w:p>
    <w:p w14:paraId="69D2E5CE" w14:textId="77777777" w:rsidR="00F77496" w:rsidRDefault="00F77496" w:rsidP="00F77496">
      <w:pPr>
        <w:autoSpaceDE w:val="0"/>
        <w:autoSpaceDN w:val="0"/>
        <w:adjustRightInd w:val="0"/>
        <w:rPr>
          <w:rFonts w:ascii="Courier New" w:hAnsi="Courier New" w:cs="Courier New"/>
          <w:sz w:val="16"/>
          <w:szCs w:val="16"/>
        </w:rPr>
      </w:pPr>
    </w:p>
    <w:p w14:paraId="5AC6F6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1DE259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0F8708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A5FDF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5B06F4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34EFF5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74B980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6007  П</w:t>
      </w:r>
      <w:proofErr w:type="gramEnd"/>
      <w:r>
        <w:rPr>
          <w:rFonts w:ascii="Courier New" w:hAnsi="Courier New" w:cs="Courier New"/>
          <w:sz w:val="16"/>
          <w:szCs w:val="16"/>
        </w:rPr>
        <w:t xml:space="preserve">1    2.0                      30.0    7272.00    7068.00       2.00       2.00 45.00 1.0 1.00 </w:t>
      </w:r>
      <w:proofErr w:type="gramStart"/>
      <w:r>
        <w:rPr>
          <w:rFonts w:ascii="Courier New" w:hAnsi="Courier New" w:cs="Courier New"/>
          <w:sz w:val="16"/>
          <w:szCs w:val="16"/>
        </w:rPr>
        <w:t>0  0.0108000</w:t>
      </w:r>
      <w:proofErr w:type="gramEnd"/>
    </w:p>
    <w:p w14:paraId="0B8E0E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6008  П</w:t>
      </w:r>
      <w:proofErr w:type="gramEnd"/>
      <w:r>
        <w:rPr>
          <w:rFonts w:ascii="Courier New" w:hAnsi="Courier New" w:cs="Courier New"/>
          <w:sz w:val="16"/>
          <w:szCs w:val="16"/>
        </w:rPr>
        <w:t xml:space="preserve">1    2.0                      30.0    7276.00    7050.00       2.00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0  0.0500000</w:t>
      </w:r>
      <w:proofErr w:type="gramEnd"/>
    </w:p>
    <w:p w14:paraId="63C7D9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6009  П</w:t>
      </w:r>
      <w:proofErr w:type="gramEnd"/>
      <w:r>
        <w:rPr>
          <w:rFonts w:ascii="Courier New" w:hAnsi="Courier New" w:cs="Courier New"/>
          <w:sz w:val="16"/>
          <w:szCs w:val="16"/>
        </w:rPr>
        <w:t xml:space="preserve">1    2.0                      30.0    7278.00    7052.00       2.00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0  0.0320000</w:t>
      </w:r>
      <w:proofErr w:type="gramEnd"/>
    </w:p>
    <w:p w14:paraId="04F28C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6010  П</w:t>
      </w:r>
      <w:proofErr w:type="gramEnd"/>
      <w:r>
        <w:rPr>
          <w:rFonts w:ascii="Courier New" w:hAnsi="Courier New" w:cs="Courier New"/>
          <w:sz w:val="16"/>
          <w:szCs w:val="16"/>
        </w:rPr>
        <w:t xml:space="preserve">1    2.0                      30.0    7280.00    7054.00       2.00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0  0.0100000</w:t>
      </w:r>
      <w:proofErr w:type="gramEnd"/>
    </w:p>
    <w:p w14:paraId="6816617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6011  П</w:t>
      </w:r>
      <w:proofErr w:type="gramEnd"/>
      <w:r>
        <w:rPr>
          <w:rFonts w:ascii="Courier New" w:hAnsi="Courier New" w:cs="Courier New"/>
          <w:sz w:val="16"/>
          <w:szCs w:val="16"/>
        </w:rPr>
        <w:t xml:space="preserve">1    2.0                      30.0    7282.00    7056.00       2.00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0  0.0080000</w:t>
      </w:r>
      <w:proofErr w:type="gramEnd"/>
    </w:p>
    <w:p w14:paraId="3DA57F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6012  П</w:t>
      </w:r>
      <w:proofErr w:type="gramEnd"/>
      <w:r>
        <w:rPr>
          <w:rFonts w:ascii="Courier New" w:hAnsi="Courier New" w:cs="Courier New"/>
          <w:sz w:val="16"/>
          <w:szCs w:val="16"/>
        </w:rPr>
        <w:t xml:space="preserve">1    2.0                      30.0    7284.00    7058.00       2.00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0  0.0080000</w:t>
      </w:r>
      <w:proofErr w:type="gramEnd"/>
    </w:p>
    <w:p w14:paraId="11249B1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0  0.0021870</w:t>
      </w:r>
      <w:proofErr w:type="gramEnd"/>
    </w:p>
    <w:p w14:paraId="445E7D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6020  П</w:t>
      </w:r>
      <w:proofErr w:type="gramEnd"/>
      <w:r>
        <w:rPr>
          <w:rFonts w:ascii="Courier New" w:hAnsi="Courier New" w:cs="Courier New"/>
          <w:sz w:val="16"/>
          <w:szCs w:val="16"/>
        </w:rPr>
        <w:t xml:space="preserve">1    2.0                      30.0    7272.00    7072.00       2.00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0  0.2443900</w:t>
      </w:r>
      <w:proofErr w:type="gramEnd"/>
    </w:p>
    <w:p w14:paraId="77EE32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6021  П</w:t>
      </w:r>
      <w:proofErr w:type="gramEnd"/>
      <w:r>
        <w:rPr>
          <w:rFonts w:ascii="Courier New" w:hAnsi="Courier New" w:cs="Courier New"/>
          <w:sz w:val="16"/>
          <w:szCs w:val="16"/>
        </w:rPr>
        <w:t xml:space="preserve">1    2.0                      30.0    7274.00    7074.00       2.00       2.00 45.00 1.0 1.00 </w:t>
      </w:r>
      <w:proofErr w:type="gramStart"/>
      <w:r>
        <w:rPr>
          <w:rFonts w:ascii="Courier New" w:hAnsi="Courier New" w:cs="Courier New"/>
          <w:sz w:val="16"/>
          <w:szCs w:val="16"/>
        </w:rPr>
        <w:t>0  0.0004240</w:t>
      </w:r>
      <w:proofErr w:type="gramEnd"/>
    </w:p>
    <w:p w14:paraId="08259F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0  0.0037252</w:t>
      </w:r>
      <w:proofErr w:type="gramEnd"/>
    </w:p>
    <w:p w14:paraId="265912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6023  П</w:t>
      </w:r>
      <w:proofErr w:type="gramEnd"/>
      <w:r>
        <w:rPr>
          <w:rFonts w:ascii="Courier New" w:hAnsi="Courier New" w:cs="Courier New"/>
          <w:sz w:val="16"/>
          <w:szCs w:val="16"/>
        </w:rPr>
        <w:t xml:space="preserve">1    2.0                      30.0    7278.00    7078.00       2.00       2.00 45.00 1.0 1.00 </w:t>
      </w:r>
      <w:proofErr w:type="gramStart"/>
      <w:r>
        <w:rPr>
          <w:rFonts w:ascii="Courier New" w:hAnsi="Courier New" w:cs="Courier New"/>
          <w:sz w:val="16"/>
          <w:szCs w:val="16"/>
        </w:rPr>
        <w:t>0  0.0002120</w:t>
      </w:r>
      <w:proofErr w:type="gramEnd"/>
    </w:p>
    <w:p w14:paraId="4214D6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6024  П</w:t>
      </w:r>
      <w:proofErr w:type="gramEnd"/>
      <w:r>
        <w:rPr>
          <w:rFonts w:ascii="Courier New" w:hAnsi="Courier New" w:cs="Courier New"/>
          <w:sz w:val="16"/>
          <w:szCs w:val="16"/>
        </w:rPr>
        <w:t xml:space="preserve">1    2.0                      30.0    7272.00    7068.00       2.00       2.00 45.00 1.0 1.00 </w:t>
      </w:r>
      <w:proofErr w:type="gramStart"/>
      <w:r>
        <w:rPr>
          <w:rFonts w:ascii="Courier New" w:hAnsi="Courier New" w:cs="Courier New"/>
          <w:sz w:val="16"/>
          <w:szCs w:val="16"/>
        </w:rPr>
        <w:t>0  0.0108000</w:t>
      </w:r>
      <w:proofErr w:type="gramEnd"/>
    </w:p>
    <w:p w14:paraId="3477DAC8" w14:textId="77777777" w:rsidR="00F77496" w:rsidRDefault="00F77496" w:rsidP="00F77496">
      <w:pPr>
        <w:autoSpaceDE w:val="0"/>
        <w:autoSpaceDN w:val="0"/>
        <w:adjustRightInd w:val="0"/>
        <w:rPr>
          <w:rFonts w:ascii="Courier New" w:hAnsi="Courier New" w:cs="Courier New"/>
          <w:sz w:val="16"/>
          <w:szCs w:val="16"/>
        </w:rPr>
      </w:pPr>
    </w:p>
    <w:p w14:paraId="7510F249" w14:textId="77777777" w:rsidR="00F77496" w:rsidRDefault="00F77496" w:rsidP="00F77496">
      <w:pPr>
        <w:autoSpaceDE w:val="0"/>
        <w:autoSpaceDN w:val="0"/>
        <w:adjustRightInd w:val="0"/>
        <w:rPr>
          <w:rFonts w:ascii="Courier New" w:hAnsi="Courier New" w:cs="Courier New"/>
          <w:sz w:val="16"/>
          <w:szCs w:val="16"/>
        </w:rPr>
      </w:pPr>
    </w:p>
    <w:p w14:paraId="262BCD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796D54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24548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7020E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4FCF05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69CCE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489CE5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:0416 - Смесь углеводородов предельных С6-С10 (1503*)                                          </w:t>
      </w:r>
    </w:p>
    <w:p w14:paraId="46255E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0416 = 30.0 мг/м3 (ОБУВ)</w:t>
      </w:r>
    </w:p>
    <w:p w14:paraId="22A7E145" w14:textId="77777777" w:rsidR="00F77496" w:rsidRDefault="00F77496" w:rsidP="00F77496">
      <w:pPr>
        <w:autoSpaceDE w:val="0"/>
        <w:autoSpaceDN w:val="0"/>
        <w:adjustRightInd w:val="0"/>
        <w:rPr>
          <w:rFonts w:ascii="Courier New" w:hAnsi="Courier New" w:cs="Courier New"/>
          <w:sz w:val="16"/>
          <w:szCs w:val="16"/>
        </w:rPr>
      </w:pPr>
    </w:p>
    <w:p w14:paraId="1D79DC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670AED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29363F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212F21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2833DC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6890AF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1ACDF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3016E6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798FFC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23D424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6007 |    0.010800| П1 |   0.012858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1C7D14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6008 |    0.050000| П1 |   0.059528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58D8A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6009 |    0.032000| П1 |   0.038098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213CA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6010 |    0.010000| П1 |   0.011906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C3ED3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6011 |    0.008000| П1 |   0.009524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138F2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6012 |    0.008000| П1 |   0.009524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0B2F1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6015 |    0.002187| П1 |   0.002604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BD810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6020 |    0.244390| П1 |   0.290959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1AEF26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6021 |    0.000424| П1 |   0.000505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39330F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6022 |    0.003725| П1 |   0.004435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0CB2E3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6023 |    0.000212| П1 |   0.000252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DB867F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6024 |    0.010800| П1 |   0.012858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167A52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DC40F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0.380538 г/с                                   |</w:t>
      </w:r>
    </w:p>
    <w:p w14:paraId="158D8D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0.453050 долей ПДК            |</w:t>
      </w:r>
    </w:p>
    <w:p w14:paraId="726C86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87A6A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1B5219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37B23357" w14:textId="77777777" w:rsidR="00F77496" w:rsidRDefault="00F77496" w:rsidP="00F77496">
      <w:pPr>
        <w:autoSpaceDE w:val="0"/>
        <w:autoSpaceDN w:val="0"/>
        <w:adjustRightInd w:val="0"/>
        <w:rPr>
          <w:rFonts w:ascii="Courier New" w:hAnsi="Courier New" w:cs="Courier New"/>
          <w:sz w:val="16"/>
          <w:szCs w:val="16"/>
        </w:rPr>
      </w:pPr>
    </w:p>
    <w:p w14:paraId="4A6855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5. Управляющие параметры расчета</w:t>
      </w:r>
    </w:p>
    <w:p w14:paraId="1FA94D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CFD4C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C7747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6FD33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AA190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433362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:0416 - Смесь углеводородов предельных С6-С10 (1503*)                                          </w:t>
      </w:r>
    </w:p>
    <w:p w14:paraId="25544E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0416 = 30.0 мг/м3 (ОБУВ)</w:t>
      </w:r>
    </w:p>
    <w:p w14:paraId="2E465A53" w14:textId="77777777" w:rsidR="00F77496" w:rsidRDefault="00F77496" w:rsidP="00F77496">
      <w:pPr>
        <w:autoSpaceDE w:val="0"/>
        <w:autoSpaceDN w:val="0"/>
        <w:adjustRightInd w:val="0"/>
        <w:rPr>
          <w:rFonts w:ascii="Courier New" w:hAnsi="Courier New" w:cs="Courier New"/>
          <w:sz w:val="16"/>
          <w:szCs w:val="16"/>
        </w:rPr>
      </w:pPr>
    </w:p>
    <w:p w14:paraId="5C03F2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E6E81E4" w14:textId="77777777" w:rsidR="00F77496" w:rsidRDefault="00F77496" w:rsidP="00F77496">
      <w:pPr>
        <w:autoSpaceDE w:val="0"/>
        <w:autoSpaceDN w:val="0"/>
        <w:adjustRightInd w:val="0"/>
        <w:rPr>
          <w:rFonts w:ascii="Courier New" w:hAnsi="Courier New" w:cs="Courier New"/>
          <w:sz w:val="16"/>
          <w:szCs w:val="16"/>
        </w:rPr>
      </w:pPr>
    </w:p>
    <w:p w14:paraId="1079BD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296C8D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446A05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326A8A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3C4CAF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6501BE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0EEEF7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009F8D6D" w14:textId="77777777" w:rsidR="00F77496" w:rsidRDefault="00F77496" w:rsidP="00F77496">
      <w:pPr>
        <w:autoSpaceDE w:val="0"/>
        <w:autoSpaceDN w:val="0"/>
        <w:adjustRightInd w:val="0"/>
        <w:rPr>
          <w:rFonts w:ascii="Courier New" w:hAnsi="Courier New" w:cs="Courier New"/>
          <w:sz w:val="16"/>
          <w:szCs w:val="16"/>
        </w:rPr>
      </w:pPr>
    </w:p>
    <w:p w14:paraId="04013437" w14:textId="77777777" w:rsidR="00F77496" w:rsidRDefault="00F77496" w:rsidP="00F77496">
      <w:pPr>
        <w:autoSpaceDE w:val="0"/>
        <w:autoSpaceDN w:val="0"/>
        <w:adjustRightInd w:val="0"/>
        <w:rPr>
          <w:rFonts w:ascii="Courier New" w:hAnsi="Courier New" w:cs="Courier New"/>
          <w:sz w:val="16"/>
          <w:szCs w:val="16"/>
        </w:rPr>
      </w:pPr>
    </w:p>
    <w:p w14:paraId="3D3CDC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62E3FA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F0E76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8EA3F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D930E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D90FE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:0416 - Смесь углеводородов предельных С6-С10 (1503*)                                          </w:t>
      </w:r>
    </w:p>
    <w:p w14:paraId="6E777C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0416 = 30.0 мг/м3 (ОБУВ)</w:t>
      </w:r>
    </w:p>
    <w:p w14:paraId="78EE2A74" w14:textId="77777777" w:rsidR="00F77496" w:rsidRDefault="00F77496" w:rsidP="00F77496">
      <w:pPr>
        <w:autoSpaceDE w:val="0"/>
        <w:autoSpaceDN w:val="0"/>
        <w:adjustRightInd w:val="0"/>
        <w:rPr>
          <w:rFonts w:ascii="Courier New" w:hAnsi="Courier New" w:cs="Courier New"/>
          <w:sz w:val="16"/>
          <w:szCs w:val="16"/>
        </w:rPr>
      </w:pPr>
    </w:p>
    <w:p w14:paraId="63DFAC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6F846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4DC795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7CBA52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12F51A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60125D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3B9329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179C65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65FA02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432D7661" w14:textId="77777777" w:rsidR="00F77496" w:rsidRDefault="00F77496" w:rsidP="00F77496">
      <w:pPr>
        <w:autoSpaceDE w:val="0"/>
        <w:autoSpaceDN w:val="0"/>
        <w:adjustRightInd w:val="0"/>
        <w:rPr>
          <w:rFonts w:ascii="Courier New" w:hAnsi="Courier New" w:cs="Courier New"/>
          <w:sz w:val="16"/>
          <w:szCs w:val="16"/>
        </w:rPr>
      </w:pPr>
    </w:p>
    <w:p w14:paraId="42232F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5AF22B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177DB0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4BED62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0.0151810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6CEAD4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0.4554307 мг/м3     |</w:t>
      </w:r>
    </w:p>
    <w:p w14:paraId="07E80A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6BF8BF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287 град.</w:t>
      </w:r>
    </w:p>
    <w:p w14:paraId="40E6E0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74406C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12. В таблице заказано вкладчиков 20, но не более 95.0% вклада</w:t>
      </w:r>
    </w:p>
    <w:p w14:paraId="668362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597131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66777C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10E5E63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6020 | П1|     0.2444|   0.0099986 </w:t>
      </w:r>
      <w:proofErr w:type="gramStart"/>
      <w:r>
        <w:rPr>
          <w:rFonts w:ascii="Courier New" w:hAnsi="Courier New" w:cs="Courier New"/>
          <w:sz w:val="16"/>
          <w:szCs w:val="16"/>
        </w:rPr>
        <w:t>|  65.86</w:t>
      </w:r>
      <w:proofErr w:type="gramEnd"/>
      <w:r>
        <w:rPr>
          <w:rFonts w:ascii="Courier New" w:hAnsi="Courier New" w:cs="Courier New"/>
          <w:sz w:val="16"/>
          <w:szCs w:val="16"/>
        </w:rPr>
        <w:t xml:space="preserve"> </w:t>
      </w:r>
      <w:proofErr w:type="gramStart"/>
      <w:r>
        <w:rPr>
          <w:rFonts w:ascii="Courier New" w:hAnsi="Courier New" w:cs="Courier New"/>
          <w:sz w:val="16"/>
          <w:szCs w:val="16"/>
        </w:rPr>
        <w:t>|  65.86</w:t>
      </w:r>
      <w:proofErr w:type="gramEnd"/>
      <w:r>
        <w:rPr>
          <w:rFonts w:ascii="Courier New" w:hAnsi="Courier New" w:cs="Courier New"/>
          <w:sz w:val="16"/>
          <w:szCs w:val="16"/>
        </w:rPr>
        <w:t xml:space="preserve"> </w:t>
      </w:r>
      <w:proofErr w:type="gramStart"/>
      <w:r>
        <w:rPr>
          <w:rFonts w:ascii="Courier New" w:hAnsi="Courier New" w:cs="Courier New"/>
          <w:sz w:val="16"/>
          <w:szCs w:val="16"/>
        </w:rPr>
        <w:t>|  0.040912494</w:t>
      </w:r>
      <w:proofErr w:type="gramEnd"/>
      <w:r>
        <w:rPr>
          <w:rFonts w:ascii="Courier New" w:hAnsi="Courier New" w:cs="Courier New"/>
          <w:sz w:val="16"/>
          <w:szCs w:val="16"/>
        </w:rPr>
        <w:t xml:space="preserve">  |</w:t>
      </w:r>
    </w:p>
    <w:p w14:paraId="5EBC717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6008 | П1|     0.0500|   0.0017398 </w:t>
      </w:r>
      <w:proofErr w:type="gramStart"/>
      <w:r>
        <w:rPr>
          <w:rFonts w:ascii="Courier New" w:hAnsi="Courier New" w:cs="Courier New"/>
          <w:sz w:val="16"/>
          <w:szCs w:val="16"/>
        </w:rPr>
        <w:t>|  11.46</w:t>
      </w:r>
      <w:proofErr w:type="gramEnd"/>
      <w:r>
        <w:rPr>
          <w:rFonts w:ascii="Courier New" w:hAnsi="Courier New" w:cs="Courier New"/>
          <w:sz w:val="16"/>
          <w:szCs w:val="16"/>
        </w:rPr>
        <w:t xml:space="preserve"> </w:t>
      </w:r>
      <w:proofErr w:type="gramStart"/>
      <w:r>
        <w:rPr>
          <w:rFonts w:ascii="Courier New" w:hAnsi="Courier New" w:cs="Courier New"/>
          <w:sz w:val="16"/>
          <w:szCs w:val="16"/>
        </w:rPr>
        <w:t>|  77.32</w:t>
      </w:r>
      <w:proofErr w:type="gramEnd"/>
      <w:r>
        <w:rPr>
          <w:rFonts w:ascii="Courier New" w:hAnsi="Courier New" w:cs="Courier New"/>
          <w:sz w:val="16"/>
          <w:szCs w:val="16"/>
        </w:rPr>
        <w:t xml:space="preserve"> </w:t>
      </w:r>
      <w:proofErr w:type="gramStart"/>
      <w:r>
        <w:rPr>
          <w:rFonts w:ascii="Courier New" w:hAnsi="Courier New" w:cs="Courier New"/>
          <w:sz w:val="16"/>
          <w:szCs w:val="16"/>
        </w:rPr>
        <w:t>|  0.034795597</w:t>
      </w:r>
      <w:proofErr w:type="gramEnd"/>
      <w:r>
        <w:rPr>
          <w:rFonts w:ascii="Courier New" w:hAnsi="Courier New" w:cs="Courier New"/>
          <w:sz w:val="16"/>
          <w:szCs w:val="16"/>
        </w:rPr>
        <w:t xml:space="preserve">  |</w:t>
      </w:r>
    </w:p>
    <w:p w14:paraId="7E5AAF2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6009 | П1|     0.0320|   0.0011947 |   7.87 </w:t>
      </w:r>
      <w:proofErr w:type="gramStart"/>
      <w:r>
        <w:rPr>
          <w:rFonts w:ascii="Courier New" w:hAnsi="Courier New" w:cs="Courier New"/>
          <w:sz w:val="16"/>
          <w:szCs w:val="16"/>
        </w:rPr>
        <w:t>|  85.19</w:t>
      </w:r>
      <w:proofErr w:type="gramEnd"/>
      <w:r>
        <w:rPr>
          <w:rFonts w:ascii="Courier New" w:hAnsi="Courier New" w:cs="Courier New"/>
          <w:sz w:val="16"/>
          <w:szCs w:val="16"/>
        </w:rPr>
        <w:t xml:space="preserve"> </w:t>
      </w:r>
      <w:proofErr w:type="gramStart"/>
      <w:r>
        <w:rPr>
          <w:rFonts w:ascii="Courier New" w:hAnsi="Courier New" w:cs="Courier New"/>
          <w:sz w:val="16"/>
          <w:szCs w:val="16"/>
        </w:rPr>
        <w:t>|  0.037333000</w:t>
      </w:r>
      <w:proofErr w:type="gramEnd"/>
      <w:r>
        <w:rPr>
          <w:rFonts w:ascii="Courier New" w:hAnsi="Courier New" w:cs="Courier New"/>
          <w:sz w:val="16"/>
          <w:szCs w:val="16"/>
        </w:rPr>
        <w:t xml:space="preserve">  |</w:t>
      </w:r>
    </w:p>
    <w:p w14:paraId="77FDACA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6007 | П1|     0.0108|   0.0004462 |   2.94 </w:t>
      </w:r>
      <w:proofErr w:type="gramStart"/>
      <w:r>
        <w:rPr>
          <w:rFonts w:ascii="Courier New" w:hAnsi="Courier New" w:cs="Courier New"/>
          <w:sz w:val="16"/>
          <w:szCs w:val="16"/>
        </w:rPr>
        <w:t>|  88.13</w:t>
      </w:r>
      <w:proofErr w:type="gramEnd"/>
      <w:r>
        <w:rPr>
          <w:rFonts w:ascii="Courier New" w:hAnsi="Courier New" w:cs="Courier New"/>
          <w:sz w:val="16"/>
          <w:szCs w:val="16"/>
        </w:rPr>
        <w:t xml:space="preserve"> </w:t>
      </w:r>
      <w:proofErr w:type="gramStart"/>
      <w:r>
        <w:rPr>
          <w:rFonts w:ascii="Courier New" w:hAnsi="Courier New" w:cs="Courier New"/>
          <w:sz w:val="16"/>
          <w:szCs w:val="16"/>
        </w:rPr>
        <w:t>|  0.041313890</w:t>
      </w:r>
      <w:proofErr w:type="gramEnd"/>
      <w:r>
        <w:rPr>
          <w:rFonts w:ascii="Courier New" w:hAnsi="Courier New" w:cs="Courier New"/>
          <w:sz w:val="16"/>
          <w:szCs w:val="16"/>
        </w:rPr>
        <w:t xml:space="preserve">  |</w:t>
      </w:r>
    </w:p>
    <w:p w14:paraId="59D6567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6024 | П1|     0.0108|   0.0004462 |   2.94 </w:t>
      </w:r>
      <w:proofErr w:type="gramStart"/>
      <w:r>
        <w:rPr>
          <w:rFonts w:ascii="Courier New" w:hAnsi="Courier New" w:cs="Courier New"/>
          <w:sz w:val="16"/>
          <w:szCs w:val="16"/>
        </w:rPr>
        <w:t>|  91.07</w:t>
      </w:r>
      <w:proofErr w:type="gramEnd"/>
      <w:r>
        <w:rPr>
          <w:rFonts w:ascii="Courier New" w:hAnsi="Courier New" w:cs="Courier New"/>
          <w:sz w:val="16"/>
          <w:szCs w:val="16"/>
        </w:rPr>
        <w:t xml:space="preserve"> </w:t>
      </w:r>
      <w:proofErr w:type="gramStart"/>
      <w:r>
        <w:rPr>
          <w:rFonts w:ascii="Courier New" w:hAnsi="Courier New" w:cs="Courier New"/>
          <w:sz w:val="16"/>
          <w:szCs w:val="16"/>
        </w:rPr>
        <w:t>|  0.041313890</w:t>
      </w:r>
      <w:proofErr w:type="gramEnd"/>
      <w:r>
        <w:rPr>
          <w:rFonts w:ascii="Courier New" w:hAnsi="Courier New" w:cs="Courier New"/>
          <w:sz w:val="16"/>
          <w:szCs w:val="16"/>
        </w:rPr>
        <w:t xml:space="preserve">  |</w:t>
      </w:r>
    </w:p>
    <w:p w14:paraId="0EC0098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6010 | П1|   0.010000|   0.0003972 |   2.62 </w:t>
      </w:r>
      <w:proofErr w:type="gramStart"/>
      <w:r>
        <w:rPr>
          <w:rFonts w:ascii="Courier New" w:hAnsi="Courier New" w:cs="Courier New"/>
          <w:sz w:val="16"/>
          <w:szCs w:val="16"/>
        </w:rPr>
        <w:t>|  93.69</w:t>
      </w:r>
      <w:proofErr w:type="gramEnd"/>
      <w:r>
        <w:rPr>
          <w:rFonts w:ascii="Courier New" w:hAnsi="Courier New" w:cs="Courier New"/>
          <w:sz w:val="16"/>
          <w:szCs w:val="16"/>
        </w:rPr>
        <w:t xml:space="preserve"> </w:t>
      </w:r>
      <w:proofErr w:type="gramStart"/>
      <w:r>
        <w:rPr>
          <w:rFonts w:ascii="Courier New" w:hAnsi="Courier New" w:cs="Courier New"/>
          <w:sz w:val="16"/>
          <w:szCs w:val="16"/>
        </w:rPr>
        <w:t>|  0.039724633</w:t>
      </w:r>
      <w:proofErr w:type="gramEnd"/>
      <w:r>
        <w:rPr>
          <w:rFonts w:ascii="Courier New" w:hAnsi="Courier New" w:cs="Courier New"/>
          <w:sz w:val="16"/>
          <w:szCs w:val="16"/>
        </w:rPr>
        <w:t xml:space="preserve">  |</w:t>
      </w:r>
    </w:p>
    <w:p w14:paraId="783AEC1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6012 | П1|   0.008000|   0.0003505 |   2.31 </w:t>
      </w:r>
      <w:proofErr w:type="gramStart"/>
      <w:r>
        <w:rPr>
          <w:rFonts w:ascii="Courier New" w:hAnsi="Courier New" w:cs="Courier New"/>
          <w:sz w:val="16"/>
          <w:szCs w:val="16"/>
        </w:rPr>
        <w:t>|  96.00</w:t>
      </w:r>
      <w:proofErr w:type="gramEnd"/>
      <w:r>
        <w:rPr>
          <w:rFonts w:ascii="Courier New" w:hAnsi="Courier New" w:cs="Courier New"/>
          <w:sz w:val="16"/>
          <w:szCs w:val="16"/>
        </w:rPr>
        <w:t xml:space="preserve"> </w:t>
      </w:r>
      <w:proofErr w:type="gramStart"/>
      <w:r>
        <w:rPr>
          <w:rFonts w:ascii="Courier New" w:hAnsi="Courier New" w:cs="Courier New"/>
          <w:sz w:val="16"/>
          <w:szCs w:val="16"/>
        </w:rPr>
        <w:t>|  0.043817792</w:t>
      </w:r>
      <w:proofErr w:type="gramEnd"/>
      <w:r>
        <w:rPr>
          <w:rFonts w:ascii="Courier New" w:hAnsi="Courier New" w:cs="Courier New"/>
          <w:sz w:val="16"/>
          <w:szCs w:val="16"/>
        </w:rPr>
        <w:t xml:space="preserve">  |</w:t>
      </w:r>
    </w:p>
    <w:p w14:paraId="077F28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43FFA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0.0145732    96.00                          |</w:t>
      </w:r>
    </w:p>
    <w:p w14:paraId="1569A8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0.0006078     4.00 (5 </w:t>
      </w:r>
      <w:proofErr w:type="gramStart"/>
      <w:r>
        <w:rPr>
          <w:rFonts w:ascii="Courier New" w:hAnsi="Courier New" w:cs="Courier New"/>
          <w:sz w:val="16"/>
          <w:szCs w:val="16"/>
        </w:rPr>
        <w:t xml:space="preserve">источников)   </w:t>
      </w:r>
      <w:proofErr w:type="gramEnd"/>
      <w:r>
        <w:rPr>
          <w:rFonts w:ascii="Courier New" w:hAnsi="Courier New" w:cs="Courier New"/>
          <w:sz w:val="16"/>
          <w:szCs w:val="16"/>
        </w:rPr>
        <w:t xml:space="preserve">        |</w:t>
      </w:r>
    </w:p>
    <w:p w14:paraId="117161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5A359E6" w14:textId="77777777" w:rsidR="00F77496" w:rsidRDefault="00F77496" w:rsidP="00F77496">
      <w:pPr>
        <w:autoSpaceDE w:val="0"/>
        <w:autoSpaceDN w:val="0"/>
        <w:adjustRightInd w:val="0"/>
        <w:rPr>
          <w:rFonts w:ascii="Courier New" w:hAnsi="Courier New" w:cs="Courier New"/>
          <w:sz w:val="16"/>
          <w:szCs w:val="16"/>
        </w:rPr>
      </w:pPr>
    </w:p>
    <w:p w14:paraId="26BCB408" w14:textId="77777777" w:rsidR="00F77496" w:rsidRDefault="00F77496" w:rsidP="00F77496">
      <w:pPr>
        <w:autoSpaceDE w:val="0"/>
        <w:autoSpaceDN w:val="0"/>
        <w:adjustRightInd w:val="0"/>
        <w:rPr>
          <w:rFonts w:ascii="Courier New" w:hAnsi="Courier New" w:cs="Courier New"/>
          <w:sz w:val="16"/>
          <w:szCs w:val="16"/>
        </w:rPr>
      </w:pPr>
    </w:p>
    <w:p w14:paraId="30536AD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0B360B4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35B68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4C3E7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A8DBD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AAAF4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:0602 - Бензол (64)                                                                            </w:t>
      </w:r>
    </w:p>
    <w:p w14:paraId="7B67EE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0602 = 0.3 мг/м3</w:t>
      </w:r>
    </w:p>
    <w:p w14:paraId="5D3FE105" w14:textId="77777777" w:rsidR="00F77496" w:rsidRDefault="00F77496" w:rsidP="00F77496">
      <w:pPr>
        <w:autoSpaceDE w:val="0"/>
        <w:autoSpaceDN w:val="0"/>
        <w:adjustRightInd w:val="0"/>
        <w:rPr>
          <w:rFonts w:ascii="Courier New" w:hAnsi="Courier New" w:cs="Courier New"/>
          <w:sz w:val="16"/>
          <w:szCs w:val="16"/>
        </w:rPr>
      </w:pPr>
    </w:p>
    <w:p w14:paraId="76A854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32C0C0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279F09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B4F26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4695EB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0070DD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~Ист.~|~~~|~~м~~|~~м~~|~м/с~|~м3/с~~|градС|~~~~м~~~~~|~~~~м~~~~~|~~~~м~~~~~|~~~~м~~~~~|~гр.~|~~~|~~~~|~~|~~~г/с~~~</w:t>
      </w:r>
    </w:p>
    <w:p w14:paraId="04F0A9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0  0.0000290</w:t>
      </w:r>
      <w:proofErr w:type="gramEnd"/>
    </w:p>
    <w:p w14:paraId="1F92BD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6020  П</w:t>
      </w:r>
      <w:proofErr w:type="gramEnd"/>
      <w:r>
        <w:rPr>
          <w:rFonts w:ascii="Courier New" w:hAnsi="Courier New" w:cs="Courier New"/>
          <w:sz w:val="16"/>
          <w:szCs w:val="16"/>
        </w:rPr>
        <w:t xml:space="preserve">1    2.0                      30.0    7272.00    7072.00       2.00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0  0.0031900</w:t>
      </w:r>
      <w:proofErr w:type="gramEnd"/>
    </w:p>
    <w:p w14:paraId="5B6F6D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6021  П</w:t>
      </w:r>
      <w:proofErr w:type="gramEnd"/>
      <w:r>
        <w:rPr>
          <w:rFonts w:ascii="Courier New" w:hAnsi="Courier New" w:cs="Courier New"/>
          <w:sz w:val="16"/>
          <w:szCs w:val="16"/>
        </w:rPr>
        <w:t xml:space="preserve">1    2.0                      30.0    7274.00    7074.00       2.00       2.00 45.00 1.0 1.00 </w:t>
      </w:r>
      <w:proofErr w:type="gramStart"/>
      <w:r>
        <w:rPr>
          <w:rFonts w:ascii="Courier New" w:hAnsi="Courier New" w:cs="Courier New"/>
          <w:sz w:val="16"/>
          <w:szCs w:val="16"/>
        </w:rPr>
        <w:t>0  0.0005540</w:t>
      </w:r>
      <w:proofErr w:type="gramEnd"/>
    </w:p>
    <w:p w14:paraId="5CCA6F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0  0.0000486</w:t>
      </w:r>
      <w:proofErr w:type="gramEnd"/>
    </w:p>
    <w:p w14:paraId="5D1FEA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6023  П</w:t>
      </w:r>
      <w:proofErr w:type="gramEnd"/>
      <w:r>
        <w:rPr>
          <w:rFonts w:ascii="Courier New" w:hAnsi="Courier New" w:cs="Courier New"/>
          <w:sz w:val="16"/>
          <w:szCs w:val="16"/>
        </w:rPr>
        <w:t xml:space="preserve">1    2.0                      30.0    7278.00    7078.00       2.00       2.00 45.00 1.0 1.00 </w:t>
      </w:r>
      <w:proofErr w:type="gramStart"/>
      <w:r>
        <w:rPr>
          <w:rFonts w:ascii="Courier New" w:hAnsi="Courier New" w:cs="Courier New"/>
          <w:sz w:val="16"/>
          <w:szCs w:val="16"/>
        </w:rPr>
        <w:t>0  0.0002770</w:t>
      </w:r>
      <w:proofErr w:type="gramEnd"/>
    </w:p>
    <w:p w14:paraId="2C7DB406" w14:textId="77777777" w:rsidR="00F77496" w:rsidRDefault="00F77496" w:rsidP="00F77496">
      <w:pPr>
        <w:autoSpaceDE w:val="0"/>
        <w:autoSpaceDN w:val="0"/>
        <w:adjustRightInd w:val="0"/>
        <w:rPr>
          <w:rFonts w:ascii="Courier New" w:hAnsi="Courier New" w:cs="Courier New"/>
          <w:sz w:val="16"/>
          <w:szCs w:val="16"/>
        </w:rPr>
      </w:pPr>
    </w:p>
    <w:p w14:paraId="6D700FB6" w14:textId="77777777" w:rsidR="00F77496" w:rsidRDefault="00F77496" w:rsidP="00F77496">
      <w:pPr>
        <w:autoSpaceDE w:val="0"/>
        <w:autoSpaceDN w:val="0"/>
        <w:adjustRightInd w:val="0"/>
        <w:rPr>
          <w:rFonts w:ascii="Courier New" w:hAnsi="Courier New" w:cs="Courier New"/>
          <w:sz w:val="16"/>
          <w:szCs w:val="16"/>
        </w:rPr>
      </w:pPr>
    </w:p>
    <w:p w14:paraId="7F17A8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49A96D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3DAD0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C8506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658E0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A995A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83298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:0602 - Бензол (64)                                                                            </w:t>
      </w:r>
    </w:p>
    <w:p w14:paraId="681CCD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0602 = 0.3 мг/м3</w:t>
      </w:r>
    </w:p>
    <w:p w14:paraId="33FD2B90" w14:textId="77777777" w:rsidR="00F77496" w:rsidRDefault="00F77496" w:rsidP="00F77496">
      <w:pPr>
        <w:autoSpaceDE w:val="0"/>
        <w:autoSpaceDN w:val="0"/>
        <w:adjustRightInd w:val="0"/>
        <w:rPr>
          <w:rFonts w:ascii="Courier New" w:hAnsi="Courier New" w:cs="Courier New"/>
          <w:sz w:val="16"/>
          <w:szCs w:val="16"/>
        </w:rPr>
      </w:pPr>
    </w:p>
    <w:p w14:paraId="127D01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60A837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305D50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06F075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51D1D0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792E7A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72D68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741490D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404FD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E881F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6015 |    0.000029| П1 |   0.003453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732D5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6020 |    0.003190| П1 |   0.379786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4412A0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6021 |    0.000554| П1 |   0.065957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2F577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6022 |    0.000049| П1 |   0.005792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DEF9A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6023 |    0.000277| П1 |   0.032978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C1530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3E646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0.004099 г/с                                   |</w:t>
      </w:r>
    </w:p>
    <w:p w14:paraId="0426BF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0.487965 долей ПДК            |</w:t>
      </w:r>
    </w:p>
    <w:p w14:paraId="5D97BB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10CECD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07E692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3381B5CA" w14:textId="77777777" w:rsidR="00F77496" w:rsidRDefault="00F77496" w:rsidP="00F77496">
      <w:pPr>
        <w:autoSpaceDE w:val="0"/>
        <w:autoSpaceDN w:val="0"/>
        <w:adjustRightInd w:val="0"/>
        <w:rPr>
          <w:rFonts w:ascii="Courier New" w:hAnsi="Courier New" w:cs="Courier New"/>
          <w:sz w:val="16"/>
          <w:szCs w:val="16"/>
        </w:rPr>
      </w:pPr>
    </w:p>
    <w:p w14:paraId="1227D5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1D284F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E7F76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AFDC6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4BCC9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98FB7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98706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:0602 - Бензол (64)                                                                            </w:t>
      </w:r>
    </w:p>
    <w:p w14:paraId="6C1D9A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0602 = 0.3 мг/м3</w:t>
      </w:r>
    </w:p>
    <w:p w14:paraId="46BD1623" w14:textId="77777777" w:rsidR="00F77496" w:rsidRDefault="00F77496" w:rsidP="00F77496">
      <w:pPr>
        <w:autoSpaceDE w:val="0"/>
        <w:autoSpaceDN w:val="0"/>
        <w:adjustRightInd w:val="0"/>
        <w:rPr>
          <w:rFonts w:ascii="Courier New" w:hAnsi="Courier New" w:cs="Courier New"/>
          <w:sz w:val="16"/>
          <w:szCs w:val="16"/>
        </w:rPr>
      </w:pPr>
    </w:p>
    <w:p w14:paraId="5F071D7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2F018B5C" w14:textId="77777777" w:rsidR="00F77496" w:rsidRDefault="00F77496" w:rsidP="00F77496">
      <w:pPr>
        <w:autoSpaceDE w:val="0"/>
        <w:autoSpaceDN w:val="0"/>
        <w:adjustRightInd w:val="0"/>
        <w:rPr>
          <w:rFonts w:ascii="Courier New" w:hAnsi="Courier New" w:cs="Courier New"/>
          <w:sz w:val="16"/>
          <w:szCs w:val="16"/>
        </w:rPr>
      </w:pPr>
    </w:p>
    <w:p w14:paraId="694C26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29666F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9BE40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72C029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5112AA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41CFE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74B38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1BD68DA5" w14:textId="77777777" w:rsidR="00F77496" w:rsidRDefault="00F77496" w:rsidP="00F77496">
      <w:pPr>
        <w:autoSpaceDE w:val="0"/>
        <w:autoSpaceDN w:val="0"/>
        <w:adjustRightInd w:val="0"/>
        <w:rPr>
          <w:rFonts w:ascii="Courier New" w:hAnsi="Courier New" w:cs="Courier New"/>
          <w:sz w:val="16"/>
          <w:szCs w:val="16"/>
        </w:rPr>
      </w:pPr>
    </w:p>
    <w:p w14:paraId="1104A1ED" w14:textId="77777777" w:rsidR="00F77496" w:rsidRDefault="00F77496" w:rsidP="00F77496">
      <w:pPr>
        <w:autoSpaceDE w:val="0"/>
        <w:autoSpaceDN w:val="0"/>
        <w:adjustRightInd w:val="0"/>
        <w:rPr>
          <w:rFonts w:ascii="Courier New" w:hAnsi="Courier New" w:cs="Courier New"/>
          <w:sz w:val="16"/>
          <w:szCs w:val="16"/>
        </w:rPr>
      </w:pPr>
    </w:p>
    <w:p w14:paraId="79C4B0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09AC64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59647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1459E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6E955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0847F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:0602 - Бензол (64)                                                                            </w:t>
      </w:r>
    </w:p>
    <w:p w14:paraId="762129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0602 = 0.3 мг/м3</w:t>
      </w:r>
    </w:p>
    <w:p w14:paraId="71351CC1" w14:textId="77777777" w:rsidR="00F77496" w:rsidRDefault="00F77496" w:rsidP="00F77496">
      <w:pPr>
        <w:autoSpaceDE w:val="0"/>
        <w:autoSpaceDN w:val="0"/>
        <w:adjustRightInd w:val="0"/>
        <w:rPr>
          <w:rFonts w:ascii="Courier New" w:hAnsi="Courier New" w:cs="Courier New"/>
          <w:sz w:val="16"/>
          <w:szCs w:val="16"/>
        </w:rPr>
      </w:pPr>
    </w:p>
    <w:p w14:paraId="1D9CFE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ACC9A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064D8B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67F1C0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40639C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488652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6408C5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F7A80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991E7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4D59A3A1" w14:textId="77777777" w:rsidR="00F77496" w:rsidRDefault="00F77496" w:rsidP="00F77496">
      <w:pPr>
        <w:autoSpaceDE w:val="0"/>
        <w:autoSpaceDN w:val="0"/>
        <w:adjustRightInd w:val="0"/>
        <w:rPr>
          <w:rFonts w:ascii="Courier New" w:hAnsi="Courier New" w:cs="Courier New"/>
          <w:sz w:val="16"/>
          <w:szCs w:val="16"/>
        </w:rPr>
      </w:pPr>
    </w:p>
    <w:p w14:paraId="02E743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D10F6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0EBAFB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364E6A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0.0167286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794C78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0.0050186 мг/м3     |</w:t>
      </w:r>
    </w:p>
    <w:p w14:paraId="05B2B2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33787D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287 град.</w:t>
      </w:r>
    </w:p>
    <w:p w14:paraId="3067ED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1E06E8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5. В таблице заказано вкладчиков 20, но не более 95.0% вклада</w:t>
      </w:r>
    </w:p>
    <w:p w14:paraId="0A1649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13FCF0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69A17A9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72E8D4A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6020 | П1|   0.003190|   0.0130511 </w:t>
      </w:r>
      <w:proofErr w:type="gramStart"/>
      <w:r>
        <w:rPr>
          <w:rFonts w:ascii="Courier New" w:hAnsi="Courier New" w:cs="Courier New"/>
          <w:sz w:val="16"/>
          <w:szCs w:val="16"/>
        </w:rPr>
        <w:t>|  78.02</w:t>
      </w:r>
      <w:proofErr w:type="gramEnd"/>
      <w:r>
        <w:rPr>
          <w:rFonts w:ascii="Courier New" w:hAnsi="Courier New" w:cs="Courier New"/>
          <w:sz w:val="16"/>
          <w:szCs w:val="16"/>
        </w:rPr>
        <w:t xml:space="preserve"> </w:t>
      </w:r>
      <w:proofErr w:type="gramStart"/>
      <w:r>
        <w:rPr>
          <w:rFonts w:ascii="Courier New" w:hAnsi="Courier New" w:cs="Courier New"/>
          <w:sz w:val="16"/>
          <w:szCs w:val="16"/>
        </w:rPr>
        <w:t>|  78.02</w:t>
      </w:r>
      <w:proofErr w:type="gramEnd"/>
      <w:r>
        <w:rPr>
          <w:rFonts w:ascii="Courier New" w:hAnsi="Courier New" w:cs="Courier New"/>
          <w:sz w:val="16"/>
          <w:szCs w:val="16"/>
        </w:rPr>
        <w:t xml:space="preserve"> |    </w:t>
      </w:r>
      <w:proofErr w:type="gramStart"/>
      <w:r>
        <w:rPr>
          <w:rFonts w:ascii="Courier New" w:hAnsi="Courier New" w:cs="Courier New"/>
          <w:sz w:val="16"/>
          <w:szCs w:val="16"/>
        </w:rPr>
        <w:t>4.0912495  |</w:t>
      </w:r>
      <w:proofErr w:type="gramEnd"/>
    </w:p>
    <w:p w14:paraId="69324CA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6021 | П1| 0.00055400|   0.0022602 </w:t>
      </w:r>
      <w:proofErr w:type="gramStart"/>
      <w:r>
        <w:rPr>
          <w:rFonts w:ascii="Courier New" w:hAnsi="Courier New" w:cs="Courier New"/>
          <w:sz w:val="16"/>
          <w:szCs w:val="16"/>
        </w:rPr>
        <w:t>|  13.51</w:t>
      </w:r>
      <w:proofErr w:type="gramEnd"/>
      <w:r>
        <w:rPr>
          <w:rFonts w:ascii="Courier New" w:hAnsi="Courier New" w:cs="Courier New"/>
          <w:sz w:val="16"/>
          <w:szCs w:val="16"/>
        </w:rPr>
        <w:t xml:space="preserve"> </w:t>
      </w:r>
      <w:proofErr w:type="gramStart"/>
      <w:r>
        <w:rPr>
          <w:rFonts w:ascii="Courier New" w:hAnsi="Courier New" w:cs="Courier New"/>
          <w:sz w:val="16"/>
          <w:szCs w:val="16"/>
        </w:rPr>
        <w:t>|  91.53</w:t>
      </w:r>
      <w:proofErr w:type="gramEnd"/>
      <w:r>
        <w:rPr>
          <w:rFonts w:ascii="Courier New" w:hAnsi="Courier New" w:cs="Courier New"/>
          <w:sz w:val="16"/>
          <w:szCs w:val="16"/>
        </w:rPr>
        <w:t xml:space="preserve"> |    </w:t>
      </w:r>
      <w:proofErr w:type="gramStart"/>
      <w:r>
        <w:rPr>
          <w:rFonts w:ascii="Courier New" w:hAnsi="Courier New" w:cs="Courier New"/>
          <w:sz w:val="16"/>
          <w:szCs w:val="16"/>
        </w:rPr>
        <w:t>4.0798078  |</w:t>
      </w:r>
      <w:proofErr w:type="gramEnd"/>
    </w:p>
    <w:p w14:paraId="49B2870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6023 | П1| 0.00027700|   0.0010930 |   6.53 </w:t>
      </w:r>
      <w:proofErr w:type="gramStart"/>
      <w:r>
        <w:rPr>
          <w:rFonts w:ascii="Courier New" w:hAnsi="Courier New" w:cs="Courier New"/>
          <w:sz w:val="16"/>
          <w:szCs w:val="16"/>
        </w:rPr>
        <w:t>|  98.06</w:t>
      </w:r>
      <w:proofErr w:type="gramEnd"/>
      <w:r>
        <w:rPr>
          <w:rFonts w:ascii="Courier New" w:hAnsi="Courier New" w:cs="Courier New"/>
          <w:sz w:val="16"/>
          <w:szCs w:val="16"/>
        </w:rPr>
        <w:t xml:space="preserve"> |    </w:t>
      </w:r>
      <w:proofErr w:type="gramStart"/>
      <w:r>
        <w:rPr>
          <w:rFonts w:ascii="Courier New" w:hAnsi="Courier New" w:cs="Courier New"/>
          <w:sz w:val="16"/>
          <w:szCs w:val="16"/>
        </w:rPr>
        <w:t>3.9456992  |</w:t>
      </w:r>
      <w:proofErr w:type="gramEnd"/>
    </w:p>
    <w:p w14:paraId="60F380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89837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0.0164043    98.06                          |</w:t>
      </w:r>
    </w:p>
    <w:p w14:paraId="0287E1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0.0003244     1.94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31F136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DB17FDD" w14:textId="77777777" w:rsidR="00F77496" w:rsidRDefault="00F77496" w:rsidP="00F77496">
      <w:pPr>
        <w:autoSpaceDE w:val="0"/>
        <w:autoSpaceDN w:val="0"/>
        <w:adjustRightInd w:val="0"/>
        <w:rPr>
          <w:rFonts w:ascii="Courier New" w:hAnsi="Courier New" w:cs="Courier New"/>
          <w:sz w:val="16"/>
          <w:szCs w:val="16"/>
        </w:rPr>
      </w:pPr>
    </w:p>
    <w:p w14:paraId="6D82EDF1" w14:textId="77777777" w:rsidR="00F77496" w:rsidRDefault="00F77496" w:rsidP="00F77496">
      <w:pPr>
        <w:autoSpaceDE w:val="0"/>
        <w:autoSpaceDN w:val="0"/>
        <w:adjustRightInd w:val="0"/>
        <w:rPr>
          <w:rFonts w:ascii="Courier New" w:hAnsi="Courier New" w:cs="Courier New"/>
          <w:sz w:val="16"/>
          <w:szCs w:val="16"/>
        </w:rPr>
      </w:pPr>
    </w:p>
    <w:p w14:paraId="52EF1A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39D00D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D8FB8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DB272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1D449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80DC8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:0616 - Диметилбензол (смесь о-, м-, п- изомеров) (203)                                        </w:t>
      </w:r>
    </w:p>
    <w:p w14:paraId="63D0A3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0616 = 0.2 мг/м3</w:t>
      </w:r>
    </w:p>
    <w:p w14:paraId="56119BD1" w14:textId="77777777" w:rsidR="00F77496" w:rsidRDefault="00F77496" w:rsidP="00F77496">
      <w:pPr>
        <w:autoSpaceDE w:val="0"/>
        <w:autoSpaceDN w:val="0"/>
        <w:adjustRightInd w:val="0"/>
        <w:rPr>
          <w:rFonts w:ascii="Courier New" w:hAnsi="Courier New" w:cs="Courier New"/>
          <w:sz w:val="16"/>
          <w:szCs w:val="16"/>
        </w:rPr>
      </w:pPr>
    </w:p>
    <w:p w14:paraId="7C9374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3FF94C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5A0A61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B4351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409EC5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261C29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217AB9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0  0.0000180</w:t>
      </w:r>
      <w:proofErr w:type="gramEnd"/>
    </w:p>
    <w:p w14:paraId="7C250B7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6020  П</w:t>
      </w:r>
      <w:proofErr w:type="gramEnd"/>
      <w:r>
        <w:rPr>
          <w:rFonts w:ascii="Courier New" w:hAnsi="Courier New" w:cs="Courier New"/>
          <w:sz w:val="16"/>
          <w:szCs w:val="16"/>
        </w:rPr>
        <w:t xml:space="preserve">1    2.0                      30.0    7272.00    7072.00       2.00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0  0.0010000</w:t>
      </w:r>
      <w:proofErr w:type="gramEnd"/>
    </w:p>
    <w:p w14:paraId="343655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6021  П</w:t>
      </w:r>
      <w:proofErr w:type="gramEnd"/>
      <w:r>
        <w:rPr>
          <w:rFonts w:ascii="Courier New" w:hAnsi="Courier New" w:cs="Courier New"/>
          <w:sz w:val="16"/>
          <w:szCs w:val="16"/>
        </w:rPr>
        <w:t xml:space="preserve">1    2.0                      30.0    7274.00    7074.00       2.00       2.00 45.00 1.0 1.00 </w:t>
      </w:r>
      <w:proofErr w:type="gramStart"/>
      <w:r>
        <w:rPr>
          <w:rFonts w:ascii="Courier New" w:hAnsi="Courier New" w:cs="Courier New"/>
          <w:sz w:val="16"/>
          <w:szCs w:val="16"/>
        </w:rPr>
        <w:t>0  0.0001740</w:t>
      </w:r>
      <w:proofErr w:type="gramEnd"/>
    </w:p>
    <w:p w14:paraId="237959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0  0.0000153</w:t>
      </w:r>
      <w:proofErr w:type="gramEnd"/>
    </w:p>
    <w:p w14:paraId="016672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6023  П</w:t>
      </w:r>
      <w:proofErr w:type="gramEnd"/>
      <w:r>
        <w:rPr>
          <w:rFonts w:ascii="Courier New" w:hAnsi="Courier New" w:cs="Courier New"/>
          <w:sz w:val="16"/>
          <w:szCs w:val="16"/>
        </w:rPr>
        <w:t xml:space="preserve">1    2.0                      30.0    7278.00    7078.00       2.00       2.00 45.00 1.0 1.00 </w:t>
      </w:r>
      <w:proofErr w:type="gramStart"/>
      <w:r>
        <w:rPr>
          <w:rFonts w:ascii="Courier New" w:hAnsi="Courier New" w:cs="Courier New"/>
          <w:sz w:val="16"/>
          <w:szCs w:val="16"/>
        </w:rPr>
        <w:t>0  0.0000834</w:t>
      </w:r>
      <w:proofErr w:type="gramEnd"/>
    </w:p>
    <w:p w14:paraId="524800D2" w14:textId="77777777" w:rsidR="00F77496" w:rsidRDefault="00F77496" w:rsidP="00F77496">
      <w:pPr>
        <w:autoSpaceDE w:val="0"/>
        <w:autoSpaceDN w:val="0"/>
        <w:adjustRightInd w:val="0"/>
        <w:rPr>
          <w:rFonts w:ascii="Courier New" w:hAnsi="Courier New" w:cs="Courier New"/>
          <w:sz w:val="16"/>
          <w:szCs w:val="16"/>
        </w:rPr>
      </w:pPr>
    </w:p>
    <w:p w14:paraId="2F5467EF" w14:textId="77777777" w:rsidR="00F77496" w:rsidRDefault="00F77496" w:rsidP="00F77496">
      <w:pPr>
        <w:autoSpaceDE w:val="0"/>
        <w:autoSpaceDN w:val="0"/>
        <w:adjustRightInd w:val="0"/>
        <w:rPr>
          <w:rFonts w:ascii="Courier New" w:hAnsi="Courier New" w:cs="Courier New"/>
          <w:sz w:val="16"/>
          <w:szCs w:val="16"/>
        </w:rPr>
      </w:pPr>
    </w:p>
    <w:p w14:paraId="542413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070C90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80412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F4762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088FE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2A3471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CEB81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:0616 - Диметилбензол (смесь о-, м-, п- изомеров) (203)                                        </w:t>
      </w:r>
    </w:p>
    <w:p w14:paraId="71CED3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0616 = 0.2 мг/м3</w:t>
      </w:r>
    </w:p>
    <w:p w14:paraId="2697CC47" w14:textId="77777777" w:rsidR="00F77496" w:rsidRDefault="00F77496" w:rsidP="00F77496">
      <w:pPr>
        <w:autoSpaceDE w:val="0"/>
        <w:autoSpaceDN w:val="0"/>
        <w:adjustRightInd w:val="0"/>
        <w:rPr>
          <w:rFonts w:ascii="Courier New" w:hAnsi="Courier New" w:cs="Courier New"/>
          <w:sz w:val="16"/>
          <w:szCs w:val="16"/>
        </w:rPr>
      </w:pPr>
    </w:p>
    <w:p w14:paraId="28848E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068C0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4DA036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1663AE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92CD3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17AF6C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FE6FD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1BA4A7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16C257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389AB2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6015 |    0.000018| П1 |   0.003214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1B921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6020 |    0.001000| П1 |   0.178583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5635E1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6021 |    0.000174| П1 |   0.031073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C11A1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6022 |    0.000015| П1 |   0.002731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7B803E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6023 |    0.000083| П1 |   0.014894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1E1FB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5873D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0.001291 г/с                                   |</w:t>
      </w:r>
    </w:p>
    <w:p w14:paraId="403DDC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0.230495 долей ПДК            |</w:t>
      </w:r>
    </w:p>
    <w:p w14:paraId="2039C9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w:t>
      </w:r>
    </w:p>
    <w:p w14:paraId="63F6BE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0BE6EF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357F6429" w14:textId="77777777" w:rsidR="00F77496" w:rsidRDefault="00F77496" w:rsidP="00F77496">
      <w:pPr>
        <w:autoSpaceDE w:val="0"/>
        <w:autoSpaceDN w:val="0"/>
        <w:adjustRightInd w:val="0"/>
        <w:rPr>
          <w:rFonts w:ascii="Courier New" w:hAnsi="Courier New" w:cs="Courier New"/>
          <w:sz w:val="16"/>
          <w:szCs w:val="16"/>
        </w:rPr>
      </w:pPr>
    </w:p>
    <w:p w14:paraId="73323E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69864B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00C8E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CC871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0B28D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CEF0D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69F849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:0616 - Диметилбензол (смесь о-, м-, п- изомеров) (203)                                        </w:t>
      </w:r>
    </w:p>
    <w:p w14:paraId="75287B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0616 = 0.2 мг/м3</w:t>
      </w:r>
    </w:p>
    <w:p w14:paraId="2D255269" w14:textId="77777777" w:rsidR="00F77496" w:rsidRDefault="00F77496" w:rsidP="00F77496">
      <w:pPr>
        <w:autoSpaceDE w:val="0"/>
        <w:autoSpaceDN w:val="0"/>
        <w:adjustRightInd w:val="0"/>
        <w:rPr>
          <w:rFonts w:ascii="Courier New" w:hAnsi="Courier New" w:cs="Courier New"/>
          <w:sz w:val="16"/>
          <w:szCs w:val="16"/>
        </w:rPr>
      </w:pPr>
    </w:p>
    <w:p w14:paraId="0BD760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60A6D6EC" w14:textId="77777777" w:rsidR="00F77496" w:rsidRDefault="00F77496" w:rsidP="00F77496">
      <w:pPr>
        <w:autoSpaceDE w:val="0"/>
        <w:autoSpaceDN w:val="0"/>
        <w:adjustRightInd w:val="0"/>
        <w:rPr>
          <w:rFonts w:ascii="Courier New" w:hAnsi="Courier New" w:cs="Courier New"/>
          <w:sz w:val="16"/>
          <w:szCs w:val="16"/>
        </w:rPr>
      </w:pPr>
    </w:p>
    <w:p w14:paraId="7B9018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620E1D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29079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B893E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2B207D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186F32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CF96A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077C554B" w14:textId="77777777" w:rsidR="00F77496" w:rsidRDefault="00F77496" w:rsidP="00F77496">
      <w:pPr>
        <w:autoSpaceDE w:val="0"/>
        <w:autoSpaceDN w:val="0"/>
        <w:adjustRightInd w:val="0"/>
        <w:rPr>
          <w:rFonts w:ascii="Courier New" w:hAnsi="Courier New" w:cs="Courier New"/>
          <w:sz w:val="16"/>
          <w:szCs w:val="16"/>
        </w:rPr>
      </w:pPr>
    </w:p>
    <w:p w14:paraId="47E0D7B7" w14:textId="77777777" w:rsidR="00F77496" w:rsidRDefault="00F77496" w:rsidP="00F77496">
      <w:pPr>
        <w:autoSpaceDE w:val="0"/>
        <w:autoSpaceDN w:val="0"/>
        <w:adjustRightInd w:val="0"/>
        <w:rPr>
          <w:rFonts w:ascii="Courier New" w:hAnsi="Courier New" w:cs="Courier New"/>
          <w:sz w:val="16"/>
          <w:szCs w:val="16"/>
        </w:rPr>
      </w:pPr>
    </w:p>
    <w:p w14:paraId="17C06D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4C36E3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0BDEC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12443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734E1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2C9BF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:0616 - Диметилбензол (смесь о-, м-, п- изомеров) (203)                                        </w:t>
      </w:r>
    </w:p>
    <w:p w14:paraId="00C5EC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0616 = 0.2 мг/м3</w:t>
      </w:r>
    </w:p>
    <w:p w14:paraId="4407E1CD" w14:textId="77777777" w:rsidR="00F77496" w:rsidRDefault="00F77496" w:rsidP="00F77496">
      <w:pPr>
        <w:autoSpaceDE w:val="0"/>
        <w:autoSpaceDN w:val="0"/>
        <w:adjustRightInd w:val="0"/>
        <w:rPr>
          <w:rFonts w:ascii="Courier New" w:hAnsi="Courier New" w:cs="Courier New"/>
          <w:sz w:val="16"/>
          <w:szCs w:val="16"/>
        </w:rPr>
      </w:pPr>
    </w:p>
    <w:p w14:paraId="7D6E51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C3609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101A43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5AAC36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1BC626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BB67B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429D9F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3FA63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27C261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6721F00A" w14:textId="77777777" w:rsidR="00F77496" w:rsidRDefault="00F77496" w:rsidP="00F77496">
      <w:pPr>
        <w:autoSpaceDE w:val="0"/>
        <w:autoSpaceDN w:val="0"/>
        <w:adjustRightInd w:val="0"/>
        <w:rPr>
          <w:rFonts w:ascii="Courier New" w:hAnsi="Courier New" w:cs="Courier New"/>
          <w:sz w:val="16"/>
          <w:szCs w:val="16"/>
        </w:rPr>
      </w:pPr>
    </w:p>
    <w:p w14:paraId="1C0299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2AC21D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73E782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138DDD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0.0079072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448893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0.0015814 мг/м3     |</w:t>
      </w:r>
    </w:p>
    <w:p w14:paraId="46977E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3CD0E5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287 град.</w:t>
      </w:r>
    </w:p>
    <w:p w14:paraId="350CFF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4EA09E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5. В таблице заказано вкладчиков 20, но не более 95.0% вклада</w:t>
      </w:r>
    </w:p>
    <w:p w14:paraId="02F3A1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57893D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71374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059E98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6020 | П1|   0.001000|   0.0061369 </w:t>
      </w:r>
      <w:proofErr w:type="gramStart"/>
      <w:r>
        <w:rPr>
          <w:rFonts w:ascii="Courier New" w:hAnsi="Courier New" w:cs="Courier New"/>
          <w:sz w:val="16"/>
          <w:szCs w:val="16"/>
        </w:rPr>
        <w:t>|  77.61</w:t>
      </w:r>
      <w:proofErr w:type="gramEnd"/>
      <w:r>
        <w:rPr>
          <w:rFonts w:ascii="Courier New" w:hAnsi="Courier New" w:cs="Courier New"/>
          <w:sz w:val="16"/>
          <w:szCs w:val="16"/>
        </w:rPr>
        <w:t xml:space="preserve"> </w:t>
      </w:r>
      <w:proofErr w:type="gramStart"/>
      <w:r>
        <w:rPr>
          <w:rFonts w:ascii="Courier New" w:hAnsi="Courier New" w:cs="Courier New"/>
          <w:sz w:val="16"/>
          <w:szCs w:val="16"/>
        </w:rPr>
        <w:t>|  77.61</w:t>
      </w:r>
      <w:proofErr w:type="gramEnd"/>
      <w:r>
        <w:rPr>
          <w:rFonts w:ascii="Courier New" w:hAnsi="Courier New" w:cs="Courier New"/>
          <w:sz w:val="16"/>
          <w:szCs w:val="16"/>
        </w:rPr>
        <w:t xml:space="preserve"> |    </w:t>
      </w:r>
      <w:proofErr w:type="gramStart"/>
      <w:r>
        <w:rPr>
          <w:rFonts w:ascii="Courier New" w:hAnsi="Courier New" w:cs="Courier New"/>
          <w:sz w:val="16"/>
          <w:szCs w:val="16"/>
        </w:rPr>
        <w:t>6.1368737  |</w:t>
      </w:r>
      <w:proofErr w:type="gramEnd"/>
    </w:p>
    <w:p w14:paraId="245FCE7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6021 | П1| 0.00017400|   0.0010648 </w:t>
      </w:r>
      <w:proofErr w:type="gramStart"/>
      <w:r>
        <w:rPr>
          <w:rFonts w:ascii="Courier New" w:hAnsi="Courier New" w:cs="Courier New"/>
          <w:sz w:val="16"/>
          <w:szCs w:val="16"/>
        </w:rPr>
        <w:t>|  13.47</w:t>
      </w:r>
      <w:proofErr w:type="gramEnd"/>
      <w:r>
        <w:rPr>
          <w:rFonts w:ascii="Courier New" w:hAnsi="Courier New" w:cs="Courier New"/>
          <w:sz w:val="16"/>
          <w:szCs w:val="16"/>
        </w:rPr>
        <w:t xml:space="preserve"> </w:t>
      </w:r>
      <w:proofErr w:type="gramStart"/>
      <w:r>
        <w:rPr>
          <w:rFonts w:ascii="Courier New" w:hAnsi="Courier New" w:cs="Courier New"/>
          <w:sz w:val="16"/>
          <w:szCs w:val="16"/>
        </w:rPr>
        <w:t>|  91.08</w:t>
      </w:r>
      <w:proofErr w:type="gramEnd"/>
      <w:r>
        <w:rPr>
          <w:rFonts w:ascii="Courier New" w:hAnsi="Courier New" w:cs="Courier New"/>
          <w:sz w:val="16"/>
          <w:szCs w:val="16"/>
        </w:rPr>
        <w:t xml:space="preserve"> |    </w:t>
      </w:r>
      <w:proofErr w:type="gramStart"/>
      <w:r>
        <w:rPr>
          <w:rFonts w:ascii="Courier New" w:hAnsi="Courier New" w:cs="Courier New"/>
          <w:sz w:val="16"/>
          <w:szCs w:val="16"/>
        </w:rPr>
        <w:t>6.1197124  |</w:t>
      </w:r>
      <w:proofErr w:type="gramEnd"/>
    </w:p>
    <w:p w14:paraId="0A803B1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6023 | П1| 0.00008340|   0.0004936 |   6.24 </w:t>
      </w:r>
      <w:proofErr w:type="gramStart"/>
      <w:r>
        <w:rPr>
          <w:rFonts w:ascii="Courier New" w:hAnsi="Courier New" w:cs="Courier New"/>
          <w:sz w:val="16"/>
          <w:szCs w:val="16"/>
        </w:rPr>
        <w:t>|  97.32</w:t>
      </w:r>
      <w:proofErr w:type="gramEnd"/>
      <w:r>
        <w:rPr>
          <w:rFonts w:ascii="Courier New" w:hAnsi="Courier New" w:cs="Courier New"/>
          <w:sz w:val="16"/>
          <w:szCs w:val="16"/>
        </w:rPr>
        <w:t xml:space="preserve"> |    </w:t>
      </w:r>
      <w:proofErr w:type="gramStart"/>
      <w:r>
        <w:rPr>
          <w:rFonts w:ascii="Courier New" w:hAnsi="Courier New" w:cs="Courier New"/>
          <w:sz w:val="16"/>
          <w:szCs w:val="16"/>
        </w:rPr>
        <w:t>5.9185491  |</w:t>
      </w:r>
      <w:proofErr w:type="gramEnd"/>
    </w:p>
    <w:p w14:paraId="7468B4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FEF0F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0.0076953    97.32                          |</w:t>
      </w:r>
    </w:p>
    <w:p w14:paraId="4142AC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0.0002119     2.68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35F297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6981DAA" w14:textId="77777777" w:rsidR="00F77496" w:rsidRDefault="00F77496" w:rsidP="00F77496">
      <w:pPr>
        <w:autoSpaceDE w:val="0"/>
        <w:autoSpaceDN w:val="0"/>
        <w:adjustRightInd w:val="0"/>
        <w:rPr>
          <w:rFonts w:ascii="Courier New" w:hAnsi="Courier New" w:cs="Courier New"/>
          <w:sz w:val="16"/>
          <w:szCs w:val="16"/>
        </w:rPr>
      </w:pPr>
    </w:p>
    <w:p w14:paraId="04B6D8DB" w14:textId="77777777" w:rsidR="00F77496" w:rsidRDefault="00F77496" w:rsidP="00F77496">
      <w:pPr>
        <w:autoSpaceDE w:val="0"/>
        <w:autoSpaceDN w:val="0"/>
        <w:adjustRightInd w:val="0"/>
        <w:rPr>
          <w:rFonts w:ascii="Courier New" w:hAnsi="Courier New" w:cs="Courier New"/>
          <w:sz w:val="16"/>
          <w:szCs w:val="16"/>
        </w:rPr>
      </w:pPr>
    </w:p>
    <w:p w14:paraId="75A9F1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13AB07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34A68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898C6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7F1E3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5A6AB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:0621 - Метилбензол (349)                                                                      </w:t>
      </w:r>
    </w:p>
    <w:p w14:paraId="56176E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0621 = 0.6 мг/м3</w:t>
      </w:r>
    </w:p>
    <w:p w14:paraId="5BE5638D" w14:textId="77777777" w:rsidR="00F77496" w:rsidRDefault="00F77496" w:rsidP="00F77496">
      <w:pPr>
        <w:autoSpaceDE w:val="0"/>
        <w:autoSpaceDN w:val="0"/>
        <w:adjustRightInd w:val="0"/>
        <w:rPr>
          <w:rFonts w:ascii="Courier New" w:hAnsi="Courier New" w:cs="Courier New"/>
          <w:sz w:val="16"/>
          <w:szCs w:val="16"/>
        </w:rPr>
      </w:pPr>
    </w:p>
    <w:p w14:paraId="0A2903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628A22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685D47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D85565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5F4F6E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056044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~Ист.~|~~~|~~м~~|~~м~~|~м/с~|~м3/с~~|градС|~~~~м~~~~~|~~~~м~~~~~|~~~~м~~~~~|~~~~м~~~~~|~гр.~|~~~|~~~~|~~|~~~г/с~~~</w:t>
      </w:r>
    </w:p>
    <w:p w14:paraId="592F10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0  0.0000090</w:t>
      </w:r>
      <w:proofErr w:type="gramEnd"/>
    </w:p>
    <w:p w14:paraId="7DA169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6020  П</w:t>
      </w:r>
      <w:proofErr w:type="gramEnd"/>
      <w:r>
        <w:rPr>
          <w:rFonts w:ascii="Courier New" w:hAnsi="Courier New" w:cs="Courier New"/>
          <w:sz w:val="16"/>
          <w:szCs w:val="16"/>
        </w:rPr>
        <w:t xml:space="preserve">1    2.0                      30.0    7272.00    7072.00       2.00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0  0.0020100</w:t>
      </w:r>
      <w:proofErr w:type="gramEnd"/>
    </w:p>
    <w:p w14:paraId="34530A2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6021  П</w:t>
      </w:r>
      <w:proofErr w:type="gramEnd"/>
      <w:r>
        <w:rPr>
          <w:rFonts w:ascii="Courier New" w:hAnsi="Courier New" w:cs="Courier New"/>
          <w:sz w:val="16"/>
          <w:szCs w:val="16"/>
        </w:rPr>
        <w:t xml:space="preserve">1    2.0                      30.0    7274.00    7074.00       2.00       2.00 45.00 1.0 1.00 </w:t>
      </w:r>
      <w:proofErr w:type="gramStart"/>
      <w:r>
        <w:rPr>
          <w:rFonts w:ascii="Courier New" w:hAnsi="Courier New" w:cs="Courier New"/>
          <w:sz w:val="16"/>
          <w:szCs w:val="16"/>
        </w:rPr>
        <w:t>0  0.0003481</w:t>
      </w:r>
      <w:proofErr w:type="gramEnd"/>
    </w:p>
    <w:p w14:paraId="70B9EC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0  0.0000306</w:t>
      </w:r>
      <w:proofErr w:type="gramEnd"/>
    </w:p>
    <w:p w14:paraId="27A99B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6023  П</w:t>
      </w:r>
      <w:proofErr w:type="gramEnd"/>
      <w:r>
        <w:rPr>
          <w:rFonts w:ascii="Courier New" w:hAnsi="Courier New" w:cs="Courier New"/>
          <w:sz w:val="16"/>
          <w:szCs w:val="16"/>
        </w:rPr>
        <w:t xml:space="preserve">1    2.0                      30.0    7278.00    7078.00       2.00       2.00 45.00 1.0 1.00 </w:t>
      </w:r>
      <w:proofErr w:type="gramStart"/>
      <w:r>
        <w:rPr>
          <w:rFonts w:ascii="Courier New" w:hAnsi="Courier New" w:cs="Courier New"/>
          <w:sz w:val="16"/>
          <w:szCs w:val="16"/>
        </w:rPr>
        <w:t>0  0.0001740</w:t>
      </w:r>
      <w:proofErr w:type="gramEnd"/>
    </w:p>
    <w:p w14:paraId="30C37E6C" w14:textId="77777777" w:rsidR="00F77496" w:rsidRDefault="00F77496" w:rsidP="00F77496">
      <w:pPr>
        <w:autoSpaceDE w:val="0"/>
        <w:autoSpaceDN w:val="0"/>
        <w:adjustRightInd w:val="0"/>
        <w:rPr>
          <w:rFonts w:ascii="Courier New" w:hAnsi="Courier New" w:cs="Courier New"/>
          <w:sz w:val="16"/>
          <w:szCs w:val="16"/>
        </w:rPr>
      </w:pPr>
    </w:p>
    <w:p w14:paraId="56D5CB67" w14:textId="77777777" w:rsidR="00F77496" w:rsidRDefault="00F77496" w:rsidP="00F77496">
      <w:pPr>
        <w:autoSpaceDE w:val="0"/>
        <w:autoSpaceDN w:val="0"/>
        <w:adjustRightInd w:val="0"/>
        <w:rPr>
          <w:rFonts w:ascii="Courier New" w:hAnsi="Courier New" w:cs="Courier New"/>
          <w:sz w:val="16"/>
          <w:szCs w:val="16"/>
        </w:rPr>
      </w:pPr>
    </w:p>
    <w:p w14:paraId="62E903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2047E5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12EC5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A49C9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BB5CF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8D9F5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C9E79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:0621 - Метилбензол (349)                                                                      </w:t>
      </w:r>
    </w:p>
    <w:p w14:paraId="56B208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0621 = 0.6 мг/м3</w:t>
      </w:r>
    </w:p>
    <w:p w14:paraId="06F18EFB" w14:textId="77777777" w:rsidR="00F77496" w:rsidRDefault="00F77496" w:rsidP="00F77496">
      <w:pPr>
        <w:autoSpaceDE w:val="0"/>
        <w:autoSpaceDN w:val="0"/>
        <w:adjustRightInd w:val="0"/>
        <w:rPr>
          <w:rFonts w:ascii="Courier New" w:hAnsi="Courier New" w:cs="Courier New"/>
          <w:sz w:val="16"/>
          <w:szCs w:val="16"/>
        </w:rPr>
      </w:pPr>
    </w:p>
    <w:p w14:paraId="7C06EF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12783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53E979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3EE38D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3AB0D3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2CA38B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92588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4FFE3E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67BECA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1D679F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6015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.00000900| П1 |   0.000536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B6448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6020 |    0.002010| П1 |   0.119650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145A0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6021 |    0.000348| П1 |   0.020722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73094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6022 |    0.000031| П1 |   0.001820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DBC47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6023 |    0.000174| П1 |   0.010358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B0B76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1D209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0.002572 г/с                                   |</w:t>
      </w:r>
    </w:p>
    <w:p w14:paraId="01CCE4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0.153086 долей ПДК            |</w:t>
      </w:r>
    </w:p>
    <w:p w14:paraId="2C7006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0AD56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74D161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1FA7D603" w14:textId="77777777" w:rsidR="00F77496" w:rsidRDefault="00F77496" w:rsidP="00F77496">
      <w:pPr>
        <w:autoSpaceDE w:val="0"/>
        <w:autoSpaceDN w:val="0"/>
        <w:adjustRightInd w:val="0"/>
        <w:rPr>
          <w:rFonts w:ascii="Courier New" w:hAnsi="Courier New" w:cs="Courier New"/>
          <w:sz w:val="16"/>
          <w:szCs w:val="16"/>
        </w:rPr>
      </w:pPr>
    </w:p>
    <w:p w14:paraId="04C9FB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53B0B9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DCB26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5A0F7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B3AA2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38373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34E658E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:0621 - Метилбензол (349)                                                                      </w:t>
      </w:r>
    </w:p>
    <w:p w14:paraId="03ED10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0621 = 0.6 мг/м3</w:t>
      </w:r>
    </w:p>
    <w:p w14:paraId="38B0FABF" w14:textId="77777777" w:rsidR="00F77496" w:rsidRDefault="00F77496" w:rsidP="00F77496">
      <w:pPr>
        <w:autoSpaceDE w:val="0"/>
        <w:autoSpaceDN w:val="0"/>
        <w:adjustRightInd w:val="0"/>
        <w:rPr>
          <w:rFonts w:ascii="Courier New" w:hAnsi="Courier New" w:cs="Courier New"/>
          <w:sz w:val="16"/>
          <w:szCs w:val="16"/>
        </w:rPr>
      </w:pPr>
    </w:p>
    <w:p w14:paraId="789046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51EDA9E4" w14:textId="77777777" w:rsidR="00F77496" w:rsidRDefault="00F77496" w:rsidP="00F77496">
      <w:pPr>
        <w:autoSpaceDE w:val="0"/>
        <w:autoSpaceDN w:val="0"/>
        <w:adjustRightInd w:val="0"/>
        <w:rPr>
          <w:rFonts w:ascii="Courier New" w:hAnsi="Courier New" w:cs="Courier New"/>
          <w:sz w:val="16"/>
          <w:szCs w:val="16"/>
        </w:rPr>
      </w:pPr>
    </w:p>
    <w:p w14:paraId="259B60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54CD26D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D5778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7FBE0A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38B10E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B87F3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29A816A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307A4503" w14:textId="77777777" w:rsidR="00F77496" w:rsidRDefault="00F77496" w:rsidP="00F77496">
      <w:pPr>
        <w:autoSpaceDE w:val="0"/>
        <w:autoSpaceDN w:val="0"/>
        <w:adjustRightInd w:val="0"/>
        <w:rPr>
          <w:rFonts w:ascii="Courier New" w:hAnsi="Courier New" w:cs="Courier New"/>
          <w:sz w:val="16"/>
          <w:szCs w:val="16"/>
        </w:rPr>
      </w:pPr>
    </w:p>
    <w:p w14:paraId="5DB641FB" w14:textId="77777777" w:rsidR="00F77496" w:rsidRDefault="00F77496" w:rsidP="00F77496">
      <w:pPr>
        <w:autoSpaceDE w:val="0"/>
        <w:autoSpaceDN w:val="0"/>
        <w:adjustRightInd w:val="0"/>
        <w:rPr>
          <w:rFonts w:ascii="Courier New" w:hAnsi="Courier New" w:cs="Courier New"/>
          <w:sz w:val="16"/>
          <w:szCs w:val="16"/>
        </w:rPr>
      </w:pPr>
    </w:p>
    <w:p w14:paraId="340E155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1B56B9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91825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E67F3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4F036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E5D9AE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:0621 - Метилбензол (349)                                                                      </w:t>
      </w:r>
    </w:p>
    <w:p w14:paraId="080B5F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0621 = 0.6 мг/м3</w:t>
      </w:r>
    </w:p>
    <w:p w14:paraId="375FD484" w14:textId="77777777" w:rsidR="00F77496" w:rsidRDefault="00F77496" w:rsidP="00F77496">
      <w:pPr>
        <w:autoSpaceDE w:val="0"/>
        <w:autoSpaceDN w:val="0"/>
        <w:adjustRightInd w:val="0"/>
        <w:rPr>
          <w:rFonts w:ascii="Courier New" w:hAnsi="Courier New" w:cs="Courier New"/>
          <w:sz w:val="16"/>
          <w:szCs w:val="16"/>
        </w:rPr>
      </w:pPr>
    </w:p>
    <w:p w14:paraId="726894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1180C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029775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078001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54D6D7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511880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3404A1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0C12A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D9B18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41F8A8BD" w14:textId="77777777" w:rsidR="00F77496" w:rsidRDefault="00F77496" w:rsidP="00F77496">
      <w:pPr>
        <w:autoSpaceDE w:val="0"/>
        <w:autoSpaceDN w:val="0"/>
        <w:adjustRightInd w:val="0"/>
        <w:rPr>
          <w:rFonts w:ascii="Courier New" w:hAnsi="Courier New" w:cs="Courier New"/>
          <w:sz w:val="16"/>
          <w:szCs w:val="16"/>
        </w:rPr>
      </w:pPr>
    </w:p>
    <w:p w14:paraId="7B6E27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4BFDF9E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6968C7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73C95F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0.0052466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0F6C28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0.0031480 мг/м3     |</w:t>
      </w:r>
    </w:p>
    <w:p w14:paraId="436D47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52649D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287 град.</w:t>
      </w:r>
    </w:p>
    <w:p w14:paraId="78F770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47A4CB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5. В таблице заказано вкладчиков 20, но не более 95.0% вклада</w:t>
      </w:r>
    </w:p>
    <w:p w14:paraId="181BF8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41FB8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FF7B9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6D91CAB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6020 | П1|   0.002010|   0.0041117 </w:t>
      </w:r>
      <w:proofErr w:type="gramStart"/>
      <w:r>
        <w:rPr>
          <w:rFonts w:ascii="Courier New" w:hAnsi="Courier New" w:cs="Courier New"/>
          <w:sz w:val="16"/>
          <w:szCs w:val="16"/>
        </w:rPr>
        <w:t>|  78.37</w:t>
      </w:r>
      <w:proofErr w:type="gramEnd"/>
      <w:r>
        <w:rPr>
          <w:rFonts w:ascii="Courier New" w:hAnsi="Courier New" w:cs="Courier New"/>
          <w:sz w:val="16"/>
          <w:szCs w:val="16"/>
        </w:rPr>
        <w:t xml:space="preserve"> </w:t>
      </w:r>
      <w:proofErr w:type="gramStart"/>
      <w:r>
        <w:rPr>
          <w:rFonts w:ascii="Courier New" w:hAnsi="Courier New" w:cs="Courier New"/>
          <w:sz w:val="16"/>
          <w:szCs w:val="16"/>
        </w:rPr>
        <w:t>|  78.37</w:t>
      </w:r>
      <w:proofErr w:type="gramEnd"/>
      <w:r>
        <w:rPr>
          <w:rFonts w:ascii="Courier New" w:hAnsi="Courier New" w:cs="Courier New"/>
          <w:sz w:val="16"/>
          <w:szCs w:val="16"/>
        </w:rPr>
        <w:t xml:space="preserve"> |    </w:t>
      </w:r>
      <w:proofErr w:type="gramStart"/>
      <w:r>
        <w:rPr>
          <w:rFonts w:ascii="Courier New" w:hAnsi="Courier New" w:cs="Courier New"/>
          <w:sz w:val="16"/>
          <w:szCs w:val="16"/>
        </w:rPr>
        <w:t>2.0456247  |</w:t>
      </w:r>
      <w:proofErr w:type="gramEnd"/>
    </w:p>
    <w:p w14:paraId="0D1A9DD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6021 | П1| 0.00034810|   0.0007101 </w:t>
      </w:r>
      <w:proofErr w:type="gramStart"/>
      <w:r>
        <w:rPr>
          <w:rFonts w:ascii="Courier New" w:hAnsi="Courier New" w:cs="Courier New"/>
          <w:sz w:val="16"/>
          <w:szCs w:val="16"/>
        </w:rPr>
        <w:t>|  13.53</w:t>
      </w:r>
      <w:proofErr w:type="gramEnd"/>
      <w:r>
        <w:rPr>
          <w:rFonts w:ascii="Courier New" w:hAnsi="Courier New" w:cs="Courier New"/>
          <w:sz w:val="16"/>
          <w:szCs w:val="16"/>
        </w:rPr>
        <w:t xml:space="preserve"> </w:t>
      </w:r>
      <w:proofErr w:type="gramStart"/>
      <w:r>
        <w:rPr>
          <w:rFonts w:ascii="Courier New" w:hAnsi="Courier New" w:cs="Courier New"/>
          <w:sz w:val="16"/>
          <w:szCs w:val="16"/>
        </w:rPr>
        <w:t>|  91.90</w:t>
      </w:r>
      <w:proofErr w:type="gramEnd"/>
      <w:r>
        <w:rPr>
          <w:rFonts w:ascii="Courier New" w:hAnsi="Courier New" w:cs="Courier New"/>
          <w:sz w:val="16"/>
          <w:szCs w:val="16"/>
        </w:rPr>
        <w:t xml:space="preserve"> |    </w:t>
      </w:r>
      <w:proofErr w:type="gramStart"/>
      <w:r>
        <w:rPr>
          <w:rFonts w:ascii="Courier New" w:hAnsi="Courier New" w:cs="Courier New"/>
          <w:sz w:val="16"/>
          <w:szCs w:val="16"/>
        </w:rPr>
        <w:t>2.0399041  |</w:t>
      </w:r>
      <w:proofErr w:type="gramEnd"/>
    </w:p>
    <w:p w14:paraId="5125B5A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6023 | П1| 0.00017400|   0.0003433 |   6.54 </w:t>
      </w:r>
      <w:proofErr w:type="gramStart"/>
      <w:r>
        <w:rPr>
          <w:rFonts w:ascii="Courier New" w:hAnsi="Courier New" w:cs="Courier New"/>
          <w:sz w:val="16"/>
          <w:szCs w:val="16"/>
        </w:rPr>
        <w:t>|  98.45</w:t>
      </w:r>
      <w:proofErr w:type="gramEnd"/>
      <w:r>
        <w:rPr>
          <w:rFonts w:ascii="Courier New" w:hAnsi="Courier New" w:cs="Courier New"/>
          <w:sz w:val="16"/>
          <w:szCs w:val="16"/>
        </w:rPr>
        <w:t xml:space="preserve"> |    </w:t>
      </w:r>
      <w:proofErr w:type="gramStart"/>
      <w:r>
        <w:rPr>
          <w:rFonts w:ascii="Courier New" w:hAnsi="Courier New" w:cs="Courier New"/>
          <w:sz w:val="16"/>
          <w:szCs w:val="16"/>
        </w:rPr>
        <w:t>1.9728496  |</w:t>
      </w:r>
      <w:proofErr w:type="gramEnd"/>
    </w:p>
    <w:p w14:paraId="2EB636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F5322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0.0051651    98.45                          |</w:t>
      </w:r>
    </w:p>
    <w:p w14:paraId="536740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0.0000815     1.55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3B1641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FD74589" w14:textId="77777777" w:rsidR="00F77496" w:rsidRDefault="00F77496" w:rsidP="00F77496">
      <w:pPr>
        <w:autoSpaceDE w:val="0"/>
        <w:autoSpaceDN w:val="0"/>
        <w:adjustRightInd w:val="0"/>
        <w:rPr>
          <w:rFonts w:ascii="Courier New" w:hAnsi="Courier New" w:cs="Courier New"/>
          <w:sz w:val="16"/>
          <w:szCs w:val="16"/>
        </w:rPr>
      </w:pPr>
    </w:p>
    <w:p w14:paraId="6093790D" w14:textId="77777777" w:rsidR="00F77496" w:rsidRDefault="00F77496" w:rsidP="00F77496">
      <w:pPr>
        <w:autoSpaceDE w:val="0"/>
        <w:autoSpaceDN w:val="0"/>
        <w:adjustRightInd w:val="0"/>
        <w:rPr>
          <w:rFonts w:ascii="Courier New" w:hAnsi="Courier New" w:cs="Courier New"/>
          <w:sz w:val="16"/>
          <w:szCs w:val="16"/>
        </w:rPr>
      </w:pPr>
    </w:p>
    <w:p w14:paraId="1497D13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1F4247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CCF4A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759FD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26A19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B5C86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:0703 - </w:t>
      </w:r>
      <w:proofErr w:type="spellStart"/>
      <w:r>
        <w:rPr>
          <w:rFonts w:ascii="Courier New" w:hAnsi="Courier New" w:cs="Courier New"/>
          <w:sz w:val="16"/>
          <w:szCs w:val="16"/>
        </w:rPr>
        <w:t>Бенз</w:t>
      </w:r>
      <w:proofErr w:type="spellEnd"/>
      <w:r>
        <w:rPr>
          <w:rFonts w:ascii="Courier New" w:hAnsi="Courier New" w:cs="Courier New"/>
          <w:sz w:val="16"/>
          <w:szCs w:val="16"/>
        </w:rPr>
        <w:t xml:space="preserve">/а/пирен (3,4-Бензпирен) (54)                                                      </w:t>
      </w:r>
    </w:p>
    <w:p w14:paraId="47AACF9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0703 = 0.00001 мг/м3 (=10ПДКсс)</w:t>
      </w:r>
    </w:p>
    <w:p w14:paraId="7EEAAB25" w14:textId="77777777" w:rsidR="00F77496" w:rsidRDefault="00F77496" w:rsidP="00F77496">
      <w:pPr>
        <w:autoSpaceDE w:val="0"/>
        <w:autoSpaceDN w:val="0"/>
        <w:adjustRightInd w:val="0"/>
        <w:rPr>
          <w:rFonts w:ascii="Courier New" w:hAnsi="Courier New" w:cs="Courier New"/>
          <w:sz w:val="16"/>
          <w:szCs w:val="16"/>
        </w:rPr>
      </w:pPr>
    </w:p>
    <w:p w14:paraId="0BB49B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2AC747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3A0909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7B220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579497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7A9719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11B563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450.0    7266.00    7054.00                             3.0 1.00 </w:t>
      </w:r>
      <w:proofErr w:type="gramStart"/>
      <w:r>
        <w:rPr>
          <w:rFonts w:ascii="Courier New" w:hAnsi="Courier New" w:cs="Courier New"/>
          <w:sz w:val="16"/>
          <w:szCs w:val="16"/>
        </w:rPr>
        <w:t>0  0.0000001</w:t>
      </w:r>
      <w:proofErr w:type="gramEnd"/>
    </w:p>
    <w:p w14:paraId="76BBAC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91.62    2.33 450.0    7276.00    7064.00                             3.0 1.00 </w:t>
      </w:r>
      <w:proofErr w:type="gramStart"/>
      <w:r>
        <w:rPr>
          <w:rFonts w:ascii="Courier New" w:hAnsi="Courier New" w:cs="Courier New"/>
          <w:sz w:val="16"/>
          <w:szCs w:val="16"/>
        </w:rPr>
        <w:t>0  0.0000017</w:t>
      </w:r>
      <w:proofErr w:type="gramEnd"/>
    </w:p>
    <w:p w14:paraId="18D16C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103.6    5.09 450.0    7278.00    7066.00                             3.0 1.00 </w:t>
      </w:r>
      <w:proofErr w:type="gramStart"/>
      <w:r>
        <w:rPr>
          <w:rFonts w:ascii="Courier New" w:hAnsi="Courier New" w:cs="Courier New"/>
          <w:sz w:val="16"/>
          <w:szCs w:val="16"/>
        </w:rPr>
        <w:t>0  0.0000031</w:t>
      </w:r>
      <w:proofErr w:type="gramEnd"/>
    </w:p>
    <w:p w14:paraId="352F80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103.6    5.09 450.0    7280.00    7050.00                             3.0 1.00 </w:t>
      </w:r>
      <w:proofErr w:type="gramStart"/>
      <w:r>
        <w:rPr>
          <w:rFonts w:ascii="Courier New" w:hAnsi="Courier New" w:cs="Courier New"/>
          <w:sz w:val="16"/>
          <w:szCs w:val="16"/>
        </w:rPr>
        <w:t>0  0.0000031</w:t>
      </w:r>
      <w:proofErr w:type="gramEnd"/>
    </w:p>
    <w:p w14:paraId="7A6417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103.6    5.09 450.0    7282.00    7052.00                             3.0 1.00 </w:t>
      </w:r>
      <w:proofErr w:type="gramStart"/>
      <w:r>
        <w:rPr>
          <w:rFonts w:ascii="Courier New" w:hAnsi="Courier New" w:cs="Courier New"/>
          <w:sz w:val="16"/>
          <w:szCs w:val="16"/>
        </w:rPr>
        <w:t>0  0.0000031</w:t>
      </w:r>
      <w:proofErr w:type="gramEnd"/>
    </w:p>
    <w:p w14:paraId="6CE3F8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87.02    2.21 400.0    7284.00    7054.00                             3.0 1.00 </w:t>
      </w:r>
      <w:proofErr w:type="gramStart"/>
      <w:r>
        <w:rPr>
          <w:rFonts w:ascii="Courier New" w:hAnsi="Courier New" w:cs="Courier New"/>
          <w:sz w:val="16"/>
          <w:szCs w:val="16"/>
        </w:rPr>
        <w:t>0  0.0000017</w:t>
      </w:r>
      <w:proofErr w:type="gramEnd"/>
    </w:p>
    <w:p w14:paraId="00C43E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87.02    2.21 400.0    7260.00    7056.00                             3.0 1.00 </w:t>
      </w:r>
      <w:proofErr w:type="gramStart"/>
      <w:r>
        <w:rPr>
          <w:rFonts w:ascii="Courier New" w:hAnsi="Courier New" w:cs="Courier New"/>
          <w:sz w:val="16"/>
          <w:szCs w:val="16"/>
        </w:rPr>
        <w:t>0  0.0000017</w:t>
      </w:r>
      <w:proofErr w:type="gramEnd"/>
    </w:p>
    <w:p w14:paraId="0397DA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56.92    1.45 400.0    7260.00    7057.00                             3.0 1.00 </w:t>
      </w:r>
      <w:proofErr w:type="gramStart"/>
      <w:r>
        <w:rPr>
          <w:rFonts w:ascii="Courier New" w:hAnsi="Courier New" w:cs="Courier New"/>
          <w:sz w:val="16"/>
          <w:szCs w:val="16"/>
        </w:rPr>
        <w:t>0  0.0000013</w:t>
      </w:r>
      <w:proofErr w:type="gramEnd"/>
    </w:p>
    <w:p w14:paraId="739443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400.0    7264.00    7060.00                             3.0 1.00 </w:t>
      </w:r>
      <w:proofErr w:type="gramStart"/>
      <w:r>
        <w:rPr>
          <w:rFonts w:ascii="Courier New" w:hAnsi="Courier New" w:cs="Courier New"/>
          <w:sz w:val="16"/>
          <w:szCs w:val="16"/>
        </w:rPr>
        <w:t>0  0.0000006</w:t>
      </w:r>
      <w:proofErr w:type="gramEnd"/>
    </w:p>
    <w:p w14:paraId="19F2DA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400.0    7262.00    7058.00                             3.0 1.00 </w:t>
      </w:r>
      <w:proofErr w:type="gramStart"/>
      <w:r>
        <w:rPr>
          <w:rFonts w:ascii="Courier New" w:hAnsi="Courier New" w:cs="Courier New"/>
          <w:sz w:val="16"/>
          <w:szCs w:val="16"/>
        </w:rPr>
        <w:t>0  0.0000006</w:t>
      </w:r>
      <w:proofErr w:type="gramEnd"/>
    </w:p>
    <w:p w14:paraId="14A7C4F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400.0    7262.00    7058.00                             3.0 1.00 </w:t>
      </w:r>
      <w:proofErr w:type="gramStart"/>
      <w:r>
        <w:rPr>
          <w:rFonts w:ascii="Courier New" w:hAnsi="Courier New" w:cs="Courier New"/>
          <w:sz w:val="16"/>
          <w:szCs w:val="16"/>
        </w:rPr>
        <w:t>0  0.0000003</w:t>
      </w:r>
      <w:proofErr w:type="gramEnd"/>
    </w:p>
    <w:p w14:paraId="033CE7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400.0    7286.00    7066.00                             3.0 1.00 </w:t>
      </w:r>
      <w:proofErr w:type="gramStart"/>
      <w:r>
        <w:rPr>
          <w:rFonts w:ascii="Courier New" w:hAnsi="Courier New" w:cs="Courier New"/>
          <w:sz w:val="16"/>
          <w:szCs w:val="16"/>
        </w:rPr>
        <w:t>0  0.0000006</w:t>
      </w:r>
      <w:proofErr w:type="gramEnd"/>
    </w:p>
    <w:p w14:paraId="529ACD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47.32    1.20 400.0    7288.00    7068.00                             3.0 1.00 </w:t>
      </w:r>
      <w:proofErr w:type="gramStart"/>
      <w:r>
        <w:rPr>
          <w:rFonts w:ascii="Courier New" w:hAnsi="Courier New" w:cs="Courier New"/>
          <w:sz w:val="16"/>
          <w:szCs w:val="16"/>
        </w:rPr>
        <w:t>0  0.0000011</w:t>
      </w:r>
      <w:proofErr w:type="gramEnd"/>
    </w:p>
    <w:p w14:paraId="17D28B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127.0    7270.00    7070.00                             3.0 1.00 </w:t>
      </w:r>
      <w:proofErr w:type="gramStart"/>
      <w:r>
        <w:rPr>
          <w:rFonts w:ascii="Courier New" w:hAnsi="Courier New" w:cs="Courier New"/>
          <w:sz w:val="16"/>
          <w:szCs w:val="16"/>
        </w:rPr>
        <w:t>0  0.0000006</w:t>
      </w:r>
      <w:proofErr w:type="gramEnd"/>
    </w:p>
    <w:p w14:paraId="03460E93" w14:textId="77777777" w:rsidR="00F77496" w:rsidRDefault="00F77496" w:rsidP="00F77496">
      <w:pPr>
        <w:autoSpaceDE w:val="0"/>
        <w:autoSpaceDN w:val="0"/>
        <w:adjustRightInd w:val="0"/>
        <w:rPr>
          <w:rFonts w:ascii="Courier New" w:hAnsi="Courier New" w:cs="Courier New"/>
          <w:sz w:val="16"/>
          <w:szCs w:val="16"/>
        </w:rPr>
      </w:pPr>
    </w:p>
    <w:p w14:paraId="31A9C7E3" w14:textId="77777777" w:rsidR="00F77496" w:rsidRDefault="00F77496" w:rsidP="00F77496">
      <w:pPr>
        <w:autoSpaceDE w:val="0"/>
        <w:autoSpaceDN w:val="0"/>
        <w:adjustRightInd w:val="0"/>
        <w:rPr>
          <w:rFonts w:ascii="Courier New" w:hAnsi="Courier New" w:cs="Courier New"/>
          <w:sz w:val="16"/>
          <w:szCs w:val="16"/>
        </w:rPr>
      </w:pPr>
    </w:p>
    <w:p w14:paraId="596628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3F3D1E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6CDF7F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6AE65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B7A62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12C71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11CEC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:0703 - </w:t>
      </w:r>
      <w:proofErr w:type="spellStart"/>
      <w:r>
        <w:rPr>
          <w:rFonts w:ascii="Courier New" w:hAnsi="Courier New" w:cs="Courier New"/>
          <w:sz w:val="16"/>
          <w:szCs w:val="16"/>
        </w:rPr>
        <w:t>Бенз</w:t>
      </w:r>
      <w:proofErr w:type="spellEnd"/>
      <w:r>
        <w:rPr>
          <w:rFonts w:ascii="Courier New" w:hAnsi="Courier New" w:cs="Courier New"/>
          <w:sz w:val="16"/>
          <w:szCs w:val="16"/>
        </w:rPr>
        <w:t xml:space="preserve">/а/пирен (3,4-Бензпирен) (54)                                                      </w:t>
      </w:r>
    </w:p>
    <w:p w14:paraId="7DA4B1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0703 = 0.00001 мг/м3 (=10ПДКсс)</w:t>
      </w:r>
    </w:p>
    <w:p w14:paraId="323E7109" w14:textId="77777777" w:rsidR="00F77496" w:rsidRDefault="00F77496" w:rsidP="00F77496">
      <w:pPr>
        <w:autoSpaceDE w:val="0"/>
        <w:autoSpaceDN w:val="0"/>
        <w:adjustRightInd w:val="0"/>
        <w:rPr>
          <w:rFonts w:ascii="Courier New" w:hAnsi="Courier New" w:cs="Courier New"/>
          <w:sz w:val="16"/>
          <w:szCs w:val="16"/>
        </w:rPr>
      </w:pPr>
    </w:p>
    <w:p w14:paraId="208325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623472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1115A6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069693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9980C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392CC8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.00000013|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0.235130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15.5  |</w:t>
      </w:r>
      <w:proofErr w:type="gramEnd"/>
    </w:p>
    <w:p w14:paraId="0618D3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.00000167|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0.152023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74.1  |</w:t>
      </w:r>
      <w:proofErr w:type="gramEnd"/>
    </w:p>
    <w:p w14:paraId="0171E7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.00000306|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0.103345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113.7  |</w:t>
      </w:r>
      <w:proofErr w:type="gramEnd"/>
    </w:p>
    <w:p w14:paraId="09C68E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.00000306|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0.103348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113.7  |</w:t>
      </w:r>
      <w:proofErr w:type="gramEnd"/>
    </w:p>
    <w:p w14:paraId="2161B7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.00000306|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0.103348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113.7  |</w:t>
      </w:r>
      <w:proofErr w:type="gramEnd"/>
    </w:p>
    <w:p w14:paraId="3CBE0B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.00000167|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0.160058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72.2  |</w:t>
      </w:r>
      <w:proofErr w:type="gramEnd"/>
    </w:p>
    <w:p w14:paraId="61D04D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.00000167|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0.160058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72.2  |</w:t>
      </w:r>
      <w:proofErr w:type="gramEnd"/>
    </w:p>
    <w:p w14:paraId="0F3376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.00000133|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0.190357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58.6  |</w:t>
      </w:r>
      <w:proofErr w:type="gramEnd"/>
    </w:p>
    <w:p w14:paraId="444363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.00000059|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0.249423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32.6  |</w:t>
      </w:r>
      <w:proofErr w:type="gramEnd"/>
    </w:p>
    <w:p w14:paraId="685B5BD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.00000059|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0.249423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32.6  |</w:t>
      </w:r>
      <w:proofErr w:type="gramEnd"/>
    </w:p>
    <w:p w14:paraId="13DF54A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0012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.00000033|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0.069882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47.5  |</w:t>
      </w:r>
      <w:proofErr w:type="gramEnd"/>
    </w:p>
    <w:p w14:paraId="79BF1C5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0013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.00000059|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0.136053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44.8  |</w:t>
      </w:r>
      <w:proofErr w:type="gramEnd"/>
    </w:p>
    <w:p w14:paraId="33AF7D7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0014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.00000110|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0.187320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53.1  |</w:t>
      </w:r>
      <w:proofErr w:type="gramEnd"/>
    </w:p>
    <w:p w14:paraId="6E6C1C4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0015 </w:t>
      </w:r>
      <w:proofErr w:type="gramStart"/>
      <w:r>
        <w:rPr>
          <w:rFonts w:ascii="Courier New" w:hAnsi="Courier New" w:cs="Courier New"/>
          <w:sz w:val="16"/>
          <w:szCs w:val="16"/>
        </w:rPr>
        <w:t>|  0</w:t>
      </w:r>
      <w:proofErr w:type="gramEnd"/>
      <w:r>
        <w:rPr>
          <w:rFonts w:ascii="Courier New" w:hAnsi="Courier New" w:cs="Courier New"/>
          <w:sz w:val="16"/>
          <w:szCs w:val="16"/>
        </w:rPr>
        <w:t xml:space="preserve">.00000059| </w:t>
      </w:r>
      <w:proofErr w:type="gramStart"/>
      <w:r>
        <w:rPr>
          <w:rFonts w:ascii="Courier New" w:hAnsi="Courier New" w:cs="Courier New"/>
          <w:sz w:val="16"/>
          <w:szCs w:val="16"/>
        </w:rPr>
        <w:t>Т  |</w:t>
      </w:r>
      <w:proofErr w:type="gramEnd"/>
      <w:r>
        <w:rPr>
          <w:rFonts w:ascii="Courier New" w:hAnsi="Courier New" w:cs="Courier New"/>
          <w:sz w:val="16"/>
          <w:szCs w:val="16"/>
        </w:rPr>
        <w:t xml:space="preserve">   0.500847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20.7  |</w:t>
      </w:r>
      <w:proofErr w:type="gramEnd"/>
    </w:p>
    <w:p w14:paraId="4486EE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781EC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0.000019 г/с                                   |</w:t>
      </w:r>
    </w:p>
    <w:p w14:paraId="1E5BDA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2.600615 долей ПДК            |</w:t>
      </w:r>
    </w:p>
    <w:p w14:paraId="44D64F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CAEF0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5.84 м/с         |</w:t>
      </w:r>
    </w:p>
    <w:p w14:paraId="0E4AA9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615F9D24" w14:textId="77777777" w:rsidR="00F77496" w:rsidRDefault="00F77496" w:rsidP="00F77496">
      <w:pPr>
        <w:autoSpaceDE w:val="0"/>
        <w:autoSpaceDN w:val="0"/>
        <w:adjustRightInd w:val="0"/>
        <w:rPr>
          <w:rFonts w:ascii="Courier New" w:hAnsi="Courier New" w:cs="Courier New"/>
          <w:sz w:val="16"/>
          <w:szCs w:val="16"/>
        </w:rPr>
      </w:pPr>
    </w:p>
    <w:p w14:paraId="2C1C5F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577DCB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00127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750AA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0CA036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95065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C516E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:0703 - </w:t>
      </w:r>
      <w:proofErr w:type="spellStart"/>
      <w:r>
        <w:rPr>
          <w:rFonts w:ascii="Courier New" w:hAnsi="Courier New" w:cs="Courier New"/>
          <w:sz w:val="16"/>
          <w:szCs w:val="16"/>
        </w:rPr>
        <w:t>Бенз</w:t>
      </w:r>
      <w:proofErr w:type="spellEnd"/>
      <w:r>
        <w:rPr>
          <w:rFonts w:ascii="Courier New" w:hAnsi="Courier New" w:cs="Courier New"/>
          <w:sz w:val="16"/>
          <w:szCs w:val="16"/>
        </w:rPr>
        <w:t xml:space="preserve">/а/пирен (3,4-Бензпирен) (54)                                                      </w:t>
      </w:r>
    </w:p>
    <w:p w14:paraId="7AFEAB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0703 = 0.00001 мг/м3 (=10ПДКсс)</w:t>
      </w:r>
    </w:p>
    <w:p w14:paraId="17107258" w14:textId="77777777" w:rsidR="00F77496" w:rsidRDefault="00F77496" w:rsidP="00F77496">
      <w:pPr>
        <w:autoSpaceDE w:val="0"/>
        <w:autoSpaceDN w:val="0"/>
        <w:adjustRightInd w:val="0"/>
        <w:rPr>
          <w:rFonts w:ascii="Courier New" w:hAnsi="Courier New" w:cs="Courier New"/>
          <w:sz w:val="16"/>
          <w:szCs w:val="16"/>
        </w:rPr>
      </w:pPr>
    </w:p>
    <w:p w14:paraId="6CFF62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C6FBBE1" w14:textId="77777777" w:rsidR="00F77496" w:rsidRDefault="00F77496" w:rsidP="00F77496">
      <w:pPr>
        <w:autoSpaceDE w:val="0"/>
        <w:autoSpaceDN w:val="0"/>
        <w:adjustRightInd w:val="0"/>
        <w:rPr>
          <w:rFonts w:ascii="Courier New" w:hAnsi="Courier New" w:cs="Courier New"/>
          <w:sz w:val="16"/>
          <w:szCs w:val="16"/>
        </w:rPr>
      </w:pPr>
    </w:p>
    <w:p w14:paraId="058756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341E47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08A3C9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E842D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7FDC12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8B95E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3A5980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5.84 м/с</w:t>
      </w:r>
    </w:p>
    <w:p w14:paraId="16B5940C" w14:textId="77777777" w:rsidR="00F77496" w:rsidRDefault="00F77496" w:rsidP="00F77496">
      <w:pPr>
        <w:autoSpaceDE w:val="0"/>
        <w:autoSpaceDN w:val="0"/>
        <w:adjustRightInd w:val="0"/>
        <w:rPr>
          <w:rFonts w:ascii="Courier New" w:hAnsi="Courier New" w:cs="Courier New"/>
          <w:sz w:val="16"/>
          <w:szCs w:val="16"/>
        </w:rPr>
      </w:pPr>
    </w:p>
    <w:p w14:paraId="4EFD3DB1" w14:textId="77777777" w:rsidR="00F77496" w:rsidRDefault="00F77496" w:rsidP="00F77496">
      <w:pPr>
        <w:autoSpaceDE w:val="0"/>
        <w:autoSpaceDN w:val="0"/>
        <w:adjustRightInd w:val="0"/>
        <w:rPr>
          <w:rFonts w:ascii="Courier New" w:hAnsi="Courier New" w:cs="Courier New"/>
          <w:sz w:val="16"/>
          <w:szCs w:val="16"/>
        </w:rPr>
      </w:pPr>
    </w:p>
    <w:p w14:paraId="643485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4DDFE2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10F0E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99ECE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C577B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334FB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:0703 - </w:t>
      </w:r>
      <w:proofErr w:type="spellStart"/>
      <w:r>
        <w:rPr>
          <w:rFonts w:ascii="Courier New" w:hAnsi="Courier New" w:cs="Courier New"/>
          <w:sz w:val="16"/>
          <w:szCs w:val="16"/>
        </w:rPr>
        <w:t>Бенз</w:t>
      </w:r>
      <w:proofErr w:type="spellEnd"/>
      <w:r>
        <w:rPr>
          <w:rFonts w:ascii="Courier New" w:hAnsi="Courier New" w:cs="Courier New"/>
          <w:sz w:val="16"/>
          <w:szCs w:val="16"/>
        </w:rPr>
        <w:t xml:space="preserve">/а/пирен (3,4-Бензпирен) (54)                                                      </w:t>
      </w:r>
    </w:p>
    <w:p w14:paraId="22A064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0703 = 0.00001 мг/м3 (=10ПДКсс)</w:t>
      </w:r>
    </w:p>
    <w:p w14:paraId="7E336296" w14:textId="77777777" w:rsidR="00F77496" w:rsidRDefault="00F77496" w:rsidP="00F77496">
      <w:pPr>
        <w:autoSpaceDE w:val="0"/>
        <w:autoSpaceDN w:val="0"/>
        <w:adjustRightInd w:val="0"/>
        <w:rPr>
          <w:rFonts w:ascii="Courier New" w:hAnsi="Courier New" w:cs="Courier New"/>
          <w:sz w:val="16"/>
          <w:szCs w:val="16"/>
        </w:rPr>
      </w:pPr>
    </w:p>
    <w:p w14:paraId="145A1C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FF835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502873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3AE671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359343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6D82CF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4E6AFF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9EB1A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B6928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1C4FB8DD" w14:textId="77777777" w:rsidR="00F77496" w:rsidRDefault="00F77496" w:rsidP="00F77496">
      <w:pPr>
        <w:autoSpaceDE w:val="0"/>
        <w:autoSpaceDN w:val="0"/>
        <w:adjustRightInd w:val="0"/>
        <w:rPr>
          <w:rFonts w:ascii="Courier New" w:hAnsi="Courier New" w:cs="Courier New"/>
          <w:sz w:val="16"/>
          <w:szCs w:val="16"/>
        </w:rPr>
      </w:pPr>
    </w:p>
    <w:p w14:paraId="3973AF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2610865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62FE2C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4BF322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0.5265767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498B17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0.0000053 мг/м3     |</w:t>
      </w:r>
    </w:p>
    <w:p w14:paraId="7801E0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7B1D57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2FA93C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0A93CB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14. В таблице заказано вкладчиков 20, но не более 95.0% вклада</w:t>
      </w:r>
    </w:p>
    <w:p w14:paraId="62FD968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35841E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288543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1B7248A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0006 | Т | 0.00000167|   0.0524778 |   9.97 |   9.97 |     </w:t>
      </w:r>
      <w:proofErr w:type="gramStart"/>
      <w:r>
        <w:rPr>
          <w:rFonts w:ascii="Courier New" w:hAnsi="Courier New" w:cs="Courier New"/>
          <w:sz w:val="16"/>
          <w:szCs w:val="16"/>
        </w:rPr>
        <w:t>31480.38  |</w:t>
      </w:r>
      <w:proofErr w:type="gramEnd"/>
    </w:p>
    <w:p w14:paraId="0A5A8E1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0008 | Т | 0.00000133|   0.0496807 |   9.43 </w:t>
      </w:r>
      <w:proofErr w:type="gramStart"/>
      <w:r>
        <w:rPr>
          <w:rFonts w:ascii="Courier New" w:hAnsi="Courier New" w:cs="Courier New"/>
          <w:sz w:val="16"/>
          <w:szCs w:val="16"/>
        </w:rPr>
        <w:t>|  19.40</w:t>
      </w:r>
      <w:proofErr w:type="gramEnd"/>
      <w:r>
        <w:rPr>
          <w:rFonts w:ascii="Courier New" w:hAnsi="Courier New" w:cs="Courier New"/>
          <w:sz w:val="16"/>
          <w:szCs w:val="16"/>
        </w:rPr>
        <w:t xml:space="preserve"> |     </w:t>
      </w:r>
      <w:proofErr w:type="gramStart"/>
      <w:r>
        <w:rPr>
          <w:rFonts w:ascii="Courier New" w:hAnsi="Courier New" w:cs="Courier New"/>
          <w:sz w:val="16"/>
          <w:szCs w:val="16"/>
        </w:rPr>
        <w:t>37269.81  |</w:t>
      </w:r>
      <w:proofErr w:type="gramEnd"/>
    </w:p>
    <w:p w14:paraId="4F0A6E4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lastRenderedPageBreak/>
        <w:t>|  3</w:t>
      </w:r>
      <w:proofErr w:type="gramEnd"/>
      <w:r>
        <w:rPr>
          <w:rFonts w:ascii="Courier New" w:hAnsi="Courier New" w:cs="Courier New"/>
          <w:sz w:val="16"/>
          <w:szCs w:val="16"/>
        </w:rPr>
        <w:t xml:space="preserve"> | 0007 | Т | 0.00000167|   0.0481677 |   9.15 </w:t>
      </w:r>
      <w:proofErr w:type="gramStart"/>
      <w:r>
        <w:rPr>
          <w:rFonts w:ascii="Courier New" w:hAnsi="Courier New" w:cs="Courier New"/>
          <w:sz w:val="16"/>
          <w:szCs w:val="16"/>
        </w:rPr>
        <w:t>|  28.55</w:t>
      </w:r>
      <w:proofErr w:type="gramEnd"/>
      <w:r>
        <w:rPr>
          <w:rFonts w:ascii="Courier New" w:hAnsi="Courier New" w:cs="Courier New"/>
          <w:sz w:val="16"/>
          <w:szCs w:val="16"/>
        </w:rPr>
        <w:t xml:space="preserve"> |     </w:t>
      </w:r>
      <w:proofErr w:type="gramStart"/>
      <w:r>
        <w:rPr>
          <w:rFonts w:ascii="Courier New" w:hAnsi="Courier New" w:cs="Courier New"/>
          <w:sz w:val="16"/>
          <w:szCs w:val="16"/>
        </w:rPr>
        <w:t>28894.84  |</w:t>
      </w:r>
      <w:proofErr w:type="gramEnd"/>
    </w:p>
    <w:p w14:paraId="5E36B7F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0002 | Т | 0.00000167|   0.0479069 |   9.10 </w:t>
      </w:r>
      <w:proofErr w:type="gramStart"/>
      <w:r>
        <w:rPr>
          <w:rFonts w:ascii="Courier New" w:hAnsi="Courier New" w:cs="Courier New"/>
          <w:sz w:val="16"/>
          <w:szCs w:val="16"/>
        </w:rPr>
        <w:t>|  37.65</w:t>
      </w:r>
      <w:proofErr w:type="gramEnd"/>
      <w:r>
        <w:rPr>
          <w:rFonts w:ascii="Courier New" w:hAnsi="Courier New" w:cs="Courier New"/>
          <w:sz w:val="16"/>
          <w:szCs w:val="16"/>
        </w:rPr>
        <w:t xml:space="preserve"> |     </w:t>
      </w:r>
      <w:proofErr w:type="gramStart"/>
      <w:r>
        <w:rPr>
          <w:rFonts w:ascii="Courier New" w:hAnsi="Courier New" w:cs="Courier New"/>
          <w:sz w:val="16"/>
          <w:szCs w:val="16"/>
        </w:rPr>
        <w:t>28738.42  |</w:t>
      </w:r>
      <w:proofErr w:type="gramEnd"/>
    </w:p>
    <w:p w14:paraId="743D8FA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0014 | Т | 0.00000110|   0.0479003 |   9.10 </w:t>
      </w:r>
      <w:proofErr w:type="gramStart"/>
      <w:r>
        <w:rPr>
          <w:rFonts w:ascii="Courier New" w:hAnsi="Courier New" w:cs="Courier New"/>
          <w:sz w:val="16"/>
          <w:szCs w:val="16"/>
        </w:rPr>
        <w:t>|  46.74</w:t>
      </w:r>
      <w:proofErr w:type="gramEnd"/>
      <w:r>
        <w:rPr>
          <w:rFonts w:ascii="Courier New" w:hAnsi="Courier New" w:cs="Courier New"/>
          <w:sz w:val="16"/>
          <w:szCs w:val="16"/>
        </w:rPr>
        <w:t xml:space="preserve"> |     </w:t>
      </w:r>
      <w:proofErr w:type="gramStart"/>
      <w:r>
        <w:rPr>
          <w:rFonts w:ascii="Courier New" w:hAnsi="Courier New" w:cs="Courier New"/>
          <w:sz w:val="16"/>
          <w:szCs w:val="16"/>
        </w:rPr>
        <w:t>43545.76  |</w:t>
      </w:r>
      <w:proofErr w:type="gramEnd"/>
    </w:p>
    <w:p w14:paraId="78BD91B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0009 | Т | 0.00000059|   0.0386328 |   7.34 </w:t>
      </w:r>
      <w:proofErr w:type="gramStart"/>
      <w:r>
        <w:rPr>
          <w:rFonts w:ascii="Courier New" w:hAnsi="Courier New" w:cs="Courier New"/>
          <w:sz w:val="16"/>
          <w:szCs w:val="16"/>
        </w:rPr>
        <w:t>|  54.08</w:t>
      </w:r>
      <w:proofErr w:type="gramEnd"/>
      <w:r>
        <w:rPr>
          <w:rFonts w:ascii="Courier New" w:hAnsi="Courier New" w:cs="Courier New"/>
          <w:sz w:val="16"/>
          <w:szCs w:val="16"/>
        </w:rPr>
        <w:t xml:space="preserve"> |     </w:t>
      </w:r>
      <w:proofErr w:type="gramStart"/>
      <w:r>
        <w:rPr>
          <w:rFonts w:ascii="Courier New" w:hAnsi="Courier New" w:cs="Courier New"/>
          <w:sz w:val="16"/>
          <w:szCs w:val="16"/>
        </w:rPr>
        <w:t>65813.91  |</w:t>
      </w:r>
      <w:proofErr w:type="gramEnd"/>
    </w:p>
    <w:p w14:paraId="1B8D4BB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0015 | Т | 0.00000059|   0.0385356 |   7.32 </w:t>
      </w:r>
      <w:proofErr w:type="gramStart"/>
      <w:r>
        <w:rPr>
          <w:rFonts w:ascii="Courier New" w:hAnsi="Courier New" w:cs="Courier New"/>
          <w:sz w:val="16"/>
          <w:szCs w:val="16"/>
        </w:rPr>
        <w:t>|  61.40</w:t>
      </w:r>
      <w:proofErr w:type="gramEnd"/>
      <w:r>
        <w:rPr>
          <w:rFonts w:ascii="Courier New" w:hAnsi="Courier New" w:cs="Courier New"/>
          <w:sz w:val="16"/>
          <w:szCs w:val="16"/>
        </w:rPr>
        <w:t xml:space="preserve"> |     </w:t>
      </w:r>
      <w:proofErr w:type="gramStart"/>
      <w:r>
        <w:rPr>
          <w:rFonts w:ascii="Courier New" w:hAnsi="Courier New" w:cs="Courier New"/>
          <w:sz w:val="16"/>
          <w:szCs w:val="16"/>
        </w:rPr>
        <w:t>65648.31  |</w:t>
      </w:r>
      <w:proofErr w:type="gramEnd"/>
    </w:p>
    <w:p w14:paraId="169D902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0010 | Т | 0.00000059|   0.0377159 |   7.16 </w:t>
      </w:r>
      <w:proofErr w:type="gramStart"/>
      <w:r>
        <w:rPr>
          <w:rFonts w:ascii="Courier New" w:hAnsi="Courier New" w:cs="Courier New"/>
          <w:sz w:val="16"/>
          <w:szCs w:val="16"/>
        </w:rPr>
        <w:t>|  68.56</w:t>
      </w:r>
      <w:proofErr w:type="gramEnd"/>
      <w:r>
        <w:rPr>
          <w:rFonts w:ascii="Courier New" w:hAnsi="Courier New" w:cs="Courier New"/>
          <w:sz w:val="16"/>
          <w:szCs w:val="16"/>
        </w:rPr>
        <w:t xml:space="preserve"> |     </w:t>
      </w:r>
      <w:proofErr w:type="gramStart"/>
      <w:r>
        <w:rPr>
          <w:rFonts w:ascii="Courier New" w:hAnsi="Courier New" w:cs="Courier New"/>
          <w:sz w:val="16"/>
          <w:szCs w:val="16"/>
        </w:rPr>
        <w:t>64251.91  |</w:t>
      </w:r>
      <w:proofErr w:type="gramEnd"/>
    </w:p>
    <w:p w14:paraId="35B0139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0005 | Т | 0.00000306|   0.0373015 |   7.08 </w:t>
      </w:r>
      <w:proofErr w:type="gramStart"/>
      <w:r>
        <w:rPr>
          <w:rFonts w:ascii="Courier New" w:hAnsi="Courier New" w:cs="Courier New"/>
          <w:sz w:val="16"/>
          <w:szCs w:val="16"/>
        </w:rPr>
        <w:t>|  75.64</w:t>
      </w:r>
      <w:proofErr w:type="gramEnd"/>
      <w:r>
        <w:rPr>
          <w:rFonts w:ascii="Courier New" w:hAnsi="Courier New" w:cs="Courier New"/>
          <w:sz w:val="16"/>
          <w:szCs w:val="16"/>
        </w:rPr>
        <w:t xml:space="preserve"> |     </w:t>
      </w:r>
      <w:proofErr w:type="gramStart"/>
      <w:r>
        <w:rPr>
          <w:rFonts w:ascii="Courier New" w:hAnsi="Courier New" w:cs="Courier New"/>
          <w:sz w:val="16"/>
          <w:szCs w:val="16"/>
        </w:rPr>
        <w:t>12205.98  |</w:t>
      </w:r>
      <w:proofErr w:type="gramEnd"/>
    </w:p>
    <w:p w14:paraId="3EED5A0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0003 | Т | 0.00000306|   0.0364992 |   6.93 </w:t>
      </w:r>
      <w:proofErr w:type="gramStart"/>
      <w:r>
        <w:rPr>
          <w:rFonts w:ascii="Courier New" w:hAnsi="Courier New" w:cs="Courier New"/>
          <w:sz w:val="16"/>
          <w:szCs w:val="16"/>
        </w:rPr>
        <w:t>|  82.57</w:t>
      </w:r>
      <w:proofErr w:type="gramEnd"/>
      <w:r>
        <w:rPr>
          <w:rFonts w:ascii="Courier New" w:hAnsi="Courier New" w:cs="Courier New"/>
          <w:sz w:val="16"/>
          <w:szCs w:val="16"/>
        </w:rPr>
        <w:t xml:space="preserve"> |     </w:t>
      </w:r>
      <w:proofErr w:type="gramStart"/>
      <w:r>
        <w:rPr>
          <w:rFonts w:ascii="Courier New" w:hAnsi="Courier New" w:cs="Courier New"/>
          <w:sz w:val="16"/>
          <w:szCs w:val="16"/>
        </w:rPr>
        <w:t>11943.46  |</w:t>
      </w:r>
      <w:proofErr w:type="gramEnd"/>
    </w:p>
    <w:p w14:paraId="32A2CE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0004 | Т | 0.00000306|   0.0361039 |   6.86 </w:t>
      </w:r>
      <w:proofErr w:type="gramStart"/>
      <w:r>
        <w:rPr>
          <w:rFonts w:ascii="Courier New" w:hAnsi="Courier New" w:cs="Courier New"/>
          <w:sz w:val="16"/>
          <w:szCs w:val="16"/>
        </w:rPr>
        <w:t>|  89.43</w:t>
      </w:r>
      <w:proofErr w:type="gramEnd"/>
      <w:r>
        <w:rPr>
          <w:rFonts w:ascii="Courier New" w:hAnsi="Courier New" w:cs="Courier New"/>
          <w:sz w:val="16"/>
          <w:szCs w:val="16"/>
        </w:rPr>
        <w:t xml:space="preserve"> |     </w:t>
      </w:r>
      <w:proofErr w:type="gramStart"/>
      <w:r>
        <w:rPr>
          <w:rFonts w:ascii="Courier New" w:hAnsi="Courier New" w:cs="Courier New"/>
          <w:sz w:val="16"/>
          <w:szCs w:val="16"/>
        </w:rPr>
        <w:t>11814.12  |</w:t>
      </w:r>
      <w:proofErr w:type="gramEnd"/>
    </w:p>
    <w:p w14:paraId="2AE275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0013 | Т | 0.00000059|   0.0324469 |   6.16 </w:t>
      </w:r>
      <w:proofErr w:type="gramStart"/>
      <w:r>
        <w:rPr>
          <w:rFonts w:ascii="Courier New" w:hAnsi="Courier New" w:cs="Courier New"/>
          <w:sz w:val="16"/>
          <w:szCs w:val="16"/>
        </w:rPr>
        <w:t>|  95.59</w:t>
      </w:r>
      <w:proofErr w:type="gramEnd"/>
      <w:r>
        <w:rPr>
          <w:rFonts w:ascii="Courier New" w:hAnsi="Courier New" w:cs="Courier New"/>
          <w:sz w:val="16"/>
          <w:szCs w:val="16"/>
        </w:rPr>
        <w:t xml:space="preserve"> |     </w:t>
      </w:r>
      <w:proofErr w:type="gramStart"/>
      <w:r>
        <w:rPr>
          <w:rFonts w:ascii="Courier New" w:hAnsi="Courier New" w:cs="Courier New"/>
          <w:sz w:val="16"/>
          <w:szCs w:val="16"/>
        </w:rPr>
        <w:t>55275.77  |</w:t>
      </w:r>
      <w:proofErr w:type="gramEnd"/>
    </w:p>
    <w:p w14:paraId="4CBA74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802B3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0.5033692    95.59                          |</w:t>
      </w:r>
    </w:p>
    <w:p w14:paraId="0ABB3E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0.0232075     4.41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4C62B2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166AA2D" w14:textId="77777777" w:rsidR="00F77496" w:rsidRDefault="00F77496" w:rsidP="00F77496">
      <w:pPr>
        <w:autoSpaceDE w:val="0"/>
        <w:autoSpaceDN w:val="0"/>
        <w:adjustRightInd w:val="0"/>
        <w:rPr>
          <w:rFonts w:ascii="Courier New" w:hAnsi="Courier New" w:cs="Courier New"/>
          <w:sz w:val="16"/>
          <w:szCs w:val="16"/>
        </w:rPr>
      </w:pPr>
    </w:p>
    <w:p w14:paraId="5A9B335F" w14:textId="77777777" w:rsidR="00F77496" w:rsidRDefault="00F77496" w:rsidP="00F77496">
      <w:pPr>
        <w:autoSpaceDE w:val="0"/>
        <w:autoSpaceDN w:val="0"/>
        <w:adjustRightInd w:val="0"/>
        <w:rPr>
          <w:rFonts w:ascii="Courier New" w:hAnsi="Courier New" w:cs="Courier New"/>
          <w:sz w:val="16"/>
          <w:szCs w:val="16"/>
        </w:rPr>
      </w:pPr>
    </w:p>
    <w:p w14:paraId="0F0EB8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42B994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48901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713C0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BBA40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4359BE7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:1325 -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64EC59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1325 = 0.05 мг/м3</w:t>
      </w:r>
    </w:p>
    <w:p w14:paraId="5A3B42DC" w14:textId="77777777" w:rsidR="00F77496" w:rsidRDefault="00F77496" w:rsidP="00F77496">
      <w:pPr>
        <w:autoSpaceDE w:val="0"/>
        <w:autoSpaceDN w:val="0"/>
        <w:adjustRightInd w:val="0"/>
        <w:rPr>
          <w:rFonts w:ascii="Courier New" w:hAnsi="Courier New" w:cs="Courier New"/>
          <w:sz w:val="16"/>
          <w:szCs w:val="16"/>
        </w:rPr>
      </w:pPr>
    </w:p>
    <w:p w14:paraId="2E80C9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1DB6ED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0DCCD99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6C437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09A5A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2C972C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3E9799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0  0.0015417</w:t>
      </w:r>
      <w:proofErr w:type="gramEnd"/>
    </w:p>
    <w:p w14:paraId="58DCC6F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0  0.0166667</w:t>
      </w:r>
      <w:proofErr w:type="gramEnd"/>
    </w:p>
    <w:p w14:paraId="28C8D2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0  0.0277778</w:t>
      </w:r>
      <w:proofErr w:type="gramEnd"/>
    </w:p>
    <w:p w14:paraId="3B493F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0  0.0277778</w:t>
      </w:r>
      <w:proofErr w:type="gramEnd"/>
    </w:p>
    <w:p w14:paraId="040A7D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0  0.0277778</w:t>
      </w:r>
      <w:proofErr w:type="gramEnd"/>
    </w:p>
    <w:p w14:paraId="2181D4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0  0.0166667</w:t>
      </w:r>
      <w:proofErr w:type="gramEnd"/>
    </w:p>
    <w:p w14:paraId="0CB156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0  0.0166667</w:t>
      </w:r>
      <w:proofErr w:type="gramEnd"/>
    </w:p>
    <w:p w14:paraId="0A4EAE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0  0.0133333</w:t>
      </w:r>
      <w:proofErr w:type="gramEnd"/>
    </w:p>
    <w:p w14:paraId="0797C8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0  0.0058667</w:t>
      </w:r>
      <w:proofErr w:type="gramEnd"/>
    </w:p>
    <w:p w14:paraId="64F5A8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0  0.0058667</w:t>
      </w:r>
      <w:proofErr w:type="gramEnd"/>
    </w:p>
    <w:p w14:paraId="3F57E4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0  0.0033333</w:t>
      </w:r>
      <w:proofErr w:type="gramEnd"/>
    </w:p>
    <w:p w14:paraId="29EBD4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0  0.0058667</w:t>
      </w:r>
      <w:proofErr w:type="gramEnd"/>
    </w:p>
    <w:p w14:paraId="5735BA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0  0.0110000</w:t>
      </w:r>
      <w:proofErr w:type="gramEnd"/>
    </w:p>
    <w:p w14:paraId="4339CE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0  0.0058667</w:t>
      </w:r>
      <w:proofErr w:type="gramEnd"/>
    </w:p>
    <w:p w14:paraId="1BBF87B6" w14:textId="77777777" w:rsidR="00F77496" w:rsidRDefault="00F77496" w:rsidP="00F77496">
      <w:pPr>
        <w:autoSpaceDE w:val="0"/>
        <w:autoSpaceDN w:val="0"/>
        <w:adjustRightInd w:val="0"/>
        <w:rPr>
          <w:rFonts w:ascii="Courier New" w:hAnsi="Courier New" w:cs="Courier New"/>
          <w:sz w:val="16"/>
          <w:szCs w:val="16"/>
        </w:rPr>
      </w:pPr>
    </w:p>
    <w:p w14:paraId="1DC6008D" w14:textId="77777777" w:rsidR="00F77496" w:rsidRDefault="00F77496" w:rsidP="00F77496">
      <w:pPr>
        <w:autoSpaceDE w:val="0"/>
        <w:autoSpaceDN w:val="0"/>
        <w:adjustRightInd w:val="0"/>
        <w:rPr>
          <w:rFonts w:ascii="Courier New" w:hAnsi="Courier New" w:cs="Courier New"/>
          <w:sz w:val="16"/>
          <w:szCs w:val="16"/>
        </w:rPr>
      </w:pPr>
    </w:p>
    <w:p w14:paraId="500FD3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0A400A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5D127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3E9C8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ACBB8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47C72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354AFC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:1325 -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18B36EF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1325 = 0.05 мг/м3</w:t>
      </w:r>
    </w:p>
    <w:p w14:paraId="36B3B139" w14:textId="77777777" w:rsidR="00F77496" w:rsidRDefault="00F77496" w:rsidP="00F77496">
      <w:pPr>
        <w:autoSpaceDE w:val="0"/>
        <w:autoSpaceDN w:val="0"/>
        <w:adjustRightInd w:val="0"/>
        <w:rPr>
          <w:rFonts w:ascii="Courier New" w:hAnsi="Courier New" w:cs="Courier New"/>
          <w:sz w:val="16"/>
          <w:szCs w:val="16"/>
        </w:rPr>
      </w:pPr>
    </w:p>
    <w:p w14:paraId="26A2AE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A1A9E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7A336B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21B8CC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49784C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2723BA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0.001542|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0.180345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20C919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0.016667|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0.101328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5DDEA0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3 | 0003 |    0.027778|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0.062624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40C63C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0.027778|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0.062626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101564E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0.027778|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0.062626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1FCD7D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0.016667|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2942B1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0.016667|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7E936B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0.013333|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0.126936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7890062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0.005867|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848314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0.005867|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14972C1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0012 |    0.003333|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0.046635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06822F4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0013 |    0.005867|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0.090651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4B5CFCA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0014 |    0.011000|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0.124880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49566E0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0015 |    0.005867|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0.333708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13C82C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15C63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0.186008 г/с                                   |</w:t>
      </w:r>
    </w:p>
    <w:p w14:paraId="5054B3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1.738102 долей ПДК            |</w:t>
      </w:r>
    </w:p>
    <w:p w14:paraId="5C65B2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46D32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5.71 м/с         |</w:t>
      </w:r>
    </w:p>
    <w:p w14:paraId="2C2DE0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76F81C0B" w14:textId="77777777" w:rsidR="00F77496" w:rsidRDefault="00F77496" w:rsidP="00F77496">
      <w:pPr>
        <w:autoSpaceDE w:val="0"/>
        <w:autoSpaceDN w:val="0"/>
        <w:adjustRightInd w:val="0"/>
        <w:rPr>
          <w:rFonts w:ascii="Courier New" w:hAnsi="Courier New" w:cs="Courier New"/>
          <w:sz w:val="16"/>
          <w:szCs w:val="16"/>
        </w:rPr>
      </w:pPr>
    </w:p>
    <w:p w14:paraId="2758D8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167075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35F08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FE249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71BBB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E0327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A1A38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:1325 -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4AFD9C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1325 = 0.05 мг/м3</w:t>
      </w:r>
    </w:p>
    <w:p w14:paraId="7E6F1E36" w14:textId="77777777" w:rsidR="00F77496" w:rsidRDefault="00F77496" w:rsidP="00F77496">
      <w:pPr>
        <w:autoSpaceDE w:val="0"/>
        <w:autoSpaceDN w:val="0"/>
        <w:adjustRightInd w:val="0"/>
        <w:rPr>
          <w:rFonts w:ascii="Courier New" w:hAnsi="Courier New" w:cs="Courier New"/>
          <w:sz w:val="16"/>
          <w:szCs w:val="16"/>
        </w:rPr>
      </w:pPr>
    </w:p>
    <w:p w14:paraId="07E6E7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4042FA0A" w14:textId="77777777" w:rsidR="00F77496" w:rsidRDefault="00F77496" w:rsidP="00F77496">
      <w:pPr>
        <w:autoSpaceDE w:val="0"/>
        <w:autoSpaceDN w:val="0"/>
        <w:adjustRightInd w:val="0"/>
        <w:rPr>
          <w:rFonts w:ascii="Courier New" w:hAnsi="Courier New" w:cs="Courier New"/>
          <w:sz w:val="16"/>
          <w:szCs w:val="16"/>
        </w:rPr>
      </w:pPr>
    </w:p>
    <w:p w14:paraId="647F1F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7BE4C77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12C46B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145C2C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2F1D09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07F1FC1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6960BE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5.71 м/с</w:t>
      </w:r>
    </w:p>
    <w:p w14:paraId="3F6D54B6" w14:textId="77777777" w:rsidR="00F77496" w:rsidRDefault="00F77496" w:rsidP="00F77496">
      <w:pPr>
        <w:autoSpaceDE w:val="0"/>
        <w:autoSpaceDN w:val="0"/>
        <w:adjustRightInd w:val="0"/>
        <w:rPr>
          <w:rFonts w:ascii="Courier New" w:hAnsi="Courier New" w:cs="Courier New"/>
          <w:sz w:val="16"/>
          <w:szCs w:val="16"/>
        </w:rPr>
      </w:pPr>
    </w:p>
    <w:p w14:paraId="6057AE12" w14:textId="77777777" w:rsidR="00F77496" w:rsidRDefault="00F77496" w:rsidP="00F77496">
      <w:pPr>
        <w:autoSpaceDE w:val="0"/>
        <w:autoSpaceDN w:val="0"/>
        <w:adjustRightInd w:val="0"/>
        <w:rPr>
          <w:rFonts w:ascii="Courier New" w:hAnsi="Courier New" w:cs="Courier New"/>
          <w:sz w:val="16"/>
          <w:szCs w:val="16"/>
        </w:rPr>
      </w:pPr>
    </w:p>
    <w:p w14:paraId="1EBDCE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729D00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C2822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ACA4F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E5CD3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A19DA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:1325 -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1CCF7C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1325 = 0.05 мг/м3</w:t>
      </w:r>
    </w:p>
    <w:p w14:paraId="5ED7735D" w14:textId="77777777" w:rsidR="00F77496" w:rsidRDefault="00F77496" w:rsidP="00F77496">
      <w:pPr>
        <w:autoSpaceDE w:val="0"/>
        <w:autoSpaceDN w:val="0"/>
        <w:adjustRightInd w:val="0"/>
        <w:rPr>
          <w:rFonts w:ascii="Courier New" w:hAnsi="Courier New" w:cs="Courier New"/>
          <w:sz w:val="16"/>
          <w:szCs w:val="16"/>
        </w:rPr>
      </w:pPr>
    </w:p>
    <w:p w14:paraId="0A7192C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21978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661F39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56E724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7C7427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0F09ED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0AE5EC6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1ABE1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29EA2B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17836CCB" w14:textId="77777777" w:rsidR="00F77496" w:rsidRDefault="00F77496" w:rsidP="00F77496">
      <w:pPr>
        <w:autoSpaceDE w:val="0"/>
        <w:autoSpaceDN w:val="0"/>
        <w:adjustRightInd w:val="0"/>
        <w:rPr>
          <w:rFonts w:ascii="Courier New" w:hAnsi="Courier New" w:cs="Courier New"/>
          <w:sz w:val="16"/>
          <w:szCs w:val="16"/>
        </w:rPr>
      </w:pPr>
    </w:p>
    <w:p w14:paraId="27F169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35653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51D15D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67FD31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0.6931649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775162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0.0346582 мг/м3     |</w:t>
      </w:r>
    </w:p>
    <w:p w14:paraId="084FC57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7756AD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534B41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091013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14. В таблице заказано вкладчиков 20, но не более 95.0% вклада</w:t>
      </w:r>
    </w:p>
    <w:p w14:paraId="48B67F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1C3621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63ACE9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7B766A9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0.005867|   0.0713364 </w:t>
      </w:r>
      <w:proofErr w:type="gramStart"/>
      <w:r>
        <w:rPr>
          <w:rFonts w:ascii="Courier New" w:hAnsi="Courier New" w:cs="Courier New"/>
          <w:sz w:val="16"/>
          <w:szCs w:val="16"/>
        </w:rPr>
        <w:t>|  10.29</w:t>
      </w:r>
      <w:proofErr w:type="gramEnd"/>
      <w:r>
        <w:rPr>
          <w:rFonts w:ascii="Courier New" w:hAnsi="Courier New" w:cs="Courier New"/>
          <w:sz w:val="16"/>
          <w:szCs w:val="16"/>
        </w:rPr>
        <w:t xml:space="preserve"> </w:t>
      </w:r>
      <w:proofErr w:type="gramStart"/>
      <w:r>
        <w:rPr>
          <w:rFonts w:ascii="Courier New" w:hAnsi="Courier New" w:cs="Courier New"/>
          <w:sz w:val="16"/>
          <w:szCs w:val="16"/>
        </w:rPr>
        <w:t>|  10.29</w:t>
      </w:r>
      <w:proofErr w:type="gramEnd"/>
      <w:r>
        <w:rPr>
          <w:rFonts w:ascii="Courier New" w:hAnsi="Courier New" w:cs="Courier New"/>
          <w:sz w:val="16"/>
          <w:szCs w:val="16"/>
        </w:rPr>
        <w:t xml:space="preserve"> |   </w:t>
      </w:r>
      <w:proofErr w:type="gramStart"/>
      <w:r>
        <w:rPr>
          <w:rFonts w:ascii="Courier New" w:hAnsi="Courier New" w:cs="Courier New"/>
          <w:sz w:val="16"/>
          <w:szCs w:val="16"/>
        </w:rPr>
        <w:t>12.1596031  |</w:t>
      </w:r>
      <w:proofErr w:type="gramEnd"/>
    </w:p>
    <w:p w14:paraId="08E5451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0.005867|   0.0707967 </w:t>
      </w:r>
      <w:proofErr w:type="gramStart"/>
      <w:r>
        <w:rPr>
          <w:rFonts w:ascii="Courier New" w:hAnsi="Courier New" w:cs="Courier New"/>
          <w:sz w:val="16"/>
          <w:szCs w:val="16"/>
        </w:rPr>
        <w:t>|  10.21</w:t>
      </w:r>
      <w:proofErr w:type="gramEnd"/>
      <w:r>
        <w:rPr>
          <w:rFonts w:ascii="Courier New" w:hAnsi="Courier New" w:cs="Courier New"/>
          <w:sz w:val="16"/>
          <w:szCs w:val="16"/>
        </w:rPr>
        <w:t xml:space="preserve"> </w:t>
      </w:r>
      <w:proofErr w:type="gramStart"/>
      <w:r>
        <w:rPr>
          <w:rFonts w:ascii="Courier New" w:hAnsi="Courier New" w:cs="Courier New"/>
          <w:sz w:val="16"/>
          <w:szCs w:val="16"/>
        </w:rPr>
        <w:t>|  20.50</w:t>
      </w:r>
      <w:proofErr w:type="gramEnd"/>
      <w:r>
        <w:rPr>
          <w:rFonts w:ascii="Courier New" w:hAnsi="Courier New" w:cs="Courier New"/>
          <w:sz w:val="16"/>
          <w:szCs w:val="16"/>
        </w:rPr>
        <w:t xml:space="preserve"> |   </w:t>
      </w:r>
      <w:proofErr w:type="gramStart"/>
      <w:r>
        <w:rPr>
          <w:rFonts w:ascii="Courier New" w:hAnsi="Courier New" w:cs="Courier New"/>
          <w:sz w:val="16"/>
          <w:szCs w:val="16"/>
        </w:rPr>
        <w:t>12.0676060  |</w:t>
      </w:r>
      <w:proofErr w:type="gramEnd"/>
    </w:p>
    <w:p w14:paraId="5E98F3A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0.005867|   0.0698542 </w:t>
      </w:r>
      <w:proofErr w:type="gramStart"/>
      <w:r>
        <w:rPr>
          <w:rFonts w:ascii="Courier New" w:hAnsi="Courier New" w:cs="Courier New"/>
          <w:sz w:val="16"/>
          <w:szCs w:val="16"/>
        </w:rPr>
        <w:t>|  10.08</w:t>
      </w:r>
      <w:proofErr w:type="gramEnd"/>
      <w:r>
        <w:rPr>
          <w:rFonts w:ascii="Courier New" w:hAnsi="Courier New" w:cs="Courier New"/>
          <w:sz w:val="16"/>
          <w:szCs w:val="16"/>
        </w:rPr>
        <w:t xml:space="preserve"> </w:t>
      </w:r>
      <w:proofErr w:type="gramStart"/>
      <w:r>
        <w:rPr>
          <w:rFonts w:ascii="Courier New" w:hAnsi="Courier New" w:cs="Courier New"/>
          <w:sz w:val="16"/>
          <w:szCs w:val="16"/>
        </w:rPr>
        <w:t>|  30.58</w:t>
      </w:r>
      <w:proofErr w:type="gramEnd"/>
      <w:r>
        <w:rPr>
          <w:rFonts w:ascii="Courier New" w:hAnsi="Courier New" w:cs="Courier New"/>
          <w:sz w:val="16"/>
          <w:szCs w:val="16"/>
        </w:rPr>
        <w:t xml:space="preserve"> |   </w:t>
      </w:r>
      <w:proofErr w:type="gramStart"/>
      <w:r>
        <w:rPr>
          <w:rFonts w:ascii="Courier New" w:hAnsi="Courier New" w:cs="Courier New"/>
          <w:sz w:val="16"/>
          <w:szCs w:val="16"/>
        </w:rPr>
        <w:t>11.9069653  |</w:t>
      </w:r>
      <w:proofErr w:type="gramEnd"/>
    </w:p>
    <w:p w14:paraId="2CC8152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0.0110|   0.0646502 |   9.33 </w:t>
      </w:r>
      <w:proofErr w:type="gramStart"/>
      <w:r>
        <w:rPr>
          <w:rFonts w:ascii="Courier New" w:hAnsi="Courier New" w:cs="Courier New"/>
          <w:sz w:val="16"/>
          <w:szCs w:val="16"/>
        </w:rPr>
        <w:t>|  39.91</w:t>
      </w:r>
      <w:proofErr w:type="gramEnd"/>
      <w:r>
        <w:rPr>
          <w:rFonts w:ascii="Courier New" w:hAnsi="Courier New" w:cs="Courier New"/>
          <w:sz w:val="16"/>
          <w:szCs w:val="16"/>
        </w:rPr>
        <w:t xml:space="preserve"> |    </w:t>
      </w:r>
      <w:proofErr w:type="gramStart"/>
      <w:r>
        <w:rPr>
          <w:rFonts w:ascii="Courier New" w:hAnsi="Courier New" w:cs="Courier New"/>
          <w:sz w:val="16"/>
          <w:szCs w:val="16"/>
        </w:rPr>
        <w:t>5.8772917  |</w:t>
      </w:r>
      <w:proofErr w:type="gramEnd"/>
    </w:p>
    <w:p w14:paraId="12E0379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0.0133|   0.0630237 |   9.09 </w:t>
      </w:r>
      <w:proofErr w:type="gramStart"/>
      <w:r>
        <w:rPr>
          <w:rFonts w:ascii="Courier New" w:hAnsi="Courier New" w:cs="Courier New"/>
          <w:sz w:val="16"/>
          <w:szCs w:val="16"/>
        </w:rPr>
        <w:t>|  49.00</w:t>
      </w:r>
      <w:proofErr w:type="gramEnd"/>
      <w:r>
        <w:rPr>
          <w:rFonts w:ascii="Courier New" w:hAnsi="Courier New" w:cs="Courier New"/>
          <w:sz w:val="16"/>
          <w:szCs w:val="16"/>
        </w:rPr>
        <w:t xml:space="preserve"> |    </w:t>
      </w:r>
      <w:proofErr w:type="gramStart"/>
      <w:r>
        <w:rPr>
          <w:rFonts w:ascii="Courier New" w:hAnsi="Courier New" w:cs="Courier New"/>
          <w:sz w:val="16"/>
          <w:szCs w:val="16"/>
        </w:rPr>
        <w:t>4.7267904  |</w:t>
      </w:r>
      <w:proofErr w:type="gramEnd"/>
    </w:p>
    <w:p w14:paraId="3EC134B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0006 | Т |     0.0167|   0.0507005 |   7.31 </w:t>
      </w:r>
      <w:proofErr w:type="gramStart"/>
      <w:r>
        <w:rPr>
          <w:rFonts w:ascii="Courier New" w:hAnsi="Courier New" w:cs="Courier New"/>
          <w:sz w:val="16"/>
          <w:szCs w:val="16"/>
        </w:rPr>
        <w:t>|  56.32</w:t>
      </w:r>
      <w:proofErr w:type="gramEnd"/>
      <w:r>
        <w:rPr>
          <w:rFonts w:ascii="Courier New" w:hAnsi="Courier New" w:cs="Courier New"/>
          <w:sz w:val="16"/>
          <w:szCs w:val="16"/>
        </w:rPr>
        <w:t xml:space="preserve"> |    </w:t>
      </w:r>
      <w:proofErr w:type="gramStart"/>
      <w:r>
        <w:rPr>
          <w:rFonts w:ascii="Courier New" w:hAnsi="Courier New" w:cs="Courier New"/>
          <w:sz w:val="16"/>
          <w:szCs w:val="16"/>
        </w:rPr>
        <w:t>3.0420265  |</w:t>
      </w:r>
      <w:proofErr w:type="gramEnd"/>
    </w:p>
    <w:p w14:paraId="1510CF7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0013 | Т |   0.005867|   0.0506278 |   7.30 </w:t>
      </w:r>
      <w:proofErr w:type="gramStart"/>
      <w:r>
        <w:rPr>
          <w:rFonts w:ascii="Courier New" w:hAnsi="Courier New" w:cs="Courier New"/>
          <w:sz w:val="16"/>
          <w:szCs w:val="16"/>
        </w:rPr>
        <w:t>|  63.62</w:t>
      </w:r>
      <w:proofErr w:type="gramEnd"/>
      <w:r>
        <w:rPr>
          <w:rFonts w:ascii="Courier New" w:hAnsi="Courier New" w:cs="Courier New"/>
          <w:sz w:val="16"/>
          <w:szCs w:val="16"/>
        </w:rPr>
        <w:t xml:space="preserve"> |    </w:t>
      </w:r>
      <w:proofErr w:type="gramStart"/>
      <w:r>
        <w:rPr>
          <w:rFonts w:ascii="Courier New" w:hAnsi="Courier New" w:cs="Courier New"/>
          <w:sz w:val="16"/>
          <w:szCs w:val="16"/>
        </w:rPr>
        <w:t>8.6297407  |</w:t>
      </w:r>
      <w:proofErr w:type="gramEnd"/>
    </w:p>
    <w:p w14:paraId="40F3C06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0002 | Т |     0.0167|   0.0473382 |   6.83 </w:t>
      </w:r>
      <w:proofErr w:type="gramStart"/>
      <w:r>
        <w:rPr>
          <w:rFonts w:ascii="Courier New" w:hAnsi="Courier New" w:cs="Courier New"/>
          <w:sz w:val="16"/>
          <w:szCs w:val="16"/>
        </w:rPr>
        <w:t>|  70.45</w:t>
      </w:r>
      <w:proofErr w:type="gramEnd"/>
      <w:r>
        <w:rPr>
          <w:rFonts w:ascii="Courier New" w:hAnsi="Courier New" w:cs="Courier New"/>
          <w:sz w:val="16"/>
          <w:szCs w:val="16"/>
        </w:rPr>
        <w:t xml:space="preserve"> |    </w:t>
      </w:r>
      <w:proofErr w:type="gramStart"/>
      <w:r>
        <w:rPr>
          <w:rFonts w:ascii="Courier New" w:hAnsi="Courier New" w:cs="Courier New"/>
          <w:sz w:val="16"/>
          <w:szCs w:val="16"/>
        </w:rPr>
        <w:t>2.8402855  |</w:t>
      </w:r>
      <w:proofErr w:type="gramEnd"/>
    </w:p>
    <w:p w14:paraId="6229F84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0007 | Т |     0.0167|   0.0444704 |   6.42 </w:t>
      </w:r>
      <w:proofErr w:type="gramStart"/>
      <w:r>
        <w:rPr>
          <w:rFonts w:ascii="Courier New" w:hAnsi="Courier New" w:cs="Courier New"/>
          <w:sz w:val="16"/>
          <w:szCs w:val="16"/>
        </w:rPr>
        <w:t>|  76.86</w:t>
      </w:r>
      <w:proofErr w:type="gramEnd"/>
      <w:r>
        <w:rPr>
          <w:rFonts w:ascii="Courier New" w:hAnsi="Courier New" w:cs="Courier New"/>
          <w:sz w:val="16"/>
          <w:szCs w:val="16"/>
        </w:rPr>
        <w:t xml:space="preserve"> |    </w:t>
      </w:r>
      <w:proofErr w:type="gramStart"/>
      <w:r>
        <w:rPr>
          <w:rFonts w:ascii="Courier New" w:hAnsi="Courier New" w:cs="Courier New"/>
          <w:sz w:val="16"/>
          <w:szCs w:val="16"/>
        </w:rPr>
        <w:t>2.6682172  |</w:t>
      </w:r>
      <w:proofErr w:type="gramEnd"/>
    </w:p>
    <w:p w14:paraId="7F269E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0005 | Т |     0.0278|   0.0367884 |   5.31 </w:t>
      </w:r>
      <w:proofErr w:type="gramStart"/>
      <w:r>
        <w:rPr>
          <w:rFonts w:ascii="Courier New" w:hAnsi="Courier New" w:cs="Courier New"/>
          <w:sz w:val="16"/>
          <w:szCs w:val="16"/>
        </w:rPr>
        <w:t>|  82.17</w:t>
      </w:r>
      <w:proofErr w:type="gramEnd"/>
      <w:r>
        <w:rPr>
          <w:rFonts w:ascii="Courier New" w:hAnsi="Courier New" w:cs="Courier New"/>
          <w:sz w:val="16"/>
          <w:szCs w:val="16"/>
        </w:rPr>
        <w:t xml:space="preserve"> |    </w:t>
      </w:r>
      <w:proofErr w:type="gramStart"/>
      <w:r>
        <w:rPr>
          <w:rFonts w:ascii="Courier New" w:hAnsi="Courier New" w:cs="Courier New"/>
          <w:sz w:val="16"/>
          <w:szCs w:val="16"/>
        </w:rPr>
        <w:t>1.3243824  |</w:t>
      </w:r>
      <w:proofErr w:type="gramEnd"/>
    </w:p>
    <w:p w14:paraId="078C0A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11 | 0003 | Т |     0.0278|   0.0361435 |   5.21 </w:t>
      </w:r>
      <w:proofErr w:type="gramStart"/>
      <w:r>
        <w:rPr>
          <w:rFonts w:ascii="Courier New" w:hAnsi="Courier New" w:cs="Courier New"/>
          <w:sz w:val="16"/>
          <w:szCs w:val="16"/>
        </w:rPr>
        <w:t>|  87.39</w:t>
      </w:r>
      <w:proofErr w:type="gramEnd"/>
      <w:r>
        <w:rPr>
          <w:rFonts w:ascii="Courier New" w:hAnsi="Courier New" w:cs="Courier New"/>
          <w:sz w:val="16"/>
          <w:szCs w:val="16"/>
        </w:rPr>
        <w:t xml:space="preserve"> |    </w:t>
      </w:r>
      <w:proofErr w:type="gramStart"/>
      <w:r>
        <w:rPr>
          <w:rFonts w:ascii="Courier New" w:hAnsi="Courier New" w:cs="Courier New"/>
          <w:sz w:val="16"/>
          <w:szCs w:val="16"/>
        </w:rPr>
        <w:t>1.3011658  |</w:t>
      </w:r>
      <w:proofErr w:type="gramEnd"/>
    </w:p>
    <w:p w14:paraId="228B60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0004 | Т |     0.0278|   0.0356393 |   5.14 </w:t>
      </w:r>
      <w:proofErr w:type="gramStart"/>
      <w:r>
        <w:rPr>
          <w:rFonts w:ascii="Courier New" w:hAnsi="Courier New" w:cs="Courier New"/>
          <w:sz w:val="16"/>
          <w:szCs w:val="16"/>
        </w:rPr>
        <w:t>|  92.53</w:t>
      </w:r>
      <w:proofErr w:type="gramEnd"/>
      <w:r>
        <w:rPr>
          <w:rFonts w:ascii="Courier New" w:hAnsi="Courier New" w:cs="Courier New"/>
          <w:sz w:val="16"/>
          <w:szCs w:val="16"/>
        </w:rPr>
        <w:t xml:space="preserve"> |    </w:t>
      </w:r>
      <w:proofErr w:type="gramStart"/>
      <w:r>
        <w:rPr>
          <w:rFonts w:ascii="Courier New" w:hAnsi="Courier New" w:cs="Courier New"/>
          <w:sz w:val="16"/>
          <w:szCs w:val="16"/>
        </w:rPr>
        <w:t>1.2830130  |</w:t>
      </w:r>
      <w:proofErr w:type="gramEnd"/>
    </w:p>
    <w:p w14:paraId="580CFE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0001 | Т |   0.001542|   0.0266827 |   3.85 </w:t>
      </w:r>
      <w:proofErr w:type="gramStart"/>
      <w:r>
        <w:rPr>
          <w:rFonts w:ascii="Courier New" w:hAnsi="Courier New" w:cs="Courier New"/>
          <w:sz w:val="16"/>
          <w:szCs w:val="16"/>
        </w:rPr>
        <w:t>|  96.38</w:t>
      </w:r>
      <w:proofErr w:type="gramEnd"/>
      <w:r>
        <w:rPr>
          <w:rFonts w:ascii="Courier New" w:hAnsi="Courier New" w:cs="Courier New"/>
          <w:sz w:val="16"/>
          <w:szCs w:val="16"/>
        </w:rPr>
        <w:t xml:space="preserve"> |   </w:t>
      </w:r>
      <w:proofErr w:type="gramStart"/>
      <w:r>
        <w:rPr>
          <w:rFonts w:ascii="Courier New" w:hAnsi="Courier New" w:cs="Courier New"/>
          <w:sz w:val="16"/>
          <w:szCs w:val="16"/>
        </w:rPr>
        <w:t>17.3077450  |</w:t>
      </w:r>
      <w:proofErr w:type="gramEnd"/>
    </w:p>
    <w:p w14:paraId="058E20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8834C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0.6680521    96.38                          |</w:t>
      </w:r>
    </w:p>
    <w:p w14:paraId="201EED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0.0251128     3.62 (1 </w:t>
      </w:r>
      <w:proofErr w:type="gramStart"/>
      <w:r>
        <w:rPr>
          <w:rFonts w:ascii="Courier New" w:hAnsi="Courier New" w:cs="Courier New"/>
          <w:sz w:val="16"/>
          <w:szCs w:val="16"/>
        </w:rPr>
        <w:t xml:space="preserve">источник)   </w:t>
      </w:r>
      <w:proofErr w:type="gramEnd"/>
      <w:r>
        <w:rPr>
          <w:rFonts w:ascii="Courier New" w:hAnsi="Courier New" w:cs="Courier New"/>
          <w:sz w:val="16"/>
          <w:szCs w:val="16"/>
        </w:rPr>
        <w:t xml:space="preserve">          |</w:t>
      </w:r>
    </w:p>
    <w:p w14:paraId="5D9908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2F7BE9E" w14:textId="77777777" w:rsidR="00F77496" w:rsidRDefault="00F77496" w:rsidP="00F77496">
      <w:pPr>
        <w:autoSpaceDE w:val="0"/>
        <w:autoSpaceDN w:val="0"/>
        <w:adjustRightInd w:val="0"/>
        <w:rPr>
          <w:rFonts w:ascii="Courier New" w:hAnsi="Courier New" w:cs="Courier New"/>
          <w:sz w:val="16"/>
          <w:szCs w:val="16"/>
        </w:rPr>
      </w:pPr>
    </w:p>
    <w:p w14:paraId="0558836D" w14:textId="77777777" w:rsidR="00F77496" w:rsidRDefault="00F77496" w:rsidP="00F77496">
      <w:pPr>
        <w:autoSpaceDE w:val="0"/>
        <w:autoSpaceDN w:val="0"/>
        <w:adjustRightInd w:val="0"/>
        <w:rPr>
          <w:rFonts w:ascii="Courier New" w:hAnsi="Courier New" w:cs="Courier New"/>
          <w:sz w:val="16"/>
          <w:szCs w:val="16"/>
        </w:rPr>
      </w:pPr>
    </w:p>
    <w:p w14:paraId="2FB69F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0C1C4B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4799B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844F3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83145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54D0E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:2735 - Масло минеральное нефтяное (веретенное, машинное, цилиндровое и др.) (716*)            </w:t>
      </w:r>
    </w:p>
    <w:p w14:paraId="184419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2735 = 0.05 мг/м3 (ОБУВ)</w:t>
      </w:r>
    </w:p>
    <w:p w14:paraId="07927847" w14:textId="77777777" w:rsidR="00F77496" w:rsidRDefault="00F77496" w:rsidP="00F77496">
      <w:pPr>
        <w:autoSpaceDE w:val="0"/>
        <w:autoSpaceDN w:val="0"/>
        <w:adjustRightInd w:val="0"/>
        <w:rPr>
          <w:rFonts w:ascii="Courier New" w:hAnsi="Courier New" w:cs="Courier New"/>
          <w:sz w:val="16"/>
          <w:szCs w:val="16"/>
        </w:rPr>
      </w:pPr>
    </w:p>
    <w:p w14:paraId="191CE1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03F794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4BF797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747FE9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6A3A3F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57A901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09AD38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6017  П</w:t>
      </w:r>
      <w:proofErr w:type="gramEnd"/>
      <w:r>
        <w:rPr>
          <w:rFonts w:ascii="Courier New" w:hAnsi="Courier New" w:cs="Courier New"/>
          <w:sz w:val="16"/>
          <w:szCs w:val="16"/>
        </w:rPr>
        <w:t xml:space="preserve">1    2.0                      30.0    7278.00    7058.00       2.00       2.00 45.00 1.0 1.00 </w:t>
      </w:r>
      <w:proofErr w:type="gramStart"/>
      <w:r>
        <w:rPr>
          <w:rFonts w:ascii="Courier New" w:hAnsi="Courier New" w:cs="Courier New"/>
          <w:sz w:val="16"/>
          <w:szCs w:val="16"/>
        </w:rPr>
        <w:t>0  0.0002000</w:t>
      </w:r>
      <w:proofErr w:type="gramEnd"/>
    </w:p>
    <w:p w14:paraId="556985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6018  П</w:t>
      </w:r>
      <w:proofErr w:type="gramEnd"/>
      <w:r>
        <w:rPr>
          <w:rFonts w:ascii="Courier New" w:hAnsi="Courier New" w:cs="Courier New"/>
          <w:sz w:val="16"/>
          <w:szCs w:val="16"/>
        </w:rPr>
        <w:t xml:space="preserve">1    2.0                      30.0    7280.00    7060.00       2.00       2.00 45.00 1.0 1.00 </w:t>
      </w:r>
      <w:proofErr w:type="gramStart"/>
      <w:r>
        <w:rPr>
          <w:rFonts w:ascii="Courier New" w:hAnsi="Courier New" w:cs="Courier New"/>
          <w:sz w:val="16"/>
          <w:szCs w:val="16"/>
        </w:rPr>
        <w:t>0  0.0002000</w:t>
      </w:r>
      <w:proofErr w:type="gramEnd"/>
    </w:p>
    <w:p w14:paraId="4C300508" w14:textId="77777777" w:rsidR="00F77496" w:rsidRDefault="00F77496" w:rsidP="00F77496">
      <w:pPr>
        <w:autoSpaceDE w:val="0"/>
        <w:autoSpaceDN w:val="0"/>
        <w:adjustRightInd w:val="0"/>
        <w:rPr>
          <w:rFonts w:ascii="Courier New" w:hAnsi="Courier New" w:cs="Courier New"/>
          <w:sz w:val="16"/>
          <w:szCs w:val="16"/>
        </w:rPr>
      </w:pPr>
    </w:p>
    <w:p w14:paraId="693DCF5B" w14:textId="77777777" w:rsidR="00F77496" w:rsidRDefault="00F77496" w:rsidP="00F77496">
      <w:pPr>
        <w:autoSpaceDE w:val="0"/>
        <w:autoSpaceDN w:val="0"/>
        <w:adjustRightInd w:val="0"/>
        <w:rPr>
          <w:rFonts w:ascii="Courier New" w:hAnsi="Courier New" w:cs="Courier New"/>
          <w:sz w:val="16"/>
          <w:szCs w:val="16"/>
        </w:rPr>
      </w:pPr>
    </w:p>
    <w:p w14:paraId="0348D2E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1BCF3F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8D0A1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6CCC0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80CCD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E2A7E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0F437F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:2735 - Масло минеральное нефтяное (веретенное, машинное, цилиндровое и др.) (716*)            </w:t>
      </w:r>
    </w:p>
    <w:p w14:paraId="2B8858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2735 = 0.05 мг/м3 (ОБУВ)</w:t>
      </w:r>
    </w:p>
    <w:p w14:paraId="28C8E2E1" w14:textId="77777777" w:rsidR="00F77496" w:rsidRDefault="00F77496" w:rsidP="00F77496">
      <w:pPr>
        <w:autoSpaceDE w:val="0"/>
        <w:autoSpaceDN w:val="0"/>
        <w:adjustRightInd w:val="0"/>
        <w:rPr>
          <w:rFonts w:ascii="Courier New" w:hAnsi="Courier New" w:cs="Courier New"/>
          <w:sz w:val="16"/>
          <w:szCs w:val="16"/>
        </w:rPr>
      </w:pPr>
    </w:p>
    <w:p w14:paraId="3DB496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40242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75C3B6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70447C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E715F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2E5E4F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314BE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7DD633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1D9485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65CE0E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6017 |    0.000200| П1 |   0.142866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D0159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6018 |    0.000200| П1 |   0.142866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7D2E5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0ADF3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0.000400 г/с                                   |</w:t>
      </w:r>
    </w:p>
    <w:p w14:paraId="0C6B98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0.285732 долей ПДК            |</w:t>
      </w:r>
    </w:p>
    <w:p w14:paraId="16C881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50C17D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5BFC0C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6F7CDDFD" w14:textId="77777777" w:rsidR="00F77496" w:rsidRDefault="00F77496" w:rsidP="00F77496">
      <w:pPr>
        <w:autoSpaceDE w:val="0"/>
        <w:autoSpaceDN w:val="0"/>
        <w:adjustRightInd w:val="0"/>
        <w:rPr>
          <w:rFonts w:ascii="Courier New" w:hAnsi="Courier New" w:cs="Courier New"/>
          <w:sz w:val="16"/>
          <w:szCs w:val="16"/>
        </w:rPr>
      </w:pPr>
    </w:p>
    <w:p w14:paraId="245D35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26E90C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58E65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2DC7A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F5AD50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AAB3E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66855B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:2735 - Масло минеральное нефтяное (веретенное, машинное, цилиндровое и др.) (716*)            </w:t>
      </w:r>
    </w:p>
    <w:p w14:paraId="25222F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2735 = 0.05 мг/м3 (ОБУВ)</w:t>
      </w:r>
    </w:p>
    <w:p w14:paraId="2B910213" w14:textId="77777777" w:rsidR="00F77496" w:rsidRDefault="00F77496" w:rsidP="00F77496">
      <w:pPr>
        <w:autoSpaceDE w:val="0"/>
        <w:autoSpaceDN w:val="0"/>
        <w:adjustRightInd w:val="0"/>
        <w:rPr>
          <w:rFonts w:ascii="Courier New" w:hAnsi="Courier New" w:cs="Courier New"/>
          <w:sz w:val="16"/>
          <w:szCs w:val="16"/>
        </w:rPr>
      </w:pPr>
    </w:p>
    <w:p w14:paraId="75095F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03A67D55" w14:textId="77777777" w:rsidR="00F77496" w:rsidRDefault="00F77496" w:rsidP="00F77496">
      <w:pPr>
        <w:autoSpaceDE w:val="0"/>
        <w:autoSpaceDN w:val="0"/>
        <w:adjustRightInd w:val="0"/>
        <w:rPr>
          <w:rFonts w:ascii="Courier New" w:hAnsi="Courier New" w:cs="Courier New"/>
          <w:sz w:val="16"/>
          <w:szCs w:val="16"/>
        </w:rPr>
      </w:pPr>
    </w:p>
    <w:p w14:paraId="2522D1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43C2D7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24D9B82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4F79BC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0C4083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1F3C8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205A217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3CC2232D" w14:textId="77777777" w:rsidR="00F77496" w:rsidRDefault="00F77496" w:rsidP="00F77496">
      <w:pPr>
        <w:autoSpaceDE w:val="0"/>
        <w:autoSpaceDN w:val="0"/>
        <w:adjustRightInd w:val="0"/>
        <w:rPr>
          <w:rFonts w:ascii="Courier New" w:hAnsi="Courier New" w:cs="Courier New"/>
          <w:sz w:val="16"/>
          <w:szCs w:val="16"/>
        </w:rPr>
      </w:pPr>
    </w:p>
    <w:p w14:paraId="7ECC4C7C" w14:textId="77777777" w:rsidR="00F77496" w:rsidRDefault="00F77496" w:rsidP="00F77496">
      <w:pPr>
        <w:autoSpaceDE w:val="0"/>
        <w:autoSpaceDN w:val="0"/>
        <w:adjustRightInd w:val="0"/>
        <w:rPr>
          <w:rFonts w:ascii="Courier New" w:hAnsi="Courier New" w:cs="Courier New"/>
          <w:sz w:val="16"/>
          <w:szCs w:val="16"/>
        </w:rPr>
      </w:pPr>
    </w:p>
    <w:p w14:paraId="7E9F3A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3D9E45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BE2C0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4EEAF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3C626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3B67D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:2735 - Масло минеральное нефтяное (веретенное, машинное, цилиндровое и др.) (716*)            </w:t>
      </w:r>
    </w:p>
    <w:p w14:paraId="7AE85C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2735 = 0.05 мг/м3 (ОБУВ)</w:t>
      </w:r>
    </w:p>
    <w:p w14:paraId="3F212483" w14:textId="77777777" w:rsidR="00F77496" w:rsidRDefault="00F77496" w:rsidP="00F77496">
      <w:pPr>
        <w:autoSpaceDE w:val="0"/>
        <w:autoSpaceDN w:val="0"/>
        <w:adjustRightInd w:val="0"/>
        <w:rPr>
          <w:rFonts w:ascii="Courier New" w:hAnsi="Courier New" w:cs="Courier New"/>
          <w:sz w:val="16"/>
          <w:szCs w:val="16"/>
        </w:rPr>
      </w:pPr>
    </w:p>
    <w:p w14:paraId="758286B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B77CF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2E6565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02E360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680BE6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2B95D5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2E1D1D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E0D86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7EC24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194C8E56" w14:textId="77777777" w:rsidR="00F77496" w:rsidRDefault="00F77496" w:rsidP="00F77496">
      <w:pPr>
        <w:autoSpaceDE w:val="0"/>
        <w:autoSpaceDN w:val="0"/>
        <w:adjustRightInd w:val="0"/>
        <w:rPr>
          <w:rFonts w:ascii="Courier New" w:hAnsi="Courier New" w:cs="Courier New"/>
          <w:sz w:val="16"/>
          <w:szCs w:val="16"/>
        </w:rPr>
      </w:pPr>
    </w:p>
    <w:p w14:paraId="28FD46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1777D4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6B26BA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47C50F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0.0105991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6E010B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0.0005300 мг/м3     |</w:t>
      </w:r>
    </w:p>
    <w:p w14:paraId="3912F4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73AC4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1495AD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4D291C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2. В таблице заказано вкладчиков 20, но не более 95.0% вклада</w:t>
      </w:r>
    </w:p>
    <w:p w14:paraId="3D4112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48296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20CC13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00ABEC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6018 | П1| 0.00020000|   0.0053289 </w:t>
      </w:r>
      <w:proofErr w:type="gramStart"/>
      <w:r>
        <w:rPr>
          <w:rFonts w:ascii="Courier New" w:hAnsi="Courier New" w:cs="Courier New"/>
          <w:sz w:val="16"/>
          <w:szCs w:val="16"/>
        </w:rPr>
        <w:t>|  50.28</w:t>
      </w:r>
      <w:proofErr w:type="gramEnd"/>
      <w:r>
        <w:rPr>
          <w:rFonts w:ascii="Courier New" w:hAnsi="Courier New" w:cs="Courier New"/>
          <w:sz w:val="16"/>
          <w:szCs w:val="16"/>
        </w:rPr>
        <w:t xml:space="preserve"> </w:t>
      </w:r>
      <w:proofErr w:type="gramStart"/>
      <w:r>
        <w:rPr>
          <w:rFonts w:ascii="Courier New" w:hAnsi="Courier New" w:cs="Courier New"/>
          <w:sz w:val="16"/>
          <w:szCs w:val="16"/>
        </w:rPr>
        <w:t>|  50.28</w:t>
      </w:r>
      <w:proofErr w:type="gramEnd"/>
      <w:r>
        <w:rPr>
          <w:rFonts w:ascii="Courier New" w:hAnsi="Courier New" w:cs="Courier New"/>
          <w:sz w:val="16"/>
          <w:szCs w:val="16"/>
        </w:rPr>
        <w:t xml:space="preserve"> |   </w:t>
      </w:r>
      <w:proofErr w:type="gramStart"/>
      <w:r>
        <w:rPr>
          <w:rFonts w:ascii="Courier New" w:hAnsi="Courier New" w:cs="Courier New"/>
          <w:sz w:val="16"/>
          <w:szCs w:val="16"/>
        </w:rPr>
        <w:t>26.6444759  |</w:t>
      </w:r>
      <w:proofErr w:type="gramEnd"/>
    </w:p>
    <w:p w14:paraId="474604A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6017 | П1| 0.00020000|   0.0052702 </w:t>
      </w:r>
      <w:proofErr w:type="gramStart"/>
      <w:r>
        <w:rPr>
          <w:rFonts w:ascii="Courier New" w:hAnsi="Courier New" w:cs="Courier New"/>
          <w:sz w:val="16"/>
          <w:szCs w:val="16"/>
        </w:rPr>
        <w:t>|  49.72</w:t>
      </w:r>
      <w:proofErr w:type="gramEnd"/>
      <w:r>
        <w:rPr>
          <w:rFonts w:ascii="Courier New" w:hAnsi="Courier New" w:cs="Courier New"/>
          <w:sz w:val="16"/>
          <w:szCs w:val="16"/>
        </w:rPr>
        <w:t xml:space="preserve"> | 100.00 |   </w:t>
      </w:r>
      <w:proofErr w:type="gramStart"/>
      <w:r>
        <w:rPr>
          <w:rFonts w:ascii="Courier New" w:hAnsi="Courier New" w:cs="Courier New"/>
          <w:sz w:val="16"/>
          <w:szCs w:val="16"/>
        </w:rPr>
        <w:t>26.3511696  |</w:t>
      </w:r>
      <w:proofErr w:type="gramEnd"/>
    </w:p>
    <w:p w14:paraId="642C65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643ED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0.0105991   100.00                          |</w:t>
      </w:r>
    </w:p>
    <w:p w14:paraId="46EF358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1E4ABB8" w14:textId="77777777" w:rsidR="00F77496" w:rsidRDefault="00F77496" w:rsidP="00F77496">
      <w:pPr>
        <w:autoSpaceDE w:val="0"/>
        <w:autoSpaceDN w:val="0"/>
        <w:adjustRightInd w:val="0"/>
        <w:rPr>
          <w:rFonts w:ascii="Courier New" w:hAnsi="Courier New" w:cs="Courier New"/>
          <w:sz w:val="16"/>
          <w:szCs w:val="16"/>
        </w:rPr>
      </w:pPr>
    </w:p>
    <w:p w14:paraId="1C9C967A" w14:textId="77777777" w:rsidR="00F77496" w:rsidRDefault="00F77496" w:rsidP="00F77496">
      <w:pPr>
        <w:autoSpaceDE w:val="0"/>
        <w:autoSpaceDN w:val="0"/>
        <w:adjustRightInd w:val="0"/>
        <w:rPr>
          <w:rFonts w:ascii="Courier New" w:hAnsi="Courier New" w:cs="Courier New"/>
          <w:sz w:val="16"/>
          <w:szCs w:val="16"/>
        </w:rPr>
      </w:pPr>
    </w:p>
    <w:p w14:paraId="3E4577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0A0AFC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286CB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82EE6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A556C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A31F29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14:paraId="1933E8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Растворитель РПК-265П) (10)                                                            </w:t>
      </w:r>
    </w:p>
    <w:p w14:paraId="777288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2754 = 1.0 мг/м3</w:t>
      </w:r>
    </w:p>
    <w:p w14:paraId="7FE67595" w14:textId="77777777" w:rsidR="00F77496" w:rsidRDefault="00F77496" w:rsidP="00F77496">
      <w:pPr>
        <w:autoSpaceDE w:val="0"/>
        <w:autoSpaceDN w:val="0"/>
        <w:adjustRightInd w:val="0"/>
        <w:rPr>
          <w:rFonts w:ascii="Courier New" w:hAnsi="Courier New" w:cs="Courier New"/>
          <w:sz w:val="16"/>
          <w:szCs w:val="16"/>
        </w:rPr>
      </w:pPr>
    </w:p>
    <w:p w14:paraId="4739C3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0E138E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1F410F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DF448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F8671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23B20A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003C0C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0  0.0370000</w:t>
      </w:r>
      <w:proofErr w:type="gramEnd"/>
    </w:p>
    <w:p w14:paraId="1AA53E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0  0.4027778</w:t>
      </w:r>
      <w:proofErr w:type="gramEnd"/>
    </w:p>
    <w:p w14:paraId="50627B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0  0.6666667</w:t>
      </w:r>
      <w:proofErr w:type="gramEnd"/>
    </w:p>
    <w:p w14:paraId="6D296B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0  0.6666667</w:t>
      </w:r>
      <w:proofErr w:type="gramEnd"/>
    </w:p>
    <w:p w14:paraId="690067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0  0.6666667</w:t>
      </w:r>
      <w:proofErr w:type="gramEnd"/>
    </w:p>
    <w:p w14:paraId="4FA092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0  0.4027778</w:t>
      </w:r>
      <w:proofErr w:type="gramEnd"/>
    </w:p>
    <w:p w14:paraId="5E1B15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0  0.4027778</w:t>
      </w:r>
      <w:proofErr w:type="gramEnd"/>
    </w:p>
    <w:p w14:paraId="500A5B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0  0.3222222</w:t>
      </w:r>
      <w:proofErr w:type="gramEnd"/>
    </w:p>
    <w:p w14:paraId="3861C9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0  0.1417778</w:t>
      </w:r>
      <w:proofErr w:type="gramEnd"/>
    </w:p>
    <w:p w14:paraId="1A754A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0  0.1417778</w:t>
      </w:r>
      <w:proofErr w:type="gramEnd"/>
    </w:p>
    <w:p w14:paraId="20B7BF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0  0.0805556</w:t>
      </w:r>
      <w:proofErr w:type="gramEnd"/>
    </w:p>
    <w:p w14:paraId="444246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0  0.1417778</w:t>
      </w:r>
      <w:proofErr w:type="gramEnd"/>
    </w:p>
    <w:p w14:paraId="3DA56A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0  0.2658333</w:t>
      </w:r>
      <w:proofErr w:type="gramEnd"/>
    </w:p>
    <w:p w14:paraId="0DEF83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0  0.1417778</w:t>
      </w:r>
      <w:proofErr w:type="gramEnd"/>
    </w:p>
    <w:p w14:paraId="38A4EF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6013  П</w:t>
      </w:r>
      <w:proofErr w:type="gramEnd"/>
      <w:r>
        <w:rPr>
          <w:rFonts w:ascii="Courier New" w:hAnsi="Courier New" w:cs="Courier New"/>
          <w:sz w:val="16"/>
          <w:szCs w:val="16"/>
        </w:rPr>
        <w:t xml:space="preserve">1    2.0                      30.0    7274.00    7054.00       2.00       2.00 45.00 1.0 1.00 </w:t>
      </w:r>
      <w:proofErr w:type="gramStart"/>
      <w:r>
        <w:rPr>
          <w:rFonts w:ascii="Courier New" w:hAnsi="Courier New" w:cs="Courier New"/>
          <w:sz w:val="16"/>
          <w:szCs w:val="16"/>
        </w:rPr>
        <w:t>0  0.0280000</w:t>
      </w:r>
      <w:proofErr w:type="gramEnd"/>
    </w:p>
    <w:p w14:paraId="2A8F15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6014  П</w:t>
      </w:r>
      <w:proofErr w:type="gramEnd"/>
      <w:r>
        <w:rPr>
          <w:rFonts w:ascii="Courier New" w:hAnsi="Courier New" w:cs="Courier New"/>
          <w:sz w:val="16"/>
          <w:szCs w:val="16"/>
        </w:rPr>
        <w:t xml:space="preserve">1    2.0                      30.0    7274.00    7054.00       2.00       2.00 45.00 1.0 1.00 </w:t>
      </w:r>
      <w:proofErr w:type="gramStart"/>
      <w:r>
        <w:rPr>
          <w:rFonts w:ascii="Courier New" w:hAnsi="Courier New" w:cs="Courier New"/>
          <w:sz w:val="16"/>
          <w:szCs w:val="16"/>
        </w:rPr>
        <w:t>0  0.0280000</w:t>
      </w:r>
      <w:proofErr w:type="gramEnd"/>
    </w:p>
    <w:p w14:paraId="4E4382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6016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0  0.0099720</w:t>
      </w:r>
      <w:proofErr w:type="gramEnd"/>
    </w:p>
    <w:p w14:paraId="0EFFE6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6019  П</w:t>
      </w:r>
      <w:proofErr w:type="gramEnd"/>
      <w:r>
        <w:rPr>
          <w:rFonts w:ascii="Courier New" w:hAnsi="Courier New" w:cs="Courier New"/>
          <w:sz w:val="16"/>
          <w:szCs w:val="16"/>
        </w:rPr>
        <w:t xml:space="preserve">1    2.0                      30.0    7284.00    7064.00       2.00       2.00 45.00 1.0 1.00 </w:t>
      </w:r>
      <w:proofErr w:type="gramStart"/>
      <w:r>
        <w:rPr>
          <w:rFonts w:ascii="Courier New" w:hAnsi="Courier New" w:cs="Courier New"/>
          <w:sz w:val="16"/>
          <w:szCs w:val="16"/>
        </w:rPr>
        <w:t>0  0.0360100</w:t>
      </w:r>
      <w:proofErr w:type="gramEnd"/>
    </w:p>
    <w:p w14:paraId="0A32CA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6025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0  0.0099720</w:t>
      </w:r>
      <w:proofErr w:type="gramEnd"/>
    </w:p>
    <w:p w14:paraId="5982EEA6" w14:textId="77777777" w:rsidR="00F77496" w:rsidRDefault="00F77496" w:rsidP="00F77496">
      <w:pPr>
        <w:autoSpaceDE w:val="0"/>
        <w:autoSpaceDN w:val="0"/>
        <w:adjustRightInd w:val="0"/>
        <w:rPr>
          <w:rFonts w:ascii="Courier New" w:hAnsi="Courier New" w:cs="Courier New"/>
          <w:sz w:val="16"/>
          <w:szCs w:val="16"/>
        </w:rPr>
      </w:pPr>
    </w:p>
    <w:p w14:paraId="0F0A2907" w14:textId="77777777" w:rsidR="00F77496" w:rsidRDefault="00F77496" w:rsidP="00F77496">
      <w:pPr>
        <w:autoSpaceDE w:val="0"/>
        <w:autoSpaceDN w:val="0"/>
        <w:adjustRightInd w:val="0"/>
        <w:rPr>
          <w:rFonts w:ascii="Courier New" w:hAnsi="Courier New" w:cs="Courier New"/>
          <w:sz w:val="16"/>
          <w:szCs w:val="16"/>
        </w:rPr>
      </w:pPr>
    </w:p>
    <w:p w14:paraId="13D4B9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62D95F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82A51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A7493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0558DF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D757D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F505F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14:paraId="2975FC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Растворитель РПК-265П) (10)                                                            </w:t>
      </w:r>
    </w:p>
    <w:p w14:paraId="2E73ED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2754 = 1.0 мг/м3</w:t>
      </w:r>
    </w:p>
    <w:p w14:paraId="306E216E" w14:textId="77777777" w:rsidR="00F77496" w:rsidRDefault="00F77496" w:rsidP="00F77496">
      <w:pPr>
        <w:autoSpaceDE w:val="0"/>
        <w:autoSpaceDN w:val="0"/>
        <w:adjustRightInd w:val="0"/>
        <w:rPr>
          <w:rFonts w:ascii="Courier New" w:hAnsi="Courier New" w:cs="Courier New"/>
          <w:sz w:val="16"/>
          <w:szCs w:val="16"/>
        </w:rPr>
      </w:pPr>
    </w:p>
    <w:p w14:paraId="0C054A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20A225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19D568D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2B248B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3400D8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1F7D69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9351D4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75B0EDA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1F9B119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1AFE9E8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0.037000|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0.216413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351579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0.402778|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0.122439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13D42A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0.666667|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0.075149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4D8159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0.666667|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0.075151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764D31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0.666667|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0.075151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0A840A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0.402778|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0.128910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068875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0.402778|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0.128910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3C1B74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0.322222|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0.153381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044CE8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0.141778|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0.200810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156E749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0.141778|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0.200810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97B9E1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0012 |    0.080556|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0.056351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266CE55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0013 |    0.141778|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0.109536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3AA8418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0014 |    0.265833|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0.150896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63E5E37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0015 |    0.141778|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0.403231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0553C11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6013 |    0.028000| П1 |   1.000063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7922808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6014 |    0.028000| П1 |   1.000063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BAA266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17</w:t>
      </w:r>
      <w:proofErr w:type="gramEnd"/>
      <w:r>
        <w:rPr>
          <w:rFonts w:ascii="Courier New" w:hAnsi="Courier New" w:cs="Courier New"/>
          <w:sz w:val="16"/>
          <w:szCs w:val="16"/>
        </w:rPr>
        <w:t xml:space="preserve"> | 6016 |    0.009972| П1 |   0.356165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98FB8B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18</w:t>
      </w:r>
      <w:proofErr w:type="gramEnd"/>
      <w:r>
        <w:rPr>
          <w:rFonts w:ascii="Courier New" w:hAnsi="Courier New" w:cs="Courier New"/>
          <w:sz w:val="16"/>
          <w:szCs w:val="16"/>
        </w:rPr>
        <w:t xml:space="preserve"> | 6019 |    0.036010| П1 |   1.286152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9AD73D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19</w:t>
      </w:r>
      <w:proofErr w:type="gramEnd"/>
      <w:r>
        <w:rPr>
          <w:rFonts w:ascii="Courier New" w:hAnsi="Courier New" w:cs="Courier New"/>
          <w:sz w:val="16"/>
          <w:szCs w:val="16"/>
        </w:rPr>
        <w:t xml:space="preserve"> | 6025 |    0.009972| П1 |   0.356165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E4287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95BE0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4.593010 г/с                                   |</w:t>
      </w:r>
    </w:p>
    <w:p w14:paraId="74AD25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6.095745 долей ПДК            |</w:t>
      </w:r>
    </w:p>
    <w:p w14:paraId="319421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AC9AA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2.29 м/с         |</w:t>
      </w:r>
    </w:p>
    <w:p w14:paraId="45A8FED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7F464012" w14:textId="77777777" w:rsidR="00F77496" w:rsidRDefault="00F77496" w:rsidP="00F77496">
      <w:pPr>
        <w:autoSpaceDE w:val="0"/>
        <w:autoSpaceDN w:val="0"/>
        <w:adjustRightInd w:val="0"/>
        <w:rPr>
          <w:rFonts w:ascii="Courier New" w:hAnsi="Courier New" w:cs="Courier New"/>
          <w:sz w:val="16"/>
          <w:szCs w:val="16"/>
        </w:rPr>
      </w:pPr>
    </w:p>
    <w:p w14:paraId="4514DF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4CDFB5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D3597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C01C6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B25C4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2E49D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4776B6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14:paraId="30350D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Растворитель РПК-265П) (10)                                                            </w:t>
      </w:r>
    </w:p>
    <w:p w14:paraId="7E49B8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2754 = 1.0 мг/м3</w:t>
      </w:r>
    </w:p>
    <w:p w14:paraId="6D34EA36" w14:textId="77777777" w:rsidR="00F77496" w:rsidRDefault="00F77496" w:rsidP="00F77496">
      <w:pPr>
        <w:autoSpaceDE w:val="0"/>
        <w:autoSpaceDN w:val="0"/>
        <w:adjustRightInd w:val="0"/>
        <w:rPr>
          <w:rFonts w:ascii="Courier New" w:hAnsi="Courier New" w:cs="Courier New"/>
          <w:sz w:val="16"/>
          <w:szCs w:val="16"/>
        </w:rPr>
      </w:pPr>
    </w:p>
    <w:p w14:paraId="220A17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0.5070000 мг/м3 </w:t>
      </w:r>
    </w:p>
    <w:p w14:paraId="7842A2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0.5070000 долей ПДК</w:t>
      </w:r>
    </w:p>
    <w:p w14:paraId="2F5CFB79" w14:textId="77777777" w:rsidR="00F77496" w:rsidRDefault="00F77496" w:rsidP="00F77496">
      <w:pPr>
        <w:autoSpaceDE w:val="0"/>
        <w:autoSpaceDN w:val="0"/>
        <w:adjustRightInd w:val="0"/>
        <w:rPr>
          <w:rFonts w:ascii="Courier New" w:hAnsi="Courier New" w:cs="Courier New"/>
          <w:sz w:val="16"/>
          <w:szCs w:val="16"/>
        </w:rPr>
      </w:pPr>
    </w:p>
    <w:p w14:paraId="1D2811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252D51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6A620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3E2EEC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293949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15D087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BF1C1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2.29 м/с</w:t>
      </w:r>
    </w:p>
    <w:p w14:paraId="049EFA4A" w14:textId="77777777" w:rsidR="00F77496" w:rsidRDefault="00F77496" w:rsidP="00F77496">
      <w:pPr>
        <w:autoSpaceDE w:val="0"/>
        <w:autoSpaceDN w:val="0"/>
        <w:adjustRightInd w:val="0"/>
        <w:rPr>
          <w:rFonts w:ascii="Courier New" w:hAnsi="Courier New" w:cs="Courier New"/>
          <w:sz w:val="16"/>
          <w:szCs w:val="16"/>
        </w:rPr>
      </w:pPr>
    </w:p>
    <w:p w14:paraId="61F49B75" w14:textId="77777777" w:rsidR="00F77496" w:rsidRDefault="00F77496" w:rsidP="00F77496">
      <w:pPr>
        <w:autoSpaceDE w:val="0"/>
        <w:autoSpaceDN w:val="0"/>
        <w:adjustRightInd w:val="0"/>
        <w:rPr>
          <w:rFonts w:ascii="Courier New" w:hAnsi="Courier New" w:cs="Courier New"/>
          <w:sz w:val="16"/>
          <w:szCs w:val="16"/>
        </w:rPr>
      </w:pPr>
    </w:p>
    <w:p w14:paraId="7FFCC8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1FAA46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25C67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DE9C1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BA78D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45E05B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:2754 - Алканы С12-19 /в пересчете на С/ (Углеводороды предельные С12-С19 (в пересчете на С);  </w:t>
      </w:r>
    </w:p>
    <w:p w14:paraId="4B2621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Растворитель РПК-265П) (10)                                                            </w:t>
      </w:r>
    </w:p>
    <w:p w14:paraId="10D637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2754 = 1.0 мг/м3</w:t>
      </w:r>
    </w:p>
    <w:p w14:paraId="0520780D" w14:textId="77777777" w:rsidR="00F77496" w:rsidRDefault="00F77496" w:rsidP="00F77496">
      <w:pPr>
        <w:autoSpaceDE w:val="0"/>
        <w:autoSpaceDN w:val="0"/>
        <w:adjustRightInd w:val="0"/>
        <w:rPr>
          <w:rFonts w:ascii="Courier New" w:hAnsi="Courier New" w:cs="Courier New"/>
          <w:sz w:val="16"/>
          <w:szCs w:val="16"/>
        </w:rPr>
      </w:pPr>
    </w:p>
    <w:p w14:paraId="49AA41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39C96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494BD3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7CF2C3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083BC8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0.5070000 мг/м3 </w:t>
      </w:r>
    </w:p>
    <w:p w14:paraId="787C3B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0.5070000 долей ПДК</w:t>
      </w:r>
    </w:p>
    <w:p w14:paraId="50FD91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2AC7E4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18AE3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857D6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3CCE503D" w14:textId="77777777" w:rsidR="00F77496" w:rsidRDefault="00F77496" w:rsidP="00F77496">
      <w:pPr>
        <w:autoSpaceDE w:val="0"/>
        <w:autoSpaceDN w:val="0"/>
        <w:adjustRightInd w:val="0"/>
        <w:rPr>
          <w:rFonts w:ascii="Courier New" w:hAnsi="Courier New" w:cs="Courier New"/>
          <w:sz w:val="16"/>
          <w:szCs w:val="16"/>
        </w:rPr>
      </w:pPr>
    </w:p>
    <w:p w14:paraId="51E901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2E7FD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48F10D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6295DF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1.4871664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2AB046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1.4871664 мг/м3     |</w:t>
      </w:r>
    </w:p>
    <w:p w14:paraId="47906C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0AA39C8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41B7AF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3EDC07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19. В таблице заказано вкладчиков 20, но не более 95.0% вклада</w:t>
      </w:r>
    </w:p>
    <w:p w14:paraId="1A10BA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EE14C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744961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3E3B995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0.5070000 </w:t>
      </w:r>
      <w:proofErr w:type="gramStart"/>
      <w:r>
        <w:rPr>
          <w:rFonts w:ascii="Courier New" w:hAnsi="Courier New" w:cs="Courier New"/>
          <w:sz w:val="16"/>
          <w:szCs w:val="16"/>
        </w:rPr>
        <w:t>|  34.09</w:t>
      </w:r>
      <w:proofErr w:type="gramEnd"/>
      <w:r>
        <w:rPr>
          <w:rFonts w:ascii="Courier New" w:hAnsi="Courier New" w:cs="Courier New"/>
          <w:sz w:val="16"/>
          <w:szCs w:val="16"/>
        </w:rPr>
        <w:t xml:space="preserve"> (Вклад источников 65.91</w:t>
      </w:r>
      <w:proofErr w:type="gramStart"/>
      <w:r>
        <w:rPr>
          <w:rFonts w:ascii="Courier New" w:hAnsi="Courier New" w:cs="Courier New"/>
          <w:sz w:val="16"/>
          <w:szCs w:val="16"/>
        </w:rPr>
        <w:t>%)|</w:t>
      </w:r>
      <w:proofErr w:type="gramEnd"/>
    </w:p>
    <w:p w14:paraId="0F76CB2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0.1418|   0.0861981 |   8.79 |   8.79 </w:t>
      </w:r>
      <w:proofErr w:type="gramStart"/>
      <w:r>
        <w:rPr>
          <w:rFonts w:ascii="Courier New" w:hAnsi="Courier New" w:cs="Courier New"/>
          <w:sz w:val="16"/>
          <w:szCs w:val="16"/>
        </w:rPr>
        <w:t>|  0.607979536</w:t>
      </w:r>
      <w:proofErr w:type="gramEnd"/>
      <w:r>
        <w:rPr>
          <w:rFonts w:ascii="Courier New" w:hAnsi="Courier New" w:cs="Courier New"/>
          <w:sz w:val="16"/>
          <w:szCs w:val="16"/>
        </w:rPr>
        <w:t xml:space="preserve">  |</w:t>
      </w:r>
    </w:p>
    <w:p w14:paraId="5B5CF04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0.1418|   0.0855460 |   8.73 </w:t>
      </w:r>
      <w:proofErr w:type="gramStart"/>
      <w:r>
        <w:rPr>
          <w:rFonts w:ascii="Courier New" w:hAnsi="Courier New" w:cs="Courier New"/>
          <w:sz w:val="16"/>
          <w:szCs w:val="16"/>
        </w:rPr>
        <w:t>|  17.52</w:t>
      </w:r>
      <w:proofErr w:type="gramEnd"/>
      <w:r>
        <w:rPr>
          <w:rFonts w:ascii="Courier New" w:hAnsi="Courier New" w:cs="Courier New"/>
          <w:sz w:val="16"/>
          <w:szCs w:val="16"/>
        </w:rPr>
        <w:t xml:space="preserve"> </w:t>
      </w:r>
      <w:proofErr w:type="gramStart"/>
      <w:r>
        <w:rPr>
          <w:rFonts w:ascii="Courier New" w:hAnsi="Courier New" w:cs="Courier New"/>
          <w:sz w:val="16"/>
          <w:szCs w:val="16"/>
        </w:rPr>
        <w:t>|  0.603379726</w:t>
      </w:r>
      <w:proofErr w:type="gramEnd"/>
      <w:r>
        <w:rPr>
          <w:rFonts w:ascii="Courier New" w:hAnsi="Courier New" w:cs="Courier New"/>
          <w:sz w:val="16"/>
          <w:szCs w:val="16"/>
        </w:rPr>
        <w:t xml:space="preserve">  |</w:t>
      </w:r>
    </w:p>
    <w:p w14:paraId="177BEFA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0.1418|   0.0844072 |   8.61 </w:t>
      </w:r>
      <w:proofErr w:type="gramStart"/>
      <w:r>
        <w:rPr>
          <w:rFonts w:ascii="Courier New" w:hAnsi="Courier New" w:cs="Courier New"/>
          <w:sz w:val="16"/>
          <w:szCs w:val="16"/>
        </w:rPr>
        <w:t>|  26.13</w:t>
      </w:r>
      <w:proofErr w:type="gramEnd"/>
      <w:r>
        <w:rPr>
          <w:rFonts w:ascii="Courier New" w:hAnsi="Courier New" w:cs="Courier New"/>
          <w:sz w:val="16"/>
          <w:szCs w:val="16"/>
        </w:rPr>
        <w:t xml:space="preserve"> </w:t>
      </w:r>
      <w:proofErr w:type="gramStart"/>
      <w:r>
        <w:rPr>
          <w:rFonts w:ascii="Courier New" w:hAnsi="Courier New" w:cs="Courier New"/>
          <w:sz w:val="16"/>
          <w:szCs w:val="16"/>
        </w:rPr>
        <w:t>|  0.595347643</w:t>
      </w:r>
      <w:proofErr w:type="gramEnd"/>
      <w:r>
        <w:rPr>
          <w:rFonts w:ascii="Courier New" w:hAnsi="Courier New" w:cs="Courier New"/>
          <w:sz w:val="16"/>
          <w:szCs w:val="16"/>
        </w:rPr>
        <w:t xml:space="preserve">  |</w:t>
      </w:r>
    </w:p>
    <w:p w14:paraId="08A685A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0.2658|   0.0781190 |   7.97 </w:t>
      </w:r>
      <w:proofErr w:type="gramStart"/>
      <w:r>
        <w:rPr>
          <w:rFonts w:ascii="Courier New" w:hAnsi="Courier New" w:cs="Courier New"/>
          <w:sz w:val="16"/>
          <w:szCs w:val="16"/>
        </w:rPr>
        <w:t>|  34.10</w:t>
      </w:r>
      <w:proofErr w:type="gramEnd"/>
      <w:r>
        <w:rPr>
          <w:rFonts w:ascii="Courier New" w:hAnsi="Courier New" w:cs="Courier New"/>
          <w:sz w:val="16"/>
          <w:szCs w:val="16"/>
        </w:rPr>
        <w:t xml:space="preserve"> </w:t>
      </w:r>
      <w:proofErr w:type="gramStart"/>
      <w:r>
        <w:rPr>
          <w:rFonts w:ascii="Courier New" w:hAnsi="Courier New" w:cs="Courier New"/>
          <w:sz w:val="16"/>
          <w:szCs w:val="16"/>
        </w:rPr>
        <w:t>|  0.293864936</w:t>
      </w:r>
      <w:proofErr w:type="gramEnd"/>
      <w:r>
        <w:rPr>
          <w:rFonts w:ascii="Courier New" w:hAnsi="Courier New" w:cs="Courier New"/>
          <w:sz w:val="16"/>
          <w:szCs w:val="16"/>
        </w:rPr>
        <w:t xml:space="preserve">  |</w:t>
      </w:r>
    </w:p>
    <w:p w14:paraId="7763492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0.3222|   0.0761537 |   7.77 </w:t>
      </w:r>
      <w:proofErr w:type="gramStart"/>
      <w:r>
        <w:rPr>
          <w:rFonts w:ascii="Courier New" w:hAnsi="Courier New" w:cs="Courier New"/>
          <w:sz w:val="16"/>
          <w:szCs w:val="16"/>
        </w:rPr>
        <w:t>|  41.87</w:t>
      </w:r>
      <w:proofErr w:type="gramEnd"/>
      <w:r>
        <w:rPr>
          <w:rFonts w:ascii="Courier New" w:hAnsi="Courier New" w:cs="Courier New"/>
          <w:sz w:val="16"/>
          <w:szCs w:val="16"/>
        </w:rPr>
        <w:t xml:space="preserve"> </w:t>
      </w:r>
      <w:proofErr w:type="gramStart"/>
      <w:r>
        <w:rPr>
          <w:rFonts w:ascii="Courier New" w:hAnsi="Courier New" w:cs="Courier New"/>
          <w:sz w:val="16"/>
          <w:szCs w:val="16"/>
        </w:rPr>
        <w:t>|  0.236339152</w:t>
      </w:r>
      <w:proofErr w:type="gramEnd"/>
      <w:r>
        <w:rPr>
          <w:rFonts w:ascii="Courier New" w:hAnsi="Courier New" w:cs="Courier New"/>
          <w:sz w:val="16"/>
          <w:szCs w:val="16"/>
        </w:rPr>
        <w:t xml:space="preserve">  |</w:t>
      </w:r>
    </w:p>
    <w:p w14:paraId="36F9B74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0006 | Т |     0.4028|   0.0612631 |   6.25 </w:t>
      </w:r>
      <w:proofErr w:type="gramStart"/>
      <w:r>
        <w:rPr>
          <w:rFonts w:ascii="Courier New" w:hAnsi="Courier New" w:cs="Courier New"/>
          <w:sz w:val="16"/>
          <w:szCs w:val="16"/>
        </w:rPr>
        <w:t>|  48.12</w:t>
      </w:r>
      <w:proofErr w:type="gramEnd"/>
      <w:r>
        <w:rPr>
          <w:rFonts w:ascii="Courier New" w:hAnsi="Courier New" w:cs="Courier New"/>
          <w:sz w:val="16"/>
          <w:szCs w:val="16"/>
        </w:rPr>
        <w:t xml:space="preserve"> </w:t>
      </w:r>
      <w:proofErr w:type="gramStart"/>
      <w:r>
        <w:rPr>
          <w:rFonts w:ascii="Courier New" w:hAnsi="Courier New" w:cs="Courier New"/>
          <w:sz w:val="16"/>
          <w:szCs w:val="16"/>
        </w:rPr>
        <w:t>|  0.152101532</w:t>
      </w:r>
      <w:proofErr w:type="gramEnd"/>
      <w:r>
        <w:rPr>
          <w:rFonts w:ascii="Courier New" w:hAnsi="Courier New" w:cs="Courier New"/>
          <w:sz w:val="16"/>
          <w:szCs w:val="16"/>
        </w:rPr>
        <w:t xml:space="preserve">  |</w:t>
      </w:r>
    </w:p>
    <w:p w14:paraId="24F8160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0013 | Т |     0.1418|   0.0611753 |   6.24 </w:t>
      </w:r>
      <w:proofErr w:type="gramStart"/>
      <w:r>
        <w:rPr>
          <w:rFonts w:ascii="Courier New" w:hAnsi="Courier New" w:cs="Courier New"/>
          <w:sz w:val="16"/>
          <w:szCs w:val="16"/>
        </w:rPr>
        <w:t>|  54.36</w:t>
      </w:r>
      <w:proofErr w:type="gramEnd"/>
      <w:r>
        <w:rPr>
          <w:rFonts w:ascii="Courier New" w:hAnsi="Courier New" w:cs="Courier New"/>
          <w:sz w:val="16"/>
          <w:szCs w:val="16"/>
        </w:rPr>
        <w:t xml:space="preserve"> </w:t>
      </w:r>
      <w:proofErr w:type="gramStart"/>
      <w:r>
        <w:rPr>
          <w:rFonts w:ascii="Courier New" w:hAnsi="Courier New" w:cs="Courier New"/>
          <w:sz w:val="16"/>
          <w:szCs w:val="16"/>
        </w:rPr>
        <w:t>|  0.431486607</w:t>
      </w:r>
      <w:proofErr w:type="gramEnd"/>
      <w:r>
        <w:rPr>
          <w:rFonts w:ascii="Courier New" w:hAnsi="Courier New" w:cs="Courier New"/>
          <w:sz w:val="16"/>
          <w:szCs w:val="16"/>
        </w:rPr>
        <w:t xml:space="preserve">  |</w:t>
      </w:r>
    </w:p>
    <w:p w14:paraId="5C72B79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0002 | Т |     0.4028|   0.0572003 |   5.84 </w:t>
      </w:r>
      <w:proofErr w:type="gramStart"/>
      <w:r>
        <w:rPr>
          <w:rFonts w:ascii="Courier New" w:hAnsi="Courier New" w:cs="Courier New"/>
          <w:sz w:val="16"/>
          <w:szCs w:val="16"/>
        </w:rPr>
        <w:t>|  60.20</w:t>
      </w:r>
      <w:proofErr w:type="gramEnd"/>
      <w:r>
        <w:rPr>
          <w:rFonts w:ascii="Courier New" w:hAnsi="Courier New" w:cs="Courier New"/>
          <w:sz w:val="16"/>
          <w:szCs w:val="16"/>
        </w:rPr>
        <w:t xml:space="preserve"> </w:t>
      </w:r>
      <w:proofErr w:type="gramStart"/>
      <w:r>
        <w:rPr>
          <w:rFonts w:ascii="Courier New" w:hAnsi="Courier New" w:cs="Courier New"/>
          <w:sz w:val="16"/>
          <w:szCs w:val="16"/>
        </w:rPr>
        <w:t>|  0.142014474</w:t>
      </w:r>
      <w:proofErr w:type="gramEnd"/>
      <w:r>
        <w:rPr>
          <w:rFonts w:ascii="Courier New" w:hAnsi="Courier New" w:cs="Courier New"/>
          <w:sz w:val="16"/>
          <w:szCs w:val="16"/>
        </w:rPr>
        <w:t xml:space="preserve">  |</w:t>
      </w:r>
    </w:p>
    <w:p w14:paraId="37FA88B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0007 | Т |     0.4028|   0.0537350 |   5.48 </w:t>
      </w:r>
      <w:proofErr w:type="gramStart"/>
      <w:r>
        <w:rPr>
          <w:rFonts w:ascii="Courier New" w:hAnsi="Courier New" w:cs="Courier New"/>
          <w:sz w:val="16"/>
          <w:szCs w:val="16"/>
        </w:rPr>
        <w:t>|  65.68</w:t>
      </w:r>
      <w:proofErr w:type="gramEnd"/>
      <w:r>
        <w:rPr>
          <w:rFonts w:ascii="Courier New" w:hAnsi="Courier New" w:cs="Courier New"/>
          <w:sz w:val="16"/>
          <w:szCs w:val="16"/>
        </w:rPr>
        <w:t xml:space="preserve"> </w:t>
      </w:r>
      <w:proofErr w:type="gramStart"/>
      <w:r>
        <w:rPr>
          <w:rFonts w:ascii="Courier New" w:hAnsi="Courier New" w:cs="Courier New"/>
          <w:sz w:val="16"/>
          <w:szCs w:val="16"/>
        </w:rPr>
        <w:t>|  0.133411035</w:t>
      </w:r>
      <w:proofErr w:type="gramEnd"/>
      <w:r>
        <w:rPr>
          <w:rFonts w:ascii="Courier New" w:hAnsi="Courier New" w:cs="Courier New"/>
          <w:sz w:val="16"/>
          <w:szCs w:val="16"/>
        </w:rPr>
        <w:t xml:space="preserve">  |</w:t>
      </w:r>
    </w:p>
    <w:p w14:paraId="215B41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6019 | П1|     0.0360|   0.0476829 |   4.86 </w:t>
      </w:r>
      <w:proofErr w:type="gramStart"/>
      <w:r>
        <w:rPr>
          <w:rFonts w:ascii="Courier New" w:hAnsi="Courier New" w:cs="Courier New"/>
          <w:sz w:val="16"/>
          <w:szCs w:val="16"/>
        </w:rPr>
        <w:t>|  70.55</w:t>
      </w:r>
      <w:proofErr w:type="gramEnd"/>
      <w:r>
        <w:rPr>
          <w:rFonts w:ascii="Courier New" w:hAnsi="Courier New" w:cs="Courier New"/>
          <w:sz w:val="16"/>
          <w:szCs w:val="16"/>
        </w:rPr>
        <w:t xml:space="preserve"> |    </w:t>
      </w:r>
      <w:proofErr w:type="gramStart"/>
      <w:r>
        <w:rPr>
          <w:rFonts w:ascii="Courier New" w:hAnsi="Courier New" w:cs="Courier New"/>
          <w:sz w:val="16"/>
          <w:szCs w:val="16"/>
        </w:rPr>
        <w:t>1.3241582  |</w:t>
      </w:r>
      <w:proofErr w:type="gramEnd"/>
    </w:p>
    <w:p w14:paraId="44F06D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0005 | Т |     0.6667|   0.0441461 |   4.50 </w:t>
      </w:r>
      <w:proofErr w:type="gramStart"/>
      <w:r>
        <w:rPr>
          <w:rFonts w:ascii="Courier New" w:hAnsi="Courier New" w:cs="Courier New"/>
          <w:sz w:val="16"/>
          <w:szCs w:val="16"/>
        </w:rPr>
        <w:t>|  75.05</w:t>
      </w:r>
      <w:proofErr w:type="gramEnd"/>
      <w:r>
        <w:rPr>
          <w:rFonts w:ascii="Courier New" w:hAnsi="Courier New" w:cs="Courier New"/>
          <w:sz w:val="16"/>
          <w:szCs w:val="16"/>
        </w:rPr>
        <w:t xml:space="preserve"> </w:t>
      </w:r>
      <w:proofErr w:type="gramStart"/>
      <w:r>
        <w:rPr>
          <w:rFonts w:ascii="Courier New" w:hAnsi="Courier New" w:cs="Courier New"/>
          <w:sz w:val="16"/>
          <w:szCs w:val="16"/>
        </w:rPr>
        <w:t>|  0.066219151</w:t>
      </w:r>
      <w:proofErr w:type="gramEnd"/>
      <w:r>
        <w:rPr>
          <w:rFonts w:ascii="Courier New" w:hAnsi="Courier New" w:cs="Courier New"/>
          <w:sz w:val="16"/>
          <w:szCs w:val="16"/>
        </w:rPr>
        <w:t xml:space="preserve">  |</w:t>
      </w:r>
    </w:p>
    <w:p w14:paraId="5696C5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0003 | Т |     0.6667|   0.0433722 |   4.42 </w:t>
      </w:r>
      <w:proofErr w:type="gramStart"/>
      <w:r>
        <w:rPr>
          <w:rFonts w:ascii="Courier New" w:hAnsi="Courier New" w:cs="Courier New"/>
          <w:sz w:val="16"/>
          <w:szCs w:val="16"/>
        </w:rPr>
        <w:t>|  79.48</w:t>
      </w:r>
      <w:proofErr w:type="gramEnd"/>
      <w:r>
        <w:rPr>
          <w:rFonts w:ascii="Courier New" w:hAnsi="Courier New" w:cs="Courier New"/>
          <w:sz w:val="16"/>
          <w:szCs w:val="16"/>
        </w:rPr>
        <w:t xml:space="preserve"> </w:t>
      </w:r>
      <w:proofErr w:type="gramStart"/>
      <w:r>
        <w:rPr>
          <w:rFonts w:ascii="Courier New" w:hAnsi="Courier New" w:cs="Courier New"/>
          <w:sz w:val="16"/>
          <w:szCs w:val="16"/>
        </w:rPr>
        <w:t>|  0.065058313</w:t>
      </w:r>
      <w:proofErr w:type="gramEnd"/>
      <w:r>
        <w:rPr>
          <w:rFonts w:ascii="Courier New" w:hAnsi="Courier New" w:cs="Courier New"/>
          <w:sz w:val="16"/>
          <w:szCs w:val="16"/>
        </w:rPr>
        <w:t xml:space="preserve">  |</w:t>
      </w:r>
    </w:p>
    <w:p w14:paraId="71331C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0004 | Т |     0.6667|   0.0427671 |   4.36 </w:t>
      </w:r>
      <w:proofErr w:type="gramStart"/>
      <w:r>
        <w:rPr>
          <w:rFonts w:ascii="Courier New" w:hAnsi="Courier New" w:cs="Courier New"/>
          <w:sz w:val="16"/>
          <w:szCs w:val="16"/>
        </w:rPr>
        <w:t>|  83.84</w:t>
      </w:r>
      <w:proofErr w:type="gramEnd"/>
      <w:r>
        <w:rPr>
          <w:rFonts w:ascii="Courier New" w:hAnsi="Courier New" w:cs="Courier New"/>
          <w:sz w:val="16"/>
          <w:szCs w:val="16"/>
        </w:rPr>
        <w:t xml:space="preserve"> </w:t>
      </w:r>
      <w:proofErr w:type="gramStart"/>
      <w:r>
        <w:rPr>
          <w:rFonts w:ascii="Courier New" w:hAnsi="Courier New" w:cs="Courier New"/>
          <w:sz w:val="16"/>
          <w:szCs w:val="16"/>
        </w:rPr>
        <w:t>|  0.064150684</w:t>
      </w:r>
      <w:proofErr w:type="gramEnd"/>
      <w:r>
        <w:rPr>
          <w:rFonts w:ascii="Courier New" w:hAnsi="Courier New" w:cs="Courier New"/>
          <w:sz w:val="16"/>
          <w:szCs w:val="16"/>
        </w:rPr>
        <w:t xml:space="preserve">  |</w:t>
      </w:r>
    </w:p>
    <w:p w14:paraId="50EBE9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6013 | П1|     0.0280|   0.0351398 |   3.59 </w:t>
      </w:r>
      <w:proofErr w:type="gramStart"/>
      <w:r>
        <w:rPr>
          <w:rFonts w:ascii="Courier New" w:hAnsi="Courier New" w:cs="Courier New"/>
          <w:sz w:val="16"/>
          <w:szCs w:val="16"/>
        </w:rPr>
        <w:t>|  87.42</w:t>
      </w:r>
      <w:proofErr w:type="gramEnd"/>
      <w:r>
        <w:rPr>
          <w:rFonts w:ascii="Courier New" w:hAnsi="Courier New" w:cs="Courier New"/>
          <w:sz w:val="16"/>
          <w:szCs w:val="16"/>
        </w:rPr>
        <w:t xml:space="preserve"> |    </w:t>
      </w:r>
      <w:proofErr w:type="gramStart"/>
      <w:r>
        <w:rPr>
          <w:rFonts w:ascii="Courier New" w:hAnsi="Courier New" w:cs="Courier New"/>
          <w:sz w:val="16"/>
          <w:szCs w:val="16"/>
        </w:rPr>
        <w:t>1.2549922  |</w:t>
      </w:r>
      <w:proofErr w:type="gramEnd"/>
    </w:p>
    <w:p w14:paraId="055F55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15 | 6014 | П1|     0.0280|   0.0351398 |   3.59 </w:t>
      </w:r>
      <w:proofErr w:type="gramStart"/>
      <w:r>
        <w:rPr>
          <w:rFonts w:ascii="Courier New" w:hAnsi="Courier New" w:cs="Courier New"/>
          <w:sz w:val="16"/>
          <w:szCs w:val="16"/>
        </w:rPr>
        <w:t>|  91.01</w:t>
      </w:r>
      <w:proofErr w:type="gramEnd"/>
      <w:r>
        <w:rPr>
          <w:rFonts w:ascii="Courier New" w:hAnsi="Courier New" w:cs="Courier New"/>
          <w:sz w:val="16"/>
          <w:szCs w:val="16"/>
        </w:rPr>
        <w:t xml:space="preserve"> |    </w:t>
      </w:r>
      <w:proofErr w:type="gramStart"/>
      <w:r>
        <w:rPr>
          <w:rFonts w:ascii="Courier New" w:hAnsi="Courier New" w:cs="Courier New"/>
          <w:sz w:val="16"/>
          <w:szCs w:val="16"/>
        </w:rPr>
        <w:t>1.2549922  |</w:t>
      </w:r>
      <w:proofErr w:type="gramEnd"/>
    </w:p>
    <w:p w14:paraId="35668E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16 | 0001 | Т |     0.0370|   0.0320192 |   3.27 </w:t>
      </w:r>
      <w:proofErr w:type="gramStart"/>
      <w:r>
        <w:rPr>
          <w:rFonts w:ascii="Courier New" w:hAnsi="Courier New" w:cs="Courier New"/>
          <w:sz w:val="16"/>
          <w:szCs w:val="16"/>
        </w:rPr>
        <w:t>|  94.28</w:t>
      </w:r>
      <w:proofErr w:type="gramEnd"/>
      <w:r>
        <w:rPr>
          <w:rFonts w:ascii="Courier New" w:hAnsi="Courier New" w:cs="Courier New"/>
          <w:sz w:val="16"/>
          <w:szCs w:val="16"/>
        </w:rPr>
        <w:t xml:space="preserve"> </w:t>
      </w:r>
      <w:proofErr w:type="gramStart"/>
      <w:r>
        <w:rPr>
          <w:rFonts w:ascii="Courier New" w:hAnsi="Courier New" w:cs="Courier New"/>
          <w:sz w:val="16"/>
          <w:szCs w:val="16"/>
        </w:rPr>
        <w:t>|  0.865383387</w:t>
      </w:r>
      <w:proofErr w:type="gramEnd"/>
      <w:r>
        <w:rPr>
          <w:rFonts w:ascii="Courier New" w:hAnsi="Courier New" w:cs="Courier New"/>
          <w:sz w:val="16"/>
          <w:szCs w:val="16"/>
        </w:rPr>
        <w:t xml:space="preserve">  |</w:t>
      </w:r>
    </w:p>
    <w:p w14:paraId="3A67A8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17 | 0012 | Т |     0.0806|   0.0303446 |   3.10 </w:t>
      </w:r>
      <w:proofErr w:type="gramStart"/>
      <w:r>
        <w:rPr>
          <w:rFonts w:ascii="Courier New" w:hAnsi="Courier New" w:cs="Courier New"/>
          <w:sz w:val="16"/>
          <w:szCs w:val="16"/>
        </w:rPr>
        <w:t>|  97.37</w:t>
      </w:r>
      <w:proofErr w:type="gramEnd"/>
      <w:r>
        <w:rPr>
          <w:rFonts w:ascii="Courier New" w:hAnsi="Courier New" w:cs="Courier New"/>
          <w:sz w:val="16"/>
          <w:szCs w:val="16"/>
        </w:rPr>
        <w:t xml:space="preserve"> </w:t>
      </w:r>
      <w:proofErr w:type="gramStart"/>
      <w:r>
        <w:rPr>
          <w:rFonts w:ascii="Courier New" w:hAnsi="Courier New" w:cs="Courier New"/>
          <w:sz w:val="16"/>
          <w:szCs w:val="16"/>
        </w:rPr>
        <w:t>|  0.376691788</w:t>
      </w:r>
      <w:proofErr w:type="gramEnd"/>
      <w:r>
        <w:rPr>
          <w:rFonts w:ascii="Courier New" w:hAnsi="Courier New" w:cs="Courier New"/>
          <w:sz w:val="16"/>
          <w:szCs w:val="16"/>
        </w:rPr>
        <w:t xml:space="preserve">  |</w:t>
      </w:r>
    </w:p>
    <w:p w14:paraId="35C019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5992CE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1.4614097    97.37                          |</w:t>
      </w:r>
    </w:p>
    <w:p w14:paraId="005C24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0.0257567     2.63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69F353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6E473C4" w14:textId="77777777" w:rsidR="00F77496" w:rsidRDefault="00F77496" w:rsidP="00F77496">
      <w:pPr>
        <w:autoSpaceDE w:val="0"/>
        <w:autoSpaceDN w:val="0"/>
        <w:adjustRightInd w:val="0"/>
        <w:rPr>
          <w:rFonts w:ascii="Courier New" w:hAnsi="Courier New" w:cs="Courier New"/>
          <w:sz w:val="16"/>
          <w:szCs w:val="16"/>
        </w:rPr>
      </w:pPr>
    </w:p>
    <w:p w14:paraId="7539F673" w14:textId="77777777" w:rsidR="00F77496" w:rsidRDefault="00F77496" w:rsidP="00F77496">
      <w:pPr>
        <w:autoSpaceDE w:val="0"/>
        <w:autoSpaceDN w:val="0"/>
        <w:adjustRightInd w:val="0"/>
        <w:rPr>
          <w:rFonts w:ascii="Courier New" w:hAnsi="Courier New" w:cs="Courier New"/>
          <w:sz w:val="16"/>
          <w:szCs w:val="16"/>
        </w:rPr>
      </w:pPr>
    </w:p>
    <w:p w14:paraId="4BB0883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4E66C2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74679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5B3E93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2073F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B1E94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14:paraId="2F2BA2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цементного производства - глина, глинистый сланец, доменный шлак, песок, клинкер, зола,</w:t>
      </w:r>
    </w:p>
    <w:p w14:paraId="3817AD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кремнезем, зола углей казахстанских месторождений) (494)                               </w:t>
      </w:r>
    </w:p>
    <w:p w14:paraId="7F68FF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2908 = 0.3 мг/м3</w:t>
      </w:r>
    </w:p>
    <w:p w14:paraId="7A0D0B28" w14:textId="77777777" w:rsidR="00F77496" w:rsidRDefault="00F77496" w:rsidP="00F77496">
      <w:pPr>
        <w:autoSpaceDE w:val="0"/>
        <w:autoSpaceDN w:val="0"/>
        <w:adjustRightInd w:val="0"/>
        <w:rPr>
          <w:rFonts w:ascii="Courier New" w:hAnsi="Courier New" w:cs="Courier New"/>
          <w:sz w:val="16"/>
          <w:szCs w:val="16"/>
        </w:rPr>
      </w:pPr>
    </w:p>
    <w:p w14:paraId="6171E6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699F0F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161E63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6DABA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040EE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4601389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37E5A2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1    2.0                      30.0    7268.00    7056.00       2.00       2.00 45.00 3.0 1.00 </w:t>
      </w:r>
      <w:proofErr w:type="gramStart"/>
      <w:r>
        <w:rPr>
          <w:rFonts w:ascii="Courier New" w:hAnsi="Courier New" w:cs="Courier New"/>
          <w:sz w:val="16"/>
          <w:szCs w:val="16"/>
        </w:rPr>
        <w:t>0  0.0006800</w:t>
      </w:r>
      <w:proofErr w:type="gramEnd"/>
    </w:p>
    <w:p w14:paraId="7F9101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6002  П</w:t>
      </w:r>
      <w:proofErr w:type="gramEnd"/>
      <w:r>
        <w:rPr>
          <w:rFonts w:ascii="Courier New" w:hAnsi="Courier New" w:cs="Courier New"/>
          <w:sz w:val="16"/>
          <w:szCs w:val="16"/>
        </w:rPr>
        <w:t xml:space="preserve">1    2.0                      30.0    7270.00    7058.00       2.00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3.0 1.00 0   1.483900</w:t>
      </w:r>
    </w:p>
    <w:p w14:paraId="790593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6003  П</w:t>
      </w:r>
      <w:proofErr w:type="gramEnd"/>
      <w:r>
        <w:rPr>
          <w:rFonts w:ascii="Courier New" w:hAnsi="Courier New" w:cs="Courier New"/>
          <w:sz w:val="16"/>
          <w:szCs w:val="16"/>
        </w:rPr>
        <w:t xml:space="preserve">1    2.0                      30.0    7272.00    7060.00       2.00       2.00 45.00 3.0 1.00 </w:t>
      </w:r>
      <w:proofErr w:type="gramStart"/>
      <w:r>
        <w:rPr>
          <w:rFonts w:ascii="Courier New" w:hAnsi="Courier New" w:cs="Courier New"/>
          <w:sz w:val="16"/>
          <w:szCs w:val="16"/>
        </w:rPr>
        <w:t>0  0.3990000</w:t>
      </w:r>
      <w:proofErr w:type="gramEnd"/>
    </w:p>
    <w:p w14:paraId="65FE8A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6004  П</w:t>
      </w:r>
      <w:proofErr w:type="gramEnd"/>
      <w:r>
        <w:rPr>
          <w:rFonts w:ascii="Courier New" w:hAnsi="Courier New" w:cs="Courier New"/>
          <w:sz w:val="16"/>
          <w:szCs w:val="16"/>
        </w:rPr>
        <w:t xml:space="preserve">1    2.0                      30.0    7274.00    7062.00       2.00       2.00 45.00 3.0 1.00 </w:t>
      </w:r>
      <w:proofErr w:type="gramStart"/>
      <w:r>
        <w:rPr>
          <w:rFonts w:ascii="Courier New" w:hAnsi="Courier New" w:cs="Courier New"/>
          <w:sz w:val="16"/>
          <w:szCs w:val="16"/>
        </w:rPr>
        <w:t>0  0.0797100</w:t>
      </w:r>
      <w:proofErr w:type="gramEnd"/>
    </w:p>
    <w:p w14:paraId="712523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6006  П</w:t>
      </w:r>
      <w:proofErr w:type="gramEnd"/>
      <w:r>
        <w:rPr>
          <w:rFonts w:ascii="Courier New" w:hAnsi="Courier New" w:cs="Courier New"/>
          <w:sz w:val="16"/>
          <w:szCs w:val="16"/>
        </w:rPr>
        <w:t xml:space="preserve">1    2.0                      30.0    7270.00    7066.00       2.00       2.00 45.00 3.0 1.00 </w:t>
      </w:r>
      <w:proofErr w:type="gramStart"/>
      <w:r>
        <w:rPr>
          <w:rFonts w:ascii="Courier New" w:hAnsi="Courier New" w:cs="Courier New"/>
          <w:sz w:val="16"/>
          <w:szCs w:val="16"/>
        </w:rPr>
        <w:t>0  0.0485000</w:t>
      </w:r>
      <w:proofErr w:type="gramEnd"/>
    </w:p>
    <w:p w14:paraId="38D2D1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6026  П</w:t>
      </w:r>
      <w:proofErr w:type="gramEnd"/>
      <w:r>
        <w:rPr>
          <w:rFonts w:ascii="Courier New" w:hAnsi="Courier New" w:cs="Courier New"/>
          <w:sz w:val="16"/>
          <w:szCs w:val="16"/>
        </w:rPr>
        <w:t xml:space="preserve">1    2.0                      30.0    7270.00    7058.00       2.00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3.0 1.00 </w:t>
      </w:r>
      <w:proofErr w:type="gramStart"/>
      <w:r>
        <w:rPr>
          <w:rFonts w:ascii="Courier New" w:hAnsi="Courier New" w:cs="Courier New"/>
          <w:sz w:val="16"/>
          <w:szCs w:val="16"/>
        </w:rPr>
        <w:t>0  0.8533330</w:t>
      </w:r>
      <w:proofErr w:type="gramEnd"/>
    </w:p>
    <w:p w14:paraId="0AB891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6027  П</w:t>
      </w:r>
      <w:proofErr w:type="gramEnd"/>
      <w:r>
        <w:rPr>
          <w:rFonts w:ascii="Courier New" w:hAnsi="Courier New" w:cs="Courier New"/>
          <w:sz w:val="16"/>
          <w:szCs w:val="16"/>
        </w:rPr>
        <w:t xml:space="preserve">1    2.0                      30.0    7272.00    7060.00       2.00       2.00 45.00 3.0 1.00 </w:t>
      </w:r>
      <w:proofErr w:type="gramStart"/>
      <w:r>
        <w:rPr>
          <w:rFonts w:ascii="Courier New" w:hAnsi="Courier New" w:cs="Courier New"/>
          <w:sz w:val="16"/>
          <w:szCs w:val="16"/>
        </w:rPr>
        <w:t>0  0.3320000</w:t>
      </w:r>
      <w:proofErr w:type="gramEnd"/>
    </w:p>
    <w:p w14:paraId="65B935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6028  П</w:t>
      </w:r>
      <w:proofErr w:type="gramEnd"/>
      <w:r>
        <w:rPr>
          <w:rFonts w:ascii="Courier New" w:hAnsi="Courier New" w:cs="Courier New"/>
          <w:sz w:val="16"/>
          <w:szCs w:val="16"/>
        </w:rPr>
        <w:t xml:space="preserve">1    2.0                      30.0    7274.00    7062.00       2.00       2.00 45.00 3.0 1.00 </w:t>
      </w:r>
      <w:proofErr w:type="gramStart"/>
      <w:r>
        <w:rPr>
          <w:rFonts w:ascii="Courier New" w:hAnsi="Courier New" w:cs="Courier New"/>
          <w:sz w:val="16"/>
          <w:szCs w:val="16"/>
        </w:rPr>
        <w:t>0  0.0560000</w:t>
      </w:r>
      <w:proofErr w:type="gramEnd"/>
    </w:p>
    <w:p w14:paraId="0D54834E" w14:textId="77777777" w:rsidR="00F77496" w:rsidRDefault="00F77496" w:rsidP="00F77496">
      <w:pPr>
        <w:autoSpaceDE w:val="0"/>
        <w:autoSpaceDN w:val="0"/>
        <w:adjustRightInd w:val="0"/>
        <w:rPr>
          <w:rFonts w:ascii="Courier New" w:hAnsi="Courier New" w:cs="Courier New"/>
          <w:sz w:val="16"/>
          <w:szCs w:val="16"/>
        </w:rPr>
      </w:pPr>
    </w:p>
    <w:p w14:paraId="7E3E1243" w14:textId="77777777" w:rsidR="00F77496" w:rsidRDefault="00F77496" w:rsidP="00F77496">
      <w:pPr>
        <w:autoSpaceDE w:val="0"/>
        <w:autoSpaceDN w:val="0"/>
        <w:adjustRightInd w:val="0"/>
        <w:rPr>
          <w:rFonts w:ascii="Courier New" w:hAnsi="Courier New" w:cs="Courier New"/>
          <w:sz w:val="16"/>
          <w:szCs w:val="16"/>
        </w:rPr>
      </w:pPr>
    </w:p>
    <w:p w14:paraId="2E4F86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3BF182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B1691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BC57EE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2A205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CB94E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BFCA04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14:paraId="459EB8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цементного производства - глина, глинистый сланец, доменный шлак, песок, клинкер, зола,</w:t>
      </w:r>
    </w:p>
    <w:p w14:paraId="750FB9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кремнезем, зола углей казахстанских месторождений) (494)                               </w:t>
      </w:r>
    </w:p>
    <w:p w14:paraId="775426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2908 = 0.3 мг/м3</w:t>
      </w:r>
    </w:p>
    <w:p w14:paraId="725B9CAC" w14:textId="77777777" w:rsidR="00F77496" w:rsidRDefault="00F77496" w:rsidP="00F77496">
      <w:pPr>
        <w:autoSpaceDE w:val="0"/>
        <w:autoSpaceDN w:val="0"/>
        <w:adjustRightInd w:val="0"/>
        <w:rPr>
          <w:rFonts w:ascii="Courier New" w:hAnsi="Courier New" w:cs="Courier New"/>
          <w:sz w:val="16"/>
          <w:szCs w:val="16"/>
        </w:rPr>
      </w:pPr>
    </w:p>
    <w:p w14:paraId="3F9661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730F8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7CC9ED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69AE95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699AEF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77DA08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27E45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41364D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M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B4DEA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73BFA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6001 |    0.000680| П1 |   0.242872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331026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6002 |    1.483900| П1 | 529.997437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0DAC06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6003 |    0.399000| П1 | 142.508911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1B8E63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6004 |    0.079710| П1 </w:t>
      </w:r>
      <w:proofErr w:type="gramStart"/>
      <w:r>
        <w:rPr>
          <w:rFonts w:ascii="Courier New" w:hAnsi="Courier New" w:cs="Courier New"/>
          <w:sz w:val="16"/>
          <w:szCs w:val="16"/>
        </w:rPr>
        <w:t>|  28.469637</w:t>
      </w:r>
      <w:proofErr w:type="gramEnd"/>
      <w:r>
        <w:rPr>
          <w:rFonts w:ascii="Courier New" w:hAnsi="Courier New" w:cs="Courier New"/>
          <w:sz w:val="16"/>
          <w:szCs w:val="16"/>
        </w:rPr>
        <w:t xml:space="preserve">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407AF5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6006 |    0.048500| П1 </w:t>
      </w:r>
      <w:proofErr w:type="gramStart"/>
      <w:r>
        <w:rPr>
          <w:rFonts w:ascii="Courier New" w:hAnsi="Courier New" w:cs="Courier New"/>
          <w:sz w:val="16"/>
          <w:szCs w:val="16"/>
        </w:rPr>
        <w:t>|  17.322512</w:t>
      </w:r>
      <w:proofErr w:type="gramEnd"/>
      <w:r>
        <w:rPr>
          <w:rFonts w:ascii="Courier New" w:hAnsi="Courier New" w:cs="Courier New"/>
          <w:sz w:val="16"/>
          <w:szCs w:val="16"/>
        </w:rPr>
        <w:t xml:space="preserve">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483606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6026 |    0.853333| П1 | 304.780853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5B98F5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6027 |    0.332000| П1 | 118.578842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1611C5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6028 |    0.056000| П1 </w:t>
      </w:r>
      <w:proofErr w:type="gramStart"/>
      <w:r>
        <w:rPr>
          <w:rFonts w:ascii="Courier New" w:hAnsi="Courier New" w:cs="Courier New"/>
          <w:sz w:val="16"/>
          <w:szCs w:val="16"/>
        </w:rPr>
        <w:t>|  20.001251</w:t>
      </w:r>
      <w:proofErr w:type="gramEnd"/>
      <w:r>
        <w:rPr>
          <w:rFonts w:ascii="Courier New" w:hAnsi="Courier New" w:cs="Courier New"/>
          <w:sz w:val="16"/>
          <w:szCs w:val="16"/>
        </w:rPr>
        <w:t xml:space="preserve">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p>
    <w:p w14:paraId="42D167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68A1F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3.253123 г/с                                   |</w:t>
      </w:r>
    </w:p>
    <w:p w14:paraId="2BE8C8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w:t>
      </w:r>
      <w:proofErr w:type="gramStart"/>
      <w:r>
        <w:rPr>
          <w:rFonts w:ascii="Courier New" w:hAnsi="Courier New" w:cs="Courier New"/>
          <w:sz w:val="16"/>
          <w:szCs w:val="16"/>
        </w:rPr>
        <w:t>=  1161.902</w:t>
      </w:r>
      <w:proofErr w:type="gramEnd"/>
      <w:r>
        <w:rPr>
          <w:rFonts w:ascii="Courier New" w:hAnsi="Courier New" w:cs="Courier New"/>
          <w:sz w:val="16"/>
          <w:szCs w:val="16"/>
        </w:rPr>
        <w:t xml:space="preserve"> долей ПДК               |</w:t>
      </w:r>
    </w:p>
    <w:p w14:paraId="1C71E7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8CF94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0.50 м/с         |</w:t>
      </w:r>
    </w:p>
    <w:p w14:paraId="2E7A44F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23B57C06" w14:textId="77777777" w:rsidR="00F77496" w:rsidRDefault="00F77496" w:rsidP="00F77496">
      <w:pPr>
        <w:autoSpaceDE w:val="0"/>
        <w:autoSpaceDN w:val="0"/>
        <w:adjustRightInd w:val="0"/>
        <w:rPr>
          <w:rFonts w:ascii="Courier New" w:hAnsi="Courier New" w:cs="Courier New"/>
          <w:sz w:val="16"/>
          <w:szCs w:val="16"/>
        </w:rPr>
      </w:pPr>
    </w:p>
    <w:p w14:paraId="0463AB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7EA5E6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D846D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C7946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39497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67CEC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191110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14:paraId="5547F5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цементного производства - глина, глинистый сланец, доменный шлак, песок, клинкер, зола,</w:t>
      </w:r>
    </w:p>
    <w:p w14:paraId="44B101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кремнезем, зола углей казахстанских месторождений) (494)                               </w:t>
      </w:r>
    </w:p>
    <w:p w14:paraId="558C8A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2908 = 0.3 мг/м3</w:t>
      </w:r>
    </w:p>
    <w:p w14:paraId="0BA2417B" w14:textId="77777777" w:rsidR="00F77496" w:rsidRDefault="00F77496" w:rsidP="00F77496">
      <w:pPr>
        <w:autoSpaceDE w:val="0"/>
        <w:autoSpaceDN w:val="0"/>
        <w:adjustRightInd w:val="0"/>
        <w:rPr>
          <w:rFonts w:ascii="Courier New" w:hAnsi="Courier New" w:cs="Courier New"/>
          <w:sz w:val="16"/>
          <w:szCs w:val="16"/>
        </w:rPr>
      </w:pPr>
    </w:p>
    <w:p w14:paraId="6AB6C4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Фоновая концентрация не задана</w:t>
      </w:r>
    </w:p>
    <w:p w14:paraId="0090F0E8" w14:textId="77777777" w:rsidR="00F77496" w:rsidRDefault="00F77496" w:rsidP="00F77496">
      <w:pPr>
        <w:autoSpaceDE w:val="0"/>
        <w:autoSpaceDN w:val="0"/>
        <w:adjustRightInd w:val="0"/>
        <w:rPr>
          <w:rFonts w:ascii="Courier New" w:hAnsi="Courier New" w:cs="Courier New"/>
          <w:sz w:val="16"/>
          <w:szCs w:val="16"/>
        </w:rPr>
      </w:pPr>
    </w:p>
    <w:p w14:paraId="53769F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08DAFCF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42847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284658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2DCD96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4321B3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EF571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2901843C" w14:textId="77777777" w:rsidR="00F77496" w:rsidRDefault="00F77496" w:rsidP="00F77496">
      <w:pPr>
        <w:autoSpaceDE w:val="0"/>
        <w:autoSpaceDN w:val="0"/>
        <w:adjustRightInd w:val="0"/>
        <w:rPr>
          <w:rFonts w:ascii="Courier New" w:hAnsi="Courier New" w:cs="Courier New"/>
          <w:sz w:val="16"/>
          <w:szCs w:val="16"/>
        </w:rPr>
      </w:pPr>
    </w:p>
    <w:p w14:paraId="3A3AC0D9" w14:textId="77777777" w:rsidR="00F77496" w:rsidRDefault="00F77496" w:rsidP="00F77496">
      <w:pPr>
        <w:autoSpaceDE w:val="0"/>
        <w:autoSpaceDN w:val="0"/>
        <w:adjustRightInd w:val="0"/>
        <w:rPr>
          <w:rFonts w:ascii="Courier New" w:hAnsi="Courier New" w:cs="Courier New"/>
          <w:sz w:val="16"/>
          <w:szCs w:val="16"/>
        </w:rPr>
      </w:pPr>
    </w:p>
    <w:p w14:paraId="7B0510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0C5736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8D670A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5ACDE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3E0F6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85495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Примесь   :2908 - Пыль неорганическая, содержащая двуокись кремния в %: 70-20 (шамот, цемент, пыль       </w:t>
      </w:r>
    </w:p>
    <w:p w14:paraId="7FE9C1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цементного производства - глина, глинистый сланец, доменный шлак, песок, клинкер, зола,</w:t>
      </w:r>
    </w:p>
    <w:p w14:paraId="45AC1D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кремнезем, зола углей казахстанских месторождений) (494)                               </w:t>
      </w:r>
    </w:p>
    <w:p w14:paraId="76FC1A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ПДКмр</w:t>
      </w:r>
      <w:proofErr w:type="spellEnd"/>
      <w:r>
        <w:rPr>
          <w:rFonts w:ascii="Courier New" w:hAnsi="Courier New" w:cs="Courier New"/>
          <w:sz w:val="16"/>
          <w:szCs w:val="16"/>
        </w:rPr>
        <w:t xml:space="preserve"> для примеси 2908 = 0.3 мг/м3</w:t>
      </w:r>
    </w:p>
    <w:p w14:paraId="40A085E1" w14:textId="77777777" w:rsidR="00F77496" w:rsidRDefault="00F77496" w:rsidP="00F77496">
      <w:pPr>
        <w:autoSpaceDE w:val="0"/>
        <w:autoSpaceDN w:val="0"/>
        <w:adjustRightInd w:val="0"/>
        <w:rPr>
          <w:rFonts w:ascii="Courier New" w:hAnsi="Courier New" w:cs="Courier New"/>
          <w:sz w:val="16"/>
          <w:szCs w:val="16"/>
        </w:rPr>
      </w:pPr>
    </w:p>
    <w:p w14:paraId="693CD5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DDEAFA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430691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6E1765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12A2221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710174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5FD32E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4398AA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2DDCE3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223D2053" w14:textId="77777777" w:rsidR="00F77496" w:rsidRDefault="00F77496" w:rsidP="00F77496">
      <w:pPr>
        <w:autoSpaceDE w:val="0"/>
        <w:autoSpaceDN w:val="0"/>
        <w:adjustRightInd w:val="0"/>
        <w:rPr>
          <w:rFonts w:ascii="Courier New" w:hAnsi="Courier New" w:cs="Courier New"/>
          <w:sz w:val="16"/>
          <w:szCs w:val="16"/>
        </w:rPr>
      </w:pPr>
    </w:p>
    <w:p w14:paraId="1E0DCB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12501B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262B19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5E78FB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7.4929395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62627F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2.2478819 мг/м3     |</w:t>
      </w:r>
    </w:p>
    <w:p w14:paraId="77BCC9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098C3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1F9C89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534F3C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8. В таблице заказано вкладчиков 20, но не более 95.0% вклада</w:t>
      </w:r>
    </w:p>
    <w:p w14:paraId="21CC55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3707E0F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444D8AF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6DD8100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6002 | П1|     1.4839|   3.3983033 </w:t>
      </w:r>
      <w:proofErr w:type="gramStart"/>
      <w:r>
        <w:rPr>
          <w:rFonts w:ascii="Courier New" w:hAnsi="Courier New" w:cs="Courier New"/>
          <w:sz w:val="16"/>
          <w:szCs w:val="16"/>
        </w:rPr>
        <w:t>|  45.35</w:t>
      </w:r>
      <w:proofErr w:type="gramEnd"/>
      <w:r>
        <w:rPr>
          <w:rFonts w:ascii="Courier New" w:hAnsi="Courier New" w:cs="Courier New"/>
          <w:sz w:val="16"/>
          <w:szCs w:val="16"/>
        </w:rPr>
        <w:t xml:space="preserve"> </w:t>
      </w:r>
      <w:proofErr w:type="gramStart"/>
      <w:r>
        <w:rPr>
          <w:rFonts w:ascii="Courier New" w:hAnsi="Courier New" w:cs="Courier New"/>
          <w:sz w:val="16"/>
          <w:szCs w:val="16"/>
        </w:rPr>
        <w:t>|  45.35</w:t>
      </w:r>
      <w:proofErr w:type="gramEnd"/>
      <w:r>
        <w:rPr>
          <w:rFonts w:ascii="Courier New" w:hAnsi="Courier New" w:cs="Courier New"/>
          <w:sz w:val="16"/>
          <w:szCs w:val="16"/>
        </w:rPr>
        <w:t xml:space="preserve"> |    </w:t>
      </w:r>
      <w:proofErr w:type="gramStart"/>
      <w:r>
        <w:rPr>
          <w:rFonts w:ascii="Courier New" w:hAnsi="Courier New" w:cs="Courier New"/>
          <w:sz w:val="16"/>
          <w:szCs w:val="16"/>
        </w:rPr>
        <w:t>2.2901161  |</w:t>
      </w:r>
      <w:proofErr w:type="gramEnd"/>
    </w:p>
    <w:p w14:paraId="14EB932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6026 | П1|     0.8533|   1.9542316 </w:t>
      </w:r>
      <w:proofErr w:type="gramStart"/>
      <w:r>
        <w:rPr>
          <w:rFonts w:ascii="Courier New" w:hAnsi="Courier New" w:cs="Courier New"/>
          <w:sz w:val="16"/>
          <w:szCs w:val="16"/>
        </w:rPr>
        <w:t>|  26.08</w:t>
      </w:r>
      <w:proofErr w:type="gramEnd"/>
      <w:r>
        <w:rPr>
          <w:rFonts w:ascii="Courier New" w:hAnsi="Courier New" w:cs="Courier New"/>
          <w:sz w:val="16"/>
          <w:szCs w:val="16"/>
        </w:rPr>
        <w:t xml:space="preserve"> </w:t>
      </w:r>
      <w:proofErr w:type="gramStart"/>
      <w:r>
        <w:rPr>
          <w:rFonts w:ascii="Courier New" w:hAnsi="Courier New" w:cs="Courier New"/>
          <w:sz w:val="16"/>
          <w:szCs w:val="16"/>
        </w:rPr>
        <w:t>|  71.43</w:t>
      </w:r>
      <w:proofErr w:type="gramEnd"/>
      <w:r>
        <w:rPr>
          <w:rFonts w:ascii="Courier New" w:hAnsi="Courier New" w:cs="Courier New"/>
          <w:sz w:val="16"/>
          <w:szCs w:val="16"/>
        </w:rPr>
        <w:t xml:space="preserve"> |    </w:t>
      </w:r>
      <w:proofErr w:type="gramStart"/>
      <w:r>
        <w:rPr>
          <w:rFonts w:ascii="Courier New" w:hAnsi="Courier New" w:cs="Courier New"/>
          <w:sz w:val="16"/>
          <w:szCs w:val="16"/>
        </w:rPr>
        <w:t>2.2901161  |</w:t>
      </w:r>
      <w:proofErr w:type="gramEnd"/>
    </w:p>
    <w:p w14:paraId="2C799C2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6003 | П1|     0.3990|   0.9328504 </w:t>
      </w:r>
      <w:proofErr w:type="gramStart"/>
      <w:r>
        <w:rPr>
          <w:rFonts w:ascii="Courier New" w:hAnsi="Courier New" w:cs="Courier New"/>
          <w:sz w:val="16"/>
          <w:szCs w:val="16"/>
        </w:rPr>
        <w:t>|  12.45</w:t>
      </w:r>
      <w:proofErr w:type="gramEnd"/>
      <w:r>
        <w:rPr>
          <w:rFonts w:ascii="Courier New" w:hAnsi="Courier New" w:cs="Courier New"/>
          <w:sz w:val="16"/>
          <w:szCs w:val="16"/>
        </w:rPr>
        <w:t xml:space="preserve"> </w:t>
      </w:r>
      <w:proofErr w:type="gramStart"/>
      <w:r>
        <w:rPr>
          <w:rFonts w:ascii="Courier New" w:hAnsi="Courier New" w:cs="Courier New"/>
          <w:sz w:val="16"/>
          <w:szCs w:val="16"/>
        </w:rPr>
        <w:t>|  83.88</w:t>
      </w:r>
      <w:proofErr w:type="gramEnd"/>
      <w:r>
        <w:rPr>
          <w:rFonts w:ascii="Courier New" w:hAnsi="Courier New" w:cs="Courier New"/>
          <w:sz w:val="16"/>
          <w:szCs w:val="16"/>
        </w:rPr>
        <w:t xml:space="preserve"> |    </w:t>
      </w:r>
      <w:proofErr w:type="gramStart"/>
      <w:r>
        <w:rPr>
          <w:rFonts w:ascii="Courier New" w:hAnsi="Courier New" w:cs="Courier New"/>
          <w:sz w:val="16"/>
          <w:szCs w:val="16"/>
        </w:rPr>
        <w:t>2.3379710  |</w:t>
      </w:r>
      <w:proofErr w:type="gramEnd"/>
    </w:p>
    <w:p w14:paraId="5067911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6027 | П1|     0.3320|   0.7762064 </w:t>
      </w:r>
      <w:proofErr w:type="gramStart"/>
      <w:r>
        <w:rPr>
          <w:rFonts w:ascii="Courier New" w:hAnsi="Courier New" w:cs="Courier New"/>
          <w:sz w:val="16"/>
          <w:szCs w:val="16"/>
        </w:rPr>
        <w:t>|  10.36</w:t>
      </w:r>
      <w:proofErr w:type="gramEnd"/>
      <w:r>
        <w:rPr>
          <w:rFonts w:ascii="Courier New" w:hAnsi="Courier New" w:cs="Courier New"/>
          <w:sz w:val="16"/>
          <w:szCs w:val="16"/>
        </w:rPr>
        <w:t xml:space="preserve"> </w:t>
      </w:r>
      <w:proofErr w:type="gramStart"/>
      <w:r>
        <w:rPr>
          <w:rFonts w:ascii="Courier New" w:hAnsi="Courier New" w:cs="Courier New"/>
          <w:sz w:val="16"/>
          <w:szCs w:val="16"/>
        </w:rPr>
        <w:t>|  94.24</w:t>
      </w:r>
      <w:proofErr w:type="gramEnd"/>
      <w:r>
        <w:rPr>
          <w:rFonts w:ascii="Courier New" w:hAnsi="Courier New" w:cs="Courier New"/>
          <w:sz w:val="16"/>
          <w:szCs w:val="16"/>
        </w:rPr>
        <w:t xml:space="preserve"> |    </w:t>
      </w:r>
      <w:proofErr w:type="gramStart"/>
      <w:r>
        <w:rPr>
          <w:rFonts w:ascii="Courier New" w:hAnsi="Courier New" w:cs="Courier New"/>
          <w:sz w:val="16"/>
          <w:szCs w:val="16"/>
        </w:rPr>
        <w:t>2.3379712  |</w:t>
      </w:r>
      <w:proofErr w:type="gramEnd"/>
    </w:p>
    <w:p w14:paraId="3035861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6004 | П1|     0.0797|   0.1886581 |   2.52 </w:t>
      </w:r>
      <w:proofErr w:type="gramStart"/>
      <w:r>
        <w:rPr>
          <w:rFonts w:ascii="Courier New" w:hAnsi="Courier New" w:cs="Courier New"/>
          <w:sz w:val="16"/>
          <w:szCs w:val="16"/>
        </w:rPr>
        <w:t>|  96.76</w:t>
      </w:r>
      <w:proofErr w:type="gramEnd"/>
      <w:r>
        <w:rPr>
          <w:rFonts w:ascii="Courier New" w:hAnsi="Courier New" w:cs="Courier New"/>
          <w:sz w:val="16"/>
          <w:szCs w:val="16"/>
        </w:rPr>
        <w:t xml:space="preserve"> |    </w:t>
      </w:r>
      <w:proofErr w:type="gramStart"/>
      <w:r>
        <w:rPr>
          <w:rFonts w:ascii="Courier New" w:hAnsi="Courier New" w:cs="Courier New"/>
          <w:sz w:val="16"/>
          <w:szCs w:val="16"/>
        </w:rPr>
        <w:t>2.3668065  |</w:t>
      </w:r>
      <w:proofErr w:type="gramEnd"/>
    </w:p>
    <w:p w14:paraId="10668B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901C7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7.2502499    96.76                          |</w:t>
      </w:r>
    </w:p>
    <w:p w14:paraId="643EF2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0.2426896     3.24 (3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5DDBA7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EBEF000" w14:textId="77777777" w:rsidR="00F77496" w:rsidRDefault="00F77496" w:rsidP="00F77496">
      <w:pPr>
        <w:autoSpaceDE w:val="0"/>
        <w:autoSpaceDN w:val="0"/>
        <w:adjustRightInd w:val="0"/>
        <w:rPr>
          <w:rFonts w:ascii="Courier New" w:hAnsi="Courier New" w:cs="Courier New"/>
          <w:sz w:val="16"/>
          <w:szCs w:val="16"/>
        </w:rPr>
      </w:pPr>
    </w:p>
    <w:p w14:paraId="0E0A10E3" w14:textId="77777777" w:rsidR="00F77496" w:rsidRDefault="00F77496" w:rsidP="00F77496">
      <w:pPr>
        <w:autoSpaceDE w:val="0"/>
        <w:autoSpaceDN w:val="0"/>
        <w:adjustRightInd w:val="0"/>
        <w:rPr>
          <w:rFonts w:ascii="Courier New" w:hAnsi="Courier New" w:cs="Courier New"/>
          <w:sz w:val="16"/>
          <w:szCs w:val="16"/>
        </w:rPr>
      </w:pPr>
    </w:p>
    <w:p w14:paraId="333682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4D3DE3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A49D7D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DEAECE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88F86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51E3C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:6007=0301 Азота (IV) диоксид (Азота диоксид) (4)                                        </w:t>
      </w:r>
    </w:p>
    <w:p w14:paraId="040DD3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0330 Сера диоксид (Ангидрид сернистый, Сернистый газ, Сера (IV) оксид) (516)       </w:t>
      </w:r>
    </w:p>
    <w:p w14:paraId="2183BDA3" w14:textId="77777777" w:rsidR="00F77496" w:rsidRDefault="00F77496" w:rsidP="00F77496">
      <w:pPr>
        <w:autoSpaceDE w:val="0"/>
        <w:autoSpaceDN w:val="0"/>
        <w:adjustRightInd w:val="0"/>
        <w:rPr>
          <w:rFonts w:ascii="Courier New" w:hAnsi="Courier New" w:cs="Courier New"/>
          <w:sz w:val="16"/>
          <w:szCs w:val="16"/>
        </w:rPr>
      </w:pPr>
    </w:p>
    <w:p w14:paraId="560EDF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139B17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3FE520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412FE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77C050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27EA31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5E8677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0301--------</w:t>
      </w:r>
    </w:p>
    <w:p w14:paraId="67996E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0  0.0846889</w:t>
      </w:r>
      <w:proofErr w:type="gramEnd"/>
    </w:p>
    <w:p w14:paraId="0433CA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91.62    2.33 450.0    7276.00    7064.00                             1.0 1.00 0   1.066667</w:t>
      </w:r>
    </w:p>
    <w:p w14:paraId="51E10D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103.6    5.09 450.0    7278.00    7066.00                             1.0 1.00 0   1.866667</w:t>
      </w:r>
    </w:p>
    <w:p w14:paraId="41D759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103.6    5.09 450.0    7280.00    7050.00                             1.0 1.00 0   1.866667</w:t>
      </w:r>
    </w:p>
    <w:p w14:paraId="7D945C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103.6    5.09 450.0    7282.00    7052.00                             1.0 1.00 0   1.866667</w:t>
      </w:r>
    </w:p>
    <w:p w14:paraId="3FAE98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87.02    2.21 400.0    7284.00    7054.00                             1.0 1.00 0   1.066667</w:t>
      </w:r>
    </w:p>
    <w:p w14:paraId="280E47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87.02    2.21 400.0    7260.00    7056.00                             1.0 1.00 0   1.066667</w:t>
      </w:r>
    </w:p>
    <w:p w14:paraId="46E3B2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0  0.8533334</w:t>
      </w:r>
      <w:proofErr w:type="gramEnd"/>
    </w:p>
    <w:p w14:paraId="283BD8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0  0.3754667</w:t>
      </w:r>
      <w:proofErr w:type="gramEnd"/>
    </w:p>
    <w:p w14:paraId="1AF791C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0  0.3754667</w:t>
      </w:r>
      <w:proofErr w:type="gramEnd"/>
    </w:p>
    <w:p w14:paraId="26A11A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0  0.0553300</w:t>
      </w:r>
      <w:proofErr w:type="gramEnd"/>
    </w:p>
    <w:p w14:paraId="0D8631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0  0.2133333</w:t>
      </w:r>
      <w:proofErr w:type="gramEnd"/>
    </w:p>
    <w:p w14:paraId="7016A4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0  0.3754667</w:t>
      </w:r>
      <w:proofErr w:type="gramEnd"/>
    </w:p>
    <w:p w14:paraId="2FA874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0  0.7040000</w:t>
      </w:r>
      <w:proofErr w:type="gramEnd"/>
    </w:p>
    <w:p w14:paraId="6C95F4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0  0.3754667</w:t>
      </w:r>
      <w:proofErr w:type="gramEnd"/>
    </w:p>
    <w:p w14:paraId="4FCC01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1    2.0                      30.0    7268.00    7056.00       2.00       2.00 45.00 1.0 1.00 </w:t>
      </w:r>
      <w:proofErr w:type="gramStart"/>
      <w:r>
        <w:rPr>
          <w:rFonts w:ascii="Courier New" w:hAnsi="Courier New" w:cs="Courier New"/>
          <w:sz w:val="16"/>
          <w:szCs w:val="16"/>
        </w:rPr>
        <w:t>0  0.0007290</w:t>
      </w:r>
      <w:proofErr w:type="gramEnd"/>
    </w:p>
    <w:p w14:paraId="60683F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6005  П</w:t>
      </w:r>
      <w:proofErr w:type="gramEnd"/>
      <w:r>
        <w:rPr>
          <w:rFonts w:ascii="Courier New" w:hAnsi="Courier New" w:cs="Courier New"/>
          <w:sz w:val="16"/>
          <w:szCs w:val="16"/>
        </w:rPr>
        <w:t xml:space="preserve">1    2.0                      30.0    7268.00    7064.00       2.00       2.00 45.00 1.0 1.00 </w:t>
      </w:r>
      <w:proofErr w:type="gramStart"/>
      <w:r>
        <w:rPr>
          <w:rFonts w:ascii="Courier New" w:hAnsi="Courier New" w:cs="Courier New"/>
          <w:sz w:val="16"/>
          <w:szCs w:val="16"/>
        </w:rPr>
        <w:t>0  0.0108330</w:t>
      </w:r>
      <w:proofErr w:type="gramEnd"/>
    </w:p>
    <w:p w14:paraId="1A5172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0330--------</w:t>
      </w:r>
    </w:p>
    <w:p w14:paraId="41ADBF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0  0.0113056</w:t>
      </w:r>
      <w:proofErr w:type="gramEnd"/>
    </w:p>
    <w:p w14:paraId="419184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0  0.1666667</w:t>
      </w:r>
      <w:proofErr w:type="gramEnd"/>
    </w:p>
    <w:p w14:paraId="068204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0  0.3888889</w:t>
      </w:r>
      <w:proofErr w:type="gramEnd"/>
    </w:p>
    <w:p w14:paraId="44FAA4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0  0.3888889</w:t>
      </w:r>
      <w:proofErr w:type="gramEnd"/>
    </w:p>
    <w:p w14:paraId="5E76AD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0  0.3888889</w:t>
      </w:r>
      <w:proofErr w:type="gramEnd"/>
    </w:p>
    <w:p w14:paraId="09F08D3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0  0.1666667</w:t>
      </w:r>
      <w:proofErr w:type="gramEnd"/>
    </w:p>
    <w:p w14:paraId="6C66AE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0  0.1666667</w:t>
      </w:r>
      <w:proofErr w:type="gramEnd"/>
    </w:p>
    <w:p w14:paraId="3A3AB8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0  0.1333333</w:t>
      </w:r>
      <w:proofErr w:type="gramEnd"/>
    </w:p>
    <w:p w14:paraId="79C743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0  0.0586667</w:t>
      </w:r>
      <w:proofErr w:type="gramEnd"/>
    </w:p>
    <w:p w14:paraId="6C739C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0  0.0586667</w:t>
      </w:r>
      <w:proofErr w:type="gramEnd"/>
    </w:p>
    <w:p w14:paraId="2A4788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0  0.1110700</w:t>
      </w:r>
      <w:proofErr w:type="gramEnd"/>
    </w:p>
    <w:p w14:paraId="154F8A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0  0.0333333</w:t>
      </w:r>
      <w:proofErr w:type="gramEnd"/>
    </w:p>
    <w:p w14:paraId="278FAF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0  0.0586667</w:t>
      </w:r>
      <w:proofErr w:type="gramEnd"/>
    </w:p>
    <w:p w14:paraId="4E5C2C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0  0.1100000</w:t>
      </w:r>
      <w:proofErr w:type="gramEnd"/>
    </w:p>
    <w:p w14:paraId="412E8B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0  0.0586667</w:t>
      </w:r>
      <w:proofErr w:type="gramEnd"/>
    </w:p>
    <w:p w14:paraId="31A8038E" w14:textId="77777777" w:rsidR="00F77496" w:rsidRDefault="00F77496" w:rsidP="00F77496">
      <w:pPr>
        <w:autoSpaceDE w:val="0"/>
        <w:autoSpaceDN w:val="0"/>
        <w:adjustRightInd w:val="0"/>
        <w:rPr>
          <w:rFonts w:ascii="Courier New" w:hAnsi="Courier New" w:cs="Courier New"/>
          <w:sz w:val="16"/>
          <w:szCs w:val="16"/>
        </w:rPr>
      </w:pPr>
    </w:p>
    <w:p w14:paraId="159D3D73" w14:textId="77777777" w:rsidR="00F77496" w:rsidRDefault="00F77496" w:rsidP="00F77496">
      <w:pPr>
        <w:autoSpaceDE w:val="0"/>
        <w:autoSpaceDN w:val="0"/>
        <w:adjustRightInd w:val="0"/>
        <w:rPr>
          <w:rFonts w:ascii="Courier New" w:hAnsi="Courier New" w:cs="Courier New"/>
          <w:sz w:val="16"/>
          <w:szCs w:val="16"/>
        </w:rPr>
      </w:pPr>
    </w:p>
    <w:p w14:paraId="4C4B16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77AF0A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1247B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F9B98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F35A0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75BCF2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82603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:6007=0301 Азота (IV) диоксид (Азота диоксид) (4)                                        </w:t>
      </w:r>
    </w:p>
    <w:p w14:paraId="655D34C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0330 Сера диоксид (Ангидрид сернистый, Сернистый газ, Сера (IV) оксид) (516)       </w:t>
      </w:r>
    </w:p>
    <w:p w14:paraId="43BF60BC" w14:textId="77777777" w:rsidR="00F77496" w:rsidRDefault="00F77496" w:rsidP="00F77496">
      <w:pPr>
        <w:autoSpaceDE w:val="0"/>
        <w:autoSpaceDN w:val="0"/>
        <w:adjustRightInd w:val="0"/>
        <w:rPr>
          <w:rFonts w:ascii="Courier New" w:hAnsi="Courier New" w:cs="Courier New"/>
          <w:sz w:val="16"/>
          <w:szCs w:val="16"/>
        </w:rPr>
      </w:pPr>
    </w:p>
    <w:p w14:paraId="1FEED1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7FA612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4B6ED0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Для групп суммации выброс </w:t>
      </w:r>
      <w:proofErr w:type="spellStart"/>
      <w:r>
        <w:rPr>
          <w:rFonts w:ascii="Courier New" w:hAnsi="Courier New" w:cs="Courier New"/>
          <w:sz w:val="16"/>
          <w:szCs w:val="16"/>
        </w:rPr>
        <w:t>Mq</w:t>
      </w:r>
      <w:proofErr w:type="spellEnd"/>
      <w:r>
        <w:rPr>
          <w:rFonts w:ascii="Courier New" w:hAnsi="Courier New" w:cs="Courier New"/>
          <w:sz w:val="16"/>
          <w:szCs w:val="16"/>
        </w:rPr>
        <w:t xml:space="preserve"> = M1/ПДК1 +...+ </w:t>
      </w:r>
      <w:proofErr w:type="spellStart"/>
      <w:r>
        <w:rPr>
          <w:rFonts w:ascii="Courier New" w:hAnsi="Courier New" w:cs="Courier New"/>
          <w:sz w:val="16"/>
          <w:szCs w:val="16"/>
        </w:rPr>
        <w:t>Mn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а      |</w:t>
      </w:r>
    </w:p>
    <w:p w14:paraId="754BCBB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суммарная концентрация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 Cм1/ПДК1 +...+ </w:t>
      </w:r>
      <w:proofErr w:type="spellStart"/>
      <w:r>
        <w:rPr>
          <w:rFonts w:ascii="Courier New" w:hAnsi="Courier New" w:cs="Courier New"/>
          <w:sz w:val="16"/>
          <w:szCs w:val="16"/>
        </w:rPr>
        <w:t>Cмn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xml:space="preserve">          |</w:t>
      </w:r>
    </w:p>
    <w:p w14:paraId="77D3F80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19DE69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48AC7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расположенного в центре симметрии, с суммарным М             |</w:t>
      </w:r>
    </w:p>
    <w:p w14:paraId="5B24DA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FE39B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49C29E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w:t>
      </w:r>
      <w:proofErr w:type="spellStart"/>
      <w:r>
        <w:rPr>
          <w:rFonts w:ascii="Courier New" w:hAnsi="Courier New" w:cs="Courier New"/>
          <w:sz w:val="16"/>
          <w:szCs w:val="16"/>
        </w:rPr>
        <w:t>Mq</w:t>
      </w:r>
      <w:proofErr w:type="spellEnd"/>
      <w:r>
        <w:rPr>
          <w:rFonts w:ascii="Courier New" w:hAnsi="Courier New" w:cs="Courier New"/>
          <w:sz w:val="16"/>
          <w:szCs w:val="16"/>
        </w:rPr>
        <w:t xml:space="preserve">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4A53BE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09C890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0.446056| </w:t>
      </w:r>
      <w:proofErr w:type="gramStart"/>
      <w:r>
        <w:rPr>
          <w:rFonts w:ascii="Courier New" w:hAnsi="Courier New" w:cs="Courier New"/>
          <w:sz w:val="16"/>
          <w:szCs w:val="16"/>
        </w:rPr>
        <w:t>Т  |</w:t>
      </w:r>
      <w:proofErr w:type="gramEnd"/>
      <w:r>
        <w:rPr>
          <w:rFonts w:ascii="Courier New" w:hAnsi="Courier New" w:cs="Courier New"/>
          <w:sz w:val="16"/>
          <w:szCs w:val="16"/>
        </w:rPr>
        <w:t xml:space="preserve">   2.608984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6E53E2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5.666667|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1.722584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23182E1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10.111111|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1.139762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71ACF1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10.111111|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1.139791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12AAA7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10.111111|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1.139791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37E1E1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5.666667|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1.813630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6F89A8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5.666667|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1.813630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0F023B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4.533334| </w:t>
      </w:r>
      <w:proofErr w:type="gramStart"/>
      <w:r>
        <w:rPr>
          <w:rFonts w:ascii="Courier New" w:hAnsi="Courier New" w:cs="Courier New"/>
          <w:sz w:val="16"/>
          <w:szCs w:val="16"/>
        </w:rPr>
        <w:t>Т  |</w:t>
      </w:r>
      <w:proofErr w:type="gramEnd"/>
      <w:r>
        <w:rPr>
          <w:rFonts w:ascii="Courier New" w:hAnsi="Courier New" w:cs="Courier New"/>
          <w:sz w:val="16"/>
          <w:szCs w:val="16"/>
        </w:rPr>
        <w:t xml:space="preserve">   2.157917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63A4BF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1.994667|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2.825186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2444A8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1.994667|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2.825186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50EBB6B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0.498790|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0.546823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7DCE7C7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1.133333|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0.792794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758A2BE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1.994667|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1.541060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50C3708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3.740000|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2.122955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74C0874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1.994667|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5.673040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19130E15"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6001 |    0.003645| П1 |   0.130187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B0FFA3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17</w:t>
      </w:r>
      <w:proofErr w:type="gramEnd"/>
      <w:r>
        <w:rPr>
          <w:rFonts w:ascii="Courier New" w:hAnsi="Courier New" w:cs="Courier New"/>
          <w:sz w:val="16"/>
          <w:szCs w:val="16"/>
        </w:rPr>
        <w:t xml:space="preserve"> | 6005 |    0.054165| П1 |   1.934585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7EFE1D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5B86F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xml:space="preserve">=   </w:t>
      </w:r>
      <w:proofErr w:type="gramStart"/>
      <w:r>
        <w:rPr>
          <w:rFonts w:ascii="Courier New" w:hAnsi="Courier New" w:cs="Courier New"/>
          <w:sz w:val="16"/>
          <w:szCs w:val="16"/>
        </w:rPr>
        <w:t>65.721323  (</w:t>
      </w:r>
      <w:proofErr w:type="gramEnd"/>
      <w:r>
        <w:rPr>
          <w:rFonts w:ascii="Courier New" w:hAnsi="Courier New" w:cs="Courier New"/>
          <w:sz w:val="16"/>
          <w:szCs w:val="16"/>
        </w:rPr>
        <w:t xml:space="preserve">сумма </w:t>
      </w:r>
      <w:proofErr w:type="spellStart"/>
      <w:r>
        <w:rPr>
          <w:rFonts w:ascii="Courier New" w:hAnsi="Courier New" w:cs="Courier New"/>
          <w:sz w:val="16"/>
          <w:szCs w:val="16"/>
        </w:rPr>
        <w:t>Mq</w:t>
      </w:r>
      <w:proofErr w:type="spellEnd"/>
      <w:r>
        <w:rPr>
          <w:rFonts w:ascii="Courier New" w:hAnsi="Courier New" w:cs="Courier New"/>
          <w:sz w:val="16"/>
          <w:szCs w:val="16"/>
        </w:rPr>
        <w:t xml:space="preserve">/ПДК по всем </w:t>
      </w:r>
      <w:proofErr w:type="gramStart"/>
      <w:r>
        <w:rPr>
          <w:rFonts w:ascii="Courier New" w:hAnsi="Courier New" w:cs="Courier New"/>
          <w:sz w:val="16"/>
          <w:szCs w:val="16"/>
        </w:rPr>
        <w:t xml:space="preserve">примесям)   </w:t>
      </w:r>
      <w:proofErr w:type="gramEnd"/>
      <w:r>
        <w:rPr>
          <w:rFonts w:ascii="Courier New" w:hAnsi="Courier New" w:cs="Courier New"/>
          <w:sz w:val="16"/>
          <w:szCs w:val="16"/>
        </w:rPr>
        <w:t xml:space="preserve">   |</w:t>
      </w:r>
    </w:p>
    <w:p w14:paraId="3FA95D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31.927906 долей ПДК            |</w:t>
      </w:r>
    </w:p>
    <w:p w14:paraId="5F69C3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7761CE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5.44 м/с         |</w:t>
      </w:r>
    </w:p>
    <w:p w14:paraId="094022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7C853FE2" w14:textId="77777777" w:rsidR="00F77496" w:rsidRDefault="00F77496" w:rsidP="00F77496">
      <w:pPr>
        <w:autoSpaceDE w:val="0"/>
        <w:autoSpaceDN w:val="0"/>
        <w:adjustRightInd w:val="0"/>
        <w:rPr>
          <w:rFonts w:ascii="Courier New" w:hAnsi="Courier New" w:cs="Courier New"/>
          <w:sz w:val="16"/>
          <w:szCs w:val="16"/>
        </w:rPr>
      </w:pPr>
    </w:p>
    <w:p w14:paraId="1EF0C0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151AC0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E50EF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20DF4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C598F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2E186C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20FD0D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:6007=0301 Азота (IV) диоксид (Азота диоксид) (4)                                        </w:t>
      </w:r>
    </w:p>
    <w:p w14:paraId="26F386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0330 Сера диоксид (Ангидрид сернистый, Сернистый газ, Сера (IV) оксид) (516)       </w:t>
      </w:r>
    </w:p>
    <w:p w14:paraId="67878325" w14:textId="77777777" w:rsidR="00F77496" w:rsidRDefault="00F77496" w:rsidP="00F77496">
      <w:pPr>
        <w:autoSpaceDE w:val="0"/>
        <w:autoSpaceDN w:val="0"/>
        <w:adjustRightInd w:val="0"/>
        <w:rPr>
          <w:rFonts w:ascii="Courier New" w:hAnsi="Courier New" w:cs="Courier New"/>
          <w:sz w:val="16"/>
          <w:szCs w:val="16"/>
        </w:rPr>
      </w:pPr>
    </w:p>
    <w:p w14:paraId="54BF1B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0.0198900 долей ПДК </w:t>
      </w:r>
    </w:p>
    <w:p w14:paraId="428A1228" w14:textId="77777777" w:rsidR="00F77496" w:rsidRDefault="00F77496" w:rsidP="00F77496">
      <w:pPr>
        <w:autoSpaceDE w:val="0"/>
        <w:autoSpaceDN w:val="0"/>
        <w:adjustRightInd w:val="0"/>
        <w:rPr>
          <w:rFonts w:ascii="Courier New" w:hAnsi="Courier New" w:cs="Courier New"/>
          <w:sz w:val="16"/>
          <w:szCs w:val="16"/>
        </w:rPr>
      </w:pPr>
    </w:p>
    <w:p w14:paraId="45E772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5B0E6D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537E5F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3226D9D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177FAB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17DE6A6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AA4B3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5.44 м/с</w:t>
      </w:r>
    </w:p>
    <w:p w14:paraId="2B92BD21" w14:textId="77777777" w:rsidR="00F77496" w:rsidRDefault="00F77496" w:rsidP="00F77496">
      <w:pPr>
        <w:autoSpaceDE w:val="0"/>
        <w:autoSpaceDN w:val="0"/>
        <w:adjustRightInd w:val="0"/>
        <w:rPr>
          <w:rFonts w:ascii="Courier New" w:hAnsi="Courier New" w:cs="Courier New"/>
          <w:sz w:val="16"/>
          <w:szCs w:val="16"/>
        </w:rPr>
      </w:pPr>
    </w:p>
    <w:p w14:paraId="376E65EB" w14:textId="77777777" w:rsidR="00F77496" w:rsidRDefault="00F77496" w:rsidP="00F77496">
      <w:pPr>
        <w:autoSpaceDE w:val="0"/>
        <w:autoSpaceDN w:val="0"/>
        <w:adjustRightInd w:val="0"/>
        <w:rPr>
          <w:rFonts w:ascii="Courier New" w:hAnsi="Courier New" w:cs="Courier New"/>
          <w:sz w:val="16"/>
          <w:szCs w:val="16"/>
        </w:rPr>
      </w:pPr>
    </w:p>
    <w:p w14:paraId="2148B4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7D3E7B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104CB6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FFB91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106AA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7D1BC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:6007=0301 Азота (IV) диоксид (Азота диоксид) (4)                                        </w:t>
      </w:r>
    </w:p>
    <w:p w14:paraId="042A13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0330 Сера диоксид (Ангидрид сернистый, Сернистый газ, Сера (IV) оксид) (516)       </w:t>
      </w:r>
    </w:p>
    <w:p w14:paraId="5D33535A" w14:textId="77777777" w:rsidR="00F77496" w:rsidRDefault="00F77496" w:rsidP="00F77496">
      <w:pPr>
        <w:autoSpaceDE w:val="0"/>
        <w:autoSpaceDN w:val="0"/>
        <w:adjustRightInd w:val="0"/>
        <w:rPr>
          <w:rFonts w:ascii="Courier New" w:hAnsi="Courier New" w:cs="Courier New"/>
          <w:sz w:val="16"/>
          <w:szCs w:val="16"/>
        </w:rPr>
      </w:pPr>
    </w:p>
    <w:p w14:paraId="151190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DE101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1C0BE8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0FEDFA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37B2C2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0.0039780 мг/м3 </w:t>
      </w:r>
    </w:p>
    <w:p w14:paraId="5FEBE82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783681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5E1AA6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3F666A8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5710ECB8" w14:textId="77777777" w:rsidR="00F77496" w:rsidRDefault="00F77496" w:rsidP="00F77496">
      <w:pPr>
        <w:autoSpaceDE w:val="0"/>
        <w:autoSpaceDN w:val="0"/>
        <w:adjustRightInd w:val="0"/>
        <w:rPr>
          <w:rFonts w:ascii="Courier New" w:hAnsi="Courier New" w:cs="Courier New"/>
          <w:sz w:val="16"/>
          <w:szCs w:val="16"/>
        </w:rPr>
      </w:pPr>
    </w:p>
    <w:p w14:paraId="3F5633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Условие на доминирование NO2 (0301)</w:t>
      </w:r>
    </w:p>
    <w:p w14:paraId="690180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в 2-компонентной группе суммации 6007</w:t>
      </w:r>
    </w:p>
    <w:p w14:paraId="79B041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НЕ выполнено (вклад NO2 </w:t>
      </w:r>
      <w:proofErr w:type="gramStart"/>
      <w:r>
        <w:rPr>
          <w:rFonts w:ascii="Courier New" w:hAnsi="Courier New" w:cs="Courier New"/>
          <w:sz w:val="16"/>
          <w:szCs w:val="16"/>
        </w:rPr>
        <w:t>&lt; 80</w:t>
      </w:r>
      <w:proofErr w:type="gramEnd"/>
      <w:r>
        <w:rPr>
          <w:rFonts w:ascii="Courier New" w:hAnsi="Courier New" w:cs="Courier New"/>
          <w:sz w:val="16"/>
          <w:szCs w:val="16"/>
        </w:rPr>
        <w:t>%) в 340 расчетных точках из 340.</w:t>
      </w:r>
    </w:p>
    <w:p w14:paraId="79CEDC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Группу суммации НЕОБХОДИМО учитывать (согласно примеч. табл.3 к приказу</w:t>
      </w:r>
    </w:p>
    <w:p w14:paraId="0FE313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Министра здравоохранения РК от 02.08.2008 </w:t>
      </w:r>
      <w:r>
        <w:rPr>
          <w:rFonts w:ascii="Segoe UI Symbol" w:hAnsi="Segoe UI Symbol" w:cs="Segoe UI Symbol"/>
          <w:sz w:val="16"/>
          <w:szCs w:val="16"/>
        </w:rPr>
        <w:t>№</w:t>
      </w:r>
      <w:r>
        <w:rPr>
          <w:rFonts w:ascii="Courier New" w:hAnsi="Courier New" w:cs="Courier New"/>
          <w:sz w:val="16"/>
          <w:szCs w:val="16"/>
        </w:rPr>
        <w:t>КР ДСМ-70).</w:t>
      </w:r>
    </w:p>
    <w:p w14:paraId="1577C59F" w14:textId="77777777" w:rsidR="00F77496" w:rsidRDefault="00F77496" w:rsidP="00F77496">
      <w:pPr>
        <w:autoSpaceDE w:val="0"/>
        <w:autoSpaceDN w:val="0"/>
        <w:adjustRightInd w:val="0"/>
        <w:rPr>
          <w:rFonts w:ascii="Courier New" w:hAnsi="Courier New" w:cs="Courier New"/>
          <w:sz w:val="16"/>
          <w:szCs w:val="16"/>
        </w:rPr>
      </w:pPr>
    </w:p>
    <w:p w14:paraId="2EE527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282733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02F295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2F60F5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proofErr w:type="gramStart"/>
      <w:r>
        <w:rPr>
          <w:rFonts w:ascii="Courier New" w:hAnsi="Courier New" w:cs="Courier New"/>
          <w:sz w:val="16"/>
          <w:szCs w:val="16"/>
        </w:rPr>
        <w:t>=  12.2014360</w:t>
      </w:r>
      <w:proofErr w:type="gramEnd"/>
      <w:r>
        <w:rPr>
          <w:rFonts w:ascii="Courier New" w:hAnsi="Courier New" w:cs="Courier New"/>
          <w:sz w:val="16"/>
          <w:szCs w:val="16"/>
        </w:rPr>
        <w:t xml:space="preserve">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35C86B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
    <w:p w14:paraId="64CD567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347BCD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0C9519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17. В таблице заказано вкладчиков 20, но не более 95.0% вклада</w:t>
      </w:r>
    </w:p>
    <w:p w14:paraId="4EF5E1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49EBCD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762DF3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5BDEB5F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0.0198900 |   0.16 (Вклад источников 99.84</w:t>
      </w:r>
      <w:proofErr w:type="gramStart"/>
      <w:r>
        <w:rPr>
          <w:rFonts w:ascii="Courier New" w:hAnsi="Courier New" w:cs="Courier New"/>
          <w:sz w:val="16"/>
          <w:szCs w:val="16"/>
        </w:rPr>
        <w:t>%)|</w:t>
      </w:r>
      <w:proofErr w:type="gramEnd"/>
    </w:p>
    <w:p w14:paraId="09F89E8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1.9947|   1.2127185 |   9.96 |   9.96 </w:t>
      </w:r>
      <w:proofErr w:type="gramStart"/>
      <w:r>
        <w:rPr>
          <w:rFonts w:ascii="Courier New" w:hAnsi="Courier New" w:cs="Courier New"/>
          <w:sz w:val="16"/>
          <w:szCs w:val="16"/>
        </w:rPr>
        <w:t>|  0.607979476</w:t>
      </w:r>
      <w:proofErr w:type="gramEnd"/>
      <w:r>
        <w:rPr>
          <w:rFonts w:ascii="Courier New" w:hAnsi="Courier New" w:cs="Courier New"/>
          <w:sz w:val="16"/>
          <w:szCs w:val="16"/>
        </w:rPr>
        <w:t xml:space="preserve">  |</w:t>
      </w:r>
    </w:p>
    <w:p w14:paraId="21E65EF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1.9947|   1.2035435 |   9.88 </w:t>
      </w:r>
      <w:proofErr w:type="gramStart"/>
      <w:r>
        <w:rPr>
          <w:rFonts w:ascii="Courier New" w:hAnsi="Courier New" w:cs="Courier New"/>
          <w:sz w:val="16"/>
          <w:szCs w:val="16"/>
        </w:rPr>
        <w:t>|  19.84</w:t>
      </w:r>
      <w:proofErr w:type="gramEnd"/>
      <w:r>
        <w:rPr>
          <w:rFonts w:ascii="Courier New" w:hAnsi="Courier New" w:cs="Courier New"/>
          <w:sz w:val="16"/>
          <w:szCs w:val="16"/>
        </w:rPr>
        <w:t xml:space="preserve"> </w:t>
      </w:r>
      <w:proofErr w:type="gramStart"/>
      <w:r>
        <w:rPr>
          <w:rFonts w:ascii="Courier New" w:hAnsi="Courier New" w:cs="Courier New"/>
          <w:sz w:val="16"/>
          <w:szCs w:val="16"/>
        </w:rPr>
        <w:t>|  0.603379786</w:t>
      </w:r>
      <w:proofErr w:type="gramEnd"/>
      <w:r>
        <w:rPr>
          <w:rFonts w:ascii="Courier New" w:hAnsi="Courier New" w:cs="Courier New"/>
          <w:sz w:val="16"/>
          <w:szCs w:val="16"/>
        </w:rPr>
        <w:t xml:space="preserve">  |</w:t>
      </w:r>
    </w:p>
    <w:p w14:paraId="1DD4D20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1.9947|   1.1875219 |   9.75 </w:t>
      </w:r>
      <w:proofErr w:type="gramStart"/>
      <w:r>
        <w:rPr>
          <w:rFonts w:ascii="Courier New" w:hAnsi="Courier New" w:cs="Courier New"/>
          <w:sz w:val="16"/>
          <w:szCs w:val="16"/>
        </w:rPr>
        <w:t>|  29.58</w:t>
      </w:r>
      <w:proofErr w:type="gramEnd"/>
      <w:r>
        <w:rPr>
          <w:rFonts w:ascii="Courier New" w:hAnsi="Courier New" w:cs="Courier New"/>
          <w:sz w:val="16"/>
          <w:szCs w:val="16"/>
        </w:rPr>
        <w:t xml:space="preserve"> </w:t>
      </w:r>
      <w:proofErr w:type="gramStart"/>
      <w:r>
        <w:rPr>
          <w:rFonts w:ascii="Courier New" w:hAnsi="Courier New" w:cs="Courier New"/>
          <w:sz w:val="16"/>
          <w:szCs w:val="16"/>
        </w:rPr>
        <w:t>|  0.595347583</w:t>
      </w:r>
      <w:proofErr w:type="gramEnd"/>
      <w:r>
        <w:rPr>
          <w:rFonts w:ascii="Courier New" w:hAnsi="Courier New" w:cs="Courier New"/>
          <w:sz w:val="16"/>
          <w:szCs w:val="16"/>
        </w:rPr>
        <w:t xml:space="preserve">  |</w:t>
      </w:r>
    </w:p>
    <w:p w14:paraId="0889991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3.7400|   1.0990539 |   9.02 </w:t>
      </w:r>
      <w:proofErr w:type="gramStart"/>
      <w:r>
        <w:rPr>
          <w:rFonts w:ascii="Courier New" w:hAnsi="Courier New" w:cs="Courier New"/>
          <w:sz w:val="16"/>
          <w:szCs w:val="16"/>
        </w:rPr>
        <w:t>|  38.61</w:t>
      </w:r>
      <w:proofErr w:type="gramEnd"/>
      <w:r>
        <w:rPr>
          <w:rFonts w:ascii="Courier New" w:hAnsi="Courier New" w:cs="Courier New"/>
          <w:sz w:val="16"/>
          <w:szCs w:val="16"/>
        </w:rPr>
        <w:t xml:space="preserve"> </w:t>
      </w:r>
      <w:proofErr w:type="gramStart"/>
      <w:r>
        <w:rPr>
          <w:rFonts w:ascii="Courier New" w:hAnsi="Courier New" w:cs="Courier New"/>
          <w:sz w:val="16"/>
          <w:szCs w:val="16"/>
        </w:rPr>
        <w:t>|  0.293864667</w:t>
      </w:r>
      <w:proofErr w:type="gramEnd"/>
      <w:r>
        <w:rPr>
          <w:rFonts w:ascii="Courier New" w:hAnsi="Courier New" w:cs="Courier New"/>
          <w:sz w:val="16"/>
          <w:szCs w:val="16"/>
        </w:rPr>
        <w:t xml:space="preserve">  |</w:t>
      </w:r>
    </w:p>
    <w:p w14:paraId="21C3566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4.5333|   1.0714034 |   8.80 </w:t>
      </w:r>
      <w:proofErr w:type="gramStart"/>
      <w:r>
        <w:rPr>
          <w:rFonts w:ascii="Courier New" w:hAnsi="Courier New" w:cs="Courier New"/>
          <w:sz w:val="16"/>
          <w:szCs w:val="16"/>
        </w:rPr>
        <w:t>|  47.40</w:t>
      </w:r>
      <w:proofErr w:type="gramEnd"/>
      <w:r>
        <w:rPr>
          <w:rFonts w:ascii="Courier New" w:hAnsi="Courier New" w:cs="Courier New"/>
          <w:sz w:val="16"/>
          <w:szCs w:val="16"/>
        </w:rPr>
        <w:t xml:space="preserve"> </w:t>
      </w:r>
      <w:proofErr w:type="gramStart"/>
      <w:r>
        <w:rPr>
          <w:rFonts w:ascii="Courier New" w:hAnsi="Courier New" w:cs="Courier New"/>
          <w:sz w:val="16"/>
          <w:szCs w:val="16"/>
        </w:rPr>
        <w:t>|  0.236339152</w:t>
      </w:r>
      <w:proofErr w:type="gramEnd"/>
      <w:r>
        <w:rPr>
          <w:rFonts w:ascii="Courier New" w:hAnsi="Courier New" w:cs="Courier New"/>
          <w:sz w:val="16"/>
          <w:szCs w:val="16"/>
        </w:rPr>
        <w:t xml:space="preserve">  |</w:t>
      </w:r>
    </w:p>
    <w:p w14:paraId="5DD5C29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0006 | Т |     5.6667|   0.8619092 |   7.08 </w:t>
      </w:r>
      <w:proofErr w:type="gramStart"/>
      <w:r>
        <w:rPr>
          <w:rFonts w:ascii="Courier New" w:hAnsi="Courier New" w:cs="Courier New"/>
          <w:sz w:val="16"/>
          <w:szCs w:val="16"/>
        </w:rPr>
        <w:t>|  54.48</w:t>
      </w:r>
      <w:proofErr w:type="gramEnd"/>
      <w:r>
        <w:rPr>
          <w:rFonts w:ascii="Courier New" w:hAnsi="Courier New" w:cs="Courier New"/>
          <w:sz w:val="16"/>
          <w:szCs w:val="16"/>
        </w:rPr>
        <w:t xml:space="preserve"> </w:t>
      </w:r>
      <w:proofErr w:type="gramStart"/>
      <w:r>
        <w:rPr>
          <w:rFonts w:ascii="Courier New" w:hAnsi="Courier New" w:cs="Courier New"/>
          <w:sz w:val="16"/>
          <w:szCs w:val="16"/>
        </w:rPr>
        <w:t>|  0.152101547</w:t>
      </w:r>
      <w:proofErr w:type="gramEnd"/>
      <w:r>
        <w:rPr>
          <w:rFonts w:ascii="Courier New" w:hAnsi="Courier New" w:cs="Courier New"/>
          <w:sz w:val="16"/>
          <w:szCs w:val="16"/>
        </w:rPr>
        <w:t xml:space="preserve">  |</w:t>
      </w:r>
    </w:p>
    <w:p w14:paraId="6C96342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0013 | Т |     1.9947|   0.8606735 |   7.07 </w:t>
      </w:r>
      <w:proofErr w:type="gramStart"/>
      <w:r>
        <w:rPr>
          <w:rFonts w:ascii="Courier New" w:hAnsi="Courier New" w:cs="Courier New"/>
          <w:sz w:val="16"/>
          <w:szCs w:val="16"/>
        </w:rPr>
        <w:t>|  61.54</w:t>
      </w:r>
      <w:proofErr w:type="gramEnd"/>
      <w:r>
        <w:rPr>
          <w:rFonts w:ascii="Courier New" w:hAnsi="Courier New" w:cs="Courier New"/>
          <w:sz w:val="16"/>
          <w:szCs w:val="16"/>
        </w:rPr>
        <w:t xml:space="preserve"> </w:t>
      </w:r>
      <w:proofErr w:type="gramStart"/>
      <w:r>
        <w:rPr>
          <w:rFonts w:ascii="Courier New" w:hAnsi="Courier New" w:cs="Courier New"/>
          <w:sz w:val="16"/>
          <w:szCs w:val="16"/>
        </w:rPr>
        <w:t>|  0.431486636</w:t>
      </w:r>
      <w:proofErr w:type="gramEnd"/>
      <w:r>
        <w:rPr>
          <w:rFonts w:ascii="Courier New" w:hAnsi="Courier New" w:cs="Courier New"/>
          <w:sz w:val="16"/>
          <w:szCs w:val="16"/>
        </w:rPr>
        <w:t xml:space="preserve">  |</w:t>
      </w:r>
    </w:p>
    <w:p w14:paraId="595AAEB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0002 | Т |     5.6667|   0.8047493 |   6.61 </w:t>
      </w:r>
      <w:proofErr w:type="gramStart"/>
      <w:r>
        <w:rPr>
          <w:rFonts w:ascii="Courier New" w:hAnsi="Courier New" w:cs="Courier New"/>
          <w:sz w:val="16"/>
          <w:szCs w:val="16"/>
        </w:rPr>
        <w:t>|  68.15</w:t>
      </w:r>
      <w:proofErr w:type="gramEnd"/>
      <w:r>
        <w:rPr>
          <w:rFonts w:ascii="Courier New" w:hAnsi="Courier New" w:cs="Courier New"/>
          <w:sz w:val="16"/>
          <w:szCs w:val="16"/>
        </w:rPr>
        <w:t xml:space="preserve"> </w:t>
      </w:r>
      <w:proofErr w:type="gramStart"/>
      <w:r>
        <w:rPr>
          <w:rFonts w:ascii="Courier New" w:hAnsi="Courier New" w:cs="Courier New"/>
          <w:sz w:val="16"/>
          <w:szCs w:val="16"/>
        </w:rPr>
        <w:t>|  0.142014489</w:t>
      </w:r>
      <w:proofErr w:type="gramEnd"/>
      <w:r>
        <w:rPr>
          <w:rFonts w:ascii="Courier New" w:hAnsi="Courier New" w:cs="Courier New"/>
          <w:sz w:val="16"/>
          <w:szCs w:val="16"/>
        </w:rPr>
        <w:t xml:space="preserve">  |</w:t>
      </w:r>
    </w:p>
    <w:p w14:paraId="06ED0BA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0007 | Т |     5.6667|   0.7559964 |   6.21 </w:t>
      </w:r>
      <w:proofErr w:type="gramStart"/>
      <w:r>
        <w:rPr>
          <w:rFonts w:ascii="Courier New" w:hAnsi="Courier New" w:cs="Courier New"/>
          <w:sz w:val="16"/>
          <w:szCs w:val="16"/>
        </w:rPr>
        <w:t>|  74.35</w:t>
      </w:r>
      <w:proofErr w:type="gramEnd"/>
      <w:r>
        <w:rPr>
          <w:rFonts w:ascii="Courier New" w:hAnsi="Courier New" w:cs="Courier New"/>
          <w:sz w:val="16"/>
          <w:szCs w:val="16"/>
        </w:rPr>
        <w:t xml:space="preserve"> </w:t>
      </w:r>
      <w:proofErr w:type="gramStart"/>
      <w:r>
        <w:rPr>
          <w:rFonts w:ascii="Courier New" w:hAnsi="Courier New" w:cs="Courier New"/>
          <w:sz w:val="16"/>
          <w:szCs w:val="16"/>
        </w:rPr>
        <w:t>|  0.133411050</w:t>
      </w:r>
      <w:proofErr w:type="gramEnd"/>
      <w:r>
        <w:rPr>
          <w:rFonts w:ascii="Courier New" w:hAnsi="Courier New" w:cs="Courier New"/>
          <w:sz w:val="16"/>
          <w:szCs w:val="16"/>
        </w:rPr>
        <w:t xml:space="preserve">  |</w:t>
      </w:r>
    </w:p>
    <w:p w14:paraId="4EE3E9F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0005 | Т |    10.1111|   0.6695494 |   5.50 </w:t>
      </w:r>
      <w:proofErr w:type="gramStart"/>
      <w:r>
        <w:rPr>
          <w:rFonts w:ascii="Courier New" w:hAnsi="Courier New" w:cs="Courier New"/>
          <w:sz w:val="16"/>
          <w:szCs w:val="16"/>
        </w:rPr>
        <w:t>|  79.85</w:t>
      </w:r>
      <w:proofErr w:type="gramEnd"/>
      <w:r>
        <w:rPr>
          <w:rFonts w:ascii="Courier New" w:hAnsi="Courier New" w:cs="Courier New"/>
          <w:sz w:val="16"/>
          <w:szCs w:val="16"/>
        </w:rPr>
        <w:t xml:space="preserve"> </w:t>
      </w:r>
      <w:proofErr w:type="gramStart"/>
      <w:r>
        <w:rPr>
          <w:rFonts w:ascii="Courier New" w:hAnsi="Courier New" w:cs="Courier New"/>
          <w:sz w:val="16"/>
          <w:szCs w:val="16"/>
        </w:rPr>
        <w:t>|  0.066219240</w:t>
      </w:r>
      <w:proofErr w:type="gramEnd"/>
      <w:r>
        <w:rPr>
          <w:rFonts w:ascii="Courier New" w:hAnsi="Courier New" w:cs="Courier New"/>
          <w:sz w:val="16"/>
          <w:szCs w:val="16"/>
        </w:rPr>
        <w:t xml:space="preserve">  |</w:t>
      </w:r>
    </w:p>
    <w:p w14:paraId="189397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0003 | Т |    10.1111|   0.6578123 |   5.40 </w:t>
      </w:r>
      <w:proofErr w:type="gramStart"/>
      <w:r>
        <w:rPr>
          <w:rFonts w:ascii="Courier New" w:hAnsi="Courier New" w:cs="Courier New"/>
          <w:sz w:val="16"/>
          <w:szCs w:val="16"/>
        </w:rPr>
        <w:t>|  85.25</w:t>
      </w:r>
      <w:proofErr w:type="gramEnd"/>
      <w:r>
        <w:rPr>
          <w:rFonts w:ascii="Courier New" w:hAnsi="Courier New" w:cs="Courier New"/>
          <w:sz w:val="16"/>
          <w:szCs w:val="16"/>
        </w:rPr>
        <w:t xml:space="preserve"> </w:t>
      </w:r>
      <w:proofErr w:type="gramStart"/>
      <w:r>
        <w:rPr>
          <w:rFonts w:ascii="Courier New" w:hAnsi="Courier New" w:cs="Courier New"/>
          <w:sz w:val="16"/>
          <w:szCs w:val="16"/>
        </w:rPr>
        <w:t>|  0.065058433</w:t>
      </w:r>
      <w:proofErr w:type="gramEnd"/>
      <w:r>
        <w:rPr>
          <w:rFonts w:ascii="Courier New" w:hAnsi="Courier New" w:cs="Courier New"/>
          <w:sz w:val="16"/>
          <w:szCs w:val="16"/>
        </w:rPr>
        <w:t xml:space="preserve">  |</w:t>
      </w:r>
    </w:p>
    <w:p w14:paraId="712F883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0004 | Т |    10.1111|   0.6486349 |   5.32 </w:t>
      </w:r>
      <w:proofErr w:type="gramStart"/>
      <w:r>
        <w:rPr>
          <w:rFonts w:ascii="Courier New" w:hAnsi="Courier New" w:cs="Courier New"/>
          <w:sz w:val="16"/>
          <w:szCs w:val="16"/>
        </w:rPr>
        <w:t>|  90.58</w:t>
      </w:r>
      <w:proofErr w:type="gramEnd"/>
      <w:r>
        <w:rPr>
          <w:rFonts w:ascii="Courier New" w:hAnsi="Courier New" w:cs="Courier New"/>
          <w:sz w:val="16"/>
          <w:szCs w:val="16"/>
        </w:rPr>
        <w:t xml:space="preserve"> </w:t>
      </w:r>
      <w:proofErr w:type="gramStart"/>
      <w:r>
        <w:rPr>
          <w:rFonts w:ascii="Courier New" w:hAnsi="Courier New" w:cs="Courier New"/>
          <w:sz w:val="16"/>
          <w:szCs w:val="16"/>
        </w:rPr>
        <w:t>|  0.064150773</w:t>
      </w:r>
      <w:proofErr w:type="gramEnd"/>
      <w:r>
        <w:rPr>
          <w:rFonts w:ascii="Courier New" w:hAnsi="Courier New" w:cs="Courier New"/>
          <w:sz w:val="16"/>
          <w:szCs w:val="16"/>
        </w:rPr>
        <w:t xml:space="preserve">  |</w:t>
      </w:r>
    </w:p>
    <w:p w14:paraId="478A80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0012 | Т |     1.1333|   0.4269176 |   3.50 </w:t>
      </w:r>
      <w:proofErr w:type="gramStart"/>
      <w:r>
        <w:rPr>
          <w:rFonts w:ascii="Courier New" w:hAnsi="Courier New" w:cs="Courier New"/>
          <w:sz w:val="16"/>
          <w:szCs w:val="16"/>
        </w:rPr>
        <w:t>|  94.08</w:t>
      </w:r>
      <w:proofErr w:type="gramEnd"/>
      <w:r>
        <w:rPr>
          <w:rFonts w:ascii="Courier New" w:hAnsi="Courier New" w:cs="Courier New"/>
          <w:sz w:val="16"/>
          <w:szCs w:val="16"/>
        </w:rPr>
        <w:t xml:space="preserve"> </w:t>
      </w:r>
      <w:proofErr w:type="gramStart"/>
      <w:r>
        <w:rPr>
          <w:rFonts w:ascii="Courier New" w:hAnsi="Courier New" w:cs="Courier New"/>
          <w:sz w:val="16"/>
          <w:szCs w:val="16"/>
        </w:rPr>
        <w:t>|  0.376693159</w:t>
      </w:r>
      <w:proofErr w:type="gramEnd"/>
      <w:r>
        <w:rPr>
          <w:rFonts w:ascii="Courier New" w:hAnsi="Courier New" w:cs="Courier New"/>
          <w:sz w:val="16"/>
          <w:szCs w:val="16"/>
        </w:rPr>
        <w:t xml:space="preserve">  |</w:t>
      </w:r>
    </w:p>
    <w:p w14:paraId="277731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0001 | Т |     0.4461|   0.3860090 |   3.17 </w:t>
      </w:r>
      <w:proofErr w:type="gramStart"/>
      <w:r>
        <w:rPr>
          <w:rFonts w:ascii="Courier New" w:hAnsi="Courier New" w:cs="Courier New"/>
          <w:sz w:val="16"/>
          <w:szCs w:val="16"/>
        </w:rPr>
        <w:t>|  97.25</w:t>
      </w:r>
      <w:proofErr w:type="gramEnd"/>
      <w:r>
        <w:rPr>
          <w:rFonts w:ascii="Courier New" w:hAnsi="Courier New" w:cs="Courier New"/>
          <w:sz w:val="16"/>
          <w:szCs w:val="16"/>
        </w:rPr>
        <w:t xml:space="preserve"> </w:t>
      </w:r>
      <w:proofErr w:type="gramStart"/>
      <w:r>
        <w:rPr>
          <w:rFonts w:ascii="Courier New" w:hAnsi="Courier New" w:cs="Courier New"/>
          <w:sz w:val="16"/>
          <w:szCs w:val="16"/>
        </w:rPr>
        <w:t>|  0.865382433</w:t>
      </w:r>
      <w:proofErr w:type="gramEnd"/>
      <w:r>
        <w:rPr>
          <w:rFonts w:ascii="Courier New" w:hAnsi="Courier New" w:cs="Courier New"/>
          <w:sz w:val="16"/>
          <w:szCs w:val="16"/>
        </w:rPr>
        <w:t xml:space="preserve">  |</w:t>
      </w:r>
    </w:p>
    <w:p w14:paraId="22BAC3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1F72B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В сумме </w:t>
      </w:r>
      <w:proofErr w:type="gramStart"/>
      <w:r>
        <w:rPr>
          <w:rFonts w:ascii="Courier New" w:hAnsi="Courier New" w:cs="Courier New"/>
          <w:sz w:val="16"/>
          <w:szCs w:val="16"/>
        </w:rPr>
        <w:t>=  11.8663836</w:t>
      </w:r>
      <w:proofErr w:type="gramEnd"/>
      <w:r>
        <w:rPr>
          <w:rFonts w:ascii="Courier New" w:hAnsi="Courier New" w:cs="Courier New"/>
          <w:sz w:val="16"/>
          <w:szCs w:val="16"/>
        </w:rPr>
        <w:t xml:space="preserve">    97.25                          |</w:t>
      </w:r>
    </w:p>
    <w:p w14:paraId="325364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0.3350525     2.75 (3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443A45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A787824" w14:textId="77777777" w:rsidR="00F77496" w:rsidRDefault="00F77496" w:rsidP="00F77496">
      <w:pPr>
        <w:autoSpaceDE w:val="0"/>
        <w:autoSpaceDN w:val="0"/>
        <w:adjustRightInd w:val="0"/>
        <w:rPr>
          <w:rFonts w:ascii="Courier New" w:hAnsi="Courier New" w:cs="Courier New"/>
          <w:sz w:val="16"/>
          <w:szCs w:val="16"/>
        </w:rPr>
      </w:pPr>
    </w:p>
    <w:p w14:paraId="4AA5C42F" w14:textId="77777777" w:rsidR="00F77496" w:rsidRDefault="00F77496" w:rsidP="00F77496">
      <w:pPr>
        <w:autoSpaceDE w:val="0"/>
        <w:autoSpaceDN w:val="0"/>
        <w:adjustRightInd w:val="0"/>
        <w:rPr>
          <w:rFonts w:ascii="Courier New" w:hAnsi="Courier New" w:cs="Courier New"/>
          <w:sz w:val="16"/>
          <w:szCs w:val="16"/>
        </w:rPr>
      </w:pPr>
    </w:p>
    <w:p w14:paraId="546427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214761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4A7CB3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CFEFF4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4D9529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E774E9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:6037=0333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720E74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1325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2FA7CCE9" w14:textId="77777777" w:rsidR="00F77496" w:rsidRDefault="00F77496" w:rsidP="00F77496">
      <w:pPr>
        <w:autoSpaceDE w:val="0"/>
        <w:autoSpaceDN w:val="0"/>
        <w:adjustRightInd w:val="0"/>
        <w:rPr>
          <w:rFonts w:ascii="Courier New" w:hAnsi="Courier New" w:cs="Courier New"/>
          <w:sz w:val="16"/>
          <w:szCs w:val="16"/>
        </w:rPr>
      </w:pPr>
    </w:p>
    <w:p w14:paraId="536CDE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129C4A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10DCC5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089B8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3E71E9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331B86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4200BB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0333--------</w:t>
      </w:r>
    </w:p>
    <w:p w14:paraId="3125BD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0  0.0000050</w:t>
      </w:r>
      <w:proofErr w:type="gramEnd"/>
    </w:p>
    <w:p w14:paraId="0FF4B9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6016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0  0.0000280</w:t>
      </w:r>
      <w:proofErr w:type="gramEnd"/>
    </w:p>
    <w:p w14:paraId="3A7722E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6019  П</w:t>
      </w:r>
      <w:proofErr w:type="gramEnd"/>
      <w:r>
        <w:rPr>
          <w:rFonts w:ascii="Courier New" w:hAnsi="Courier New" w:cs="Courier New"/>
          <w:sz w:val="16"/>
          <w:szCs w:val="16"/>
        </w:rPr>
        <w:t xml:space="preserve">1    2.0                      30.0    7284.00    7064.00       2.00       2.00 45.00 1.0 1.00 </w:t>
      </w:r>
      <w:proofErr w:type="gramStart"/>
      <w:r>
        <w:rPr>
          <w:rFonts w:ascii="Courier New" w:hAnsi="Courier New" w:cs="Courier New"/>
          <w:sz w:val="16"/>
          <w:szCs w:val="16"/>
        </w:rPr>
        <w:t>0  0.0001010</w:t>
      </w:r>
      <w:proofErr w:type="gramEnd"/>
    </w:p>
    <w:p w14:paraId="07840CF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0  0.0000083</w:t>
      </w:r>
      <w:proofErr w:type="gramEnd"/>
    </w:p>
    <w:p w14:paraId="6FF2D1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6025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0  0.0000280</w:t>
      </w:r>
      <w:proofErr w:type="gramEnd"/>
    </w:p>
    <w:p w14:paraId="514BA2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1325--------</w:t>
      </w:r>
    </w:p>
    <w:p w14:paraId="5D9AE9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0  0.0015417</w:t>
      </w:r>
      <w:proofErr w:type="gramEnd"/>
    </w:p>
    <w:p w14:paraId="1AF9E5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0  0.0166667</w:t>
      </w:r>
      <w:proofErr w:type="gramEnd"/>
    </w:p>
    <w:p w14:paraId="7FE421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0  0.0277778</w:t>
      </w:r>
      <w:proofErr w:type="gramEnd"/>
    </w:p>
    <w:p w14:paraId="6DD2EDF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0  0.0277778</w:t>
      </w:r>
      <w:proofErr w:type="gramEnd"/>
    </w:p>
    <w:p w14:paraId="5000FF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0  0.0277778</w:t>
      </w:r>
      <w:proofErr w:type="gramEnd"/>
    </w:p>
    <w:p w14:paraId="5162C6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0  0.0166667</w:t>
      </w:r>
      <w:proofErr w:type="gramEnd"/>
    </w:p>
    <w:p w14:paraId="557814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0  0.0166667</w:t>
      </w:r>
      <w:proofErr w:type="gramEnd"/>
    </w:p>
    <w:p w14:paraId="7AB0942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0  0.0133333</w:t>
      </w:r>
      <w:proofErr w:type="gramEnd"/>
    </w:p>
    <w:p w14:paraId="632FD0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0  0.0058667</w:t>
      </w:r>
      <w:proofErr w:type="gramEnd"/>
    </w:p>
    <w:p w14:paraId="3C587A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0  0.0058667</w:t>
      </w:r>
      <w:proofErr w:type="gramEnd"/>
    </w:p>
    <w:p w14:paraId="295A22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0  0.0033333</w:t>
      </w:r>
      <w:proofErr w:type="gramEnd"/>
    </w:p>
    <w:p w14:paraId="01DE69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0  0.0058667</w:t>
      </w:r>
      <w:proofErr w:type="gramEnd"/>
    </w:p>
    <w:p w14:paraId="4C7B5F7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0  0.0110000</w:t>
      </w:r>
      <w:proofErr w:type="gramEnd"/>
    </w:p>
    <w:p w14:paraId="340AD2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0  0.0058667</w:t>
      </w:r>
      <w:proofErr w:type="gramEnd"/>
    </w:p>
    <w:p w14:paraId="1E42AFF1" w14:textId="77777777" w:rsidR="00F77496" w:rsidRDefault="00F77496" w:rsidP="00F77496">
      <w:pPr>
        <w:autoSpaceDE w:val="0"/>
        <w:autoSpaceDN w:val="0"/>
        <w:adjustRightInd w:val="0"/>
        <w:rPr>
          <w:rFonts w:ascii="Courier New" w:hAnsi="Courier New" w:cs="Courier New"/>
          <w:sz w:val="16"/>
          <w:szCs w:val="16"/>
        </w:rPr>
      </w:pPr>
    </w:p>
    <w:p w14:paraId="7F6474E2" w14:textId="77777777" w:rsidR="00F77496" w:rsidRDefault="00F77496" w:rsidP="00F77496">
      <w:pPr>
        <w:autoSpaceDE w:val="0"/>
        <w:autoSpaceDN w:val="0"/>
        <w:adjustRightInd w:val="0"/>
        <w:rPr>
          <w:rFonts w:ascii="Courier New" w:hAnsi="Courier New" w:cs="Courier New"/>
          <w:sz w:val="16"/>
          <w:szCs w:val="16"/>
        </w:rPr>
      </w:pPr>
    </w:p>
    <w:p w14:paraId="4BE4F51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299C52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D23053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38C7D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FB0D1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D6A16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A0113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:6037=0333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3652E7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1325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25892952" w14:textId="77777777" w:rsidR="00F77496" w:rsidRDefault="00F77496" w:rsidP="00F77496">
      <w:pPr>
        <w:autoSpaceDE w:val="0"/>
        <w:autoSpaceDN w:val="0"/>
        <w:adjustRightInd w:val="0"/>
        <w:rPr>
          <w:rFonts w:ascii="Courier New" w:hAnsi="Courier New" w:cs="Courier New"/>
          <w:sz w:val="16"/>
          <w:szCs w:val="16"/>
        </w:rPr>
      </w:pPr>
    </w:p>
    <w:p w14:paraId="1A02EB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7D080C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38E20B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Для групп суммации выброс </w:t>
      </w:r>
      <w:proofErr w:type="spellStart"/>
      <w:r>
        <w:rPr>
          <w:rFonts w:ascii="Courier New" w:hAnsi="Courier New" w:cs="Courier New"/>
          <w:sz w:val="16"/>
          <w:szCs w:val="16"/>
        </w:rPr>
        <w:t>Mq</w:t>
      </w:r>
      <w:proofErr w:type="spellEnd"/>
      <w:r>
        <w:rPr>
          <w:rFonts w:ascii="Courier New" w:hAnsi="Courier New" w:cs="Courier New"/>
          <w:sz w:val="16"/>
          <w:szCs w:val="16"/>
        </w:rPr>
        <w:t xml:space="preserve"> = M1/ПДК1 +...+ </w:t>
      </w:r>
      <w:proofErr w:type="spellStart"/>
      <w:r>
        <w:rPr>
          <w:rFonts w:ascii="Courier New" w:hAnsi="Courier New" w:cs="Courier New"/>
          <w:sz w:val="16"/>
          <w:szCs w:val="16"/>
        </w:rPr>
        <w:t>Mn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а      |</w:t>
      </w:r>
    </w:p>
    <w:p w14:paraId="52D25F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суммарная концентрация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 Cм1/ПДК1 +...+ </w:t>
      </w:r>
      <w:proofErr w:type="spellStart"/>
      <w:r>
        <w:rPr>
          <w:rFonts w:ascii="Courier New" w:hAnsi="Courier New" w:cs="Courier New"/>
          <w:sz w:val="16"/>
          <w:szCs w:val="16"/>
        </w:rPr>
        <w:t>Cмn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xml:space="preserve">          |</w:t>
      </w:r>
    </w:p>
    <w:p w14:paraId="6BA038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7C9F24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04CC3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1BFC7F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0A3B5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637A91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w:t>
      </w:r>
      <w:proofErr w:type="spellStart"/>
      <w:r>
        <w:rPr>
          <w:rFonts w:ascii="Courier New" w:hAnsi="Courier New" w:cs="Courier New"/>
          <w:sz w:val="16"/>
          <w:szCs w:val="16"/>
        </w:rPr>
        <w:t>Mq</w:t>
      </w:r>
      <w:proofErr w:type="spellEnd"/>
      <w:r>
        <w:rPr>
          <w:rFonts w:ascii="Courier New" w:hAnsi="Courier New" w:cs="Courier New"/>
          <w:sz w:val="16"/>
          <w:szCs w:val="16"/>
        </w:rPr>
        <w:t xml:space="preserve">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702F192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9E3DC5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6015 |    0.000625| П1 |   0.022323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15887E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6016 |    0.003500| П1 |   0.125008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06AA5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6019 |    0.012625| П1 |   0.450921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665DD7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6022 |    0.001043| П1 |   0.037234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CEDFD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6025 |    0.003500| П1 |   0.125008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12FF2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0001 |    0.030833|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0.180344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476D76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0002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0.101328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4D6B43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0003 |    0.555556|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0.062624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270BDA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0004 |    0.555556|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0.062626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0CD5F57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0005 |    0.555556|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0.062626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0736ADE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0006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57BA17F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0007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1936162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0008 |    0.266667|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0.126936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4AFDA61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0009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7FD8E5B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0010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3EF0996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0012 |    0.066667|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0.046635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2F39159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17</w:t>
      </w:r>
      <w:proofErr w:type="gramEnd"/>
      <w:r>
        <w:rPr>
          <w:rFonts w:ascii="Courier New" w:hAnsi="Courier New" w:cs="Courier New"/>
          <w:sz w:val="16"/>
          <w:szCs w:val="16"/>
        </w:rPr>
        <w:t xml:space="preserve"> | 0013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0.090651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3BFE75F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18</w:t>
      </w:r>
      <w:proofErr w:type="gramEnd"/>
      <w:r>
        <w:rPr>
          <w:rFonts w:ascii="Courier New" w:hAnsi="Courier New" w:cs="Courier New"/>
          <w:sz w:val="16"/>
          <w:szCs w:val="16"/>
        </w:rPr>
        <w:t xml:space="preserve"> | 0014 |    0.220000|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0.124880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2C01118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19</w:t>
      </w:r>
      <w:proofErr w:type="gramEnd"/>
      <w:r>
        <w:rPr>
          <w:rFonts w:ascii="Courier New" w:hAnsi="Courier New" w:cs="Courier New"/>
          <w:sz w:val="16"/>
          <w:szCs w:val="16"/>
        </w:rPr>
        <w:t xml:space="preserve"> | 0015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0.333708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400923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9B25A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xml:space="preserve">=    </w:t>
      </w:r>
      <w:proofErr w:type="gramStart"/>
      <w:r>
        <w:rPr>
          <w:rFonts w:ascii="Courier New" w:hAnsi="Courier New" w:cs="Courier New"/>
          <w:sz w:val="16"/>
          <w:szCs w:val="16"/>
        </w:rPr>
        <w:t>3.741459  (</w:t>
      </w:r>
      <w:proofErr w:type="gramEnd"/>
      <w:r>
        <w:rPr>
          <w:rFonts w:ascii="Courier New" w:hAnsi="Courier New" w:cs="Courier New"/>
          <w:sz w:val="16"/>
          <w:szCs w:val="16"/>
        </w:rPr>
        <w:t xml:space="preserve">сумма </w:t>
      </w:r>
      <w:proofErr w:type="spellStart"/>
      <w:r>
        <w:rPr>
          <w:rFonts w:ascii="Courier New" w:hAnsi="Courier New" w:cs="Courier New"/>
          <w:sz w:val="16"/>
          <w:szCs w:val="16"/>
        </w:rPr>
        <w:t>Mq</w:t>
      </w:r>
      <w:proofErr w:type="spellEnd"/>
      <w:r>
        <w:rPr>
          <w:rFonts w:ascii="Courier New" w:hAnsi="Courier New" w:cs="Courier New"/>
          <w:sz w:val="16"/>
          <w:szCs w:val="16"/>
        </w:rPr>
        <w:t xml:space="preserve">/ПДК по всем </w:t>
      </w:r>
      <w:proofErr w:type="gramStart"/>
      <w:r>
        <w:rPr>
          <w:rFonts w:ascii="Courier New" w:hAnsi="Courier New" w:cs="Courier New"/>
          <w:sz w:val="16"/>
          <w:szCs w:val="16"/>
        </w:rPr>
        <w:t xml:space="preserve">примесям)   </w:t>
      </w:r>
      <w:proofErr w:type="gramEnd"/>
      <w:r>
        <w:rPr>
          <w:rFonts w:ascii="Courier New" w:hAnsi="Courier New" w:cs="Courier New"/>
          <w:sz w:val="16"/>
          <w:szCs w:val="16"/>
        </w:rPr>
        <w:t xml:space="preserve">   |</w:t>
      </w:r>
    </w:p>
    <w:p w14:paraId="0A4348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2.498596 долей ПДК            |</w:t>
      </w:r>
    </w:p>
    <w:p w14:paraId="52473F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24AD6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4.12 м/с         |</w:t>
      </w:r>
    </w:p>
    <w:p w14:paraId="5C1D55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6C6009C0" w14:textId="77777777" w:rsidR="00F77496" w:rsidRDefault="00F77496" w:rsidP="00F77496">
      <w:pPr>
        <w:autoSpaceDE w:val="0"/>
        <w:autoSpaceDN w:val="0"/>
        <w:adjustRightInd w:val="0"/>
        <w:rPr>
          <w:rFonts w:ascii="Courier New" w:hAnsi="Courier New" w:cs="Courier New"/>
          <w:sz w:val="16"/>
          <w:szCs w:val="16"/>
        </w:rPr>
      </w:pPr>
    </w:p>
    <w:p w14:paraId="3B6303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6088915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723BCD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B3E27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A909B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8A1DD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34BDD7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:6037=0333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71F94D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1325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04199898" w14:textId="77777777" w:rsidR="00F77496" w:rsidRDefault="00F77496" w:rsidP="00F77496">
      <w:pPr>
        <w:autoSpaceDE w:val="0"/>
        <w:autoSpaceDN w:val="0"/>
        <w:adjustRightInd w:val="0"/>
        <w:rPr>
          <w:rFonts w:ascii="Courier New" w:hAnsi="Courier New" w:cs="Courier New"/>
          <w:sz w:val="16"/>
          <w:szCs w:val="16"/>
        </w:rPr>
      </w:pPr>
    </w:p>
    <w:p w14:paraId="64FFAE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3FD62F94" w14:textId="77777777" w:rsidR="00F77496" w:rsidRDefault="00F77496" w:rsidP="00F77496">
      <w:pPr>
        <w:autoSpaceDE w:val="0"/>
        <w:autoSpaceDN w:val="0"/>
        <w:adjustRightInd w:val="0"/>
        <w:rPr>
          <w:rFonts w:ascii="Courier New" w:hAnsi="Courier New" w:cs="Courier New"/>
          <w:sz w:val="16"/>
          <w:szCs w:val="16"/>
        </w:rPr>
      </w:pPr>
    </w:p>
    <w:p w14:paraId="16EC1AC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7ACB3D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620BB3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75EC79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0BEEF2D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68E75A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0E8221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4.12 м/с</w:t>
      </w:r>
    </w:p>
    <w:p w14:paraId="3151361E" w14:textId="77777777" w:rsidR="00F77496" w:rsidRDefault="00F77496" w:rsidP="00F77496">
      <w:pPr>
        <w:autoSpaceDE w:val="0"/>
        <w:autoSpaceDN w:val="0"/>
        <w:adjustRightInd w:val="0"/>
        <w:rPr>
          <w:rFonts w:ascii="Courier New" w:hAnsi="Courier New" w:cs="Courier New"/>
          <w:sz w:val="16"/>
          <w:szCs w:val="16"/>
        </w:rPr>
      </w:pPr>
    </w:p>
    <w:p w14:paraId="1395F6D1" w14:textId="77777777" w:rsidR="00F77496" w:rsidRDefault="00F77496" w:rsidP="00F77496">
      <w:pPr>
        <w:autoSpaceDE w:val="0"/>
        <w:autoSpaceDN w:val="0"/>
        <w:adjustRightInd w:val="0"/>
        <w:rPr>
          <w:rFonts w:ascii="Courier New" w:hAnsi="Courier New" w:cs="Courier New"/>
          <w:sz w:val="16"/>
          <w:szCs w:val="16"/>
        </w:rPr>
      </w:pPr>
    </w:p>
    <w:p w14:paraId="7B2A62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24063A2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DF205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8CF61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76CD44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BD011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Группа суммации :6037=0333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383319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1325 Формальдегид (</w:t>
      </w:r>
      <w:proofErr w:type="spellStart"/>
      <w:r>
        <w:rPr>
          <w:rFonts w:ascii="Courier New" w:hAnsi="Courier New" w:cs="Courier New"/>
          <w:sz w:val="16"/>
          <w:szCs w:val="16"/>
        </w:rPr>
        <w:t>Метаналь</w:t>
      </w:r>
      <w:proofErr w:type="spellEnd"/>
      <w:r>
        <w:rPr>
          <w:rFonts w:ascii="Courier New" w:hAnsi="Courier New" w:cs="Courier New"/>
          <w:sz w:val="16"/>
          <w:szCs w:val="16"/>
        </w:rPr>
        <w:t xml:space="preserve">) (609)                                                 </w:t>
      </w:r>
    </w:p>
    <w:p w14:paraId="1B68D4E7" w14:textId="77777777" w:rsidR="00F77496" w:rsidRDefault="00F77496" w:rsidP="00F77496">
      <w:pPr>
        <w:autoSpaceDE w:val="0"/>
        <w:autoSpaceDN w:val="0"/>
        <w:adjustRightInd w:val="0"/>
        <w:rPr>
          <w:rFonts w:ascii="Courier New" w:hAnsi="Courier New" w:cs="Courier New"/>
          <w:sz w:val="16"/>
          <w:szCs w:val="16"/>
        </w:rPr>
      </w:pPr>
    </w:p>
    <w:p w14:paraId="1FBC53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6E5983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010D10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6D41EA1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14BF27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04497B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120777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43869A7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1DDF80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225DD2BB" w14:textId="77777777" w:rsidR="00F77496" w:rsidRDefault="00F77496" w:rsidP="00F77496">
      <w:pPr>
        <w:autoSpaceDE w:val="0"/>
        <w:autoSpaceDN w:val="0"/>
        <w:adjustRightInd w:val="0"/>
        <w:rPr>
          <w:rFonts w:ascii="Courier New" w:hAnsi="Courier New" w:cs="Courier New"/>
          <w:sz w:val="16"/>
          <w:szCs w:val="16"/>
        </w:rPr>
      </w:pPr>
    </w:p>
    <w:p w14:paraId="046A0C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Условие на доминирование H2S (0333)</w:t>
      </w:r>
    </w:p>
    <w:p w14:paraId="737334E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в 2-компонентной группе суммации 6037</w:t>
      </w:r>
    </w:p>
    <w:p w14:paraId="25C19F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НЕ выполнено (вклад H2S </w:t>
      </w:r>
      <w:proofErr w:type="gramStart"/>
      <w:r>
        <w:rPr>
          <w:rFonts w:ascii="Courier New" w:hAnsi="Courier New" w:cs="Courier New"/>
          <w:sz w:val="16"/>
          <w:szCs w:val="16"/>
        </w:rPr>
        <w:t>&lt; 80</w:t>
      </w:r>
      <w:proofErr w:type="gramEnd"/>
      <w:r>
        <w:rPr>
          <w:rFonts w:ascii="Courier New" w:hAnsi="Courier New" w:cs="Courier New"/>
          <w:sz w:val="16"/>
          <w:szCs w:val="16"/>
        </w:rPr>
        <w:t>%) в 100 расчетных точках из 340.</w:t>
      </w:r>
    </w:p>
    <w:p w14:paraId="101EDD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Группу суммации НЕОБХОДИМО учитывать (согласно примеч. табл.3 к приказу</w:t>
      </w:r>
    </w:p>
    <w:p w14:paraId="0B27D0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Министра здравоохранения РК от 02.08.2008 </w:t>
      </w:r>
      <w:r>
        <w:rPr>
          <w:rFonts w:ascii="Segoe UI Symbol" w:hAnsi="Segoe UI Symbol" w:cs="Segoe UI Symbol"/>
          <w:sz w:val="16"/>
          <w:szCs w:val="16"/>
        </w:rPr>
        <w:t>№</w:t>
      </w:r>
      <w:r>
        <w:rPr>
          <w:rFonts w:ascii="Courier New" w:hAnsi="Courier New" w:cs="Courier New"/>
          <w:sz w:val="16"/>
          <w:szCs w:val="16"/>
        </w:rPr>
        <w:t>КР ДСМ-70).</w:t>
      </w:r>
    </w:p>
    <w:p w14:paraId="11825EB5" w14:textId="77777777" w:rsidR="00F77496" w:rsidRDefault="00F77496" w:rsidP="00F77496">
      <w:pPr>
        <w:autoSpaceDE w:val="0"/>
        <w:autoSpaceDN w:val="0"/>
        <w:adjustRightInd w:val="0"/>
        <w:rPr>
          <w:rFonts w:ascii="Courier New" w:hAnsi="Courier New" w:cs="Courier New"/>
          <w:sz w:val="16"/>
          <w:szCs w:val="16"/>
        </w:rPr>
      </w:pPr>
    </w:p>
    <w:p w14:paraId="517800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03B7F1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42BAEA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17C695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0.7208621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385F1F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344E5E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3D8E1DF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102159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19. В таблице заказано вкладчиков 20, но не более 95.0% вклада</w:t>
      </w:r>
    </w:p>
    <w:p w14:paraId="6A7E5C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CBF88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2AE83EA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2AB799A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0009 | Т |     0.1173|   0.0713364 |   9.90 |   9.90 </w:t>
      </w:r>
      <w:proofErr w:type="gramStart"/>
      <w:r>
        <w:rPr>
          <w:rFonts w:ascii="Courier New" w:hAnsi="Courier New" w:cs="Courier New"/>
          <w:sz w:val="16"/>
          <w:szCs w:val="16"/>
        </w:rPr>
        <w:t>|  0.607982039</w:t>
      </w:r>
      <w:proofErr w:type="gramEnd"/>
      <w:r>
        <w:rPr>
          <w:rFonts w:ascii="Courier New" w:hAnsi="Courier New" w:cs="Courier New"/>
          <w:sz w:val="16"/>
          <w:szCs w:val="16"/>
        </w:rPr>
        <w:t xml:space="preserve">  |</w:t>
      </w:r>
    </w:p>
    <w:p w14:paraId="608E7C7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0015 | Т |     0.1173|   0.0707967 |   9.82 </w:t>
      </w:r>
      <w:proofErr w:type="gramStart"/>
      <w:r>
        <w:rPr>
          <w:rFonts w:ascii="Courier New" w:hAnsi="Courier New" w:cs="Courier New"/>
          <w:sz w:val="16"/>
          <w:szCs w:val="16"/>
        </w:rPr>
        <w:t>|  19.72</w:t>
      </w:r>
      <w:proofErr w:type="gramEnd"/>
      <w:r>
        <w:rPr>
          <w:rFonts w:ascii="Courier New" w:hAnsi="Courier New" w:cs="Courier New"/>
          <w:sz w:val="16"/>
          <w:szCs w:val="16"/>
        </w:rPr>
        <w:t xml:space="preserve"> </w:t>
      </w:r>
      <w:proofErr w:type="gramStart"/>
      <w:r>
        <w:rPr>
          <w:rFonts w:ascii="Courier New" w:hAnsi="Courier New" w:cs="Courier New"/>
          <w:sz w:val="16"/>
          <w:szCs w:val="16"/>
        </w:rPr>
        <w:t>|  0.603382289</w:t>
      </w:r>
      <w:proofErr w:type="gramEnd"/>
      <w:r>
        <w:rPr>
          <w:rFonts w:ascii="Courier New" w:hAnsi="Courier New" w:cs="Courier New"/>
          <w:sz w:val="16"/>
          <w:szCs w:val="16"/>
        </w:rPr>
        <w:t xml:space="preserve">  |</w:t>
      </w:r>
    </w:p>
    <w:p w14:paraId="554A21D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0010 | Т |     0.1173|   0.0698542 |   9.69 </w:t>
      </w:r>
      <w:proofErr w:type="gramStart"/>
      <w:r>
        <w:rPr>
          <w:rFonts w:ascii="Courier New" w:hAnsi="Courier New" w:cs="Courier New"/>
          <w:sz w:val="16"/>
          <w:szCs w:val="16"/>
        </w:rPr>
        <w:t>|  29.41</w:t>
      </w:r>
      <w:proofErr w:type="gramEnd"/>
      <w:r>
        <w:rPr>
          <w:rFonts w:ascii="Courier New" w:hAnsi="Courier New" w:cs="Courier New"/>
          <w:sz w:val="16"/>
          <w:szCs w:val="16"/>
        </w:rPr>
        <w:t xml:space="preserve"> </w:t>
      </w:r>
      <w:proofErr w:type="gramStart"/>
      <w:r>
        <w:rPr>
          <w:rFonts w:ascii="Courier New" w:hAnsi="Courier New" w:cs="Courier New"/>
          <w:sz w:val="16"/>
          <w:szCs w:val="16"/>
        </w:rPr>
        <w:t>|  0.595350087</w:t>
      </w:r>
      <w:proofErr w:type="gramEnd"/>
      <w:r>
        <w:rPr>
          <w:rFonts w:ascii="Courier New" w:hAnsi="Courier New" w:cs="Courier New"/>
          <w:sz w:val="16"/>
          <w:szCs w:val="16"/>
        </w:rPr>
        <w:t xml:space="preserve">  |</w:t>
      </w:r>
    </w:p>
    <w:p w14:paraId="180241C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0014 | Т |     0.2200|   0.0646502 |   8.97 </w:t>
      </w:r>
      <w:proofErr w:type="gramStart"/>
      <w:r>
        <w:rPr>
          <w:rFonts w:ascii="Courier New" w:hAnsi="Courier New" w:cs="Courier New"/>
          <w:sz w:val="16"/>
          <w:szCs w:val="16"/>
        </w:rPr>
        <w:t>|  38.38</w:t>
      </w:r>
      <w:proofErr w:type="gramEnd"/>
      <w:r>
        <w:rPr>
          <w:rFonts w:ascii="Courier New" w:hAnsi="Courier New" w:cs="Courier New"/>
          <w:sz w:val="16"/>
          <w:szCs w:val="16"/>
        </w:rPr>
        <w:t xml:space="preserve"> </w:t>
      </w:r>
      <w:proofErr w:type="gramStart"/>
      <w:r>
        <w:rPr>
          <w:rFonts w:ascii="Courier New" w:hAnsi="Courier New" w:cs="Courier New"/>
          <w:sz w:val="16"/>
          <w:szCs w:val="16"/>
        </w:rPr>
        <w:t>|  0.293864608</w:t>
      </w:r>
      <w:proofErr w:type="gramEnd"/>
      <w:r>
        <w:rPr>
          <w:rFonts w:ascii="Courier New" w:hAnsi="Courier New" w:cs="Courier New"/>
          <w:sz w:val="16"/>
          <w:szCs w:val="16"/>
        </w:rPr>
        <w:t xml:space="preserve">  |</w:t>
      </w:r>
    </w:p>
    <w:p w14:paraId="29A23A0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0008 | Т |     0.2667|   0.0630237 |   8.74 </w:t>
      </w:r>
      <w:proofErr w:type="gramStart"/>
      <w:r>
        <w:rPr>
          <w:rFonts w:ascii="Courier New" w:hAnsi="Courier New" w:cs="Courier New"/>
          <w:sz w:val="16"/>
          <w:szCs w:val="16"/>
        </w:rPr>
        <w:t>|  47.12</w:t>
      </w:r>
      <w:proofErr w:type="gramEnd"/>
      <w:r>
        <w:rPr>
          <w:rFonts w:ascii="Courier New" w:hAnsi="Courier New" w:cs="Courier New"/>
          <w:sz w:val="16"/>
          <w:szCs w:val="16"/>
        </w:rPr>
        <w:t xml:space="preserve"> </w:t>
      </w:r>
      <w:proofErr w:type="gramStart"/>
      <w:r>
        <w:rPr>
          <w:rFonts w:ascii="Courier New" w:hAnsi="Courier New" w:cs="Courier New"/>
          <w:sz w:val="16"/>
          <w:szCs w:val="16"/>
        </w:rPr>
        <w:t>|  0.236338690</w:t>
      </w:r>
      <w:proofErr w:type="gramEnd"/>
      <w:r>
        <w:rPr>
          <w:rFonts w:ascii="Courier New" w:hAnsi="Courier New" w:cs="Courier New"/>
          <w:sz w:val="16"/>
          <w:szCs w:val="16"/>
        </w:rPr>
        <w:t xml:space="preserve">  |</w:t>
      </w:r>
    </w:p>
    <w:p w14:paraId="4F97C926"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0006 | Т |     0.3333|   0.0507005 |   7.03 </w:t>
      </w:r>
      <w:proofErr w:type="gramStart"/>
      <w:r>
        <w:rPr>
          <w:rFonts w:ascii="Courier New" w:hAnsi="Courier New" w:cs="Courier New"/>
          <w:sz w:val="16"/>
          <w:szCs w:val="16"/>
        </w:rPr>
        <w:t>|  54.15</w:t>
      </w:r>
      <w:proofErr w:type="gramEnd"/>
      <w:r>
        <w:rPr>
          <w:rFonts w:ascii="Courier New" w:hAnsi="Courier New" w:cs="Courier New"/>
          <w:sz w:val="16"/>
          <w:szCs w:val="16"/>
        </w:rPr>
        <w:t xml:space="preserve"> </w:t>
      </w:r>
      <w:proofErr w:type="gramStart"/>
      <w:r>
        <w:rPr>
          <w:rFonts w:ascii="Courier New" w:hAnsi="Courier New" w:cs="Courier New"/>
          <w:sz w:val="16"/>
          <w:szCs w:val="16"/>
        </w:rPr>
        <w:t>|  0.152101755</w:t>
      </w:r>
      <w:proofErr w:type="gramEnd"/>
      <w:r>
        <w:rPr>
          <w:rFonts w:ascii="Courier New" w:hAnsi="Courier New" w:cs="Courier New"/>
          <w:sz w:val="16"/>
          <w:szCs w:val="16"/>
        </w:rPr>
        <w:t xml:space="preserve">  |</w:t>
      </w:r>
    </w:p>
    <w:p w14:paraId="0D0C84A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0013 | Т |     0.1173|   0.0506278 |   7.02 </w:t>
      </w:r>
      <w:proofErr w:type="gramStart"/>
      <w:r>
        <w:rPr>
          <w:rFonts w:ascii="Courier New" w:hAnsi="Courier New" w:cs="Courier New"/>
          <w:sz w:val="16"/>
          <w:szCs w:val="16"/>
        </w:rPr>
        <w:t>|  61.18</w:t>
      </w:r>
      <w:proofErr w:type="gramEnd"/>
      <w:r>
        <w:rPr>
          <w:rFonts w:ascii="Courier New" w:hAnsi="Courier New" w:cs="Courier New"/>
          <w:sz w:val="16"/>
          <w:szCs w:val="16"/>
        </w:rPr>
        <w:t xml:space="preserve"> </w:t>
      </w:r>
      <w:proofErr w:type="gramStart"/>
      <w:r>
        <w:rPr>
          <w:rFonts w:ascii="Courier New" w:hAnsi="Courier New" w:cs="Courier New"/>
          <w:sz w:val="16"/>
          <w:szCs w:val="16"/>
        </w:rPr>
        <w:t>|  0.431488454</w:t>
      </w:r>
      <w:proofErr w:type="gramEnd"/>
      <w:r>
        <w:rPr>
          <w:rFonts w:ascii="Courier New" w:hAnsi="Courier New" w:cs="Courier New"/>
          <w:sz w:val="16"/>
          <w:szCs w:val="16"/>
        </w:rPr>
        <w:t xml:space="preserve">  |</w:t>
      </w:r>
    </w:p>
    <w:p w14:paraId="3449F04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0002 | Т |     0.3333|   0.0473382 |   6.57 </w:t>
      </w:r>
      <w:proofErr w:type="gramStart"/>
      <w:r>
        <w:rPr>
          <w:rFonts w:ascii="Courier New" w:hAnsi="Courier New" w:cs="Courier New"/>
          <w:sz w:val="16"/>
          <w:szCs w:val="16"/>
        </w:rPr>
        <w:t>|  67.74</w:t>
      </w:r>
      <w:proofErr w:type="gramEnd"/>
      <w:r>
        <w:rPr>
          <w:rFonts w:ascii="Courier New" w:hAnsi="Courier New" w:cs="Courier New"/>
          <w:sz w:val="16"/>
          <w:szCs w:val="16"/>
        </w:rPr>
        <w:t xml:space="preserve"> </w:t>
      </w:r>
      <w:proofErr w:type="gramStart"/>
      <w:r>
        <w:rPr>
          <w:rFonts w:ascii="Courier New" w:hAnsi="Courier New" w:cs="Courier New"/>
          <w:sz w:val="16"/>
          <w:szCs w:val="16"/>
        </w:rPr>
        <w:t>|  0.142014697</w:t>
      </w:r>
      <w:proofErr w:type="gramEnd"/>
      <w:r>
        <w:rPr>
          <w:rFonts w:ascii="Courier New" w:hAnsi="Courier New" w:cs="Courier New"/>
          <w:sz w:val="16"/>
          <w:szCs w:val="16"/>
        </w:rPr>
        <w:t xml:space="preserve">  |</w:t>
      </w:r>
    </w:p>
    <w:p w14:paraId="1394C0E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0007 | Т |     0.3333|   0.0444704 |   6.17 </w:t>
      </w:r>
      <w:proofErr w:type="gramStart"/>
      <w:r>
        <w:rPr>
          <w:rFonts w:ascii="Courier New" w:hAnsi="Courier New" w:cs="Courier New"/>
          <w:sz w:val="16"/>
          <w:szCs w:val="16"/>
        </w:rPr>
        <w:t>|  73.91</w:t>
      </w:r>
      <w:proofErr w:type="gramEnd"/>
      <w:r>
        <w:rPr>
          <w:rFonts w:ascii="Courier New" w:hAnsi="Courier New" w:cs="Courier New"/>
          <w:sz w:val="16"/>
          <w:szCs w:val="16"/>
        </w:rPr>
        <w:t xml:space="preserve"> </w:t>
      </w:r>
      <w:proofErr w:type="gramStart"/>
      <w:r>
        <w:rPr>
          <w:rFonts w:ascii="Courier New" w:hAnsi="Courier New" w:cs="Courier New"/>
          <w:sz w:val="16"/>
          <w:szCs w:val="16"/>
        </w:rPr>
        <w:t>|  0.133411244</w:t>
      </w:r>
      <w:proofErr w:type="gramEnd"/>
      <w:r>
        <w:rPr>
          <w:rFonts w:ascii="Courier New" w:hAnsi="Courier New" w:cs="Courier New"/>
          <w:sz w:val="16"/>
          <w:szCs w:val="16"/>
        </w:rPr>
        <w:t xml:space="preserve">  |</w:t>
      </w:r>
    </w:p>
    <w:p w14:paraId="4CB9D6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0005 | Т |     0.5556|   0.0367884 |   5.10 </w:t>
      </w:r>
      <w:proofErr w:type="gramStart"/>
      <w:r>
        <w:rPr>
          <w:rFonts w:ascii="Courier New" w:hAnsi="Courier New" w:cs="Courier New"/>
          <w:sz w:val="16"/>
          <w:szCs w:val="16"/>
        </w:rPr>
        <w:t>|  79.01</w:t>
      </w:r>
      <w:proofErr w:type="gramEnd"/>
      <w:r>
        <w:rPr>
          <w:rFonts w:ascii="Courier New" w:hAnsi="Courier New" w:cs="Courier New"/>
          <w:sz w:val="16"/>
          <w:szCs w:val="16"/>
        </w:rPr>
        <w:t xml:space="preserve"> </w:t>
      </w:r>
      <w:proofErr w:type="gramStart"/>
      <w:r>
        <w:rPr>
          <w:rFonts w:ascii="Courier New" w:hAnsi="Courier New" w:cs="Courier New"/>
          <w:sz w:val="16"/>
          <w:szCs w:val="16"/>
        </w:rPr>
        <w:t>|  0.066219121</w:t>
      </w:r>
      <w:proofErr w:type="gramEnd"/>
      <w:r>
        <w:rPr>
          <w:rFonts w:ascii="Courier New" w:hAnsi="Courier New" w:cs="Courier New"/>
          <w:sz w:val="16"/>
          <w:szCs w:val="16"/>
        </w:rPr>
        <w:t xml:space="preserve">  |</w:t>
      </w:r>
    </w:p>
    <w:p w14:paraId="10622D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0003 | Т |     0.5556|   0.0361435 |   5.01 </w:t>
      </w:r>
      <w:proofErr w:type="gramStart"/>
      <w:r>
        <w:rPr>
          <w:rFonts w:ascii="Courier New" w:hAnsi="Courier New" w:cs="Courier New"/>
          <w:sz w:val="16"/>
          <w:szCs w:val="16"/>
        </w:rPr>
        <w:t>|  84.03</w:t>
      </w:r>
      <w:proofErr w:type="gramEnd"/>
      <w:r>
        <w:rPr>
          <w:rFonts w:ascii="Courier New" w:hAnsi="Courier New" w:cs="Courier New"/>
          <w:sz w:val="16"/>
          <w:szCs w:val="16"/>
        </w:rPr>
        <w:t xml:space="preserve"> </w:t>
      </w:r>
      <w:proofErr w:type="gramStart"/>
      <w:r>
        <w:rPr>
          <w:rFonts w:ascii="Courier New" w:hAnsi="Courier New" w:cs="Courier New"/>
          <w:sz w:val="16"/>
          <w:szCs w:val="16"/>
        </w:rPr>
        <w:t>|  0.065058306</w:t>
      </w:r>
      <w:proofErr w:type="gramEnd"/>
      <w:r>
        <w:rPr>
          <w:rFonts w:ascii="Courier New" w:hAnsi="Courier New" w:cs="Courier New"/>
          <w:sz w:val="16"/>
          <w:szCs w:val="16"/>
        </w:rPr>
        <w:t xml:space="preserve">  |</w:t>
      </w:r>
    </w:p>
    <w:p w14:paraId="217338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0004 | Т |     0.5556|   0.0356393 |   4.94 </w:t>
      </w:r>
      <w:proofErr w:type="gramStart"/>
      <w:r>
        <w:rPr>
          <w:rFonts w:ascii="Courier New" w:hAnsi="Courier New" w:cs="Courier New"/>
          <w:sz w:val="16"/>
          <w:szCs w:val="16"/>
        </w:rPr>
        <w:t>|  88.97</w:t>
      </w:r>
      <w:proofErr w:type="gramEnd"/>
      <w:r>
        <w:rPr>
          <w:rFonts w:ascii="Courier New" w:hAnsi="Courier New" w:cs="Courier New"/>
          <w:sz w:val="16"/>
          <w:szCs w:val="16"/>
        </w:rPr>
        <w:t xml:space="preserve"> </w:t>
      </w:r>
      <w:proofErr w:type="gramStart"/>
      <w:r>
        <w:rPr>
          <w:rFonts w:ascii="Courier New" w:hAnsi="Courier New" w:cs="Courier New"/>
          <w:sz w:val="16"/>
          <w:szCs w:val="16"/>
        </w:rPr>
        <w:t>|  0.064150654</w:t>
      </w:r>
      <w:proofErr w:type="gramEnd"/>
      <w:r>
        <w:rPr>
          <w:rFonts w:ascii="Courier New" w:hAnsi="Courier New" w:cs="Courier New"/>
          <w:sz w:val="16"/>
          <w:szCs w:val="16"/>
        </w:rPr>
        <w:t xml:space="preserve">  |</w:t>
      </w:r>
    </w:p>
    <w:p w14:paraId="5C541FA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0001 | Т |     0.0308|   0.0266826 |   3.70 </w:t>
      </w:r>
      <w:proofErr w:type="gramStart"/>
      <w:r>
        <w:rPr>
          <w:rFonts w:ascii="Courier New" w:hAnsi="Courier New" w:cs="Courier New"/>
          <w:sz w:val="16"/>
          <w:szCs w:val="16"/>
        </w:rPr>
        <w:t>|  92.67</w:t>
      </w:r>
      <w:proofErr w:type="gramEnd"/>
      <w:r>
        <w:rPr>
          <w:rFonts w:ascii="Courier New" w:hAnsi="Courier New" w:cs="Courier New"/>
          <w:sz w:val="16"/>
          <w:szCs w:val="16"/>
        </w:rPr>
        <w:t xml:space="preserve"> </w:t>
      </w:r>
      <w:proofErr w:type="gramStart"/>
      <w:r>
        <w:rPr>
          <w:rFonts w:ascii="Courier New" w:hAnsi="Courier New" w:cs="Courier New"/>
          <w:sz w:val="16"/>
          <w:szCs w:val="16"/>
        </w:rPr>
        <w:t>|  0.865383387</w:t>
      </w:r>
      <w:proofErr w:type="gramEnd"/>
      <w:r>
        <w:rPr>
          <w:rFonts w:ascii="Courier New" w:hAnsi="Courier New" w:cs="Courier New"/>
          <w:sz w:val="16"/>
          <w:szCs w:val="16"/>
        </w:rPr>
        <w:t xml:space="preserve">  |</w:t>
      </w:r>
    </w:p>
    <w:p w14:paraId="224EE2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0012 | Т |     0.0667|   0.0251128 |   3.48 </w:t>
      </w:r>
      <w:proofErr w:type="gramStart"/>
      <w:r>
        <w:rPr>
          <w:rFonts w:ascii="Courier New" w:hAnsi="Courier New" w:cs="Courier New"/>
          <w:sz w:val="16"/>
          <w:szCs w:val="16"/>
        </w:rPr>
        <w:t>|  96.16</w:t>
      </w:r>
      <w:proofErr w:type="gramEnd"/>
      <w:r>
        <w:rPr>
          <w:rFonts w:ascii="Courier New" w:hAnsi="Courier New" w:cs="Courier New"/>
          <w:sz w:val="16"/>
          <w:szCs w:val="16"/>
        </w:rPr>
        <w:t xml:space="preserve"> </w:t>
      </w:r>
      <w:proofErr w:type="gramStart"/>
      <w:r>
        <w:rPr>
          <w:rFonts w:ascii="Courier New" w:hAnsi="Courier New" w:cs="Courier New"/>
          <w:sz w:val="16"/>
          <w:szCs w:val="16"/>
        </w:rPr>
        <w:t>|  0.376691997</w:t>
      </w:r>
      <w:proofErr w:type="gramEnd"/>
      <w:r>
        <w:rPr>
          <w:rFonts w:ascii="Courier New" w:hAnsi="Courier New" w:cs="Courier New"/>
          <w:sz w:val="16"/>
          <w:szCs w:val="16"/>
        </w:rPr>
        <w:t xml:space="preserve">  |</w:t>
      </w:r>
    </w:p>
    <w:p w14:paraId="474A548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99A21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0.6931648    96.16                          |</w:t>
      </w:r>
    </w:p>
    <w:p w14:paraId="78F79C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0.0276973     3.84 (5 </w:t>
      </w:r>
      <w:proofErr w:type="gramStart"/>
      <w:r>
        <w:rPr>
          <w:rFonts w:ascii="Courier New" w:hAnsi="Courier New" w:cs="Courier New"/>
          <w:sz w:val="16"/>
          <w:szCs w:val="16"/>
        </w:rPr>
        <w:t xml:space="preserve">источников)   </w:t>
      </w:r>
      <w:proofErr w:type="gramEnd"/>
      <w:r>
        <w:rPr>
          <w:rFonts w:ascii="Courier New" w:hAnsi="Courier New" w:cs="Courier New"/>
          <w:sz w:val="16"/>
          <w:szCs w:val="16"/>
        </w:rPr>
        <w:t xml:space="preserve">        |</w:t>
      </w:r>
    </w:p>
    <w:p w14:paraId="4E3CD76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F21A8DA" w14:textId="77777777" w:rsidR="00F77496" w:rsidRDefault="00F77496" w:rsidP="00F77496">
      <w:pPr>
        <w:autoSpaceDE w:val="0"/>
        <w:autoSpaceDN w:val="0"/>
        <w:adjustRightInd w:val="0"/>
        <w:rPr>
          <w:rFonts w:ascii="Courier New" w:hAnsi="Courier New" w:cs="Courier New"/>
          <w:sz w:val="16"/>
          <w:szCs w:val="16"/>
        </w:rPr>
      </w:pPr>
    </w:p>
    <w:p w14:paraId="19575969" w14:textId="77777777" w:rsidR="00F77496" w:rsidRDefault="00F77496" w:rsidP="00F77496">
      <w:pPr>
        <w:autoSpaceDE w:val="0"/>
        <w:autoSpaceDN w:val="0"/>
        <w:adjustRightInd w:val="0"/>
        <w:rPr>
          <w:rFonts w:ascii="Courier New" w:hAnsi="Courier New" w:cs="Courier New"/>
          <w:sz w:val="16"/>
          <w:szCs w:val="16"/>
        </w:rPr>
      </w:pPr>
    </w:p>
    <w:p w14:paraId="470DDD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79E5EF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519291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1496C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8E2EF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5115D9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:6041=0330 Сера диоксид (Ангидрид сернистый, Сернистый газ, Сера (IV) оксид) (516)       </w:t>
      </w:r>
    </w:p>
    <w:p w14:paraId="66406E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0342 Фтористые газообразные соединения /в пересчете на фтор/ (617)                 </w:t>
      </w:r>
    </w:p>
    <w:p w14:paraId="50D56BC0" w14:textId="77777777" w:rsidR="00F77496" w:rsidRDefault="00F77496" w:rsidP="00F77496">
      <w:pPr>
        <w:autoSpaceDE w:val="0"/>
        <w:autoSpaceDN w:val="0"/>
        <w:adjustRightInd w:val="0"/>
        <w:rPr>
          <w:rFonts w:ascii="Courier New" w:hAnsi="Courier New" w:cs="Courier New"/>
          <w:sz w:val="16"/>
          <w:szCs w:val="16"/>
        </w:rPr>
      </w:pPr>
    </w:p>
    <w:p w14:paraId="269379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02A5E17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30C6E1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8D80E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73B3738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46637A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716146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0330--------</w:t>
      </w:r>
    </w:p>
    <w:p w14:paraId="3BE4BB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0  0.0113056</w:t>
      </w:r>
      <w:proofErr w:type="gramEnd"/>
    </w:p>
    <w:p w14:paraId="50F41F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0  0.1666667</w:t>
      </w:r>
      <w:proofErr w:type="gramEnd"/>
    </w:p>
    <w:p w14:paraId="4073AB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0  0.3888889</w:t>
      </w:r>
      <w:proofErr w:type="gramEnd"/>
    </w:p>
    <w:p w14:paraId="308BD18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0  0.3888889</w:t>
      </w:r>
      <w:proofErr w:type="gramEnd"/>
    </w:p>
    <w:p w14:paraId="7EF2B9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0  0.3888889</w:t>
      </w:r>
      <w:proofErr w:type="gramEnd"/>
    </w:p>
    <w:p w14:paraId="40B3309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0  0.1666667</w:t>
      </w:r>
      <w:proofErr w:type="gramEnd"/>
    </w:p>
    <w:p w14:paraId="355B38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0  0.1666667</w:t>
      </w:r>
      <w:proofErr w:type="gramEnd"/>
    </w:p>
    <w:p w14:paraId="0782B4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0  0.1333333</w:t>
      </w:r>
      <w:proofErr w:type="gramEnd"/>
    </w:p>
    <w:p w14:paraId="3C59214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0  0.0586667</w:t>
      </w:r>
      <w:proofErr w:type="gramEnd"/>
    </w:p>
    <w:p w14:paraId="425EFD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0  0.0586667</w:t>
      </w:r>
      <w:proofErr w:type="gramEnd"/>
    </w:p>
    <w:p w14:paraId="5136E85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0  0.1110700</w:t>
      </w:r>
      <w:proofErr w:type="gramEnd"/>
    </w:p>
    <w:p w14:paraId="427BE2D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0  0.0333333</w:t>
      </w:r>
      <w:proofErr w:type="gramEnd"/>
    </w:p>
    <w:p w14:paraId="25BA23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0  0.0586667</w:t>
      </w:r>
      <w:proofErr w:type="gramEnd"/>
    </w:p>
    <w:p w14:paraId="70ED035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0  0.1100000</w:t>
      </w:r>
      <w:proofErr w:type="gramEnd"/>
    </w:p>
    <w:p w14:paraId="4FA5905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0  0.0586667</w:t>
      </w:r>
      <w:proofErr w:type="gramEnd"/>
    </w:p>
    <w:p w14:paraId="1D9F704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0342--------</w:t>
      </w:r>
    </w:p>
    <w:p w14:paraId="08A385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1    2.0                      30.0    7268.00    7056.00       2.00       2.00 45.00 1.0 1.00 </w:t>
      </w:r>
      <w:proofErr w:type="gramStart"/>
      <w:r>
        <w:rPr>
          <w:rFonts w:ascii="Courier New" w:hAnsi="Courier New" w:cs="Courier New"/>
          <w:sz w:val="16"/>
          <w:szCs w:val="16"/>
        </w:rPr>
        <w:t>0  0.0003646</w:t>
      </w:r>
      <w:proofErr w:type="gramEnd"/>
    </w:p>
    <w:p w14:paraId="0434FA9B" w14:textId="77777777" w:rsidR="00F77496" w:rsidRDefault="00F77496" w:rsidP="00F77496">
      <w:pPr>
        <w:autoSpaceDE w:val="0"/>
        <w:autoSpaceDN w:val="0"/>
        <w:adjustRightInd w:val="0"/>
        <w:rPr>
          <w:rFonts w:ascii="Courier New" w:hAnsi="Courier New" w:cs="Courier New"/>
          <w:sz w:val="16"/>
          <w:szCs w:val="16"/>
        </w:rPr>
      </w:pPr>
    </w:p>
    <w:p w14:paraId="7F7EB178" w14:textId="77777777" w:rsidR="00F77496" w:rsidRDefault="00F77496" w:rsidP="00F77496">
      <w:pPr>
        <w:autoSpaceDE w:val="0"/>
        <w:autoSpaceDN w:val="0"/>
        <w:adjustRightInd w:val="0"/>
        <w:rPr>
          <w:rFonts w:ascii="Courier New" w:hAnsi="Courier New" w:cs="Courier New"/>
          <w:sz w:val="16"/>
          <w:szCs w:val="16"/>
        </w:rPr>
      </w:pPr>
    </w:p>
    <w:p w14:paraId="3A6B4C6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415E85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623A0B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7DE7B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5D2983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C998CB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49B92E7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:6041=0330 Сера диоксид (Ангидрид сернистый, Сернистый газ, Сера (IV) оксид) (516)       </w:t>
      </w:r>
    </w:p>
    <w:p w14:paraId="603946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0342 Фтористые газообразные соединения /в пересчете на фтор/ (617)                 </w:t>
      </w:r>
    </w:p>
    <w:p w14:paraId="10566FF1" w14:textId="77777777" w:rsidR="00F77496" w:rsidRDefault="00F77496" w:rsidP="00F77496">
      <w:pPr>
        <w:autoSpaceDE w:val="0"/>
        <w:autoSpaceDN w:val="0"/>
        <w:adjustRightInd w:val="0"/>
        <w:rPr>
          <w:rFonts w:ascii="Courier New" w:hAnsi="Courier New" w:cs="Courier New"/>
          <w:sz w:val="16"/>
          <w:szCs w:val="16"/>
        </w:rPr>
      </w:pPr>
    </w:p>
    <w:p w14:paraId="5F113CE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335A47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296D551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Для групп суммации выброс </w:t>
      </w:r>
      <w:proofErr w:type="spellStart"/>
      <w:r>
        <w:rPr>
          <w:rFonts w:ascii="Courier New" w:hAnsi="Courier New" w:cs="Courier New"/>
          <w:sz w:val="16"/>
          <w:szCs w:val="16"/>
        </w:rPr>
        <w:t>Mq</w:t>
      </w:r>
      <w:proofErr w:type="spellEnd"/>
      <w:r>
        <w:rPr>
          <w:rFonts w:ascii="Courier New" w:hAnsi="Courier New" w:cs="Courier New"/>
          <w:sz w:val="16"/>
          <w:szCs w:val="16"/>
        </w:rPr>
        <w:t xml:space="preserve"> = M1/ПДК1 +...+ </w:t>
      </w:r>
      <w:proofErr w:type="spellStart"/>
      <w:r>
        <w:rPr>
          <w:rFonts w:ascii="Courier New" w:hAnsi="Courier New" w:cs="Courier New"/>
          <w:sz w:val="16"/>
          <w:szCs w:val="16"/>
        </w:rPr>
        <w:t>Mn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а      |</w:t>
      </w:r>
    </w:p>
    <w:p w14:paraId="62656B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суммарная концентрация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 Cм1/ПДК1 +...+ </w:t>
      </w:r>
      <w:proofErr w:type="spellStart"/>
      <w:r>
        <w:rPr>
          <w:rFonts w:ascii="Courier New" w:hAnsi="Courier New" w:cs="Courier New"/>
          <w:sz w:val="16"/>
          <w:szCs w:val="16"/>
        </w:rPr>
        <w:t>Cмn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xml:space="preserve">          |</w:t>
      </w:r>
    </w:p>
    <w:p w14:paraId="67C8D7E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1F1038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4C51703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6B4A8D7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262159B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687B420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w:t>
      </w:r>
      <w:proofErr w:type="spellStart"/>
      <w:r>
        <w:rPr>
          <w:rFonts w:ascii="Courier New" w:hAnsi="Courier New" w:cs="Courier New"/>
          <w:sz w:val="16"/>
          <w:szCs w:val="16"/>
        </w:rPr>
        <w:t>Mq</w:t>
      </w:r>
      <w:proofErr w:type="spellEnd"/>
      <w:r>
        <w:rPr>
          <w:rFonts w:ascii="Courier New" w:hAnsi="Courier New" w:cs="Courier New"/>
          <w:sz w:val="16"/>
          <w:szCs w:val="16"/>
        </w:rPr>
        <w:t xml:space="preserve">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BA004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24DDFC9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0.022611|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0.132253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732FE28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0.101328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0F114A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0.777778|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256F6F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0.777778|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3F15FB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0.777778|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494B76A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6F14F4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11E89C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0.266667|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0.126936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23C4A92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A993A0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735496C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0.222140|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0.243532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0F2947E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0.066667|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0.046635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3DB758A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13</w:t>
      </w:r>
      <w:proofErr w:type="gramEnd"/>
      <w:r>
        <w:rPr>
          <w:rFonts w:ascii="Courier New" w:hAnsi="Courier New" w:cs="Courier New"/>
          <w:sz w:val="16"/>
          <w:szCs w:val="16"/>
        </w:rPr>
        <w:t xml:space="preserve"> | 0013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0.090651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3DD1F22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0.220000|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0.124880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3A43FEC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0.333708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5D915FF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6001 |    0.018230| П1 |   0.651112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2D1AB0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3EBC2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xml:space="preserve">=    </w:t>
      </w:r>
      <w:proofErr w:type="gramStart"/>
      <w:r>
        <w:rPr>
          <w:rFonts w:ascii="Courier New" w:hAnsi="Courier New" w:cs="Courier New"/>
          <w:sz w:val="16"/>
          <w:szCs w:val="16"/>
        </w:rPr>
        <w:t>4.618981  (</w:t>
      </w:r>
      <w:proofErr w:type="gramEnd"/>
      <w:r>
        <w:rPr>
          <w:rFonts w:ascii="Courier New" w:hAnsi="Courier New" w:cs="Courier New"/>
          <w:sz w:val="16"/>
          <w:szCs w:val="16"/>
        </w:rPr>
        <w:t xml:space="preserve">сумма </w:t>
      </w:r>
      <w:proofErr w:type="spellStart"/>
      <w:r>
        <w:rPr>
          <w:rFonts w:ascii="Courier New" w:hAnsi="Courier New" w:cs="Courier New"/>
          <w:sz w:val="16"/>
          <w:szCs w:val="16"/>
        </w:rPr>
        <w:t>Mq</w:t>
      </w:r>
      <w:proofErr w:type="spellEnd"/>
      <w:r>
        <w:rPr>
          <w:rFonts w:ascii="Courier New" w:hAnsi="Courier New" w:cs="Courier New"/>
          <w:sz w:val="16"/>
          <w:szCs w:val="16"/>
        </w:rPr>
        <w:t xml:space="preserve">/ПДК по всем </w:t>
      </w:r>
      <w:proofErr w:type="gramStart"/>
      <w:r>
        <w:rPr>
          <w:rFonts w:ascii="Courier New" w:hAnsi="Courier New" w:cs="Courier New"/>
          <w:sz w:val="16"/>
          <w:szCs w:val="16"/>
        </w:rPr>
        <w:t xml:space="preserve">примесям)   </w:t>
      </w:r>
      <w:proofErr w:type="gramEnd"/>
      <w:r>
        <w:rPr>
          <w:rFonts w:ascii="Courier New" w:hAnsi="Courier New" w:cs="Courier New"/>
          <w:sz w:val="16"/>
          <w:szCs w:val="16"/>
        </w:rPr>
        <w:t xml:space="preserve">   |</w:t>
      </w:r>
    </w:p>
    <w:p w14:paraId="36A04A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2.659804 долей ПДК            |</w:t>
      </w:r>
    </w:p>
    <w:p w14:paraId="3E5D51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D110F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4.50 м/с         |</w:t>
      </w:r>
    </w:p>
    <w:p w14:paraId="329B4A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0A76FB6D" w14:textId="77777777" w:rsidR="00F77496" w:rsidRDefault="00F77496" w:rsidP="00F77496">
      <w:pPr>
        <w:autoSpaceDE w:val="0"/>
        <w:autoSpaceDN w:val="0"/>
        <w:adjustRightInd w:val="0"/>
        <w:rPr>
          <w:rFonts w:ascii="Courier New" w:hAnsi="Courier New" w:cs="Courier New"/>
          <w:sz w:val="16"/>
          <w:szCs w:val="16"/>
        </w:rPr>
      </w:pPr>
    </w:p>
    <w:p w14:paraId="119843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1966AEA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3474D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1866B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0CCB4A0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DE412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619A89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:6041=0330 Сера диоксид (Ангидрид сернистый, Сернистый газ, Сера (IV) оксид) (516)       </w:t>
      </w:r>
    </w:p>
    <w:p w14:paraId="00A8AA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0342 Фтористые газообразные соединения /в пересчете на фтор/ (617)                 </w:t>
      </w:r>
    </w:p>
    <w:p w14:paraId="61962D1C" w14:textId="77777777" w:rsidR="00F77496" w:rsidRDefault="00F77496" w:rsidP="00F77496">
      <w:pPr>
        <w:autoSpaceDE w:val="0"/>
        <w:autoSpaceDN w:val="0"/>
        <w:adjustRightInd w:val="0"/>
        <w:rPr>
          <w:rFonts w:ascii="Courier New" w:hAnsi="Courier New" w:cs="Courier New"/>
          <w:sz w:val="16"/>
          <w:szCs w:val="16"/>
        </w:rPr>
      </w:pPr>
    </w:p>
    <w:p w14:paraId="594D69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0.0045400 долей ПДК </w:t>
      </w:r>
    </w:p>
    <w:p w14:paraId="09C43A3F" w14:textId="77777777" w:rsidR="00F77496" w:rsidRDefault="00F77496" w:rsidP="00F77496">
      <w:pPr>
        <w:autoSpaceDE w:val="0"/>
        <w:autoSpaceDN w:val="0"/>
        <w:adjustRightInd w:val="0"/>
        <w:rPr>
          <w:rFonts w:ascii="Courier New" w:hAnsi="Courier New" w:cs="Courier New"/>
          <w:sz w:val="16"/>
          <w:szCs w:val="16"/>
        </w:rPr>
      </w:pPr>
    </w:p>
    <w:p w14:paraId="47FB35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0B41C0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749158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06ED813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6081DAA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0AD950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4E3A0F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4.5 м/с</w:t>
      </w:r>
    </w:p>
    <w:p w14:paraId="24723829" w14:textId="77777777" w:rsidR="00F77496" w:rsidRDefault="00F77496" w:rsidP="00F77496">
      <w:pPr>
        <w:autoSpaceDE w:val="0"/>
        <w:autoSpaceDN w:val="0"/>
        <w:adjustRightInd w:val="0"/>
        <w:rPr>
          <w:rFonts w:ascii="Courier New" w:hAnsi="Courier New" w:cs="Courier New"/>
          <w:sz w:val="16"/>
          <w:szCs w:val="16"/>
        </w:rPr>
      </w:pPr>
    </w:p>
    <w:p w14:paraId="4CE14460" w14:textId="77777777" w:rsidR="00F77496" w:rsidRDefault="00F77496" w:rsidP="00F77496">
      <w:pPr>
        <w:autoSpaceDE w:val="0"/>
        <w:autoSpaceDN w:val="0"/>
        <w:adjustRightInd w:val="0"/>
        <w:rPr>
          <w:rFonts w:ascii="Courier New" w:hAnsi="Courier New" w:cs="Courier New"/>
          <w:sz w:val="16"/>
          <w:szCs w:val="16"/>
        </w:rPr>
      </w:pPr>
    </w:p>
    <w:p w14:paraId="7908FBA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68AB1B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7420B9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0BC3A4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B9548F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91D5AC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:6041=0330 Сера диоксид (Ангидрид сернистый, Сернистый газ, Сера (IV) оксид) (516)       </w:t>
      </w:r>
    </w:p>
    <w:p w14:paraId="562FD0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0342 Фтористые газообразные соединения /в пересчете на фтор/ (617)                 </w:t>
      </w:r>
    </w:p>
    <w:p w14:paraId="03650432" w14:textId="77777777" w:rsidR="00F77496" w:rsidRDefault="00F77496" w:rsidP="00F77496">
      <w:pPr>
        <w:autoSpaceDE w:val="0"/>
        <w:autoSpaceDN w:val="0"/>
        <w:adjustRightInd w:val="0"/>
        <w:rPr>
          <w:rFonts w:ascii="Courier New" w:hAnsi="Courier New" w:cs="Courier New"/>
          <w:sz w:val="16"/>
          <w:szCs w:val="16"/>
        </w:rPr>
      </w:pPr>
    </w:p>
    <w:p w14:paraId="555E9D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9E023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16BC7DC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5832A3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29A8B5F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0.0022700 мг/м3 </w:t>
      </w:r>
    </w:p>
    <w:p w14:paraId="485915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1C95E5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D9279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3753C13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23271D44" w14:textId="77777777" w:rsidR="00F77496" w:rsidRDefault="00F77496" w:rsidP="00F77496">
      <w:pPr>
        <w:autoSpaceDE w:val="0"/>
        <w:autoSpaceDN w:val="0"/>
        <w:adjustRightInd w:val="0"/>
        <w:rPr>
          <w:rFonts w:ascii="Courier New" w:hAnsi="Courier New" w:cs="Courier New"/>
          <w:sz w:val="16"/>
          <w:szCs w:val="16"/>
        </w:rPr>
      </w:pPr>
    </w:p>
    <w:p w14:paraId="2E9A70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75D9C9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3F1B6F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1A85167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0.8739386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7EBCD7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2D9EBA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3D6068D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36A1C4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16. В таблице заказано вкладчиков 20, но не более 95.0% вклада</w:t>
      </w:r>
    </w:p>
    <w:p w14:paraId="76EA6A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19FB29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53708D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1FE847A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0.0045400 |   0.52 (Вклад источников 99.48</w:t>
      </w:r>
      <w:proofErr w:type="gramStart"/>
      <w:r>
        <w:rPr>
          <w:rFonts w:ascii="Courier New" w:hAnsi="Courier New" w:cs="Courier New"/>
          <w:sz w:val="16"/>
          <w:szCs w:val="16"/>
        </w:rPr>
        <w:t>%)|</w:t>
      </w:r>
      <w:proofErr w:type="gramEnd"/>
    </w:p>
    <w:p w14:paraId="2D12160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0011 | Т |     0.2221|   0.1179451 </w:t>
      </w:r>
      <w:proofErr w:type="gramStart"/>
      <w:r>
        <w:rPr>
          <w:rFonts w:ascii="Courier New" w:hAnsi="Courier New" w:cs="Courier New"/>
          <w:sz w:val="16"/>
          <w:szCs w:val="16"/>
        </w:rPr>
        <w:t>|  13.57</w:t>
      </w:r>
      <w:proofErr w:type="gramEnd"/>
      <w:r>
        <w:rPr>
          <w:rFonts w:ascii="Courier New" w:hAnsi="Courier New" w:cs="Courier New"/>
          <w:sz w:val="16"/>
          <w:szCs w:val="16"/>
        </w:rPr>
        <w:t xml:space="preserve"> </w:t>
      </w:r>
      <w:proofErr w:type="gramStart"/>
      <w:r>
        <w:rPr>
          <w:rFonts w:ascii="Courier New" w:hAnsi="Courier New" w:cs="Courier New"/>
          <w:sz w:val="16"/>
          <w:szCs w:val="16"/>
        </w:rPr>
        <w:t>|  13.57</w:t>
      </w:r>
      <w:proofErr w:type="gramEnd"/>
      <w:r>
        <w:rPr>
          <w:rFonts w:ascii="Courier New" w:hAnsi="Courier New" w:cs="Courier New"/>
          <w:sz w:val="16"/>
          <w:szCs w:val="16"/>
        </w:rPr>
        <w:t xml:space="preserve"> </w:t>
      </w:r>
      <w:proofErr w:type="gramStart"/>
      <w:r>
        <w:rPr>
          <w:rFonts w:ascii="Courier New" w:hAnsi="Courier New" w:cs="Courier New"/>
          <w:sz w:val="16"/>
          <w:szCs w:val="16"/>
        </w:rPr>
        <w:t>|  0.530949295</w:t>
      </w:r>
      <w:proofErr w:type="gramEnd"/>
      <w:r>
        <w:rPr>
          <w:rFonts w:ascii="Courier New" w:hAnsi="Courier New" w:cs="Courier New"/>
          <w:sz w:val="16"/>
          <w:szCs w:val="16"/>
        </w:rPr>
        <w:t xml:space="preserve">  |</w:t>
      </w:r>
    </w:p>
    <w:p w14:paraId="29E4F40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0009 | Т |     0.1173|   0.0713364 |   8.21 </w:t>
      </w:r>
      <w:proofErr w:type="gramStart"/>
      <w:r>
        <w:rPr>
          <w:rFonts w:ascii="Courier New" w:hAnsi="Courier New" w:cs="Courier New"/>
          <w:sz w:val="16"/>
          <w:szCs w:val="16"/>
        </w:rPr>
        <w:t>|  21.77</w:t>
      </w:r>
      <w:proofErr w:type="gramEnd"/>
      <w:r>
        <w:rPr>
          <w:rFonts w:ascii="Courier New" w:hAnsi="Courier New" w:cs="Courier New"/>
          <w:sz w:val="16"/>
          <w:szCs w:val="16"/>
        </w:rPr>
        <w:t xml:space="preserve"> </w:t>
      </w:r>
      <w:proofErr w:type="gramStart"/>
      <w:r>
        <w:rPr>
          <w:rFonts w:ascii="Courier New" w:hAnsi="Courier New" w:cs="Courier New"/>
          <w:sz w:val="16"/>
          <w:szCs w:val="16"/>
        </w:rPr>
        <w:t>|  0.607982039</w:t>
      </w:r>
      <w:proofErr w:type="gramEnd"/>
      <w:r>
        <w:rPr>
          <w:rFonts w:ascii="Courier New" w:hAnsi="Courier New" w:cs="Courier New"/>
          <w:sz w:val="16"/>
          <w:szCs w:val="16"/>
        </w:rPr>
        <w:t xml:space="preserve">  |</w:t>
      </w:r>
    </w:p>
    <w:p w14:paraId="4F71607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0015 | Т |     0.1173|   0.0707967 |   8.14 </w:t>
      </w:r>
      <w:proofErr w:type="gramStart"/>
      <w:r>
        <w:rPr>
          <w:rFonts w:ascii="Courier New" w:hAnsi="Courier New" w:cs="Courier New"/>
          <w:sz w:val="16"/>
          <w:szCs w:val="16"/>
        </w:rPr>
        <w:t>|  29.91</w:t>
      </w:r>
      <w:proofErr w:type="gramEnd"/>
      <w:r>
        <w:rPr>
          <w:rFonts w:ascii="Courier New" w:hAnsi="Courier New" w:cs="Courier New"/>
          <w:sz w:val="16"/>
          <w:szCs w:val="16"/>
        </w:rPr>
        <w:t xml:space="preserve"> </w:t>
      </w:r>
      <w:proofErr w:type="gramStart"/>
      <w:r>
        <w:rPr>
          <w:rFonts w:ascii="Courier New" w:hAnsi="Courier New" w:cs="Courier New"/>
          <w:sz w:val="16"/>
          <w:szCs w:val="16"/>
        </w:rPr>
        <w:t>|  0.603382289</w:t>
      </w:r>
      <w:proofErr w:type="gramEnd"/>
      <w:r>
        <w:rPr>
          <w:rFonts w:ascii="Courier New" w:hAnsi="Courier New" w:cs="Courier New"/>
          <w:sz w:val="16"/>
          <w:szCs w:val="16"/>
        </w:rPr>
        <w:t xml:space="preserve">  |</w:t>
      </w:r>
    </w:p>
    <w:p w14:paraId="4B8EA57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0010 | Т |     0.1173|   0.0698542 |   8.03 </w:t>
      </w:r>
      <w:proofErr w:type="gramStart"/>
      <w:r>
        <w:rPr>
          <w:rFonts w:ascii="Courier New" w:hAnsi="Courier New" w:cs="Courier New"/>
          <w:sz w:val="16"/>
          <w:szCs w:val="16"/>
        </w:rPr>
        <w:t>|  37.95</w:t>
      </w:r>
      <w:proofErr w:type="gramEnd"/>
      <w:r>
        <w:rPr>
          <w:rFonts w:ascii="Courier New" w:hAnsi="Courier New" w:cs="Courier New"/>
          <w:sz w:val="16"/>
          <w:szCs w:val="16"/>
        </w:rPr>
        <w:t xml:space="preserve"> </w:t>
      </w:r>
      <w:proofErr w:type="gramStart"/>
      <w:r>
        <w:rPr>
          <w:rFonts w:ascii="Courier New" w:hAnsi="Courier New" w:cs="Courier New"/>
          <w:sz w:val="16"/>
          <w:szCs w:val="16"/>
        </w:rPr>
        <w:t>|  0.595350087</w:t>
      </w:r>
      <w:proofErr w:type="gramEnd"/>
      <w:r>
        <w:rPr>
          <w:rFonts w:ascii="Courier New" w:hAnsi="Courier New" w:cs="Courier New"/>
          <w:sz w:val="16"/>
          <w:szCs w:val="16"/>
        </w:rPr>
        <w:t xml:space="preserve">  |</w:t>
      </w:r>
    </w:p>
    <w:p w14:paraId="3A6EF08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0014 | Т |     0.2200|   0.0646502 |   7.44 </w:t>
      </w:r>
      <w:proofErr w:type="gramStart"/>
      <w:r>
        <w:rPr>
          <w:rFonts w:ascii="Courier New" w:hAnsi="Courier New" w:cs="Courier New"/>
          <w:sz w:val="16"/>
          <w:szCs w:val="16"/>
        </w:rPr>
        <w:t>|  45.39</w:t>
      </w:r>
      <w:proofErr w:type="gramEnd"/>
      <w:r>
        <w:rPr>
          <w:rFonts w:ascii="Courier New" w:hAnsi="Courier New" w:cs="Courier New"/>
          <w:sz w:val="16"/>
          <w:szCs w:val="16"/>
        </w:rPr>
        <w:t xml:space="preserve"> </w:t>
      </w:r>
      <w:proofErr w:type="gramStart"/>
      <w:r>
        <w:rPr>
          <w:rFonts w:ascii="Courier New" w:hAnsi="Courier New" w:cs="Courier New"/>
          <w:sz w:val="16"/>
          <w:szCs w:val="16"/>
        </w:rPr>
        <w:t>|  0.293864608</w:t>
      </w:r>
      <w:proofErr w:type="gramEnd"/>
      <w:r>
        <w:rPr>
          <w:rFonts w:ascii="Courier New" w:hAnsi="Courier New" w:cs="Courier New"/>
          <w:sz w:val="16"/>
          <w:szCs w:val="16"/>
        </w:rPr>
        <w:t xml:space="preserve">  |</w:t>
      </w:r>
    </w:p>
    <w:p w14:paraId="4D0ED95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0008 | Т |     0.2667|   0.0630237 |   7.25 </w:t>
      </w:r>
      <w:proofErr w:type="gramStart"/>
      <w:r>
        <w:rPr>
          <w:rFonts w:ascii="Courier New" w:hAnsi="Courier New" w:cs="Courier New"/>
          <w:sz w:val="16"/>
          <w:szCs w:val="16"/>
        </w:rPr>
        <w:t>|  52.63</w:t>
      </w:r>
      <w:proofErr w:type="gramEnd"/>
      <w:r>
        <w:rPr>
          <w:rFonts w:ascii="Courier New" w:hAnsi="Courier New" w:cs="Courier New"/>
          <w:sz w:val="16"/>
          <w:szCs w:val="16"/>
        </w:rPr>
        <w:t xml:space="preserve"> </w:t>
      </w:r>
      <w:proofErr w:type="gramStart"/>
      <w:r>
        <w:rPr>
          <w:rFonts w:ascii="Courier New" w:hAnsi="Courier New" w:cs="Courier New"/>
          <w:sz w:val="16"/>
          <w:szCs w:val="16"/>
        </w:rPr>
        <w:t>|  0.236338690</w:t>
      </w:r>
      <w:proofErr w:type="gramEnd"/>
      <w:r>
        <w:rPr>
          <w:rFonts w:ascii="Courier New" w:hAnsi="Courier New" w:cs="Courier New"/>
          <w:sz w:val="16"/>
          <w:szCs w:val="16"/>
        </w:rPr>
        <w:t xml:space="preserve">  |</w:t>
      </w:r>
    </w:p>
    <w:p w14:paraId="4DB3C39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7</w:t>
      </w:r>
      <w:proofErr w:type="gramEnd"/>
      <w:r>
        <w:rPr>
          <w:rFonts w:ascii="Courier New" w:hAnsi="Courier New" w:cs="Courier New"/>
          <w:sz w:val="16"/>
          <w:szCs w:val="16"/>
        </w:rPr>
        <w:t xml:space="preserve"> | 0005 | Т |     0.7778|   0.0515038 |   5.92 </w:t>
      </w:r>
      <w:proofErr w:type="gramStart"/>
      <w:r>
        <w:rPr>
          <w:rFonts w:ascii="Courier New" w:hAnsi="Courier New" w:cs="Courier New"/>
          <w:sz w:val="16"/>
          <w:szCs w:val="16"/>
        </w:rPr>
        <w:t>|  58.56</w:t>
      </w:r>
      <w:proofErr w:type="gramEnd"/>
      <w:r>
        <w:rPr>
          <w:rFonts w:ascii="Courier New" w:hAnsi="Courier New" w:cs="Courier New"/>
          <w:sz w:val="16"/>
          <w:szCs w:val="16"/>
        </w:rPr>
        <w:t xml:space="preserve"> </w:t>
      </w:r>
      <w:proofErr w:type="gramStart"/>
      <w:r>
        <w:rPr>
          <w:rFonts w:ascii="Courier New" w:hAnsi="Courier New" w:cs="Courier New"/>
          <w:sz w:val="16"/>
          <w:szCs w:val="16"/>
        </w:rPr>
        <w:t>|  0.066219151</w:t>
      </w:r>
      <w:proofErr w:type="gramEnd"/>
      <w:r>
        <w:rPr>
          <w:rFonts w:ascii="Courier New" w:hAnsi="Courier New" w:cs="Courier New"/>
          <w:sz w:val="16"/>
          <w:szCs w:val="16"/>
        </w:rPr>
        <w:t xml:space="preserve">  |</w:t>
      </w:r>
    </w:p>
    <w:p w14:paraId="0462E5B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0006 | Т |     0.3333|   0.0507005 |   5.83 </w:t>
      </w:r>
      <w:proofErr w:type="gramStart"/>
      <w:r>
        <w:rPr>
          <w:rFonts w:ascii="Courier New" w:hAnsi="Courier New" w:cs="Courier New"/>
          <w:sz w:val="16"/>
          <w:szCs w:val="16"/>
        </w:rPr>
        <w:t>|  64.39</w:t>
      </w:r>
      <w:proofErr w:type="gramEnd"/>
      <w:r>
        <w:rPr>
          <w:rFonts w:ascii="Courier New" w:hAnsi="Courier New" w:cs="Courier New"/>
          <w:sz w:val="16"/>
          <w:szCs w:val="16"/>
        </w:rPr>
        <w:t xml:space="preserve"> </w:t>
      </w:r>
      <w:proofErr w:type="gramStart"/>
      <w:r>
        <w:rPr>
          <w:rFonts w:ascii="Courier New" w:hAnsi="Courier New" w:cs="Courier New"/>
          <w:sz w:val="16"/>
          <w:szCs w:val="16"/>
        </w:rPr>
        <w:t>|  0.152101755</w:t>
      </w:r>
      <w:proofErr w:type="gramEnd"/>
      <w:r>
        <w:rPr>
          <w:rFonts w:ascii="Courier New" w:hAnsi="Courier New" w:cs="Courier New"/>
          <w:sz w:val="16"/>
          <w:szCs w:val="16"/>
        </w:rPr>
        <w:t xml:space="preserve">  |</w:t>
      </w:r>
    </w:p>
    <w:p w14:paraId="6113C5B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0013 | Т |     0.1173|   0.0506278 |   5.82 </w:t>
      </w:r>
      <w:proofErr w:type="gramStart"/>
      <w:r>
        <w:rPr>
          <w:rFonts w:ascii="Courier New" w:hAnsi="Courier New" w:cs="Courier New"/>
          <w:sz w:val="16"/>
          <w:szCs w:val="16"/>
        </w:rPr>
        <w:t>|  70.21</w:t>
      </w:r>
      <w:proofErr w:type="gramEnd"/>
      <w:r>
        <w:rPr>
          <w:rFonts w:ascii="Courier New" w:hAnsi="Courier New" w:cs="Courier New"/>
          <w:sz w:val="16"/>
          <w:szCs w:val="16"/>
        </w:rPr>
        <w:t xml:space="preserve"> </w:t>
      </w:r>
      <w:proofErr w:type="gramStart"/>
      <w:r>
        <w:rPr>
          <w:rFonts w:ascii="Courier New" w:hAnsi="Courier New" w:cs="Courier New"/>
          <w:sz w:val="16"/>
          <w:szCs w:val="16"/>
        </w:rPr>
        <w:t>|  0.431488454</w:t>
      </w:r>
      <w:proofErr w:type="gramEnd"/>
      <w:r>
        <w:rPr>
          <w:rFonts w:ascii="Courier New" w:hAnsi="Courier New" w:cs="Courier New"/>
          <w:sz w:val="16"/>
          <w:szCs w:val="16"/>
        </w:rPr>
        <w:t xml:space="preserve">  |</w:t>
      </w:r>
    </w:p>
    <w:p w14:paraId="4E940F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0003 | Т |     0.7778|   0.0506009 |   5.82 </w:t>
      </w:r>
      <w:proofErr w:type="gramStart"/>
      <w:r>
        <w:rPr>
          <w:rFonts w:ascii="Courier New" w:hAnsi="Courier New" w:cs="Courier New"/>
          <w:sz w:val="16"/>
          <w:szCs w:val="16"/>
        </w:rPr>
        <w:t>|  76.03</w:t>
      </w:r>
      <w:proofErr w:type="gramEnd"/>
      <w:r>
        <w:rPr>
          <w:rFonts w:ascii="Courier New" w:hAnsi="Courier New" w:cs="Courier New"/>
          <w:sz w:val="16"/>
          <w:szCs w:val="16"/>
        </w:rPr>
        <w:t xml:space="preserve"> </w:t>
      </w:r>
      <w:proofErr w:type="gramStart"/>
      <w:r>
        <w:rPr>
          <w:rFonts w:ascii="Courier New" w:hAnsi="Courier New" w:cs="Courier New"/>
          <w:sz w:val="16"/>
          <w:szCs w:val="16"/>
        </w:rPr>
        <w:t>|  0.065058336</w:t>
      </w:r>
      <w:proofErr w:type="gramEnd"/>
      <w:r>
        <w:rPr>
          <w:rFonts w:ascii="Courier New" w:hAnsi="Courier New" w:cs="Courier New"/>
          <w:sz w:val="16"/>
          <w:szCs w:val="16"/>
        </w:rPr>
        <w:t xml:space="preserve">  |</w:t>
      </w:r>
    </w:p>
    <w:p w14:paraId="21176F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0004 | Т |     0.7778|   0.0498950 |   5.74 </w:t>
      </w:r>
      <w:proofErr w:type="gramStart"/>
      <w:r>
        <w:rPr>
          <w:rFonts w:ascii="Courier New" w:hAnsi="Courier New" w:cs="Courier New"/>
          <w:sz w:val="16"/>
          <w:szCs w:val="16"/>
        </w:rPr>
        <w:t>|  81.77</w:t>
      </w:r>
      <w:proofErr w:type="gramEnd"/>
      <w:r>
        <w:rPr>
          <w:rFonts w:ascii="Courier New" w:hAnsi="Courier New" w:cs="Courier New"/>
          <w:sz w:val="16"/>
          <w:szCs w:val="16"/>
        </w:rPr>
        <w:t xml:space="preserve"> </w:t>
      </w:r>
      <w:proofErr w:type="gramStart"/>
      <w:r>
        <w:rPr>
          <w:rFonts w:ascii="Courier New" w:hAnsi="Courier New" w:cs="Courier New"/>
          <w:sz w:val="16"/>
          <w:szCs w:val="16"/>
        </w:rPr>
        <w:t>|  0.064150684</w:t>
      </w:r>
      <w:proofErr w:type="gramEnd"/>
      <w:r>
        <w:rPr>
          <w:rFonts w:ascii="Courier New" w:hAnsi="Courier New" w:cs="Courier New"/>
          <w:sz w:val="16"/>
          <w:szCs w:val="16"/>
        </w:rPr>
        <w:t xml:space="preserve">  |</w:t>
      </w:r>
    </w:p>
    <w:p w14:paraId="1B2C54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0002 | Т |     0.3333|   0.0473382 |   5.44 </w:t>
      </w:r>
      <w:proofErr w:type="gramStart"/>
      <w:r>
        <w:rPr>
          <w:rFonts w:ascii="Courier New" w:hAnsi="Courier New" w:cs="Courier New"/>
          <w:sz w:val="16"/>
          <w:szCs w:val="16"/>
        </w:rPr>
        <w:t>|  87.22</w:t>
      </w:r>
      <w:proofErr w:type="gramEnd"/>
      <w:r>
        <w:rPr>
          <w:rFonts w:ascii="Courier New" w:hAnsi="Courier New" w:cs="Courier New"/>
          <w:sz w:val="16"/>
          <w:szCs w:val="16"/>
        </w:rPr>
        <w:t xml:space="preserve"> </w:t>
      </w:r>
      <w:proofErr w:type="gramStart"/>
      <w:r>
        <w:rPr>
          <w:rFonts w:ascii="Courier New" w:hAnsi="Courier New" w:cs="Courier New"/>
          <w:sz w:val="16"/>
          <w:szCs w:val="16"/>
        </w:rPr>
        <w:t>|  0.142014697</w:t>
      </w:r>
      <w:proofErr w:type="gramEnd"/>
      <w:r>
        <w:rPr>
          <w:rFonts w:ascii="Courier New" w:hAnsi="Courier New" w:cs="Courier New"/>
          <w:sz w:val="16"/>
          <w:szCs w:val="16"/>
        </w:rPr>
        <w:t xml:space="preserve">  |</w:t>
      </w:r>
    </w:p>
    <w:p w14:paraId="0EAAB29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0007 | Т |     0.3333|   0.0444704 |   5.12 </w:t>
      </w:r>
      <w:proofErr w:type="gramStart"/>
      <w:r>
        <w:rPr>
          <w:rFonts w:ascii="Courier New" w:hAnsi="Courier New" w:cs="Courier New"/>
          <w:sz w:val="16"/>
          <w:szCs w:val="16"/>
        </w:rPr>
        <w:t>|  92.33</w:t>
      </w:r>
      <w:proofErr w:type="gramEnd"/>
      <w:r>
        <w:rPr>
          <w:rFonts w:ascii="Courier New" w:hAnsi="Courier New" w:cs="Courier New"/>
          <w:sz w:val="16"/>
          <w:szCs w:val="16"/>
        </w:rPr>
        <w:t xml:space="preserve"> </w:t>
      </w:r>
      <w:proofErr w:type="gramStart"/>
      <w:r>
        <w:rPr>
          <w:rFonts w:ascii="Courier New" w:hAnsi="Courier New" w:cs="Courier New"/>
          <w:sz w:val="16"/>
          <w:szCs w:val="16"/>
        </w:rPr>
        <w:t>|  0.133411244</w:t>
      </w:r>
      <w:proofErr w:type="gramEnd"/>
      <w:r>
        <w:rPr>
          <w:rFonts w:ascii="Courier New" w:hAnsi="Courier New" w:cs="Courier New"/>
          <w:sz w:val="16"/>
          <w:szCs w:val="16"/>
        </w:rPr>
        <w:t xml:space="preserve">  |</w:t>
      </w:r>
    </w:p>
    <w:p w14:paraId="4593040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0012 | Т |     0.0667|   0.0251128 |   2.89 </w:t>
      </w:r>
      <w:proofErr w:type="gramStart"/>
      <w:r>
        <w:rPr>
          <w:rFonts w:ascii="Courier New" w:hAnsi="Courier New" w:cs="Courier New"/>
          <w:sz w:val="16"/>
          <w:szCs w:val="16"/>
        </w:rPr>
        <w:t>|  95.22</w:t>
      </w:r>
      <w:proofErr w:type="gramEnd"/>
      <w:r>
        <w:rPr>
          <w:rFonts w:ascii="Courier New" w:hAnsi="Courier New" w:cs="Courier New"/>
          <w:sz w:val="16"/>
          <w:szCs w:val="16"/>
        </w:rPr>
        <w:t xml:space="preserve"> </w:t>
      </w:r>
      <w:proofErr w:type="gramStart"/>
      <w:r>
        <w:rPr>
          <w:rFonts w:ascii="Courier New" w:hAnsi="Courier New" w:cs="Courier New"/>
          <w:sz w:val="16"/>
          <w:szCs w:val="16"/>
        </w:rPr>
        <w:t>|  0.376691997</w:t>
      </w:r>
      <w:proofErr w:type="gramEnd"/>
      <w:r>
        <w:rPr>
          <w:rFonts w:ascii="Courier New" w:hAnsi="Courier New" w:cs="Courier New"/>
          <w:sz w:val="16"/>
          <w:szCs w:val="16"/>
        </w:rPr>
        <w:t xml:space="preserve">  |</w:t>
      </w:r>
    </w:p>
    <w:p w14:paraId="340F70D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F67D2B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0.8323957    95.22                          |</w:t>
      </w:r>
    </w:p>
    <w:p w14:paraId="5D0AEF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0.0415429     4.78 (2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 xml:space="preserve">         |</w:t>
      </w:r>
    </w:p>
    <w:p w14:paraId="0793C0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A5FBDE5" w14:textId="77777777" w:rsidR="00F77496" w:rsidRDefault="00F77496" w:rsidP="00F77496">
      <w:pPr>
        <w:autoSpaceDE w:val="0"/>
        <w:autoSpaceDN w:val="0"/>
        <w:adjustRightInd w:val="0"/>
        <w:rPr>
          <w:rFonts w:ascii="Courier New" w:hAnsi="Courier New" w:cs="Courier New"/>
          <w:sz w:val="16"/>
          <w:szCs w:val="16"/>
        </w:rPr>
      </w:pPr>
    </w:p>
    <w:p w14:paraId="5604CA10" w14:textId="77777777" w:rsidR="00F77496" w:rsidRDefault="00F77496" w:rsidP="00F77496">
      <w:pPr>
        <w:autoSpaceDE w:val="0"/>
        <w:autoSpaceDN w:val="0"/>
        <w:adjustRightInd w:val="0"/>
        <w:rPr>
          <w:rFonts w:ascii="Courier New" w:hAnsi="Courier New" w:cs="Courier New"/>
          <w:sz w:val="16"/>
          <w:szCs w:val="16"/>
        </w:rPr>
      </w:pPr>
    </w:p>
    <w:p w14:paraId="10C8B9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7F8BEB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35DDF4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1F04BD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3DC3D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0338D2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:6044=0330 Сера диоксид (Ангидрид сернистый, Сернистый газ, Сера (IV) оксид) (516)       </w:t>
      </w:r>
    </w:p>
    <w:p w14:paraId="35EB837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272051B8" w14:textId="77777777" w:rsidR="00F77496" w:rsidRDefault="00F77496" w:rsidP="00F77496">
      <w:pPr>
        <w:autoSpaceDE w:val="0"/>
        <w:autoSpaceDN w:val="0"/>
        <w:adjustRightInd w:val="0"/>
        <w:rPr>
          <w:rFonts w:ascii="Courier New" w:hAnsi="Courier New" w:cs="Courier New"/>
          <w:sz w:val="16"/>
          <w:szCs w:val="16"/>
        </w:rPr>
      </w:pPr>
    </w:p>
    <w:p w14:paraId="1DEBBB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777BD4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649DBAA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120F01C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64C3BF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449B4D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~Ист.~|~~~|~~м~~|~~м~~|~м/с~|~м3/с~~|градС|~~~~м~~~~~|~~~~м~~~~~|~~~~м~~~~~|~~~~м~~~~~|~гр.~|~~~|~~~~|~~|~~~г/с~~~</w:t>
      </w:r>
    </w:p>
    <w:p w14:paraId="15080BD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0330--------</w:t>
      </w:r>
    </w:p>
    <w:p w14:paraId="70BAA2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0001  Т</w:t>
      </w:r>
      <w:proofErr w:type="gramEnd"/>
      <w:r>
        <w:rPr>
          <w:rFonts w:ascii="Courier New" w:hAnsi="Courier New" w:cs="Courier New"/>
          <w:sz w:val="16"/>
          <w:szCs w:val="16"/>
        </w:rPr>
        <w:t xml:space="preserve">     </w:t>
      </w:r>
      <w:proofErr w:type="gramStart"/>
      <w:r>
        <w:rPr>
          <w:rFonts w:ascii="Courier New" w:hAnsi="Courier New" w:cs="Courier New"/>
          <w:sz w:val="16"/>
          <w:szCs w:val="16"/>
        </w:rPr>
        <w:t>3.0  0.15</w:t>
      </w:r>
      <w:proofErr w:type="gramEnd"/>
      <w:r>
        <w:rPr>
          <w:rFonts w:ascii="Courier New" w:hAnsi="Courier New" w:cs="Courier New"/>
          <w:sz w:val="16"/>
          <w:szCs w:val="16"/>
        </w:rPr>
        <w:t xml:space="preserve">  </w:t>
      </w:r>
      <w:proofErr w:type="gramStart"/>
      <w:r>
        <w:rPr>
          <w:rFonts w:ascii="Courier New" w:hAnsi="Courier New" w:cs="Courier New"/>
          <w:sz w:val="16"/>
          <w:szCs w:val="16"/>
        </w:rPr>
        <w:t>5.95  0.1051</w:t>
      </w:r>
      <w:proofErr w:type="gramEnd"/>
      <w:r>
        <w:rPr>
          <w:rFonts w:ascii="Courier New" w:hAnsi="Courier New" w:cs="Courier New"/>
          <w:sz w:val="16"/>
          <w:szCs w:val="16"/>
        </w:rPr>
        <w:t xml:space="preserve"> 450.0    7266.00    7054.00                             1.0 1.00 </w:t>
      </w:r>
      <w:proofErr w:type="gramStart"/>
      <w:r>
        <w:rPr>
          <w:rFonts w:ascii="Courier New" w:hAnsi="Courier New" w:cs="Courier New"/>
          <w:sz w:val="16"/>
          <w:szCs w:val="16"/>
        </w:rPr>
        <w:t>0  0.0113056</w:t>
      </w:r>
      <w:proofErr w:type="gramEnd"/>
    </w:p>
    <w:p w14:paraId="42F3247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91.62    2.33 450.0    7276.00    7064.00                             1.0 1.00 </w:t>
      </w:r>
      <w:proofErr w:type="gramStart"/>
      <w:r>
        <w:rPr>
          <w:rFonts w:ascii="Courier New" w:hAnsi="Courier New" w:cs="Courier New"/>
          <w:sz w:val="16"/>
          <w:szCs w:val="16"/>
        </w:rPr>
        <w:t>0  0.1666667</w:t>
      </w:r>
      <w:proofErr w:type="gramEnd"/>
    </w:p>
    <w:p w14:paraId="04CAFE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0003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103.6    5.09 450.0    7278.00    7066.00                             1.0 1.00 </w:t>
      </w:r>
      <w:proofErr w:type="gramStart"/>
      <w:r>
        <w:rPr>
          <w:rFonts w:ascii="Courier New" w:hAnsi="Courier New" w:cs="Courier New"/>
          <w:sz w:val="16"/>
          <w:szCs w:val="16"/>
        </w:rPr>
        <w:t>0  0.3888889</w:t>
      </w:r>
      <w:proofErr w:type="gramEnd"/>
    </w:p>
    <w:p w14:paraId="7A8EF4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0004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103.6    5.09 450.0    7280.00    7050.00                             1.0 1.00 </w:t>
      </w:r>
      <w:proofErr w:type="gramStart"/>
      <w:r>
        <w:rPr>
          <w:rFonts w:ascii="Courier New" w:hAnsi="Courier New" w:cs="Courier New"/>
          <w:sz w:val="16"/>
          <w:szCs w:val="16"/>
        </w:rPr>
        <w:t>0  0.3888889</w:t>
      </w:r>
      <w:proofErr w:type="gramEnd"/>
    </w:p>
    <w:p w14:paraId="5951996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0005  Т</w:t>
      </w:r>
      <w:proofErr w:type="gramEnd"/>
      <w:r>
        <w:rPr>
          <w:rFonts w:ascii="Courier New" w:hAnsi="Courier New" w:cs="Courier New"/>
          <w:sz w:val="16"/>
          <w:szCs w:val="16"/>
        </w:rPr>
        <w:t xml:space="preserve">     </w:t>
      </w:r>
      <w:proofErr w:type="gramStart"/>
      <w:r>
        <w:rPr>
          <w:rFonts w:ascii="Courier New" w:hAnsi="Courier New" w:cs="Courier New"/>
          <w:sz w:val="16"/>
          <w:szCs w:val="16"/>
        </w:rPr>
        <w:t>6.0  0.25</w:t>
      </w:r>
      <w:proofErr w:type="gramEnd"/>
      <w:r>
        <w:rPr>
          <w:rFonts w:ascii="Courier New" w:hAnsi="Courier New" w:cs="Courier New"/>
          <w:sz w:val="16"/>
          <w:szCs w:val="16"/>
        </w:rPr>
        <w:t xml:space="preserve"> 103.6    5.09 450.0    7282.00    7052.00                             1.0 1.00 </w:t>
      </w:r>
      <w:proofErr w:type="gramStart"/>
      <w:r>
        <w:rPr>
          <w:rFonts w:ascii="Courier New" w:hAnsi="Courier New" w:cs="Courier New"/>
          <w:sz w:val="16"/>
          <w:szCs w:val="16"/>
        </w:rPr>
        <w:t>0  0.3888889</w:t>
      </w:r>
      <w:proofErr w:type="gramEnd"/>
    </w:p>
    <w:p w14:paraId="2A773B9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0006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87.02    2.21 400.0    7284.00    7054.00                             1.0 1.00 </w:t>
      </w:r>
      <w:proofErr w:type="gramStart"/>
      <w:r>
        <w:rPr>
          <w:rFonts w:ascii="Courier New" w:hAnsi="Courier New" w:cs="Courier New"/>
          <w:sz w:val="16"/>
          <w:szCs w:val="16"/>
        </w:rPr>
        <w:t>0  0.1666667</w:t>
      </w:r>
      <w:proofErr w:type="gramEnd"/>
    </w:p>
    <w:p w14:paraId="3B36FA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0007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87.02    2.21 400.0    7260.00    7056.00                             1.0 1.00 </w:t>
      </w:r>
      <w:proofErr w:type="gramStart"/>
      <w:r>
        <w:rPr>
          <w:rFonts w:ascii="Courier New" w:hAnsi="Courier New" w:cs="Courier New"/>
          <w:sz w:val="16"/>
          <w:szCs w:val="16"/>
        </w:rPr>
        <w:t>0  0.1666667</w:t>
      </w:r>
      <w:proofErr w:type="gramEnd"/>
    </w:p>
    <w:p w14:paraId="47352C7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0008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56.92    1.45 400.0    7260.00    7057.00                             1.0 1.00 </w:t>
      </w:r>
      <w:proofErr w:type="gramStart"/>
      <w:r>
        <w:rPr>
          <w:rFonts w:ascii="Courier New" w:hAnsi="Courier New" w:cs="Courier New"/>
          <w:sz w:val="16"/>
          <w:szCs w:val="16"/>
        </w:rPr>
        <w:t>0  0.1333333</w:t>
      </w:r>
      <w:proofErr w:type="gramEnd"/>
    </w:p>
    <w:p w14:paraId="5DF77F8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0009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0  0.0586667</w:t>
      </w:r>
      <w:proofErr w:type="gramEnd"/>
    </w:p>
    <w:p w14:paraId="7AE48E5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0010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20.</w:t>
      </w:r>
      <w:proofErr w:type="gramStart"/>
      <w:r>
        <w:rPr>
          <w:rFonts w:ascii="Courier New" w:hAnsi="Courier New" w:cs="Courier New"/>
          <w:sz w:val="16"/>
          <w:szCs w:val="16"/>
        </w:rPr>
        <w:t>22  0.3572</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0  0.0586667</w:t>
      </w:r>
      <w:proofErr w:type="gramEnd"/>
    </w:p>
    <w:p w14:paraId="2D35D5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0011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22.</w:t>
      </w:r>
      <w:proofErr w:type="gramStart"/>
      <w:r>
        <w:rPr>
          <w:rFonts w:ascii="Courier New" w:hAnsi="Courier New" w:cs="Courier New"/>
          <w:sz w:val="16"/>
          <w:szCs w:val="16"/>
        </w:rPr>
        <w:t>57  0.5743</w:t>
      </w:r>
      <w:proofErr w:type="gramEnd"/>
      <w:r>
        <w:rPr>
          <w:rFonts w:ascii="Courier New" w:hAnsi="Courier New" w:cs="Courier New"/>
          <w:sz w:val="16"/>
          <w:szCs w:val="16"/>
        </w:rPr>
        <w:t xml:space="preserve"> 400.0    7264.00    7060.00                             1.0 1.00 </w:t>
      </w:r>
      <w:proofErr w:type="gramStart"/>
      <w:r>
        <w:rPr>
          <w:rFonts w:ascii="Courier New" w:hAnsi="Courier New" w:cs="Courier New"/>
          <w:sz w:val="16"/>
          <w:szCs w:val="16"/>
        </w:rPr>
        <w:t>0  0.1110700</w:t>
      </w:r>
      <w:proofErr w:type="gramEnd"/>
    </w:p>
    <w:p w14:paraId="054D9D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0012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45.</w:t>
      </w:r>
      <w:proofErr w:type="gramStart"/>
      <w:r>
        <w:rPr>
          <w:rFonts w:ascii="Courier New" w:hAnsi="Courier New" w:cs="Courier New"/>
          <w:sz w:val="16"/>
          <w:szCs w:val="16"/>
        </w:rPr>
        <w:t>68  0.8073</w:t>
      </w:r>
      <w:proofErr w:type="gramEnd"/>
      <w:r>
        <w:rPr>
          <w:rFonts w:ascii="Courier New" w:hAnsi="Courier New" w:cs="Courier New"/>
          <w:sz w:val="16"/>
          <w:szCs w:val="16"/>
        </w:rPr>
        <w:t xml:space="preserve"> 400.0    7262.00    7058.00                             1.0 1.00 </w:t>
      </w:r>
      <w:proofErr w:type="gramStart"/>
      <w:r>
        <w:rPr>
          <w:rFonts w:ascii="Courier New" w:hAnsi="Courier New" w:cs="Courier New"/>
          <w:sz w:val="16"/>
          <w:szCs w:val="16"/>
        </w:rPr>
        <w:t>0  0.0333333</w:t>
      </w:r>
      <w:proofErr w:type="gramEnd"/>
    </w:p>
    <w:p w14:paraId="0D926D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0013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33.</w:t>
      </w:r>
      <w:proofErr w:type="gramStart"/>
      <w:r>
        <w:rPr>
          <w:rFonts w:ascii="Courier New" w:hAnsi="Courier New" w:cs="Courier New"/>
          <w:sz w:val="16"/>
          <w:szCs w:val="16"/>
        </w:rPr>
        <w:t>82  0.8606</w:t>
      </w:r>
      <w:proofErr w:type="gramEnd"/>
      <w:r>
        <w:rPr>
          <w:rFonts w:ascii="Courier New" w:hAnsi="Courier New" w:cs="Courier New"/>
          <w:sz w:val="16"/>
          <w:szCs w:val="16"/>
        </w:rPr>
        <w:t xml:space="preserve"> 400.0    7286.00    7066.00                             1.0 1.00 </w:t>
      </w:r>
      <w:proofErr w:type="gramStart"/>
      <w:r>
        <w:rPr>
          <w:rFonts w:ascii="Courier New" w:hAnsi="Courier New" w:cs="Courier New"/>
          <w:sz w:val="16"/>
          <w:szCs w:val="16"/>
        </w:rPr>
        <w:t>0  0.0586667</w:t>
      </w:r>
      <w:proofErr w:type="gramEnd"/>
    </w:p>
    <w:p w14:paraId="456CB4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0014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4.0  0.18</w:t>
      </w:r>
      <w:proofErr w:type="gramEnd"/>
      <w:r>
        <w:rPr>
          <w:rFonts w:ascii="Courier New" w:hAnsi="Courier New" w:cs="Courier New"/>
          <w:sz w:val="16"/>
          <w:szCs w:val="16"/>
        </w:rPr>
        <w:t xml:space="preserve"> 47.32    1.20 400.0    7288.00    7068.00                             1.0 1.00 </w:t>
      </w:r>
      <w:proofErr w:type="gramStart"/>
      <w:r>
        <w:rPr>
          <w:rFonts w:ascii="Courier New" w:hAnsi="Courier New" w:cs="Courier New"/>
          <w:sz w:val="16"/>
          <w:szCs w:val="16"/>
        </w:rPr>
        <w:t>0  0.1100000</w:t>
      </w:r>
      <w:proofErr w:type="gramEnd"/>
    </w:p>
    <w:p w14:paraId="764343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0015  Т</w:t>
      </w:r>
      <w:proofErr w:type="gramEnd"/>
      <w:r>
        <w:rPr>
          <w:rFonts w:ascii="Courier New" w:hAnsi="Courier New" w:cs="Courier New"/>
          <w:sz w:val="16"/>
          <w:szCs w:val="16"/>
        </w:rPr>
        <w:t xml:space="preserve">     </w:t>
      </w:r>
      <w:proofErr w:type="gramStart"/>
      <w:r>
        <w:rPr>
          <w:rFonts w:ascii="Courier New" w:hAnsi="Courier New" w:cs="Courier New"/>
          <w:sz w:val="16"/>
          <w:szCs w:val="16"/>
        </w:rPr>
        <w:t>4.0  0.15</w:t>
      </w:r>
      <w:proofErr w:type="gramEnd"/>
      <w:r>
        <w:rPr>
          <w:rFonts w:ascii="Courier New" w:hAnsi="Courier New" w:cs="Courier New"/>
          <w:sz w:val="16"/>
          <w:szCs w:val="16"/>
        </w:rPr>
        <w:t xml:space="preserve"> 14.</w:t>
      </w:r>
      <w:proofErr w:type="gramStart"/>
      <w:r>
        <w:rPr>
          <w:rFonts w:ascii="Courier New" w:hAnsi="Courier New" w:cs="Courier New"/>
          <w:sz w:val="16"/>
          <w:szCs w:val="16"/>
        </w:rPr>
        <w:t>38  0.2542</w:t>
      </w:r>
      <w:proofErr w:type="gramEnd"/>
      <w:r>
        <w:rPr>
          <w:rFonts w:ascii="Courier New" w:hAnsi="Courier New" w:cs="Courier New"/>
          <w:sz w:val="16"/>
          <w:szCs w:val="16"/>
        </w:rPr>
        <w:t xml:space="preserve"> 127.0    7270.00    7070.00                             1.0 1.00 </w:t>
      </w:r>
      <w:proofErr w:type="gramStart"/>
      <w:r>
        <w:rPr>
          <w:rFonts w:ascii="Courier New" w:hAnsi="Courier New" w:cs="Courier New"/>
          <w:sz w:val="16"/>
          <w:szCs w:val="16"/>
        </w:rPr>
        <w:t>0  0.0586667</w:t>
      </w:r>
      <w:proofErr w:type="gramEnd"/>
    </w:p>
    <w:p w14:paraId="0D784F9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0333--------</w:t>
      </w:r>
    </w:p>
    <w:p w14:paraId="5B91024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6015  П</w:t>
      </w:r>
      <w:proofErr w:type="gramEnd"/>
      <w:r>
        <w:rPr>
          <w:rFonts w:ascii="Courier New" w:hAnsi="Courier New" w:cs="Courier New"/>
          <w:sz w:val="16"/>
          <w:szCs w:val="16"/>
        </w:rPr>
        <w:t xml:space="preserve">1    2.0                      30.0    7282.00    7062.00       2.00       </w:t>
      </w:r>
      <w:proofErr w:type="gramStart"/>
      <w:r>
        <w:rPr>
          <w:rFonts w:ascii="Courier New" w:hAnsi="Courier New" w:cs="Courier New"/>
          <w:sz w:val="16"/>
          <w:szCs w:val="16"/>
        </w:rPr>
        <w:t>2.00  0.00</w:t>
      </w:r>
      <w:proofErr w:type="gramEnd"/>
      <w:r>
        <w:rPr>
          <w:rFonts w:ascii="Courier New" w:hAnsi="Courier New" w:cs="Courier New"/>
          <w:sz w:val="16"/>
          <w:szCs w:val="16"/>
        </w:rPr>
        <w:t xml:space="preserve"> 1.0 1.00 </w:t>
      </w:r>
      <w:proofErr w:type="gramStart"/>
      <w:r>
        <w:rPr>
          <w:rFonts w:ascii="Courier New" w:hAnsi="Courier New" w:cs="Courier New"/>
          <w:sz w:val="16"/>
          <w:szCs w:val="16"/>
        </w:rPr>
        <w:t>0  0.0000050</w:t>
      </w:r>
      <w:proofErr w:type="gramEnd"/>
    </w:p>
    <w:p w14:paraId="65115C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6016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0  0.0000280</w:t>
      </w:r>
      <w:proofErr w:type="gramEnd"/>
    </w:p>
    <w:p w14:paraId="6607F4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6019  П</w:t>
      </w:r>
      <w:proofErr w:type="gramEnd"/>
      <w:r>
        <w:rPr>
          <w:rFonts w:ascii="Courier New" w:hAnsi="Courier New" w:cs="Courier New"/>
          <w:sz w:val="16"/>
          <w:szCs w:val="16"/>
        </w:rPr>
        <w:t xml:space="preserve">1    2.0                      30.0    7284.00    7064.00       2.00       2.00 45.00 1.0 1.00 </w:t>
      </w:r>
      <w:proofErr w:type="gramStart"/>
      <w:r>
        <w:rPr>
          <w:rFonts w:ascii="Courier New" w:hAnsi="Courier New" w:cs="Courier New"/>
          <w:sz w:val="16"/>
          <w:szCs w:val="16"/>
        </w:rPr>
        <w:t>0  0.0001010</w:t>
      </w:r>
      <w:proofErr w:type="gramEnd"/>
    </w:p>
    <w:p w14:paraId="5A3D45D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6022  П</w:t>
      </w:r>
      <w:proofErr w:type="gramEnd"/>
      <w:r>
        <w:rPr>
          <w:rFonts w:ascii="Courier New" w:hAnsi="Courier New" w:cs="Courier New"/>
          <w:sz w:val="16"/>
          <w:szCs w:val="16"/>
        </w:rPr>
        <w:t xml:space="preserve">1    2.0                      30.0    7276.00    7076.00       2.00       2.00 45.00 1.0 1.00 </w:t>
      </w:r>
      <w:proofErr w:type="gramStart"/>
      <w:r>
        <w:rPr>
          <w:rFonts w:ascii="Courier New" w:hAnsi="Courier New" w:cs="Courier New"/>
          <w:sz w:val="16"/>
          <w:szCs w:val="16"/>
        </w:rPr>
        <w:t>0  0.0000083</w:t>
      </w:r>
      <w:proofErr w:type="gramEnd"/>
    </w:p>
    <w:p w14:paraId="7BAC748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6025  П</w:t>
      </w:r>
      <w:proofErr w:type="gramEnd"/>
      <w:r>
        <w:rPr>
          <w:rFonts w:ascii="Courier New" w:hAnsi="Courier New" w:cs="Courier New"/>
          <w:sz w:val="16"/>
          <w:szCs w:val="16"/>
        </w:rPr>
        <w:t xml:space="preserve">1    2.0                      30.0    7276.00    7056.00       2.00       2.00 45.00 1.0 1.00 </w:t>
      </w:r>
      <w:proofErr w:type="gramStart"/>
      <w:r>
        <w:rPr>
          <w:rFonts w:ascii="Courier New" w:hAnsi="Courier New" w:cs="Courier New"/>
          <w:sz w:val="16"/>
          <w:szCs w:val="16"/>
        </w:rPr>
        <w:t>0  0.0000280</w:t>
      </w:r>
      <w:proofErr w:type="gramEnd"/>
    </w:p>
    <w:p w14:paraId="21FE9CA9" w14:textId="77777777" w:rsidR="00F77496" w:rsidRDefault="00F77496" w:rsidP="00F77496">
      <w:pPr>
        <w:autoSpaceDE w:val="0"/>
        <w:autoSpaceDN w:val="0"/>
        <w:adjustRightInd w:val="0"/>
        <w:rPr>
          <w:rFonts w:ascii="Courier New" w:hAnsi="Courier New" w:cs="Courier New"/>
          <w:sz w:val="16"/>
          <w:szCs w:val="16"/>
        </w:rPr>
      </w:pPr>
    </w:p>
    <w:p w14:paraId="3FCCB591" w14:textId="77777777" w:rsidR="00F77496" w:rsidRDefault="00F77496" w:rsidP="00F77496">
      <w:pPr>
        <w:autoSpaceDE w:val="0"/>
        <w:autoSpaceDN w:val="0"/>
        <w:adjustRightInd w:val="0"/>
        <w:rPr>
          <w:rFonts w:ascii="Courier New" w:hAnsi="Courier New" w:cs="Courier New"/>
          <w:sz w:val="16"/>
          <w:szCs w:val="16"/>
        </w:rPr>
      </w:pPr>
    </w:p>
    <w:p w14:paraId="2B5E620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5EE385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973394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468590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22CBA1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8EBB5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75A1FBE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:6044=0330 Сера диоксид (Ангидрид сернистый, Сернистый газ, Сера (IV) оксид) (516)       </w:t>
      </w:r>
    </w:p>
    <w:p w14:paraId="624ABB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6803D4C0" w14:textId="77777777" w:rsidR="00F77496" w:rsidRDefault="00F77496" w:rsidP="00F77496">
      <w:pPr>
        <w:autoSpaceDE w:val="0"/>
        <w:autoSpaceDN w:val="0"/>
        <w:adjustRightInd w:val="0"/>
        <w:rPr>
          <w:rFonts w:ascii="Courier New" w:hAnsi="Courier New" w:cs="Courier New"/>
          <w:sz w:val="16"/>
          <w:szCs w:val="16"/>
        </w:rPr>
      </w:pPr>
    </w:p>
    <w:p w14:paraId="7605B9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54A623E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04BBD7B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Для групп суммации выброс </w:t>
      </w:r>
      <w:proofErr w:type="spellStart"/>
      <w:r>
        <w:rPr>
          <w:rFonts w:ascii="Courier New" w:hAnsi="Courier New" w:cs="Courier New"/>
          <w:sz w:val="16"/>
          <w:szCs w:val="16"/>
        </w:rPr>
        <w:t>Mq</w:t>
      </w:r>
      <w:proofErr w:type="spellEnd"/>
      <w:r>
        <w:rPr>
          <w:rFonts w:ascii="Courier New" w:hAnsi="Courier New" w:cs="Courier New"/>
          <w:sz w:val="16"/>
          <w:szCs w:val="16"/>
        </w:rPr>
        <w:t xml:space="preserve"> = M1/ПДК1 +...+ </w:t>
      </w:r>
      <w:proofErr w:type="spellStart"/>
      <w:r>
        <w:rPr>
          <w:rFonts w:ascii="Courier New" w:hAnsi="Courier New" w:cs="Courier New"/>
          <w:sz w:val="16"/>
          <w:szCs w:val="16"/>
        </w:rPr>
        <w:t>Mn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а      |</w:t>
      </w:r>
    </w:p>
    <w:p w14:paraId="354E706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суммарная концентрация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 Cм1/ПДК1 +...+ </w:t>
      </w:r>
      <w:proofErr w:type="spellStart"/>
      <w:r>
        <w:rPr>
          <w:rFonts w:ascii="Courier New" w:hAnsi="Courier New" w:cs="Courier New"/>
          <w:sz w:val="16"/>
          <w:szCs w:val="16"/>
        </w:rPr>
        <w:t>Cмn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xml:space="preserve">          |</w:t>
      </w:r>
    </w:p>
    <w:p w14:paraId="1D3BD8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1BE3A9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07F4F6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5B9A055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ECB05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w:t>
      </w:r>
    </w:p>
    <w:p w14:paraId="0DA6F8A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w:t>
      </w:r>
      <w:proofErr w:type="spellStart"/>
      <w:r>
        <w:rPr>
          <w:rFonts w:ascii="Courier New" w:hAnsi="Courier New" w:cs="Courier New"/>
          <w:sz w:val="16"/>
          <w:szCs w:val="16"/>
        </w:rPr>
        <w:t>Mq</w:t>
      </w:r>
      <w:proofErr w:type="spellEnd"/>
      <w:r>
        <w:rPr>
          <w:rFonts w:ascii="Courier New" w:hAnsi="Courier New" w:cs="Courier New"/>
          <w:sz w:val="16"/>
          <w:szCs w:val="16"/>
        </w:rPr>
        <w:t xml:space="preserve">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w:t>
      </w:r>
    </w:p>
    <w:p w14:paraId="599ECB5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3BEC38F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0001 |    0.022611|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0.132253 |   </w:t>
      </w:r>
      <w:proofErr w:type="gramStart"/>
      <w:r>
        <w:rPr>
          <w:rFonts w:ascii="Courier New" w:hAnsi="Courier New" w:cs="Courier New"/>
          <w:sz w:val="16"/>
          <w:szCs w:val="16"/>
        </w:rPr>
        <w:t>1.59  |</w:t>
      </w:r>
      <w:proofErr w:type="gramEnd"/>
      <w:r>
        <w:rPr>
          <w:rFonts w:ascii="Courier New" w:hAnsi="Courier New" w:cs="Courier New"/>
          <w:sz w:val="16"/>
          <w:szCs w:val="16"/>
        </w:rPr>
        <w:t xml:space="preserve">    </w:t>
      </w:r>
      <w:proofErr w:type="gramStart"/>
      <w:r>
        <w:rPr>
          <w:rFonts w:ascii="Courier New" w:hAnsi="Courier New" w:cs="Courier New"/>
          <w:sz w:val="16"/>
          <w:szCs w:val="16"/>
        </w:rPr>
        <w:t>31.1  |</w:t>
      </w:r>
      <w:proofErr w:type="gramEnd"/>
    </w:p>
    <w:p w14:paraId="70529D4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0002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0.101328 </w:t>
      </w:r>
      <w:proofErr w:type="gramStart"/>
      <w:r>
        <w:rPr>
          <w:rFonts w:ascii="Courier New" w:hAnsi="Courier New" w:cs="Courier New"/>
          <w:sz w:val="16"/>
          <w:szCs w:val="16"/>
        </w:rPr>
        <w:t>|  11.79</w:t>
      </w:r>
      <w:proofErr w:type="gramEnd"/>
      <w:r>
        <w:rPr>
          <w:rFonts w:ascii="Courier New" w:hAnsi="Courier New" w:cs="Courier New"/>
          <w:sz w:val="16"/>
          <w:szCs w:val="16"/>
        </w:rPr>
        <w:t xml:space="preserve">  |   </w:t>
      </w:r>
      <w:proofErr w:type="gramStart"/>
      <w:r>
        <w:rPr>
          <w:rFonts w:ascii="Courier New" w:hAnsi="Courier New" w:cs="Courier New"/>
          <w:sz w:val="16"/>
          <w:szCs w:val="16"/>
        </w:rPr>
        <w:t>148.2  |</w:t>
      </w:r>
      <w:proofErr w:type="gramEnd"/>
    </w:p>
    <w:p w14:paraId="2C6840B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3 | 0003 |    0.777778|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0.087674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3687DF5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4 | 0004 |    0.777778|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158FAFD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5 | 0005 |    0.777778|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0.087676 </w:t>
      </w:r>
      <w:proofErr w:type="gramStart"/>
      <w:r>
        <w:rPr>
          <w:rFonts w:ascii="Courier New" w:hAnsi="Courier New" w:cs="Courier New"/>
          <w:sz w:val="16"/>
          <w:szCs w:val="16"/>
        </w:rPr>
        <w:t>|  12.35</w:t>
      </w:r>
      <w:proofErr w:type="gramEnd"/>
      <w:r>
        <w:rPr>
          <w:rFonts w:ascii="Courier New" w:hAnsi="Courier New" w:cs="Courier New"/>
          <w:sz w:val="16"/>
          <w:szCs w:val="16"/>
        </w:rPr>
        <w:t xml:space="preserve">  |   </w:t>
      </w:r>
      <w:proofErr w:type="gramStart"/>
      <w:r>
        <w:rPr>
          <w:rFonts w:ascii="Courier New" w:hAnsi="Courier New" w:cs="Courier New"/>
          <w:sz w:val="16"/>
          <w:szCs w:val="16"/>
        </w:rPr>
        <w:t>227.4  |</w:t>
      </w:r>
      <w:proofErr w:type="gramEnd"/>
    </w:p>
    <w:p w14:paraId="4458F3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6 | 0006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237D1C1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7 | 0007 |    0.333333|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0.106684 </w:t>
      </w:r>
      <w:proofErr w:type="gramStart"/>
      <w:r>
        <w:rPr>
          <w:rFonts w:ascii="Courier New" w:hAnsi="Courier New" w:cs="Courier New"/>
          <w:sz w:val="16"/>
          <w:szCs w:val="16"/>
        </w:rPr>
        <w:t>|  11.20</w:t>
      </w:r>
      <w:proofErr w:type="gramEnd"/>
      <w:r>
        <w:rPr>
          <w:rFonts w:ascii="Courier New" w:hAnsi="Courier New" w:cs="Courier New"/>
          <w:sz w:val="16"/>
          <w:szCs w:val="16"/>
        </w:rPr>
        <w:t xml:space="preserve">  |   </w:t>
      </w:r>
      <w:proofErr w:type="gramStart"/>
      <w:r>
        <w:rPr>
          <w:rFonts w:ascii="Courier New" w:hAnsi="Courier New" w:cs="Courier New"/>
          <w:sz w:val="16"/>
          <w:szCs w:val="16"/>
        </w:rPr>
        <w:t>144.4  |</w:t>
      </w:r>
      <w:proofErr w:type="gramEnd"/>
    </w:p>
    <w:p w14:paraId="11AB68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8 | 0008 |    0.266667|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0.126936 |   </w:t>
      </w:r>
      <w:proofErr w:type="gramStart"/>
      <w:r>
        <w:rPr>
          <w:rFonts w:ascii="Courier New" w:hAnsi="Courier New" w:cs="Courier New"/>
          <w:sz w:val="16"/>
          <w:szCs w:val="16"/>
        </w:rPr>
        <w:t>7.29  |</w:t>
      </w:r>
      <w:proofErr w:type="gramEnd"/>
      <w:r>
        <w:rPr>
          <w:rFonts w:ascii="Courier New" w:hAnsi="Courier New" w:cs="Courier New"/>
          <w:sz w:val="16"/>
          <w:szCs w:val="16"/>
        </w:rPr>
        <w:t xml:space="preserve">   </w:t>
      </w:r>
      <w:proofErr w:type="gramStart"/>
      <w:r>
        <w:rPr>
          <w:rFonts w:ascii="Courier New" w:hAnsi="Courier New" w:cs="Courier New"/>
          <w:sz w:val="16"/>
          <w:szCs w:val="16"/>
        </w:rPr>
        <w:t>117.1  |</w:t>
      </w:r>
      <w:proofErr w:type="gramEnd"/>
    </w:p>
    <w:p w14:paraId="77C203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9 | 0009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69177DB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10</w:t>
      </w:r>
      <w:proofErr w:type="gramEnd"/>
      <w:r>
        <w:rPr>
          <w:rFonts w:ascii="Courier New" w:hAnsi="Courier New" w:cs="Courier New"/>
          <w:sz w:val="16"/>
          <w:szCs w:val="16"/>
        </w:rPr>
        <w:t xml:space="preserve"> | 0010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0.166187 |   </w:t>
      </w:r>
      <w:proofErr w:type="gramStart"/>
      <w:r>
        <w:rPr>
          <w:rFonts w:ascii="Courier New" w:hAnsi="Courier New" w:cs="Courier New"/>
          <w:sz w:val="16"/>
          <w:szCs w:val="16"/>
        </w:rPr>
        <w:t>2.89  |</w:t>
      </w:r>
      <w:proofErr w:type="gramEnd"/>
      <w:r>
        <w:rPr>
          <w:rFonts w:ascii="Courier New" w:hAnsi="Courier New" w:cs="Courier New"/>
          <w:sz w:val="16"/>
          <w:szCs w:val="16"/>
        </w:rPr>
        <w:t xml:space="preserve">    </w:t>
      </w:r>
      <w:proofErr w:type="gramStart"/>
      <w:r>
        <w:rPr>
          <w:rFonts w:ascii="Courier New" w:hAnsi="Courier New" w:cs="Courier New"/>
          <w:sz w:val="16"/>
          <w:szCs w:val="16"/>
        </w:rPr>
        <w:t>65.1  |</w:t>
      </w:r>
      <w:proofErr w:type="gramEnd"/>
    </w:p>
    <w:p w14:paraId="453FF8D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11</w:t>
      </w:r>
      <w:proofErr w:type="gramEnd"/>
      <w:r>
        <w:rPr>
          <w:rFonts w:ascii="Courier New" w:hAnsi="Courier New" w:cs="Courier New"/>
          <w:sz w:val="16"/>
          <w:szCs w:val="16"/>
        </w:rPr>
        <w:t xml:space="preserve"> | 0011 |    0.222140|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0.243532 |   </w:t>
      </w:r>
      <w:proofErr w:type="gramStart"/>
      <w:r>
        <w:rPr>
          <w:rFonts w:ascii="Courier New" w:hAnsi="Courier New" w:cs="Courier New"/>
          <w:sz w:val="16"/>
          <w:szCs w:val="16"/>
        </w:rPr>
        <w:t>3.60  |</w:t>
      </w:r>
      <w:proofErr w:type="gramEnd"/>
      <w:r>
        <w:rPr>
          <w:rFonts w:ascii="Courier New" w:hAnsi="Courier New" w:cs="Courier New"/>
          <w:sz w:val="16"/>
          <w:szCs w:val="16"/>
        </w:rPr>
        <w:t xml:space="preserve">    </w:t>
      </w:r>
      <w:proofErr w:type="gramStart"/>
      <w:r>
        <w:rPr>
          <w:rFonts w:ascii="Courier New" w:hAnsi="Courier New" w:cs="Courier New"/>
          <w:sz w:val="16"/>
          <w:szCs w:val="16"/>
        </w:rPr>
        <w:t>74.3  |</w:t>
      </w:r>
      <w:proofErr w:type="gramEnd"/>
    </w:p>
    <w:p w14:paraId="423AB5B0"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12</w:t>
      </w:r>
      <w:proofErr w:type="gramEnd"/>
      <w:r>
        <w:rPr>
          <w:rFonts w:ascii="Courier New" w:hAnsi="Courier New" w:cs="Courier New"/>
          <w:sz w:val="16"/>
          <w:szCs w:val="16"/>
        </w:rPr>
        <w:t xml:space="preserve"> | 0012 |    0.066667|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0.046635 |   </w:t>
      </w:r>
      <w:proofErr w:type="gramStart"/>
      <w:r>
        <w:rPr>
          <w:rFonts w:ascii="Courier New" w:hAnsi="Courier New" w:cs="Courier New"/>
          <w:sz w:val="16"/>
          <w:szCs w:val="16"/>
        </w:rPr>
        <w:t>5.12  |</w:t>
      </w:r>
      <w:proofErr w:type="gramEnd"/>
      <w:r>
        <w:rPr>
          <w:rFonts w:ascii="Courier New" w:hAnsi="Courier New" w:cs="Courier New"/>
          <w:sz w:val="16"/>
          <w:szCs w:val="16"/>
        </w:rPr>
        <w:t xml:space="preserve">    </w:t>
      </w:r>
      <w:proofErr w:type="gramStart"/>
      <w:r>
        <w:rPr>
          <w:rFonts w:ascii="Courier New" w:hAnsi="Courier New" w:cs="Courier New"/>
          <w:sz w:val="16"/>
          <w:szCs w:val="16"/>
        </w:rPr>
        <w:t>95.0  |</w:t>
      </w:r>
      <w:proofErr w:type="gramEnd"/>
    </w:p>
    <w:p w14:paraId="6158E964"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lastRenderedPageBreak/>
        <w:t>|  13</w:t>
      </w:r>
      <w:proofErr w:type="gramEnd"/>
      <w:r>
        <w:rPr>
          <w:rFonts w:ascii="Courier New" w:hAnsi="Courier New" w:cs="Courier New"/>
          <w:sz w:val="16"/>
          <w:szCs w:val="16"/>
        </w:rPr>
        <w:t xml:space="preserve"> | 0013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0.090651 |   </w:t>
      </w:r>
      <w:proofErr w:type="gramStart"/>
      <w:r>
        <w:rPr>
          <w:rFonts w:ascii="Courier New" w:hAnsi="Courier New" w:cs="Courier New"/>
          <w:sz w:val="16"/>
          <w:szCs w:val="16"/>
        </w:rPr>
        <w:t>4.77  |</w:t>
      </w:r>
      <w:proofErr w:type="gramEnd"/>
      <w:r>
        <w:rPr>
          <w:rFonts w:ascii="Courier New" w:hAnsi="Courier New" w:cs="Courier New"/>
          <w:sz w:val="16"/>
          <w:szCs w:val="16"/>
        </w:rPr>
        <w:t xml:space="preserve">    </w:t>
      </w:r>
      <w:proofErr w:type="gramStart"/>
      <w:r>
        <w:rPr>
          <w:rFonts w:ascii="Courier New" w:hAnsi="Courier New" w:cs="Courier New"/>
          <w:sz w:val="16"/>
          <w:szCs w:val="16"/>
        </w:rPr>
        <w:t>89.6  |</w:t>
      </w:r>
      <w:proofErr w:type="gramEnd"/>
    </w:p>
    <w:p w14:paraId="2AFE93F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14</w:t>
      </w:r>
      <w:proofErr w:type="gramEnd"/>
      <w:r>
        <w:rPr>
          <w:rFonts w:ascii="Courier New" w:hAnsi="Courier New" w:cs="Courier New"/>
          <w:sz w:val="16"/>
          <w:szCs w:val="16"/>
        </w:rPr>
        <w:t xml:space="preserve"> | 0014 |    0.220000| </w:t>
      </w:r>
      <w:proofErr w:type="gramStart"/>
      <w:r>
        <w:rPr>
          <w:rFonts w:ascii="Courier New" w:hAnsi="Courier New" w:cs="Courier New"/>
          <w:sz w:val="16"/>
          <w:szCs w:val="16"/>
        </w:rPr>
        <w:t>Т  |</w:t>
      </w:r>
      <w:proofErr w:type="gramEnd"/>
      <w:r>
        <w:rPr>
          <w:rFonts w:ascii="Courier New" w:hAnsi="Courier New" w:cs="Courier New"/>
          <w:sz w:val="16"/>
          <w:szCs w:val="16"/>
        </w:rPr>
        <w:t xml:space="preserve">   0.124880 |   </w:t>
      </w:r>
      <w:proofErr w:type="gramStart"/>
      <w:r>
        <w:rPr>
          <w:rFonts w:ascii="Courier New" w:hAnsi="Courier New" w:cs="Courier New"/>
          <w:sz w:val="16"/>
          <w:szCs w:val="16"/>
        </w:rPr>
        <w:t>6.22  |</w:t>
      </w:r>
      <w:proofErr w:type="gramEnd"/>
      <w:r>
        <w:rPr>
          <w:rFonts w:ascii="Courier New" w:hAnsi="Courier New" w:cs="Courier New"/>
          <w:sz w:val="16"/>
          <w:szCs w:val="16"/>
        </w:rPr>
        <w:t xml:space="preserve">   </w:t>
      </w:r>
      <w:proofErr w:type="gramStart"/>
      <w:r>
        <w:rPr>
          <w:rFonts w:ascii="Courier New" w:hAnsi="Courier New" w:cs="Courier New"/>
          <w:sz w:val="16"/>
          <w:szCs w:val="16"/>
        </w:rPr>
        <w:t>106.1  |</w:t>
      </w:r>
      <w:proofErr w:type="gramEnd"/>
    </w:p>
    <w:p w14:paraId="037F677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15</w:t>
      </w:r>
      <w:proofErr w:type="gramEnd"/>
      <w:r>
        <w:rPr>
          <w:rFonts w:ascii="Courier New" w:hAnsi="Courier New" w:cs="Courier New"/>
          <w:sz w:val="16"/>
          <w:szCs w:val="16"/>
        </w:rPr>
        <w:t xml:space="preserve"> | 0015 |    0.117333| </w:t>
      </w:r>
      <w:proofErr w:type="gramStart"/>
      <w:r>
        <w:rPr>
          <w:rFonts w:ascii="Courier New" w:hAnsi="Courier New" w:cs="Courier New"/>
          <w:sz w:val="16"/>
          <w:szCs w:val="16"/>
        </w:rPr>
        <w:t>Т  |</w:t>
      </w:r>
      <w:proofErr w:type="gramEnd"/>
      <w:r>
        <w:rPr>
          <w:rFonts w:ascii="Courier New" w:hAnsi="Courier New" w:cs="Courier New"/>
          <w:sz w:val="16"/>
          <w:szCs w:val="16"/>
        </w:rPr>
        <w:t xml:space="preserve">   0.333708 |   </w:t>
      </w:r>
      <w:proofErr w:type="gramStart"/>
      <w:r>
        <w:rPr>
          <w:rFonts w:ascii="Courier New" w:hAnsi="Courier New" w:cs="Courier New"/>
          <w:sz w:val="16"/>
          <w:szCs w:val="16"/>
        </w:rPr>
        <w:t>1.19  |</w:t>
      </w:r>
      <w:proofErr w:type="gramEnd"/>
      <w:r>
        <w:rPr>
          <w:rFonts w:ascii="Courier New" w:hAnsi="Courier New" w:cs="Courier New"/>
          <w:sz w:val="16"/>
          <w:szCs w:val="16"/>
        </w:rPr>
        <w:t xml:space="preserve">    </w:t>
      </w:r>
      <w:proofErr w:type="gramStart"/>
      <w:r>
        <w:rPr>
          <w:rFonts w:ascii="Courier New" w:hAnsi="Courier New" w:cs="Courier New"/>
          <w:sz w:val="16"/>
          <w:szCs w:val="16"/>
        </w:rPr>
        <w:t>41.5  |</w:t>
      </w:r>
      <w:proofErr w:type="gramEnd"/>
    </w:p>
    <w:p w14:paraId="49B1EA7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16</w:t>
      </w:r>
      <w:proofErr w:type="gramEnd"/>
      <w:r>
        <w:rPr>
          <w:rFonts w:ascii="Courier New" w:hAnsi="Courier New" w:cs="Courier New"/>
          <w:sz w:val="16"/>
          <w:szCs w:val="16"/>
        </w:rPr>
        <w:t xml:space="preserve"> | 6015 |    0.000625| П1 |   0.022323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97BEE8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17</w:t>
      </w:r>
      <w:proofErr w:type="gramEnd"/>
      <w:r>
        <w:rPr>
          <w:rFonts w:ascii="Courier New" w:hAnsi="Courier New" w:cs="Courier New"/>
          <w:sz w:val="16"/>
          <w:szCs w:val="16"/>
        </w:rPr>
        <w:t xml:space="preserve"> | 6016 |    0.003500| П1 |   0.125008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327BA0F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18</w:t>
      </w:r>
      <w:proofErr w:type="gramEnd"/>
      <w:r>
        <w:rPr>
          <w:rFonts w:ascii="Courier New" w:hAnsi="Courier New" w:cs="Courier New"/>
          <w:sz w:val="16"/>
          <w:szCs w:val="16"/>
        </w:rPr>
        <w:t xml:space="preserve"> | 6019 |    0.012625| П1 |   0.450921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4BDA11D8"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19</w:t>
      </w:r>
      <w:proofErr w:type="gramEnd"/>
      <w:r>
        <w:rPr>
          <w:rFonts w:ascii="Courier New" w:hAnsi="Courier New" w:cs="Courier New"/>
          <w:sz w:val="16"/>
          <w:szCs w:val="16"/>
        </w:rPr>
        <w:t xml:space="preserve"> | 6022 |    0.001043| П1 |   0.037234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07EB7293"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20</w:t>
      </w:r>
      <w:proofErr w:type="gramEnd"/>
      <w:r>
        <w:rPr>
          <w:rFonts w:ascii="Courier New" w:hAnsi="Courier New" w:cs="Courier New"/>
          <w:sz w:val="16"/>
          <w:szCs w:val="16"/>
        </w:rPr>
        <w:t xml:space="preserve"> | 6025 |    0.003500| П1 |   0.125008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p>
    <w:p w14:paraId="6E97227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712A1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xml:space="preserve">=    </w:t>
      </w:r>
      <w:proofErr w:type="gramStart"/>
      <w:r>
        <w:rPr>
          <w:rFonts w:ascii="Courier New" w:hAnsi="Courier New" w:cs="Courier New"/>
          <w:sz w:val="16"/>
          <w:szCs w:val="16"/>
        </w:rPr>
        <w:t>4.622044  (</w:t>
      </w:r>
      <w:proofErr w:type="gramEnd"/>
      <w:r>
        <w:rPr>
          <w:rFonts w:ascii="Courier New" w:hAnsi="Courier New" w:cs="Courier New"/>
          <w:sz w:val="16"/>
          <w:szCs w:val="16"/>
        </w:rPr>
        <w:t xml:space="preserve">сумма </w:t>
      </w:r>
      <w:proofErr w:type="spellStart"/>
      <w:r>
        <w:rPr>
          <w:rFonts w:ascii="Courier New" w:hAnsi="Courier New" w:cs="Courier New"/>
          <w:sz w:val="16"/>
          <w:szCs w:val="16"/>
        </w:rPr>
        <w:t>Mq</w:t>
      </w:r>
      <w:proofErr w:type="spellEnd"/>
      <w:r>
        <w:rPr>
          <w:rFonts w:ascii="Courier New" w:hAnsi="Courier New" w:cs="Courier New"/>
          <w:sz w:val="16"/>
          <w:szCs w:val="16"/>
        </w:rPr>
        <w:t xml:space="preserve">/ПДК по всем </w:t>
      </w:r>
      <w:proofErr w:type="gramStart"/>
      <w:r>
        <w:rPr>
          <w:rFonts w:ascii="Courier New" w:hAnsi="Courier New" w:cs="Courier New"/>
          <w:sz w:val="16"/>
          <w:szCs w:val="16"/>
        </w:rPr>
        <w:t xml:space="preserve">примесям)   </w:t>
      </w:r>
      <w:proofErr w:type="gramEnd"/>
      <w:r>
        <w:rPr>
          <w:rFonts w:ascii="Courier New" w:hAnsi="Courier New" w:cs="Courier New"/>
          <w:sz w:val="16"/>
          <w:szCs w:val="16"/>
        </w:rPr>
        <w:t xml:space="preserve">   |</w:t>
      </w:r>
    </w:p>
    <w:p w14:paraId="60CC622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2.769186 долей ПДК            |</w:t>
      </w:r>
    </w:p>
    <w:p w14:paraId="1BDF75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66A1D95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|Средневзвешенная опасная скорость ветра =      4.34 м/с         |</w:t>
      </w:r>
    </w:p>
    <w:p w14:paraId="6A1C98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661B1C03" w14:textId="77777777" w:rsidR="00F77496" w:rsidRDefault="00F77496" w:rsidP="00F77496">
      <w:pPr>
        <w:autoSpaceDE w:val="0"/>
        <w:autoSpaceDN w:val="0"/>
        <w:adjustRightInd w:val="0"/>
        <w:rPr>
          <w:rFonts w:ascii="Courier New" w:hAnsi="Courier New" w:cs="Courier New"/>
          <w:sz w:val="16"/>
          <w:szCs w:val="16"/>
        </w:rPr>
      </w:pPr>
    </w:p>
    <w:p w14:paraId="390E8B2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7DFC94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DE1B9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3789A98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73939A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2966339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50D69D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:6044=0330 Сера диоксид (Ангидрид сернистый, Сернистый газ, Сера (IV) оксид) (516)       </w:t>
      </w:r>
    </w:p>
    <w:p w14:paraId="5452AF3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0319C2FB" w14:textId="77777777" w:rsidR="00F77496" w:rsidRDefault="00F77496" w:rsidP="00F77496">
      <w:pPr>
        <w:autoSpaceDE w:val="0"/>
        <w:autoSpaceDN w:val="0"/>
        <w:adjustRightInd w:val="0"/>
        <w:rPr>
          <w:rFonts w:ascii="Courier New" w:hAnsi="Courier New" w:cs="Courier New"/>
          <w:sz w:val="16"/>
          <w:szCs w:val="16"/>
        </w:rPr>
      </w:pPr>
    </w:p>
    <w:p w14:paraId="0E59C86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0.0045400 долей ПДК </w:t>
      </w:r>
    </w:p>
    <w:p w14:paraId="256A4AF3" w14:textId="77777777" w:rsidR="00F77496" w:rsidRDefault="00F77496" w:rsidP="00F77496">
      <w:pPr>
        <w:autoSpaceDE w:val="0"/>
        <w:autoSpaceDN w:val="0"/>
        <w:adjustRightInd w:val="0"/>
        <w:rPr>
          <w:rFonts w:ascii="Courier New" w:hAnsi="Courier New" w:cs="Courier New"/>
          <w:sz w:val="16"/>
          <w:szCs w:val="16"/>
        </w:rPr>
      </w:pPr>
    </w:p>
    <w:p w14:paraId="79CA1E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5A0E4B1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7164811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37B9E6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71C84E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C703D0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68E329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4.34 м/с</w:t>
      </w:r>
    </w:p>
    <w:p w14:paraId="6DC40CF9" w14:textId="77777777" w:rsidR="00F77496" w:rsidRDefault="00F77496" w:rsidP="00F77496">
      <w:pPr>
        <w:autoSpaceDE w:val="0"/>
        <w:autoSpaceDN w:val="0"/>
        <w:adjustRightInd w:val="0"/>
        <w:rPr>
          <w:rFonts w:ascii="Courier New" w:hAnsi="Courier New" w:cs="Courier New"/>
          <w:sz w:val="16"/>
          <w:szCs w:val="16"/>
        </w:rPr>
      </w:pPr>
    </w:p>
    <w:p w14:paraId="15328ED7" w14:textId="77777777" w:rsidR="00F77496" w:rsidRDefault="00F77496" w:rsidP="00F77496">
      <w:pPr>
        <w:autoSpaceDE w:val="0"/>
        <w:autoSpaceDN w:val="0"/>
        <w:adjustRightInd w:val="0"/>
        <w:rPr>
          <w:rFonts w:ascii="Courier New" w:hAnsi="Courier New" w:cs="Courier New"/>
          <w:sz w:val="16"/>
          <w:szCs w:val="16"/>
        </w:rPr>
      </w:pPr>
    </w:p>
    <w:p w14:paraId="4F9E949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11B821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5FFB5C1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4908BF0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F94BC1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37FFBA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:6044=0330 Сера диоксид (Ангидрид сернистый, Сернистый газ, Сера (IV) оксид) (516)       </w:t>
      </w:r>
    </w:p>
    <w:p w14:paraId="6896670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0333 Сероводород (</w:t>
      </w:r>
      <w:proofErr w:type="spellStart"/>
      <w:r>
        <w:rPr>
          <w:rFonts w:ascii="Courier New" w:hAnsi="Courier New" w:cs="Courier New"/>
          <w:sz w:val="16"/>
          <w:szCs w:val="16"/>
        </w:rPr>
        <w:t>Дигидросульфид</w:t>
      </w:r>
      <w:proofErr w:type="spellEnd"/>
      <w:r>
        <w:rPr>
          <w:rFonts w:ascii="Courier New" w:hAnsi="Courier New" w:cs="Courier New"/>
          <w:sz w:val="16"/>
          <w:szCs w:val="16"/>
        </w:rPr>
        <w:t xml:space="preserve">) (518)                                            </w:t>
      </w:r>
    </w:p>
    <w:p w14:paraId="6CFB5C18" w14:textId="77777777" w:rsidR="00F77496" w:rsidRDefault="00F77496" w:rsidP="00F77496">
      <w:pPr>
        <w:autoSpaceDE w:val="0"/>
        <w:autoSpaceDN w:val="0"/>
        <w:adjustRightInd w:val="0"/>
        <w:rPr>
          <w:rFonts w:ascii="Courier New" w:hAnsi="Courier New" w:cs="Courier New"/>
          <w:sz w:val="16"/>
          <w:szCs w:val="16"/>
        </w:rPr>
      </w:pPr>
    </w:p>
    <w:p w14:paraId="0208FBC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2DAFF3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52140F6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669EFC5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7C446C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Запрошен учет постоянного фона </w:t>
      </w:r>
      <w:proofErr w:type="spellStart"/>
      <w:r>
        <w:rPr>
          <w:rFonts w:ascii="Courier New" w:hAnsi="Courier New" w:cs="Courier New"/>
          <w:sz w:val="16"/>
          <w:szCs w:val="16"/>
        </w:rPr>
        <w:t>Cfo</w:t>
      </w:r>
      <w:proofErr w:type="spellEnd"/>
      <w:r>
        <w:rPr>
          <w:rFonts w:ascii="Courier New" w:hAnsi="Courier New" w:cs="Courier New"/>
          <w:sz w:val="16"/>
          <w:szCs w:val="16"/>
        </w:rPr>
        <w:t xml:space="preserve">=   0.0022700 мг/м3 </w:t>
      </w:r>
    </w:p>
    <w:p w14:paraId="6810C4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6657219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37B106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1D5662B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1615BF21" w14:textId="77777777" w:rsidR="00F77496" w:rsidRDefault="00F77496" w:rsidP="00F77496">
      <w:pPr>
        <w:autoSpaceDE w:val="0"/>
        <w:autoSpaceDN w:val="0"/>
        <w:adjustRightInd w:val="0"/>
        <w:rPr>
          <w:rFonts w:ascii="Courier New" w:hAnsi="Courier New" w:cs="Courier New"/>
          <w:sz w:val="16"/>
          <w:szCs w:val="16"/>
        </w:rPr>
      </w:pPr>
    </w:p>
    <w:p w14:paraId="5B5214C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Условие на доминирование H2S (0333)</w:t>
      </w:r>
    </w:p>
    <w:p w14:paraId="76F2F9B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в 2-компонентной группе суммации 6044</w:t>
      </w:r>
    </w:p>
    <w:p w14:paraId="6261E3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НЕ выполнено (вклад H2S </w:t>
      </w:r>
      <w:proofErr w:type="gramStart"/>
      <w:r>
        <w:rPr>
          <w:rFonts w:ascii="Courier New" w:hAnsi="Courier New" w:cs="Courier New"/>
          <w:sz w:val="16"/>
          <w:szCs w:val="16"/>
        </w:rPr>
        <w:t>&lt; 80</w:t>
      </w:r>
      <w:proofErr w:type="gramEnd"/>
      <w:r>
        <w:rPr>
          <w:rFonts w:ascii="Courier New" w:hAnsi="Courier New" w:cs="Courier New"/>
          <w:sz w:val="16"/>
          <w:szCs w:val="16"/>
        </w:rPr>
        <w:t>%) в 100 расчетных точках из 340.</w:t>
      </w:r>
    </w:p>
    <w:p w14:paraId="605CBF4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Группу суммации НЕОБХОДИМО учитывать (согласно примеч. табл.3 к приказу</w:t>
      </w:r>
    </w:p>
    <w:p w14:paraId="6121F1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Министра здравоохранения РК от 02.08.2008 </w:t>
      </w:r>
      <w:r>
        <w:rPr>
          <w:rFonts w:ascii="Segoe UI Symbol" w:hAnsi="Segoe UI Symbol" w:cs="Segoe UI Symbol"/>
          <w:sz w:val="16"/>
          <w:szCs w:val="16"/>
        </w:rPr>
        <w:t>№</w:t>
      </w:r>
      <w:r>
        <w:rPr>
          <w:rFonts w:ascii="Courier New" w:hAnsi="Courier New" w:cs="Courier New"/>
          <w:sz w:val="16"/>
          <w:szCs w:val="16"/>
        </w:rPr>
        <w:t>КР ДСМ-70).</w:t>
      </w:r>
    </w:p>
    <w:p w14:paraId="6E3075B8" w14:textId="77777777" w:rsidR="00F77496" w:rsidRDefault="00F77496" w:rsidP="00F77496">
      <w:pPr>
        <w:autoSpaceDE w:val="0"/>
        <w:autoSpaceDN w:val="0"/>
        <w:adjustRightInd w:val="0"/>
        <w:rPr>
          <w:rFonts w:ascii="Courier New" w:hAnsi="Courier New" w:cs="Courier New"/>
          <w:sz w:val="16"/>
          <w:szCs w:val="16"/>
        </w:rPr>
      </w:pPr>
    </w:p>
    <w:p w14:paraId="5420F56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0F73371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5214B8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0000B0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0.8796603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35870AF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18BD1E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285 град.</w:t>
      </w:r>
    </w:p>
    <w:p w14:paraId="2A3951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7405A9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20. В таблице заказано вкладчиков не более чем с 95.0% вклада</w:t>
      </w:r>
    </w:p>
    <w:p w14:paraId="183ED26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3D1A00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29A519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3DC07B1F"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Фоновая</w:t>
      </w:r>
      <w:proofErr w:type="gramEnd"/>
      <w:r>
        <w:rPr>
          <w:rFonts w:ascii="Courier New" w:hAnsi="Courier New" w:cs="Courier New"/>
          <w:sz w:val="16"/>
          <w:szCs w:val="16"/>
        </w:rPr>
        <w:t xml:space="preserve"> концентрация </w:t>
      </w:r>
      <w:proofErr w:type="spellStart"/>
      <w:proofErr w:type="gramStart"/>
      <w:r>
        <w:rPr>
          <w:rFonts w:ascii="Courier New" w:hAnsi="Courier New" w:cs="Courier New"/>
          <w:sz w:val="16"/>
          <w:szCs w:val="16"/>
        </w:rPr>
        <w:t>Cf</w:t>
      </w:r>
      <w:proofErr w:type="spellEnd"/>
      <w:r>
        <w:rPr>
          <w:rFonts w:ascii="Courier New" w:hAnsi="Courier New" w:cs="Courier New"/>
          <w:sz w:val="16"/>
          <w:szCs w:val="16"/>
        </w:rPr>
        <w:t xml:space="preserve">  |</w:t>
      </w:r>
      <w:proofErr w:type="gramEnd"/>
      <w:r>
        <w:rPr>
          <w:rFonts w:ascii="Courier New" w:hAnsi="Courier New" w:cs="Courier New"/>
          <w:sz w:val="16"/>
          <w:szCs w:val="16"/>
        </w:rPr>
        <w:t xml:space="preserve">   0.0045400 |   0.52 (Вклад источников 99.48</w:t>
      </w:r>
      <w:proofErr w:type="gramStart"/>
      <w:r>
        <w:rPr>
          <w:rFonts w:ascii="Courier New" w:hAnsi="Courier New" w:cs="Courier New"/>
          <w:sz w:val="16"/>
          <w:szCs w:val="16"/>
        </w:rPr>
        <w:t>%)|</w:t>
      </w:r>
      <w:proofErr w:type="gramEnd"/>
    </w:p>
    <w:p w14:paraId="1C402017"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0011 | Т |     0.2221|   0.1179451 </w:t>
      </w:r>
      <w:proofErr w:type="gramStart"/>
      <w:r>
        <w:rPr>
          <w:rFonts w:ascii="Courier New" w:hAnsi="Courier New" w:cs="Courier New"/>
          <w:sz w:val="16"/>
          <w:szCs w:val="16"/>
        </w:rPr>
        <w:t>|  13.48</w:t>
      </w:r>
      <w:proofErr w:type="gramEnd"/>
      <w:r>
        <w:rPr>
          <w:rFonts w:ascii="Courier New" w:hAnsi="Courier New" w:cs="Courier New"/>
          <w:sz w:val="16"/>
          <w:szCs w:val="16"/>
        </w:rPr>
        <w:t xml:space="preserve"> </w:t>
      </w:r>
      <w:proofErr w:type="gramStart"/>
      <w:r>
        <w:rPr>
          <w:rFonts w:ascii="Courier New" w:hAnsi="Courier New" w:cs="Courier New"/>
          <w:sz w:val="16"/>
          <w:szCs w:val="16"/>
        </w:rPr>
        <w:t>|  13.48</w:t>
      </w:r>
      <w:proofErr w:type="gramEnd"/>
      <w:r>
        <w:rPr>
          <w:rFonts w:ascii="Courier New" w:hAnsi="Courier New" w:cs="Courier New"/>
          <w:sz w:val="16"/>
          <w:szCs w:val="16"/>
        </w:rPr>
        <w:t xml:space="preserve"> </w:t>
      </w:r>
      <w:proofErr w:type="gramStart"/>
      <w:r>
        <w:rPr>
          <w:rFonts w:ascii="Courier New" w:hAnsi="Courier New" w:cs="Courier New"/>
          <w:sz w:val="16"/>
          <w:szCs w:val="16"/>
        </w:rPr>
        <w:t>|  0.530949295</w:t>
      </w:r>
      <w:proofErr w:type="gramEnd"/>
      <w:r>
        <w:rPr>
          <w:rFonts w:ascii="Courier New" w:hAnsi="Courier New" w:cs="Courier New"/>
          <w:sz w:val="16"/>
          <w:szCs w:val="16"/>
        </w:rPr>
        <w:t xml:space="preserve">  |</w:t>
      </w:r>
    </w:p>
    <w:p w14:paraId="631BE54D"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2</w:t>
      </w:r>
      <w:proofErr w:type="gramEnd"/>
      <w:r>
        <w:rPr>
          <w:rFonts w:ascii="Courier New" w:hAnsi="Courier New" w:cs="Courier New"/>
          <w:sz w:val="16"/>
          <w:szCs w:val="16"/>
        </w:rPr>
        <w:t xml:space="preserve"> | 0009 | Т |     0.1173|   0.0713364 |   8.15 </w:t>
      </w:r>
      <w:proofErr w:type="gramStart"/>
      <w:r>
        <w:rPr>
          <w:rFonts w:ascii="Courier New" w:hAnsi="Courier New" w:cs="Courier New"/>
          <w:sz w:val="16"/>
          <w:szCs w:val="16"/>
        </w:rPr>
        <w:t>|  21.63</w:t>
      </w:r>
      <w:proofErr w:type="gramEnd"/>
      <w:r>
        <w:rPr>
          <w:rFonts w:ascii="Courier New" w:hAnsi="Courier New" w:cs="Courier New"/>
          <w:sz w:val="16"/>
          <w:szCs w:val="16"/>
        </w:rPr>
        <w:t xml:space="preserve"> </w:t>
      </w:r>
      <w:proofErr w:type="gramStart"/>
      <w:r>
        <w:rPr>
          <w:rFonts w:ascii="Courier New" w:hAnsi="Courier New" w:cs="Courier New"/>
          <w:sz w:val="16"/>
          <w:szCs w:val="16"/>
        </w:rPr>
        <w:t>|  0.607982039</w:t>
      </w:r>
      <w:proofErr w:type="gramEnd"/>
      <w:r>
        <w:rPr>
          <w:rFonts w:ascii="Courier New" w:hAnsi="Courier New" w:cs="Courier New"/>
          <w:sz w:val="16"/>
          <w:szCs w:val="16"/>
        </w:rPr>
        <w:t xml:space="preserve">  |</w:t>
      </w:r>
    </w:p>
    <w:p w14:paraId="403897BC"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3</w:t>
      </w:r>
      <w:proofErr w:type="gramEnd"/>
      <w:r>
        <w:rPr>
          <w:rFonts w:ascii="Courier New" w:hAnsi="Courier New" w:cs="Courier New"/>
          <w:sz w:val="16"/>
          <w:szCs w:val="16"/>
        </w:rPr>
        <w:t xml:space="preserve"> | 0015 | Т |     0.1173|   0.0707966 |   8.09 </w:t>
      </w:r>
      <w:proofErr w:type="gramStart"/>
      <w:r>
        <w:rPr>
          <w:rFonts w:ascii="Courier New" w:hAnsi="Courier New" w:cs="Courier New"/>
          <w:sz w:val="16"/>
          <w:szCs w:val="16"/>
        </w:rPr>
        <w:t>|  29.72</w:t>
      </w:r>
      <w:proofErr w:type="gramEnd"/>
      <w:r>
        <w:rPr>
          <w:rFonts w:ascii="Courier New" w:hAnsi="Courier New" w:cs="Courier New"/>
          <w:sz w:val="16"/>
          <w:szCs w:val="16"/>
        </w:rPr>
        <w:t xml:space="preserve"> </w:t>
      </w:r>
      <w:proofErr w:type="gramStart"/>
      <w:r>
        <w:rPr>
          <w:rFonts w:ascii="Courier New" w:hAnsi="Courier New" w:cs="Courier New"/>
          <w:sz w:val="16"/>
          <w:szCs w:val="16"/>
        </w:rPr>
        <w:t>|  0.603382230</w:t>
      </w:r>
      <w:proofErr w:type="gramEnd"/>
      <w:r>
        <w:rPr>
          <w:rFonts w:ascii="Courier New" w:hAnsi="Courier New" w:cs="Courier New"/>
          <w:sz w:val="16"/>
          <w:szCs w:val="16"/>
        </w:rPr>
        <w:t xml:space="preserve">  |</w:t>
      </w:r>
    </w:p>
    <w:p w14:paraId="5621DC31"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4</w:t>
      </w:r>
      <w:proofErr w:type="gramEnd"/>
      <w:r>
        <w:rPr>
          <w:rFonts w:ascii="Courier New" w:hAnsi="Courier New" w:cs="Courier New"/>
          <w:sz w:val="16"/>
          <w:szCs w:val="16"/>
        </w:rPr>
        <w:t xml:space="preserve"> | 0010 | Т |     0.1173|   0.0698542 |   7.98 </w:t>
      </w:r>
      <w:proofErr w:type="gramStart"/>
      <w:r>
        <w:rPr>
          <w:rFonts w:ascii="Courier New" w:hAnsi="Courier New" w:cs="Courier New"/>
          <w:sz w:val="16"/>
          <w:szCs w:val="16"/>
        </w:rPr>
        <w:t>|  37.70</w:t>
      </w:r>
      <w:proofErr w:type="gramEnd"/>
      <w:r>
        <w:rPr>
          <w:rFonts w:ascii="Courier New" w:hAnsi="Courier New" w:cs="Courier New"/>
          <w:sz w:val="16"/>
          <w:szCs w:val="16"/>
        </w:rPr>
        <w:t xml:space="preserve"> </w:t>
      </w:r>
      <w:proofErr w:type="gramStart"/>
      <w:r>
        <w:rPr>
          <w:rFonts w:ascii="Courier New" w:hAnsi="Courier New" w:cs="Courier New"/>
          <w:sz w:val="16"/>
          <w:szCs w:val="16"/>
        </w:rPr>
        <w:t>|  0.595350087</w:t>
      </w:r>
      <w:proofErr w:type="gramEnd"/>
      <w:r>
        <w:rPr>
          <w:rFonts w:ascii="Courier New" w:hAnsi="Courier New" w:cs="Courier New"/>
          <w:sz w:val="16"/>
          <w:szCs w:val="16"/>
        </w:rPr>
        <w:t xml:space="preserve">  |</w:t>
      </w:r>
    </w:p>
    <w:p w14:paraId="6C0915EB"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5</w:t>
      </w:r>
      <w:proofErr w:type="gramEnd"/>
      <w:r>
        <w:rPr>
          <w:rFonts w:ascii="Courier New" w:hAnsi="Courier New" w:cs="Courier New"/>
          <w:sz w:val="16"/>
          <w:szCs w:val="16"/>
        </w:rPr>
        <w:t xml:space="preserve"> | 0014 | Т |     0.2200|   0.0646502 |   7.39 </w:t>
      </w:r>
      <w:proofErr w:type="gramStart"/>
      <w:r>
        <w:rPr>
          <w:rFonts w:ascii="Courier New" w:hAnsi="Courier New" w:cs="Courier New"/>
          <w:sz w:val="16"/>
          <w:szCs w:val="16"/>
        </w:rPr>
        <w:t>|  45.09</w:t>
      </w:r>
      <w:proofErr w:type="gramEnd"/>
      <w:r>
        <w:rPr>
          <w:rFonts w:ascii="Courier New" w:hAnsi="Courier New" w:cs="Courier New"/>
          <w:sz w:val="16"/>
          <w:szCs w:val="16"/>
        </w:rPr>
        <w:t xml:space="preserve"> </w:t>
      </w:r>
      <w:proofErr w:type="gramStart"/>
      <w:r>
        <w:rPr>
          <w:rFonts w:ascii="Courier New" w:hAnsi="Courier New" w:cs="Courier New"/>
          <w:sz w:val="16"/>
          <w:szCs w:val="16"/>
        </w:rPr>
        <w:t>|  0.293864578</w:t>
      </w:r>
      <w:proofErr w:type="gramEnd"/>
      <w:r>
        <w:rPr>
          <w:rFonts w:ascii="Courier New" w:hAnsi="Courier New" w:cs="Courier New"/>
          <w:sz w:val="16"/>
          <w:szCs w:val="16"/>
        </w:rPr>
        <w:t xml:space="preserve">  |</w:t>
      </w:r>
    </w:p>
    <w:p w14:paraId="339ADB92"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6</w:t>
      </w:r>
      <w:proofErr w:type="gramEnd"/>
      <w:r>
        <w:rPr>
          <w:rFonts w:ascii="Courier New" w:hAnsi="Courier New" w:cs="Courier New"/>
          <w:sz w:val="16"/>
          <w:szCs w:val="16"/>
        </w:rPr>
        <w:t xml:space="preserve"> | 0008 | Т |     0.2667|   0.0630237 |   7.20 </w:t>
      </w:r>
      <w:proofErr w:type="gramStart"/>
      <w:r>
        <w:rPr>
          <w:rFonts w:ascii="Courier New" w:hAnsi="Courier New" w:cs="Courier New"/>
          <w:sz w:val="16"/>
          <w:szCs w:val="16"/>
        </w:rPr>
        <w:t>|  52.29</w:t>
      </w:r>
      <w:proofErr w:type="gramEnd"/>
      <w:r>
        <w:rPr>
          <w:rFonts w:ascii="Courier New" w:hAnsi="Courier New" w:cs="Courier New"/>
          <w:sz w:val="16"/>
          <w:szCs w:val="16"/>
        </w:rPr>
        <w:t xml:space="preserve"> </w:t>
      </w:r>
      <w:proofErr w:type="gramStart"/>
      <w:r>
        <w:rPr>
          <w:rFonts w:ascii="Courier New" w:hAnsi="Courier New" w:cs="Courier New"/>
          <w:sz w:val="16"/>
          <w:szCs w:val="16"/>
        </w:rPr>
        <w:t>|  0.236338690</w:t>
      </w:r>
      <w:proofErr w:type="gramEnd"/>
      <w:r>
        <w:rPr>
          <w:rFonts w:ascii="Courier New" w:hAnsi="Courier New" w:cs="Courier New"/>
          <w:sz w:val="16"/>
          <w:szCs w:val="16"/>
        </w:rPr>
        <w:t xml:space="preserve">  |</w:t>
      </w:r>
    </w:p>
    <w:p w14:paraId="56E64BF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lastRenderedPageBreak/>
        <w:t>|  7</w:t>
      </w:r>
      <w:proofErr w:type="gramEnd"/>
      <w:r>
        <w:rPr>
          <w:rFonts w:ascii="Courier New" w:hAnsi="Courier New" w:cs="Courier New"/>
          <w:sz w:val="16"/>
          <w:szCs w:val="16"/>
        </w:rPr>
        <w:t xml:space="preserve"> | 0005 | Т |     0.7778|   0.0515038 |   5.89 </w:t>
      </w:r>
      <w:proofErr w:type="gramStart"/>
      <w:r>
        <w:rPr>
          <w:rFonts w:ascii="Courier New" w:hAnsi="Courier New" w:cs="Courier New"/>
          <w:sz w:val="16"/>
          <w:szCs w:val="16"/>
        </w:rPr>
        <w:t>|  58.18</w:t>
      </w:r>
      <w:proofErr w:type="gramEnd"/>
      <w:r>
        <w:rPr>
          <w:rFonts w:ascii="Courier New" w:hAnsi="Courier New" w:cs="Courier New"/>
          <w:sz w:val="16"/>
          <w:szCs w:val="16"/>
        </w:rPr>
        <w:t xml:space="preserve"> </w:t>
      </w:r>
      <w:proofErr w:type="gramStart"/>
      <w:r>
        <w:rPr>
          <w:rFonts w:ascii="Courier New" w:hAnsi="Courier New" w:cs="Courier New"/>
          <w:sz w:val="16"/>
          <w:szCs w:val="16"/>
        </w:rPr>
        <w:t>|  0.066219151</w:t>
      </w:r>
      <w:proofErr w:type="gramEnd"/>
      <w:r>
        <w:rPr>
          <w:rFonts w:ascii="Courier New" w:hAnsi="Courier New" w:cs="Courier New"/>
          <w:sz w:val="16"/>
          <w:szCs w:val="16"/>
        </w:rPr>
        <w:t xml:space="preserve">  |</w:t>
      </w:r>
    </w:p>
    <w:p w14:paraId="5BFD8ACA"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8</w:t>
      </w:r>
      <w:proofErr w:type="gramEnd"/>
      <w:r>
        <w:rPr>
          <w:rFonts w:ascii="Courier New" w:hAnsi="Courier New" w:cs="Courier New"/>
          <w:sz w:val="16"/>
          <w:szCs w:val="16"/>
        </w:rPr>
        <w:t xml:space="preserve"> | 0006 | Т |     0.3333|   0.0507005 |   5.79 </w:t>
      </w:r>
      <w:proofErr w:type="gramStart"/>
      <w:r>
        <w:rPr>
          <w:rFonts w:ascii="Courier New" w:hAnsi="Courier New" w:cs="Courier New"/>
          <w:sz w:val="16"/>
          <w:szCs w:val="16"/>
        </w:rPr>
        <w:t>|  63.97</w:t>
      </w:r>
      <w:proofErr w:type="gramEnd"/>
      <w:r>
        <w:rPr>
          <w:rFonts w:ascii="Courier New" w:hAnsi="Courier New" w:cs="Courier New"/>
          <w:sz w:val="16"/>
          <w:szCs w:val="16"/>
        </w:rPr>
        <w:t xml:space="preserve"> </w:t>
      </w:r>
      <w:proofErr w:type="gramStart"/>
      <w:r>
        <w:rPr>
          <w:rFonts w:ascii="Courier New" w:hAnsi="Courier New" w:cs="Courier New"/>
          <w:sz w:val="16"/>
          <w:szCs w:val="16"/>
        </w:rPr>
        <w:t>|  0.152101755</w:t>
      </w:r>
      <w:proofErr w:type="gramEnd"/>
      <w:r>
        <w:rPr>
          <w:rFonts w:ascii="Courier New" w:hAnsi="Courier New" w:cs="Courier New"/>
          <w:sz w:val="16"/>
          <w:szCs w:val="16"/>
        </w:rPr>
        <w:t xml:space="preserve">  |</w:t>
      </w:r>
    </w:p>
    <w:p w14:paraId="28C24079"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9</w:t>
      </w:r>
      <w:proofErr w:type="gramEnd"/>
      <w:r>
        <w:rPr>
          <w:rFonts w:ascii="Courier New" w:hAnsi="Courier New" w:cs="Courier New"/>
          <w:sz w:val="16"/>
          <w:szCs w:val="16"/>
        </w:rPr>
        <w:t xml:space="preserve"> | 0013 | Т |     0.1173|   0.0506278 |   5.79 </w:t>
      </w:r>
      <w:proofErr w:type="gramStart"/>
      <w:r>
        <w:rPr>
          <w:rFonts w:ascii="Courier New" w:hAnsi="Courier New" w:cs="Courier New"/>
          <w:sz w:val="16"/>
          <w:szCs w:val="16"/>
        </w:rPr>
        <w:t>|  69.75</w:t>
      </w:r>
      <w:proofErr w:type="gramEnd"/>
      <w:r>
        <w:rPr>
          <w:rFonts w:ascii="Courier New" w:hAnsi="Courier New" w:cs="Courier New"/>
          <w:sz w:val="16"/>
          <w:szCs w:val="16"/>
        </w:rPr>
        <w:t xml:space="preserve"> </w:t>
      </w:r>
      <w:proofErr w:type="gramStart"/>
      <w:r>
        <w:rPr>
          <w:rFonts w:ascii="Courier New" w:hAnsi="Courier New" w:cs="Courier New"/>
          <w:sz w:val="16"/>
          <w:szCs w:val="16"/>
        </w:rPr>
        <w:t>|  0.431488395</w:t>
      </w:r>
      <w:proofErr w:type="gramEnd"/>
      <w:r>
        <w:rPr>
          <w:rFonts w:ascii="Courier New" w:hAnsi="Courier New" w:cs="Courier New"/>
          <w:sz w:val="16"/>
          <w:szCs w:val="16"/>
        </w:rPr>
        <w:t xml:space="preserve">  |</w:t>
      </w:r>
    </w:p>
    <w:p w14:paraId="3F303AA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10 | 0003 | Т |     0.7778|   0.0506009 |   5.78 </w:t>
      </w:r>
      <w:proofErr w:type="gramStart"/>
      <w:r>
        <w:rPr>
          <w:rFonts w:ascii="Courier New" w:hAnsi="Courier New" w:cs="Courier New"/>
          <w:sz w:val="16"/>
          <w:szCs w:val="16"/>
        </w:rPr>
        <w:t>|  75.54</w:t>
      </w:r>
      <w:proofErr w:type="gramEnd"/>
      <w:r>
        <w:rPr>
          <w:rFonts w:ascii="Courier New" w:hAnsi="Courier New" w:cs="Courier New"/>
          <w:sz w:val="16"/>
          <w:szCs w:val="16"/>
        </w:rPr>
        <w:t xml:space="preserve"> </w:t>
      </w:r>
      <w:proofErr w:type="gramStart"/>
      <w:r>
        <w:rPr>
          <w:rFonts w:ascii="Courier New" w:hAnsi="Courier New" w:cs="Courier New"/>
          <w:sz w:val="16"/>
          <w:szCs w:val="16"/>
        </w:rPr>
        <w:t>|  0.065058321</w:t>
      </w:r>
      <w:proofErr w:type="gramEnd"/>
      <w:r>
        <w:rPr>
          <w:rFonts w:ascii="Courier New" w:hAnsi="Courier New" w:cs="Courier New"/>
          <w:sz w:val="16"/>
          <w:szCs w:val="16"/>
        </w:rPr>
        <w:t xml:space="preserve">  |</w:t>
      </w:r>
    </w:p>
    <w:p w14:paraId="3847B4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11 | 0004 | Т |     0.7778|   0.0498950 |   5.70 </w:t>
      </w:r>
      <w:proofErr w:type="gramStart"/>
      <w:r>
        <w:rPr>
          <w:rFonts w:ascii="Courier New" w:hAnsi="Courier New" w:cs="Courier New"/>
          <w:sz w:val="16"/>
          <w:szCs w:val="16"/>
        </w:rPr>
        <w:t>|  81.24</w:t>
      </w:r>
      <w:proofErr w:type="gramEnd"/>
      <w:r>
        <w:rPr>
          <w:rFonts w:ascii="Courier New" w:hAnsi="Courier New" w:cs="Courier New"/>
          <w:sz w:val="16"/>
          <w:szCs w:val="16"/>
        </w:rPr>
        <w:t xml:space="preserve"> </w:t>
      </w:r>
      <w:proofErr w:type="gramStart"/>
      <w:r>
        <w:rPr>
          <w:rFonts w:ascii="Courier New" w:hAnsi="Courier New" w:cs="Courier New"/>
          <w:sz w:val="16"/>
          <w:szCs w:val="16"/>
        </w:rPr>
        <w:t>|  0.064150684</w:t>
      </w:r>
      <w:proofErr w:type="gramEnd"/>
      <w:r>
        <w:rPr>
          <w:rFonts w:ascii="Courier New" w:hAnsi="Courier New" w:cs="Courier New"/>
          <w:sz w:val="16"/>
          <w:szCs w:val="16"/>
        </w:rPr>
        <w:t xml:space="preserve">  |</w:t>
      </w:r>
    </w:p>
    <w:p w14:paraId="31ECE7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12 | 0002 | Т |     0.3333|   0.0473382 |   5.41 </w:t>
      </w:r>
      <w:proofErr w:type="gramStart"/>
      <w:r>
        <w:rPr>
          <w:rFonts w:ascii="Courier New" w:hAnsi="Courier New" w:cs="Courier New"/>
          <w:sz w:val="16"/>
          <w:szCs w:val="16"/>
        </w:rPr>
        <w:t>|  86.65</w:t>
      </w:r>
      <w:proofErr w:type="gramEnd"/>
      <w:r>
        <w:rPr>
          <w:rFonts w:ascii="Courier New" w:hAnsi="Courier New" w:cs="Courier New"/>
          <w:sz w:val="16"/>
          <w:szCs w:val="16"/>
        </w:rPr>
        <w:t xml:space="preserve"> </w:t>
      </w:r>
      <w:proofErr w:type="gramStart"/>
      <w:r>
        <w:rPr>
          <w:rFonts w:ascii="Courier New" w:hAnsi="Courier New" w:cs="Courier New"/>
          <w:sz w:val="16"/>
          <w:szCs w:val="16"/>
        </w:rPr>
        <w:t>|  0.142014682</w:t>
      </w:r>
      <w:proofErr w:type="gramEnd"/>
      <w:r>
        <w:rPr>
          <w:rFonts w:ascii="Courier New" w:hAnsi="Courier New" w:cs="Courier New"/>
          <w:sz w:val="16"/>
          <w:szCs w:val="16"/>
        </w:rPr>
        <w:t xml:space="preserve">  |</w:t>
      </w:r>
    </w:p>
    <w:p w14:paraId="6881138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13 | 0007 | Т |     0.3333|   0.0444704 |   5.08 </w:t>
      </w:r>
      <w:proofErr w:type="gramStart"/>
      <w:r>
        <w:rPr>
          <w:rFonts w:ascii="Courier New" w:hAnsi="Courier New" w:cs="Courier New"/>
          <w:sz w:val="16"/>
          <w:szCs w:val="16"/>
        </w:rPr>
        <w:t>|  91.73</w:t>
      </w:r>
      <w:proofErr w:type="gramEnd"/>
      <w:r>
        <w:rPr>
          <w:rFonts w:ascii="Courier New" w:hAnsi="Courier New" w:cs="Courier New"/>
          <w:sz w:val="16"/>
          <w:szCs w:val="16"/>
        </w:rPr>
        <w:t xml:space="preserve"> </w:t>
      </w:r>
      <w:proofErr w:type="gramStart"/>
      <w:r>
        <w:rPr>
          <w:rFonts w:ascii="Courier New" w:hAnsi="Courier New" w:cs="Courier New"/>
          <w:sz w:val="16"/>
          <w:szCs w:val="16"/>
        </w:rPr>
        <w:t>|  0.133411244</w:t>
      </w:r>
      <w:proofErr w:type="gramEnd"/>
      <w:r>
        <w:rPr>
          <w:rFonts w:ascii="Courier New" w:hAnsi="Courier New" w:cs="Courier New"/>
          <w:sz w:val="16"/>
          <w:szCs w:val="16"/>
        </w:rPr>
        <w:t xml:space="preserve">  |</w:t>
      </w:r>
    </w:p>
    <w:p w14:paraId="3AD795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14 | 0012 | Т |     0.0667|   0.0251128 |   2.87 </w:t>
      </w:r>
      <w:proofErr w:type="gramStart"/>
      <w:r>
        <w:rPr>
          <w:rFonts w:ascii="Courier New" w:hAnsi="Courier New" w:cs="Courier New"/>
          <w:sz w:val="16"/>
          <w:szCs w:val="16"/>
        </w:rPr>
        <w:t>|  94.60</w:t>
      </w:r>
      <w:proofErr w:type="gramEnd"/>
      <w:r>
        <w:rPr>
          <w:rFonts w:ascii="Courier New" w:hAnsi="Courier New" w:cs="Courier New"/>
          <w:sz w:val="16"/>
          <w:szCs w:val="16"/>
        </w:rPr>
        <w:t xml:space="preserve"> </w:t>
      </w:r>
      <w:proofErr w:type="gramStart"/>
      <w:r>
        <w:rPr>
          <w:rFonts w:ascii="Courier New" w:hAnsi="Courier New" w:cs="Courier New"/>
          <w:sz w:val="16"/>
          <w:szCs w:val="16"/>
        </w:rPr>
        <w:t>|  0.376692027</w:t>
      </w:r>
      <w:proofErr w:type="gramEnd"/>
      <w:r>
        <w:rPr>
          <w:rFonts w:ascii="Courier New" w:hAnsi="Courier New" w:cs="Courier New"/>
          <w:sz w:val="16"/>
          <w:szCs w:val="16"/>
        </w:rPr>
        <w:t xml:space="preserve">  |</w:t>
      </w:r>
    </w:p>
    <w:p w14:paraId="7B97354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15 | 0001 | Т |     0.0226|   0.0195673 |   2.24 </w:t>
      </w:r>
      <w:proofErr w:type="gramStart"/>
      <w:r>
        <w:rPr>
          <w:rFonts w:ascii="Courier New" w:hAnsi="Courier New" w:cs="Courier New"/>
          <w:sz w:val="16"/>
          <w:szCs w:val="16"/>
        </w:rPr>
        <w:t>|  96.84</w:t>
      </w:r>
      <w:proofErr w:type="gramEnd"/>
      <w:r>
        <w:rPr>
          <w:rFonts w:ascii="Courier New" w:hAnsi="Courier New" w:cs="Courier New"/>
          <w:sz w:val="16"/>
          <w:szCs w:val="16"/>
        </w:rPr>
        <w:t xml:space="preserve"> </w:t>
      </w:r>
      <w:proofErr w:type="gramStart"/>
      <w:r>
        <w:rPr>
          <w:rFonts w:ascii="Courier New" w:hAnsi="Courier New" w:cs="Courier New"/>
          <w:sz w:val="16"/>
          <w:szCs w:val="16"/>
        </w:rPr>
        <w:t>|  0.865383387</w:t>
      </w:r>
      <w:proofErr w:type="gramEnd"/>
      <w:r>
        <w:rPr>
          <w:rFonts w:ascii="Courier New" w:hAnsi="Courier New" w:cs="Courier New"/>
          <w:sz w:val="16"/>
          <w:szCs w:val="16"/>
        </w:rPr>
        <w:t xml:space="preserve">  |</w:t>
      </w:r>
    </w:p>
    <w:p w14:paraId="72E35CD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176DE77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В сумме =   0.8519629    96.84                          |</w:t>
      </w:r>
    </w:p>
    <w:p w14:paraId="6E54C89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Суммарный вклад остальных =   0.0276974     3.16 (5 </w:t>
      </w:r>
      <w:proofErr w:type="gramStart"/>
      <w:r>
        <w:rPr>
          <w:rFonts w:ascii="Courier New" w:hAnsi="Courier New" w:cs="Courier New"/>
          <w:sz w:val="16"/>
          <w:szCs w:val="16"/>
        </w:rPr>
        <w:t xml:space="preserve">источников)   </w:t>
      </w:r>
      <w:proofErr w:type="gramEnd"/>
      <w:r>
        <w:rPr>
          <w:rFonts w:ascii="Courier New" w:hAnsi="Courier New" w:cs="Courier New"/>
          <w:sz w:val="16"/>
          <w:szCs w:val="16"/>
        </w:rPr>
        <w:t xml:space="preserve">        |</w:t>
      </w:r>
    </w:p>
    <w:p w14:paraId="459F5FC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E2B48DE" w14:textId="77777777" w:rsidR="00F77496" w:rsidRDefault="00F77496" w:rsidP="00F77496">
      <w:pPr>
        <w:autoSpaceDE w:val="0"/>
        <w:autoSpaceDN w:val="0"/>
        <w:adjustRightInd w:val="0"/>
        <w:rPr>
          <w:rFonts w:ascii="Courier New" w:hAnsi="Courier New" w:cs="Courier New"/>
          <w:sz w:val="16"/>
          <w:szCs w:val="16"/>
        </w:rPr>
      </w:pPr>
    </w:p>
    <w:p w14:paraId="2D9716C2" w14:textId="77777777" w:rsidR="00F77496" w:rsidRDefault="00F77496" w:rsidP="00F77496">
      <w:pPr>
        <w:autoSpaceDE w:val="0"/>
        <w:autoSpaceDN w:val="0"/>
        <w:adjustRightInd w:val="0"/>
        <w:rPr>
          <w:rFonts w:ascii="Courier New" w:hAnsi="Courier New" w:cs="Courier New"/>
          <w:sz w:val="16"/>
          <w:szCs w:val="16"/>
        </w:rPr>
      </w:pPr>
    </w:p>
    <w:p w14:paraId="1850ED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3. Исходные параметры источников.</w:t>
      </w:r>
    </w:p>
    <w:p w14:paraId="73B2B1A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956B2E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7E193F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29B0673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6F73C21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:6359=0342 Фтористые газообразные соединения /в пересчете на фтор/ (617)                 </w:t>
      </w:r>
    </w:p>
    <w:p w14:paraId="46EA50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0344 Фториды неорганические плохо растворимые - (алюминия фторид, кальция фторид,  </w:t>
      </w:r>
    </w:p>
    <w:p w14:paraId="26226F1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натрия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w:t>
      </w:r>
    </w:p>
    <w:p w14:paraId="120DCFE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пересчете на фтор/) (615)                                                     </w:t>
      </w:r>
    </w:p>
    <w:p w14:paraId="36EEA4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Коэфф</w:t>
      </w:r>
      <w:proofErr w:type="spellEnd"/>
      <w:r>
        <w:rPr>
          <w:rFonts w:ascii="Courier New" w:hAnsi="Courier New" w:cs="Courier New"/>
          <w:sz w:val="16"/>
          <w:szCs w:val="16"/>
        </w:rPr>
        <w:t>. потенцирования = 0.80</w:t>
      </w:r>
    </w:p>
    <w:p w14:paraId="7C37B675" w14:textId="77777777" w:rsidR="00F77496" w:rsidRDefault="00F77496" w:rsidP="00F77496">
      <w:pPr>
        <w:autoSpaceDE w:val="0"/>
        <w:autoSpaceDN w:val="0"/>
        <w:adjustRightInd w:val="0"/>
        <w:rPr>
          <w:rFonts w:ascii="Courier New" w:hAnsi="Courier New" w:cs="Courier New"/>
          <w:sz w:val="16"/>
          <w:szCs w:val="16"/>
        </w:rPr>
      </w:pPr>
    </w:p>
    <w:p w14:paraId="005F903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рельефа (КР): индивидуальный с источников</w:t>
      </w:r>
    </w:p>
    <w:p w14:paraId="6D2CE6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Коэффициент оседания (F): индивидуальный с источников</w:t>
      </w:r>
    </w:p>
    <w:p w14:paraId="6E8BDAA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0650609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__________________________________________________________________________________________________________________</w:t>
      </w:r>
    </w:p>
    <w:p w14:paraId="5496103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Тип</w:t>
      </w:r>
      <w:proofErr w:type="gramStart"/>
      <w:r>
        <w:rPr>
          <w:rFonts w:ascii="Courier New" w:hAnsi="Courier New" w:cs="Courier New"/>
          <w:sz w:val="16"/>
          <w:szCs w:val="16"/>
        </w:rPr>
        <w:t>|  H</w:t>
      </w:r>
      <w:proofErr w:type="gramEnd"/>
      <w:r>
        <w:rPr>
          <w:rFonts w:ascii="Courier New" w:hAnsi="Courier New" w:cs="Courier New"/>
          <w:sz w:val="16"/>
          <w:szCs w:val="16"/>
        </w:rPr>
        <w:t xml:space="preserve">  </w:t>
      </w:r>
      <w:proofErr w:type="gramStart"/>
      <w:r>
        <w:rPr>
          <w:rFonts w:ascii="Courier New" w:hAnsi="Courier New" w:cs="Courier New"/>
          <w:sz w:val="16"/>
          <w:szCs w:val="16"/>
        </w:rPr>
        <w:t>|  D</w:t>
      </w:r>
      <w:proofErr w:type="gramEnd"/>
      <w:r>
        <w:rPr>
          <w:rFonts w:ascii="Courier New" w:hAnsi="Courier New" w:cs="Courier New"/>
          <w:sz w:val="16"/>
          <w:szCs w:val="16"/>
        </w:rPr>
        <w:t xml:space="preserve">  </w:t>
      </w:r>
      <w:proofErr w:type="gramStart"/>
      <w:r>
        <w:rPr>
          <w:rFonts w:ascii="Courier New" w:hAnsi="Courier New" w:cs="Courier New"/>
          <w:sz w:val="16"/>
          <w:szCs w:val="16"/>
        </w:rPr>
        <w:t xml:space="preserve">|  </w:t>
      </w:r>
      <w:proofErr w:type="spellStart"/>
      <w:r>
        <w:rPr>
          <w:rFonts w:ascii="Courier New" w:hAnsi="Courier New" w:cs="Courier New"/>
          <w:sz w:val="16"/>
          <w:szCs w:val="16"/>
        </w:rPr>
        <w:t>Wo</w:t>
      </w:r>
      <w:proofErr w:type="spellEnd"/>
      <w:proofErr w:type="gramEnd"/>
      <w:r>
        <w:rPr>
          <w:rFonts w:ascii="Courier New" w:hAnsi="Courier New" w:cs="Courier New"/>
          <w:sz w:val="16"/>
          <w:szCs w:val="16"/>
        </w:rPr>
        <w:t xml:space="preserve"> |   V</w:t>
      </w:r>
      <w:proofErr w:type="gramStart"/>
      <w:r>
        <w:rPr>
          <w:rFonts w:ascii="Courier New" w:hAnsi="Courier New" w:cs="Courier New"/>
          <w:sz w:val="16"/>
          <w:szCs w:val="16"/>
        </w:rPr>
        <w:t>1  |</w:t>
      </w:r>
      <w:proofErr w:type="gramEnd"/>
      <w:r>
        <w:rPr>
          <w:rFonts w:ascii="Courier New" w:hAnsi="Courier New" w:cs="Courier New"/>
          <w:sz w:val="16"/>
          <w:szCs w:val="16"/>
        </w:rPr>
        <w:t xml:space="preserve">  </w:t>
      </w:r>
      <w:proofErr w:type="gramStart"/>
      <w:r>
        <w:rPr>
          <w:rFonts w:ascii="Courier New" w:hAnsi="Courier New" w:cs="Courier New"/>
          <w:sz w:val="16"/>
          <w:szCs w:val="16"/>
        </w:rPr>
        <w:t>T  |</w:t>
      </w:r>
      <w:proofErr w:type="gramEnd"/>
      <w:r>
        <w:rPr>
          <w:rFonts w:ascii="Courier New" w:hAnsi="Courier New" w:cs="Courier New"/>
          <w:sz w:val="16"/>
          <w:szCs w:val="16"/>
        </w:rPr>
        <w:t xml:space="preserve">    X1    |    Y1    |    X2    |    Y2    |Alfa | F | КР |Ди| Выброс  </w:t>
      </w:r>
    </w:p>
    <w:p w14:paraId="1BF8F0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~Ист.~|~~~|~~м~~|~~м~~|~м/с~|~м3/с~~|градС|~~~~м~~~~~|~~~~м~~~~~|~~~~м~~~~~|~~~~м~~~~~|~гр.~|~~~|~~~~|~~|~~~г/с~~~</w:t>
      </w:r>
    </w:p>
    <w:p w14:paraId="383E05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0342--------</w:t>
      </w:r>
    </w:p>
    <w:p w14:paraId="3E5EA78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1    2.0                      30.0    7268.00    7056.00       2.00       2.00 45.00 1.0 1.00 </w:t>
      </w:r>
      <w:proofErr w:type="gramStart"/>
      <w:r>
        <w:rPr>
          <w:rFonts w:ascii="Courier New" w:hAnsi="Courier New" w:cs="Courier New"/>
          <w:sz w:val="16"/>
          <w:szCs w:val="16"/>
        </w:rPr>
        <w:t>0  0.0003646</w:t>
      </w:r>
      <w:proofErr w:type="gramEnd"/>
    </w:p>
    <w:p w14:paraId="504DBB3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Примесь 0344--------</w:t>
      </w:r>
    </w:p>
    <w:p w14:paraId="5114DAC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gramStart"/>
      <w:r>
        <w:rPr>
          <w:rFonts w:ascii="Courier New" w:hAnsi="Courier New" w:cs="Courier New"/>
          <w:sz w:val="16"/>
          <w:szCs w:val="16"/>
        </w:rPr>
        <w:t>6001  П</w:t>
      </w:r>
      <w:proofErr w:type="gramEnd"/>
      <w:r>
        <w:rPr>
          <w:rFonts w:ascii="Courier New" w:hAnsi="Courier New" w:cs="Courier New"/>
          <w:sz w:val="16"/>
          <w:szCs w:val="16"/>
        </w:rPr>
        <w:t xml:space="preserve">1    2.0                      30.0    7268.00    7056.00       2.00       2.00 45.00 3.0 1.00 </w:t>
      </w:r>
      <w:proofErr w:type="gramStart"/>
      <w:r>
        <w:rPr>
          <w:rFonts w:ascii="Courier New" w:hAnsi="Courier New" w:cs="Courier New"/>
          <w:sz w:val="16"/>
          <w:szCs w:val="16"/>
        </w:rPr>
        <w:t>0  0.0016040</w:t>
      </w:r>
      <w:proofErr w:type="gramEnd"/>
    </w:p>
    <w:p w14:paraId="281A6A1A" w14:textId="77777777" w:rsidR="00F77496" w:rsidRDefault="00F77496" w:rsidP="00F77496">
      <w:pPr>
        <w:autoSpaceDE w:val="0"/>
        <w:autoSpaceDN w:val="0"/>
        <w:adjustRightInd w:val="0"/>
        <w:rPr>
          <w:rFonts w:ascii="Courier New" w:hAnsi="Courier New" w:cs="Courier New"/>
          <w:sz w:val="16"/>
          <w:szCs w:val="16"/>
        </w:rPr>
      </w:pPr>
    </w:p>
    <w:p w14:paraId="18651E72" w14:textId="77777777" w:rsidR="00F77496" w:rsidRDefault="00F77496" w:rsidP="00F77496">
      <w:pPr>
        <w:autoSpaceDE w:val="0"/>
        <w:autoSpaceDN w:val="0"/>
        <w:adjustRightInd w:val="0"/>
        <w:rPr>
          <w:rFonts w:ascii="Courier New" w:hAnsi="Courier New" w:cs="Courier New"/>
          <w:sz w:val="16"/>
          <w:szCs w:val="16"/>
        </w:rPr>
      </w:pPr>
    </w:p>
    <w:p w14:paraId="7A4DBB5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4. Расчетные параметры </w:t>
      </w:r>
      <w:proofErr w:type="spellStart"/>
      <w:r>
        <w:rPr>
          <w:rFonts w:ascii="Courier New" w:hAnsi="Courier New" w:cs="Courier New"/>
          <w:sz w:val="16"/>
          <w:szCs w:val="16"/>
        </w:rPr>
        <w:t>C</w:t>
      </w:r>
      <w:proofErr w:type="gramStart"/>
      <w:r>
        <w:rPr>
          <w:rFonts w:ascii="Courier New" w:hAnsi="Courier New" w:cs="Courier New"/>
          <w:sz w:val="16"/>
          <w:szCs w:val="16"/>
        </w:rPr>
        <w:t>м,Uм,X</w:t>
      </w:r>
      <w:proofErr w:type="gramEnd"/>
      <w:r>
        <w:rPr>
          <w:rFonts w:ascii="Courier New" w:hAnsi="Courier New" w:cs="Courier New"/>
          <w:sz w:val="16"/>
          <w:szCs w:val="16"/>
        </w:rPr>
        <w:t>м</w:t>
      </w:r>
      <w:proofErr w:type="spellEnd"/>
    </w:p>
    <w:p w14:paraId="13185D0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28B5DB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63BBC7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35E97A1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58FDB08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176AF62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:6359=0342 Фтористые газообразные соединения /в пересчете на фтор/ (617)                 </w:t>
      </w:r>
    </w:p>
    <w:p w14:paraId="7D72035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0344 Фториды неорганические плохо растворимые - (алюминия фторид, кальция фторид,  </w:t>
      </w:r>
    </w:p>
    <w:p w14:paraId="19F7244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натрия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w:t>
      </w:r>
    </w:p>
    <w:p w14:paraId="3936B0F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пересчете на фтор/) (615)                                                     </w:t>
      </w:r>
    </w:p>
    <w:p w14:paraId="0231093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Коэфф</w:t>
      </w:r>
      <w:proofErr w:type="spellEnd"/>
      <w:r>
        <w:rPr>
          <w:rFonts w:ascii="Courier New" w:hAnsi="Courier New" w:cs="Courier New"/>
          <w:sz w:val="16"/>
          <w:szCs w:val="16"/>
        </w:rPr>
        <w:t>. потенцирования = 0.80</w:t>
      </w:r>
    </w:p>
    <w:p w14:paraId="2E3C6ADD" w14:textId="77777777" w:rsidR="00F77496" w:rsidRDefault="00F77496" w:rsidP="00F77496">
      <w:pPr>
        <w:autoSpaceDE w:val="0"/>
        <w:autoSpaceDN w:val="0"/>
        <w:adjustRightInd w:val="0"/>
        <w:rPr>
          <w:rFonts w:ascii="Courier New" w:hAnsi="Courier New" w:cs="Courier New"/>
          <w:sz w:val="16"/>
          <w:szCs w:val="16"/>
        </w:rPr>
      </w:pPr>
    </w:p>
    <w:p w14:paraId="5EDC63D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47F04CB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__________________________________________________________________</w:t>
      </w:r>
    </w:p>
    <w:p w14:paraId="68BBAEC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Для групп суммации выброс </w:t>
      </w:r>
      <w:proofErr w:type="spellStart"/>
      <w:r>
        <w:rPr>
          <w:rFonts w:ascii="Courier New" w:hAnsi="Courier New" w:cs="Courier New"/>
          <w:sz w:val="16"/>
          <w:szCs w:val="16"/>
        </w:rPr>
        <w:t>Mq</w:t>
      </w:r>
      <w:proofErr w:type="spellEnd"/>
      <w:r>
        <w:rPr>
          <w:rFonts w:ascii="Courier New" w:hAnsi="Courier New" w:cs="Courier New"/>
          <w:sz w:val="16"/>
          <w:szCs w:val="16"/>
        </w:rPr>
        <w:t xml:space="preserve"> = M1/ПДК1 +...+ </w:t>
      </w:r>
      <w:proofErr w:type="spellStart"/>
      <w:r>
        <w:rPr>
          <w:rFonts w:ascii="Courier New" w:hAnsi="Courier New" w:cs="Courier New"/>
          <w:sz w:val="16"/>
          <w:szCs w:val="16"/>
        </w:rPr>
        <w:t>Mn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а      |</w:t>
      </w:r>
    </w:p>
    <w:p w14:paraId="032C8E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суммарная концентрация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 Cм1/ПДК1 +...+ </w:t>
      </w:r>
      <w:proofErr w:type="spellStart"/>
      <w:r>
        <w:rPr>
          <w:rFonts w:ascii="Courier New" w:hAnsi="Courier New" w:cs="Courier New"/>
          <w:sz w:val="16"/>
          <w:szCs w:val="16"/>
        </w:rPr>
        <w:t>Cмn</w:t>
      </w:r>
      <w:proofErr w:type="spellEnd"/>
      <w:r>
        <w:rPr>
          <w:rFonts w:ascii="Courier New" w:hAnsi="Courier New" w:cs="Courier New"/>
          <w:sz w:val="16"/>
          <w:szCs w:val="16"/>
        </w:rPr>
        <w:t>/</w:t>
      </w:r>
      <w:proofErr w:type="spellStart"/>
      <w:r>
        <w:rPr>
          <w:rFonts w:ascii="Courier New" w:hAnsi="Courier New" w:cs="Courier New"/>
          <w:sz w:val="16"/>
          <w:szCs w:val="16"/>
        </w:rPr>
        <w:t>ПДКn</w:t>
      </w:r>
      <w:proofErr w:type="spellEnd"/>
      <w:r>
        <w:rPr>
          <w:rFonts w:ascii="Courier New" w:hAnsi="Courier New" w:cs="Courier New"/>
          <w:sz w:val="16"/>
          <w:szCs w:val="16"/>
        </w:rPr>
        <w:t xml:space="preserve">          |</w:t>
      </w:r>
    </w:p>
    <w:p w14:paraId="5F61347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 Для групп суммаций, включающих примеси с различными </w:t>
      </w:r>
      <w:proofErr w:type="spellStart"/>
      <w:r>
        <w:rPr>
          <w:rFonts w:ascii="Courier New" w:hAnsi="Courier New" w:cs="Courier New"/>
          <w:sz w:val="16"/>
          <w:szCs w:val="16"/>
        </w:rPr>
        <w:t>коэфф</w:t>
      </w:r>
      <w:proofErr w:type="spellEnd"/>
      <w:r>
        <w:rPr>
          <w:rFonts w:ascii="Courier New" w:hAnsi="Courier New" w:cs="Courier New"/>
          <w:sz w:val="16"/>
          <w:szCs w:val="16"/>
        </w:rPr>
        <w:t>.   |</w:t>
      </w:r>
    </w:p>
    <w:p w14:paraId="2F272B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оседания, нормированный выброс указывается для каждой примеси|</w:t>
      </w:r>
    </w:p>
    <w:p w14:paraId="0CC45A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отдельно вместе с коэффициентом оседания (</w:t>
      </w:r>
      <w:proofErr w:type="gramStart"/>
      <w:r>
        <w:rPr>
          <w:rFonts w:ascii="Courier New" w:hAnsi="Courier New" w:cs="Courier New"/>
          <w:sz w:val="16"/>
          <w:szCs w:val="16"/>
        </w:rPr>
        <w:t xml:space="preserve">F)   </w:t>
      </w:r>
      <w:proofErr w:type="gramEnd"/>
      <w:r>
        <w:rPr>
          <w:rFonts w:ascii="Courier New" w:hAnsi="Courier New" w:cs="Courier New"/>
          <w:sz w:val="16"/>
          <w:szCs w:val="16"/>
        </w:rPr>
        <w:t xml:space="preserve">              |</w:t>
      </w:r>
    </w:p>
    <w:p w14:paraId="63DB5B9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 Для линейных и площадных источников выброс является суммарным|</w:t>
      </w:r>
    </w:p>
    <w:p w14:paraId="7155546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по всей площади, а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концентрация одиночного </w:t>
      </w:r>
      <w:proofErr w:type="gramStart"/>
      <w:r>
        <w:rPr>
          <w:rFonts w:ascii="Courier New" w:hAnsi="Courier New" w:cs="Courier New"/>
          <w:sz w:val="16"/>
          <w:szCs w:val="16"/>
        </w:rPr>
        <w:t xml:space="preserve">источника,   </w:t>
      </w:r>
      <w:proofErr w:type="gramEnd"/>
      <w:r>
        <w:rPr>
          <w:rFonts w:ascii="Courier New" w:hAnsi="Courier New" w:cs="Courier New"/>
          <w:sz w:val="16"/>
          <w:szCs w:val="16"/>
        </w:rPr>
        <w:t>|</w:t>
      </w:r>
    </w:p>
    <w:p w14:paraId="71947F4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расположенного в центре симметрии, с суммарным М             |</w:t>
      </w:r>
    </w:p>
    <w:p w14:paraId="68E3FB7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0D321BD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w:t>
      </w:r>
      <w:proofErr w:type="spellStart"/>
      <w:r>
        <w:rPr>
          <w:rFonts w:ascii="Courier New" w:hAnsi="Courier New" w:cs="Courier New"/>
          <w:sz w:val="16"/>
          <w:szCs w:val="16"/>
        </w:rPr>
        <w:t>Источники___________|_____Их</w:t>
      </w:r>
      <w:proofErr w:type="spellEnd"/>
      <w:r>
        <w:rPr>
          <w:rFonts w:ascii="Courier New" w:hAnsi="Courier New" w:cs="Courier New"/>
          <w:sz w:val="16"/>
          <w:szCs w:val="16"/>
        </w:rPr>
        <w:t xml:space="preserve"> расчетные параметры______|______</w:t>
      </w:r>
    </w:p>
    <w:p w14:paraId="5663796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|Номер|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     </w:t>
      </w:r>
      <w:proofErr w:type="spellStart"/>
      <w:r>
        <w:rPr>
          <w:rFonts w:ascii="Courier New" w:hAnsi="Courier New" w:cs="Courier New"/>
          <w:sz w:val="16"/>
          <w:szCs w:val="16"/>
        </w:rPr>
        <w:t>Mq</w:t>
      </w:r>
      <w:proofErr w:type="spellEnd"/>
      <w:r>
        <w:rPr>
          <w:rFonts w:ascii="Courier New" w:hAnsi="Courier New" w:cs="Courier New"/>
          <w:sz w:val="16"/>
          <w:szCs w:val="16"/>
        </w:rPr>
        <w:t xml:space="preserve">     |Тип |     </w:t>
      </w:r>
      <w:proofErr w:type="spellStart"/>
      <w:r>
        <w:rPr>
          <w:rFonts w:ascii="Courier New" w:hAnsi="Courier New" w:cs="Courier New"/>
          <w:sz w:val="16"/>
          <w:szCs w:val="16"/>
        </w:rPr>
        <w:t>Cm</w:t>
      </w:r>
      <w:proofErr w:type="spellEnd"/>
      <w:r>
        <w:rPr>
          <w:rFonts w:ascii="Courier New" w:hAnsi="Courier New" w:cs="Courier New"/>
          <w:sz w:val="16"/>
          <w:szCs w:val="16"/>
        </w:rPr>
        <w:t xml:space="preserve">     |    </w:t>
      </w:r>
      <w:proofErr w:type="spellStart"/>
      <w:r>
        <w:rPr>
          <w:rFonts w:ascii="Courier New" w:hAnsi="Courier New" w:cs="Courier New"/>
          <w:sz w:val="16"/>
          <w:szCs w:val="16"/>
        </w:rPr>
        <w:t>Um</w:t>
      </w:r>
      <w:proofErr w:type="spellEnd"/>
      <w:r>
        <w:rPr>
          <w:rFonts w:ascii="Courier New" w:hAnsi="Courier New" w:cs="Courier New"/>
          <w:sz w:val="16"/>
          <w:szCs w:val="16"/>
        </w:rPr>
        <w:t xml:space="preserve">   |    </w:t>
      </w:r>
      <w:proofErr w:type="spellStart"/>
      <w:r>
        <w:rPr>
          <w:rFonts w:ascii="Courier New" w:hAnsi="Courier New" w:cs="Courier New"/>
          <w:sz w:val="16"/>
          <w:szCs w:val="16"/>
        </w:rPr>
        <w:t>Xm</w:t>
      </w:r>
      <w:proofErr w:type="spellEnd"/>
      <w:r>
        <w:rPr>
          <w:rFonts w:ascii="Courier New" w:hAnsi="Courier New" w:cs="Courier New"/>
          <w:sz w:val="16"/>
          <w:szCs w:val="16"/>
        </w:rPr>
        <w:t xml:space="preserve">    | F   |</w:t>
      </w:r>
    </w:p>
    <w:p w14:paraId="41360E6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|-п/п-|-Ист.-|------------|----|-[доли ПДК]-|--[м/</w:t>
      </w:r>
      <w:proofErr w:type="gramStart"/>
      <w:r>
        <w:rPr>
          <w:rFonts w:ascii="Courier New" w:hAnsi="Courier New" w:cs="Courier New"/>
          <w:sz w:val="16"/>
          <w:szCs w:val="16"/>
        </w:rPr>
        <w:t>с]--</w:t>
      </w:r>
      <w:proofErr w:type="gramEnd"/>
      <w:r>
        <w:rPr>
          <w:rFonts w:ascii="Courier New" w:hAnsi="Courier New" w:cs="Courier New"/>
          <w:sz w:val="16"/>
          <w:szCs w:val="16"/>
        </w:rPr>
        <w:t>|----[м]---|-----|</w:t>
      </w:r>
    </w:p>
    <w:p w14:paraId="51D3946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1 | 6001 |    0.018230| П1 |   0.813890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11.4  |</w:t>
      </w:r>
      <w:proofErr w:type="gramEnd"/>
      <w:r>
        <w:rPr>
          <w:rFonts w:ascii="Courier New" w:hAnsi="Courier New" w:cs="Courier New"/>
          <w:sz w:val="16"/>
          <w:szCs w:val="16"/>
        </w:rPr>
        <w:t>1.</w:t>
      </w:r>
      <w:proofErr w:type="gramStart"/>
      <w:r>
        <w:rPr>
          <w:rFonts w:ascii="Courier New" w:hAnsi="Courier New" w:cs="Courier New"/>
          <w:sz w:val="16"/>
          <w:szCs w:val="16"/>
        </w:rPr>
        <w:t>0  |</w:t>
      </w:r>
      <w:proofErr w:type="gramEnd"/>
    </w:p>
    <w:p w14:paraId="3CF03CF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2 | 6001 |    0.008020| П1 |   1.074174 |   </w:t>
      </w:r>
      <w:proofErr w:type="gramStart"/>
      <w:r>
        <w:rPr>
          <w:rFonts w:ascii="Courier New" w:hAnsi="Courier New" w:cs="Courier New"/>
          <w:sz w:val="16"/>
          <w:szCs w:val="16"/>
        </w:rPr>
        <w:t>0.50  |</w:t>
      </w:r>
      <w:proofErr w:type="gramEnd"/>
      <w:r>
        <w:rPr>
          <w:rFonts w:ascii="Courier New" w:hAnsi="Courier New" w:cs="Courier New"/>
          <w:sz w:val="16"/>
          <w:szCs w:val="16"/>
        </w:rPr>
        <w:t xml:space="preserve">     </w:t>
      </w:r>
      <w:proofErr w:type="gramStart"/>
      <w:r>
        <w:rPr>
          <w:rFonts w:ascii="Courier New" w:hAnsi="Courier New" w:cs="Courier New"/>
          <w:sz w:val="16"/>
          <w:szCs w:val="16"/>
        </w:rPr>
        <w:t>5.7  |</w:t>
      </w:r>
      <w:proofErr w:type="gramEnd"/>
      <w:r>
        <w:rPr>
          <w:rFonts w:ascii="Courier New" w:hAnsi="Courier New" w:cs="Courier New"/>
          <w:sz w:val="16"/>
          <w:szCs w:val="16"/>
        </w:rPr>
        <w:t>3.</w:t>
      </w:r>
      <w:proofErr w:type="gramStart"/>
      <w:r>
        <w:rPr>
          <w:rFonts w:ascii="Courier New" w:hAnsi="Courier New" w:cs="Courier New"/>
          <w:sz w:val="16"/>
          <w:szCs w:val="16"/>
        </w:rPr>
        <w:t>0  |</w:t>
      </w:r>
      <w:proofErr w:type="gramEnd"/>
    </w:p>
    <w:p w14:paraId="675F562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4F79C7A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|Суммарный </w:t>
      </w:r>
      <w:proofErr w:type="spellStart"/>
      <w:r>
        <w:rPr>
          <w:rFonts w:ascii="Courier New" w:hAnsi="Courier New" w:cs="Courier New"/>
          <w:sz w:val="16"/>
          <w:szCs w:val="16"/>
        </w:rPr>
        <w:t>Mq</w:t>
      </w:r>
      <w:proofErr w:type="spellEnd"/>
      <w:r>
        <w:rPr>
          <w:rFonts w:ascii="Courier New" w:hAnsi="Courier New" w:cs="Courier New"/>
          <w:sz w:val="16"/>
          <w:szCs w:val="16"/>
        </w:rPr>
        <w:t xml:space="preserve">=    </w:t>
      </w:r>
      <w:proofErr w:type="gramStart"/>
      <w:r>
        <w:rPr>
          <w:rFonts w:ascii="Courier New" w:hAnsi="Courier New" w:cs="Courier New"/>
          <w:sz w:val="16"/>
          <w:szCs w:val="16"/>
        </w:rPr>
        <w:t>0.026250  (</w:t>
      </w:r>
      <w:proofErr w:type="gramEnd"/>
      <w:r>
        <w:rPr>
          <w:rFonts w:ascii="Courier New" w:hAnsi="Courier New" w:cs="Courier New"/>
          <w:sz w:val="16"/>
          <w:szCs w:val="16"/>
        </w:rPr>
        <w:t xml:space="preserve">сумма </w:t>
      </w:r>
      <w:proofErr w:type="spellStart"/>
      <w:r>
        <w:rPr>
          <w:rFonts w:ascii="Courier New" w:hAnsi="Courier New" w:cs="Courier New"/>
          <w:sz w:val="16"/>
          <w:szCs w:val="16"/>
        </w:rPr>
        <w:t>Mq</w:t>
      </w:r>
      <w:proofErr w:type="spellEnd"/>
      <w:r>
        <w:rPr>
          <w:rFonts w:ascii="Courier New" w:hAnsi="Courier New" w:cs="Courier New"/>
          <w:sz w:val="16"/>
          <w:szCs w:val="16"/>
        </w:rPr>
        <w:t xml:space="preserve">/ПДК по всем </w:t>
      </w:r>
      <w:proofErr w:type="gramStart"/>
      <w:r>
        <w:rPr>
          <w:rFonts w:ascii="Courier New" w:hAnsi="Courier New" w:cs="Courier New"/>
          <w:sz w:val="16"/>
          <w:szCs w:val="16"/>
        </w:rPr>
        <w:t xml:space="preserve">примесям)   </w:t>
      </w:r>
      <w:proofErr w:type="gramEnd"/>
      <w:r>
        <w:rPr>
          <w:rFonts w:ascii="Courier New" w:hAnsi="Courier New" w:cs="Courier New"/>
          <w:sz w:val="16"/>
          <w:szCs w:val="16"/>
        </w:rPr>
        <w:t xml:space="preserve">   |</w:t>
      </w:r>
    </w:p>
    <w:p w14:paraId="0DED1A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|Сумма </w:t>
      </w:r>
      <w:proofErr w:type="spellStart"/>
      <w:r>
        <w:rPr>
          <w:rFonts w:ascii="Courier New" w:hAnsi="Courier New" w:cs="Courier New"/>
          <w:sz w:val="16"/>
          <w:szCs w:val="16"/>
        </w:rPr>
        <w:t>Cм</w:t>
      </w:r>
      <w:proofErr w:type="spellEnd"/>
      <w:r>
        <w:rPr>
          <w:rFonts w:ascii="Courier New" w:hAnsi="Courier New" w:cs="Courier New"/>
          <w:sz w:val="16"/>
          <w:szCs w:val="16"/>
        </w:rPr>
        <w:t xml:space="preserve"> по всем источникам =     1.888065 долей ПДК            |</w:t>
      </w:r>
    </w:p>
    <w:p w14:paraId="5C12E9C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5C9F233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lastRenderedPageBreak/>
        <w:t>|Средневзвешенная опасная скорость ветра =      0.50 м/с         |</w:t>
      </w:r>
    </w:p>
    <w:p w14:paraId="6016464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|________________________________________________________________|</w:t>
      </w:r>
    </w:p>
    <w:p w14:paraId="5193CB98" w14:textId="77777777" w:rsidR="00F77496" w:rsidRDefault="00F77496" w:rsidP="00F77496">
      <w:pPr>
        <w:autoSpaceDE w:val="0"/>
        <w:autoSpaceDN w:val="0"/>
        <w:adjustRightInd w:val="0"/>
        <w:rPr>
          <w:rFonts w:ascii="Courier New" w:hAnsi="Courier New" w:cs="Courier New"/>
          <w:sz w:val="16"/>
          <w:szCs w:val="16"/>
        </w:rPr>
      </w:pPr>
    </w:p>
    <w:p w14:paraId="2DF654F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5. Управляющие параметры расчета</w:t>
      </w:r>
    </w:p>
    <w:p w14:paraId="5E26844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06ACD3D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2F4775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6382415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171138B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Сезон   </w:t>
      </w:r>
      <w:proofErr w:type="gramStart"/>
      <w:r>
        <w:rPr>
          <w:rFonts w:ascii="Courier New" w:hAnsi="Courier New" w:cs="Courier New"/>
          <w:sz w:val="16"/>
          <w:szCs w:val="16"/>
        </w:rPr>
        <w:t xml:space="preserve">  :ЛЕТО</w:t>
      </w:r>
      <w:proofErr w:type="gramEnd"/>
      <w:r>
        <w:rPr>
          <w:rFonts w:ascii="Courier New" w:hAnsi="Courier New" w:cs="Courier New"/>
          <w:sz w:val="16"/>
          <w:szCs w:val="16"/>
        </w:rPr>
        <w:t xml:space="preserve"> (температура воздуха 30.8 </w:t>
      </w:r>
      <w:proofErr w:type="spellStart"/>
      <w:proofErr w:type="gramStart"/>
      <w:r>
        <w:rPr>
          <w:rFonts w:ascii="Courier New" w:hAnsi="Courier New" w:cs="Courier New"/>
          <w:sz w:val="16"/>
          <w:szCs w:val="16"/>
        </w:rPr>
        <w:t>град.С</w:t>
      </w:r>
      <w:proofErr w:type="spellEnd"/>
      <w:proofErr w:type="gramEnd"/>
      <w:r>
        <w:rPr>
          <w:rFonts w:ascii="Courier New" w:hAnsi="Courier New" w:cs="Courier New"/>
          <w:sz w:val="16"/>
          <w:szCs w:val="16"/>
        </w:rPr>
        <w:t>)</w:t>
      </w:r>
    </w:p>
    <w:p w14:paraId="0ABA82D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:6359=0342 Фтористые газообразные соединения /в пересчете на фтор/ (617)                 </w:t>
      </w:r>
    </w:p>
    <w:p w14:paraId="303AB70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0344 Фториды неорганические плохо растворимые - (алюминия фторид, кальция фторид,  </w:t>
      </w:r>
    </w:p>
    <w:p w14:paraId="578BFB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натрия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w:t>
      </w:r>
    </w:p>
    <w:p w14:paraId="3046EDA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пересчете на фтор/) (615)                                                     </w:t>
      </w:r>
    </w:p>
    <w:p w14:paraId="2C17791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Коэфф</w:t>
      </w:r>
      <w:proofErr w:type="spellEnd"/>
      <w:r>
        <w:rPr>
          <w:rFonts w:ascii="Courier New" w:hAnsi="Courier New" w:cs="Courier New"/>
          <w:sz w:val="16"/>
          <w:szCs w:val="16"/>
        </w:rPr>
        <w:t>. потенцирования = 0.80</w:t>
      </w:r>
    </w:p>
    <w:p w14:paraId="1B8CDF91" w14:textId="77777777" w:rsidR="00F77496" w:rsidRDefault="00F77496" w:rsidP="00F77496">
      <w:pPr>
        <w:autoSpaceDE w:val="0"/>
        <w:autoSpaceDN w:val="0"/>
        <w:adjustRightInd w:val="0"/>
        <w:rPr>
          <w:rFonts w:ascii="Courier New" w:hAnsi="Courier New" w:cs="Courier New"/>
          <w:sz w:val="16"/>
          <w:szCs w:val="16"/>
        </w:rPr>
      </w:pPr>
    </w:p>
    <w:p w14:paraId="0669755A"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6C7AF9A" w14:textId="77777777" w:rsidR="00F77496" w:rsidRDefault="00F77496" w:rsidP="00F77496">
      <w:pPr>
        <w:autoSpaceDE w:val="0"/>
        <w:autoSpaceDN w:val="0"/>
        <w:adjustRightInd w:val="0"/>
        <w:rPr>
          <w:rFonts w:ascii="Courier New" w:hAnsi="Courier New" w:cs="Courier New"/>
          <w:sz w:val="16"/>
          <w:szCs w:val="16"/>
        </w:rPr>
      </w:pPr>
    </w:p>
    <w:p w14:paraId="05A8596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прямоугольнику </w:t>
      </w:r>
      <w:proofErr w:type="gramStart"/>
      <w:r>
        <w:rPr>
          <w:rFonts w:ascii="Courier New" w:hAnsi="Courier New" w:cs="Courier New"/>
          <w:sz w:val="16"/>
          <w:szCs w:val="16"/>
        </w:rPr>
        <w:t>001 :</w:t>
      </w:r>
      <w:proofErr w:type="gramEnd"/>
      <w:r>
        <w:rPr>
          <w:rFonts w:ascii="Courier New" w:hAnsi="Courier New" w:cs="Courier New"/>
          <w:sz w:val="16"/>
          <w:szCs w:val="16"/>
        </w:rPr>
        <w:t xml:space="preserve"> 19000x16000 с шагом 1000</w:t>
      </w:r>
    </w:p>
    <w:p w14:paraId="267974B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области влияния</w:t>
      </w:r>
    </w:p>
    <w:p w14:paraId="1C7F7D3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по границе </w:t>
      </w:r>
      <w:proofErr w:type="spellStart"/>
      <w:r>
        <w:rPr>
          <w:rFonts w:ascii="Courier New" w:hAnsi="Courier New" w:cs="Courier New"/>
          <w:sz w:val="16"/>
          <w:szCs w:val="16"/>
        </w:rPr>
        <w:t>санзоны</w:t>
      </w:r>
      <w:proofErr w:type="spellEnd"/>
      <w:r>
        <w:rPr>
          <w:rFonts w:ascii="Courier New" w:hAnsi="Courier New" w:cs="Courier New"/>
          <w:sz w:val="16"/>
          <w:szCs w:val="16"/>
        </w:rPr>
        <w:t xml:space="preserve">. Покрытие </w:t>
      </w:r>
      <w:proofErr w:type="gramStart"/>
      <w:r>
        <w:rPr>
          <w:rFonts w:ascii="Courier New" w:hAnsi="Courier New" w:cs="Courier New"/>
          <w:sz w:val="16"/>
          <w:szCs w:val="16"/>
        </w:rPr>
        <w:t>РП  001</w:t>
      </w:r>
      <w:proofErr w:type="gramEnd"/>
    </w:p>
    <w:p w14:paraId="61F2FCD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ветра: перебор от 0 до 360 с шагом 10 град.</w:t>
      </w:r>
    </w:p>
    <w:p w14:paraId="41DBCDB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286F524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51B51AA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Средневзвешенная опасная скорость ветра </w:t>
      </w:r>
      <w:proofErr w:type="spellStart"/>
      <w:r>
        <w:rPr>
          <w:rFonts w:ascii="Courier New" w:hAnsi="Courier New" w:cs="Courier New"/>
          <w:sz w:val="16"/>
          <w:szCs w:val="16"/>
        </w:rPr>
        <w:t>Uсв</w:t>
      </w:r>
      <w:proofErr w:type="spellEnd"/>
      <w:r>
        <w:rPr>
          <w:rFonts w:ascii="Courier New" w:hAnsi="Courier New" w:cs="Courier New"/>
          <w:sz w:val="16"/>
          <w:szCs w:val="16"/>
        </w:rPr>
        <w:t>= 0.5 м/с</w:t>
      </w:r>
    </w:p>
    <w:p w14:paraId="2BCB7758" w14:textId="77777777" w:rsidR="00F77496" w:rsidRDefault="00F77496" w:rsidP="00F77496">
      <w:pPr>
        <w:autoSpaceDE w:val="0"/>
        <w:autoSpaceDN w:val="0"/>
        <w:adjustRightInd w:val="0"/>
        <w:rPr>
          <w:rFonts w:ascii="Courier New" w:hAnsi="Courier New" w:cs="Courier New"/>
          <w:sz w:val="16"/>
          <w:szCs w:val="16"/>
        </w:rPr>
      </w:pPr>
    </w:p>
    <w:p w14:paraId="37AE312D" w14:textId="77777777" w:rsidR="00F77496" w:rsidRDefault="00F77496" w:rsidP="00F77496">
      <w:pPr>
        <w:autoSpaceDE w:val="0"/>
        <w:autoSpaceDN w:val="0"/>
        <w:adjustRightInd w:val="0"/>
        <w:rPr>
          <w:rFonts w:ascii="Courier New" w:hAnsi="Courier New" w:cs="Courier New"/>
          <w:sz w:val="16"/>
          <w:szCs w:val="16"/>
        </w:rPr>
      </w:pPr>
    </w:p>
    <w:p w14:paraId="30A16C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6. Результаты расчета в виде таблицы.</w:t>
      </w:r>
    </w:p>
    <w:p w14:paraId="3BD6070C"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ПК ЭРА v3.0.  Модель: МРК-2014</w:t>
      </w:r>
    </w:p>
    <w:p w14:paraId="1CD9368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Город     :048 Бейнеуский р/н_2025.</w:t>
      </w:r>
    </w:p>
    <w:p w14:paraId="540D5A0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Объект    :</w:t>
      </w:r>
      <w:proofErr w:type="gramStart"/>
      <w:r>
        <w:rPr>
          <w:rFonts w:ascii="Courier New" w:hAnsi="Courier New" w:cs="Courier New"/>
          <w:sz w:val="16"/>
          <w:szCs w:val="16"/>
        </w:rPr>
        <w:t xml:space="preserve">0001  </w:t>
      </w:r>
      <w:proofErr w:type="spellStart"/>
      <w:r>
        <w:rPr>
          <w:rFonts w:ascii="Courier New" w:hAnsi="Courier New" w:cs="Courier New"/>
          <w:sz w:val="16"/>
          <w:szCs w:val="16"/>
        </w:rPr>
        <w:t>Стр</w:t>
      </w:r>
      <w:proofErr w:type="spellEnd"/>
      <w:proofErr w:type="gramEnd"/>
      <w:r>
        <w:rPr>
          <w:rFonts w:ascii="Courier New" w:hAnsi="Courier New" w:cs="Courier New"/>
          <w:sz w:val="16"/>
          <w:szCs w:val="16"/>
        </w:rPr>
        <w:t xml:space="preserve">-во </w:t>
      </w:r>
      <w:proofErr w:type="gramStart"/>
      <w:r>
        <w:rPr>
          <w:rFonts w:ascii="Courier New" w:hAnsi="Courier New" w:cs="Courier New"/>
          <w:sz w:val="16"/>
          <w:szCs w:val="16"/>
        </w:rPr>
        <w:t>скв.</w:t>
      </w:r>
      <w:r>
        <w:rPr>
          <w:rFonts w:ascii="Segoe UI Symbol" w:hAnsi="Segoe UI Symbol" w:cs="Segoe UI Symbol"/>
          <w:sz w:val="16"/>
          <w:szCs w:val="16"/>
        </w:rPr>
        <w:t>№</w:t>
      </w:r>
      <w:proofErr w:type="gramEnd"/>
      <w:r>
        <w:rPr>
          <w:rFonts w:ascii="Courier New" w:hAnsi="Courier New" w:cs="Courier New"/>
          <w:sz w:val="16"/>
          <w:szCs w:val="16"/>
        </w:rPr>
        <w:t xml:space="preserve">Е-200_м-я </w:t>
      </w:r>
      <w:proofErr w:type="spellStart"/>
      <w:r>
        <w:rPr>
          <w:rFonts w:ascii="Courier New" w:hAnsi="Courier New" w:cs="Courier New"/>
          <w:sz w:val="16"/>
          <w:szCs w:val="16"/>
        </w:rPr>
        <w:t>Елемес</w:t>
      </w:r>
      <w:proofErr w:type="spellEnd"/>
      <w:r>
        <w:rPr>
          <w:rFonts w:ascii="Courier New" w:hAnsi="Courier New" w:cs="Courier New"/>
          <w:sz w:val="16"/>
          <w:szCs w:val="16"/>
        </w:rPr>
        <w:t xml:space="preserve"> СЗ.</w:t>
      </w:r>
    </w:p>
    <w:p w14:paraId="1F4333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Вар.расч</w:t>
      </w:r>
      <w:proofErr w:type="spellEnd"/>
      <w:r>
        <w:rPr>
          <w:rFonts w:ascii="Courier New" w:hAnsi="Courier New" w:cs="Courier New"/>
          <w:sz w:val="16"/>
          <w:szCs w:val="16"/>
        </w:rPr>
        <w:t xml:space="preserve">. :1    </w:t>
      </w:r>
      <w:proofErr w:type="spellStart"/>
      <w:r>
        <w:rPr>
          <w:rFonts w:ascii="Courier New" w:hAnsi="Courier New" w:cs="Courier New"/>
          <w:sz w:val="16"/>
          <w:szCs w:val="16"/>
        </w:rPr>
        <w:t>Расч.год</w:t>
      </w:r>
      <w:proofErr w:type="spellEnd"/>
      <w:r>
        <w:rPr>
          <w:rFonts w:ascii="Courier New" w:hAnsi="Courier New" w:cs="Courier New"/>
          <w:sz w:val="16"/>
          <w:szCs w:val="16"/>
        </w:rPr>
        <w:t>: 2026 (СП)</w:t>
      </w:r>
    </w:p>
    <w:p w14:paraId="700E47FD"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Группа суммации :6359=0342 Фтористые газообразные соединения /в пересчете на фтор/ (617)                 </w:t>
      </w:r>
    </w:p>
    <w:p w14:paraId="6EECB98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0344 Фториды неорганические плохо растворимые - (алюминия фторид, кальция фторид,  </w:t>
      </w:r>
    </w:p>
    <w:p w14:paraId="0A9683BB"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натрия </w:t>
      </w:r>
      <w:proofErr w:type="spellStart"/>
      <w:r>
        <w:rPr>
          <w:rFonts w:ascii="Courier New" w:hAnsi="Courier New" w:cs="Courier New"/>
          <w:sz w:val="16"/>
          <w:szCs w:val="16"/>
        </w:rPr>
        <w:t>гексафторалюминат</w:t>
      </w:r>
      <w:proofErr w:type="spellEnd"/>
      <w:r>
        <w:rPr>
          <w:rFonts w:ascii="Courier New" w:hAnsi="Courier New" w:cs="Courier New"/>
          <w:sz w:val="16"/>
          <w:szCs w:val="16"/>
        </w:rPr>
        <w:t xml:space="preserve">) (Фториды неорганические плохо растворимые /в        </w:t>
      </w:r>
    </w:p>
    <w:p w14:paraId="4B48510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пересчете на фтор/) (615)                                                     </w:t>
      </w:r>
    </w:p>
    <w:p w14:paraId="30589CC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roofErr w:type="spellStart"/>
      <w:r>
        <w:rPr>
          <w:rFonts w:ascii="Courier New" w:hAnsi="Courier New" w:cs="Courier New"/>
          <w:sz w:val="16"/>
          <w:szCs w:val="16"/>
        </w:rPr>
        <w:t>Коэфф</w:t>
      </w:r>
      <w:proofErr w:type="spellEnd"/>
      <w:r>
        <w:rPr>
          <w:rFonts w:ascii="Courier New" w:hAnsi="Courier New" w:cs="Courier New"/>
          <w:sz w:val="16"/>
          <w:szCs w:val="16"/>
        </w:rPr>
        <w:t>. потенцирования = 0.80</w:t>
      </w:r>
    </w:p>
    <w:p w14:paraId="52838371" w14:textId="77777777" w:rsidR="00F77496" w:rsidRDefault="00F77496" w:rsidP="00F77496">
      <w:pPr>
        <w:autoSpaceDE w:val="0"/>
        <w:autoSpaceDN w:val="0"/>
        <w:adjustRightInd w:val="0"/>
        <w:rPr>
          <w:rFonts w:ascii="Courier New" w:hAnsi="Courier New" w:cs="Courier New"/>
          <w:sz w:val="16"/>
          <w:szCs w:val="16"/>
        </w:rPr>
      </w:pPr>
    </w:p>
    <w:p w14:paraId="1A56574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Коды источников уникальны в рамках всего предприятия</w:t>
      </w:r>
    </w:p>
    <w:p w14:paraId="7D5EEE5E"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Расчет проводился на прямоугольнике 1</w:t>
      </w:r>
    </w:p>
    <w:p w14:paraId="3DEB997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с параметрами: координаты центра X= 9000, Y= 8000</w:t>
      </w:r>
    </w:p>
    <w:p w14:paraId="126B33E3"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размеры: </w:t>
      </w:r>
      <w:proofErr w:type="gramStart"/>
      <w:r>
        <w:rPr>
          <w:rFonts w:ascii="Courier New" w:hAnsi="Courier New" w:cs="Courier New"/>
          <w:sz w:val="16"/>
          <w:szCs w:val="16"/>
        </w:rPr>
        <w:t>длина(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Х)=</w:t>
      </w:r>
      <w:proofErr w:type="gramEnd"/>
      <w:r>
        <w:rPr>
          <w:rFonts w:ascii="Courier New" w:hAnsi="Courier New" w:cs="Courier New"/>
          <w:sz w:val="16"/>
          <w:szCs w:val="16"/>
        </w:rPr>
        <w:t xml:space="preserve"> 19000, </w:t>
      </w:r>
      <w:proofErr w:type="gramStart"/>
      <w:r>
        <w:rPr>
          <w:rFonts w:ascii="Courier New" w:hAnsi="Courier New" w:cs="Courier New"/>
          <w:sz w:val="16"/>
          <w:szCs w:val="16"/>
        </w:rPr>
        <w:t>ширина(</w:t>
      </w:r>
      <w:proofErr w:type="gramEnd"/>
      <w:r>
        <w:rPr>
          <w:rFonts w:ascii="Courier New" w:hAnsi="Courier New" w:cs="Courier New"/>
          <w:sz w:val="16"/>
          <w:szCs w:val="16"/>
        </w:rPr>
        <w:t xml:space="preserve">по </w:t>
      </w:r>
      <w:proofErr w:type="gramStart"/>
      <w:r>
        <w:rPr>
          <w:rFonts w:ascii="Courier New" w:hAnsi="Courier New" w:cs="Courier New"/>
          <w:sz w:val="16"/>
          <w:szCs w:val="16"/>
        </w:rPr>
        <w:t>Y)=</w:t>
      </w:r>
      <w:proofErr w:type="gramEnd"/>
      <w:r>
        <w:rPr>
          <w:rFonts w:ascii="Courier New" w:hAnsi="Courier New" w:cs="Courier New"/>
          <w:sz w:val="16"/>
          <w:szCs w:val="16"/>
        </w:rPr>
        <w:t xml:space="preserve"> 16000, шаг сетки= 1000</w:t>
      </w:r>
    </w:p>
    <w:p w14:paraId="35B25425"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Фоновая концентрация не задана</w:t>
      </w:r>
    </w:p>
    <w:p w14:paraId="1552F0A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Направление </w:t>
      </w:r>
      <w:proofErr w:type="gramStart"/>
      <w:r>
        <w:rPr>
          <w:rFonts w:ascii="Courier New" w:hAnsi="Courier New" w:cs="Courier New"/>
          <w:sz w:val="16"/>
          <w:szCs w:val="16"/>
        </w:rPr>
        <w:t>ветра:  перебор</w:t>
      </w:r>
      <w:proofErr w:type="gramEnd"/>
      <w:r>
        <w:rPr>
          <w:rFonts w:ascii="Courier New" w:hAnsi="Courier New" w:cs="Courier New"/>
          <w:sz w:val="16"/>
          <w:szCs w:val="16"/>
        </w:rPr>
        <w:t xml:space="preserve"> от 0 до 360 с шагом 10 град.</w:t>
      </w:r>
    </w:p>
    <w:p w14:paraId="29E5F42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Перебор скоростей ветра: 0.5 4.</w:t>
      </w:r>
      <w:proofErr w:type="gramStart"/>
      <w:r>
        <w:rPr>
          <w:rFonts w:ascii="Courier New" w:hAnsi="Courier New" w:cs="Courier New"/>
          <w:sz w:val="16"/>
          <w:szCs w:val="16"/>
        </w:rPr>
        <w:t>0  м</w:t>
      </w:r>
      <w:proofErr w:type="gramEnd"/>
      <w:r>
        <w:rPr>
          <w:rFonts w:ascii="Courier New" w:hAnsi="Courier New" w:cs="Courier New"/>
          <w:sz w:val="16"/>
          <w:szCs w:val="16"/>
        </w:rPr>
        <w:t>/с</w:t>
      </w:r>
    </w:p>
    <w:p w14:paraId="75D467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0.5 1.0 </w:t>
      </w:r>
      <w:proofErr w:type="gramStart"/>
      <w:r>
        <w:rPr>
          <w:rFonts w:ascii="Courier New" w:hAnsi="Courier New" w:cs="Courier New"/>
          <w:sz w:val="16"/>
          <w:szCs w:val="16"/>
        </w:rPr>
        <w:t>1.5  долей</w:t>
      </w:r>
      <w:proofErr w:type="gramEnd"/>
      <w:r>
        <w:rPr>
          <w:rFonts w:ascii="Courier New" w:hAnsi="Courier New" w:cs="Courier New"/>
          <w:sz w:val="16"/>
          <w:szCs w:val="16"/>
        </w:rPr>
        <w:t xml:space="preserve"> </w:t>
      </w:r>
      <w:proofErr w:type="spellStart"/>
      <w:r>
        <w:rPr>
          <w:rFonts w:ascii="Courier New" w:hAnsi="Courier New" w:cs="Courier New"/>
          <w:sz w:val="16"/>
          <w:szCs w:val="16"/>
        </w:rPr>
        <w:t>Uсв</w:t>
      </w:r>
      <w:proofErr w:type="spellEnd"/>
    </w:p>
    <w:p w14:paraId="709ABDE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Заказан расчет на высоте Z = 3 метров</w:t>
      </w:r>
    </w:p>
    <w:p w14:paraId="7B732CCA" w14:textId="77777777" w:rsidR="00F77496" w:rsidRDefault="00F77496" w:rsidP="00F77496">
      <w:pPr>
        <w:autoSpaceDE w:val="0"/>
        <w:autoSpaceDN w:val="0"/>
        <w:adjustRightInd w:val="0"/>
        <w:rPr>
          <w:rFonts w:ascii="Courier New" w:hAnsi="Courier New" w:cs="Courier New"/>
          <w:sz w:val="16"/>
          <w:szCs w:val="16"/>
        </w:rPr>
      </w:pPr>
    </w:p>
    <w:p w14:paraId="0C8A295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Результаты расчета в точке максимума   ПК ЭРА v3.0.  Модель: МРК-2014</w:t>
      </w:r>
    </w:p>
    <w:p w14:paraId="2B5F9324"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Координаты </w:t>
      </w:r>
      <w:proofErr w:type="gramStart"/>
      <w:r>
        <w:rPr>
          <w:rFonts w:ascii="Courier New" w:hAnsi="Courier New" w:cs="Courier New"/>
          <w:sz w:val="16"/>
          <w:szCs w:val="16"/>
        </w:rPr>
        <w:t>точки :</w:t>
      </w:r>
      <w:proofErr w:type="gramEnd"/>
      <w:r>
        <w:rPr>
          <w:rFonts w:ascii="Courier New" w:hAnsi="Courier New" w:cs="Courier New"/>
          <w:sz w:val="16"/>
          <w:szCs w:val="16"/>
        </w:rPr>
        <w:t xml:space="preserve">  X</w:t>
      </w:r>
      <w:proofErr w:type="gramStart"/>
      <w:r>
        <w:rPr>
          <w:rFonts w:ascii="Courier New" w:hAnsi="Courier New" w:cs="Courier New"/>
          <w:sz w:val="16"/>
          <w:szCs w:val="16"/>
        </w:rPr>
        <w:t>=  7500.0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Y=  7000.0</w:t>
      </w:r>
      <w:proofErr w:type="gramEnd"/>
      <w:r>
        <w:rPr>
          <w:rFonts w:ascii="Courier New" w:hAnsi="Courier New" w:cs="Courier New"/>
          <w:sz w:val="16"/>
          <w:szCs w:val="16"/>
        </w:rPr>
        <w:t xml:space="preserve"> </w:t>
      </w:r>
      <w:proofErr w:type="gramStart"/>
      <w:r>
        <w:rPr>
          <w:rFonts w:ascii="Courier New" w:hAnsi="Courier New" w:cs="Courier New"/>
          <w:sz w:val="16"/>
          <w:szCs w:val="16"/>
        </w:rPr>
        <w:t>м,  Z</w:t>
      </w:r>
      <w:proofErr w:type="gramEnd"/>
      <w:r>
        <w:rPr>
          <w:rFonts w:ascii="Courier New" w:hAnsi="Courier New" w:cs="Courier New"/>
          <w:sz w:val="16"/>
          <w:szCs w:val="16"/>
        </w:rPr>
        <w:t>= 3.0 м</w:t>
      </w:r>
    </w:p>
    <w:p w14:paraId="0C9CA4F2"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_____________________________</w:t>
      </w:r>
    </w:p>
    <w:p w14:paraId="70709BB9"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Максимальная суммарная концентрация | </w:t>
      </w:r>
      <w:proofErr w:type="spellStart"/>
      <w:r>
        <w:rPr>
          <w:rFonts w:ascii="Courier New" w:hAnsi="Courier New" w:cs="Courier New"/>
          <w:sz w:val="16"/>
          <w:szCs w:val="16"/>
        </w:rPr>
        <w:t>Cs</w:t>
      </w:r>
      <w:proofErr w:type="spellEnd"/>
      <w:r>
        <w:rPr>
          <w:rFonts w:ascii="Courier New" w:hAnsi="Courier New" w:cs="Courier New"/>
          <w:sz w:val="16"/>
          <w:szCs w:val="16"/>
        </w:rPr>
        <w:t xml:space="preserve">=   0.0348684 доли </w:t>
      </w:r>
      <w:proofErr w:type="spellStart"/>
      <w:r>
        <w:rPr>
          <w:rFonts w:ascii="Courier New" w:hAnsi="Courier New" w:cs="Courier New"/>
          <w:sz w:val="16"/>
          <w:szCs w:val="16"/>
        </w:rPr>
        <w:t>ПДКмр</w:t>
      </w:r>
      <w:proofErr w:type="spellEnd"/>
      <w:r>
        <w:rPr>
          <w:rFonts w:ascii="Courier New" w:hAnsi="Courier New" w:cs="Courier New"/>
          <w:sz w:val="16"/>
          <w:szCs w:val="16"/>
        </w:rPr>
        <w:t>|</w:t>
      </w:r>
    </w:p>
    <w:p w14:paraId="2B12F0C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w:t>
      </w:r>
    </w:p>
    <w:p w14:paraId="10ACFE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Достигается при </w:t>
      </w:r>
      <w:proofErr w:type="gramStart"/>
      <w:r>
        <w:rPr>
          <w:rFonts w:ascii="Courier New" w:hAnsi="Courier New" w:cs="Courier New"/>
          <w:sz w:val="16"/>
          <w:szCs w:val="16"/>
        </w:rPr>
        <w:t>опасном  направлении</w:t>
      </w:r>
      <w:proofErr w:type="gramEnd"/>
      <w:r>
        <w:rPr>
          <w:rFonts w:ascii="Courier New" w:hAnsi="Courier New" w:cs="Courier New"/>
          <w:sz w:val="16"/>
          <w:szCs w:val="16"/>
        </w:rPr>
        <w:t xml:space="preserve">   283 град.</w:t>
      </w:r>
    </w:p>
    <w:p w14:paraId="57AE60C1"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и скорости </w:t>
      </w:r>
      <w:proofErr w:type="gramStart"/>
      <w:r>
        <w:rPr>
          <w:rFonts w:ascii="Courier New" w:hAnsi="Courier New" w:cs="Courier New"/>
          <w:sz w:val="16"/>
          <w:szCs w:val="16"/>
        </w:rPr>
        <w:t>ветра  4.00</w:t>
      </w:r>
      <w:proofErr w:type="gramEnd"/>
      <w:r>
        <w:rPr>
          <w:rFonts w:ascii="Courier New" w:hAnsi="Courier New" w:cs="Courier New"/>
          <w:sz w:val="16"/>
          <w:szCs w:val="16"/>
        </w:rPr>
        <w:t xml:space="preserve"> м/с</w:t>
      </w:r>
    </w:p>
    <w:p w14:paraId="57C2BDC7"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Всего источников: 2. В таблице заказано вкладчиков 20, но не более 95.0% вклада</w:t>
      </w:r>
    </w:p>
    <w:p w14:paraId="64F76A2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______________________________ВКЛАДЫ_ИСТОЧНИКОВ______________________________</w:t>
      </w:r>
    </w:p>
    <w:p w14:paraId="02B186B0"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roofErr w:type="gramStart"/>
      <w:r>
        <w:rPr>
          <w:rFonts w:ascii="Courier New" w:hAnsi="Courier New" w:cs="Courier New"/>
          <w:sz w:val="16"/>
          <w:szCs w:val="16"/>
        </w:rPr>
        <w:t>Ном.|</w:t>
      </w:r>
      <w:proofErr w:type="gramEnd"/>
      <w:r>
        <w:rPr>
          <w:rFonts w:ascii="Courier New" w:hAnsi="Courier New" w:cs="Courier New"/>
          <w:sz w:val="16"/>
          <w:szCs w:val="16"/>
        </w:rPr>
        <w:t xml:space="preserve"> </w:t>
      </w:r>
      <w:proofErr w:type="gramStart"/>
      <w:r>
        <w:rPr>
          <w:rFonts w:ascii="Courier New" w:hAnsi="Courier New" w:cs="Courier New"/>
          <w:sz w:val="16"/>
          <w:szCs w:val="16"/>
        </w:rPr>
        <w:t>Код  |</w:t>
      </w:r>
      <w:proofErr w:type="gramEnd"/>
      <w:r>
        <w:rPr>
          <w:rFonts w:ascii="Courier New" w:hAnsi="Courier New" w:cs="Courier New"/>
          <w:sz w:val="16"/>
          <w:szCs w:val="16"/>
        </w:rPr>
        <w:t xml:space="preserve">Тип|   </w:t>
      </w:r>
      <w:proofErr w:type="gramStart"/>
      <w:r>
        <w:rPr>
          <w:rFonts w:ascii="Courier New" w:hAnsi="Courier New" w:cs="Courier New"/>
          <w:sz w:val="16"/>
          <w:szCs w:val="16"/>
        </w:rPr>
        <w:t>Выброс  |</w:t>
      </w:r>
      <w:proofErr w:type="gramEnd"/>
      <w:r>
        <w:rPr>
          <w:rFonts w:ascii="Courier New" w:hAnsi="Courier New" w:cs="Courier New"/>
          <w:sz w:val="16"/>
          <w:szCs w:val="16"/>
        </w:rPr>
        <w:t xml:space="preserve">    Вклад    |Вклад в%| Сумма %| </w:t>
      </w:r>
      <w:proofErr w:type="spellStart"/>
      <w:r>
        <w:rPr>
          <w:rFonts w:ascii="Courier New" w:hAnsi="Courier New" w:cs="Courier New"/>
          <w:sz w:val="16"/>
          <w:szCs w:val="16"/>
        </w:rPr>
        <w:t>Коэфф.влияния</w:t>
      </w:r>
      <w:proofErr w:type="spellEnd"/>
      <w:r>
        <w:rPr>
          <w:rFonts w:ascii="Courier New" w:hAnsi="Courier New" w:cs="Courier New"/>
          <w:sz w:val="16"/>
          <w:szCs w:val="16"/>
        </w:rPr>
        <w:t xml:space="preserve"> |</w:t>
      </w:r>
    </w:p>
    <w:p w14:paraId="6F88B9D8"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|----|-Ист.-|---|---M-(</w:t>
      </w:r>
      <w:proofErr w:type="spellStart"/>
      <w:r>
        <w:rPr>
          <w:rFonts w:ascii="Courier New" w:hAnsi="Courier New" w:cs="Courier New"/>
          <w:sz w:val="16"/>
          <w:szCs w:val="16"/>
        </w:rPr>
        <w:t>Mq</w:t>
      </w:r>
      <w:proofErr w:type="spellEnd"/>
      <w:r>
        <w:rPr>
          <w:rFonts w:ascii="Courier New" w:hAnsi="Courier New" w:cs="Courier New"/>
          <w:sz w:val="16"/>
          <w:szCs w:val="16"/>
        </w:rPr>
        <w:t>)--|-</w:t>
      </w:r>
      <w:proofErr w:type="gramStart"/>
      <w:r>
        <w:rPr>
          <w:rFonts w:ascii="Courier New" w:hAnsi="Courier New" w:cs="Courier New"/>
          <w:sz w:val="16"/>
          <w:szCs w:val="16"/>
        </w:rPr>
        <w:t>C[</w:t>
      </w:r>
      <w:proofErr w:type="gramEnd"/>
      <w:r>
        <w:rPr>
          <w:rFonts w:ascii="Courier New" w:hAnsi="Courier New" w:cs="Courier New"/>
          <w:sz w:val="16"/>
          <w:szCs w:val="16"/>
        </w:rPr>
        <w:t>доли ПДК]-|--------|--------|---- b=C/M ----|</w:t>
      </w:r>
    </w:p>
    <w:p w14:paraId="6B4E7E3E" w14:textId="77777777" w:rsidR="00F77496" w:rsidRDefault="00F77496" w:rsidP="00F77496">
      <w:pPr>
        <w:autoSpaceDE w:val="0"/>
        <w:autoSpaceDN w:val="0"/>
        <w:adjustRightInd w:val="0"/>
        <w:rPr>
          <w:rFonts w:ascii="Courier New" w:hAnsi="Courier New" w:cs="Courier New"/>
          <w:sz w:val="16"/>
          <w:szCs w:val="16"/>
        </w:rPr>
      </w:pPr>
      <w:proofErr w:type="gramStart"/>
      <w:r>
        <w:rPr>
          <w:rFonts w:ascii="Courier New" w:hAnsi="Courier New" w:cs="Courier New"/>
          <w:sz w:val="16"/>
          <w:szCs w:val="16"/>
        </w:rPr>
        <w:t>|  1</w:t>
      </w:r>
      <w:proofErr w:type="gramEnd"/>
      <w:r>
        <w:rPr>
          <w:rFonts w:ascii="Courier New" w:hAnsi="Courier New" w:cs="Courier New"/>
          <w:sz w:val="16"/>
          <w:szCs w:val="16"/>
        </w:rPr>
        <w:t xml:space="preserve"> | 6001 | П1|     0.0262|   0.0348684 | 100.00 | 100.00 |    </w:t>
      </w:r>
      <w:proofErr w:type="gramStart"/>
      <w:r>
        <w:rPr>
          <w:rFonts w:ascii="Courier New" w:hAnsi="Courier New" w:cs="Courier New"/>
          <w:sz w:val="16"/>
          <w:szCs w:val="16"/>
        </w:rPr>
        <w:t>1.0626568  |</w:t>
      </w:r>
      <w:proofErr w:type="gramEnd"/>
    </w:p>
    <w:p w14:paraId="3D4DFB2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73A8A68F"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 xml:space="preserve">|       Остальные источники не влияют на данную точку (1 </w:t>
      </w:r>
      <w:proofErr w:type="gramStart"/>
      <w:r>
        <w:rPr>
          <w:rFonts w:ascii="Courier New" w:hAnsi="Courier New" w:cs="Courier New"/>
          <w:sz w:val="16"/>
          <w:szCs w:val="16"/>
        </w:rPr>
        <w:t xml:space="preserve">источников)   </w:t>
      </w:r>
      <w:proofErr w:type="gramEnd"/>
      <w:r>
        <w:rPr>
          <w:rFonts w:ascii="Courier New" w:hAnsi="Courier New" w:cs="Courier New"/>
          <w:sz w:val="16"/>
          <w:szCs w:val="16"/>
        </w:rPr>
        <w:t xml:space="preserve">     |</w:t>
      </w:r>
    </w:p>
    <w:p w14:paraId="280AC046" w14:textId="77777777" w:rsidR="00F77496" w:rsidRDefault="00F77496" w:rsidP="00F77496">
      <w:pPr>
        <w:autoSpaceDE w:val="0"/>
        <w:autoSpaceDN w:val="0"/>
        <w:adjustRightInd w:val="0"/>
        <w:rPr>
          <w:rFonts w:ascii="Courier New" w:hAnsi="Courier New" w:cs="Courier New"/>
          <w:sz w:val="16"/>
          <w:szCs w:val="16"/>
        </w:rPr>
      </w:pPr>
      <w:r>
        <w:rPr>
          <w:rFonts w:ascii="Courier New" w:hAnsi="Courier New" w:cs="Courier New"/>
          <w:sz w:val="16"/>
          <w:szCs w:val="16"/>
        </w:rPr>
        <w:t>~~~~~~~~~~~~~~~~~~~~~~~~~~~~~~~~~~~~~~~~~~~~~~~~~~~~~~~~~~~~~~~~~~~~~~~~~~~~~</w:t>
      </w:r>
    </w:p>
    <w:p w14:paraId="3F7F0EE1" w14:textId="77777777" w:rsidR="00F77496" w:rsidRDefault="00F77496" w:rsidP="00F77496">
      <w:pPr>
        <w:autoSpaceDE w:val="0"/>
        <w:autoSpaceDN w:val="0"/>
        <w:adjustRightInd w:val="0"/>
        <w:rPr>
          <w:rFonts w:ascii="Courier New" w:hAnsi="Courier New" w:cs="Courier New"/>
          <w:sz w:val="16"/>
          <w:szCs w:val="16"/>
        </w:rPr>
      </w:pPr>
    </w:p>
    <w:p w14:paraId="086A923A" w14:textId="77777777" w:rsidR="00F77496" w:rsidRDefault="00F77496" w:rsidP="00F77496">
      <w:pPr>
        <w:autoSpaceDE w:val="0"/>
        <w:autoSpaceDN w:val="0"/>
        <w:adjustRightInd w:val="0"/>
        <w:rPr>
          <w:rFonts w:ascii="Courier New" w:hAnsi="Courier New" w:cs="Courier New"/>
          <w:sz w:val="16"/>
          <w:szCs w:val="16"/>
          <w:lang w:val="en-US"/>
        </w:rPr>
      </w:pPr>
    </w:p>
    <w:p w14:paraId="247FD59A"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3EDBC414"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1E07D07A"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1AB69C60"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283D62CF"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0103D015"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14C8374E"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3FE22CA2"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6E248A1F"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77BDA763"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37973B66" w14:textId="77777777" w:rsidR="00662E07" w:rsidRDefault="00662E07" w:rsidP="00BA71B1">
      <w:pPr>
        <w:widowControl w:val="0"/>
        <w:autoSpaceDE w:val="0"/>
        <w:autoSpaceDN w:val="0"/>
        <w:adjustRightInd w:val="0"/>
        <w:jc w:val="both"/>
        <w:rPr>
          <w:rFonts w:eastAsiaTheme="minorEastAsia"/>
          <w:sz w:val="16"/>
          <w:szCs w:val="16"/>
          <w14:ligatures w14:val="standardContextual"/>
        </w:rPr>
      </w:pPr>
    </w:p>
    <w:p w14:paraId="445BA0F7" w14:textId="2C7C02C2" w:rsidR="0005447A" w:rsidRPr="00473A38" w:rsidRDefault="0005447A" w:rsidP="0005447A">
      <w:pPr>
        <w:tabs>
          <w:tab w:val="left" w:pos="3506"/>
        </w:tabs>
        <w:spacing w:after="120"/>
        <w:jc w:val="center"/>
        <w:outlineLvl w:val="0"/>
        <w:rPr>
          <w:rFonts w:eastAsia="Calibri"/>
          <w:b/>
          <w:bCs/>
          <w:i/>
          <w:iCs/>
        </w:rPr>
      </w:pPr>
      <w:bookmarkStart w:id="319" w:name="_Toc166755568"/>
      <w:bookmarkStart w:id="320" w:name="_Toc221364008"/>
      <w:bookmarkStart w:id="321" w:name="_Toc222918979"/>
      <w:r w:rsidRPr="00473A38">
        <w:rPr>
          <w:rFonts w:eastAsia="Calibri"/>
          <w:b/>
          <w:bCs/>
          <w:i/>
          <w:iCs/>
        </w:rPr>
        <w:lastRenderedPageBreak/>
        <w:t xml:space="preserve">ПРИЛОЖЕНИЕ </w:t>
      </w:r>
      <w:r w:rsidR="00E96D2C">
        <w:rPr>
          <w:rFonts w:eastAsia="Calibri"/>
          <w:b/>
          <w:bCs/>
          <w:i/>
          <w:iCs/>
        </w:rPr>
        <w:t>4</w:t>
      </w:r>
      <w:r w:rsidRPr="00473A38">
        <w:rPr>
          <w:rFonts w:eastAsia="Calibri"/>
          <w:b/>
          <w:bCs/>
          <w:i/>
          <w:iCs/>
        </w:rPr>
        <w:t>. МЕТЕОРОЛОГИЧЕСКАЯ ИНФОРМАЦИЯ</w:t>
      </w:r>
      <w:bookmarkEnd w:id="319"/>
      <w:bookmarkEnd w:id="320"/>
      <w:bookmarkEnd w:id="321"/>
    </w:p>
    <w:p w14:paraId="015AE531"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r>
        <w:rPr>
          <w:noProof/>
        </w:rPr>
        <w:drawing>
          <wp:inline distT="0" distB="0" distL="0" distR="0" wp14:anchorId="58D41680" wp14:editId="3298F5A4">
            <wp:extent cx="5546886" cy="7845094"/>
            <wp:effectExtent l="0" t="0" r="0" b="3810"/>
            <wp:docPr id="5347735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51988" cy="7852309"/>
                    </a:xfrm>
                    <a:prstGeom prst="rect">
                      <a:avLst/>
                    </a:prstGeom>
                    <a:noFill/>
                    <a:ln>
                      <a:noFill/>
                    </a:ln>
                  </pic:spPr>
                </pic:pic>
              </a:graphicData>
            </a:graphic>
          </wp:inline>
        </w:drawing>
      </w:r>
    </w:p>
    <w:p w14:paraId="73DD2587"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3D5AC90C"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4359107D"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356E50D0"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1787C1F7"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0EB26ED1"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5D42AC44" w14:textId="77777777" w:rsidR="009440B1" w:rsidRDefault="009440B1" w:rsidP="00BA71B1">
      <w:pPr>
        <w:widowControl w:val="0"/>
        <w:autoSpaceDE w:val="0"/>
        <w:autoSpaceDN w:val="0"/>
        <w:adjustRightInd w:val="0"/>
        <w:jc w:val="both"/>
        <w:rPr>
          <w:rFonts w:eastAsiaTheme="minorEastAsia"/>
          <w:sz w:val="18"/>
          <w:szCs w:val="18"/>
          <w14:ligatures w14:val="standardContextual"/>
        </w:rPr>
      </w:pPr>
    </w:p>
    <w:p w14:paraId="1C42C415" w14:textId="77777777" w:rsidR="00662E07" w:rsidRDefault="00662E07" w:rsidP="00BA71B1">
      <w:pPr>
        <w:widowControl w:val="0"/>
        <w:autoSpaceDE w:val="0"/>
        <w:autoSpaceDN w:val="0"/>
        <w:adjustRightInd w:val="0"/>
        <w:jc w:val="both"/>
        <w:rPr>
          <w:rFonts w:eastAsiaTheme="minorEastAsia"/>
          <w:sz w:val="18"/>
          <w:szCs w:val="18"/>
          <w14:ligatures w14:val="standardContextual"/>
        </w:rPr>
        <w:sectPr w:rsidR="00662E07" w:rsidSect="003D6055">
          <w:headerReference w:type="first" r:id="rId73"/>
          <w:pgSz w:w="11906" w:h="16838" w:code="9"/>
          <w:pgMar w:top="1134" w:right="850" w:bottom="1134" w:left="1701" w:header="706" w:footer="706" w:gutter="0"/>
          <w:cols w:space="708"/>
          <w:titlePg/>
          <w:docGrid w:linePitch="360"/>
        </w:sectPr>
      </w:pPr>
    </w:p>
    <w:p w14:paraId="271F53C4" w14:textId="77777777" w:rsidR="008C7E7F" w:rsidRDefault="008C7E7F" w:rsidP="00662E07">
      <w:pPr>
        <w:widowControl w:val="0"/>
        <w:autoSpaceDE w:val="0"/>
        <w:autoSpaceDN w:val="0"/>
        <w:adjustRightInd w:val="0"/>
        <w:jc w:val="center"/>
        <w:rPr>
          <w:rFonts w:eastAsiaTheme="minorEastAsia"/>
          <w:sz w:val="18"/>
          <w:szCs w:val="18"/>
          <w14:ligatures w14:val="standardContextual"/>
        </w:rPr>
      </w:pPr>
      <w:r>
        <w:rPr>
          <w:noProof/>
        </w:rPr>
        <w:lastRenderedPageBreak/>
        <w:drawing>
          <wp:inline distT="0" distB="0" distL="0" distR="0" wp14:anchorId="1C7775EC" wp14:editId="4A88197D">
            <wp:extent cx="8205849" cy="5798040"/>
            <wp:effectExtent l="0" t="0" r="5080" b="0"/>
            <wp:docPr id="3212545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8218467" cy="5806956"/>
                    </a:xfrm>
                    <a:prstGeom prst="rect">
                      <a:avLst/>
                    </a:prstGeom>
                    <a:noFill/>
                    <a:ln>
                      <a:noFill/>
                    </a:ln>
                  </pic:spPr>
                </pic:pic>
              </a:graphicData>
            </a:graphic>
          </wp:inline>
        </w:drawing>
      </w:r>
    </w:p>
    <w:p w14:paraId="36ECE9CF" w14:textId="77777777" w:rsidR="00E96D2C" w:rsidRDefault="00E96D2C" w:rsidP="00662E07">
      <w:pPr>
        <w:widowControl w:val="0"/>
        <w:autoSpaceDE w:val="0"/>
        <w:autoSpaceDN w:val="0"/>
        <w:adjustRightInd w:val="0"/>
        <w:jc w:val="center"/>
        <w:rPr>
          <w:rFonts w:eastAsiaTheme="minorEastAsia"/>
          <w:sz w:val="18"/>
          <w:szCs w:val="18"/>
          <w14:ligatures w14:val="standardContextual"/>
        </w:rPr>
      </w:pPr>
      <w:r>
        <w:rPr>
          <w:noProof/>
        </w:rPr>
        <w:lastRenderedPageBreak/>
        <w:drawing>
          <wp:inline distT="0" distB="0" distL="0" distR="0" wp14:anchorId="6CD1177F" wp14:editId="3FFDE172">
            <wp:extent cx="8168156" cy="5771407"/>
            <wp:effectExtent l="0" t="0" r="4445" b="1270"/>
            <wp:docPr id="20447161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179442" cy="5779382"/>
                    </a:xfrm>
                    <a:prstGeom prst="rect">
                      <a:avLst/>
                    </a:prstGeom>
                    <a:noFill/>
                    <a:ln>
                      <a:noFill/>
                    </a:ln>
                  </pic:spPr>
                </pic:pic>
              </a:graphicData>
            </a:graphic>
          </wp:inline>
        </w:drawing>
      </w:r>
    </w:p>
    <w:p w14:paraId="711CDFB7" w14:textId="77777777" w:rsidR="00662E07" w:rsidRDefault="00662E07" w:rsidP="00BA71B1">
      <w:pPr>
        <w:widowControl w:val="0"/>
        <w:autoSpaceDE w:val="0"/>
        <w:autoSpaceDN w:val="0"/>
        <w:adjustRightInd w:val="0"/>
        <w:jc w:val="both"/>
        <w:rPr>
          <w:rFonts w:eastAsiaTheme="minorEastAsia"/>
          <w:sz w:val="18"/>
          <w:szCs w:val="18"/>
          <w14:ligatures w14:val="standardContextual"/>
        </w:rPr>
      </w:pPr>
    </w:p>
    <w:p w14:paraId="142D9154" w14:textId="77777777" w:rsidR="00662E07" w:rsidRDefault="00662E07" w:rsidP="00662E07">
      <w:pPr>
        <w:widowControl w:val="0"/>
        <w:autoSpaceDE w:val="0"/>
        <w:autoSpaceDN w:val="0"/>
        <w:adjustRightInd w:val="0"/>
        <w:jc w:val="center"/>
        <w:rPr>
          <w:rFonts w:eastAsiaTheme="minorEastAsia"/>
          <w:sz w:val="18"/>
          <w:szCs w:val="18"/>
          <w14:ligatures w14:val="standardContextual"/>
        </w:rPr>
      </w:pPr>
      <w:r>
        <w:rPr>
          <w:noProof/>
        </w:rPr>
        <w:drawing>
          <wp:inline distT="0" distB="0" distL="0" distR="0" wp14:anchorId="2BC61539" wp14:editId="3330BB03">
            <wp:extent cx="7861465" cy="5554708"/>
            <wp:effectExtent l="0" t="0" r="6350" b="8255"/>
            <wp:docPr id="5995490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7887719" cy="5573258"/>
                    </a:xfrm>
                    <a:prstGeom prst="rect">
                      <a:avLst/>
                    </a:prstGeom>
                    <a:noFill/>
                    <a:ln>
                      <a:noFill/>
                    </a:ln>
                  </pic:spPr>
                </pic:pic>
              </a:graphicData>
            </a:graphic>
          </wp:inline>
        </w:drawing>
      </w:r>
    </w:p>
    <w:p w14:paraId="62AF960B" w14:textId="27FDF6BC" w:rsidR="00662E07" w:rsidRDefault="00662E07" w:rsidP="00662E07">
      <w:pPr>
        <w:widowControl w:val="0"/>
        <w:autoSpaceDE w:val="0"/>
        <w:autoSpaceDN w:val="0"/>
        <w:adjustRightInd w:val="0"/>
        <w:jc w:val="center"/>
        <w:rPr>
          <w:rFonts w:eastAsiaTheme="minorEastAsia"/>
          <w:sz w:val="18"/>
          <w:szCs w:val="18"/>
          <w14:ligatures w14:val="standardContextual"/>
        </w:rPr>
      </w:pPr>
      <w:r>
        <w:rPr>
          <w:rFonts w:eastAsia="SimSun"/>
          <w:i/>
          <w:iCs/>
          <w:noProof/>
        </w:rPr>
        <w:lastRenderedPageBreak/>
        <w:drawing>
          <wp:inline distT="0" distB="0" distL="0" distR="0" wp14:anchorId="54EF4A49" wp14:editId="34660A79">
            <wp:extent cx="8024197" cy="5676405"/>
            <wp:effectExtent l="0" t="0" r="0" b="635"/>
            <wp:docPr id="21151764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031472" cy="5681551"/>
                    </a:xfrm>
                    <a:prstGeom prst="rect">
                      <a:avLst/>
                    </a:prstGeom>
                    <a:noFill/>
                  </pic:spPr>
                </pic:pic>
              </a:graphicData>
            </a:graphic>
          </wp:inline>
        </w:drawing>
      </w:r>
    </w:p>
    <w:p w14:paraId="48690BAE" w14:textId="4FF2AC3A" w:rsidR="00662E07" w:rsidRDefault="00662E07" w:rsidP="00662E07">
      <w:pPr>
        <w:widowControl w:val="0"/>
        <w:autoSpaceDE w:val="0"/>
        <w:autoSpaceDN w:val="0"/>
        <w:adjustRightInd w:val="0"/>
        <w:jc w:val="center"/>
        <w:rPr>
          <w:rFonts w:eastAsiaTheme="minorEastAsia"/>
          <w:sz w:val="18"/>
          <w:szCs w:val="18"/>
          <w14:ligatures w14:val="standardContextual"/>
        </w:rPr>
        <w:sectPr w:rsidR="00662E07" w:rsidSect="00662E07">
          <w:pgSz w:w="16838" w:h="11906" w:orient="landscape" w:code="9"/>
          <w:pgMar w:top="1701" w:right="1134" w:bottom="851" w:left="1134" w:header="709" w:footer="709" w:gutter="0"/>
          <w:cols w:space="708"/>
          <w:titlePg/>
          <w:docGrid w:linePitch="360"/>
        </w:sectPr>
      </w:pPr>
    </w:p>
    <w:p w14:paraId="587A0F56" w14:textId="3FEEBC81" w:rsidR="00E96D2C" w:rsidRDefault="00E96D2C" w:rsidP="00BA71B1">
      <w:pPr>
        <w:widowControl w:val="0"/>
        <w:autoSpaceDE w:val="0"/>
        <w:autoSpaceDN w:val="0"/>
        <w:adjustRightInd w:val="0"/>
        <w:jc w:val="both"/>
        <w:rPr>
          <w:rFonts w:eastAsiaTheme="minorEastAsia"/>
          <w:sz w:val="18"/>
          <w:szCs w:val="18"/>
          <w14:ligatures w14:val="standardContextual"/>
        </w:rPr>
      </w:pPr>
    </w:p>
    <w:p w14:paraId="17AF406C" w14:textId="276D6E8E" w:rsidR="00533CBE" w:rsidRPr="002061F3" w:rsidRDefault="00427E8F" w:rsidP="00133E1B">
      <w:pPr>
        <w:pStyle w:val="1ffa"/>
        <w:jc w:val="center"/>
        <w:outlineLvl w:val="0"/>
        <w:rPr>
          <w:rFonts w:eastAsia="SimSun"/>
          <w:i/>
          <w:iCs/>
        </w:rPr>
      </w:pPr>
      <w:bookmarkStart w:id="322" w:name="_Toc222918980"/>
      <w:r w:rsidRPr="002061F3">
        <w:rPr>
          <w:rFonts w:eastAsia="SimSun"/>
          <w:i/>
          <w:iCs/>
        </w:rPr>
        <w:t xml:space="preserve">ПРИЛОЖЕНИЕ </w:t>
      </w:r>
      <w:r w:rsidR="00E96D2C">
        <w:rPr>
          <w:rFonts w:eastAsia="SimSun"/>
          <w:i/>
          <w:iCs/>
        </w:rPr>
        <w:t>5</w:t>
      </w:r>
      <w:r w:rsidRPr="002061F3">
        <w:rPr>
          <w:rFonts w:eastAsia="SimSun"/>
          <w:i/>
          <w:iCs/>
        </w:rPr>
        <w:t>.</w:t>
      </w:r>
      <w:bookmarkStart w:id="323" w:name="_Toc100765980"/>
      <w:bookmarkEnd w:id="316"/>
      <w:r w:rsidR="009C2EFE" w:rsidRPr="002061F3">
        <w:rPr>
          <w:rFonts w:eastAsia="SimSun"/>
          <w:i/>
          <w:iCs/>
        </w:rPr>
        <w:t xml:space="preserve"> </w:t>
      </w:r>
      <w:r w:rsidR="006F1AD0" w:rsidRPr="002061F3">
        <w:rPr>
          <w:rFonts w:eastAsia="SimSun"/>
          <w:i/>
          <w:iCs/>
        </w:rPr>
        <w:t>ГОСУДАРСТВЕННАЯ ЛИЦЕНЗИЯ НА ПРИРОДООХРАННОЕ ПРОЕКТИРОВАНИЕ</w:t>
      </w:r>
      <w:bookmarkEnd w:id="322"/>
      <w:bookmarkEnd w:id="323"/>
    </w:p>
    <w:p w14:paraId="39472269" w14:textId="77777777" w:rsidR="006F1AD0" w:rsidRPr="008D4754" w:rsidRDefault="007366A1" w:rsidP="006F1AD0">
      <w:r w:rsidRPr="008D4754">
        <w:rPr>
          <w:noProof/>
        </w:rPr>
        <w:drawing>
          <wp:inline distT="0" distB="0" distL="0" distR="0" wp14:anchorId="44FFB4F4" wp14:editId="20CDD7C6">
            <wp:extent cx="5939790" cy="8396605"/>
            <wp:effectExtent l="0" t="0" r="0" b="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14:paraId="78FFF24E" w14:textId="77777777" w:rsidR="00533CBE" w:rsidRPr="00B24EBD" w:rsidRDefault="00533CBE" w:rsidP="006F1AD0">
      <w:pPr>
        <w:rPr>
          <w:highlight w:val="yellow"/>
        </w:rPr>
      </w:pPr>
    </w:p>
    <w:p w14:paraId="0DFF8437" w14:textId="13DE7931" w:rsidR="006F1AD0" w:rsidRDefault="007366A1" w:rsidP="006F1AD0">
      <w:pPr>
        <w:rPr>
          <w:noProof/>
        </w:rPr>
      </w:pPr>
      <w:r w:rsidRPr="008D4754">
        <w:rPr>
          <w:noProof/>
        </w:rPr>
        <w:drawing>
          <wp:inline distT="0" distB="0" distL="0" distR="0" wp14:anchorId="13DB8652" wp14:editId="67BCC4E3">
            <wp:extent cx="5939790" cy="8396605"/>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39790" cy="8396605"/>
                    </a:xfrm>
                    <a:prstGeom prst="rect">
                      <a:avLst/>
                    </a:prstGeom>
                    <a:noFill/>
                    <a:ln>
                      <a:noFill/>
                    </a:ln>
                  </pic:spPr>
                </pic:pic>
              </a:graphicData>
            </a:graphic>
          </wp:inline>
        </w:drawing>
      </w:r>
    </w:p>
    <w:p w14:paraId="58DBFDE1" w14:textId="0AA7799B" w:rsidR="004231FA" w:rsidRPr="004231FA" w:rsidRDefault="004231FA" w:rsidP="004231FA"/>
    <w:p w14:paraId="2EA9B2DD" w14:textId="77777777" w:rsidR="00E96D2C" w:rsidRPr="004231FA" w:rsidRDefault="00E96D2C" w:rsidP="00E96D2C">
      <w:pPr>
        <w:rPr>
          <w:szCs w:val="19"/>
        </w:rPr>
      </w:pPr>
      <w:bookmarkStart w:id="324" w:name="_Toc185515922"/>
    </w:p>
    <w:bookmarkEnd w:id="324"/>
    <w:p w14:paraId="3F3F880D" w14:textId="77777777" w:rsidR="00E96D2C" w:rsidRPr="004231FA" w:rsidRDefault="00E96D2C" w:rsidP="00E96D2C">
      <w:pPr>
        <w:rPr>
          <w:szCs w:val="19"/>
        </w:rPr>
      </w:pPr>
    </w:p>
    <w:sectPr w:rsidR="00E96D2C" w:rsidRPr="004231FA" w:rsidSect="003D6055">
      <w:pgSz w:w="11906" w:h="16838" w:code="9"/>
      <w:pgMar w:top="1134" w:right="850" w:bottom="1134" w:left="1701"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42E2E4" w14:textId="77777777" w:rsidR="0049735D" w:rsidRDefault="0049735D" w:rsidP="001162E0">
      <w:r>
        <w:separator/>
      </w:r>
    </w:p>
  </w:endnote>
  <w:endnote w:type="continuationSeparator" w:id="0">
    <w:p w14:paraId="663AD24A" w14:textId="77777777" w:rsidR="0049735D" w:rsidRDefault="0049735D" w:rsidP="001162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Journal">
    <w:altName w:val="Courier New"/>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 w:name="New Century Schlbk">
    <w:altName w:val="Century Schoolbook"/>
    <w:charset w:val="00"/>
    <w:family w:val="roman"/>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RotisSemiSans ExtraBold">
    <w:altName w:val="Courier New"/>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NTHarmonica">
    <w:altName w:val="Times New Roman"/>
    <w:panose1 w:val="00000000000000000000"/>
    <w:charset w:val="00"/>
    <w:family w:val="auto"/>
    <w:notTrueType/>
    <w:pitch w:val="variable"/>
    <w:sig w:usb0="00000003" w:usb1="00000000" w:usb2="00000000" w:usb3="00000000" w:csb0="00000001" w:csb1="00000000"/>
  </w:font>
  <w:font w:name="NTTimes/Cyrillic">
    <w:altName w:val="Times New Roman"/>
    <w:charset w:val="CC"/>
    <w:family w:val="swiss"/>
    <w:pitch w:val="variable"/>
    <w:sig w:usb0="20007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imes New Roman KZ">
    <w:altName w:val="Times New Roman"/>
    <w:charset w:val="CC"/>
    <w:family w:val="roman"/>
    <w:pitch w:val="variable"/>
    <w:sig w:usb0="00000001" w:usb1="0000387A" w:usb2="00000020" w:usb3="00000000" w:csb0="0000009F" w:csb1="00000000"/>
  </w:font>
  <w:font w:name="Candara">
    <w:panose1 w:val="020E0502030303020204"/>
    <w:charset w:val="CC"/>
    <w:family w:val="swiss"/>
    <w:pitch w:val="variable"/>
    <w:sig w:usb0="A00002EF" w:usb1="4000A44B" w:usb2="00000000" w:usb3="00000000" w:csb0="0000019F" w:csb1="00000000"/>
  </w:font>
  <w:font w:name="Times/Kazakh">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yrillicHelvet">
    <w:altName w:val="Times New Roman"/>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Peterburg">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Helvetica">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TimesNewRomanPSMT">
    <w:altName w:val="MS Mincho"/>
    <w:panose1 w:val="00000000000000000000"/>
    <w:charset w:val="00"/>
    <w:family w:val="roman"/>
    <w:notTrueType/>
    <w:pitch w:val="default"/>
    <w:sig w:usb0="00000203" w:usb1="00000000" w:usb2="00000000" w:usb3="00000000" w:csb0="00000005" w:csb1="00000000"/>
  </w:font>
  <w:font w:name="TimesNewRoman,Bold">
    <w:altName w:val="MS Gothic"/>
    <w:panose1 w:val="00000000000000000000"/>
    <w:charset w:val="80"/>
    <w:family w:val="auto"/>
    <w:notTrueType/>
    <w:pitch w:val="default"/>
    <w:sig w:usb0="00000000" w:usb1="08070000" w:usb2="00000010" w:usb3="00000000" w:csb0="00020000" w:csb1="00000000"/>
  </w:font>
  <w:font w:name="Times New Roman,Bold">
    <w:altName w:val="MS Gothic"/>
    <w:panose1 w:val="00000000000000000000"/>
    <w:charset w:val="80"/>
    <w:family w:val="auto"/>
    <w:notTrueType/>
    <w:pitch w:val="default"/>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
    <w:altName w:val="Yu Gothic"/>
    <w:panose1 w:val="00000000000000000000"/>
    <w:charset w:val="80"/>
    <w:family w:val="auto"/>
    <w:notTrueType/>
    <w:pitch w:val="default"/>
    <w:sig w:usb0="00000001" w:usb1="080F0000" w:usb2="00000010" w:usb3="00000000" w:csb0="00060000" w:csb1="00000000"/>
  </w:font>
  <w:font w:name="TimesNewRomanPS-BoldMT">
    <w:altName w:val="MS Mincho"/>
    <w:panose1 w:val="00000000000000000000"/>
    <w:charset w:val="80"/>
    <w:family w:val="auto"/>
    <w:notTrueType/>
    <w:pitch w:val="default"/>
    <w:sig w:usb0="00000203" w:usb1="08070000" w:usb2="00000010" w:usb3="00000000" w:csb0="00020005" w:csb1="00000000"/>
  </w:font>
  <w:font w:name="Arial MT">
    <w:altName w:val="Arial"/>
    <w:charset w:val="01"/>
    <w:family w:val="swiss"/>
    <w:pitch w:val="variable"/>
  </w:font>
  <w:font w:name="Segoe UI Symbol">
    <w:panose1 w:val="020B0502040204020203"/>
    <w:charset w:val="00"/>
    <w:family w:val="swiss"/>
    <w:pitch w:val="variable"/>
    <w:sig w:usb0="800001E3" w:usb1="1200FFEF" w:usb2="00040000" w:usb3="00000000" w:csb0="00000001" w:csb1="00000000"/>
  </w:font>
  <w:font w:name="PalatinoLinotype-Roman">
    <w:altName w:val="Times New Roman"/>
    <w:panose1 w:val="00000000000000000000"/>
    <w:charset w:val="CC"/>
    <w:family w:val="auto"/>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FCD2F" w14:textId="77777777" w:rsidR="003957F0" w:rsidRPr="00F440A4" w:rsidRDefault="003957F0" w:rsidP="004141B0">
    <w:pPr>
      <w:pBdr>
        <w:bottom w:val="single" w:sz="6" w:space="2" w:color="auto"/>
      </w:pBdr>
      <w:tabs>
        <w:tab w:val="center" w:pos="4677"/>
        <w:tab w:val="right" w:pos="9355"/>
      </w:tabs>
      <w:overflowPunct w:val="0"/>
      <w:autoSpaceDE w:val="0"/>
      <w:autoSpaceDN w:val="0"/>
      <w:adjustRightInd w:val="0"/>
      <w:jc w:val="both"/>
      <w:textAlignment w:val="baseline"/>
      <w:rPr>
        <w:sz w:val="14"/>
        <w:szCs w:val="6"/>
      </w:rPr>
    </w:pPr>
    <w:bookmarkStart w:id="14" w:name="_Hlk100735272"/>
    <w:bookmarkStart w:id="15" w:name="_Hlk100735273"/>
    <w:bookmarkStart w:id="16" w:name="_Hlk100765873"/>
    <w:bookmarkStart w:id="17" w:name="_Hlk100765874"/>
    <w:bookmarkStart w:id="18" w:name="_Hlk189215314"/>
    <w:bookmarkStart w:id="19" w:name="_Hlk189215315"/>
  </w:p>
  <w:bookmarkEnd w:id="14"/>
  <w:bookmarkEnd w:id="15"/>
  <w:bookmarkEnd w:id="16"/>
  <w:bookmarkEnd w:id="17"/>
  <w:bookmarkEnd w:id="18"/>
  <w:bookmarkEnd w:id="19"/>
  <w:p w14:paraId="08E758F8" w14:textId="26EEDFB6" w:rsidR="00C12324" w:rsidRPr="00C12324" w:rsidRDefault="002D397F" w:rsidP="006948E8">
    <w:pPr>
      <w:jc w:val="both"/>
      <w:rPr>
        <w:sz w:val="14"/>
        <w:szCs w:val="16"/>
        <w:lang w:val="kk-KZ"/>
      </w:rPr>
    </w:pPr>
    <w:r>
      <w:rPr>
        <w:sz w:val="14"/>
        <w:szCs w:val="16"/>
        <w:lang w:val="kk-KZ"/>
      </w:rPr>
      <w:t>ИНДИВИДУАЛЬНЫЙ ТЕХНИЧЕСКИЙ ПРОЕКТ НА СТРОИТЕЛЬСТВО ДОБЫВАЮЩЕЙ ГОРИЗОНТАЛЬНОЙ СКВАЖИНЫ №е-200 ГЛУБИНОЙ 3060 М НА МЕСТОРОЖДЕНИЙ «ЕЛЕМЕС СЕВЕРО-ЗАПАДНЫЙ»</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0F5A6A" w14:textId="77777777" w:rsidR="005B2B97" w:rsidRPr="00F440A4" w:rsidRDefault="005B2B97" w:rsidP="005B2B97">
    <w:pPr>
      <w:pBdr>
        <w:bottom w:val="single" w:sz="6" w:space="2" w:color="auto"/>
      </w:pBdr>
      <w:tabs>
        <w:tab w:val="center" w:pos="4677"/>
        <w:tab w:val="right" w:pos="9355"/>
      </w:tabs>
      <w:overflowPunct w:val="0"/>
      <w:autoSpaceDE w:val="0"/>
      <w:autoSpaceDN w:val="0"/>
      <w:adjustRightInd w:val="0"/>
      <w:jc w:val="both"/>
      <w:textAlignment w:val="baseline"/>
      <w:rPr>
        <w:sz w:val="14"/>
        <w:szCs w:val="6"/>
      </w:rPr>
    </w:pPr>
  </w:p>
  <w:p w14:paraId="770C89B1" w14:textId="77777777" w:rsidR="005B2B97" w:rsidRPr="00C12324" w:rsidRDefault="005B2B97" w:rsidP="005B2B97">
    <w:pPr>
      <w:jc w:val="both"/>
      <w:rPr>
        <w:sz w:val="14"/>
        <w:szCs w:val="16"/>
        <w:lang w:val="kk-KZ"/>
      </w:rPr>
    </w:pPr>
    <w:r>
      <w:rPr>
        <w:sz w:val="14"/>
        <w:szCs w:val="16"/>
        <w:lang w:val="kk-KZ"/>
      </w:rPr>
      <w:t xml:space="preserve">ИНДИВИДУАЛЬНЫЙ </w:t>
    </w:r>
    <w:r>
      <w:rPr>
        <w:sz w:val="14"/>
        <w:szCs w:val="16"/>
        <w:lang w:val="kk-KZ"/>
      </w:rPr>
      <w:t>ТЕХНИЧЕСКИЙ ПРОЕКТ НА СТРОИТЕЛЬСТВО ДОБЫВАЮЩЕЙ ГОРИЗОНТАЛЬНОЙ СКВАЖИНЫ №е-200 ГЛУБИНОЙ 3060 М НА МЕСТОРОЖДЕНИЙ «ЕЛЕМЕС СЕВЕРО-ЗАПАДНЫЙ»</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209F" w14:textId="77777777" w:rsidR="00F86644" w:rsidRPr="00F440A4" w:rsidRDefault="00F86644" w:rsidP="00F86644">
    <w:pPr>
      <w:pBdr>
        <w:bottom w:val="single" w:sz="6" w:space="2" w:color="auto"/>
      </w:pBdr>
      <w:tabs>
        <w:tab w:val="center" w:pos="4677"/>
        <w:tab w:val="right" w:pos="9355"/>
      </w:tabs>
      <w:overflowPunct w:val="0"/>
      <w:autoSpaceDE w:val="0"/>
      <w:autoSpaceDN w:val="0"/>
      <w:adjustRightInd w:val="0"/>
      <w:jc w:val="both"/>
      <w:textAlignment w:val="baseline"/>
      <w:rPr>
        <w:sz w:val="14"/>
        <w:szCs w:val="6"/>
      </w:rPr>
    </w:pPr>
  </w:p>
  <w:p w14:paraId="47DADFEB" w14:textId="77777777" w:rsidR="005B2B97" w:rsidRPr="00F440A4" w:rsidRDefault="005B2B97" w:rsidP="005B2B97">
    <w:pPr>
      <w:pBdr>
        <w:bottom w:val="single" w:sz="6" w:space="2" w:color="auto"/>
      </w:pBdr>
      <w:tabs>
        <w:tab w:val="center" w:pos="4677"/>
        <w:tab w:val="right" w:pos="9355"/>
      </w:tabs>
      <w:overflowPunct w:val="0"/>
      <w:autoSpaceDE w:val="0"/>
      <w:autoSpaceDN w:val="0"/>
      <w:adjustRightInd w:val="0"/>
      <w:jc w:val="both"/>
      <w:textAlignment w:val="baseline"/>
      <w:rPr>
        <w:sz w:val="14"/>
        <w:szCs w:val="6"/>
      </w:rPr>
    </w:pPr>
  </w:p>
  <w:p w14:paraId="32CD2538" w14:textId="77777777" w:rsidR="005B2B97" w:rsidRPr="00C12324" w:rsidRDefault="005B2B97" w:rsidP="005B2B97">
    <w:pPr>
      <w:jc w:val="both"/>
      <w:rPr>
        <w:sz w:val="14"/>
        <w:szCs w:val="16"/>
        <w:lang w:val="kk-KZ"/>
      </w:rPr>
    </w:pPr>
    <w:r>
      <w:rPr>
        <w:sz w:val="14"/>
        <w:szCs w:val="16"/>
        <w:lang w:val="kk-KZ"/>
      </w:rPr>
      <w:t>ИНДИВИДУАЛЬНЫЙ ТЕХНИЧЕСКИЙ ПРОЕКТ НА СТРОИТЕЛЬСТВО ДОБЫВАЮЩЕЙ ГОРИЗОНТАЛЬНОЙ СКВАЖИНЫ №е-200 ГЛУБИНОЙ 3060 М НА МЕСТОРОЖДЕНИЙ «ЕЛЕМЕС СЕВЕРО-ЗАПАДНЫЙ»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06AFD" w14:textId="77777777" w:rsidR="0049735D" w:rsidRDefault="0049735D" w:rsidP="001162E0">
      <w:r>
        <w:separator/>
      </w:r>
    </w:p>
  </w:footnote>
  <w:footnote w:type="continuationSeparator" w:id="0">
    <w:p w14:paraId="6ECACA90" w14:textId="77777777" w:rsidR="0049735D" w:rsidRDefault="0049735D" w:rsidP="001162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C6E4B" w14:textId="77777777" w:rsidR="003957F0" w:rsidRPr="00F35D6E" w:rsidRDefault="003957F0" w:rsidP="001162E0">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РАЗДЕЛ «ОХРАНА ОКРУЖАЮЩЕЙ СРЕДЫ»</w:t>
    </w:r>
    <w:r w:rsidRPr="001162E0">
      <w:rPr>
        <w:sz w:val="20"/>
        <w:szCs w:val="20"/>
        <w:lang w:val="x-none"/>
      </w:rPr>
      <w:tab/>
    </w:r>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13</w:t>
    </w:r>
    <w:r w:rsidRPr="00F35D6E">
      <w:rPr>
        <w:sz w:val="20"/>
        <w:szCs w:val="20"/>
        <w:lang w:val="x-none"/>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F576B" w14:textId="77777777" w:rsidR="003957F0" w:rsidRPr="00D4558D" w:rsidRDefault="003957F0" w:rsidP="006032B3">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w:t>
    </w:r>
    <w:r>
      <w:rPr>
        <w:sz w:val="14"/>
        <w:szCs w:val="16"/>
      </w:rPr>
      <w:t xml:space="preserve">АЗДЕЛ </w:t>
    </w:r>
    <w:r w:rsidRPr="001162E0">
      <w:rPr>
        <w:sz w:val="14"/>
        <w:szCs w:val="16"/>
      </w:rPr>
      <w:t>«О</w:t>
    </w:r>
    <w:r>
      <w:rPr>
        <w:sz w:val="14"/>
        <w:szCs w:val="16"/>
      </w:rPr>
      <w:t xml:space="preserve">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90</w:t>
    </w:r>
    <w:r w:rsidRPr="00F35D6E">
      <w:rPr>
        <w:sz w:val="20"/>
        <w:szCs w:val="20"/>
        <w:lang w:val="x-none"/>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B4173" w14:textId="77777777" w:rsidR="003957F0" w:rsidRPr="00D4558D" w:rsidRDefault="003957F0" w:rsidP="006032B3">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w:t>
    </w:r>
    <w:r>
      <w:rPr>
        <w:sz w:val="14"/>
        <w:szCs w:val="16"/>
      </w:rPr>
      <w:t xml:space="preserve">АЗДЕЛ </w:t>
    </w:r>
    <w:r w:rsidRPr="001162E0">
      <w:rPr>
        <w:sz w:val="14"/>
        <w:szCs w:val="16"/>
      </w:rPr>
      <w:t>«О</w:t>
    </w:r>
    <w:r>
      <w:rPr>
        <w:sz w:val="14"/>
        <w:szCs w:val="16"/>
      </w:rPr>
      <w:t xml:space="preserve">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102</w:t>
    </w:r>
    <w:r w:rsidRPr="00F35D6E">
      <w:rPr>
        <w:sz w:val="20"/>
        <w:szCs w:val="20"/>
        <w:lang w:val="x-none"/>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B8278" w14:textId="22ABE41F" w:rsidR="00851D55" w:rsidRPr="00FD06D9" w:rsidRDefault="003957F0" w:rsidP="00FD06D9">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w:t>
    </w:r>
    <w:r>
      <w:rPr>
        <w:sz w:val="14"/>
        <w:szCs w:val="16"/>
      </w:rPr>
      <w:t xml:space="preserve">АЗДЕЛ </w:t>
    </w:r>
    <w:r w:rsidRPr="001162E0">
      <w:rPr>
        <w:sz w:val="14"/>
        <w:szCs w:val="16"/>
      </w:rPr>
      <w:t>«О</w:t>
    </w:r>
    <w:r>
      <w:rPr>
        <w:sz w:val="14"/>
        <w:szCs w:val="16"/>
      </w:rPr>
      <w:t xml:space="preserve">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208</w:t>
    </w:r>
    <w:r w:rsidRPr="00F35D6E">
      <w:rPr>
        <w:sz w:val="20"/>
        <w:szCs w:val="20"/>
        <w:lang w:val="x-non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005CC" w14:textId="77777777" w:rsidR="00BF0043" w:rsidRPr="00F35D6E" w:rsidRDefault="00BF0043" w:rsidP="00BF0043">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РАЗДЕЛ «ОХРАНА ОКРУЖАЮЩЕЙ СРЕДЫ»</w:t>
    </w:r>
    <w:r w:rsidRPr="001162E0">
      <w:rPr>
        <w:sz w:val="20"/>
        <w:szCs w:val="20"/>
        <w:lang w:val="x-none"/>
      </w:rPr>
      <w:tab/>
    </w:r>
    <w:r>
      <w:rPr>
        <w:sz w:val="20"/>
        <w:szCs w:val="20"/>
      </w:rPr>
      <w:t xml:space="preserve">                                                                                                                </w:t>
    </w:r>
    <w:r>
      <w:rPr>
        <w:sz w:val="20"/>
        <w:szCs w:val="20"/>
        <w:lang w:val="en-US"/>
      </w:rPr>
      <w:t xml:space="preserve">                                                                                            </w:t>
    </w:r>
    <w:r>
      <w:rPr>
        <w:sz w:val="20"/>
        <w:szCs w:val="20"/>
      </w:rPr>
      <w:t xml:space="preserve">            </w:t>
    </w:r>
    <w:r>
      <w:rPr>
        <w:sz w:val="20"/>
        <w:szCs w:val="20"/>
        <w:lang w:val="en-US"/>
      </w:rPr>
      <w:t xml:space="preserve">           </w:t>
    </w:r>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Pr>
        <w:sz w:val="20"/>
        <w:lang w:val="x-none"/>
      </w:rPr>
      <w:t>11</w:t>
    </w:r>
    <w:r w:rsidRPr="00F35D6E">
      <w:rPr>
        <w:sz w:val="20"/>
        <w:szCs w:val="20"/>
        <w:lang w:val="x-none"/>
      </w:rPr>
      <w:fldChar w:fldCharType="end"/>
    </w:r>
  </w:p>
  <w:p w14:paraId="336B61F7" w14:textId="77777777" w:rsidR="00BF0043" w:rsidRDefault="00BF0043">
    <w:pPr>
      <w:pStyle w:val="af"/>
    </w:pPr>
  </w:p>
  <w:p w14:paraId="399A0823" w14:textId="77777777" w:rsidR="00BF0043" w:rsidRDefault="00BF004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86CA5" w14:textId="657319E3" w:rsidR="00F0506E" w:rsidRPr="0027541A" w:rsidRDefault="00BF0043" w:rsidP="0027541A">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РАЗДЕЛ</w:t>
    </w:r>
    <w:r>
      <w:rPr>
        <w:sz w:val="14"/>
        <w:szCs w:val="16"/>
        <w:lang w:val="en-US"/>
      </w:rPr>
      <w:t xml:space="preserve"> </w:t>
    </w:r>
    <w:r w:rsidRPr="001162E0">
      <w:rPr>
        <w:sz w:val="14"/>
        <w:szCs w:val="16"/>
      </w:rPr>
      <w:t>«ОХРАНА</w:t>
    </w:r>
    <w:r>
      <w:rPr>
        <w:sz w:val="14"/>
        <w:szCs w:val="16"/>
        <w:lang w:val="en-US"/>
      </w:rPr>
      <w:t xml:space="preserve"> </w:t>
    </w:r>
    <w:r w:rsidRPr="001162E0">
      <w:rPr>
        <w:sz w:val="14"/>
        <w:szCs w:val="16"/>
      </w:rPr>
      <w:t>ОКРУЖАЮЩЕЙ</w:t>
    </w:r>
    <w:r>
      <w:rPr>
        <w:sz w:val="14"/>
        <w:szCs w:val="16"/>
        <w:lang w:val="en-US"/>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Pr>
        <w:sz w:val="20"/>
        <w:szCs w:val="20"/>
        <w:lang w:val="en-US"/>
      </w:rPr>
      <w:t xml:space="preserve">                                                                                      </w:t>
    </w:r>
    <w:r>
      <w:rPr>
        <w:sz w:val="20"/>
        <w:szCs w:val="20"/>
      </w:rPr>
      <w:t xml:space="preserve">            </w:t>
    </w:r>
    <w:r>
      <w:rPr>
        <w:sz w:val="20"/>
        <w:szCs w:val="20"/>
        <w:lang w:val="en-US"/>
      </w:rPr>
      <w:t xml:space="preserve">           </w:t>
    </w:r>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Pr>
        <w:sz w:val="20"/>
        <w:lang w:val="x-none"/>
      </w:rPr>
      <w:t>11</w:t>
    </w:r>
    <w:r w:rsidRPr="00F35D6E">
      <w:rPr>
        <w:sz w:val="20"/>
        <w:szCs w:val="20"/>
        <w:lang w:val="x-non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A549D" w14:textId="58A3622F" w:rsidR="003957F0" w:rsidRPr="00D4558D" w:rsidRDefault="003957F0" w:rsidP="00C978CA">
    <w:pPr>
      <w:pBdr>
        <w:bottom w:val="single" w:sz="6" w:space="0" w:color="auto"/>
      </w:pBdr>
      <w:tabs>
        <w:tab w:val="center" w:pos="4677"/>
        <w:tab w:val="right" w:pos="9356"/>
      </w:tabs>
      <w:overflowPunct w:val="0"/>
      <w:autoSpaceDE w:val="0"/>
      <w:autoSpaceDN w:val="0"/>
      <w:adjustRightInd w:val="0"/>
      <w:jc w:val="both"/>
      <w:textAlignment w:val="baseline"/>
      <w:rPr>
        <w:sz w:val="20"/>
        <w:szCs w:val="20"/>
      </w:rPr>
    </w:pPr>
    <w:r w:rsidRPr="001162E0">
      <w:rPr>
        <w:sz w:val="14"/>
        <w:szCs w:val="16"/>
      </w:rPr>
      <w:t>Р</w:t>
    </w:r>
    <w:r>
      <w:rPr>
        <w:sz w:val="14"/>
        <w:szCs w:val="16"/>
      </w:rPr>
      <w:t xml:space="preserve">АЗДЕЛ </w:t>
    </w:r>
    <w:r w:rsidRPr="001162E0">
      <w:rPr>
        <w:sz w:val="14"/>
        <w:szCs w:val="16"/>
      </w:rPr>
      <w:t>«О</w:t>
    </w:r>
    <w:r>
      <w:rPr>
        <w:sz w:val="14"/>
        <w:szCs w:val="16"/>
      </w:rPr>
      <w:t xml:space="preserve">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25</w:t>
    </w:r>
    <w:r w:rsidRPr="00F35D6E">
      <w:rPr>
        <w:sz w:val="20"/>
        <w:szCs w:val="20"/>
        <w:lang w:val="x-none"/>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F98BF" w14:textId="77777777" w:rsidR="003957F0" w:rsidRPr="00F35D6E" w:rsidRDefault="003957F0" w:rsidP="001162E0">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РАЗДЕЛ</w:t>
    </w:r>
    <w:r>
      <w:rPr>
        <w:sz w:val="14"/>
        <w:szCs w:val="16"/>
      </w:rPr>
      <w:t xml:space="preserve"> «ОХРАНА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45</w:t>
    </w:r>
    <w:r w:rsidRPr="00F35D6E">
      <w:rPr>
        <w:sz w:val="20"/>
        <w:szCs w:val="20"/>
        <w:lang w:val="x-none"/>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A3022" w14:textId="77777777" w:rsidR="003957F0" w:rsidRPr="00D4558D" w:rsidRDefault="003957F0" w:rsidP="006032B3">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w:t>
    </w:r>
    <w:r>
      <w:rPr>
        <w:sz w:val="14"/>
        <w:szCs w:val="16"/>
      </w:rPr>
      <w:t xml:space="preserve">АЗДЕЛ </w:t>
    </w:r>
    <w:r w:rsidRPr="001162E0">
      <w:rPr>
        <w:sz w:val="14"/>
        <w:szCs w:val="16"/>
      </w:rPr>
      <w:t>«О</w:t>
    </w:r>
    <w:r>
      <w:rPr>
        <w:sz w:val="14"/>
        <w:szCs w:val="16"/>
      </w:rPr>
      <w:t xml:space="preserve">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37</w:t>
    </w:r>
    <w:r w:rsidRPr="00F35D6E">
      <w:rPr>
        <w:sz w:val="20"/>
        <w:szCs w:val="20"/>
        <w:lang w:val="x-non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C6756" w14:textId="77777777" w:rsidR="00A8483A" w:rsidRPr="00F35D6E" w:rsidRDefault="00A8483A" w:rsidP="001162E0">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Pr>
        <w:sz w:val="14"/>
        <w:szCs w:val="16"/>
      </w:rPr>
      <w:t xml:space="preserve">РАЗДЕЛ «ОХРАНА ОКРУЖАЮЩЕЙ </w:t>
    </w:r>
    <w:proofErr w:type="gramStart"/>
    <w:r w:rsidRPr="001162E0">
      <w:rPr>
        <w:sz w:val="14"/>
        <w:szCs w:val="16"/>
      </w:rPr>
      <w:t>СРЕДЫ»</w:t>
    </w:r>
    <w:r>
      <w:rPr>
        <w:sz w:val="14"/>
        <w:szCs w:val="16"/>
      </w:rPr>
      <w:t xml:space="preserve">   </w:t>
    </w:r>
    <w:proofErr w:type="gramEnd"/>
    <w:r>
      <w:rPr>
        <w:sz w:val="14"/>
        <w:szCs w:val="16"/>
      </w:rPr>
      <w:t xml:space="preserve">                                                                                                                                                                           </w:t>
    </w:r>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56</w:t>
    </w:r>
    <w:r w:rsidRPr="00F35D6E">
      <w:rPr>
        <w:sz w:val="20"/>
        <w:szCs w:val="20"/>
        <w:lang w:val="x-none"/>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B961F" w14:textId="77777777" w:rsidR="00A8483A" w:rsidRPr="00D4558D" w:rsidRDefault="00A8483A" w:rsidP="006032B3">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w:t>
    </w:r>
    <w:r>
      <w:rPr>
        <w:sz w:val="14"/>
        <w:szCs w:val="16"/>
      </w:rPr>
      <w:t xml:space="preserve">АЗДЕ Л </w:t>
    </w:r>
    <w:r w:rsidRPr="001162E0">
      <w:rPr>
        <w:sz w:val="14"/>
        <w:szCs w:val="16"/>
      </w:rPr>
      <w:t>«О</w:t>
    </w:r>
    <w:r>
      <w:rPr>
        <w:sz w:val="14"/>
        <w:szCs w:val="16"/>
      </w:rPr>
      <w:t>ХРАН А</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46</w:t>
    </w:r>
    <w:r w:rsidRPr="00F35D6E">
      <w:rPr>
        <w:sz w:val="20"/>
        <w:szCs w:val="20"/>
        <w:lang w:val="x-none"/>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0AA68" w14:textId="77777777" w:rsidR="00A8483A" w:rsidRPr="00D4558D" w:rsidRDefault="00A8483A" w:rsidP="006032B3">
    <w:pPr>
      <w:pBdr>
        <w:bottom w:val="single" w:sz="6" w:space="1" w:color="auto"/>
      </w:pBdr>
      <w:tabs>
        <w:tab w:val="center" w:pos="4677"/>
        <w:tab w:val="right" w:pos="9356"/>
      </w:tabs>
      <w:overflowPunct w:val="0"/>
      <w:autoSpaceDE w:val="0"/>
      <w:autoSpaceDN w:val="0"/>
      <w:adjustRightInd w:val="0"/>
      <w:spacing w:after="120"/>
      <w:jc w:val="both"/>
      <w:textAlignment w:val="baseline"/>
      <w:rPr>
        <w:sz w:val="20"/>
        <w:szCs w:val="20"/>
      </w:rPr>
    </w:pPr>
    <w:r w:rsidRPr="001162E0">
      <w:rPr>
        <w:sz w:val="14"/>
        <w:szCs w:val="16"/>
      </w:rPr>
      <w:t>Р</w:t>
    </w:r>
    <w:r>
      <w:rPr>
        <w:sz w:val="14"/>
        <w:szCs w:val="16"/>
      </w:rPr>
      <w:t xml:space="preserve">АЗДЕЛ </w:t>
    </w:r>
    <w:r w:rsidRPr="001162E0">
      <w:rPr>
        <w:sz w:val="14"/>
        <w:szCs w:val="16"/>
      </w:rPr>
      <w:t>«О</w:t>
    </w:r>
    <w:r>
      <w:rPr>
        <w:sz w:val="14"/>
        <w:szCs w:val="16"/>
      </w:rPr>
      <w:t xml:space="preserve">ХРАНА </w:t>
    </w:r>
    <w:r w:rsidRPr="001162E0">
      <w:rPr>
        <w:sz w:val="14"/>
        <w:szCs w:val="16"/>
      </w:rPr>
      <w:t>ОКРУЖАЮЩЕЙ</w:t>
    </w:r>
    <w:r>
      <w:rPr>
        <w:sz w:val="14"/>
        <w:szCs w:val="16"/>
      </w:rPr>
      <w:t xml:space="preserve"> </w:t>
    </w:r>
    <w:proofErr w:type="gramStart"/>
    <w:r w:rsidRPr="001162E0">
      <w:rPr>
        <w:sz w:val="14"/>
        <w:szCs w:val="16"/>
      </w:rPr>
      <w:t>СРЕДЫ»</w:t>
    </w:r>
    <w:r>
      <w:rPr>
        <w:sz w:val="20"/>
        <w:szCs w:val="20"/>
      </w:rPr>
      <w:t xml:space="preserve">   </w:t>
    </w:r>
    <w:proofErr w:type="gramEnd"/>
    <w:r>
      <w:rPr>
        <w:sz w:val="20"/>
        <w:szCs w:val="20"/>
      </w:rPr>
      <w:t xml:space="preserve">                                                                                                                                                                                                                               </w:t>
    </w:r>
    <w:r w:rsidRPr="00F35D6E">
      <w:rPr>
        <w:sz w:val="20"/>
        <w:szCs w:val="20"/>
        <w:lang w:val="x-none"/>
      </w:rPr>
      <w:fldChar w:fldCharType="begin"/>
    </w:r>
    <w:r w:rsidRPr="00F35D6E">
      <w:rPr>
        <w:sz w:val="20"/>
        <w:szCs w:val="20"/>
        <w:lang w:val="x-none"/>
      </w:rPr>
      <w:instrText>PAGE   \* MERGEFORMAT</w:instrText>
    </w:r>
    <w:r w:rsidRPr="00F35D6E">
      <w:rPr>
        <w:sz w:val="20"/>
        <w:szCs w:val="20"/>
        <w:lang w:val="x-none"/>
      </w:rPr>
      <w:fldChar w:fldCharType="separate"/>
    </w:r>
    <w:r w:rsidRPr="003E4BCA">
      <w:rPr>
        <w:noProof/>
        <w:sz w:val="20"/>
        <w:szCs w:val="20"/>
      </w:rPr>
      <w:t>48</w:t>
    </w:r>
    <w:r w:rsidRPr="00F35D6E">
      <w:rPr>
        <w:sz w:val="20"/>
        <w:szCs w:val="20"/>
        <w:lang w:val="x-non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1B1E9948"/>
    <w:styleLink w:val="1ai7211112"/>
    <w:lvl w:ilvl="0">
      <w:start w:val="1"/>
      <w:numFmt w:val="bullet"/>
      <w:pStyle w:val="TableHeader"/>
      <w:lvlText w:val=""/>
      <w:lvlJc w:val="left"/>
      <w:pPr>
        <w:tabs>
          <w:tab w:val="num" w:pos="1492"/>
        </w:tabs>
        <w:ind w:left="1492" w:hanging="360"/>
      </w:pPr>
      <w:rPr>
        <w:rFonts w:ascii="Symbol" w:hAnsi="Symbol" w:hint="default"/>
      </w:rPr>
    </w:lvl>
  </w:abstractNum>
  <w:abstractNum w:abstractNumId="1" w15:restartNumberingAfterBreak="0">
    <w:nsid w:val="00000007"/>
    <w:multiLevelType w:val="singleLevel"/>
    <w:tmpl w:val="00000007"/>
    <w:name w:val="WW8Num6"/>
    <w:lvl w:ilvl="0">
      <w:start w:val="1"/>
      <w:numFmt w:val="bullet"/>
      <w:lvlText w:val=""/>
      <w:lvlJc w:val="left"/>
      <w:pPr>
        <w:tabs>
          <w:tab w:val="num" w:pos="720"/>
        </w:tabs>
        <w:ind w:left="720" w:hanging="360"/>
      </w:pPr>
      <w:rPr>
        <w:rFonts w:ascii="Wingdings" w:hAnsi="Wingdings"/>
        <w:color w:val="auto"/>
        <w:sz w:val="24"/>
        <w:szCs w:val="24"/>
      </w:rPr>
    </w:lvl>
  </w:abstractNum>
  <w:abstractNum w:abstractNumId="2" w15:restartNumberingAfterBreak="0">
    <w:nsid w:val="006A1C21"/>
    <w:multiLevelType w:val="hybridMultilevel"/>
    <w:tmpl w:val="B6F4353A"/>
    <w:styleLink w:val="1ai43"/>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0961DA9"/>
    <w:multiLevelType w:val="hybridMultilevel"/>
    <w:tmpl w:val="2F6EF8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624604"/>
    <w:multiLevelType w:val="multilevel"/>
    <w:tmpl w:val="5F20E8C2"/>
    <w:styleLink w:val="1ai41"/>
    <w:lvl w:ilvl="0">
      <w:start w:val="1"/>
      <w:numFmt w:val="decimal"/>
      <w:lvlText w:val="%1."/>
      <w:lvlJc w:val="left"/>
      <w:pPr>
        <w:ind w:left="900" w:hanging="360"/>
      </w:pPr>
      <w:rPr>
        <w:b/>
        <w:bCs w:val="0"/>
      </w:rPr>
    </w:lvl>
    <w:lvl w:ilvl="1">
      <w:start w:val="1"/>
      <w:numFmt w:val="decimal"/>
      <w:isLgl/>
      <w:lvlText w:val="%1.%2."/>
      <w:lvlJc w:val="left"/>
      <w:pPr>
        <w:ind w:left="1635" w:hanging="360"/>
      </w:pPr>
      <w:rPr>
        <w:b/>
        <w:bCs/>
        <w:color w:val="auto"/>
      </w:rPr>
    </w:lvl>
    <w:lvl w:ilvl="2">
      <w:start w:val="1"/>
      <w:numFmt w:val="decimal"/>
      <w:isLgl/>
      <w:lvlText w:val="%1.%2.%3."/>
      <w:lvlJc w:val="left"/>
      <w:pPr>
        <w:ind w:left="862"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19278AE"/>
    <w:multiLevelType w:val="multilevel"/>
    <w:tmpl w:val="CEE01B18"/>
    <w:styleLink w:val="11111124"/>
    <w:lvl w:ilvl="0">
      <w:start w:val="2"/>
      <w:numFmt w:val="decimal"/>
      <w:lvlText w:val="%1."/>
      <w:lvlJc w:val="left"/>
      <w:pPr>
        <w:tabs>
          <w:tab w:val="num" w:pos="1282"/>
        </w:tabs>
        <w:ind w:left="1282" w:hanging="432"/>
      </w:pPr>
      <w:rPr>
        <w:rFonts w:hint="default"/>
      </w:rPr>
    </w:lvl>
    <w:lvl w:ilvl="1">
      <w:start w:val="1"/>
      <w:numFmt w:val="decimal"/>
      <w:pStyle w:val="2"/>
      <w:lvlText w:val="%1.%2."/>
      <w:lvlJc w:val="left"/>
      <w:pPr>
        <w:tabs>
          <w:tab w:val="num" w:pos="425"/>
        </w:tabs>
        <w:ind w:left="425" w:firstLine="0"/>
      </w:pPr>
      <w:rPr>
        <w:rFonts w:hint="default"/>
      </w:rPr>
    </w:lvl>
    <w:lvl w:ilvl="2">
      <w:start w:val="1"/>
      <w:numFmt w:val="decimal"/>
      <w:lvlText w:val="%1.%2.%3."/>
      <w:lvlJc w:val="left"/>
      <w:pPr>
        <w:tabs>
          <w:tab w:val="num" w:pos="1570"/>
        </w:tabs>
        <w:ind w:left="1570" w:hanging="720"/>
      </w:pPr>
      <w:rPr>
        <w:rFonts w:hint="default"/>
      </w:rPr>
    </w:lvl>
    <w:lvl w:ilvl="3">
      <w:start w:val="1"/>
      <w:numFmt w:val="decimal"/>
      <w:lvlText w:val="%1.%2.%3.%4."/>
      <w:lvlJc w:val="left"/>
      <w:pPr>
        <w:tabs>
          <w:tab w:val="num" w:pos="1714"/>
        </w:tabs>
        <w:ind w:left="1714" w:hanging="864"/>
      </w:pPr>
      <w:rPr>
        <w:rFonts w:hint="default"/>
      </w:rPr>
    </w:lvl>
    <w:lvl w:ilvl="4">
      <w:start w:val="1"/>
      <w:numFmt w:val="decimal"/>
      <w:lvlText w:val="%1.%2.%3.%4.%5"/>
      <w:lvlJc w:val="left"/>
      <w:pPr>
        <w:tabs>
          <w:tab w:val="num" w:pos="1858"/>
        </w:tabs>
        <w:ind w:left="1858" w:hanging="1008"/>
      </w:pPr>
      <w:rPr>
        <w:rFonts w:hint="default"/>
      </w:rPr>
    </w:lvl>
    <w:lvl w:ilvl="5">
      <w:start w:val="1"/>
      <w:numFmt w:val="decimal"/>
      <w:lvlText w:val="%1.%2.%3.%4.%5.%6"/>
      <w:lvlJc w:val="left"/>
      <w:pPr>
        <w:tabs>
          <w:tab w:val="num" w:pos="2002"/>
        </w:tabs>
        <w:ind w:left="2002" w:hanging="1152"/>
      </w:pPr>
      <w:rPr>
        <w:rFonts w:hint="default"/>
      </w:rPr>
    </w:lvl>
    <w:lvl w:ilvl="6">
      <w:start w:val="1"/>
      <w:numFmt w:val="decimal"/>
      <w:lvlText w:val="%1.%2.%3.%4.%5.%6.%7"/>
      <w:lvlJc w:val="left"/>
      <w:pPr>
        <w:tabs>
          <w:tab w:val="num" w:pos="2146"/>
        </w:tabs>
        <w:ind w:left="2146" w:hanging="1296"/>
      </w:pPr>
      <w:rPr>
        <w:rFonts w:hint="default"/>
      </w:rPr>
    </w:lvl>
    <w:lvl w:ilvl="7">
      <w:start w:val="1"/>
      <w:numFmt w:val="decimal"/>
      <w:lvlText w:val="%1.%2.%3.%4.%5.%6.%7.%8"/>
      <w:lvlJc w:val="left"/>
      <w:pPr>
        <w:tabs>
          <w:tab w:val="num" w:pos="2290"/>
        </w:tabs>
        <w:ind w:left="2290" w:hanging="1440"/>
      </w:pPr>
      <w:rPr>
        <w:rFonts w:hint="default"/>
      </w:rPr>
    </w:lvl>
    <w:lvl w:ilvl="8">
      <w:start w:val="1"/>
      <w:numFmt w:val="decimal"/>
      <w:lvlText w:val="%1.%2.%3.%4.%5.%6.%7.%8.%9"/>
      <w:lvlJc w:val="left"/>
      <w:pPr>
        <w:tabs>
          <w:tab w:val="num" w:pos="2434"/>
        </w:tabs>
        <w:ind w:left="2434" w:hanging="1584"/>
      </w:pPr>
      <w:rPr>
        <w:rFonts w:hint="default"/>
      </w:rPr>
    </w:lvl>
  </w:abstractNum>
  <w:abstractNum w:abstractNumId="6" w15:restartNumberingAfterBreak="0">
    <w:nsid w:val="024B18F1"/>
    <w:multiLevelType w:val="hybridMultilevel"/>
    <w:tmpl w:val="0AF4B5E2"/>
    <w:styleLink w:val="1ai721112"/>
    <w:lvl w:ilvl="0" w:tplc="FFFFFFFF">
      <w:start w:val="1"/>
      <w:numFmt w:val="bullet"/>
      <w:lvlText w:val=""/>
      <w:lvlJc w:val="left"/>
      <w:pPr>
        <w:ind w:left="1068" w:hanging="360"/>
      </w:pPr>
      <w:rPr>
        <w:rFonts w:ascii="Symbol" w:hAnsi="Symbol" w:hint="default"/>
        <w:color w:val="000000"/>
        <w:sz w:val="24"/>
      </w:rPr>
    </w:lvl>
    <w:lvl w:ilvl="1" w:tplc="FFFFFFFF">
      <w:start w:val="1"/>
      <w:numFmt w:val="bullet"/>
      <w:lvlText w:val="o"/>
      <w:lvlJc w:val="left"/>
      <w:pPr>
        <w:ind w:left="1788" w:hanging="360"/>
      </w:pPr>
      <w:rPr>
        <w:rFonts w:ascii="Courier New" w:hAnsi="Courier New" w:cs="Courier New" w:hint="default"/>
      </w:rPr>
    </w:lvl>
    <w:lvl w:ilvl="2" w:tplc="FFFFFFFF">
      <w:start w:val="1"/>
      <w:numFmt w:val="bullet"/>
      <w:lvlText w:val=""/>
      <w:lvlJc w:val="left"/>
      <w:pPr>
        <w:ind w:left="2508" w:hanging="360"/>
      </w:pPr>
      <w:rPr>
        <w:rFonts w:ascii="Wingdings" w:hAnsi="Wingdings" w:hint="default"/>
      </w:rPr>
    </w:lvl>
    <w:lvl w:ilvl="3" w:tplc="FFFFFFFF">
      <w:start w:val="1"/>
      <w:numFmt w:val="bullet"/>
      <w:lvlText w:val=""/>
      <w:lvlJc w:val="left"/>
      <w:pPr>
        <w:ind w:left="3228" w:hanging="360"/>
      </w:pPr>
      <w:rPr>
        <w:rFonts w:ascii="Symbol" w:hAnsi="Symbol" w:hint="default"/>
      </w:rPr>
    </w:lvl>
    <w:lvl w:ilvl="4" w:tplc="FFFFFFFF">
      <w:start w:val="1"/>
      <w:numFmt w:val="bullet"/>
      <w:lvlText w:val="o"/>
      <w:lvlJc w:val="left"/>
      <w:pPr>
        <w:ind w:left="3948" w:hanging="360"/>
      </w:pPr>
      <w:rPr>
        <w:rFonts w:ascii="Courier New" w:hAnsi="Courier New" w:cs="Courier New" w:hint="default"/>
      </w:rPr>
    </w:lvl>
    <w:lvl w:ilvl="5" w:tplc="FFFFFFFF">
      <w:start w:val="1"/>
      <w:numFmt w:val="bullet"/>
      <w:lvlText w:val=""/>
      <w:lvlJc w:val="left"/>
      <w:pPr>
        <w:ind w:left="4668" w:hanging="360"/>
      </w:pPr>
      <w:rPr>
        <w:rFonts w:ascii="Wingdings" w:hAnsi="Wingdings" w:hint="default"/>
      </w:rPr>
    </w:lvl>
    <w:lvl w:ilvl="6" w:tplc="FFFFFFFF">
      <w:start w:val="1"/>
      <w:numFmt w:val="bullet"/>
      <w:lvlText w:val=""/>
      <w:lvlJc w:val="left"/>
      <w:pPr>
        <w:ind w:left="5388" w:hanging="360"/>
      </w:pPr>
      <w:rPr>
        <w:rFonts w:ascii="Symbol" w:hAnsi="Symbol" w:hint="default"/>
      </w:rPr>
    </w:lvl>
    <w:lvl w:ilvl="7" w:tplc="FFFFFFFF">
      <w:start w:val="1"/>
      <w:numFmt w:val="bullet"/>
      <w:lvlText w:val="o"/>
      <w:lvlJc w:val="left"/>
      <w:pPr>
        <w:ind w:left="6108" w:hanging="360"/>
      </w:pPr>
      <w:rPr>
        <w:rFonts w:ascii="Courier New" w:hAnsi="Courier New" w:cs="Courier New" w:hint="default"/>
      </w:rPr>
    </w:lvl>
    <w:lvl w:ilvl="8" w:tplc="FFFFFFFF">
      <w:start w:val="1"/>
      <w:numFmt w:val="bullet"/>
      <w:lvlText w:val=""/>
      <w:lvlJc w:val="left"/>
      <w:pPr>
        <w:ind w:left="6828" w:hanging="360"/>
      </w:pPr>
      <w:rPr>
        <w:rFonts w:ascii="Wingdings" w:hAnsi="Wingdings" w:hint="default"/>
      </w:rPr>
    </w:lvl>
  </w:abstractNum>
  <w:abstractNum w:abstractNumId="7" w15:restartNumberingAfterBreak="0">
    <w:nsid w:val="028D07F6"/>
    <w:multiLevelType w:val="hybridMultilevel"/>
    <w:tmpl w:val="30EC3294"/>
    <w:styleLink w:val="11111151"/>
    <w:lvl w:ilvl="0" w:tplc="04190001">
      <w:start w:val="1"/>
      <w:numFmt w:val="bullet"/>
      <w:pStyle w:val="a"/>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pStyle w:val="a0"/>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8" w15:restartNumberingAfterBreak="0">
    <w:nsid w:val="02AE7E64"/>
    <w:multiLevelType w:val="hybridMultilevel"/>
    <w:tmpl w:val="12140CDA"/>
    <w:styleLink w:val="1ai13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035623AC"/>
    <w:multiLevelType w:val="hybridMultilevel"/>
    <w:tmpl w:val="78280646"/>
    <w:styleLink w:val="439"/>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51E1142"/>
    <w:multiLevelType w:val="hybridMultilevel"/>
    <w:tmpl w:val="73A622EA"/>
    <w:styleLink w:val="11111142"/>
    <w:lvl w:ilvl="0" w:tplc="B6BE3258">
      <w:start w:val="1"/>
      <w:numFmt w:val="bullet"/>
      <w:lvlText w:val=""/>
      <w:lvlJc w:val="left"/>
      <w:pPr>
        <w:ind w:left="1426" w:hanging="360"/>
      </w:pPr>
      <w:rPr>
        <w:rFonts w:ascii="Symbol" w:hAnsi="Symbol" w:hint="default"/>
      </w:rPr>
    </w:lvl>
    <w:lvl w:ilvl="1" w:tplc="20000003" w:tentative="1">
      <w:start w:val="1"/>
      <w:numFmt w:val="bullet"/>
      <w:lvlText w:val="o"/>
      <w:lvlJc w:val="left"/>
      <w:pPr>
        <w:ind w:left="2146" w:hanging="360"/>
      </w:pPr>
      <w:rPr>
        <w:rFonts w:ascii="Courier New" w:hAnsi="Courier New" w:cs="Courier New" w:hint="default"/>
      </w:rPr>
    </w:lvl>
    <w:lvl w:ilvl="2" w:tplc="20000005" w:tentative="1">
      <w:start w:val="1"/>
      <w:numFmt w:val="bullet"/>
      <w:lvlText w:val=""/>
      <w:lvlJc w:val="left"/>
      <w:pPr>
        <w:ind w:left="2866" w:hanging="360"/>
      </w:pPr>
      <w:rPr>
        <w:rFonts w:ascii="Wingdings" w:hAnsi="Wingdings" w:hint="default"/>
      </w:rPr>
    </w:lvl>
    <w:lvl w:ilvl="3" w:tplc="20000001" w:tentative="1">
      <w:start w:val="1"/>
      <w:numFmt w:val="bullet"/>
      <w:lvlText w:val=""/>
      <w:lvlJc w:val="left"/>
      <w:pPr>
        <w:ind w:left="3586" w:hanging="360"/>
      </w:pPr>
      <w:rPr>
        <w:rFonts w:ascii="Symbol" w:hAnsi="Symbol" w:hint="default"/>
      </w:rPr>
    </w:lvl>
    <w:lvl w:ilvl="4" w:tplc="20000003" w:tentative="1">
      <w:start w:val="1"/>
      <w:numFmt w:val="bullet"/>
      <w:lvlText w:val="o"/>
      <w:lvlJc w:val="left"/>
      <w:pPr>
        <w:ind w:left="4306" w:hanging="360"/>
      </w:pPr>
      <w:rPr>
        <w:rFonts w:ascii="Courier New" w:hAnsi="Courier New" w:cs="Courier New" w:hint="default"/>
      </w:rPr>
    </w:lvl>
    <w:lvl w:ilvl="5" w:tplc="20000005" w:tentative="1">
      <w:start w:val="1"/>
      <w:numFmt w:val="bullet"/>
      <w:lvlText w:val=""/>
      <w:lvlJc w:val="left"/>
      <w:pPr>
        <w:ind w:left="5026" w:hanging="360"/>
      </w:pPr>
      <w:rPr>
        <w:rFonts w:ascii="Wingdings" w:hAnsi="Wingdings" w:hint="default"/>
      </w:rPr>
    </w:lvl>
    <w:lvl w:ilvl="6" w:tplc="20000001" w:tentative="1">
      <w:start w:val="1"/>
      <w:numFmt w:val="bullet"/>
      <w:lvlText w:val=""/>
      <w:lvlJc w:val="left"/>
      <w:pPr>
        <w:ind w:left="5746" w:hanging="360"/>
      </w:pPr>
      <w:rPr>
        <w:rFonts w:ascii="Symbol" w:hAnsi="Symbol" w:hint="default"/>
      </w:rPr>
    </w:lvl>
    <w:lvl w:ilvl="7" w:tplc="20000003" w:tentative="1">
      <w:start w:val="1"/>
      <w:numFmt w:val="bullet"/>
      <w:lvlText w:val="o"/>
      <w:lvlJc w:val="left"/>
      <w:pPr>
        <w:ind w:left="6466" w:hanging="360"/>
      </w:pPr>
      <w:rPr>
        <w:rFonts w:ascii="Courier New" w:hAnsi="Courier New" w:cs="Courier New" w:hint="default"/>
      </w:rPr>
    </w:lvl>
    <w:lvl w:ilvl="8" w:tplc="20000005" w:tentative="1">
      <w:start w:val="1"/>
      <w:numFmt w:val="bullet"/>
      <w:lvlText w:val=""/>
      <w:lvlJc w:val="left"/>
      <w:pPr>
        <w:ind w:left="7186" w:hanging="360"/>
      </w:pPr>
      <w:rPr>
        <w:rFonts w:ascii="Wingdings" w:hAnsi="Wingdings" w:hint="default"/>
      </w:rPr>
    </w:lvl>
  </w:abstractNum>
  <w:abstractNum w:abstractNumId="11" w15:restartNumberingAfterBreak="0">
    <w:nsid w:val="067858F4"/>
    <w:multiLevelType w:val="hybridMultilevel"/>
    <w:tmpl w:val="C2FCE74E"/>
    <w:styleLink w:val="1ai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6B030F5"/>
    <w:multiLevelType w:val="hybridMultilevel"/>
    <w:tmpl w:val="44B091C8"/>
    <w:styleLink w:val="1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 w15:restartNumberingAfterBreak="0">
    <w:nsid w:val="06D30D43"/>
    <w:multiLevelType w:val="multilevel"/>
    <w:tmpl w:val="0A0A6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FE2BF7"/>
    <w:multiLevelType w:val="hybridMultilevel"/>
    <w:tmpl w:val="9C560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9843E82"/>
    <w:multiLevelType w:val="hybridMultilevel"/>
    <w:tmpl w:val="7D9A1110"/>
    <w:styleLink w:val="1ai114"/>
    <w:lvl w:ilvl="0" w:tplc="8A1487EA">
      <w:start w:val="1"/>
      <w:numFmt w:val="bullet"/>
      <w:lvlText w:val=""/>
      <w:lvlJc w:val="left"/>
      <w:pPr>
        <w:ind w:left="720" w:hanging="360"/>
      </w:pPr>
      <w:rPr>
        <w:rFonts w:ascii="Symbol" w:hAnsi="Symbol"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A823DAD"/>
    <w:multiLevelType w:val="hybridMultilevel"/>
    <w:tmpl w:val="AF666BA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A865E49"/>
    <w:multiLevelType w:val="hybridMultilevel"/>
    <w:tmpl w:val="DFA2F9CC"/>
    <w:lvl w:ilvl="0" w:tplc="04190011">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0AF21A22"/>
    <w:multiLevelType w:val="hybridMultilevel"/>
    <w:tmpl w:val="6E8451C6"/>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0B090621"/>
    <w:multiLevelType w:val="hybridMultilevel"/>
    <w:tmpl w:val="908A8DBC"/>
    <w:styleLink w:val="111"/>
    <w:lvl w:ilvl="0" w:tplc="FFFFFFFF">
      <w:start w:val="1"/>
      <w:numFmt w:val="bullet"/>
      <w:pStyle w:val="20"/>
      <w:lvlText w:val=""/>
      <w:lvlJc w:val="left"/>
      <w:pPr>
        <w:tabs>
          <w:tab w:val="num" w:pos="680"/>
        </w:tabs>
        <w:ind w:left="680" w:hanging="340"/>
      </w:pPr>
      <w:rPr>
        <w:rFonts w:ascii="Symbol" w:hAnsi="Symbol" w:hint="default"/>
      </w:rPr>
    </w:lvl>
    <w:lvl w:ilvl="1" w:tplc="FFFFFFFF">
      <w:start w:val="1"/>
      <w:numFmt w:val="bullet"/>
      <w:lvlText w:val=""/>
      <w:lvlJc w:val="left"/>
      <w:pPr>
        <w:tabs>
          <w:tab w:val="num" w:pos="1440"/>
        </w:tabs>
        <w:ind w:left="1440" w:hanging="360"/>
      </w:pPr>
      <w:rPr>
        <w:rFonts w:ascii="Wingdings" w:hAnsi="Wingdings" w:hint="default"/>
        <w:color w:val="auto"/>
      </w:rPr>
    </w:lvl>
    <w:lvl w:ilvl="2" w:tplc="FFFFFFFF" w:tentative="1">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C62450C"/>
    <w:multiLevelType w:val="hybridMultilevel"/>
    <w:tmpl w:val="20D87F64"/>
    <w:styleLink w:val="1111115"/>
    <w:lvl w:ilvl="0" w:tplc="30C698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0C873862"/>
    <w:multiLevelType w:val="multilevel"/>
    <w:tmpl w:val="3B42BE92"/>
    <w:styleLink w:val="11111132"/>
    <w:lvl w:ilvl="0">
      <w:start w:val="1"/>
      <w:numFmt w:val="decimal"/>
      <w:pStyle w:val="4"/>
      <w:lvlText w:val="%1."/>
      <w:lvlJc w:val="center"/>
      <w:pPr>
        <w:tabs>
          <w:tab w:val="num" w:pos="1134"/>
        </w:tabs>
        <w:ind w:left="709" w:hanging="709"/>
      </w:pPr>
    </w:lvl>
    <w:lvl w:ilvl="1">
      <w:start w:val="1"/>
      <w:numFmt w:val="decimal"/>
      <w:pStyle w:val="21"/>
      <w:lvlText w:val="%1.%2."/>
      <w:lvlJc w:val="center"/>
      <w:pPr>
        <w:tabs>
          <w:tab w:val="num" w:pos="2211"/>
        </w:tabs>
        <w:ind w:left="1786" w:hanging="709"/>
      </w:pPr>
      <w:rPr>
        <w:sz w:val="28"/>
      </w:rPr>
    </w:lvl>
    <w:lvl w:ilvl="2">
      <w:start w:val="1"/>
      <w:numFmt w:val="decimal"/>
      <w:pStyle w:val="3"/>
      <w:lvlText w:val="%1.%2.%3."/>
      <w:lvlJc w:val="center"/>
      <w:pPr>
        <w:ind w:left="0" w:firstLine="0"/>
      </w:pPr>
      <w:rPr>
        <w:rFonts w:ascii="Times New Roman" w:hAnsi="Times New Roman" w:cs="Times New Roman" w:hint="default"/>
        <w:b/>
        <w:bCs w:val="0"/>
        <w:i/>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lvlText w:val="%1.%2.%3.%4."/>
      <w:lvlJc w:val="center"/>
      <w:pPr>
        <w:tabs>
          <w:tab w:val="num" w:pos="4365"/>
        </w:tabs>
        <w:ind w:left="3940" w:hanging="709"/>
      </w:pPr>
    </w:lvl>
    <w:lvl w:ilvl="4">
      <w:start w:val="1"/>
      <w:numFmt w:val="lowerLetter"/>
      <w:lvlText w:val="%5."/>
      <w:lvlJc w:val="left"/>
      <w:pPr>
        <w:tabs>
          <w:tab w:val="num" w:pos="5442"/>
        </w:tabs>
        <w:ind w:left="5017" w:hanging="709"/>
      </w:pPr>
    </w:lvl>
    <w:lvl w:ilvl="5">
      <w:start w:val="1"/>
      <w:numFmt w:val="lowerRoman"/>
      <w:lvlText w:val="%6."/>
      <w:lvlJc w:val="right"/>
      <w:pPr>
        <w:tabs>
          <w:tab w:val="num" w:pos="6519"/>
        </w:tabs>
        <w:ind w:left="6094" w:hanging="709"/>
      </w:pPr>
    </w:lvl>
    <w:lvl w:ilvl="6">
      <w:start w:val="1"/>
      <w:numFmt w:val="decimal"/>
      <w:lvlText w:val="%7."/>
      <w:lvlJc w:val="left"/>
      <w:pPr>
        <w:tabs>
          <w:tab w:val="num" w:pos="7596"/>
        </w:tabs>
        <w:ind w:left="7171" w:hanging="709"/>
      </w:pPr>
    </w:lvl>
    <w:lvl w:ilvl="7">
      <w:start w:val="1"/>
      <w:numFmt w:val="lowerLetter"/>
      <w:lvlText w:val="%8."/>
      <w:lvlJc w:val="left"/>
      <w:pPr>
        <w:tabs>
          <w:tab w:val="num" w:pos="8673"/>
        </w:tabs>
        <w:ind w:left="8248" w:hanging="709"/>
      </w:pPr>
    </w:lvl>
    <w:lvl w:ilvl="8">
      <w:start w:val="1"/>
      <w:numFmt w:val="lowerRoman"/>
      <w:lvlText w:val="%9."/>
      <w:lvlJc w:val="right"/>
      <w:pPr>
        <w:tabs>
          <w:tab w:val="num" w:pos="9750"/>
        </w:tabs>
        <w:ind w:left="9325" w:hanging="709"/>
      </w:pPr>
    </w:lvl>
  </w:abstractNum>
  <w:abstractNum w:abstractNumId="22" w15:restartNumberingAfterBreak="0">
    <w:nsid w:val="0F806235"/>
    <w:multiLevelType w:val="hybridMultilevel"/>
    <w:tmpl w:val="B3485A5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11534A42"/>
    <w:multiLevelType w:val="hybridMultilevel"/>
    <w:tmpl w:val="2BC6B586"/>
    <w:styleLink w:val="22"/>
    <w:lvl w:ilvl="0" w:tplc="B6BE32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11D97511"/>
    <w:multiLevelType w:val="multilevel"/>
    <w:tmpl w:val="625274B4"/>
    <w:styleLink w:val="1ai311"/>
    <w:lvl w:ilvl="0">
      <w:start w:val="1"/>
      <w:numFmt w:val="bullet"/>
      <w:lvlText w:val="-"/>
      <w:lvlJc w:val="left"/>
      <w:pPr>
        <w:tabs>
          <w:tab w:val="num" w:pos="454"/>
        </w:tabs>
        <w:ind w:left="340" w:firstLine="740"/>
      </w:pPr>
      <w:rPr>
        <w:rFonts w:hint="default"/>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Times New Roman"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1" w:hanging="361"/>
      </w:pPr>
      <w:rPr>
        <w:rFonts w:ascii="Wingdings" w:hAnsi="Wingdings"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25" w15:restartNumberingAfterBreak="0">
    <w:nsid w:val="1334693F"/>
    <w:multiLevelType w:val="hybridMultilevel"/>
    <w:tmpl w:val="AF88A1B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6" w15:restartNumberingAfterBreak="0">
    <w:nsid w:val="13EF6A2C"/>
    <w:multiLevelType w:val="hybridMultilevel"/>
    <w:tmpl w:val="D7E6499E"/>
    <w:styleLink w:val="1ai411"/>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63E1076"/>
    <w:multiLevelType w:val="hybridMultilevel"/>
    <w:tmpl w:val="86726A14"/>
    <w:lvl w:ilvl="0" w:tplc="FA5066B4">
      <w:start w:val="1"/>
      <w:numFmt w:val="bullet"/>
      <w:lvlText w:val="­"/>
      <w:lvlJc w:val="left"/>
      <w:pPr>
        <w:ind w:left="0" w:hanging="360"/>
      </w:pPr>
      <w:rPr>
        <w:rFonts w:ascii="Courier New" w:hAnsi="Courier New" w:cs="Times New Roman"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8" w15:restartNumberingAfterBreak="0">
    <w:nsid w:val="177B76E6"/>
    <w:multiLevelType w:val="hybridMultilevel"/>
    <w:tmpl w:val="2BF239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19120CCC"/>
    <w:multiLevelType w:val="hybridMultilevel"/>
    <w:tmpl w:val="60EE275E"/>
    <w:lvl w:ilvl="0" w:tplc="019E4DEC">
      <w:start w:val="1"/>
      <w:numFmt w:val="bullet"/>
      <w:lvlText w:val="-"/>
      <w:lvlJc w:val="left"/>
      <w:pPr>
        <w:ind w:left="1068" w:hanging="360"/>
      </w:pPr>
      <w:rPr>
        <w:rFonts w:ascii="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0" w15:restartNumberingAfterBreak="0">
    <w:nsid w:val="191C02C4"/>
    <w:multiLevelType w:val="hybridMultilevel"/>
    <w:tmpl w:val="91889E7E"/>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92D7DAF"/>
    <w:multiLevelType w:val="hybridMultilevel"/>
    <w:tmpl w:val="FD7406AA"/>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A2412E7"/>
    <w:multiLevelType w:val="hybridMultilevel"/>
    <w:tmpl w:val="CB786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B05422D"/>
    <w:multiLevelType w:val="hybridMultilevel"/>
    <w:tmpl w:val="EBEC7466"/>
    <w:styleLink w:val="41"/>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4" w15:restartNumberingAfterBreak="0">
    <w:nsid w:val="1CA93483"/>
    <w:multiLevelType w:val="hybridMultilevel"/>
    <w:tmpl w:val="927E590C"/>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E5A1B5E"/>
    <w:multiLevelType w:val="hybridMultilevel"/>
    <w:tmpl w:val="4ABC81BE"/>
    <w:styleLink w:val="111111122"/>
    <w:lvl w:ilvl="0" w:tplc="BDE8FAE0">
      <w:start w:val="1"/>
      <w:numFmt w:val="bullet"/>
      <w:pStyle w:val="23"/>
      <w:lvlText w:val=""/>
      <w:lvlJc w:val="left"/>
      <w:pPr>
        <w:tabs>
          <w:tab w:val="num" w:pos="680"/>
        </w:tabs>
        <w:ind w:left="680" w:hanging="340"/>
      </w:pPr>
      <w:rPr>
        <w:rFonts w:ascii="Symbol" w:hAnsi="Symbol" w:cs="Symbol" w:hint="default"/>
      </w:rPr>
    </w:lvl>
    <w:lvl w:ilvl="1" w:tplc="04190019">
      <w:start w:val="1"/>
      <w:numFmt w:val="bullet"/>
      <w:lvlText w:val="o"/>
      <w:lvlJc w:val="left"/>
      <w:pPr>
        <w:tabs>
          <w:tab w:val="num" w:pos="1553"/>
        </w:tabs>
        <w:ind w:left="1553" w:hanging="360"/>
      </w:pPr>
      <w:rPr>
        <w:rFonts w:ascii="Courier New" w:hAnsi="Courier New" w:cs="Courier New" w:hint="default"/>
      </w:rPr>
    </w:lvl>
    <w:lvl w:ilvl="2" w:tplc="0419001B">
      <w:start w:val="1"/>
      <w:numFmt w:val="bullet"/>
      <w:lvlText w:val=""/>
      <w:lvlJc w:val="left"/>
      <w:pPr>
        <w:tabs>
          <w:tab w:val="num" w:pos="2273"/>
        </w:tabs>
        <w:ind w:left="2273" w:hanging="360"/>
      </w:pPr>
      <w:rPr>
        <w:rFonts w:ascii="Wingdings" w:hAnsi="Wingdings" w:cs="Wingdings" w:hint="default"/>
      </w:rPr>
    </w:lvl>
    <w:lvl w:ilvl="3" w:tplc="0419000F">
      <w:start w:val="1"/>
      <w:numFmt w:val="bullet"/>
      <w:lvlText w:val=""/>
      <w:lvlJc w:val="left"/>
      <w:pPr>
        <w:tabs>
          <w:tab w:val="num" w:pos="2993"/>
        </w:tabs>
        <w:ind w:left="2993" w:hanging="360"/>
      </w:pPr>
      <w:rPr>
        <w:rFonts w:ascii="Symbol" w:hAnsi="Symbol" w:cs="Symbol" w:hint="default"/>
      </w:rPr>
    </w:lvl>
    <w:lvl w:ilvl="4" w:tplc="04190019">
      <w:start w:val="1"/>
      <w:numFmt w:val="bullet"/>
      <w:lvlText w:val="o"/>
      <w:lvlJc w:val="left"/>
      <w:pPr>
        <w:tabs>
          <w:tab w:val="num" w:pos="3713"/>
        </w:tabs>
        <w:ind w:left="3713" w:hanging="360"/>
      </w:pPr>
      <w:rPr>
        <w:rFonts w:ascii="Courier New" w:hAnsi="Courier New" w:cs="Courier New" w:hint="default"/>
      </w:rPr>
    </w:lvl>
    <w:lvl w:ilvl="5" w:tplc="0419001B">
      <w:start w:val="1"/>
      <w:numFmt w:val="bullet"/>
      <w:lvlText w:val=""/>
      <w:lvlJc w:val="left"/>
      <w:pPr>
        <w:tabs>
          <w:tab w:val="num" w:pos="4433"/>
        </w:tabs>
        <w:ind w:left="4433" w:hanging="360"/>
      </w:pPr>
      <w:rPr>
        <w:rFonts w:ascii="Wingdings" w:hAnsi="Wingdings" w:cs="Wingdings" w:hint="default"/>
      </w:rPr>
    </w:lvl>
    <w:lvl w:ilvl="6" w:tplc="0419000F">
      <w:start w:val="1"/>
      <w:numFmt w:val="bullet"/>
      <w:lvlText w:val=""/>
      <w:lvlJc w:val="left"/>
      <w:pPr>
        <w:tabs>
          <w:tab w:val="num" w:pos="5153"/>
        </w:tabs>
        <w:ind w:left="5153" w:hanging="360"/>
      </w:pPr>
      <w:rPr>
        <w:rFonts w:ascii="Symbol" w:hAnsi="Symbol" w:cs="Symbol" w:hint="default"/>
      </w:rPr>
    </w:lvl>
    <w:lvl w:ilvl="7" w:tplc="04190019">
      <w:start w:val="1"/>
      <w:numFmt w:val="bullet"/>
      <w:lvlText w:val="o"/>
      <w:lvlJc w:val="left"/>
      <w:pPr>
        <w:tabs>
          <w:tab w:val="num" w:pos="5873"/>
        </w:tabs>
        <w:ind w:left="5873" w:hanging="360"/>
      </w:pPr>
      <w:rPr>
        <w:rFonts w:ascii="Courier New" w:hAnsi="Courier New" w:cs="Courier New" w:hint="default"/>
      </w:rPr>
    </w:lvl>
    <w:lvl w:ilvl="8" w:tplc="0419001B">
      <w:start w:val="1"/>
      <w:numFmt w:val="bullet"/>
      <w:lvlText w:val=""/>
      <w:lvlJc w:val="left"/>
      <w:pPr>
        <w:tabs>
          <w:tab w:val="num" w:pos="6593"/>
        </w:tabs>
        <w:ind w:left="6593" w:hanging="360"/>
      </w:pPr>
      <w:rPr>
        <w:rFonts w:ascii="Wingdings" w:hAnsi="Wingdings" w:cs="Wingdings" w:hint="default"/>
      </w:rPr>
    </w:lvl>
  </w:abstractNum>
  <w:abstractNum w:abstractNumId="36" w15:restartNumberingAfterBreak="0">
    <w:nsid w:val="1F221E1C"/>
    <w:multiLevelType w:val="multilevel"/>
    <w:tmpl w:val="04090023"/>
    <w:styleLink w:val="1ai721114"/>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7" w15:restartNumberingAfterBreak="0">
    <w:nsid w:val="1F55491E"/>
    <w:multiLevelType w:val="hybridMultilevel"/>
    <w:tmpl w:val="872E76F8"/>
    <w:styleLink w:val="111111221"/>
    <w:lvl w:ilvl="0" w:tplc="FFFFFFFF">
      <w:start w:val="1"/>
      <w:numFmt w:val="bullet"/>
      <w:pStyle w:val="a1"/>
      <w:lvlText w:val="-"/>
      <w:lvlJc w:val="left"/>
      <w:pPr>
        <w:tabs>
          <w:tab w:val="num" w:pos="454"/>
        </w:tabs>
        <w:ind w:left="454" w:hanging="341"/>
      </w:pPr>
      <w:rPr>
        <w:rFonts w:ascii="Arial" w:hAnsi="Aria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0046936"/>
    <w:multiLevelType w:val="hybridMultilevel"/>
    <w:tmpl w:val="F0AEE412"/>
    <w:styleLink w:val="12"/>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9" w15:restartNumberingAfterBreak="0">
    <w:nsid w:val="20076528"/>
    <w:multiLevelType w:val="hybridMultilevel"/>
    <w:tmpl w:val="FA203DE8"/>
    <w:styleLink w:val="13"/>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0F22017"/>
    <w:multiLevelType w:val="hybridMultilevel"/>
    <w:tmpl w:val="AD2CE5F8"/>
    <w:lvl w:ilvl="0" w:tplc="1F72ADE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21C83621"/>
    <w:multiLevelType w:val="hybridMultilevel"/>
    <w:tmpl w:val="95069666"/>
    <w:styleLink w:val="11111121"/>
    <w:lvl w:ilvl="0" w:tplc="A680FAA0">
      <w:start w:val="1"/>
      <w:numFmt w:val="bullet"/>
      <w:lvlText w:val=""/>
      <w:lvlJc w:val="left"/>
      <w:pPr>
        <w:ind w:left="1426" w:hanging="360"/>
      </w:pPr>
      <w:rPr>
        <w:rFonts w:ascii="Symbol" w:hAnsi="Symbol" w:hint="default"/>
        <w:color w:val="auto"/>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42" w15:restartNumberingAfterBreak="0">
    <w:nsid w:val="23C337F2"/>
    <w:multiLevelType w:val="singleLevel"/>
    <w:tmpl w:val="58006656"/>
    <w:lvl w:ilvl="0">
      <w:start w:val="1"/>
      <w:numFmt w:val="bullet"/>
      <w:pStyle w:val="Bullet2"/>
      <w:lvlText w:val=""/>
      <w:lvlJc w:val="left"/>
      <w:pPr>
        <w:tabs>
          <w:tab w:val="num" w:pos="2160"/>
        </w:tabs>
        <w:ind w:left="2160" w:hanging="720"/>
      </w:pPr>
      <w:rPr>
        <w:rFonts w:ascii="Symbol" w:hAnsi="Symbol" w:hint="default"/>
      </w:rPr>
    </w:lvl>
  </w:abstractNum>
  <w:abstractNum w:abstractNumId="43" w15:restartNumberingAfterBreak="0">
    <w:nsid w:val="23EC47D9"/>
    <w:multiLevelType w:val="multilevel"/>
    <w:tmpl w:val="29DE9BF8"/>
    <w:styleLink w:val="1ai11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4123" w:hanging="720"/>
      </w:pPr>
      <w:rPr>
        <w:rFonts w:ascii="Times New Roman" w:hAnsi="Times New Roman" w:cs="Times New Roman" w:hint="default"/>
        <w:sz w:val="24"/>
        <w:szCs w:val="28"/>
      </w:rPr>
    </w:lvl>
    <w:lvl w:ilvl="3">
      <w:start w:val="1"/>
      <w:numFmt w:val="decimal"/>
      <w:lvlText w:val="%1.%2.%3.%4"/>
      <w:lvlJc w:val="left"/>
      <w:pPr>
        <w:ind w:left="1432" w:hanging="864"/>
      </w:pPr>
      <w:rPr>
        <w:rFonts w:ascii="Times New Roman" w:hAnsi="Times New Roman" w:cs="Times New Roman" w:hint="default"/>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4" w15:restartNumberingAfterBreak="0">
    <w:nsid w:val="248E1517"/>
    <w:multiLevelType w:val="hybridMultilevel"/>
    <w:tmpl w:val="AE5A4C12"/>
    <w:styleLink w:val="11111111"/>
    <w:lvl w:ilvl="0" w:tplc="A680FAA0">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5" w15:restartNumberingAfterBreak="0">
    <w:nsid w:val="24AF196C"/>
    <w:multiLevelType w:val="hybridMultilevel"/>
    <w:tmpl w:val="03B2FD8C"/>
    <w:lvl w:ilvl="0" w:tplc="B6BE325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46" w15:restartNumberingAfterBreak="0">
    <w:nsid w:val="25A60EA6"/>
    <w:multiLevelType w:val="multilevel"/>
    <w:tmpl w:val="DE0AE9DA"/>
    <w:styleLink w:val="11111"/>
    <w:lvl w:ilvl="0">
      <w:start w:val="3"/>
      <w:numFmt w:val="decimal"/>
      <w:lvlText w:val="%1."/>
      <w:lvlJc w:val="left"/>
      <w:pPr>
        <w:tabs>
          <w:tab w:val="num" w:pos="1141"/>
        </w:tabs>
        <w:ind w:left="1141" w:hanging="432"/>
      </w:pPr>
      <w:rPr>
        <w:rFonts w:hint="default"/>
      </w:rPr>
    </w:lvl>
    <w:lvl w:ilvl="1">
      <w:start w:val="1"/>
      <w:numFmt w:val="decimal"/>
      <w:pStyle w:val="2Arial11pt"/>
      <w:lvlText w:val="%1.%2."/>
      <w:lvlJc w:val="left"/>
      <w:pPr>
        <w:tabs>
          <w:tab w:val="num" w:pos="425"/>
        </w:tabs>
        <w:ind w:left="425" w:firstLine="0"/>
      </w:pPr>
      <w:rPr>
        <w:rFonts w:hint="default"/>
      </w:rPr>
    </w:lvl>
    <w:lvl w:ilvl="2">
      <w:start w:val="1"/>
      <w:numFmt w:val="decimal"/>
      <w:pStyle w:val="3Arial11pt"/>
      <w:lvlText w:val="%1.%2.%3."/>
      <w:lvlJc w:val="left"/>
      <w:pPr>
        <w:tabs>
          <w:tab w:val="num" w:pos="709"/>
        </w:tabs>
        <w:ind w:left="709" w:firstLine="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47" w15:restartNumberingAfterBreak="0">
    <w:nsid w:val="25C47F45"/>
    <w:multiLevelType w:val="hybridMultilevel"/>
    <w:tmpl w:val="9636135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262470EE"/>
    <w:multiLevelType w:val="hybridMultilevel"/>
    <w:tmpl w:val="797644B4"/>
    <w:styleLink w:val="111111212"/>
    <w:lvl w:ilvl="0" w:tplc="0419000B">
      <w:start w:val="1"/>
      <w:numFmt w:val="bullet"/>
      <w:pStyle w:val="a2"/>
      <w:lvlText w:val=""/>
      <w:lvlJc w:val="left"/>
      <w:pPr>
        <w:tabs>
          <w:tab w:val="num" w:pos="1429"/>
        </w:tabs>
        <w:ind w:left="1429" w:hanging="363"/>
      </w:pPr>
      <w:rPr>
        <w:rFonts w:ascii="Symbol" w:hAnsi="Symbol" w:hint="default"/>
        <w:color w:val="auto"/>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26A70A7B"/>
    <w:multiLevelType w:val="hybridMultilevel"/>
    <w:tmpl w:val="7CC62526"/>
    <w:styleLink w:val="1ai133"/>
    <w:lvl w:ilvl="0" w:tplc="0419000B">
      <w:start w:val="1"/>
      <w:numFmt w:val="bullet"/>
      <w:pStyle w:val="12pt0"/>
      <w:lvlText w:val=""/>
      <w:lvlJc w:val="left"/>
      <w:pPr>
        <w:tabs>
          <w:tab w:val="num" w:pos="454"/>
        </w:tabs>
        <w:ind w:left="454" w:hanging="341"/>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26C748A3"/>
    <w:multiLevelType w:val="hybridMultilevel"/>
    <w:tmpl w:val="8EDE5E1C"/>
    <w:styleLink w:val="1120"/>
    <w:lvl w:ilvl="0" w:tplc="FFFFFFFF">
      <w:start w:val="12"/>
      <w:numFmt w:val="bullet"/>
      <w:pStyle w:val="1"/>
      <w:lvlText w:val="-"/>
      <w:lvlJc w:val="left"/>
      <w:pPr>
        <w:tabs>
          <w:tab w:val="num" w:pos="454"/>
        </w:tabs>
        <w:ind w:left="454" w:hanging="341"/>
      </w:pPr>
      <w:rPr>
        <w:rFonts w:ascii="Arial" w:eastAsia="Times New Roman"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272B48EB"/>
    <w:multiLevelType w:val="hybridMultilevel"/>
    <w:tmpl w:val="38C09270"/>
    <w:styleLink w:val="4392"/>
    <w:lvl w:ilvl="0" w:tplc="A680FAA0">
      <w:start w:val="1"/>
      <w:numFmt w:val="bullet"/>
      <w:lvlText w:val=""/>
      <w:lvlJc w:val="left"/>
      <w:pPr>
        <w:ind w:left="1426" w:hanging="360"/>
      </w:pPr>
      <w:rPr>
        <w:rFonts w:ascii="Symbol" w:hAnsi="Symbol" w:hint="default"/>
        <w:color w:val="auto"/>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52" w15:restartNumberingAfterBreak="0">
    <w:nsid w:val="285922FC"/>
    <w:multiLevelType w:val="hybridMultilevel"/>
    <w:tmpl w:val="CA06E8DE"/>
    <w:styleLink w:val="11"/>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3" w15:restartNumberingAfterBreak="0">
    <w:nsid w:val="28B42FB7"/>
    <w:multiLevelType w:val="multilevel"/>
    <w:tmpl w:val="06766184"/>
    <w:styleLink w:val="1111112111"/>
    <w:lvl w:ilvl="0">
      <w:start w:val="1"/>
      <w:numFmt w:val="decimal"/>
      <w:lvlText w:val="%1."/>
      <w:lvlJc w:val="left"/>
      <w:pPr>
        <w:ind w:left="644" w:hanging="360"/>
      </w:pPr>
    </w:lvl>
    <w:lvl w:ilvl="1">
      <w:start w:val="3"/>
      <w:numFmt w:val="decimal"/>
      <w:isLgl/>
      <w:lvlText w:val="%1.%2"/>
      <w:lvlJc w:val="left"/>
      <w:pPr>
        <w:ind w:left="644" w:hanging="360"/>
      </w:pPr>
    </w:lvl>
    <w:lvl w:ilvl="2">
      <w:start w:val="1"/>
      <w:numFmt w:val="decimal"/>
      <w:isLgl/>
      <w:lvlText w:val="%1.%2.%3"/>
      <w:lvlJc w:val="left"/>
      <w:pPr>
        <w:ind w:left="1004" w:hanging="720"/>
      </w:pPr>
    </w:lvl>
    <w:lvl w:ilvl="3">
      <w:start w:val="1"/>
      <w:numFmt w:val="decimal"/>
      <w:isLgl/>
      <w:lvlText w:val="%1.%2.%3.%4"/>
      <w:lvlJc w:val="left"/>
      <w:pPr>
        <w:ind w:left="1004" w:hanging="720"/>
      </w:pPr>
    </w:lvl>
    <w:lvl w:ilvl="4">
      <w:start w:val="1"/>
      <w:numFmt w:val="decimal"/>
      <w:isLgl/>
      <w:lvlText w:val="%1.%2.%3.%4.%5"/>
      <w:lvlJc w:val="left"/>
      <w:pPr>
        <w:ind w:left="1364" w:hanging="1080"/>
      </w:pPr>
    </w:lvl>
    <w:lvl w:ilvl="5">
      <w:start w:val="1"/>
      <w:numFmt w:val="decimal"/>
      <w:isLgl/>
      <w:lvlText w:val="%1.%2.%3.%4.%5.%6"/>
      <w:lvlJc w:val="left"/>
      <w:pPr>
        <w:ind w:left="1364" w:hanging="1080"/>
      </w:pPr>
    </w:lvl>
    <w:lvl w:ilvl="6">
      <w:start w:val="1"/>
      <w:numFmt w:val="decimal"/>
      <w:isLgl/>
      <w:lvlText w:val="%1.%2.%3.%4.%5.%6.%7"/>
      <w:lvlJc w:val="left"/>
      <w:pPr>
        <w:ind w:left="1724" w:hanging="1440"/>
      </w:pPr>
    </w:lvl>
    <w:lvl w:ilvl="7">
      <w:start w:val="1"/>
      <w:numFmt w:val="decimal"/>
      <w:isLgl/>
      <w:lvlText w:val="%1.%2.%3.%4.%5.%6.%7.%8"/>
      <w:lvlJc w:val="left"/>
      <w:pPr>
        <w:ind w:left="1724" w:hanging="1440"/>
      </w:pPr>
    </w:lvl>
    <w:lvl w:ilvl="8">
      <w:start w:val="1"/>
      <w:numFmt w:val="decimal"/>
      <w:isLgl/>
      <w:lvlText w:val="%1.%2.%3.%4.%5.%6.%7.%8.%9"/>
      <w:lvlJc w:val="left"/>
      <w:pPr>
        <w:ind w:left="2084" w:hanging="1800"/>
      </w:pPr>
    </w:lvl>
  </w:abstractNum>
  <w:abstractNum w:abstractNumId="54" w15:restartNumberingAfterBreak="0">
    <w:nsid w:val="29317403"/>
    <w:multiLevelType w:val="hybridMultilevel"/>
    <w:tmpl w:val="EAE4F37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5" w15:restartNumberingAfterBreak="0">
    <w:nsid w:val="2A26277B"/>
    <w:multiLevelType w:val="hybridMultilevel"/>
    <w:tmpl w:val="C344A104"/>
    <w:styleLink w:val="1111113"/>
    <w:lvl w:ilvl="0" w:tplc="206AF24A">
      <w:start w:val="1"/>
      <w:numFmt w:val="bullet"/>
      <w:lvlText w:val=""/>
      <w:lvlJc w:val="left"/>
      <w:pPr>
        <w:ind w:left="720" w:hanging="360"/>
      </w:pPr>
      <w:rPr>
        <w:rFonts w:ascii="Wingdings 2" w:hAnsi="Wingdings 2" w:hint="default"/>
      </w:rPr>
    </w:lvl>
    <w:lvl w:ilvl="1" w:tplc="AA5E5A7C" w:tentative="1">
      <w:start w:val="1"/>
      <w:numFmt w:val="bullet"/>
      <w:lvlText w:val="o"/>
      <w:lvlJc w:val="left"/>
      <w:pPr>
        <w:ind w:left="1440" w:hanging="360"/>
      </w:pPr>
      <w:rPr>
        <w:rFonts w:ascii="Courier New" w:hAnsi="Courier New" w:cs="Courier New" w:hint="default"/>
      </w:rPr>
    </w:lvl>
    <w:lvl w:ilvl="2" w:tplc="E0C470C8" w:tentative="1">
      <w:start w:val="1"/>
      <w:numFmt w:val="bullet"/>
      <w:lvlText w:val=""/>
      <w:lvlJc w:val="left"/>
      <w:pPr>
        <w:ind w:left="2160" w:hanging="360"/>
      </w:pPr>
      <w:rPr>
        <w:rFonts w:ascii="Wingdings" w:hAnsi="Wingdings" w:hint="default"/>
      </w:rPr>
    </w:lvl>
    <w:lvl w:ilvl="3" w:tplc="1BAA895E" w:tentative="1">
      <w:start w:val="1"/>
      <w:numFmt w:val="bullet"/>
      <w:lvlText w:val=""/>
      <w:lvlJc w:val="left"/>
      <w:pPr>
        <w:ind w:left="2880" w:hanging="360"/>
      </w:pPr>
      <w:rPr>
        <w:rFonts w:ascii="Symbol" w:hAnsi="Symbol" w:hint="default"/>
      </w:rPr>
    </w:lvl>
    <w:lvl w:ilvl="4" w:tplc="7270CF6A" w:tentative="1">
      <w:start w:val="1"/>
      <w:numFmt w:val="bullet"/>
      <w:lvlText w:val="o"/>
      <w:lvlJc w:val="left"/>
      <w:pPr>
        <w:ind w:left="3600" w:hanging="360"/>
      </w:pPr>
      <w:rPr>
        <w:rFonts w:ascii="Courier New" w:hAnsi="Courier New" w:cs="Courier New" w:hint="default"/>
      </w:rPr>
    </w:lvl>
    <w:lvl w:ilvl="5" w:tplc="B8BA6914" w:tentative="1">
      <w:start w:val="1"/>
      <w:numFmt w:val="bullet"/>
      <w:lvlText w:val=""/>
      <w:lvlJc w:val="left"/>
      <w:pPr>
        <w:ind w:left="4320" w:hanging="360"/>
      </w:pPr>
      <w:rPr>
        <w:rFonts w:ascii="Wingdings" w:hAnsi="Wingdings" w:hint="default"/>
      </w:rPr>
    </w:lvl>
    <w:lvl w:ilvl="6" w:tplc="AF88640A" w:tentative="1">
      <w:start w:val="1"/>
      <w:numFmt w:val="bullet"/>
      <w:lvlText w:val=""/>
      <w:lvlJc w:val="left"/>
      <w:pPr>
        <w:ind w:left="5040" w:hanging="360"/>
      </w:pPr>
      <w:rPr>
        <w:rFonts w:ascii="Symbol" w:hAnsi="Symbol" w:hint="default"/>
      </w:rPr>
    </w:lvl>
    <w:lvl w:ilvl="7" w:tplc="69240252" w:tentative="1">
      <w:start w:val="1"/>
      <w:numFmt w:val="bullet"/>
      <w:lvlText w:val="o"/>
      <w:lvlJc w:val="left"/>
      <w:pPr>
        <w:ind w:left="5760" w:hanging="360"/>
      </w:pPr>
      <w:rPr>
        <w:rFonts w:ascii="Courier New" w:hAnsi="Courier New" w:cs="Courier New" w:hint="default"/>
      </w:rPr>
    </w:lvl>
    <w:lvl w:ilvl="8" w:tplc="3B70A1B2" w:tentative="1">
      <w:start w:val="1"/>
      <w:numFmt w:val="bullet"/>
      <w:lvlText w:val=""/>
      <w:lvlJc w:val="left"/>
      <w:pPr>
        <w:ind w:left="6480" w:hanging="360"/>
      </w:pPr>
      <w:rPr>
        <w:rFonts w:ascii="Wingdings" w:hAnsi="Wingdings" w:hint="default"/>
      </w:rPr>
    </w:lvl>
  </w:abstractNum>
  <w:abstractNum w:abstractNumId="56" w15:restartNumberingAfterBreak="0">
    <w:nsid w:val="2AF07F32"/>
    <w:multiLevelType w:val="hybridMultilevel"/>
    <w:tmpl w:val="06D6C39E"/>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7" w15:restartNumberingAfterBreak="0">
    <w:nsid w:val="2AFD6114"/>
    <w:multiLevelType w:val="hybridMultilevel"/>
    <w:tmpl w:val="0A1C5142"/>
    <w:styleLink w:val="4111"/>
    <w:lvl w:ilvl="0" w:tplc="A680FAA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8" w15:restartNumberingAfterBreak="0">
    <w:nsid w:val="2B0F2536"/>
    <w:multiLevelType w:val="hybridMultilevel"/>
    <w:tmpl w:val="8FD0B23E"/>
    <w:styleLink w:val="1ai1311"/>
    <w:lvl w:ilvl="0" w:tplc="A680FAA0">
      <w:start w:val="1"/>
      <w:numFmt w:val="bullet"/>
      <w:lvlText w:val=""/>
      <w:lvlJc w:val="left"/>
      <w:pPr>
        <w:ind w:left="1066" w:hanging="360"/>
      </w:pPr>
      <w:rPr>
        <w:rFonts w:ascii="Symbol" w:hAnsi="Symbol" w:hint="default"/>
        <w:color w:val="auto"/>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59" w15:restartNumberingAfterBreak="0">
    <w:nsid w:val="2B395A7E"/>
    <w:multiLevelType w:val="hybridMultilevel"/>
    <w:tmpl w:val="A07A0B7A"/>
    <w:styleLink w:val="1ai31"/>
    <w:lvl w:ilvl="0" w:tplc="04190011">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60" w15:restartNumberingAfterBreak="0">
    <w:nsid w:val="2B8723AB"/>
    <w:multiLevelType w:val="hybridMultilevel"/>
    <w:tmpl w:val="21E46C36"/>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B9E06E2"/>
    <w:multiLevelType w:val="multilevel"/>
    <w:tmpl w:val="0419001D"/>
    <w:styleLink w:val="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2" w15:restartNumberingAfterBreak="0">
    <w:nsid w:val="2E9C5860"/>
    <w:multiLevelType w:val="multilevel"/>
    <w:tmpl w:val="0409001D"/>
    <w:styleLink w:val="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2F522012"/>
    <w:multiLevelType w:val="hybridMultilevel"/>
    <w:tmpl w:val="F74227F6"/>
    <w:styleLink w:val="1ai72111111"/>
    <w:lvl w:ilvl="0" w:tplc="B6BE3258">
      <w:start w:val="1"/>
      <w:numFmt w:val="bullet"/>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4" w15:restartNumberingAfterBreak="0">
    <w:nsid w:val="31CB7EFF"/>
    <w:multiLevelType w:val="hybridMultilevel"/>
    <w:tmpl w:val="AA88A13E"/>
    <w:lvl w:ilvl="0" w:tplc="019E4DE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65" w15:restartNumberingAfterBreak="0">
    <w:nsid w:val="328A0806"/>
    <w:multiLevelType w:val="hybridMultilevel"/>
    <w:tmpl w:val="02665D8C"/>
    <w:lvl w:ilvl="0" w:tplc="2000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32BF1615"/>
    <w:multiLevelType w:val="hybridMultilevel"/>
    <w:tmpl w:val="A67C96D2"/>
    <w:styleLink w:val="1ai121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2FA6009"/>
    <w:multiLevelType w:val="hybridMultilevel"/>
    <w:tmpl w:val="1152EF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34F18BD"/>
    <w:multiLevelType w:val="hybridMultilevel"/>
    <w:tmpl w:val="9998F652"/>
    <w:styleLink w:val="1ai721111"/>
    <w:lvl w:ilvl="0" w:tplc="30C698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9" w15:restartNumberingAfterBreak="0">
    <w:nsid w:val="3475178F"/>
    <w:multiLevelType w:val="hybridMultilevel"/>
    <w:tmpl w:val="1FA66BB0"/>
    <w:styleLink w:val="1110"/>
    <w:lvl w:ilvl="0" w:tplc="B8F0527E">
      <w:numFmt w:val="bullet"/>
      <w:lvlText w:val="-"/>
      <w:lvlJc w:val="left"/>
      <w:pPr>
        <w:ind w:left="1274" w:hanging="396"/>
      </w:pPr>
      <w:rPr>
        <w:rFonts w:ascii="Courier New" w:eastAsia="Courier New" w:hAnsi="Courier New" w:cs="Courier New" w:hint="default"/>
        <w:w w:val="100"/>
        <w:sz w:val="24"/>
        <w:szCs w:val="24"/>
        <w:lang w:val="ru-RU" w:eastAsia="en-US" w:bidi="ar-SA"/>
      </w:rPr>
    </w:lvl>
    <w:lvl w:ilvl="1" w:tplc="11E27A84">
      <w:numFmt w:val="bullet"/>
      <w:lvlText w:val="•"/>
      <w:lvlJc w:val="left"/>
      <w:pPr>
        <w:ind w:left="2154" w:hanging="396"/>
      </w:pPr>
      <w:rPr>
        <w:lang w:val="ru-RU" w:eastAsia="en-US" w:bidi="ar-SA"/>
      </w:rPr>
    </w:lvl>
    <w:lvl w:ilvl="2" w:tplc="ACACBBEA">
      <w:numFmt w:val="bullet"/>
      <w:lvlText w:val="•"/>
      <w:lvlJc w:val="left"/>
      <w:pPr>
        <w:ind w:left="3029" w:hanging="396"/>
      </w:pPr>
      <w:rPr>
        <w:lang w:val="ru-RU" w:eastAsia="en-US" w:bidi="ar-SA"/>
      </w:rPr>
    </w:lvl>
    <w:lvl w:ilvl="3" w:tplc="99BE7D30">
      <w:numFmt w:val="bullet"/>
      <w:lvlText w:val="•"/>
      <w:lvlJc w:val="left"/>
      <w:pPr>
        <w:ind w:left="3904" w:hanging="396"/>
      </w:pPr>
      <w:rPr>
        <w:lang w:val="ru-RU" w:eastAsia="en-US" w:bidi="ar-SA"/>
      </w:rPr>
    </w:lvl>
    <w:lvl w:ilvl="4" w:tplc="37063504">
      <w:numFmt w:val="bullet"/>
      <w:lvlText w:val="•"/>
      <w:lvlJc w:val="left"/>
      <w:pPr>
        <w:ind w:left="4779" w:hanging="396"/>
      </w:pPr>
      <w:rPr>
        <w:lang w:val="ru-RU" w:eastAsia="en-US" w:bidi="ar-SA"/>
      </w:rPr>
    </w:lvl>
    <w:lvl w:ilvl="5" w:tplc="4734052C">
      <w:numFmt w:val="bullet"/>
      <w:lvlText w:val="•"/>
      <w:lvlJc w:val="left"/>
      <w:pPr>
        <w:ind w:left="5654" w:hanging="396"/>
      </w:pPr>
      <w:rPr>
        <w:lang w:val="ru-RU" w:eastAsia="en-US" w:bidi="ar-SA"/>
      </w:rPr>
    </w:lvl>
    <w:lvl w:ilvl="6" w:tplc="A7DAE122">
      <w:numFmt w:val="bullet"/>
      <w:lvlText w:val="•"/>
      <w:lvlJc w:val="left"/>
      <w:pPr>
        <w:ind w:left="6529" w:hanging="396"/>
      </w:pPr>
      <w:rPr>
        <w:lang w:val="ru-RU" w:eastAsia="en-US" w:bidi="ar-SA"/>
      </w:rPr>
    </w:lvl>
    <w:lvl w:ilvl="7" w:tplc="59240CB6">
      <w:numFmt w:val="bullet"/>
      <w:lvlText w:val="•"/>
      <w:lvlJc w:val="left"/>
      <w:pPr>
        <w:ind w:left="7404" w:hanging="396"/>
      </w:pPr>
      <w:rPr>
        <w:lang w:val="ru-RU" w:eastAsia="en-US" w:bidi="ar-SA"/>
      </w:rPr>
    </w:lvl>
    <w:lvl w:ilvl="8" w:tplc="1F183314">
      <w:numFmt w:val="bullet"/>
      <w:lvlText w:val="•"/>
      <w:lvlJc w:val="left"/>
      <w:pPr>
        <w:ind w:left="8279" w:hanging="396"/>
      </w:pPr>
      <w:rPr>
        <w:lang w:val="ru-RU" w:eastAsia="en-US" w:bidi="ar-SA"/>
      </w:rPr>
    </w:lvl>
  </w:abstractNum>
  <w:abstractNum w:abstractNumId="70" w15:restartNumberingAfterBreak="0">
    <w:nsid w:val="35343A5F"/>
    <w:multiLevelType w:val="hybridMultilevel"/>
    <w:tmpl w:val="F6EC6198"/>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354D1396"/>
    <w:multiLevelType w:val="hybridMultilevel"/>
    <w:tmpl w:val="0FD00218"/>
    <w:styleLink w:val="43912"/>
    <w:lvl w:ilvl="0" w:tplc="0419000B">
      <w:start w:val="1"/>
      <w:numFmt w:val="bullet"/>
      <w:pStyle w:val="24"/>
      <w:lvlText w:val=""/>
      <w:lvlJc w:val="left"/>
      <w:pPr>
        <w:tabs>
          <w:tab w:val="num" w:pos="814"/>
        </w:tabs>
        <w:ind w:left="814" w:hanging="341"/>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2" w15:restartNumberingAfterBreak="0">
    <w:nsid w:val="36243789"/>
    <w:multiLevelType w:val="hybridMultilevel"/>
    <w:tmpl w:val="5A306E9A"/>
    <w:styleLink w:val="114"/>
    <w:lvl w:ilvl="0" w:tplc="0419000B">
      <w:start w:val="1"/>
      <w:numFmt w:val="bullet"/>
      <w:pStyle w:val="10"/>
      <w:lvlText w:val=""/>
      <w:lvlJc w:val="left"/>
      <w:pPr>
        <w:tabs>
          <w:tab w:val="num" w:pos="1429"/>
        </w:tabs>
        <w:ind w:left="1429" w:hanging="360"/>
      </w:pPr>
      <w:rPr>
        <w:rFonts w:ascii="Symbol" w:hAnsi="Symbol"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36A463A9"/>
    <w:multiLevelType w:val="hybridMultilevel"/>
    <w:tmpl w:val="47CA901C"/>
    <w:styleLink w:val="1ai7211121"/>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6DB3C4E"/>
    <w:multiLevelType w:val="hybridMultilevel"/>
    <w:tmpl w:val="67C42D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5" w15:restartNumberingAfterBreak="0">
    <w:nsid w:val="38247423"/>
    <w:multiLevelType w:val="hybridMultilevel"/>
    <w:tmpl w:val="60A65C2E"/>
    <w:styleLink w:val="1112"/>
    <w:lvl w:ilvl="0" w:tplc="B6BE3258">
      <w:start w:val="1"/>
      <w:numFmt w:val="bullet"/>
      <w:lvlText w:val=""/>
      <w:lvlJc w:val="left"/>
      <w:pPr>
        <w:ind w:left="1786" w:hanging="360"/>
      </w:pPr>
      <w:rPr>
        <w:rFonts w:ascii="Symbol" w:hAnsi="Symbol" w:hint="default"/>
      </w:rPr>
    </w:lvl>
    <w:lvl w:ilvl="1" w:tplc="20000003" w:tentative="1">
      <w:start w:val="1"/>
      <w:numFmt w:val="bullet"/>
      <w:lvlText w:val="o"/>
      <w:lvlJc w:val="left"/>
      <w:pPr>
        <w:ind w:left="2506" w:hanging="360"/>
      </w:pPr>
      <w:rPr>
        <w:rFonts w:ascii="Courier New" w:hAnsi="Courier New" w:cs="Courier New" w:hint="default"/>
      </w:rPr>
    </w:lvl>
    <w:lvl w:ilvl="2" w:tplc="20000005" w:tentative="1">
      <w:start w:val="1"/>
      <w:numFmt w:val="bullet"/>
      <w:lvlText w:val=""/>
      <w:lvlJc w:val="left"/>
      <w:pPr>
        <w:ind w:left="3226" w:hanging="360"/>
      </w:pPr>
      <w:rPr>
        <w:rFonts w:ascii="Wingdings" w:hAnsi="Wingdings" w:hint="default"/>
      </w:rPr>
    </w:lvl>
    <w:lvl w:ilvl="3" w:tplc="20000001" w:tentative="1">
      <w:start w:val="1"/>
      <w:numFmt w:val="bullet"/>
      <w:lvlText w:val=""/>
      <w:lvlJc w:val="left"/>
      <w:pPr>
        <w:ind w:left="3946" w:hanging="360"/>
      </w:pPr>
      <w:rPr>
        <w:rFonts w:ascii="Symbol" w:hAnsi="Symbol" w:hint="default"/>
      </w:rPr>
    </w:lvl>
    <w:lvl w:ilvl="4" w:tplc="20000003" w:tentative="1">
      <w:start w:val="1"/>
      <w:numFmt w:val="bullet"/>
      <w:lvlText w:val="o"/>
      <w:lvlJc w:val="left"/>
      <w:pPr>
        <w:ind w:left="4666" w:hanging="360"/>
      </w:pPr>
      <w:rPr>
        <w:rFonts w:ascii="Courier New" w:hAnsi="Courier New" w:cs="Courier New" w:hint="default"/>
      </w:rPr>
    </w:lvl>
    <w:lvl w:ilvl="5" w:tplc="20000005" w:tentative="1">
      <w:start w:val="1"/>
      <w:numFmt w:val="bullet"/>
      <w:lvlText w:val=""/>
      <w:lvlJc w:val="left"/>
      <w:pPr>
        <w:ind w:left="5386" w:hanging="360"/>
      </w:pPr>
      <w:rPr>
        <w:rFonts w:ascii="Wingdings" w:hAnsi="Wingdings" w:hint="default"/>
      </w:rPr>
    </w:lvl>
    <w:lvl w:ilvl="6" w:tplc="20000001" w:tentative="1">
      <w:start w:val="1"/>
      <w:numFmt w:val="bullet"/>
      <w:lvlText w:val=""/>
      <w:lvlJc w:val="left"/>
      <w:pPr>
        <w:ind w:left="6106" w:hanging="360"/>
      </w:pPr>
      <w:rPr>
        <w:rFonts w:ascii="Symbol" w:hAnsi="Symbol" w:hint="default"/>
      </w:rPr>
    </w:lvl>
    <w:lvl w:ilvl="7" w:tplc="20000003" w:tentative="1">
      <w:start w:val="1"/>
      <w:numFmt w:val="bullet"/>
      <w:lvlText w:val="o"/>
      <w:lvlJc w:val="left"/>
      <w:pPr>
        <w:ind w:left="6826" w:hanging="360"/>
      </w:pPr>
      <w:rPr>
        <w:rFonts w:ascii="Courier New" w:hAnsi="Courier New" w:cs="Courier New" w:hint="default"/>
      </w:rPr>
    </w:lvl>
    <w:lvl w:ilvl="8" w:tplc="20000005" w:tentative="1">
      <w:start w:val="1"/>
      <w:numFmt w:val="bullet"/>
      <w:lvlText w:val=""/>
      <w:lvlJc w:val="left"/>
      <w:pPr>
        <w:ind w:left="7546" w:hanging="360"/>
      </w:pPr>
      <w:rPr>
        <w:rFonts w:ascii="Wingdings" w:hAnsi="Wingdings" w:hint="default"/>
      </w:rPr>
    </w:lvl>
  </w:abstractNum>
  <w:abstractNum w:abstractNumId="76" w15:restartNumberingAfterBreak="0">
    <w:nsid w:val="390D54EA"/>
    <w:multiLevelType w:val="hybridMultilevel"/>
    <w:tmpl w:val="9EFA89F2"/>
    <w:styleLink w:val="11111122"/>
    <w:lvl w:ilvl="0" w:tplc="B6BE32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15:restartNumberingAfterBreak="0">
    <w:nsid w:val="3A575A2A"/>
    <w:multiLevelType w:val="multilevel"/>
    <w:tmpl w:val="0C101218"/>
    <w:styleLink w:val="1113"/>
    <w:lvl w:ilvl="0">
      <w:start w:val="3"/>
      <w:numFmt w:val="decimal"/>
      <w:lvlText w:val="%1."/>
      <w:lvlJc w:val="left"/>
      <w:pPr>
        <w:tabs>
          <w:tab w:val="num" w:pos="-1"/>
        </w:tabs>
        <w:ind w:left="-426" w:firstLine="425"/>
      </w:pPr>
      <w:rPr>
        <w:rFonts w:hint="default"/>
      </w:rPr>
    </w:lvl>
    <w:lvl w:ilvl="1">
      <w:start w:val="6"/>
      <w:numFmt w:val="decimal"/>
      <w:pStyle w:val="25"/>
      <w:lvlText w:val="%1.%2."/>
      <w:lvlJc w:val="left"/>
      <w:pPr>
        <w:tabs>
          <w:tab w:val="num" w:pos="425"/>
        </w:tabs>
        <w:ind w:left="0" w:firstLine="425"/>
      </w:pPr>
      <w:rPr>
        <w:rFonts w:hint="default"/>
      </w:rPr>
    </w:lvl>
    <w:lvl w:ilvl="2">
      <w:start w:val="2"/>
      <w:numFmt w:val="decimal"/>
      <w:lvlText w:val="%1.%2.%3."/>
      <w:lvlJc w:val="left"/>
      <w:pPr>
        <w:tabs>
          <w:tab w:val="num" w:pos="1145"/>
        </w:tabs>
        <w:ind w:left="1145" w:hanging="720"/>
      </w:pPr>
      <w:rPr>
        <w:rFonts w:hint="default"/>
      </w:rPr>
    </w:lvl>
    <w:lvl w:ilvl="3">
      <w:start w:val="1"/>
      <w:numFmt w:val="decimal"/>
      <w:lvlText w:val="%1.%2.%3.%4."/>
      <w:lvlJc w:val="left"/>
      <w:pPr>
        <w:tabs>
          <w:tab w:val="num" w:pos="425"/>
        </w:tabs>
        <w:ind w:left="141" w:firstLine="284"/>
      </w:pPr>
      <w:rPr>
        <w:rFonts w:hint="default"/>
      </w:rPr>
    </w:lvl>
    <w:lvl w:ilvl="4">
      <w:start w:val="1"/>
      <w:numFmt w:val="decimal"/>
      <w:lvlText w:val="%1.%2.%3.%4.%5"/>
      <w:lvlJc w:val="left"/>
      <w:pPr>
        <w:tabs>
          <w:tab w:val="num" w:pos="1433"/>
        </w:tabs>
        <w:ind w:left="1433" w:hanging="1008"/>
      </w:pPr>
      <w:rPr>
        <w:rFonts w:hint="default"/>
      </w:rPr>
    </w:lvl>
    <w:lvl w:ilvl="5">
      <w:start w:val="1"/>
      <w:numFmt w:val="decimal"/>
      <w:lvlText w:val="%1.%2.%3.%4.%5.%6"/>
      <w:lvlJc w:val="left"/>
      <w:pPr>
        <w:tabs>
          <w:tab w:val="num" w:pos="1577"/>
        </w:tabs>
        <w:ind w:left="1577" w:hanging="1152"/>
      </w:pPr>
      <w:rPr>
        <w:rFonts w:hint="default"/>
      </w:rPr>
    </w:lvl>
    <w:lvl w:ilvl="6">
      <w:start w:val="1"/>
      <w:numFmt w:val="decimal"/>
      <w:lvlText w:val="%1.%2.%3.%4.%5.%6.%7"/>
      <w:lvlJc w:val="left"/>
      <w:pPr>
        <w:tabs>
          <w:tab w:val="num" w:pos="1721"/>
        </w:tabs>
        <w:ind w:left="1721" w:hanging="1296"/>
      </w:pPr>
      <w:rPr>
        <w:rFonts w:hint="default"/>
      </w:rPr>
    </w:lvl>
    <w:lvl w:ilvl="7">
      <w:start w:val="1"/>
      <w:numFmt w:val="decimal"/>
      <w:lvlText w:val="%1.%2.%3.%4.%5.%6.%7.%8"/>
      <w:lvlJc w:val="left"/>
      <w:pPr>
        <w:tabs>
          <w:tab w:val="num" w:pos="1865"/>
        </w:tabs>
        <w:ind w:left="1865" w:hanging="1440"/>
      </w:pPr>
      <w:rPr>
        <w:rFonts w:hint="default"/>
      </w:rPr>
    </w:lvl>
    <w:lvl w:ilvl="8">
      <w:start w:val="1"/>
      <w:numFmt w:val="decimal"/>
      <w:lvlText w:val="%1.%2.%3.%4.%5.%6.%7.%8.%9"/>
      <w:lvlJc w:val="left"/>
      <w:pPr>
        <w:tabs>
          <w:tab w:val="num" w:pos="2009"/>
        </w:tabs>
        <w:ind w:left="2009" w:hanging="1584"/>
      </w:pPr>
      <w:rPr>
        <w:rFonts w:hint="default"/>
      </w:rPr>
    </w:lvl>
  </w:abstractNum>
  <w:abstractNum w:abstractNumId="78" w15:restartNumberingAfterBreak="0">
    <w:nsid w:val="3ABD349F"/>
    <w:multiLevelType w:val="hybridMultilevel"/>
    <w:tmpl w:val="E1E46C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ADF500B"/>
    <w:multiLevelType w:val="multilevel"/>
    <w:tmpl w:val="FFD2B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BF855A4"/>
    <w:multiLevelType w:val="hybridMultilevel"/>
    <w:tmpl w:val="8E1C6E38"/>
    <w:styleLink w:val="1121"/>
    <w:lvl w:ilvl="0" w:tplc="B6BE3258">
      <w:start w:val="1"/>
      <w:numFmt w:val="bullet"/>
      <w:pStyle w:val="15"/>
      <w:lvlText w:val=""/>
      <w:lvlJc w:val="left"/>
      <w:pPr>
        <w:ind w:left="720" w:hanging="360"/>
      </w:pPr>
      <w:rPr>
        <w:rFonts w:ascii="Symbol" w:hAnsi="Symbol" w:hint="default"/>
      </w:rPr>
    </w:lvl>
    <w:lvl w:ilvl="1" w:tplc="04190003">
      <w:start w:val="1"/>
      <w:numFmt w:val="bullet"/>
      <w:pStyle w:val="26"/>
      <w:lvlText w:val="o"/>
      <w:lvlJc w:val="left"/>
      <w:pPr>
        <w:ind w:left="1440" w:hanging="360"/>
      </w:pPr>
      <w:rPr>
        <w:rFonts w:ascii="Courier New" w:hAnsi="Courier New" w:cs="Courier New" w:hint="default"/>
      </w:rPr>
    </w:lvl>
    <w:lvl w:ilvl="2" w:tplc="04190005">
      <w:start w:val="1"/>
      <w:numFmt w:val="bullet"/>
      <w:pStyle w:val="30"/>
      <w:lvlText w:val=""/>
      <w:lvlJc w:val="left"/>
      <w:pPr>
        <w:ind w:left="2160" w:hanging="360"/>
      </w:pPr>
      <w:rPr>
        <w:rFonts w:ascii="Wingdings" w:hAnsi="Wingdings" w:hint="default"/>
      </w:rPr>
    </w:lvl>
    <w:lvl w:ilvl="3" w:tplc="04190001" w:tentative="1">
      <w:start w:val="1"/>
      <w:numFmt w:val="bullet"/>
      <w:pStyle w:val="40"/>
      <w:lvlText w:val=""/>
      <w:lvlJc w:val="left"/>
      <w:pPr>
        <w:ind w:left="2880" w:hanging="360"/>
      </w:pPr>
      <w:rPr>
        <w:rFonts w:ascii="Symbol" w:hAnsi="Symbol" w:hint="default"/>
      </w:rPr>
    </w:lvl>
    <w:lvl w:ilvl="4" w:tplc="04190003" w:tentative="1">
      <w:start w:val="1"/>
      <w:numFmt w:val="bullet"/>
      <w:pStyle w:val="5"/>
      <w:lvlText w:val="o"/>
      <w:lvlJc w:val="left"/>
      <w:pPr>
        <w:ind w:left="3600" w:hanging="360"/>
      </w:pPr>
      <w:rPr>
        <w:rFonts w:ascii="Courier New" w:hAnsi="Courier New" w:cs="Courier New" w:hint="default"/>
      </w:rPr>
    </w:lvl>
    <w:lvl w:ilvl="5" w:tplc="04190005" w:tentative="1">
      <w:start w:val="1"/>
      <w:numFmt w:val="bullet"/>
      <w:pStyle w:val="6"/>
      <w:lvlText w:val=""/>
      <w:lvlJc w:val="left"/>
      <w:pPr>
        <w:ind w:left="4320" w:hanging="360"/>
      </w:pPr>
      <w:rPr>
        <w:rFonts w:ascii="Wingdings" w:hAnsi="Wingdings" w:hint="default"/>
      </w:rPr>
    </w:lvl>
    <w:lvl w:ilvl="6" w:tplc="04190001" w:tentative="1">
      <w:start w:val="1"/>
      <w:numFmt w:val="bullet"/>
      <w:pStyle w:val="7"/>
      <w:lvlText w:val=""/>
      <w:lvlJc w:val="left"/>
      <w:pPr>
        <w:ind w:left="5040" w:hanging="360"/>
      </w:pPr>
      <w:rPr>
        <w:rFonts w:ascii="Symbol" w:hAnsi="Symbol" w:hint="default"/>
      </w:rPr>
    </w:lvl>
    <w:lvl w:ilvl="7" w:tplc="04190003" w:tentative="1">
      <w:start w:val="1"/>
      <w:numFmt w:val="bullet"/>
      <w:pStyle w:val="8"/>
      <w:lvlText w:val="o"/>
      <w:lvlJc w:val="left"/>
      <w:pPr>
        <w:ind w:left="5760" w:hanging="360"/>
      </w:pPr>
      <w:rPr>
        <w:rFonts w:ascii="Courier New" w:hAnsi="Courier New" w:cs="Courier New" w:hint="default"/>
      </w:rPr>
    </w:lvl>
    <w:lvl w:ilvl="8" w:tplc="04190005" w:tentative="1">
      <w:start w:val="1"/>
      <w:numFmt w:val="bullet"/>
      <w:pStyle w:val="9"/>
      <w:lvlText w:val=""/>
      <w:lvlJc w:val="left"/>
      <w:pPr>
        <w:ind w:left="6480" w:hanging="360"/>
      </w:pPr>
      <w:rPr>
        <w:rFonts w:ascii="Wingdings" w:hAnsi="Wingdings" w:hint="default"/>
      </w:rPr>
    </w:lvl>
  </w:abstractNum>
  <w:abstractNum w:abstractNumId="81" w15:restartNumberingAfterBreak="0">
    <w:nsid w:val="3C1F4372"/>
    <w:multiLevelType w:val="hybridMultilevel"/>
    <w:tmpl w:val="28DE56A0"/>
    <w:lvl w:ilvl="0" w:tplc="A680FAA0">
      <w:start w:val="1"/>
      <w:numFmt w:val="bullet"/>
      <w:lvlText w:val=""/>
      <w:lvlJc w:val="left"/>
      <w:pPr>
        <w:tabs>
          <w:tab w:val="num" w:pos="720"/>
        </w:tabs>
        <w:ind w:left="720" w:hanging="360"/>
      </w:pPr>
      <w:rPr>
        <w:rFonts w:ascii="Symbol" w:hAnsi="Symbol" w:hint="default"/>
        <w:color w:val="auto"/>
        <w:sz w:val="16"/>
        <w:szCs w:val="16"/>
      </w:rPr>
    </w:lvl>
    <w:lvl w:ilvl="1" w:tplc="0419000D">
      <w:start w:val="1"/>
      <w:numFmt w:val="bullet"/>
      <w:lvlText w:val=""/>
      <w:lvlJc w:val="left"/>
      <w:pPr>
        <w:tabs>
          <w:tab w:val="num" w:pos="1440"/>
        </w:tabs>
        <w:ind w:left="1440" w:hanging="360"/>
      </w:pPr>
      <w:rPr>
        <w:rFonts w:ascii="Wingdings" w:hAnsi="Wingdings" w:cs="Times New Roman"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82" w15:restartNumberingAfterBreak="0">
    <w:nsid w:val="3C3508CA"/>
    <w:multiLevelType w:val="hybridMultilevel"/>
    <w:tmpl w:val="97BC8F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3C8E473F"/>
    <w:multiLevelType w:val="hybridMultilevel"/>
    <w:tmpl w:val="F880DF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D7F6F96"/>
    <w:multiLevelType w:val="hybridMultilevel"/>
    <w:tmpl w:val="20D6F90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40373CFE"/>
    <w:multiLevelType w:val="hybridMultilevel"/>
    <w:tmpl w:val="154A1C74"/>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41146925"/>
    <w:multiLevelType w:val="hybridMultilevel"/>
    <w:tmpl w:val="0BBA36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42AF6559"/>
    <w:multiLevelType w:val="hybridMultilevel"/>
    <w:tmpl w:val="9192126A"/>
    <w:styleLink w:val="111111121"/>
    <w:lvl w:ilvl="0" w:tplc="B6BE3258">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88" w15:restartNumberingAfterBreak="0">
    <w:nsid w:val="43AD7B93"/>
    <w:multiLevelType w:val="hybridMultilevel"/>
    <w:tmpl w:val="F496C2EA"/>
    <w:styleLink w:val="4112"/>
    <w:lvl w:ilvl="0" w:tplc="FFFFFFFF">
      <w:start w:val="1"/>
      <w:numFmt w:val="decimal"/>
      <w:pStyle w:val="a3"/>
      <w:lvlText w:val="%1."/>
      <w:lvlJc w:val="left"/>
      <w:pPr>
        <w:tabs>
          <w:tab w:val="num" w:pos="454"/>
        </w:tabs>
        <w:ind w:left="454" w:hanging="341"/>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9" w15:restartNumberingAfterBreak="0">
    <w:nsid w:val="457C5EFF"/>
    <w:multiLevelType w:val="hybridMultilevel"/>
    <w:tmpl w:val="47B676C0"/>
    <w:styleLink w:val="1111111111"/>
    <w:lvl w:ilvl="0" w:tplc="30C698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45F4696D"/>
    <w:multiLevelType w:val="hybridMultilevel"/>
    <w:tmpl w:val="9BD4BBE2"/>
    <w:styleLink w:val="1111"/>
    <w:lvl w:ilvl="0" w:tplc="A680FAA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1" w15:restartNumberingAfterBreak="0">
    <w:nsid w:val="471F257B"/>
    <w:multiLevelType w:val="hybridMultilevel"/>
    <w:tmpl w:val="159AFA2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92" w15:restartNumberingAfterBreak="0">
    <w:nsid w:val="48CA2AA0"/>
    <w:multiLevelType w:val="hybridMultilevel"/>
    <w:tmpl w:val="C938FF0E"/>
    <w:styleLink w:val="111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3" w15:restartNumberingAfterBreak="0">
    <w:nsid w:val="48D43171"/>
    <w:multiLevelType w:val="hybridMultilevel"/>
    <w:tmpl w:val="D2F833C6"/>
    <w:lvl w:ilvl="0" w:tplc="E16C8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4C9B1108"/>
    <w:multiLevelType w:val="hybridMultilevel"/>
    <w:tmpl w:val="0750FF78"/>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4D4C2591"/>
    <w:multiLevelType w:val="multilevel"/>
    <w:tmpl w:val="6C70663E"/>
    <w:styleLink w:val="1111111112"/>
    <w:lvl w:ilvl="0">
      <w:start w:val="3"/>
      <w:numFmt w:val="decimal"/>
      <w:lvlText w:val="%1."/>
      <w:lvlJc w:val="left"/>
      <w:pPr>
        <w:tabs>
          <w:tab w:val="num" w:pos="1141"/>
        </w:tabs>
        <w:ind w:left="1141" w:hanging="432"/>
      </w:pPr>
      <w:rPr>
        <w:rFonts w:hint="default"/>
      </w:rPr>
    </w:lvl>
    <w:lvl w:ilvl="1">
      <w:start w:val="1"/>
      <w:numFmt w:val="decimal"/>
      <w:pStyle w:val="27"/>
      <w:lvlText w:val="%1.%2."/>
      <w:lvlJc w:val="left"/>
      <w:pPr>
        <w:tabs>
          <w:tab w:val="num" w:pos="284"/>
        </w:tabs>
        <w:ind w:left="284" w:firstLine="0"/>
      </w:pPr>
      <w:rPr>
        <w:rFonts w:hint="default"/>
      </w:rPr>
    </w:lvl>
    <w:lvl w:ilvl="2">
      <w:start w:val="1"/>
      <w:numFmt w:val="decimal"/>
      <w:lvlText w:val="%1.%2.%3."/>
      <w:lvlJc w:val="left"/>
      <w:pPr>
        <w:tabs>
          <w:tab w:val="num" w:pos="709"/>
        </w:tabs>
        <w:ind w:left="709" w:firstLine="0"/>
      </w:pPr>
      <w:rPr>
        <w:rFonts w:hint="default"/>
      </w:rPr>
    </w:lvl>
    <w:lvl w:ilvl="3">
      <w:start w:val="1"/>
      <w:numFmt w:val="decimal"/>
      <w:lvlText w:val="%1.%2.%3.%4."/>
      <w:lvlJc w:val="left"/>
      <w:pPr>
        <w:tabs>
          <w:tab w:val="num" w:pos="1573"/>
        </w:tabs>
        <w:ind w:left="1573" w:hanging="864"/>
      </w:pPr>
      <w:rPr>
        <w:rFonts w:hint="default"/>
      </w:rPr>
    </w:lvl>
    <w:lvl w:ilvl="4">
      <w:start w:val="1"/>
      <w:numFmt w:val="decimal"/>
      <w:lvlText w:val="%1.%2.%3.%4.%5"/>
      <w:lvlJc w:val="left"/>
      <w:pPr>
        <w:tabs>
          <w:tab w:val="num" w:pos="1717"/>
        </w:tabs>
        <w:ind w:left="1717" w:hanging="1008"/>
      </w:pPr>
      <w:rPr>
        <w:rFonts w:hint="default"/>
      </w:rPr>
    </w:lvl>
    <w:lvl w:ilvl="5">
      <w:start w:val="1"/>
      <w:numFmt w:val="decimal"/>
      <w:lvlText w:val="%1.%2.%3.%4.%5.%6"/>
      <w:lvlJc w:val="left"/>
      <w:pPr>
        <w:tabs>
          <w:tab w:val="num" w:pos="1861"/>
        </w:tabs>
        <w:ind w:left="1861" w:hanging="1152"/>
      </w:pPr>
      <w:rPr>
        <w:rFonts w:hint="default"/>
      </w:rPr>
    </w:lvl>
    <w:lvl w:ilvl="6">
      <w:start w:val="1"/>
      <w:numFmt w:val="decimal"/>
      <w:lvlText w:val="%1.%2.%3.%4.%5.%6.%7"/>
      <w:lvlJc w:val="left"/>
      <w:pPr>
        <w:tabs>
          <w:tab w:val="num" w:pos="2005"/>
        </w:tabs>
        <w:ind w:left="2005" w:hanging="1296"/>
      </w:pPr>
      <w:rPr>
        <w:rFonts w:hint="default"/>
      </w:rPr>
    </w:lvl>
    <w:lvl w:ilvl="7">
      <w:start w:val="1"/>
      <w:numFmt w:val="decimal"/>
      <w:lvlText w:val="%1.%2.%3.%4.%5.%6.%7.%8"/>
      <w:lvlJc w:val="left"/>
      <w:pPr>
        <w:tabs>
          <w:tab w:val="num" w:pos="2149"/>
        </w:tabs>
        <w:ind w:left="2149" w:hanging="1440"/>
      </w:pPr>
      <w:rPr>
        <w:rFonts w:hint="default"/>
      </w:rPr>
    </w:lvl>
    <w:lvl w:ilvl="8">
      <w:start w:val="1"/>
      <w:numFmt w:val="decimal"/>
      <w:lvlText w:val="%1.%2.%3.%4.%5.%6.%7.%8.%9"/>
      <w:lvlJc w:val="left"/>
      <w:pPr>
        <w:tabs>
          <w:tab w:val="num" w:pos="2293"/>
        </w:tabs>
        <w:ind w:left="2293" w:hanging="1584"/>
      </w:pPr>
      <w:rPr>
        <w:rFonts w:hint="default"/>
      </w:rPr>
    </w:lvl>
  </w:abstractNum>
  <w:abstractNum w:abstractNumId="96" w15:restartNumberingAfterBreak="0">
    <w:nsid w:val="51045F48"/>
    <w:multiLevelType w:val="hybridMultilevel"/>
    <w:tmpl w:val="A4865360"/>
    <w:lvl w:ilvl="0" w:tplc="201297C2">
      <w:start w:val="1"/>
      <w:numFmt w:val="bullet"/>
      <w:pStyle w:val="a4"/>
      <w:lvlText w:val=""/>
      <w:lvlJc w:val="left"/>
      <w:pPr>
        <w:ind w:left="360" w:hanging="360"/>
      </w:pPr>
      <w:rPr>
        <w:rFonts w:ascii="Symbol" w:hAnsi="Symbol" w:hint="default"/>
      </w:rPr>
    </w:lvl>
    <w:lvl w:ilvl="1" w:tplc="04190003">
      <w:start w:val="1"/>
      <w:numFmt w:val="bullet"/>
      <w:lvlText w:val="o"/>
      <w:lvlJc w:val="left"/>
      <w:pPr>
        <w:ind w:left="513" w:hanging="360"/>
      </w:pPr>
      <w:rPr>
        <w:rFonts w:ascii="Courier New" w:hAnsi="Courier New" w:cs="Courier New" w:hint="default"/>
      </w:rPr>
    </w:lvl>
    <w:lvl w:ilvl="2" w:tplc="04190005">
      <w:start w:val="1"/>
      <w:numFmt w:val="bullet"/>
      <w:lvlText w:val=""/>
      <w:lvlJc w:val="left"/>
      <w:pPr>
        <w:ind w:left="1233" w:hanging="360"/>
      </w:pPr>
      <w:rPr>
        <w:rFonts w:ascii="Wingdings" w:hAnsi="Wingdings" w:hint="default"/>
      </w:rPr>
    </w:lvl>
    <w:lvl w:ilvl="3" w:tplc="04190001">
      <w:start w:val="1"/>
      <w:numFmt w:val="bullet"/>
      <w:lvlText w:val=""/>
      <w:lvlJc w:val="left"/>
      <w:pPr>
        <w:ind w:left="1953" w:hanging="360"/>
      </w:pPr>
      <w:rPr>
        <w:rFonts w:ascii="Symbol" w:hAnsi="Symbol" w:hint="default"/>
      </w:rPr>
    </w:lvl>
    <w:lvl w:ilvl="4" w:tplc="04190003">
      <w:start w:val="1"/>
      <w:numFmt w:val="bullet"/>
      <w:lvlText w:val="o"/>
      <w:lvlJc w:val="left"/>
      <w:pPr>
        <w:ind w:left="2673" w:hanging="360"/>
      </w:pPr>
      <w:rPr>
        <w:rFonts w:ascii="Courier New" w:hAnsi="Courier New" w:cs="Courier New" w:hint="default"/>
      </w:rPr>
    </w:lvl>
    <w:lvl w:ilvl="5" w:tplc="04190005">
      <w:start w:val="1"/>
      <w:numFmt w:val="bullet"/>
      <w:lvlText w:val=""/>
      <w:lvlJc w:val="left"/>
      <w:pPr>
        <w:ind w:left="3393" w:hanging="360"/>
      </w:pPr>
      <w:rPr>
        <w:rFonts w:ascii="Wingdings" w:hAnsi="Wingdings" w:hint="default"/>
      </w:rPr>
    </w:lvl>
    <w:lvl w:ilvl="6" w:tplc="04190001">
      <w:start w:val="1"/>
      <w:numFmt w:val="bullet"/>
      <w:lvlText w:val=""/>
      <w:lvlJc w:val="left"/>
      <w:pPr>
        <w:ind w:left="4113" w:hanging="360"/>
      </w:pPr>
      <w:rPr>
        <w:rFonts w:ascii="Symbol" w:hAnsi="Symbol" w:hint="default"/>
      </w:rPr>
    </w:lvl>
    <w:lvl w:ilvl="7" w:tplc="04190003">
      <w:start w:val="1"/>
      <w:numFmt w:val="bullet"/>
      <w:lvlText w:val="o"/>
      <w:lvlJc w:val="left"/>
      <w:pPr>
        <w:ind w:left="4833" w:hanging="360"/>
      </w:pPr>
      <w:rPr>
        <w:rFonts w:ascii="Courier New" w:hAnsi="Courier New" w:cs="Courier New" w:hint="default"/>
      </w:rPr>
    </w:lvl>
    <w:lvl w:ilvl="8" w:tplc="04190005">
      <w:start w:val="1"/>
      <w:numFmt w:val="bullet"/>
      <w:lvlText w:val=""/>
      <w:lvlJc w:val="left"/>
      <w:pPr>
        <w:ind w:left="5553" w:hanging="360"/>
      </w:pPr>
      <w:rPr>
        <w:rFonts w:ascii="Wingdings" w:hAnsi="Wingdings" w:hint="default"/>
      </w:rPr>
    </w:lvl>
  </w:abstractNum>
  <w:abstractNum w:abstractNumId="97" w15:restartNumberingAfterBreak="0">
    <w:nsid w:val="52350502"/>
    <w:multiLevelType w:val="hybridMultilevel"/>
    <w:tmpl w:val="9900291C"/>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530C365B"/>
    <w:multiLevelType w:val="hybridMultilevel"/>
    <w:tmpl w:val="16808FC4"/>
    <w:styleLink w:val="1ai13"/>
    <w:lvl w:ilvl="0" w:tplc="A680FAA0">
      <w:start w:val="1"/>
      <w:numFmt w:val="bullet"/>
      <w:lvlText w:val=""/>
      <w:lvlJc w:val="left"/>
      <w:pPr>
        <w:ind w:left="1426" w:hanging="360"/>
      </w:pPr>
      <w:rPr>
        <w:rFonts w:ascii="Symbol" w:hAnsi="Symbol" w:hint="default"/>
        <w:color w:val="auto"/>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99" w15:restartNumberingAfterBreak="0">
    <w:nsid w:val="5311059B"/>
    <w:multiLevelType w:val="hybridMultilevel"/>
    <w:tmpl w:val="77CC4320"/>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3244D28"/>
    <w:multiLevelType w:val="hybridMultilevel"/>
    <w:tmpl w:val="5880A126"/>
    <w:lvl w:ilvl="0" w:tplc="B6BE3258">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53D438EB"/>
    <w:multiLevelType w:val="hybridMultilevel"/>
    <w:tmpl w:val="96A83F80"/>
    <w:lvl w:ilvl="0" w:tplc="E16C8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55887DAD"/>
    <w:multiLevelType w:val="hybridMultilevel"/>
    <w:tmpl w:val="547A50F4"/>
    <w:lvl w:ilvl="0" w:tplc="019E4DEC">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03" w15:restartNumberingAfterBreak="0">
    <w:nsid w:val="55C36751"/>
    <w:multiLevelType w:val="hybridMultilevel"/>
    <w:tmpl w:val="25EAE4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4" w15:restartNumberingAfterBreak="0">
    <w:nsid w:val="568E3E01"/>
    <w:multiLevelType w:val="hybridMultilevel"/>
    <w:tmpl w:val="D312F2F8"/>
    <w:lvl w:ilvl="0" w:tplc="B6BE32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57AB7861"/>
    <w:multiLevelType w:val="hybridMultilevel"/>
    <w:tmpl w:val="C11257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586C643A"/>
    <w:multiLevelType w:val="hybridMultilevel"/>
    <w:tmpl w:val="A8C07DB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589F2030"/>
    <w:multiLevelType w:val="hybridMultilevel"/>
    <w:tmpl w:val="F54275C8"/>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8" w15:restartNumberingAfterBreak="0">
    <w:nsid w:val="59217D24"/>
    <w:multiLevelType w:val="hybridMultilevel"/>
    <w:tmpl w:val="3DFC814E"/>
    <w:lvl w:ilvl="0" w:tplc="E16C8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59351241"/>
    <w:multiLevelType w:val="hybridMultilevel"/>
    <w:tmpl w:val="F1B6592A"/>
    <w:styleLink w:val="111111321"/>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5A011AF9"/>
    <w:multiLevelType w:val="hybridMultilevel"/>
    <w:tmpl w:val="D2D4C56C"/>
    <w:lvl w:ilvl="0" w:tplc="E16C8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5A33116F"/>
    <w:multiLevelType w:val="multilevel"/>
    <w:tmpl w:val="39B066A2"/>
    <w:styleLink w:val="1ai123"/>
    <w:lvl w:ilvl="0">
      <w:start w:val="1"/>
      <w:numFmt w:val="decimal"/>
      <w:pStyle w:val="a5"/>
      <w:lvlText w:val="%1."/>
      <w:lvlJc w:val="left"/>
      <w:pPr>
        <w:tabs>
          <w:tab w:val="num" w:pos="720"/>
        </w:tabs>
        <w:ind w:left="720" w:hanging="360"/>
      </w:pPr>
      <w:rPr>
        <w:rFonts w:hint="default"/>
        <w:sz w:val="22"/>
      </w:rPr>
    </w:lvl>
    <w:lvl w:ilvl="1">
      <w:start w:val="1"/>
      <w:numFmt w:val="bullet"/>
      <w:lvlText w:val="o"/>
      <w:lvlJc w:val="left"/>
      <w:pPr>
        <w:tabs>
          <w:tab w:val="num" w:pos="1420"/>
        </w:tabs>
        <w:ind w:left="1420" w:hanging="360"/>
      </w:pPr>
      <w:rPr>
        <w:rFonts w:ascii="Courier New" w:hAnsi="Courier New" w:hint="default"/>
      </w:rPr>
    </w:lvl>
    <w:lvl w:ilvl="2">
      <w:start w:val="1"/>
      <w:numFmt w:val="bullet"/>
      <w:lvlText w:val=""/>
      <w:lvlJc w:val="left"/>
      <w:pPr>
        <w:tabs>
          <w:tab w:val="num" w:pos="2140"/>
        </w:tabs>
        <w:ind w:left="2140" w:hanging="360"/>
      </w:pPr>
      <w:rPr>
        <w:rFonts w:ascii="Wingdings" w:hAnsi="Wingdings" w:hint="default"/>
      </w:rPr>
    </w:lvl>
    <w:lvl w:ilvl="3">
      <w:start w:val="1"/>
      <w:numFmt w:val="bullet"/>
      <w:lvlText w:val=""/>
      <w:lvlJc w:val="left"/>
      <w:pPr>
        <w:tabs>
          <w:tab w:val="num" w:pos="2860"/>
        </w:tabs>
        <w:ind w:left="2860" w:hanging="360"/>
      </w:pPr>
      <w:rPr>
        <w:rFonts w:ascii="Symbol" w:hAnsi="Symbol" w:hint="default"/>
      </w:rPr>
    </w:lvl>
    <w:lvl w:ilvl="4">
      <w:start w:val="1"/>
      <w:numFmt w:val="bullet"/>
      <w:lvlText w:val="o"/>
      <w:lvlJc w:val="left"/>
      <w:pPr>
        <w:tabs>
          <w:tab w:val="num" w:pos="3580"/>
        </w:tabs>
        <w:ind w:left="3580" w:hanging="360"/>
      </w:pPr>
      <w:rPr>
        <w:rFonts w:ascii="Courier New" w:hAnsi="Courier New" w:hint="default"/>
      </w:rPr>
    </w:lvl>
    <w:lvl w:ilvl="5">
      <w:start w:val="1"/>
      <w:numFmt w:val="bullet"/>
      <w:lvlText w:val=""/>
      <w:lvlJc w:val="left"/>
      <w:pPr>
        <w:tabs>
          <w:tab w:val="num" w:pos="4300"/>
        </w:tabs>
        <w:ind w:left="4300" w:hanging="360"/>
      </w:pPr>
      <w:rPr>
        <w:rFonts w:ascii="Wingdings" w:hAnsi="Wingdings" w:hint="default"/>
      </w:rPr>
    </w:lvl>
    <w:lvl w:ilvl="6">
      <w:start w:val="1"/>
      <w:numFmt w:val="bullet"/>
      <w:lvlText w:val=""/>
      <w:lvlJc w:val="left"/>
      <w:pPr>
        <w:tabs>
          <w:tab w:val="num" w:pos="5020"/>
        </w:tabs>
        <w:ind w:left="5020" w:hanging="360"/>
      </w:pPr>
      <w:rPr>
        <w:rFonts w:ascii="Symbol" w:hAnsi="Symbol" w:hint="default"/>
      </w:rPr>
    </w:lvl>
    <w:lvl w:ilvl="7">
      <w:start w:val="1"/>
      <w:numFmt w:val="bullet"/>
      <w:lvlText w:val="o"/>
      <w:lvlJc w:val="left"/>
      <w:pPr>
        <w:tabs>
          <w:tab w:val="num" w:pos="5740"/>
        </w:tabs>
        <w:ind w:left="5740" w:hanging="360"/>
      </w:pPr>
      <w:rPr>
        <w:rFonts w:ascii="Courier New" w:hAnsi="Courier New" w:hint="default"/>
      </w:rPr>
    </w:lvl>
    <w:lvl w:ilvl="8">
      <w:start w:val="1"/>
      <w:numFmt w:val="bullet"/>
      <w:lvlText w:val=""/>
      <w:lvlJc w:val="left"/>
      <w:pPr>
        <w:tabs>
          <w:tab w:val="num" w:pos="6460"/>
        </w:tabs>
        <w:ind w:left="6460" w:hanging="360"/>
      </w:pPr>
      <w:rPr>
        <w:rFonts w:ascii="Wingdings" w:hAnsi="Wingdings" w:hint="default"/>
      </w:rPr>
    </w:lvl>
  </w:abstractNum>
  <w:abstractNum w:abstractNumId="112" w15:restartNumberingAfterBreak="0">
    <w:nsid w:val="5A3C76F7"/>
    <w:multiLevelType w:val="hybridMultilevel"/>
    <w:tmpl w:val="2FC4CA18"/>
    <w:styleLink w:val="1210"/>
    <w:lvl w:ilvl="0" w:tplc="528E88DA">
      <w:start w:val="1"/>
      <w:numFmt w:val="bullet"/>
      <w:pStyle w:val="a6"/>
      <w:lvlText w:val="–"/>
      <w:lvlJc w:val="left"/>
      <w:pPr>
        <w:tabs>
          <w:tab w:val="num" w:pos="454"/>
        </w:tabs>
        <w:ind w:left="454" w:hanging="341"/>
      </w:pPr>
      <w:rPr>
        <w:rFonts w:ascii="Arial" w:hAnsi="Arial" w:cs="Times New Roman" w:hint="default"/>
        <w:b w:val="0"/>
        <w:i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3" w15:restartNumberingAfterBreak="0">
    <w:nsid w:val="5D107F29"/>
    <w:multiLevelType w:val="hybridMultilevel"/>
    <w:tmpl w:val="5748E6FA"/>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5D781AFE"/>
    <w:multiLevelType w:val="hybridMultilevel"/>
    <w:tmpl w:val="C7268C1E"/>
    <w:styleLink w:val="120"/>
    <w:lvl w:ilvl="0" w:tplc="30C6984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5" w15:restartNumberingAfterBreak="0">
    <w:nsid w:val="5D9735DA"/>
    <w:multiLevelType w:val="hybridMultilevel"/>
    <w:tmpl w:val="77A8F668"/>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5FC67BBF"/>
    <w:multiLevelType w:val="multilevel"/>
    <w:tmpl w:val="0409001F"/>
    <w:styleLink w:val="140"/>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17" w15:restartNumberingAfterBreak="0">
    <w:nsid w:val="601A1070"/>
    <w:multiLevelType w:val="hybridMultilevel"/>
    <w:tmpl w:val="B0F6557E"/>
    <w:styleLink w:val="1ai121"/>
    <w:lvl w:ilvl="0" w:tplc="B6BE32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6078302A"/>
    <w:multiLevelType w:val="hybridMultilevel"/>
    <w:tmpl w:val="EDB28B0C"/>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9" w15:restartNumberingAfterBreak="0">
    <w:nsid w:val="61611B1F"/>
    <w:multiLevelType w:val="hybridMultilevel"/>
    <w:tmpl w:val="53345D42"/>
    <w:styleLink w:val="16"/>
    <w:lvl w:ilvl="0" w:tplc="A680FAA0">
      <w:start w:val="1"/>
      <w:numFmt w:val="bullet"/>
      <w:lvlText w:val=""/>
      <w:lvlJc w:val="left"/>
      <w:pPr>
        <w:ind w:left="1426" w:hanging="360"/>
      </w:pPr>
      <w:rPr>
        <w:rFonts w:ascii="Symbol" w:hAnsi="Symbol" w:hint="default"/>
        <w:color w:val="auto"/>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20" w15:restartNumberingAfterBreak="0">
    <w:nsid w:val="621A4B56"/>
    <w:multiLevelType w:val="hybridMultilevel"/>
    <w:tmpl w:val="E8386A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63143824"/>
    <w:multiLevelType w:val="multilevel"/>
    <w:tmpl w:val="738C6734"/>
    <w:styleLink w:val="210"/>
    <w:lvl w:ilvl="0">
      <w:start w:val="1"/>
      <w:numFmt w:val="decimal"/>
      <w:lvlText w:val="%1."/>
      <w:lvlJc w:val="left"/>
      <w:pPr>
        <w:tabs>
          <w:tab w:val="num" w:pos="1431"/>
        </w:tabs>
        <w:ind w:left="360" w:hanging="360"/>
      </w:pPr>
      <w:rPr>
        <w:rFonts w:ascii="Times New Roman" w:hAnsi="Times New Roman"/>
        <w:sz w:val="24"/>
      </w:rPr>
    </w:lvl>
    <w:lvl w:ilvl="1">
      <w:start w:val="1"/>
      <w:numFmt w:val="bullet"/>
      <w:lvlText w:val="o"/>
      <w:lvlJc w:val="left"/>
      <w:pPr>
        <w:tabs>
          <w:tab w:val="num" w:pos="2151"/>
        </w:tabs>
        <w:ind w:left="2151" w:hanging="360"/>
      </w:pPr>
      <w:rPr>
        <w:rFonts w:ascii="Courier New" w:hAnsi="Courier New" w:cs="Courier New" w:hint="default"/>
      </w:rPr>
    </w:lvl>
    <w:lvl w:ilvl="2">
      <w:start w:val="1"/>
      <w:numFmt w:val="bullet"/>
      <w:lvlText w:val=""/>
      <w:lvlJc w:val="left"/>
      <w:pPr>
        <w:tabs>
          <w:tab w:val="num" w:pos="2871"/>
        </w:tabs>
        <w:ind w:left="2871" w:hanging="360"/>
      </w:pPr>
      <w:rPr>
        <w:rFonts w:ascii="Wingdings" w:hAnsi="Wingdings" w:hint="default"/>
      </w:rPr>
    </w:lvl>
    <w:lvl w:ilvl="3">
      <w:start w:val="1"/>
      <w:numFmt w:val="bullet"/>
      <w:lvlText w:val=""/>
      <w:lvlJc w:val="left"/>
      <w:pPr>
        <w:tabs>
          <w:tab w:val="num" w:pos="3591"/>
        </w:tabs>
        <w:ind w:left="3591" w:hanging="360"/>
      </w:pPr>
      <w:rPr>
        <w:rFonts w:ascii="Symbol" w:hAnsi="Symbol" w:hint="default"/>
      </w:rPr>
    </w:lvl>
    <w:lvl w:ilvl="4">
      <w:start w:val="1"/>
      <w:numFmt w:val="bullet"/>
      <w:lvlText w:val="o"/>
      <w:lvlJc w:val="left"/>
      <w:pPr>
        <w:tabs>
          <w:tab w:val="num" w:pos="4311"/>
        </w:tabs>
        <w:ind w:left="4311" w:hanging="360"/>
      </w:pPr>
      <w:rPr>
        <w:rFonts w:ascii="Courier New" w:hAnsi="Courier New" w:cs="Courier New" w:hint="default"/>
      </w:rPr>
    </w:lvl>
    <w:lvl w:ilvl="5">
      <w:start w:val="1"/>
      <w:numFmt w:val="bullet"/>
      <w:lvlText w:val=""/>
      <w:lvlJc w:val="left"/>
      <w:pPr>
        <w:tabs>
          <w:tab w:val="num" w:pos="5031"/>
        </w:tabs>
        <w:ind w:left="5031" w:hanging="360"/>
      </w:pPr>
      <w:rPr>
        <w:rFonts w:ascii="Wingdings" w:hAnsi="Wingdings" w:hint="default"/>
      </w:rPr>
    </w:lvl>
    <w:lvl w:ilvl="6">
      <w:start w:val="1"/>
      <w:numFmt w:val="bullet"/>
      <w:lvlText w:val=""/>
      <w:lvlJc w:val="left"/>
      <w:pPr>
        <w:tabs>
          <w:tab w:val="num" w:pos="5751"/>
        </w:tabs>
        <w:ind w:left="5751" w:hanging="360"/>
      </w:pPr>
      <w:rPr>
        <w:rFonts w:ascii="Symbol" w:hAnsi="Symbol" w:hint="default"/>
      </w:rPr>
    </w:lvl>
    <w:lvl w:ilvl="7">
      <w:start w:val="1"/>
      <w:numFmt w:val="bullet"/>
      <w:lvlText w:val="o"/>
      <w:lvlJc w:val="left"/>
      <w:pPr>
        <w:tabs>
          <w:tab w:val="num" w:pos="6471"/>
        </w:tabs>
        <w:ind w:left="6471" w:hanging="360"/>
      </w:pPr>
      <w:rPr>
        <w:rFonts w:ascii="Courier New" w:hAnsi="Courier New" w:cs="Courier New" w:hint="default"/>
      </w:rPr>
    </w:lvl>
    <w:lvl w:ilvl="8">
      <w:start w:val="1"/>
      <w:numFmt w:val="bullet"/>
      <w:lvlText w:val=""/>
      <w:lvlJc w:val="left"/>
      <w:pPr>
        <w:tabs>
          <w:tab w:val="num" w:pos="7191"/>
        </w:tabs>
        <w:ind w:left="7191" w:hanging="360"/>
      </w:pPr>
      <w:rPr>
        <w:rFonts w:ascii="Wingdings" w:hAnsi="Wingdings" w:hint="default"/>
      </w:rPr>
    </w:lvl>
  </w:abstractNum>
  <w:abstractNum w:abstractNumId="122" w15:restartNumberingAfterBreak="0">
    <w:nsid w:val="63700D89"/>
    <w:multiLevelType w:val="hybridMultilevel"/>
    <w:tmpl w:val="D1901C08"/>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63C41F65"/>
    <w:multiLevelType w:val="multilevel"/>
    <w:tmpl w:val="35A20082"/>
    <w:styleLink w:val="11111113"/>
    <w:lvl w:ilvl="0">
      <w:start w:val="1"/>
      <w:numFmt w:val="decimal"/>
      <w:lvlText w:val="%1."/>
      <w:lvlJc w:val="left"/>
      <w:pPr>
        <w:tabs>
          <w:tab w:val="num" w:pos="645"/>
        </w:tabs>
        <w:ind w:left="645" w:hanging="645"/>
      </w:pPr>
      <w:rPr>
        <w:rFonts w:hint="default"/>
      </w:rPr>
    </w:lvl>
    <w:lvl w:ilvl="1">
      <w:start w:val="1"/>
      <w:numFmt w:val="none"/>
      <w:lvlText w:val="а"/>
      <w:lvlJc w:val="left"/>
      <w:pPr>
        <w:tabs>
          <w:tab w:val="num" w:pos="1143"/>
        </w:tabs>
        <w:ind w:left="1143" w:hanging="720"/>
      </w:pPr>
      <w:rPr>
        <w:rFonts w:hint="default"/>
      </w:rPr>
    </w:lvl>
    <w:lvl w:ilvl="2">
      <w:start w:val="1"/>
      <w:numFmt w:val="decimal"/>
      <w:lvlText w:val="%1.%2.%3."/>
      <w:lvlJc w:val="left"/>
      <w:pPr>
        <w:tabs>
          <w:tab w:val="num" w:pos="1566"/>
        </w:tabs>
        <w:ind w:left="1566" w:hanging="720"/>
      </w:pPr>
      <w:rPr>
        <w:rFonts w:hint="default"/>
        <w:sz w:val="24"/>
        <w:szCs w:val="24"/>
      </w:rPr>
    </w:lvl>
    <w:lvl w:ilvl="3">
      <w:start w:val="1"/>
      <w:numFmt w:val="decimal"/>
      <w:lvlText w:val="%1.6.10.2.%4."/>
      <w:lvlJc w:val="left"/>
      <w:pPr>
        <w:tabs>
          <w:tab w:val="num" w:pos="2349"/>
        </w:tabs>
        <w:ind w:left="2349" w:hanging="1080"/>
      </w:pPr>
      <w:rPr>
        <w:rFonts w:hint="default"/>
      </w:rPr>
    </w:lvl>
    <w:lvl w:ilvl="4">
      <w:start w:val="1"/>
      <w:numFmt w:val="decimal"/>
      <w:lvlText w:val="%1.%2.%3.%4.%5."/>
      <w:lvlJc w:val="left"/>
      <w:pPr>
        <w:tabs>
          <w:tab w:val="num" w:pos="2772"/>
        </w:tabs>
        <w:ind w:left="2772" w:hanging="1080"/>
      </w:pPr>
      <w:rPr>
        <w:rFonts w:hint="default"/>
      </w:rPr>
    </w:lvl>
    <w:lvl w:ilvl="5">
      <w:start w:val="1"/>
      <w:numFmt w:val="decimal"/>
      <w:lvlText w:val="%1.%2.%3.%4.%5.%6."/>
      <w:lvlJc w:val="left"/>
      <w:pPr>
        <w:tabs>
          <w:tab w:val="num" w:pos="3555"/>
        </w:tabs>
        <w:ind w:left="3555" w:hanging="1440"/>
      </w:pPr>
      <w:rPr>
        <w:rFonts w:hint="default"/>
      </w:rPr>
    </w:lvl>
    <w:lvl w:ilvl="6">
      <w:start w:val="1"/>
      <w:numFmt w:val="decimal"/>
      <w:lvlText w:val="%1.%2.%3.%4.%5.%6.%7."/>
      <w:lvlJc w:val="left"/>
      <w:pPr>
        <w:tabs>
          <w:tab w:val="num" w:pos="4338"/>
        </w:tabs>
        <w:ind w:left="4338" w:hanging="1800"/>
      </w:pPr>
      <w:rPr>
        <w:rFonts w:hint="default"/>
      </w:rPr>
    </w:lvl>
    <w:lvl w:ilvl="7">
      <w:start w:val="1"/>
      <w:numFmt w:val="decimal"/>
      <w:lvlText w:val="%1.%2.%3.%4.%5.%6.%7.%8."/>
      <w:lvlJc w:val="left"/>
      <w:pPr>
        <w:tabs>
          <w:tab w:val="num" w:pos="4761"/>
        </w:tabs>
        <w:ind w:left="4761" w:hanging="1800"/>
      </w:pPr>
      <w:rPr>
        <w:rFonts w:hint="default"/>
      </w:rPr>
    </w:lvl>
    <w:lvl w:ilvl="8">
      <w:start w:val="1"/>
      <w:numFmt w:val="decimal"/>
      <w:lvlText w:val="%1.%2.%3.%4.%5.%6.%7.%8.%9."/>
      <w:lvlJc w:val="left"/>
      <w:pPr>
        <w:tabs>
          <w:tab w:val="num" w:pos="5544"/>
        </w:tabs>
        <w:ind w:left="5544" w:hanging="2160"/>
      </w:pPr>
      <w:rPr>
        <w:rFonts w:hint="default"/>
      </w:rPr>
    </w:lvl>
  </w:abstractNum>
  <w:abstractNum w:abstractNumId="124" w15:restartNumberingAfterBreak="0">
    <w:nsid w:val="645E38CB"/>
    <w:multiLevelType w:val="hybridMultilevel"/>
    <w:tmpl w:val="EAC64AA6"/>
    <w:styleLink w:val="1ai721115"/>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64A84D2B"/>
    <w:multiLevelType w:val="multilevel"/>
    <w:tmpl w:val="0419001F"/>
    <w:styleLink w:val="412"/>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126" w15:restartNumberingAfterBreak="0">
    <w:nsid w:val="66187B18"/>
    <w:multiLevelType w:val="hybridMultilevel"/>
    <w:tmpl w:val="4F1EA458"/>
    <w:styleLink w:val="1ai7211111"/>
    <w:lvl w:ilvl="0" w:tplc="A680FAA0">
      <w:start w:val="1"/>
      <w:numFmt w:val="bullet"/>
      <w:lvlText w:val=""/>
      <w:lvlJc w:val="left"/>
      <w:pPr>
        <w:ind w:left="881" w:hanging="360"/>
      </w:pPr>
      <w:rPr>
        <w:rFonts w:ascii="Symbol" w:hAnsi="Symbol" w:hint="default"/>
        <w:color w:val="auto"/>
        <w:w w:val="99"/>
        <w:sz w:val="24"/>
        <w:szCs w:val="24"/>
        <w:lang w:val="ru-RU" w:eastAsia="en-US" w:bidi="ar-SA"/>
      </w:rPr>
    </w:lvl>
    <w:lvl w:ilvl="1" w:tplc="622EDB2E">
      <w:numFmt w:val="bullet"/>
      <w:lvlText w:val="•"/>
      <w:lvlJc w:val="left"/>
      <w:pPr>
        <w:ind w:left="1760" w:hanging="360"/>
      </w:pPr>
      <w:rPr>
        <w:lang w:val="ru-RU" w:eastAsia="en-US" w:bidi="ar-SA"/>
      </w:rPr>
    </w:lvl>
    <w:lvl w:ilvl="2" w:tplc="26748874">
      <w:numFmt w:val="bullet"/>
      <w:lvlText w:val="•"/>
      <w:lvlJc w:val="left"/>
      <w:pPr>
        <w:ind w:left="2640" w:hanging="360"/>
      </w:pPr>
      <w:rPr>
        <w:lang w:val="ru-RU" w:eastAsia="en-US" w:bidi="ar-SA"/>
      </w:rPr>
    </w:lvl>
    <w:lvl w:ilvl="3" w:tplc="4852C358">
      <w:numFmt w:val="bullet"/>
      <w:lvlText w:val="•"/>
      <w:lvlJc w:val="left"/>
      <w:pPr>
        <w:ind w:left="3521" w:hanging="360"/>
      </w:pPr>
      <w:rPr>
        <w:lang w:val="ru-RU" w:eastAsia="en-US" w:bidi="ar-SA"/>
      </w:rPr>
    </w:lvl>
    <w:lvl w:ilvl="4" w:tplc="907EA836">
      <w:numFmt w:val="bullet"/>
      <w:lvlText w:val="•"/>
      <w:lvlJc w:val="left"/>
      <w:pPr>
        <w:ind w:left="4401" w:hanging="360"/>
      </w:pPr>
      <w:rPr>
        <w:lang w:val="ru-RU" w:eastAsia="en-US" w:bidi="ar-SA"/>
      </w:rPr>
    </w:lvl>
    <w:lvl w:ilvl="5" w:tplc="97E26656">
      <w:numFmt w:val="bullet"/>
      <w:lvlText w:val="•"/>
      <w:lvlJc w:val="left"/>
      <w:pPr>
        <w:ind w:left="5282" w:hanging="360"/>
      </w:pPr>
      <w:rPr>
        <w:lang w:val="ru-RU" w:eastAsia="en-US" w:bidi="ar-SA"/>
      </w:rPr>
    </w:lvl>
    <w:lvl w:ilvl="6" w:tplc="7C007C16">
      <w:numFmt w:val="bullet"/>
      <w:lvlText w:val="•"/>
      <w:lvlJc w:val="left"/>
      <w:pPr>
        <w:ind w:left="6162" w:hanging="360"/>
      </w:pPr>
      <w:rPr>
        <w:lang w:val="ru-RU" w:eastAsia="en-US" w:bidi="ar-SA"/>
      </w:rPr>
    </w:lvl>
    <w:lvl w:ilvl="7" w:tplc="CB52AA28">
      <w:numFmt w:val="bullet"/>
      <w:lvlText w:val="•"/>
      <w:lvlJc w:val="left"/>
      <w:pPr>
        <w:ind w:left="7043" w:hanging="360"/>
      </w:pPr>
      <w:rPr>
        <w:lang w:val="ru-RU" w:eastAsia="en-US" w:bidi="ar-SA"/>
      </w:rPr>
    </w:lvl>
    <w:lvl w:ilvl="8" w:tplc="2C4CCE78">
      <w:numFmt w:val="bullet"/>
      <w:lvlText w:val="•"/>
      <w:lvlJc w:val="left"/>
      <w:pPr>
        <w:ind w:left="7923" w:hanging="360"/>
      </w:pPr>
      <w:rPr>
        <w:lang w:val="ru-RU" w:eastAsia="en-US" w:bidi="ar-SA"/>
      </w:rPr>
    </w:lvl>
  </w:abstractNum>
  <w:abstractNum w:abstractNumId="127" w15:restartNumberingAfterBreak="0">
    <w:nsid w:val="66231AA6"/>
    <w:multiLevelType w:val="hybridMultilevel"/>
    <w:tmpl w:val="FB22CA72"/>
    <w:styleLink w:val="11110"/>
    <w:lvl w:ilvl="0" w:tplc="FFFFFFFF">
      <w:start w:val="1"/>
      <w:numFmt w:val="bullet"/>
      <w:pStyle w:val="a7"/>
      <w:lvlText w:val=""/>
      <w:lvlJc w:val="left"/>
      <w:pPr>
        <w:tabs>
          <w:tab w:val="num" w:pos="341"/>
        </w:tabs>
        <w:ind w:left="341" w:hanging="341"/>
      </w:pPr>
      <w:rPr>
        <w:rFonts w:ascii="Symbol" w:hAnsi="Symbol" w:hint="default"/>
      </w:rPr>
    </w:lvl>
    <w:lvl w:ilvl="1" w:tplc="FFFFFFFF" w:tentative="1">
      <w:start w:val="1"/>
      <w:numFmt w:val="bullet"/>
      <w:lvlText w:val="o"/>
      <w:lvlJc w:val="left"/>
      <w:pPr>
        <w:tabs>
          <w:tab w:val="num" w:pos="1327"/>
        </w:tabs>
        <w:ind w:left="1327" w:hanging="360"/>
      </w:pPr>
      <w:rPr>
        <w:rFonts w:ascii="Courier New" w:hAnsi="Courier New" w:cs="Courier New" w:hint="default"/>
      </w:rPr>
    </w:lvl>
    <w:lvl w:ilvl="2" w:tplc="FFFFFFFF" w:tentative="1">
      <w:start w:val="1"/>
      <w:numFmt w:val="bullet"/>
      <w:lvlText w:val=""/>
      <w:lvlJc w:val="left"/>
      <w:pPr>
        <w:tabs>
          <w:tab w:val="num" w:pos="2047"/>
        </w:tabs>
        <w:ind w:left="2047" w:hanging="360"/>
      </w:pPr>
      <w:rPr>
        <w:rFonts w:ascii="Wingdings" w:hAnsi="Wingdings" w:hint="default"/>
      </w:rPr>
    </w:lvl>
    <w:lvl w:ilvl="3" w:tplc="FFFFFFFF" w:tentative="1">
      <w:start w:val="1"/>
      <w:numFmt w:val="bullet"/>
      <w:lvlText w:val=""/>
      <w:lvlJc w:val="left"/>
      <w:pPr>
        <w:tabs>
          <w:tab w:val="num" w:pos="2767"/>
        </w:tabs>
        <w:ind w:left="2767" w:hanging="360"/>
      </w:pPr>
      <w:rPr>
        <w:rFonts w:ascii="Symbol" w:hAnsi="Symbol" w:hint="default"/>
      </w:rPr>
    </w:lvl>
    <w:lvl w:ilvl="4" w:tplc="FFFFFFFF" w:tentative="1">
      <w:start w:val="1"/>
      <w:numFmt w:val="bullet"/>
      <w:lvlText w:val="o"/>
      <w:lvlJc w:val="left"/>
      <w:pPr>
        <w:tabs>
          <w:tab w:val="num" w:pos="3487"/>
        </w:tabs>
        <w:ind w:left="3487" w:hanging="360"/>
      </w:pPr>
      <w:rPr>
        <w:rFonts w:ascii="Courier New" w:hAnsi="Courier New" w:cs="Courier New" w:hint="default"/>
      </w:rPr>
    </w:lvl>
    <w:lvl w:ilvl="5" w:tplc="FFFFFFFF" w:tentative="1">
      <w:start w:val="1"/>
      <w:numFmt w:val="bullet"/>
      <w:lvlText w:val=""/>
      <w:lvlJc w:val="left"/>
      <w:pPr>
        <w:tabs>
          <w:tab w:val="num" w:pos="4207"/>
        </w:tabs>
        <w:ind w:left="4207" w:hanging="360"/>
      </w:pPr>
      <w:rPr>
        <w:rFonts w:ascii="Wingdings" w:hAnsi="Wingdings" w:hint="default"/>
      </w:rPr>
    </w:lvl>
    <w:lvl w:ilvl="6" w:tplc="FFFFFFFF" w:tentative="1">
      <w:start w:val="1"/>
      <w:numFmt w:val="bullet"/>
      <w:lvlText w:val=""/>
      <w:lvlJc w:val="left"/>
      <w:pPr>
        <w:tabs>
          <w:tab w:val="num" w:pos="4927"/>
        </w:tabs>
        <w:ind w:left="4927" w:hanging="360"/>
      </w:pPr>
      <w:rPr>
        <w:rFonts w:ascii="Symbol" w:hAnsi="Symbol" w:hint="default"/>
      </w:rPr>
    </w:lvl>
    <w:lvl w:ilvl="7" w:tplc="FFFFFFFF" w:tentative="1">
      <w:start w:val="1"/>
      <w:numFmt w:val="bullet"/>
      <w:lvlText w:val="o"/>
      <w:lvlJc w:val="left"/>
      <w:pPr>
        <w:tabs>
          <w:tab w:val="num" w:pos="5647"/>
        </w:tabs>
        <w:ind w:left="5647" w:hanging="360"/>
      </w:pPr>
      <w:rPr>
        <w:rFonts w:ascii="Courier New" w:hAnsi="Courier New" w:cs="Courier New" w:hint="default"/>
      </w:rPr>
    </w:lvl>
    <w:lvl w:ilvl="8" w:tplc="FFFFFFFF" w:tentative="1">
      <w:start w:val="1"/>
      <w:numFmt w:val="bullet"/>
      <w:lvlText w:val=""/>
      <w:lvlJc w:val="left"/>
      <w:pPr>
        <w:tabs>
          <w:tab w:val="num" w:pos="6367"/>
        </w:tabs>
        <w:ind w:left="6367" w:hanging="360"/>
      </w:pPr>
      <w:rPr>
        <w:rFonts w:ascii="Wingdings" w:hAnsi="Wingdings" w:hint="default"/>
      </w:rPr>
    </w:lvl>
  </w:abstractNum>
  <w:abstractNum w:abstractNumId="128" w15:restartNumberingAfterBreak="0">
    <w:nsid w:val="665C2DCB"/>
    <w:multiLevelType w:val="singleLevel"/>
    <w:tmpl w:val="9FDA003A"/>
    <w:styleLink w:val="42"/>
    <w:lvl w:ilvl="0">
      <w:start w:val="1"/>
      <w:numFmt w:val="decimal"/>
      <w:pStyle w:val="-"/>
      <w:lvlText w:val="%1."/>
      <w:lvlJc w:val="left"/>
      <w:pPr>
        <w:tabs>
          <w:tab w:val="num" w:pos="360"/>
        </w:tabs>
        <w:ind w:left="340" w:hanging="340"/>
      </w:pPr>
    </w:lvl>
  </w:abstractNum>
  <w:abstractNum w:abstractNumId="129" w15:restartNumberingAfterBreak="0">
    <w:nsid w:val="6718581E"/>
    <w:multiLevelType w:val="hybridMultilevel"/>
    <w:tmpl w:val="7256AA8C"/>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0" w15:restartNumberingAfterBreak="0">
    <w:nsid w:val="67295901"/>
    <w:multiLevelType w:val="hybridMultilevel"/>
    <w:tmpl w:val="64C2FDEA"/>
    <w:styleLink w:val="1ai113"/>
    <w:lvl w:ilvl="0" w:tplc="A680FAA0">
      <w:start w:val="1"/>
      <w:numFmt w:val="bullet"/>
      <w:lvlText w:val=""/>
      <w:lvlJc w:val="left"/>
      <w:pPr>
        <w:ind w:left="720" w:hanging="360"/>
      </w:pPr>
      <w:rPr>
        <w:rFonts w:ascii="Symbol" w:hAnsi="Symbol" w:hint="default"/>
        <w:color w:val="auto"/>
      </w:rPr>
    </w:lvl>
    <w:lvl w:ilvl="1" w:tplc="04190019" w:tentative="1">
      <w:start w:val="1"/>
      <w:numFmt w:val="lowerLetter"/>
      <w:pStyle w:val="28"/>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68C93292"/>
    <w:multiLevelType w:val="singleLevel"/>
    <w:tmpl w:val="0D1EBCDC"/>
    <w:styleLink w:val="111111112"/>
    <w:lvl w:ilvl="0">
      <w:start w:val="1"/>
      <w:numFmt w:val="decimal"/>
      <w:pStyle w:val="in11"/>
      <w:lvlText w:val="%1."/>
      <w:lvlJc w:val="left"/>
      <w:pPr>
        <w:tabs>
          <w:tab w:val="num" w:pos="1080"/>
        </w:tabs>
        <w:ind w:left="1080" w:hanging="360"/>
      </w:pPr>
      <w:rPr>
        <w:rFonts w:hint="default"/>
      </w:rPr>
    </w:lvl>
  </w:abstractNum>
  <w:abstractNum w:abstractNumId="132" w15:restartNumberingAfterBreak="0">
    <w:nsid w:val="6C5F3490"/>
    <w:multiLevelType w:val="multilevel"/>
    <w:tmpl w:val="92728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EC5518E"/>
    <w:multiLevelType w:val="hybridMultilevel"/>
    <w:tmpl w:val="0F7A2CA0"/>
    <w:styleLink w:val="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6ED07EC7"/>
    <w:multiLevelType w:val="hybridMultilevel"/>
    <w:tmpl w:val="D5FA5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6F197317"/>
    <w:multiLevelType w:val="hybridMultilevel"/>
    <w:tmpl w:val="F350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70937F12"/>
    <w:multiLevelType w:val="hybridMultilevel"/>
    <w:tmpl w:val="BF2460B2"/>
    <w:styleLink w:val="11112"/>
    <w:lvl w:ilvl="0" w:tplc="0419000F">
      <w:start w:val="1"/>
      <w:numFmt w:val="decimal"/>
      <w:lvlText w:val="%1."/>
      <w:lvlJc w:val="left"/>
      <w:pPr>
        <w:ind w:left="720" w:hanging="360"/>
      </w:pPr>
      <w:rPr>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7" w15:restartNumberingAfterBreak="0">
    <w:nsid w:val="717E3B80"/>
    <w:multiLevelType w:val="hybridMultilevel"/>
    <w:tmpl w:val="B734E000"/>
    <w:lvl w:ilvl="0" w:tplc="ED766E74">
      <w:start w:val="1"/>
      <w:numFmt w:val="bullet"/>
      <w:lvlText w:val="-"/>
      <w:lvlJc w:val="left"/>
      <w:pPr>
        <w:ind w:left="1429" w:hanging="360"/>
      </w:pPr>
      <w:rPr>
        <w:rFonts w:ascii="Courier New" w:hAnsi="Courier New"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138" w15:restartNumberingAfterBreak="0">
    <w:nsid w:val="72F5693F"/>
    <w:multiLevelType w:val="hybridMultilevel"/>
    <w:tmpl w:val="AC48E466"/>
    <w:styleLink w:val="11111133"/>
    <w:lvl w:ilvl="0" w:tplc="BDE8FAE0">
      <w:start w:val="1"/>
      <w:numFmt w:val="bullet"/>
      <w:pStyle w:val="a8"/>
      <w:lvlText w:val=""/>
      <w:lvlJc w:val="left"/>
      <w:pPr>
        <w:tabs>
          <w:tab w:val="num" w:pos="454"/>
        </w:tabs>
        <w:ind w:left="454" w:hanging="341"/>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9" w15:restartNumberingAfterBreak="0">
    <w:nsid w:val="730B4B6A"/>
    <w:multiLevelType w:val="hybridMultilevel"/>
    <w:tmpl w:val="DE587B00"/>
    <w:styleLink w:val="113"/>
    <w:lvl w:ilvl="0" w:tplc="B6BE3258">
      <w:start w:val="1"/>
      <w:numFmt w:val="bullet"/>
      <w:lvlText w:val=""/>
      <w:lvlJc w:val="left"/>
      <w:pPr>
        <w:ind w:left="1426" w:hanging="360"/>
      </w:pPr>
      <w:rPr>
        <w:rFonts w:ascii="Symbol" w:hAnsi="Symbol" w:hint="default"/>
      </w:rPr>
    </w:lvl>
    <w:lvl w:ilvl="1" w:tplc="20000003" w:tentative="1">
      <w:start w:val="1"/>
      <w:numFmt w:val="bullet"/>
      <w:lvlText w:val="o"/>
      <w:lvlJc w:val="left"/>
      <w:pPr>
        <w:ind w:left="2146" w:hanging="360"/>
      </w:pPr>
      <w:rPr>
        <w:rFonts w:ascii="Courier New" w:hAnsi="Courier New" w:cs="Courier New" w:hint="default"/>
      </w:rPr>
    </w:lvl>
    <w:lvl w:ilvl="2" w:tplc="20000005" w:tentative="1">
      <w:start w:val="1"/>
      <w:numFmt w:val="bullet"/>
      <w:lvlText w:val=""/>
      <w:lvlJc w:val="left"/>
      <w:pPr>
        <w:ind w:left="2866" w:hanging="360"/>
      </w:pPr>
      <w:rPr>
        <w:rFonts w:ascii="Wingdings" w:hAnsi="Wingdings" w:hint="default"/>
      </w:rPr>
    </w:lvl>
    <w:lvl w:ilvl="3" w:tplc="20000001" w:tentative="1">
      <w:start w:val="1"/>
      <w:numFmt w:val="bullet"/>
      <w:lvlText w:val=""/>
      <w:lvlJc w:val="left"/>
      <w:pPr>
        <w:ind w:left="3586" w:hanging="360"/>
      </w:pPr>
      <w:rPr>
        <w:rFonts w:ascii="Symbol" w:hAnsi="Symbol" w:hint="default"/>
      </w:rPr>
    </w:lvl>
    <w:lvl w:ilvl="4" w:tplc="20000003" w:tentative="1">
      <w:start w:val="1"/>
      <w:numFmt w:val="bullet"/>
      <w:lvlText w:val="o"/>
      <w:lvlJc w:val="left"/>
      <w:pPr>
        <w:ind w:left="4306" w:hanging="360"/>
      </w:pPr>
      <w:rPr>
        <w:rFonts w:ascii="Courier New" w:hAnsi="Courier New" w:cs="Courier New" w:hint="default"/>
      </w:rPr>
    </w:lvl>
    <w:lvl w:ilvl="5" w:tplc="20000005" w:tentative="1">
      <w:start w:val="1"/>
      <w:numFmt w:val="bullet"/>
      <w:lvlText w:val=""/>
      <w:lvlJc w:val="left"/>
      <w:pPr>
        <w:ind w:left="5026" w:hanging="360"/>
      </w:pPr>
      <w:rPr>
        <w:rFonts w:ascii="Wingdings" w:hAnsi="Wingdings" w:hint="default"/>
      </w:rPr>
    </w:lvl>
    <w:lvl w:ilvl="6" w:tplc="20000001" w:tentative="1">
      <w:start w:val="1"/>
      <w:numFmt w:val="bullet"/>
      <w:lvlText w:val=""/>
      <w:lvlJc w:val="left"/>
      <w:pPr>
        <w:ind w:left="5746" w:hanging="360"/>
      </w:pPr>
      <w:rPr>
        <w:rFonts w:ascii="Symbol" w:hAnsi="Symbol" w:hint="default"/>
      </w:rPr>
    </w:lvl>
    <w:lvl w:ilvl="7" w:tplc="20000003" w:tentative="1">
      <w:start w:val="1"/>
      <w:numFmt w:val="bullet"/>
      <w:lvlText w:val="o"/>
      <w:lvlJc w:val="left"/>
      <w:pPr>
        <w:ind w:left="6466" w:hanging="360"/>
      </w:pPr>
      <w:rPr>
        <w:rFonts w:ascii="Courier New" w:hAnsi="Courier New" w:cs="Courier New" w:hint="default"/>
      </w:rPr>
    </w:lvl>
    <w:lvl w:ilvl="8" w:tplc="20000005" w:tentative="1">
      <w:start w:val="1"/>
      <w:numFmt w:val="bullet"/>
      <w:lvlText w:val=""/>
      <w:lvlJc w:val="left"/>
      <w:pPr>
        <w:ind w:left="7186" w:hanging="360"/>
      </w:pPr>
      <w:rPr>
        <w:rFonts w:ascii="Wingdings" w:hAnsi="Wingdings" w:hint="default"/>
      </w:rPr>
    </w:lvl>
  </w:abstractNum>
  <w:abstractNum w:abstractNumId="140" w15:restartNumberingAfterBreak="0">
    <w:nsid w:val="739916F4"/>
    <w:multiLevelType w:val="multilevel"/>
    <w:tmpl w:val="424E29E4"/>
    <w:styleLink w:val="1111112112"/>
    <w:lvl w:ilvl="0">
      <w:start w:val="1"/>
      <w:numFmt w:val="decimal"/>
      <w:pStyle w:val="Numbered"/>
      <w:lvlText w:val="%1."/>
      <w:lvlJc w:val="left"/>
      <w:pPr>
        <w:tabs>
          <w:tab w:val="num" w:pos="717"/>
        </w:tabs>
        <w:ind w:left="717" w:hanging="360"/>
      </w:pPr>
      <w:rPr>
        <w:rFonts w:cs="Times New Roman"/>
      </w:rPr>
    </w:lvl>
    <w:lvl w:ilvl="1">
      <w:start w:val="1"/>
      <w:numFmt w:val="lowerLetter"/>
      <w:lvlText w:val="%2."/>
      <w:lvlJc w:val="left"/>
      <w:pPr>
        <w:tabs>
          <w:tab w:val="num" w:pos="1077"/>
        </w:tabs>
        <w:ind w:left="1077" w:hanging="360"/>
      </w:pPr>
      <w:rPr>
        <w:rFonts w:cs="Times New Roman"/>
      </w:rPr>
    </w:lvl>
    <w:lvl w:ilvl="2">
      <w:start w:val="1"/>
      <w:numFmt w:val="lowerRoman"/>
      <w:lvlText w:val="%3."/>
      <w:lvlJc w:val="left"/>
      <w:pPr>
        <w:tabs>
          <w:tab w:val="num" w:pos="1437"/>
        </w:tabs>
        <w:ind w:left="1437" w:hanging="360"/>
      </w:pPr>
      <w:rPr>
        <w:rFonts w:cs="Times New Roman"/>
      </w:rPr>
    </w:lvl>
    <w:lvl w:ilvl="3">
      <w:start w:val="1"/>
      <w:numFmt w:val="decimal"/>
      <w:lvlText w:val="(%4)"/>
      <w:lvlJc w:val="left"/>
      <w:pPr>
        <w:tabs>
          <w:tab w:val="num" w:pos="1797"/>
        </w:tabs>
        <w:ind w:left="1797" w:hanging="360"/>
      </w:pPr>
      <w:rPr>
        <w:rFonts w:cs="Times New Roman"/>
      </w:rPr>
    </w:lvl>
    <w:lvl w:ilvl="4">
      <w:start w:val="1"/>
      <w:numFmt w:val="lowerLetter"/>
      <w:lvlText w:val="(%5)"/>
      <w:lvlJc w:val="left"/>
      <w:pPr>
        <w:tabs>
          <w:tab w:val="num" w:pos="2157"/>
        </w:tabs>
        <w:ind w:left="2157" w:hanging="360"/>
      </w:pPr>
      <w:rPr>
        <w:rFonts w:cs="Times New Roman"/>
      </w:rPr>
    </w:lvl>
    <w:lvl w:ilvl="5">
      <w:start w:val="1"/>
      <w:numFmt w:val="lowerRoman"/>
      <w:lvlText w:val="(%6)"/>
      <w:lvlJc w:val="left"/>
      <w:pPr>
        <w:tabs>
          <w:tab w:val="num" w:pos="2517"/>
        </w:tabs>
        <w:ind w:left="2517" w:hanging="360"/>
      </w:pPr>
      <w:rPr>
        <w:rFonts w:cs="Times New Roman"/>
      </w:rPr>
    </w:lvl>
    <w:lvl w:ilvl="6">
      <w:start w:val="1"/>
      <w:numFmt w:val="decimal"/>
      <w:lvlText w:val="%7."/>
      <w:lvlJc w:val="left"/>
      <w:pPr>
        <w:tabs>
          <w:tab w:val="num" w:pos="2877"/>
        </w:tabs>
        <w:ind w:left="2877" w:hanging="360"/>
      </w:pPr>
      <w:rPr>
        <w:rFonts w:cs="Times New Roman"/>
      </w:rPr>
    </w:lvl>
    <w:lvl w:ilvl="7">
      <w:start w:val="1"/>
      <w:numFmt w:val="lowerLetter"/>
      <w:lvlText w:val="%8."/>
      <w:lvlJc w:val="left"/>
      <w:pPr>
        <w:tabs>
          <w:tab w:val="num" w:pos="3237"/>
        </w:tabs>
        <w:ind w:left="3237" w:hanging="360"/>
      </w:pPr>
      <w:rPr>
        <w:rFonts w:cs="Times New Roman"/>
      </w:rPr>
    </w:lvl>
    <w:lvl w:ilvl="8">
      <w:start w:val="1"/>
      <w:numFmt w:val="lowerRoman"/>
      <w:lvlText w:val="%9."/>
      <w:lvlJc w:val="left"/>
      <w:pPr>
        <w:tabs>
          <w:tab w:val="num" w:pos="3597"/>
        </w:tabs>
        <w:ind w:left="3597" w:hanging="360"/>
      </w:pPr>
      <w:rPr>
        <w:rFonts w:cs="Times New Roman"/>
      </w:rPr>
    </w:lvl>
  </w:abstractNum>
  <w:abstractNum w:abstractNumId="141" w15:restartNumberingAfterBreak="0">
    <w:nsid w:val="770602E6"/>
    <w:multiLevelType w:val="hybridMultilevel"/>
    <w:tmpl w:val="B298157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2" w15:restartNumberingAfterBreak="0">
    <w:nsid w:val="77A256EC"/>
    <w:multiLevelType w:val="multilevel"/>
    <w:tmpl w:val="D5B40FE0"/>
    <w:styleLink w:val="1ai33"/>
    <w:lvl w:ilvl="0">
      <w:start w:val="1"/>
      <w:numFmt w:val="bullet"/>
      <w:pStyle w:val="17"/>
      <w:lvlText w:val="-"/>
      <w:lvlJc w:val="left"/>
      <w:pPr>
        <w:tabs>
          <w:tab w:val="num" w:pos="454"/>
        </w:tabs>
        <w:ind w:left="340" w:hanging="340"/>
      </w:pPr>
      <w:rPr>
        <w:rFonts w:hint="default"/>
        <w:sz w:val="22"/>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Times New Roman"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1" w:hanging="361"/>
      </w:pPr>
      <w:rPr>
        <w:rFonts w:ascii="Wingdings" w:hAnsi="Wingdings"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143" w15:restartNumberingAfterBreak="0">
    <w:nsid w:val="7C59308D"/>
    <w:multiLevelType w:val="hybridMultilevel"/>
    <w:tmpl w:val="7DB898A8"/>
    <w:lvl w:ilvl="0" w:tplc="E16C8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7D7F4132"/>
    <w:multiLevelType w:val="multilevel"/>
    <w:tmpl w:val="9AFC4974"/>
    <w:styleLink w:val="1111116"/>
    <w:lvl w:ilvl="0">
      <w:start w:val="4"/>
      <w:numFmt w:val="decimal"/>
      <w:lvlText w:val="%1"/>
      <w:lvlJc w:val="left"/>
      <w:pPr>
        <w:tabs>
          <w:tab w:val="num" w:pos="432"/>
        </w:tabs>
        <w:ind w:left="432" w:hanging="432"/>
      </w:pPr>
      <w:rPr>
        <w:rFonts w:hint="default"/>
      </w:rPr>
    </w:lvl>
    <w:lvl w:ilvl="1">
      <w:start w:val="1"/>
      <w:numFmt w:val="decimal"/>
      <w:lvlRestart w:val="0"/>
      <w:lvlText w:val="%1.%2"/>
      <w:lvlJc w:val="left"/>
      <w:pPr>
        <w:tabs>
          <w:tab w:val="num" w:pos="0"/>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5" w15:restartNumberingAfterBreak="0">
    <w:nsid w:val="7E9F77E5"/>
    <w:multiLevelType w:val="hybridMultilevel"/>
    <w:tmpl w:val="A25AD65A"/>
    <w:lvl w:ilvl="0" w:tplc="E16C8DE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7F647B7C"/>
    <w:multiLevelType w:val="hybridMultilevel"/>
    <w:tmpl w:val="2138C530"/>
    <w:lvl w:ilvl="0" w:tplc="30C6984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724838520">
    <w:abstractNumId w:val="15"/>
  </w:num>
  <w:num w:numId="2" w16cid:durableId="1201092746">
    <w:abstractNumId w:val="124"/>
  </w:num>
  <w:num w:numId="3" w16cid:durableId="1644122528">
    <w:abstractNumId w:val="73"/>
  </w:num>
  <w:num w:numId="4" w16cid:durableId="437723923">
    <w:abstractNumId w:val="42"/>
  </w:num>
  <w:num w:numId="5" w16cid:durableId="1362517195">
    <w:abstractNumId w:val="55"/>
  </w:num>
  <w:num w:numId="6" w16cid:durableId="305665451">
    <w:abstractNumId w:val="109"/>
  </w:num>
  <w:num w:numId="7" w16cid:durableId="2102527577">
    <w:abstractNumId w:val="11"/>
  </w:num>
  <w:num w:numId="8" w16cid:durableId="532157096">
    <w:abstractNumId w:val="133"/>
  </w:num>
  <w:num w:numId="9" w16cid:durableId="1864442682">
    <w:abstractNumId w:val="104"/>
  </w:num>
  <w:num w:numId="10" w16cid:durableId="1141849424">
    <w:abstractNumId w:val="33"/>
  </w:num>
  <w:num w:numId="11" w16cid:durableId="6326273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47081199">
    <w:abstractNumId w:val="137"/>
  </w:num>
  <w:num w:numId="13" w16cid:durableId="919093847">
    <w:abstractNumId w:val="92"/>
  </w:num>
  <w:num w:numId="14" w16cid:durableId="983195679">
    <w:abstractNumId w:val="28"/>
  </w:num>
  <w:num w:numId="15" w16cid:durableId="167138417">
    <w:abstractNumId w:val="141"/>
  </w:num>
  <w:num w:numId="16" w16cid:durableId="107744064">
    <w:abstractNumId w:val="84"/>
  </w:num>
  <w:num w:numId="17" w16cid:durableId="316612720">
    <w:abstractNumId w:val="47"/>
  </w:num>
  <w:num w:numId="18" w16cid:durableId="1894611371">
    <w:abstractNumId w:val="107"/>
  </w:num>
  <w:num w:numId="19" w16cid:durableId="983923900">
    <w:abstractNumId w:val="40"/>
  </w:num>
  <w:num w:numId="20" w16cid:durableId="2001423952">
    <w:abstractNumId w:val="44"/>
  </w:num>
  <w:num w:numId="21" w16cid:durableId="1545369400">
    <w:abstractNumId w:val="41"/>
  </w:num>
  <w:num w:numId="22" w16cid:durableId="1462191493">
    <w:abstractNumId w:val="98"/>
  </w:num>
  <w:num w:numId="23" w16cid:durableId="1588224658">
    <w:abstractNumId w:val="119"/>
  </w:num>
  <w:num w:numId="24" w16cid:durableId="529538713">
    <w:abstractNumId w:val="66"/>
  </w:num>
  <w:num w:numId="25" w16cid:durableId="803499626">
    <w:abstractNumId w:val="26"/>
  </w:num>
  <w:num w:numId="26" w16cid:durableId="578754956">
    <w:abstractNumId w:val="58"/>
  </w:num>
  <w:num w:numId="27" w16cid:durableId="2096321665">
    <w:abstractNumId w:val="51"/>
  </w:num>
  <w:num w:numId="28" w16cid:durableId="2107844498">
    <w:abstractNumId w:val="2"/>
  </w:num>
  <w:num w:numId="29" w16cid:durableId="1672755798">
    <w:abstractNumId w:val="80"/>
  </w:num>
  <w:num w:numId="30" w16cid:durableId="1557546370">
    <w:abstractNumId w:val="130"/>
  </w:num>
  <w:num w:numId="31" w16cid:durableId="1944266407">
    <w:abstractNumId w:val="7"/>
  </w:num>
  <w:num w:numId="32" w16cid:durableId="1287733843">
    <w:abstractNumId w:val="121"/>
  </w:num>
  <w:num w:numId="33" w16cid:durableId="310906498">
    <w:abstractNumId w:val="72"/>
  </w:num>
  <w:num w:numId="34" w16cid:durableId="1244221711">
    <w:abstractNumId w:val="125"/>
  </w:num>
  <w:num w:numId="35" w16cid:durableId="1256087713">
    <w:abstractNumId w:val="128"/>
  </w:num>
  <w:num w:numId="36" w16cid:durableId="192154304">
    <w:abstractNumId w:val="61"/>
  </w:num>
  <w:num w:numId="37" w16cid:durableId="898442578">
    <w:abstractNumId w:val="123"/>
  </w:num>
  <w:num w:numId="38" w16cid:durableId="969169845">
    <w:abstractNumId w:val="48"/>
  </w:num>
  <w:num w:numId="39" w16cid:durableId="1250387157">
    <w:abstractNumId w:val="131"/>
  </w:num>
  <w:num w:numId="40" w16cid:durableId="1907183512">
    <w:abstractNumId w:val="144"/>
  </w:num>
  <w:num w:numId="41" w16cid:durableId="2145810096">
    <w:abstractNumId w:val="19"/>
  </w:num>
  <w:num w:numId="42" w16cid:durableId="6391835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693412816">
    <w:abstractNumId w:val="138"/>
  </w:num>
  <w:num w:numId="44" w16cid:durableId="1083181190">
    <w:abstractNumId w:val="88"/>
  </w:num>
  <w:num w:numId="45" w16cid:durableId="201526492">
    <w:abstractNumId w:val="24"/>
  </w:num>
  <w:num w:numId="46" w16cid:durableId="1710837910">
    <w:abstractNumId w:val="142"/>
  </w:num>
  <w:num w:numId="47" w16cid:durableId="564070678">
    <w:abstractNumId w:val="111"/>
  </w:num>
  <w:num w:numId="48" w16cid:durableId="1135950721">
    <w:abstractNumId w:val="0"/>
  </w:num>
  <w:num w:numId="49" w16cid:durableId="44914318">
    <w:abstractNumId w:val="127"/>
  </w:num>
  <w:num w:numId="50" w16cid:durableId="1487093601">
    <w:abstractNumId w:val="50"/>
  </w:num>
  <w:num w:numId="51" w16cid:durableId="427238893">
    <w:abstractNumId w:val="71"/>
  </w:num>
  <w:num w:numId="52" w16cid:durableId="1618872018">
    <w:abstractNumId w:val="37"/>
  </w:num>
  <w:num w:numId="53" w16cid:durableId="109932298">
    <w:abstractNumId w:val="35"/>
  </w:num>
  <w:num w:numId="54" w16cid:durableId="1006439091">
    <w:abstractNumId w:val="95"/>
  </w:num>
  <w:num w:numId="55" w16cid:durableId="19015806">
    <w:abstractNumId w:val="46"/>
  </w:num>
  <w:num w:numId="56" w16cid:durableId="1328482711">
    <w:abstractNumId w:val="77"/>
  </w:num>
  <w:num w:numId="57" w16cid:durableId="573273677">
    <w:abstractNumId w:val="49"/>
  </w:num>
  <w:num w:numId="58" w16cid:durableId="1215703903">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42986659">
    <w:abstractNumId w:val="5"/>
  </w:num>
  <w:num w:numId="60" w16cid:durableId="67769423">
    <w:abstractNumId w:val="39"/>
  </w:num>
  <w:num w:numId="61" w16cid:durableId="1832526014">
    <w:abstractNumId w:val="116"/>
  </w:num>
  <w:num w:numId="62" w16cid:durableId="1632979929">
    <w:abstractNumId w:val="62"/>
  </w:num>
  <w:num w:numId="63" w16cid:durableId="1759984225">
    <w:abstractNumId w:val="36"/>
  </w:num>
  <w:num w:numId="64" w16cid:durableId="865599873">
    <w:abstractNumId w:val="10"/>
  </w:num>
  <w:num w:numId="65" w16cid:durableId="1542747129">
    <w:abstractNumId w:val="63"/>
  </w:num>
  <w:num w:numId="66" w16cid:durableId="1465386568">
    <w:abstractNumId w:val="139"/>
  </w:num>
  <w:num w:numId="67" w16cid:durableId="939723861">
    <w:abstractNumId w:val="75"/>
  </w:num>
  <w:num w:numId="68" w16cid:durableId="2031832471">
    <w:abstractNumId w:val="100"/>
  </w:num>
  <w:num w:numId="69" w16cid:durableId="946497582">
    <w:abstractNumId w:val="70"/>
  </w:num>
  <w:num w:numId="70" w16cid:durableId="447284460">
    <w:abstractNumId w:val="56"/>
  </w:num>
  <w:num w:numId="71" w16cid:durableId="1846246129">
    <w:abstractNumId w:val="108"/>
  </w:num>
  <w:num w:numId="72" w16cid:durableId="273055113">
    <w:abstractNumId w:val="145"/>
  </w:num>
  <w:num w:numId="73" w16cid:durableId="1537817003">
    <w:abstractNumId w:val="65"/>
  </w:num>
  <w:num w:numId="74" w16cid:durableId="2074430176">
    <w:abstractNumId w:val="93"/>
  </w:num>
  <w:num w:numId="75" w16cid:durableId="1989165287">
    <w:abstractNumId w:val="143"/>
  </w:num>
  <w:num w:numId="76" w16cid:durableId="76248557">
    <w:abstractNumId w:val="9"/>
  </w:num>
  <w:num w:numId="77" w16cid:durableId="481889253">
    <w:abstractNumId w:val="120"/>
  </w:num>
  <w:num w:numId="78" w16cid:durableId="519241750">
    <w:abstractNumId w:val="85"/>
  </w:num>
  <w:num w:numId="79" w16cid:durableId="1040515241">
    <w:abstractNumId w:val="99"/>
  </w:num>
  <w:num w:numId="80" w16cid:durableId="1751729851">
    <w:abstractNumId w:val="17"/>
  </w:num>
  <w:num w:numId="81" w16cid:durableId="297955878">
    <w:abstractNumId w:val="118"/>
  </w:num>
  <w:num w:numId="82" w16cid:durableId="23142497">
    <w:abstractNumId w:val="129"/>
  </w:num>
  <w:num w:numId="83" w16cid:durableId="883248043">
    <w:abstractNumId w:val="54"/>
  </w:num>
  <w:num w:numId="84" w16cid:durableId="1859931057">
    <w:abstractNumId w:val="43"/>
  </w:num>
  <w:num w:numId="85" w16cid:durableId="1772243922">
    <w:abstractNumId w:val="6"/>
  </w:num>
  <w:num w:numId="86" w16cid:durableId="1088384148">
    <w:abstractNumId w:val="21"/>
  </w:num>
  <w:num w:numId="87" w16cid:durableId="1311209842">
    <w:abstractNumId w:val="96"/>
  </w:num>
  <w:num w:numId="88" w16cid:durableId="200559295">
    <w:abstractNumId w:val="117"/>
  </w:num>
  <w:num w:numId="89" w16cid:durableId="1573809690">
    <w:abstractNumId w:val="4"/>
  </w:num>
  <w:num w:numId="90" w16cid:durableId="950431056">
    <w:abstractNumId w:val="8"/>
  </w:num>
  <w:num w:numId="91" w16cid:durableId="311716473">
    <w:abstractNumId w:val="12"/>
  </w:num>
  <w:num w:numId="92" w16cid:durableId="332953556">
    <w:abstractNumId w:val="20"/>
  </w:num>
  <w:num w:numId="93" w16cid:durableId="559638087">
    <w:abstractNumId w:val="23"/>
  </w:num>
  <w:num w:numId="94" w16cid:durableId="2038846526">
    <w:abstractNumId w:val="38"/>
  </w:num>
  <w:num w:numId="95" w16cid:durableId="841747961">
    <w:abstractNumId w:val="52"/>
  </w:num>
  <w:num w:numId="96" w16cid:durableId="1750074641">
    <w:abstractNumId w:val="53"/>
  </w:num>
  <w:num w:numId="97" w16cid:durableId="1760055379">
    <w:abstractNumId w:val="57"/>
  </w:num>
  <w:num w:numId="98" w16cid:durableId="1112280528">
    <w:abstractNumId w:val="59"/>
  </w:num>
  <w:num w:numId="99" w16cid:durableId="243034524">
    <w:abstractNumId w:val="68"/>
  </w:num>
  <w:num w:numId="100" w16cid:durableId="434908647">
    <w:abstractNumId w:val="69"/>
  </w:num>
  <w:num w:numId="101" w16cid:durableId="1743873802">
    <w:abstractNumId w:val="76"/>
  </w:num>
  <w:num w:numId="102" w16cid:durableId="572469524">
    <w:abstractNumId w:val="87"/>
  </w:num>
  <w:num w:numId="103" w16cid:durableId="327951554">
    <w:abstractNumId w:val="89"/>
  </w:num>
  <w:num w:numId="104" w16cid:durableId="161749450">
    <w:abstractNumId w:val="90"/>
  </w:num>
  <w:num w:numId="105" w16cid:durableId="2038306557">
    <w:abstractNumId w:val="114"/>
  </w:num>
  <w:num w:numId="106" w16cid:durableId="1973056450">
    <w:abstractNumId w:val="126"/>
  </w:num>
  <w:num w:numId="107" w16cid:durableId="718013713">
    <w:abstractNumId w:val="136"/>
  </w:num>
  <w:num w:numId="108" w16cid:durableId="826357888">
    <w:abstractNumId w:val="112"/>
  </w:num>
  <w:num w:numId="109" w16cid:durableId="663631716">
    <w:abstractNumId w:val="140"/>
  </w:num>
  <w:num w:numId="110" w16cid:durableId="943656898">
    <w:abstractNumId w:val="86"/>
  </w:num>
  <w:num w:numId="111" w16cid:durableId="2133942346">
    <w:abstractNumId w:val="25"/>
  </w:num>
  <w:num w:numId="112" w16cid:durableId="1907570082">
    <w:abstractNumId w:val="74"/>
  </w:num>
  <w:num w:numId="113" w16cid:durableId="1897624533">
    <w:abstractNumId w:val="132"/>
  </w:num>
  <w:num w:numId="114" w16cid:durableId="1474371719">
    <w:abstractNumId w:val="122"/>
  </w:num>
  <w:num w:numId="115" w16cid:durableId="662201668">
    <w:abstractNumId w:val="34"/>
  </w:num>
  <w:num w:numId="116" w16cid:durableId="1009333953">
    <w:abstractNumId w:val="16"/>
  </w:num>
  <w:num w:numId="117" w16cid:durableId="638345820">
    <w:abstractNumId w:val="97"/>
  </w:num>
  <w:num w:numId="118" w16cid:durableId="173884001">
    <w:abstractNumId w:val="67"/>
  </w:num>
  <w:num w:numId="119" w16cid:durableId="837111592">
    <w:abstractNumId w:val="30"/>
  </w:num>
  <w:num w:numId="120" w16cid:durableId="681707207">
    <w:abstractNumId w:val="94"/>
  </w:num>
  <w:num w:numId="121" w16cid:durableId="246769070">
    <w:abstractNumId w:val="79"/>
  </w:num>
  <w:num w:numId="122" w16cid:durableId="810631212">
    <w:abstractNumId w:val="60"/>
  </w:num>
  <w:num w:numId="123" w16cid:durableId="502281493">
    <w:abstractNumId w:val="115"/>
  </w:num>
  <w:num w:numId="124" w16cid:durableId="812331921">
    <w:abstractNumId w:val="113"/>
  </w:num>
  <w:num w:numId="125" w16cid:durableId="2057731194">
    <w:abstractNumId w:val="31"/>
  </w:num>
  <w:num w:numId="126" w16cid:durableId="1451120484">
    <w:abstractNumId w:val="13"/>
  </w:num>
  <w:num w:numId="127" w16cid:durableId="1562404873">
    <w:abstractNumId w:val="14"/>
  </w:num>
  <w:num w:numId="128" w16cid:durableId="964038771">
    <w:abstractNumId w:val="146"/>
  </w:num>
  <w:num w:numId="129" w16cid:durableId="1059791431">
    <w:abstractNumId w:val="81"/>
  </w:num>
  <w:num w:numId="130" w16cid:durableId="660354396">
    <w:abstractNumId w:val="135"/>
  </w:num>
  <w:num w:numId="131" w16cid:durableId="742530135">
    <w:abstractNumId w:val="101"/>
  </w:num>
  <w:num w:numId="132" w16cid:durableId="555363051">
    <w:abstractNumId w:val="110"/>
  </w:num>
  <w:num w:numId="133" w16cid:durableId="1950703441">
    <w:abstractNumId w:val="134"/>
  </w:num>
  <w:num w:numId="134" w16cid:durableId="740179315">
    <w:abstractNumId w:val="78"/>
  </w:num>
  <w:num w:numId="135" w16cid:durableId="1069381663">
    <w:abstractNumId w:val="3"/>
  </w:num>
  <w:num w:numId="136" w16cid:durableId="2028411673">
    <w:abstractNumId w:val="32"/>
  </w:num>
  <w:num w:numId="137" w16cid:durableId="231503873">
    <w:abstractNumId w:val="64"/>
  </w:num>
  <w:num w:numId="138" w16cid:durableId="1536230874">
    <w:abstractNumId w:val="102"/>
  </w:num>
  <w:num w:numId="139" w16cid:durableId="306520179">
    <w:abstractNumId w:val="82"/>
  </w:num>
  <w:num w:numId="140" w16cid:durableId="1245067529">
    <w:abstractNumId w:val="105"/>
  </w:num>
  <w:num w:numId="141" w16cid:durableId="138621903">
    <w:abstractNumId w:val="45"/>
  </w:num>
  <w:num w:numId="142" w16cid:durableId="1838963682">
    <w:abstractNumId w:val="29"/>
  </w:num>
  <w:num w:numId="143" w16cid:durableId="208802373">
    <w:abstractNumId w:val="27"/>
  </w:num>
  <w:num w:numId="144" w16cid:durableId="787503006">
    <w:abstractNumId w:val="106"/>
  </w:num>
  <w:num w:numId="145" w16cid:durableId="1510605907">
    <w:abstractNumId w:val="83"/>
  </w:num>
  <w:num w:numId="146" w16cid:durableId="39405793">
    <w:abstractNumId w:val="22"/>
  </w:num>
  <w:num w:numId="147" w16cid:durableId="612828284">
    <w:abstractNumId w:val="91"/>
  </w:num>
  <w:num w:numId="148" w16cid:durableId="1191531021">
    <w:abstractNumId w:val="18"/>
  </w:num>
  <w:numIdMacAtCleanup w:val="1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098"/>
    <w:rsid w:val="00000D8F"/>
    <w:rsid w:val="000016D9"/>
    <w:rsid w:val="00003998"/>
    <w:rsid w:val="00003EC1"/>
    <w:rsid w:val="00003EF0"/>
    <w:rsid w:val="00004336"/>
    <w:rsid w:val="00012D5F"/>
    <w:rsid w:val="00012ECD"/>
    <w:rsid w:val="00012FAB"/>
    <w:rsid w:val="00013443"/>
    <w:rsid w:val="00013679"/>
    <w:rsid w:val="00013CDC"/>
    <w:rsid w:val="000163E3"/>
    <w:rsid w:val="00017D28"/>
    <w:rsid w:val="00020905"/>
    <w:rsid w:val="00024AC3"/>
    <w:rsid w:val="00026D84"/>
    <w:rsid w:val="000278F1"/>
    <w:rsid w:val="000303B0"/>
    <w:rsid w:val="00031BAD"/>
    <w:rsid w:val="000328AE"/>
    <w:rsid w:val="00033E46"/>
    <w:rsid w:val="000359C5"/>
    <w:rsid w:val="0003670A"/>
    <w:rsid w:val="000370D6"/>
    <w:rsid w:val="00037AC8"/>
    <w:rsid w:val="00043D5B"/>
    <w:rsid w:val="0004418E"/>
    <w:rsid w:val="000441B5"/>
    <w:rsid w:val="00046C6E"/>
    <w:rsid w:val="000475E6"/>
    <w:rsid w:val="00047D9B"/>
    <w:rsid w:val="00047ECD"/>
    <w:rsid w:val="00052905"/>
    <w:rsid w:val="000533CA"/>
    <w:rsid w:val="00053AE8"/>
    <w:rsid w:val="00053EEB"/>
    <w:rsid w:val="0005447A"/>
    <w:rsid w:val="000547BF"/>
    <w:rsid w:val="00055949"/>
    <w:rsid w:val="00056CB6"/>
    <w:rsid w:val="00056F14"/>
    <w:rsid w:val="000573F0"/>
    <w:rsid w:val="0006048C"/>
    <w:rsid w:val="000609E3"/>
    <w:rsid w:val="000611D7"/>
    <w:rsid w:val="00061CB9"/>
    <w:rsid w:val="00062B21"/>
    <w:rsid w:val="00062F10"/>
    <w:rsid w:val="00063902"/>
    <w:rsid w:val="00063C96"/>
    <w:rsid w:val="00064111"/>
    <w:rsid w:val="00064F1C"/>
    <w:rsid w:val="00066733"/>
    <w:rsid w:val="000670CC"/>
    <w:rsid w:val="000672C9"/>
    <w:rsid w:val="0007126C"/>
    <w:rsid w:val="00072EBA"/>
    <w:rsid w:val="00074E96"/>
    <w:rsid w:val="000750F1"/>
    <w:rsid w:val="00081890"/>
    <w:rsid w:val="000822AA"/>
    <w:rsid w:val="00083C0C"/>
    <w:rsid w:val="000843D5"/>
    <w:rsid w:val="00085FD6"/>
    <w:rsid w:val="00086BB2"/>
    <w:rsid w:val="000877D1"/>
    <w:rsid w:val="00087AD3"/>
    <w:rsid w:val="00091303"/>
    <w:rsid w:val="00091B66"/>
    <w:rsid w:val="000940EB"/>
    <w:rsid w:val="00094306"/>
    <w:rsid w:val="000949D9"/>
    <w:rsid w:val="00094EDD"/>
    <w:rsid w:val="000977A2"/>
    <w:rsid w:val="000A170B"/>
    <w:rsid w:val="000A25C4"/>
    <w:rsid w:val="000A27F3"/>
    <w:rsid w:val="000A2D72"/>
    <w:rsid w:val="000A2FA4"/>
    <w:rsid w:val="000A47CE"/>
    <w:rsid w:val="000A4E93"/>
    <w:rsid w:val="000A5645"/>
    <w:rsid w:val="000B0773"/>
    <w:rsid w:val="000B07C4"/>
    <w:rsid w:val="000B177D"/>
    <w:rsid w:val="000B1A21"/>
    <w:rsid w:val="000B2B3A"/>
    <w:rsid w:val="000B3F19"/>
    <w:rsid w:val="000B632C"/>
    <w:rsid w:val="000C1555"/>
    <w:rsid w:val="000C2128"/>
    <w:rsid w:val="000C36C8"/>
    <w:rsid w:val="000C5A05"/>
    <w:rsid w:val="000C5CE2"/>
    <w:rsid w:val="000D00D6"/>
    <w:rsid w:val="000D0607"/>
    <w:rsid w:val="000D16C1"/>
    <w:rsid w:val="000D1B52"/>
    <w:rsid w:val="000D1DC6"/>
    <w:rsid w:val="000D2AB6"/>
    <w:rsid w:val="000D32BF"/>
    <w:rsid w:val="000D33A3"/>
    <w:rsid w:val="000D43D8"/>
    <w:rsid w:val="000D574D"/>
    <w:rsid w:val="000D5CFD"/>
    <w:rsid w:val="000D628C"/>
    <w:rsid w:val="000D679D"/>
    <w:rsid w:val="000D68D1"/>
    <w:rsid w:val="000E06C4"/>
    <w:rsid w:val="000E0C01"/>
    <w:rsid w:val="000E12CB"/>
    <w:rsid w:val="000E13C5"/>
    <w:rsid w:val="000E21F6"/>
    <w:rsid w:val="000E2C19"/>
    <w:rsid w:val="000E477F"/>
    <w:rsid w:val="000E5001"/>
    <w:rsid w:val="000E699F"/>
    <w:rsid w:val="000F0E41"/>
    <w:rsid w:val="000F538F"/>
    <w:rsid w:val="000F59C2"/>
    <w:rsid w:val="000F74EA"/>
    <w:rsid w:val="000F75AA"/>
    <w:rsid w:val="000F7823"/>
    <w:rsid w:val="000F795E"/>
    <w:rsid w:val="000F7C3B"/>
    <w:rsid w:val="00100297"/>
    <w:rsid w:val="00102277"/>
    <w:rsid w:val="0010245F"/>
    <w:rsid w:val="00103A63"/>
    <w:rsid w:val="00104336"/>
    <w:rsid w:val="00105409"/>
    <w:rsid w:val="00105CF6"/>
    <w:rsid w:val="00105E81"/>
    <w:rsid w:val="001060E3"/>
    <w:rsid w:val="00106AD6"/>
    <w:rsid w:val="0010702E"/>
    <w:rsid w:val="00107D70"/>
    <w:rsid w:val="00111560"/>
    <w:rsid w:val="00111690"/>
    <w:rsid w:val="00112245"/>
    <w:rsid w:val="0011307B"/>
    <w:rsid w:val="001144F4"/>
    <w:rsid w:val="00115180"/>
    <w:rsid w:val="001162E0"/>
    <w:rsid w:val="001166E5"/>
    <w:rsid w:val="00120DCF"/>
    <w:rsid w:val="00121BC0"/>
    <w:rsid w:val="00124013"/>
    <w:rsid w:val="0012544D"/>
    <w:rsid w:val="00126BAB"/>
    <w:rsid w:val="00130787"/>
    <w:rsid w:val="00133E1B"/>
    <w:rsid w:val="00134C4E"/>
    <w:rsid w:val="0013507D"/>
    <w:rsid w:val="001356DA"/>
    <w:rsid w:val="00135A16"/>
    <w:rsid w:val="001361C8"/>
    <w:rsid w:val="00137E02"/>
    <w:rsid w:val="00140638"/>
    <w:rsid w:val="00140E52"/>
    <w:rsid w:val="00141048"/>
    <w:rsid w:val="00142B50"/>
    <w:rsid w:val="00143617"/>
    <w:rsid w:val="001449B9"/>
    <w:rsid w:val="00144F36"/>
    <w:rsid w:val="00146F34"/>
    <w:rsid w:val="001503CF"/>
    <w:rsid w:val="00150A1C"/>
    <w:rsid w:val="001523B0"/>
    <w:rsid w:val="00154865"/>
    <w:rsid w:val="0015564F"/>
    <w:rsid w:val="00156595"/>
    <w:rsid w:val="00157DD1"/>
    <w:rsid w:val="00163772"/>
    <w:rsid w:val="001642C7"/>
    <w:rsid w:val="00165399"/>
    <w:rsid w:val="001662B9"/>
    <w:rsid w:val="00166BA0"/>
    <w:rsid w:val="0016740F"/>
    <w:rsid w:val="001676A6"/>
    <w:rsid w:val="0017292B"/>
    <w:rsid w:val="001729FD"/>
    <w:rsid w:val="0017475F"/>
    <w:rsid w:val="00176D1F"/>
    <w:rsid w:val="00176F0F"/>
    <w:rsid w:val="001779D9"/>
    <w:rsid w:val="001803DE"/>
    <w:rsid w:val="00180800"/>
    <w:rsid w:val="00180A7B"/>
    <w:rsid w:val="00182432"/>
    <w:rsid w:val="00183334"/>
    <w:rsid w:val="00184777"/>
    <w:rsid w:val="00186852"/>
    <w:rsid w:val="00186951"/>
    <w:rsid w:val="001910FD"/>
    <w:rsid w:val="0019176D"/>
    <w:rsid w:val="001917B6"/>
    <w:rsid w:val="00194B4C"/>
    <w:rsid w:val="001955D6"/>
    <w:rsid w:val="00195EED"/>
    <w:rsid w:val="0019666B"/>
    <w:rsid w:val="00196F76"/>
    <w:rsid w:val="001A18EC"/>
    <w:rsid w:val="001A3A20"/>
    <w:rsid w:val="001A3DD9"/>
    <w:rsid w:val="001A4080"/>
    <w:rsid w:val="001A4539"/>
    <w:rsid w:val="001A4542"/>
    <w:rsid w:val="001A6D31"/>
    <w:rsid w:val="001A7E88"/>
    <w:rsid w:val="001B13BF"/>
    <w:rsid w:val="001B210F"/>
    <w:rsid w:val="001B2740"/>
    <w:rsid w:val="001B30C4"/>
    <w:rsid w:val="001B4930"/>
    <w:rsid w:val="001B75EE"/>
    <w:rsid w:val="001C2B03"/>
    <w:rsid w:val="001C37C1"/>
    <w:rsid w:val="001C456B"/>
    <w:rsid w:val="001C5CAC"/>
    <w:rsid w:val="001C6FF7"/>
    <w:rsid w:val="001C7182"/>
    <w:rsid w:val="001C7829"/>
    <w:rsid w:val="001C7CFF"/>
    <w:rsid w:val="001C7FBA"/>
    <w:rsid w:val="001D0752"/>
    <w:rsid w:val="001D3BF5"/>
    <w:rsid w:val="001D5130"/>
    <w:rsid w:val="001D5148"/>
    <w:rsid w:val="001D65A8"/>
    <w:rsid w:val="001D67F0"/>
    <w:rsid w:val="001D69AC"/>
    <w:rsid w:val="001D7366"/>
    <w:rsid w:val="001E004B"/>
    <w:rsid w:val="001E089B"/>
    <w:rsid w:val="001E53B0"/>
    <w:rsid w:val="001E54F1"/>
    <w:rsid w:val="001F07AF"/>
    <w:rsid w:val="001F1B6E"/>
    <w:rsid w:val="001F248B"/>
    <w:rsid w:val="001F26FF"/>
    <w:rsid w:val="001F360D"/>
    <w:rsid w:val="001F5DE6"/>
    <w:rsid w:val="00201675"/>
    <w:rsid w:val="00202741"/>
    <w:rsid w:val="00202FD3"/>
    <w:rsid w:val="00203681"/>
    <w:rsid w:val="00205F2B"/>
    <w:rsid w:val="002061F3"/>
    <w:rsid w:val="002078D5"/>
    <w:rsid w:val="00210F15"/>
    <w:rsid w:val="00211077"/>
    <w:rsid w:val="00211D6A"/>
    <w:rsid w:val="00211F07"/>
    <w:rsid w:val="002123AC"/>
    <w:rsid w:val="00212A65"/>
    <w:rsid w:val="00212AD9"/>
    <w:rsid w:val="00212FA4"/>
    <w:rsid w:val="00215719"/>
    <w:rsid w:val="00215D45"/>
    <w:rsid w:val="002172D4"/>
    <w:rsid w:val="0022038B"/>
    <w:rsid w:val="002222A9"/>
    <w:rsid w:val="002227E2"/>
    <w:rsid w:val="0022722D"/>
    <w:rsid w:val="00227ECD"/>
    <w:rsid w:val="0023119A"/>
    <w:rsid w:val="00231E9D"/>
    <w:rsid w:val="00232BEB"/>
    <w:rsid w:val="00236638"/>
    <w:rsid w:val="002366A5"/>
    <w:rsid w:val="00236CEC"/>
    <w:rsid w:val="002426AB"/>
    <w:rsid w:val="00243F8A"/>
    <w:rsid w:val="00244EBF"/>
    <w:rsid w:val="00244EC8"/>
    <w:rsid w:val="00245867"/>
    <w:rsid w:val="00245C83"/>
    <w:rsid w:val="0024615F"/>
    <w:rsid w:val="002472B6"/>
    <w:rsid w:val="00252F57"/>
    <w:rsid w:val="002534DC"/>
    <w:rsid w:val="0025396C"/>
    <w:rsid w:val="0025466D"/>
    <w:rsid w:val="00254F6A"/>
    <w:rsid w:val="00255C4A"/>
    <w:rsid w:val="002565FA"/>
    <w:rsid w:val="00256AC7"/>
    <w:rsid w:val="00257071"/>
    <w:rsid w:val="0025757E"/>
    <w:rsid w:val="00261251"/>
    <w:rsid w:val="00262ED0"/>
    <w:rsid w:val="00264646"/>
    <w:rsid w:val="0026499A"/>
    <w:rsid w:val="00264E83"/>
    <w:rsid w:val="002702D1"/>
    <w:rsid w:val="002703B0"/>
    <w:rsid w:val="002735F8"/>
    <w:rsid w:val="002746EC"/>
    <w:rsid w:val="0027541A"/>
    <w:rsid w:val="00275450"/>
    <w:rsid w:val="00276DD2"/>
    <w:rsid w:val="00280742"/>
    <w:rsid w:val="00280F8B"/>
    <w:rsid w:val="00281A55"/>
    <w:rsid w:val="0028392C"/>
    <w:rsid w:val="00284C69"/>
    <w:rsid w:val="00285F11"/>
    <w:rsid w:val="002862F4"/>
    <w:rsid w:val="002870EE"/>
    <w:rsid w:val="00287C81"/>
    <w:rsid w:val="00287CFE"/>
    <w:rsid w:val="002910B1"/>
    <w:rsid w:val="00293D70"/>
    <w:rsid w:val="002A0B38"/>
    <w:rsid w:val="002A0C6F"/>
    <w:rsid w:val="002A2484"/>
    <w:rsid w:val="002A2D36"/>
    <w:rsid w:val="002A68EA"/>
    <w:rsid w:val="002A7269"/>
    <w:rsid w:val="002B1743"/>
    <w:rsid w:val="002B2401"/>
    <w:rsid w:val="002B2CC1"/>
    <w:rsid w:val="002B3C60"/>
    <w:rsid w:val="002B4719"/>
    <w:rsid w:val="002B4C42"/>
    <w:rsid w:val="002B58A9"/>
    <w:rsid w:val="002B6170"/>
    <w:rsid w:val="002B7416"/>
    <w:rsid w:val="002B786A"/>
    <w:rsid w:val="002C0253"/>
    <w:rsid w:val="002C16BA"/>
    <w:rsid w:val="002C18FF"/>
    <w:rsid w:val="002C1B8D"/>
    <w:rsid w:val="002C2474"/>
    <w:rsid w:val="002C36B8"/>
    <w:rsid w:val="002C3AEB"/>
    <w:rsid w:val="002C3B55"/>
    <w:rsid w:val="002C51EB"/>
    <w:rsid w:val="002C564B"/>
    <w:rsid w:val="002C72B9"/>
    <w:rsid w:val="002D1A0B"/>
    <w:rsid w:val="002D2D5C"/>
    <w:rsid w:val="002D2E23"/>
    <w:rsid w:val="002D357C"/>
    <w:rsid w:val="002D397F"/>
    <w:rsid w:val="002D46F6"/>
    <w:rsid w:val="002D5BDD"/>
    <w:rsid w:val="002D705A"/>
    <w:rsid w:val="002D7286"/>
    <w:rsid w:val="002D7FCE"/>
    <w:rsid w:val="002E1A41"/>
    <w:rsid w:val="002E5F90"/>
    <w:rsid w:val="002E6331"/>
    <w:rsid w:val="002F1DF9"/>
    <w:rsid w:val="002F29C9"/>
    <w:rsid w:val="002F3E40"/>
    <w:rsid w:val="002F3F46"/>
    <w:rsid w:val="002F4773"/>
    <w:rsid w:val="002F6648"/>
    <w:rsid w:val="00301B33"/>
    <w:rsid w:val="00302FF1"/>
    <w:rsid w:val="00304647"/>
    <w:rsid w:val="00304F0B"/>
    <w:rsid w:val="00305553"/>
    <w:rsid w:val="00305DF0"/>
    <w:rsid w:val="00306437"/>
    <w:rsid w:val="0031127F"/>
    <w:rsid w:val="00311651"/>
    <w:rsid w:val="00312C06"/>
    <w:rsid w:val="00313494"/>
    <w:rsid w:val="003141DB"/>
    <w:rsid w:val="00314658"/>
    <w:rsid w:val="00316528"/>
    <w:rsid w:val="00320272"/>
    <w:rsid w:val="0032092C"/>
    <w:rsid w:val="00320FDA"/>
    <w:rsid w:val="0032192D"/>
    <w:rsid w:val="00325C55"/>
    <w:rsid w:val="00325E70"/>
    <w:rsid w:val="003279DA"/>
    <w:rsid w:val="00331682"/>
    <w:rsid w:val="003338FE"/>
    <w:rsid w:val="00334B2D"/>
    <w:rsid w:val="00335042"/>
    <w:rsid w:val="00335100"/>
    <w:rsid w:val="00335B09"/>
    <w:rsid w:val="00340098"/>
    <w:rsid w:val="00342407"/>
    <w:rsid w:val="00342F12"/>
    <w:rsid w:val="00344B8E"/>
    <w:rsid w:val="00344E2C"/>
    <w:rsid w:val="003455A0"/>
    <w:rsid w:val="00346965"/>
    <w:rsid w:val="0034776E"/>
    <w:rsid w:val="0035057F"/>
    <w:rsid w:val="0035096B"/>
    <w:rsid w:val="003510FA"/>
    <w:rsid w:val="00353768"/>
    <w:rsid w:val="00353B93"/>
    <w:rsid w:val="00353E2D"/>
    <w:rsid w:val="0035510B"/>
    <w:rsid w:val="00355424"/>
    <w:rsid w:val="003559CD"/>
    <w:rsid w:val="003568D1"/>
    <w:rsid w:val="00357960"/>
    <w:rsid w:val="00357FC3"/>
    <w:rsid w:val="003612D8"/>
    <w:rsid w:val="00361FB7"/>
    <w:rsid w:val="00362172"/>
    <w:rsid w:val="00364BE1"/>
    <w:rsid w:val="00370CFB"/>
    <w:rsid w:val="00371BDB"/>
    <w:rsid w:val="003727B1"/>
    <w:rsid w:val="00373EDD"/>
    <w:rsid w:val="003740A7"/>
    <w:rsid w:val="00374CB8"/>
    <w:rsid w:val="0037753C"/>
    <w:rsid w:val="00380226"/>
    <w:rsid w:val="003804EB"/>
    <w:rsid w:val="0038066D"/>
    <w:rsid w:val="00380962"/>
    <w:rsid w:val="00380A11"/>
    <w:rsid w:val="00380D7A"/>
    <w:rsid w:val="003816DE"/>
    <w:rsid w:val="00381C72"/>
    <w:rsid w:val="00382E80"/>
    <w:rsid w:val="0038309D"/>
    <w:rsid w:val="003832EE"/>
    <w:rsid w:val="003838EB"/>
    <w:rsid w:val="0038567B"/>
    <w:rsid w:val="003879F5"/>
    <w:rsid w:val="00390B91"/>
    <w:rsid w:val="00390C19"/>
    <w:rsid w:val="00390FB8"/>
    <w:rsid w:val="003911A7"/>
    <w:rsid w:val="00392FF0"/>
    <w:rsid w:val="00393427"/>
    <w:rsid w:val="00393DE8"/>
    <w:rsid w:val="00393DEA"/>
    <w:rsid w:val="003957F0"/>
    <w:rsid w:val="00395FD7"/>
    <w:rsid w:val="00396165"/>
    <w:rsid w:val="003A190F"/>
    <w:rsid w:val="003A3ACF"/>
    <w:rsid w:val="003A42F8"/>
    <w:rsid w:val="003A5921"/>
    <w:rsid w:val="003A6CA6"/>
    <w:rsid w:val="003A7269"/>
    <w:rsid w:val="003A7B13"/>
    <w:rsid w:val="003B0387"/>
    <w:rsid w:val="003B346E"/>
    <w:rsid w:val="003B408B"/>
    <w:rsid w:val="003B4DA8"/>
    <w:rsid w:val="003B649C"/>
    <w:rsid w:val="003B6D50"/>
    <w:rsid w:val="003B716C"/>
    <w:rsid w:val="003C1B6A"/>
    <w:rsid w:val="003C250A"/>
    <w:rsid w:val="003C25C7"/>
    <w:rsid w:val="003C2B67"/>
    <w:rsid w:val="003C3D80"/>
    <w:rsid w:val="003C5918"/>
    <w:rsid w:val="003C5CBD"/>
    <w:rsid w:val="003C7488"/>
    <w:rsid w:val="003D0E77"/>
    <w:rsid w:val="003D23DE"/>
    <w:rsid w:val="003D3281"/>
    <w:rsid w:val="003D5D7D"/>
    <w:rsid w:val="003D6055"/>
    <w:rsid w:val="003D6AA5"/>
    <w:rsid w:val="003D6C89"/>
    <w:rsid w:val="003D70D1"/>
    <w:rsid w:val="003D774A"/>
    <w:rsid w:val="003D7B21"/>
    <w:rsid w:val="003E4BCA"/>
    <w:rsid w:val="003E4CF2"/>
    <w:rsid w:val="003E4F20"/>
    <w:rsid w:val="003E519A"/>
    <w:rsid w:val="003E5A60"/>
    <w:rsid w:val="003E606C"/>
    <w:rsid w:val="003E677C"/>
    <w:rsid w:val="003E6B5A"/>
    <w:rsid w:val="003E7057"/>
    <w:rsid w:val="003E7C57"/>
    <w:rsid w:val="003F1A8F"/>
    <w:rsid w:val="003F1CEB"/>
    <w:rsid w:val="003F2194"/>
    <w:rsid w:val="003F2D23"/>
    <w:rsid w:val="003F586D"/>
    <w:rsid w:val="003F680C"/>
    <w:rsid w:val="003F6FA2"/>
    <w:rsid w:val="003F7129"/>
    <w:rsid w:val="003F73EC"/>
    <w:rsid w:val="003F7AB5"/>
    <w:rsid w:val="00400063"/>
    <w:rsid w:val="00402A9B"/>
    <w:rsid w:val="00405420"/>
    <w:rsid w:val="0040764F"/>
    <w:rsid w:val="004077D2"/>
    <w:rsid w:val="004079A2"/>
    <w:rsid w:val="00410EFD"/>
    <w:rsid w:val="0041343C"/>
    <w:rsid w:val="004138F5"/>
    <w:rsid w:val="00414000"/>
    <w:rsid w:val="004141B0"/>
    <w:rsid w:val="00415453"/>
    <w:rsid w:val="00415E04"/>
    <w:rsid w:val="004168EC"/>
    <w:rsid w:val="0041775F"/>
    <w:rsid w:val="00417793"/>
    <w:rsid w:val="00420A3E"/>
    <w:rsid w:val="004212BD"/>
    <w:rsid w:val="004221B5"/>
    <w:rsid w:val="004228CE"/>
    <w:rsid w:val="004231FA"/>
    <w:rsid w:val="004236A8"/>
    <w:rsid w:val="00423C1F"/>
    <w:rsid w:val="00426812"/>
    <w:rsid w:val="0042742B"/>
    <w:rsid w:val="0042772F"/>
    <w:rsid w:val="00427E8F"/>
    <w:rsid w:val="00430F9B"/>
    <w:rsid w:val="00432830"/>
    <w:rsid w:val="00432DA6"/>
    <w:rsid w:val="0043543C"/>
    <w:rsid w:val="004430F3"/>
    <w:rsid w:val="00443CF9"/>
    <w:rsid w:val="00444FF0"/>
    <w:rsid w:val="00454130"/>
    <w:rsid w:val="00455468"/>
    <w:rsid w:val="00455A51"/>
    <w:rsid w:val="00460CB3"/>
    <w:rsid w:val="00460E2C"/>
    <w:rsid w:val="0046216C"/>
    <w:rsid w:val="0046396D"/>
    <w:rsid w:val="004643FF"/>
    <w:rsid w:val="00464C1F"/>
    <w:rsid w:val="00466DEB"/>
    <w:rsid w:val="0047193B"/>
    <w:rsid w:val="00476446"/>
    <w:rsid w:val="0048124B"/>
    <w:rsid w:val="00482DA9"/>
    <w:rsid w:val="00483CB2"/>
    <w:rsid w:val="004844B6"/>
    <w:rsid w:val="004845F6"/>
    <w:rsid w:val="00486B49"/>
    <w:rsid w:val="00491104"/>
    <w:rsid w:val="0049184C"/>
    <w:rsid w:val="004922DC"/>
    <w:rsid w:val="00493231"/>
    <w:rsid w:val="00494786"/>
    <w:rsid w:val="00494C0A"/>
    <w:rsid w:val="00494D8C"/>
    <w:rsid w:val="004958E3"/>
    <w:rsid w:val="00495B79"/>
    <w:rsid w:val="0049735D"/>
    <w:rsid w:val="004A2E9F"/>
    <w:rsid w:val="004A3B26"/>
    <w:rsid w:val="004A4215"/>
    <w:rsid w:val="004A5166"/>
    <w:rsid w:val="004A62F1"/>
    <w:rsid w:val="004A6415"/>
    <w:rsid w:val="004A6C0E"/>
    <w:rsid w:val="004A76F1"/>
    <w:rsid w:val="004B1479"/>
    <w:rsid w:val="004B1A07"/>
    <w:rsid w:val="004B24C4"/>
    <w:rsid w:val="004B2B4D"/>
    <w:rsid w:val="004B3B61"/>
    <w:rsid w:val="004B4BD5"/>
    <w:rsid w:val="004B5F8D"/>
    <w:rsid w:val="004B63DD"/>
    <w:rsid w:val="004B6896"/>
    <w:rsid w:val="004B6F05"/>
    <w:rsid w:val="004B713E"/>
    <w:rsid w:val="004B7A67"/>
    <w:rsid w:val="004C190D"/>
    <w:rsid w:val="004C1BFC"/>
    <w:rsid w:val="004C5114"/>
    <w:rsid w:val="004C55BD"/>
    <w:rsid w:val="004C5CA1"/>
    <w:rsid w:val="004C601E"/>
    <w:rsid w:val="004C613F"/>
    <w:rsid w:val="004C6F9C"/>
    <w:rsid w:val="004C7FFE"/>
    <w:rsid w:val="004D0380"/>
    <w:rsid w:val="004D0880"/>
    <w:rsid w:val="004D280D"/>
    <w:rsid w:val="004D3FD5"/>
    <w:rsid w:val="004D6A7D"/>
    <w:rsid w:val="004E030A"/>
    <w:rsid w:val="004E18F9"/>
    <w:rsid w:val="004E481D"/>
    <w:rsid w:val="004E5430"/>
    <w:rsid w:val="004F0066"/>
    <w:rsid w:val="004F1511"/>
    <w:rsid w:val="004F1E17"/>
    <w:rsid w:val="004F2FF8"/>
    <w:rsid w:val="004F3E46"/>
    <w:rsid w:val="004F4E41"/>
    <w:rsid w:val="004F5870"/>
    <w:rsid w:val="004F6478"/>
    <w:rsid w:val="0050046E"/>
    <w:rsid w:val="00503E76"/>
    <w:rsid w:val="005056F3"/>
    <w:rsid w:val="00511A58"/>
    <w:rsid w:val="00513635"/>
    <w:rsid w:val="00513F96"/>
    <w:rsid w:val="005140DF"/>
    <w:rsid w:val="0051453C"/>
    <w:rsid w:val="0051471C"/>
    <w:rsid w:val="00515725"/>
    <w:rsid w:val="00515EEF"/>
    <w:rsid w:val="00520BEB"/>
    <w:rsid w:val="00521529"/>
    <w:rsid w:val="005234C5"/>
    <w:rsid w:val="00523511"/>
    <w:rsid w:val="00523D38"/>
    <w:rsid w:val="00527A8A"/>
    <w:rsid w:val="005308A2"/>
    <w:rsid w:val="0053129C"/>
    <w:rsid w:val="005322D4"/>
    <w:rsid w:val="00533CBE"/>
    <w:rsid w:val="00535ACB"/>
    <w:rsid w:val="00537AF9"/>
    <w:rsid w:val="0054065C"/>
    <w:rsid w:val="00540734"/>
    <w:rsid w:val="00542E02"/>
    <w:rsid w:val="00545283"/>
    <w:rsid w:val="00546FAF"/>
    <w:rsid w:val="00547386"/>
    <w:rsid w:val="00550E44"/>
    <w:rsid w:val="005516F9"/>
    <w:rsid w:val="00551C2E"/>
    <w:rsid w:val="00552D0C"/>
    <w:rsid w:val="00553B92"/>
    <w:rsid w:val="00555965"/>
    <w:rsid w:val="00557C89"/>
    <w:rsid w:val="00557F3C"/>
    <w:rsid w:val="005602ED"/>
    <w:rsid w:val="00560628"/>
    <w:rsid w:val="00562220"/>
    <w:rsid w:val="00563DBC"/>
    <w:rsid w:val="00564E81"/>
    <w:rsid w:val="00565452"/>
    <w:rsid w:val="005657D2"/>
    <w:rsid w:val="00566BE6"/>
    <w:rsid w:val="005710EA"/>
    <w:rsid w:val="00571149"/>
    <w:rsid w:val="005739AB"/>
    <w:rsid w:val="005766B7"/>
    <w:rsid w:val="00577539"/>
    <w:rsid w:val="00580178"/>
    <w:rsid w:val="00582A1C"/>
    <w:rsid w:val="00582BB9"/>
    <w:rsid w:val="00583245"/>
    <w:rsid w:val="005850B4"/>
    <w:rsid w:val="00590CBF"/>
    <w:rsid w:val="00591AC3"/>
    <w:rsid w:val="00591C60"/>
    <w:rsid w:val="00592270"/>
    <w:rsid w:val="00595C58"/>
    <w:rsid w:val="005964BB"/>
    <w:rsid w:val="00597A1D"/>
    <w:rsid w:val="00597B37"/>
    <w:rsid w:val="005A0D9E"/>
    <w:rsid w:val="005A193E"/>
    <w:rsid w:val="005A305F"/>
    <w:rsid w:val="005A43BE"/>
    <w:rsid w:val="005A464C"/>
    <w:rsid w:val="005A636C"/>
    <w:rsid w:val="005A6535"/>
    <w:rsid w:val="005A6BC0"/>
    <w:rsid w:val="005A7DC7"/>
    <w:rsid w:val="005B0E90"/>
    <w:rsid w:val="005B126C"/>
    <w:rsid w:val="005B2B97"/>
    <w:rsid w:val="005B380D"/>
    <w:rsid w:val="005B7D93"/>
    <w:rsid w:val="005C094E"/>
    <w:rsid w:val="005C0B37"/>
    <w:rsid w:val="005C0DAE"/>
    <w:rsid w:val="005C1435"/>
    <w:rsid w:val="005C4735"/>
    <w:rsid w:val="005C5576"/>
    <w:rsid w:val="005D083D"/>
    <w:rsid w:val="005D1574"/>
    <w:rsid w:val="005D2225"/>
    <w:rsid w:val="005D2B65"/>
    <w:rsid w:val="005D6876"/>
    <w:rsid w:val="005D706A"/>
    <w:rsid w:val="005E10AA"/>
    <w:rsid w:val="005E6041"/>
    <w:rsid w:val="005E7A44"/>
    <w:rsid w:val="005E7F4F"/>
    <w:rsid w:val="005F0F2E"/>
    <w:rsid w:val="005F3E31"/>
    <w:rsid w:val="005F42AA"/>
    <w:rsid w:val="005F4CB6"/>
    <w:rsid w:val="005F7BF9"/>
    <w:rsid w:val="00601C8A"/>
    <w:rsid w:val="006032B3"/>
    <w:rsid w:val="00606578"/>
    <w:rsid w:val="00612A33"/>
    <w:rsid w:val="00613890"/>
    <w:rsid w:val="006145C1"/>
    <w:rsid w:val="00615C9B"/>
    <w:rsid w:val="00615D70"/>
    <w:rsid w:val="00615F7E"/>
    <w:rsid w:val="00616025"/>
    <w:rsid w:val="0061766F"/>
    <w:rsid w:val="006207D6"/>
    <w:rsid w:val="00621080"/>
    <w:rsid w:val="00621662"/>
    <w:rsid w:val="00622CEE"/>
    <w:rsid w:val="00626B93"/>
    <w:rsid w:val="00627409"/>
    <w:rsid w:val="006318C7"/>
    <w:rsid w:val="00640028"/>
    <w:rsid w:val="00641370"/>
    <w:rsid w:val="006414BD"/>
    <w:rsid w:val="006417E2"/>
    <w:rsid w:val="00641819"/>
    <w:rsid w:val="0064397A"/>
    <w:rsid w:val="00643F7E"/>
    <w:rsid w:val="00644825"/>
    <w:rsid w:val="0064645D"/>
    <w:rsid w:val="00646EA5"/>
    <w:rsid w:val="00647B46"/>
    <w:rsid w:val="00654412"/>
    <w:rsid w:val="00655D9E"/>
    <w:rsid w:val="00657FE6"/>
    <w:rsid w:val="00662E07"/>
    <w:rsid w:val="00663163"/>
    <w:rsid w:val="0066350E"/>
    <w:rsid w:val="00664754"/>
    <w:rsid w:val="00665334"/>
    <w:rsid w:val="00665E00"/>
    <w:rsid w:val="00667608"/>
    <w:rsid w:val="0066777C"/>
    <w:rsid w:val="00670B97"/>
    <w:rsid w:val="00674A07"/>
    <w:rsid w:val="00674B6C"/>
    <w:rsid w:val="00674DE5"/>
    <w:rsid w:val="00675E97"/>
    <w:rsid w:val="0068173A"/>
    <w:rsid w:val="00682275"/>
    <w:rsid w:val="00683417"/>
    <w:rsid w:val="0068620B"/>
    <w:rsid w:val="006864D2"/>
    <w:rsid w:val="0068743C"/>
    <w:rsid w:val="00690486"/>
    <w:rsid w:val="0069354D"/>
    <w:rsid w:val="006941BF"/>
    <w:rsid w:val="006948E8"/>
    <w:rsid w:val="00694A94"/>
    <w:rsid w:val="00695EF8"/>
    <w:rsid w:val="006A0ED7"/>
    <w:rsid w:val="006A2541"/>
    <w:rsid w:val="006A4AC1"/>
    <w:rsid w:val="006B21F0"/>
    <w:rsid w:val="006B395C"/>
    <w:rsid w:val="006B5718"/>
    <w:rsid w:val="006B57B9"/>
    <w:rsid w:val="006B5AE9"/>
    <w:rsid w:val="006B7A86"/>
    <w:rsid w:val="006B7D56"/>
    <w:rsid w:val="006C0289"/>
    <w:rsid w:val="006C0798"/>
    <w:rsid w:val="006C41E6"/>
    <w:rsid w:val="006D26D0"/>
    <w:rsid w:val="006D4507"/>
    <w:rsid w:val="006D45E6"/>
    <w:rsid w:val="006D4C9B"/>
    <w:rsid w:val="006D5333"/>
    <w:rsid w:val="006D7913"/>
    <w:rsid w:val="006E06DD"/>
    <w:rsid w:val="006E2FCD"/>
    <w:rsid w:val="006E30CF"/>
    <w:rsid w:val="006E489D"/>
    <w:rsid w:val="006E6B7D"/>
    <w:rsid w:val="006E7727"/>
    <w:rsid w:val="006E7E6C"/>
    <w:rsid w:val="006F07A0"/>
    <w:rsid w:val="006F1AD0"/>
    <w:rsid w:val="006F3397"/>
    <w:rsid w:val="006F3823"/>
    <w:rsid w:val="006F40FA"/>
    <w:rsid w:val="006F5F34"/>
    <w:rsid w:val="006F69ED"/>
    <w:rsid w:val="006F728F"/>
    <w:rsid w:val="0070268A"/>
    <w:rsid w:val="007103B8"/>
    <w:rsid w:val="0071102A"/>
    <w:rsid w:val="00711503"/>
    <w:rsid w:val="00712541"/>
    <w:rsid w:val="00712B82"/>
    <w:rsid w:val="007139E0"/>
    <w:rsid w:val="00715DF4"/>
    <w:rsid w:val="00721D6D"/>
    <w:rsid w:val="0072209E"/>
    <w:rsid w:val="00730BC2"/>
    <w:rsid w:val="007322FA"/>
    <w:rsid w:val="00732542"/>
    <w:rsid w:val="00732E0A"/>
    <w:rsid w:val="00734AFE"/>
    <w:rsid w:val="0073513B"/>
    <w:rsid w:val="00735AC4"/>
    <w:rsid w:val="007366A1"/>
    <w:rsid w:val="00737408"/>
    <w:rsid w:val="007377E4"/>
    <w:rsid w:val="007378C1"/>
    <w:rsid w:val="00737B23"/>
    <w:rsid w:val="007402B5"/>
    <w:rsid w:val="0074077A"/>
    <w:rsid w:val="007451DA"/>
    <w:rsid w:val="0074576A"/>
    <w:rsid w:val="0074594C"/>
    <w:rsid w:val="00746A71"/>
    <w:rsid w:val="00746C73"/>
    <w:rsid w:val="00747DF7"/>
    <w:rsid w:val="00750BCC"/>
    <w:rsid w:val="00751697"/>
    <w:rsid w:val="00752F64"/>
    <w:rsid w:val="007537D5"/>
    <w:rsid w:val="007539F0"/>
    <w:rsid w:val="007548BE"/>
    <w:rsid w:val="00754A15"/>
    <w:rsid w:val="00755023"/>
    <w:rsid w:val="00755063"/>
    <w:rsid w:val="007610C0"/>
    <w:rsid w:val="007615C2"/>
    <w:rsid w:val="00761E32"/>
    <w:rsid w:val="00764233"/>
    <w:rsid w:val="0076543E"/>
    <w:rsid w:val="00766309"/>
    <w:rsid w:val="00770693"/>
    <w:rsid w:val="00771F57"/>
    <w:rsid w:val="00773A4D"/>
    <w:rsid w:val="00774448"/>
    <w:rsid w:val="00775B5A"/>
    <w:rsid w:val="007815CB"/>
    <w:rsid w:val="00781614"/>
    <w:rsid w:val="0078730D"/>
    <w:rsid w:val="0078743A"/>
    <w:rsid w:val="00787578"/>
    <w:rsid w:val="007914C8"/>
    <w:rsid w:val="007928D1"/>
    <w:rsid w:val="00792D69"/>
    <w:rsid w:val="007A02D6"/>
    <w:rsid w:val="007A1770"/>
    <w:rsid w:val="007A207D"/>
    <w:rsid w:val="007A24FE"/>
    <w:rsid w:val="007A2DCA"/>
    <w:rsid w:val="007A4497"/>
    <w:rsid w:val="007A7DE7"/>
    <w:rsid w:val="007B029C"/>
    <w:rsid w:val="007B0326"/>
    <w:rsid w:val="007B1DC1"/>
    <w:rsid w:val="007B42AC"/>
    <w:rsid w:val="007B6B4C"/>
    <w:rsid w:val="007B6E41"/>
    <w:rsid w:val="007B78F2"/>
    <w:rsid w:val="007B7C1F"/>
    <w:rsid w:val="007C1E78"/>
    <w:rsid w:val="007C361B"/>
    <w:rsid w:val="007C3E0F"/>
    <w:rsid w:val="007C5072"/>
    <w:rsid w:val="007C5430"/>
    <w:rsid w:val="007C6EB7"/>
    <w:rsid w:val="007D118C"/>
    <w:rsid w:val="007D14D4"/>
    <w:rsid w:val="007D2622"/>
    <w:rsid w:val="007D33C5"/>
    <w:rsid w:val="007D3D51"/>
    <w:rsid w:val="007D553C"/>
    <w:rsid w:val="007D6CBC"/>
    <w:rsid w:val="007E0AF5"/>
    <w:rsid w:val="007E16CF"/>
    <w:rsid w:val="007E1E6A"/>
    <w:rsid w:val="007E2118"/>
    <w:rsid w:val="007E27C6"/>
    <w:rsid w:val="007E2C35"/>
    <w:rsid w:val="007E364D"/>
    <w:rsid w:val="007E41E0"/>
    <w:rsid w:val="007E4A7A"/>
    <w:rsid w:val="007F1675"/>
    <w:rsid w:val="007F6597"/>
    <w:rsid w:val="007F6F4D"/>
    <w:rsid w:val="00800F6E"/>
    <w:rsid w:val="0080124A"/>
    <w:rsid w:val="00802A0E"/>
    <w:rsid w:val="00804B7A"/>
    <w:rsid w:val="00805080"/>
    <w:rsid w:val="00807C05"/>
    <w:rsid w:val="00807E48"/>
    <w:rsid w:val="008103AA"/>
    <w:rsid w:val="00810B86"/>
    <w:rsid w:val="00812407"/>
    <w:rsid w:val="00812517"/>
    <w:rsid w:val="00812E52"/>
    <w:rsid w:val="00814FAE"/>
    <w:rsid w:val="00820178"/>
    <w:rsid w:val="0082213D"/>
    <w:rsid w:val="008222E4"/>
    <w:rsid w:val="00823F39"/>
    <w:rsid w:val="00824053"/>
    <w:rsid w:val="008269BF"/>
    <w:rsid w:val="0083171F"/>
    <w:rsid w:val="00833CB2"/>
    <w:rsid w:val="00836982"/>
    <w:rsid w:val="0083778D"/>
    <w:rsid w:val="008419B9"/>
    <w:rsid w:val="00843917"/>
    <w:rsid w:val="008462B9"/>
    <w:rsid w:val="00850418"/>
    <w:rsid w:val="008504D6"/>
    <w:rsid w:val="00850530"/>
    <w:rsid w:val="008506F2"/>
    <w:rsid w:val="00851D55"/>
    <w:rsid w:val="0085464B"/>
    <w:rsid w:val="00855C11"/>
    <w:rsid w:val="008563FE"/>
    <w:rsid w:val="0085736E"/>
    <w:rsid w:val="00863A32"/>
    <w:rsid w:val="0086518C"/>
    <w:rsid w:val="0086555D"/>
    <w:rsid w:val="00866048"/>
    <w:rsid w:val="0086617E"/>
    <w:rsid w:val="00867C2F"/>
    <w:rsid w:val="00867E22"/>
    <w:rsid w:val="0087016A"/>
    <w:rsid w:val="008707D6"/>
    <w:rsid w:val="008733C1"/>
    <w:rsid w:val="0087358B"/>
    <w:rsid w:val="008745B8"/>
    <w:rsid w:val="0087536B"/>
    <w:rsid w:val="0087558B"/>
    <w:rsid w:val="00875CFC"/>
    <w:rsid w:val="008766E0"/>
    <w:rsid w:val="00881933"/>
    <w:rsid w:val="00886621"/>
    <w:rsid w:val="00890077"/>
    <w:rsid w:val="00895FB8"/>
    <w:rsid w:val="00897787"/>
    <w:rsid w:val="008A17A1"/>
    <w:rsid w:val="008A1CCC"/>
    <w:rsid w:val="008A2D49"/>
    <w:rsid w:val="008A3041"/>
    <w:rsid w:val="008A653B"/>
    <w:rsid w:val="008A6F78"/>
    <w:rsid w:val="008A7AE3"/>
    <w:rsid w:val="008B06C1"/>
    <w:rsid w:val="008B0EE9"/>
    <w:rsid w:val="008B145C"/>
    <w:rsid w:val="008B1D84"/>
    <w:rsid w:val="008B3363"/>
    <w:rsid w:val="008B3756"/>
    <w:rsid w:val="008B4023"/>
    <w:rsid w:val="008B44ED"/>
    <w:rsid w:val="008B491F"/>
    <w:rsid w:val="008B6FDB"/>
    <w:rsid w:val="008C02EA"/>
    <w:rsid w:val="008C0D85"/>
    <w:rsid w:val="008C23BA"/>
    <w:rsid w:val="008C2682"/>
    <w:rsid w:val="008C269A"/>
    <w:rsid w:val="008C4010"/>
    <w:rsid w:val="008C437F"/>
    <w:rsid w:val="008C43DE"/>
    <w:rsid w:val="008C67D5"/>
    <w:rsid w:val="008C695A"/>
    <w:rsid w:val="008C7BF1"/>
    <w:rsid w:val="008C7E7F"/>
    <w:rsid w:val="008C7EE3"/>
    <w:rsid w:val="008D26C1"/>
    <w:rsid w:val="008D27A6"/>
    <w:rsid w:val="008D3BDE"/>
    <w:rsid w:val="008D4195"/>
    <w:rsid w:val="008D473B"/>
    <w:rsid w:val="008D4754"/>
    <w:rsid w:val="008D60ED"/>
    <w:rsid w:val="008D74B3"/>
    <w:rsid w:val="008D7599"/>
    <w:rsid w:val="008D79DD"/>
    <w:rsid w:val="008E030A"/>
    <w:rsid w:val="008E1AA3"/>
    <w:rsid w:val="008E286B"/>
    <w:rsid w:val="008E37AA"/>
    <w:rsid w:val="008E4DE6"/>
    <w:rsid w:val="008E54F4"/>
    <w:rsid w:val="008E7AF3"/>
    <w:rsid w:val="008F0396"/>
    <w:rsid w:val="008F1A7C"/>
    <w:rsid w:val="008F2C3E"/>
    <w:rsid w:val="008F2E7F"/>
    <w:rsid w:val="008F4527"/>
    <w:rsid w:val="008F45A0"/>
    <w:rsid w:val="008F45B4"/>
    <w:rsid w:val="00900230"/>
    <w:rsid w:val="009025D5"/>
    <w:rsid w:val="009026DB"/>
    <w:rsid w:val="0090308D"/>
    <w:rsid w:val="00904610"/>
    <w:rsid w:val="00907D5E"/>
    <w:rsid w:val="009103B2"/>
    <w:rsid w:val="00910BEC"/>
    <w:rsid w:val="009125A1"/>
    <w:rsid w:val="00915BF4"/>
    <w:rsid w:val="00916180"/>
    <w:rsid w:val="00916CA0"/>
    <w:rsid w:val="009173DF"/>
    <w:rsid w:val="009207B3"/>
    <w:rsid w:val="009224DE"/>
    <w:rsid w:val="0092325B"/>
    <w:rsid w:val="009237C7"/>
    <w:rsid w:val="00923E0C"/>
    <w:rsid w:val="00924290"/>
    <w:rsid w:val="00925125"/>
    <w:rsid w:val="00926319"/>
    <w:rsid w:val="00927EB0"/>
    <w:rsid w:val="009328E6"/>
    <w:rsid w:val="00933826"/>
    <w:rsid w:val="00933EDE"/>
    <w:rsid w:val="00935FC5"/>
    <w:rsid w:val="00937467"/>
    <w:rsid w:val="00942015"/>
    <w:rsid w:val="009440B1"/>
    <w:rsid w:val="0094538B"/>
    <w:rsid w:val="00945DDA"/>
    <w:rsid w:val="00945DFF"/>
    <w:rsid w:val="00950053"/>
    <w:rsid w:val="00950829"/>
    <w:rsid w:val="0095132E"/>
    <w:rsid w:val="00954534"/>
    <w:rsid w:val="009553F6"/>
    <w:rsid w:val="00961BD6"/>
    <w:rsid w:val="009620FA"/>
    <w:rsid w:val="00964F77"/>
    <w:rsid w:val="00966EE6"/>
    <w:rsid w:val="0097193B"/>
    <w:rsid w:val="00972F7B"/>
    <w:rsid w:val="0097484C"/>
    <w:rsid w:val="00976DDF"/>
    <w:rsid w:val="009773F1"/>
    <w:rsid w:val="009812C0"/>
    <w:rsid w:val="009824C8"/>
    <w:rsid w:val="00982B92"/>
    <w:rsid w:val="00985666"/>
    <w:rsid w:val="00986E55"/>
    <w:rsid w:val="00987497"/>
    <w:rsid w:val="00991C56"/>
    <w:rsid w:val="009925CC"/>
    <w:rsid w:val="009977C4"/>
    <w:rsid w:val="00997A03"/>
    <w:rsid w:val="009A2268"/>
    <w:rsid w:val="009A4367"/>
    <w:rsid w:val="009A6603"/>
    <w:rsid w:val="009A6627"/>
    <w:rsid w:val="009B1690"/>
    <w:rsid w:val="009B293E"/>
    <w:rsid w:val="009B3324"/>
    <w:rsid w:val="009B3A59"/>
    <w:rsid w:val="009B4824"/>
    <w:rsid w:val="009B5C51"/>
    <w:rsid w:val="009C05D5"/>
    <w:rsid w:val="009C0E15"/>
    <w:rsid w:val="009C2A04"/>
    <w:rsid w:val="009C2E6C"/>
    <w:rsid w:val="009C2EFE"/>
    <w:rsid w:val="009C3A83"/>
    <w:rsid w:val="009C3C2A"/>
    <w:rsid w:val="009C56F3"/>
    <w:rsid w:val="009C6EB9"/>
    <w:rsid w:val="009C7554"/>
    <w:rsid w:val="009C759C"/>
    <w:rsid w:val="009D0AAA"/>
    <w:rsid w:val="009D1932"/>
    <w:rsid w:val="009D39E2"/>
    <w:rsid w:val="009D51F6"/>
    <w:rsid w:val="009D5EA8"/>
    <w:rsid w:val="009D744F"/>
    <w:rsid w:val="009D765B"/>
    <w:rsid w:val="009E071B"/>
    <w:rsid w:val="009E07F2"/>
    <w:rsid w:val="009E11AB"/>
    <w:rsid w:val="009E2FD9"/>
    <w:rsid w:val="009E5FAB"/>
    <w:rsid w:val="009E62D7"/>
    <w:rsid w:val="009F036E"/>
    <w:rsid w:val="009F0B68"/>
    <w:rsid w:val="009F18D1"/>
    <w:rsid w:val="009F65DA"/>
    <w:rsid w:val="009F6FC9"/>
    <w:rsid w:val="009F7187"/>
    <w:rsid w:val="00A01E42"/>
    <w:rsid w:val="00A022AA"/>
    <w:rsid w:val="00A05694"/>
    <w:rsid w:val="00A06BA0"/>
    <w:rsid w:val="00A07190"/>
    <w:rsid w:val="00A1053D"/>
    <w:rsid w:val="00A10964"/>
    <w:rsid w:val="00A10ECC"/>
    <w:rsid w:val="00A11514"/>
    <w:rsid w:val="00A13366"/>
    <w:rsid w:val="00A146B1"/>
    <w:rsid w:val="00A20121"/>
    <w:rsid w:val="00A22539"/>
    <w:rsid w:val="00A229A2"/>
    <w:rsid w:val="00A235B3"/>
    <w:rsid w:val="00A23672"/>
    <w:rsid w:val="00A24316"/>
    <w:rsid w:val="00A24A09"/>
    <w:rsid w:val="00A25121"/>
    <w:rsid w:val="00A309B0"/>
    <w:rsid w:val="00A318C2"/>
    <w:rsid w:val="00A323DF"/>
    <w:rsid w:val="00A32574"/>
    <w:rsid w:val="00A36E35"/>
    <w:rsid w:val="00A37471"/>
    <w:rsid w:val="00A37509"/>
    <w:rsid w:val="00A378AD"/>
    <w:rsid w:val="00A3790F"/>
    <w:rsid w:val="00A40B07"/>
    <w:rsid w:val="00A41C09"/>
    <w:rsid w:val="00A41E7D"/>
    <w:rsid w:val="00A42933"/>
    <w:rsid w:val="00A44736"/>
    <w:rsid w:val="00A451B3"/>
    <w:rsid w:val="00A4726F"/>
    <w:rsid w:val="00A47AD8"/>
    <w:rsid w:val="00A50403"/>
    <w:rsid w:val="00A50E01"/>
    <w:rsid w:val="00A515F8"/>
    <w:rsid w:val="00A51CD7"/>
    <w:rsid w:val="00A53D1F"/>
    <w:rsid w:val="00A55FE1"/>
    <w:rsid w:val="00A5688E"/>
    <w:rsid w:val="00A604FE"/>
    <w:rsid w:val="00A610D0"/>
    <w:rsid w:val="00A61E89"/>
    <w:rsid w:val="00A66767"/>
    <w:rsid w:val="00A66D80"/>
    <w:rsid w:val="00A6779A"/>
    <w:rsid w:val="00A70382"/>
    <w:rsid w:val="00A729E6"/>
    <w:rsid w:val="00A72FFA"/>
    <w:rsid w:val="00A730C4"/>
    <w:rsid w:val="00A738E6"/>
    <w:rsid w:val="00A744A7"/>
    <w:rsid w:val="00A75DF9"/>
    <w:rsid w:val="00A80C4E"/>
    <w:rsid w:val="00A81A5F"/>
    <w:rsid w:val="00A82470"/>
    <w:rsid w:val="00A83093"/>
    <w:rsid w:val="00A83872"/>
    <w:rsid w:val="00A839BE"/>
    <w:rsid w:val="00A83E7D"/>
    <w:rsid w:val="00A8483A"/>
    <w:rsid w:val="00A85B23"/>
    <w:rsid w:val="00A87281"/>
    <w:rsid w:val="00A90141"/>
    <w:rsid w:val="00A914FC"/>
    <w:rsid w:val="00A9205E"/>
    <w:rsid w:val="00A92D6C"/>
    <w:rsid w:val="00A935E1"/>
    <w:rsid w:val="00A95021"/>
    <w:rsid w:val="00A96129"/>
    <w:rsid w:val="00A96A65"/>
    <w:rsid w:val="00A96B2E"/>
    <w:rsid w:val="00A96D3E"/>
    <w:rsid w:val="00A976A8"/>
    <w:rsid w:val="00AA118A"/>
    <w:rsid w:val="00AA1D13"/>
    <w:rsid w:val="00AA230A"/>
    <w:rsid w:val="00AA536A"/>
    <w:rsid w:val="00AA6616"/>
    <w:rsid w:val="00AA6C2D"/>
    <w:rsid w:val="00AA764A"/>
    <w:rsid w:val="00AA7EF4"/>
    <w:rsid w:val="00AB0F15"/>
    <w:rsid w:val="00AB6618"/>
    <w:rsid w:val="00AB7F37"/>
    <w:rsid w:val="00AC0BA7"/>
    <w:rsid w:val="00AC1C61"/>
    <w:rsid w:val="00AC24AB"/>
    <w:rsid w:val="00AC2DC3"/>
    <w:rsid w:val="00AC346E"/>
    <w:rsid w:val="00AC4337"/>
    <w:rsid w:val="00AC4363"/>
    <w:rsid w:val="00AC4B70"/>
    <w:rsid w:val="00AC4EE2"/>
    <w:rsid w:val="00AC6147"/>
    <w:rsid w:val="00AC696B"/>
    <w:rsid w:val="00AD15C4"/>
    <w:rsid w:val="00AD1DE1"/>
    <w:rsid w:val="00AD213B"/>
    <w:rsid w:val="00AD2A51"/>
    <w:rsid w:val="00AD35F5"/>
    <w:rsid w:val="00AD4773"/>
    <w:rsid w:val="00AD57AD"/>
    <w:rsid w:val="00AD5DD8"/>
    <w:rsid w:val="00AE0427"/>
    <w:rsid w:val="00AF0D8C"/>
    <w:rsid w:val="00AF1247"/>
    <w:rsid w:val="00AF2473"/>
    <w:rsid w:val="00AF51AE"/>
    <w:rsid w:val="00AF549B"/>
    <w:rsid w:val="00AF5C4F"/>
    <w:rsid w:val="00AF7496"/>
    <w:rsid w:val="00B00577"/>
    <w:rsid w:val="00B02762"/>
    <w:rsid w:val="00B03CD9"/>
    <w:rsid w:val="00B04B53"/>
    <w:rsid w:val="00B0528C"/>
    <w:rsid w:val="00B05E42"/>
    <w:rsid w:val="00B07839"/>
    <w:rsid w:val="00B07A64"/>
    <w:rsid w:val="00B10360"/>
    <w:rsid w:val="00B11EFB"/>
    <w:rsid w:val="00B1268B"/>
    <w:rsid w:val="00B15A44"/>
    <w:rsid w:val="00B15E59"/>
    <w:rsid w:val="00B16697"/>
    <w:rsid w:val="00B17F15"/>
    <w:rsid w:val="00B208DA"/>
    <w:rsid w:val="00B20AD1"/>
    <w:rsid w:val="00B20C66"/>
    <w:rsid w:val="00B213B3"/>
    <w:rsid w:val="00B21A70"/>
    <w:rsid w:val="00B22454"/>
    <w:rsid w:val="00B24AB2"/>
    <w:rsid w:val="00B24B3E"/>
    <w:rsid w:val="00B24EBD"/>
    <w:rsid w:val="00B250C6"/>
    <w:rsid w:val="00B272EA"/>
    <w:rsid w:val="00B316CB"/>
    <w:rsid w:val="00B31825"/>
    <w:rsid w:val="00B32A1A"/>
    <w:rsid w:val="00B33ED3"/>
    <w:rsid w:val="00B35E45"/>
    <w:rsid w:val="00B363B7"/>
    <w:rsid w:val="00B3663F"/>
    <w:rsid w:val="00B37C32"/>
    <w:rsid w:val="00B37D2B"/>
    <w:rsid w:val="00B37D93"/>
    <w:rsid w:val="00B41174"/>
    <w:rsid w:val="00B41822"/>
    <w:rsid w:val="00B41C96"/>
    <w:rsid w:val="00B45F95"/>
    <w:rsid w:val="00B46BD8"/>
    <w:rsid w:val="00B5584D"/>
    <w:rsid w:val="00B558B3"/>
    <w:rsid w:val="00B57E7C"/>
    <w:rsid w:val="00B57F91"/>
    <w:rsid w:val="00B610FA"/>
    <w:rsid w:val="00B62F8C"/>
    <w:rsid w:val="00B631A6"/>
    <w:rsid w:val="00B633D0"/>
    <w:rsid w:val="00B63592"/>
    <w:rsid w:val="00B638A7"/>
    <w:rsid w:val="00B63AE0"/>
    <w:rsid w:val="00B63E0F"/>
    <w:rsid w:val="00B64500"/>
    <w:rsid w:val="00B64ED3"/>
    <w:rsid w:val="00B7045F"/>
    <w:rsid w:val="00B71E50"/>
    <w:rsid w:val="00B72614"/>
    <w:rsid w:val="00B737F8"/>
    <w:rsid w:val="00B74EF2"/>
    <w:rsid w:val="00B769F2"/>
    <w:rsid w:val="00B77C45"/>
    <w:rsid w:val="00B801DB"/>
    <w:rsid w:val="00B8082C"/>
    <w:rsid w:val="00B82F27"/>
    <w:rsid w:val="00B8376F"/>
    <w:rsid w:val="00B84F91"/>
    <w:rsid w:val="00B858FC"/>
    <w:rsid w:val="00B85E9E"/>
    <w:rsid w:val="00B86DBC"/>
    <w:rsid w:val="00B913F6"/>
    <w:rsid w:val="00B91E62"/>
    <w:rsid w:val="00B925A3"/>
    <w:rsid w:val="00B93CF8"/>
    <w:rsid w:val="00B94C66"/>
    <w:rsid w:val="00B94FD9"/>
    <w:rsid w:val="00B9511B"/>
    <w:rsid w:val="00B960EB"/>
    <w:rsid w:val="00B97002"/>
    <w:rsid w:val="00B97788"/>
    <w:rsid w:val="00B97F1C"/>
    <w:rsid w:val="00BA16D9"/>
    <w:rsid w:val="00BA557D"/>
    <w:rsid w:val="00BA5B5B"/>
    <w:rsid w:val="00BA655F"/>
    <w:rsid w:val="00BA6849"/>
    <w:rsid w:val="00BA71B1"/>
    <w:rsid w:val="00BB0FD7"/>
    <w:rsid w:val="00BB106C"/>
    <w:rsid w:val="00BB1670"/>
    <w:rsid w:val="00BB3E10"/>
    <w:rsid w:val="00BB4D37"/>
    <w:rsid w:val="00BB6229"/>
    <w:rsid w:val="00BB75BF"/>
    <w:rsid w:val="00BC1415"/>
    <w:rsid w:val="00BC2E33"/>
    <w:rsid w:val="00BC3127"/>
    <w:rsid w:val="00BC3275"/>
    <w:rsid w:val="00BC36EC"/>
    <w:rsid w:val="00BC3F4D"/>
    <w:rsid w:val="00BC41DE"/>
    <w:rsid w:val="00BC5097"/>
    <w:rsid w:val="00BC6A93"/>
    <w:rsid w:val="00BD1469"/>
    <w:rsid w:val="00BD2726"/>
    <w:rsid w:val="00BD292E"/>
    <w:rsid w:val="00BD3CDA"/>
    <w:rsid w:val="00BD571D"/>
    <w:rsid w:val="00BD629D"/>
    <w:rsid w:val="00BD760F"/>
    <w:rsid w:val="00BD7F04"/>
    <w:rsid w:val="00BE41C2"/>
    <w:rsid w:val="00BE79AE"/>
    <w:rsid w:val="00BF0043"/>
    <w:rsid w:val="00BF0EFF"/>
    <w:rsid w:val="00BF1393"/>
    <w:rsid w:val="00BF175F"/>
    <w:rsid w:val="00BF2C3B"/>
    <w:rsid w:val="00BF49E3"/>
    <w:rsid w:val="00BF5741"/>
    <w:rsid w:val="00C00A7D"/>
    <w:rsid w:val="00C0163A"/>
    <w:rsid w:val="00C01867"/>
    <w:rsid w:val="00C02119"/>
    <w:rsid w:val="00C02F85"/>
    <w:rsid w:val="00C02FD2"/>
    <w:rsid w:val="00C05542"/>
    <w:rsid w:val="00C12324"/>
    <w:rsid w:val="00C145E6"/>
    <w:rsid w:val="00C147E0"/>
    <w:rsid w:val="00C159FF"/>
    <w:rsid w:val="00C169EC"/>
    <w:rsid w:val="00C17128"/>
    <w:rsid w:val="00C215B3"/>
    <w:rsid w:val="00C21B5B"/>
    <w:rsid w:val="00C24FFB"/>
    <w:rsid w:val="00C25152"/>
    <w:rsid w:val="00C266A1"/>
    <w:rsid w:val="00C27650"/>
    <w:rsid w:val="00C30822"/>
    <w:rsid w:val="00C309C8"/>
    <w:rsid w:val="00C30A32"/>
    <w:rsid w:val="00C31220"/>
    <w:rsid w:val="00C3462C"/>
    <w:rsid w:val="00C34C2C"/>
    <w:rsid w:val="00C357D3"/>
    <w:rsid w:val="00C36A4D"/>
    <w:rsid w:val="00C37878"/>
    <w:rsid w:val="00C40AF8"/>
    <w:rsid w:val="00C41415"/>
    <w:rsid w:val="00C43998"/>
    <w:rsid w:val="00C4727E"/>
    <w:rsid w:val="00C476BA"/>
    <w:rsid w:val="00C515FC"/>
    <w:rsid w:val="00C534BD"/>
    <w:rsid w:val="00C53C6C"/>
    <w:rsid w:val="00C55C75"/>
    <w:rsid w:val="00C62665"/>
    <w:rsid w:val="00C62A59"/>
    <w:rsid w:val="00C646F3"/>
    <w:rsid w:val="00C64C73"/>
    <w:rsid w:val="00C66A73"/>
    <w:rsid w:val="00C712C3"/>
    <w:rsid w:val="00C71654"/>
    <w:rsid w:val="00C718D4"/>
    <w:rsid w:val="00C754D1"/>
    <w:rsid w:val="00C76FC0"/>
    <w:rsid w:val="00C77238"/>
    <w:rsid w:val="00C801B0"/>
    <w:rsid w:val="00C82414"/>
    <w:rsid w:val="00C83726"/>
    <w:rsid w:val="00C8406F"/>
    <w:rsid w:val="00C8413D"/>
    <w:rsid w:val="00C84FE2"/>
    <w:rsid w:val="00C86080"/>
    <w:rsid w:val="00C86C6E"/>
    <w:rsid w:val="00C8722C"/>
    <w:rsid w:val="00C87DBC"/>
    <w:rsid w:val="00C9004A"/>
    <w:rsid w:val="00C90D6B"/>
    <w:rsid w:val="00C9199C"/>
    <w:rsid w:val="00C92F54"/>
    <w:rsid w:val="00C9436D"/>
    <w:rsid w:val="00C95E3E"/>
    <w:rsid w:val="00C96328"/>
    <w:rsid w:val="00C967B0"/>
    <w:rsid w:val="00C978CA"/>
    <w:rsid w:val="00CA0729"/>
    <w:rsid w:val="00CA3A06"/>
    <w:rsid w:val="00CA3DC7"/>
    <w:rsid w:val="00CA6890"/>
    <w:rsid w:val="00CA691E"/>
    <w:rsid w:val="00CA75B3"/>
    <w:rsid w:val="00CA77EA"/>
    <w:rsid w:val="00CB003C"/>
    <w:rsid w:val="00CB05E5"/>
    <w:rsid w:val="00CB58DB"/>
    <w:rsid w:val="00CB71A9"/>
    <w:rsid w:val="00CB7BC3"/>
    <w:rsid w:val="00CB7E2C"/>
    <w:rsid w:val="00CB7F5F"/>
    <w:rsid w:val="00CC2DB5"/>
    <w:rsid w:val="00CC3005"/>
    <w:rsid w:val="00CC4091"/>
    <w:rsid w:val="00CC522D"/>
    <w:rsid w:val="00CC7E87"/>
    <w:rsid w:val="00CD0A6D"/>
    <w:rsid w:val="00CD5594"/>
    <w:rsid w:val="00CD64B2"/>
    <w:rsid w:val="00CD7E04"/>
    <w:rsid w:val="00CD7E7A"/>
    <w:rsid w:val="00CE04C5"/>
    <w:rsid w:val="00CE11E0"/>
    <w:rsid w:val="00CE1D83"/>
    <w:rsid w:val="00CE1ED1"/>
    <w:rsid w:val="00CE211A"/>
    <w:rsid w:val="00CE3E5A"/>
    <w:rsid w:val="00CE408C"/>
    <w:rsid w:val="00CE4784"/>
    <w:rsid w:val="00CE48B6"/>
    <w:rsid w:val="00CE48CD"/>
    <w:rsid w:val="00CE6C36"/>
    <w:rsid w:val="00CF1126"/>
    <w:rsid w:val="00D026DC"/>
    <w:rsid w:val="00D04D18"/>
    <w:rsid w:val="00D0639D"/>
    <w:rsid w:val="00D068AE"/>
    <w:rsid w:val="00D10EE9"/>
    <w:rsid w:val="00D11828"/>
    <w:rsid w:val="00D13BDE"/>
    <w:rsid w:val="00D140DD"/>
    <w:rsid w:val="00D164A3"/>
    <w:rsid w:val="00D17874"/>
    <w:rsid w:val="00D20BDC"/>
    <w:rsid w:val="00D20C48"/>
    <w:rsid w:val="00D20EDB"/>
    <w:rsid w:val="00D21482"/>
    <w:rsid w:val="00D21A55"/>
    <w:rsid w:val="00D256B5"/>
    <w:rsid w:val="00D27608"/>
    <w:rsid w:val="00D30A41"/>
    <w:rsid w:val="00D31D07"/>
    <w:rsid w:val="00D33935"/>
    <w:rsid w:val="00D3674C"/>
    <w:rsid w:val="00D36E3F"/>
    <w:rsid w:val="00D40039"/>
    <w:rsid w:val="00D40B12"/>
    <w:rsid w:val="00D4152B"/>
    <w:rsid w:val="00D42094"/>
    <w:rsid w:val="00D4283D"/>
    <w:rsid w:val="00D4287F"/>
    <w:rsid w:val="00D43A4F"/>
    <w:rsid w:val="00D4433B"/>
    <w:rsid w:val="00D4558D"/>
    <w:rsid w:val="00D472A5"/>
    <w:rsid w:val="00D50F79"/>
    <w:rsid w:val="00D52338"/>
    <w:rsid w:val="00D5378A"/>
    <w:rsid w:val="00D55BEA"/>
    <w:rsid w:val="00D55C6E"/>
    <w:rsid w:val="00D55DA7"/>
    <w:rsid w:val="00D5605A"/>
    <w:rsid w:val="00D56E25"/>
    <w:rsid w:val="00D5703D"/>
    <w:rsid w:val="00D623CF"/>
    <w:rsid w:val="00D62D9B"/>
    <w:rsid w:val="00D63589"/>
    <w:rsid w:val="00D66832"/>
    <w:rsid w:val="00D66CD6"/>
    <w:rsid w:val="00D73117"/>
    <w:rsid w:val="00D73D2A"/>
    <w:rsid w:val="00D76585"/>
    <w:rsid w:val="00D768F3"/>
    <w:rsid w:val="00D82B20"/>
    <w:rsid w:val="00D834FA"/>
    <w:rsid w:val="00D839A4"/>
    <w:rsid w:val="00D8682E"/>
    <w:rsid w:val="00D908E5"/>
    <w:rsid w:val="00D90E2E"/>
    <w:rsid w:val="00D92086"/>
    <w:rsid w:val="00D92F97"/>
    <w:rsid w:val="00D93972"/>
    <w:rsid w:val="00D96990"/>
    <w:rsid w:val="00D97256"/>
    <w:rsid w:val="00D975E2"/>
    <w:rsid w:val="00DA609E"/>
    <w:rsid w:val="00DA6154"/>
    <w:rsid w:val="00DA781C"/>
    <w:rsid w:val="00DA7DAB"/>
    <w:rsid w:val="00DB087F"/>
    <w:rsid w:val="00DB12FB"/>
    <w:rsid w:val="00DB13AB"/>
    <w:rsid w:val="00DB1ECC"/>
    <w:rsid w:val="00DB2182"/>
    <w:rsid w:val="00DB303C"/>
    <w:rsid w:val="00DB3387"/>
    <w:rsid w:val="00DB367E"/>
    <w:rsid w:val="00DB7318"/>
    <w:rsid w:val="00DC03C9"/>
    <w:rsid w:val="00DC0E1D"/>
    <w:rsid w:val="00DC0E2D"/>
    <w:rsid w:val="00DC1108"/>
    <w:rsid w:val="00DC11F1"/>
    <w:rsid w:val="00DC468E"/>
    <w:rsid w:val="00DC4694"/>
    <w:rsid w:val="00DC52F2"/>
    <w:rsid w:val="00DC6474"/>
    <w:rsid w:val="00DC7367"/>
    <w:rsid w:val="00DD0040"/>
    <w:rsid w:val="00DD0B3A"/>
    <w:rsid w:val="00DD289E"/>
    <w:rsid w:val="00DD2AC5"/>
    <w:rsid w:val="00DD3580"/>
    <w:rsid w:val="00DD36C9"/>
    <w:rsid w:val="00DD3C24"/>
    <w:rsid w:val="00DD5245"/>
    <w:rsid w:val="00DD78E9"/>
    <w:rsid w:val="00DE1809"/>
    <w:rsid w:val="00DE1A3B"/>
    <w:rsid w:val="00DE3330"/>
    <w:rsid w:val="00DE4834"/>
    <w:rsid w:val="00DE7937"/>
    <w:rsid w:val="00DF101E"/>
    <w:rsid w:val="00DF115F"/>
    <w:rsid w:val="00DF52A7"/>
    <w:rsid w:val="00DF65B0"/>
    <w:rsid w:val="00DF730D"/>
    <w:rsid w:val="00DF73F5"/>
    <w:rsid w:val="00DF7672"/>
    <w:rsid w:val="00DF7971"/>
    <w:rsid w:val="00E00C97"/>
    <w:rsid w:val="00E00DF8"/>
    <w:rsid w:val="00E02CE3"/>
    <w:rsid w:val="00E030C4"/>
    <w:rsid w:val="00E030F7"/>
    <w:rsid w:val="00E0473B"/>
    <w:rsid w:val="00E05787"/>
    <w:rsid w:val="00E06D44"/>
    <w:rsid w:val="00E07B33"/>
    <w:rsid w:val="00E10904"/>
    <w:rsid w:val="00E10C53"/>
    <w:rsid w:val="00E114BA"/>
    <w:rsid w:val="00E11A54"/>
    <w:rsid w:val="00E12220"/>
    <w:rsid w:val="00E12AA5"/>
    <w:rsid w:val="00E1404D"/>
    <w:rsid w:val="00E1590E"/>
    <w:rsid w:val="00E206AA"/>
    <w:rsid w:val="00E2404E"/>
    <w:rsid w:val="00E248F7"/>
    <w:rsid w:val="00E24E7D"/>
    <w:rsid w:val="00E2541A"/>
    <w:rsid w:val="00E25729"/>
    <w:rsid w:val="00E259C9"/>
    <w:rsid w:val="00E25BBC"/>
    <w:rsid w:val="00E25D6C"/>
    <w:rsid w:val="00E273B4"/>
    <w:rsid w:val="00E30268"/>
    <w:rsid w:val="00E32F51"/>
    <w:rsid w:val="00E33534"/>
    <w:rsid w:val="00E3458F"/>
    <w:rsid w:val="00E350E3"/>
    <w:rsid w:val="00E353BA"/>
    <w:rsid w:val="00E367DD"/>
    <w:rsid w:val="00E37C6A"/>
    <w:rsid w:val="00E4023F"/>
    <w:rsid w:val="00E418BE"/>
    <w:rsid w:val="00E43DE0"/>
    <w:rsid w:val="00E444A9"/>
    <w:rsid w:val="00E45820"/>
    <w:rsid w:val="00E46002"/>
    <w:rsid w:val="00E46140"/>
    <w:rsid w:val="00E47397"/>
    <w:rsid w:val="00E509D2"/>
    <w:rsid w:val="00E50BDB"/>
    <w:rsid w:val="00E5101B"/>
    <w:rsid w:val="00E53389"/>
    <w:rsid w:val="00E53A53"/>
    <w:rsid w:val="00E56E23"/>
    <w:rsid w:val="00E60B7A"/>
    <w:rsid w:val="00E644B2"/>
    <w:rsid w:val="00E64ECE"/>
    <w:rsid w:val="00E65036"/>
    <w:rsid w:val="00E65AD5"/>
    <w:rsid w:val="00E66A20"/>
    <w:rsid w:val="00E705BD"/>
    <w:rsid w:val="00E7073D"/>
    <w:rsid w:val="00E70E15"/>
    <w:rsid w:val="00E72003"/>
    <w:rsid w:val="00E72620"/>
    <w:rsid w:val="00E7399A"/>
    <w:rsid w:val="00E75756"/>
    <w:rsid w:val="00E82283"/>
    <w:rsid w:val="00E82F39"/>
    <w:rsid w:val="00E83466"/>
    <w:rsid w:val="00E849B0"/>
    <w:rsid w:val="00E857AD"/>
    <w:rsid w:val="00E86068"/>
    <w:rsid w:val="00E87369"/>
    <w:rsid w:val="00E87B6B"/>
    <w:rsid w:val="00E90148"/>
    <w:rsid w:val="00E9565F"/>
    <w:rsid w:val="00E96D2C"/>
    <w:rsid w:val="00EA00F5"/>
    <w:rsid w:val="00EA0A36"/>
    <w:rsid w:val="00EA123D"/>
    <w:rsid w:val="00EA1479"/>
    <w:rsid w:val="00EA4176"/>
    <w:rsid w:val="00EA71CC"/>
    <w:rsid w:val="00EA7273"/>
    <w:rsid w:val="00EA74B9"/>
    <w:rsid w:val="00EB31EF"/>
    <w:rsid w:val="00EB321E"/>
    <w:rsid w:val="00EB540B"/>
    <w:rsid w:val="00EB5446"/>
    <w:rsid w:val="00EB619A"/>
    <w:rsid w:val="00EB63F1"/>
    <w:rsid w:val="00EB6F23"/>
    <w:rsid w:val="00EC39BF"/>
    <w:rsid w:val="00EC4D3F"/>
    <w:rsid w:val="00EC5420"/>
    <w:rsid w:val="00ED0C87"/>
    <w:rsid w:val="00ED0E4E"/>
    <w:rsid w:val="00ED1221"/>
    <w:rsid w:val="00ED334F"/>
    <w:rsid w:val="00ED3413"/>
    <w:rsid w:val="00ED3C48"/>
    <w:rsid w:val="00ED40EA"/>
    <w:rsid w:val="00ED5448"/>
    <w:rsid w:val="00ED552E"/>
    <w:rsid w:val="00ED68F3"/>
    <w:rsid w:val="00ED6D68"/>
    <w:rsid w:val="00ED6DE9"/>
    <w:rsid w:val="00ED6E1C"/>
    <w:rsid w:val="00ED7EA5"/>
    <w:rsid w:val="00EE378A"/>
    <w:rsid w:val="00EE44D7"/>
    <w:rsid w:val="00EE4EAA"/>
    <w:rsid w:val="00EE5AC5"/>
    <w:rsid w:val="00EE5CAB"/>
    <w:rsid w:val="00EE6D4E"/>
    <w:rsid w:val="00EF03AD"/>
    <w:rsid w:val="00EF14F6"/>
    <w:rsid w:val="00EF3605"/>
    <w:rsid w:val="00EF361A"/>
    <w:rsid w:val="00EF46BD"/>
    <w:rsid w:val="00EF549E"/>
    <w:rsid w:val="00EF5EFD"/>
    <w:rsid w:val="00EF683A"/>
    <w:rsid w:val="00EF734B"/>
    <w:rsid w:val="00F00B8A"/>
    <w:rsid w:val="00F01D49"/>
    <w:rsid w:val="00F0211D"/>
    <w:rsid w:val="00F02717"/>
    <w:rsid w:val="00F0413F"/>
    <w:rsid w:val="00F04248"/>
    <w:rsid w:val="00F0469D"/>
    <w:rsid w:val="00F04895"/>
    <w:rsid w:val="00F0506E"/>
    <w:rsid w:val="00F118B1"/>
    <w:rsid w:val="00F12959"/>
    <w:rsid w:val="00F134FA"/>
    <w:rsid w:val="00F145EF"/>
    <w:rsid w:val="00F14F77"/>
    <w:rsid w:val="00F14FDC"/>
    <w:rsid w:val="00F157D8"/>
    <w:rsid w:val="00F17E3B"/>
    <w:rsid w:val="00F20777"/>
    <w:rsid w:val="00F21B65"/>
    <w:rsid w:val="00F221AB"/>
    <w:rsid w:val="00F22767"/>
    <w:rsid w:val="00F22B22"/>
    <w:rsid w:val="00F265E7"/>
    <w:rsid w:val="00F30509"/>
    <w:rsid w:val="00F33C96"/>
    <w:rsid w:val="00F3468C"/>
    <w:rsid w:val="00F37C1F"/>
    <w:rsid w:val="00F410B7"/>
    <w:rsid w:val="00F420AC"/>
    <w:rsid w:val="00F43760"/>
    <w:rsid w:val="00F440A4"/>
    <w:rsid w:val="00F4465B"/>
    <w:rsid w:val="00F46176"/>
    <w:rsid w:val="00F46A52"/>
    <w:rsid w:val="00F46DD6"/>
    <w:rsid w:val="00F47F29"/>
    <w:rsid w:val="00F5238D"/>
    <w:rsid w:val="00F52697"/>
    <w:rsid w:val="00F54087"/>
    <w:rsid w:val="00F54225"/>
    <w:rsid w:val="00F549D0"/>
    <w:rsid w:val="00F55377"/>
    <w:rsid w:val="00F55CEF"/>
    <w:rsid w:val="00F57621"/>
    <w:rsid w:val="00F609A5"/>
    <w:rsid w:val="00F61DAD"/>
    <w:rsid w:val="00F62B20"/>
    <w:rsid w:val="00F63EC8"/>
    <w:rsid w:val="00F660E5"/>
    <w:rsid w:val="00F66DFD"/>
    <w:rsid w:val="00F67A16"/>
    <w:rsid w:val="00F70B8F"/>
    <w:rsid w:val="00F74851"/>
    <w:rsid w:val="00F77496"/>
    <w:rsid w:val="00F77C14"/>
    <w:rsid w:val="00F839C5"/>
    <w:rsid w:val="00F84E12"/>
    <w:rsid w:val="00F8578E"/>
    <w:rsid w:val="00F85F3B"/>
    <w:rsid w:val="00F86644"/>
    <w:rsid w:val="00F86794"/>
    <w:rsid w:val="00F867F7"/>
    <w:rsid w:val="00F87968"/>
    <w:rsid w:val="00F93FB8"/>
    <w:rsid w:val="00F94A3D"/>
    <w:rsid w:val="00F95B8D"/>
    <w:rsid w:val="00F96547"/>
    <w:rsid w:val="00F9731A"/>
    <w:rsid w:val="00FA3D13"/>
    <w:rsid w:val="00FB053B"/>
    <w:rsid w:val="00FB1D2C"/>
    <w:rsid w:val="00FB33F4"/>
    <w:rsid w:val="00FB384F"/>
    <w:rsid w:val="00FB3B7E"/>
    <w:rsid w:val="00FB4DE8"/>
    <w:rsid w:val="00FB4E37"/>
    <w:rsid w:val="00FB6F4B"/>
    <w:rsid w:val="00FC52D5"/>
    <w:rsid w:val="00FC74EB"/>
    <w:rsid w:val="00FC77F8"/>
    <w:rsid w:val="00FD06D9"/>
    <w:rsid w:val="00FD09FC"/>
    <w:rsid w:val="00FD1D80"/>
    <w:rsid w:val="00FD3BAC"/>
    <w:rsid w:val="00FD43D3"/>
    <w:rsid w:val="00FD5406"/>
    <w:rsid w:val="00FD6C71"/>
    <w:rsid w:val="00FD70BA"/>
    <w:rsid w:val="00FD7B6D"/>
    <w:rsid w:val="00FE0B15"/>
    <w:rsid w:val="00FE18A9"/>
    <w:rsid w:val="00FE1F90"/>
    <w:rsid w:val="00FE454A"/>
    <w:rsid w:val="00FE4DB8"/>
    <w:rsid w:val="00FE57C5"/>
    <w:rsid w:val="00FE71A0"/>
    <w:rsid w:val="00FE7326"/>
    <w:rsid w:val="00FF292E"/>
    <w:rsid w:val="00FF2F69"/>
    <w:rsid w:val="00FF3A19"/>
    <w:rsid w:val="00FF6096"/>
    <w:rsid w:val="00FF66E6"/>
    <w:rsid w:val="00FF6B4A"/>
    <w:rsid w:val="00FF71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B4093E"/>
  <w15:docId w15:val="{00432209-37C2-41FB-ADB5-F30187B4D0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9">
    <w:name w:val="Normal"/>
    <w:qFormat/>
    <w:rsid w:val="00C31220"/>
    <w:rPr>
      <w:sz w:val="24"/>
      <w:szCs w:val="24"/>
    </w:rPr>
  </w:style>
  <w:style w:type="paragraph" w:styleId="15">
    <w:name w:val="heading 1"/>
    <w:aliases w:val="РАЗДЕЛ,ГЛАВА,Chapter Head,HeadingR 1,HeadingR 11,HeadingR 12,HeadingR 13,HeadingR 14,HeadingR 15,HeadingR 16,RSKH1,Hoofdstuk,Заголовок 1 Знак Знак Знак Знак Знак Знак,Заголовок 1 Знак Знак Знак Знак,Заголовок 12 Знак,Заголовок 1 Знак1 Знак,H"/>
    <w:basedOn w:val="a9"/>
    <w:next w:val="a9"/>
    <w:link w:val="18"/>
    <w:qFormat/>
    <w:rsid w:val="00AF0D8C"/>
    <w:pPr>
      <w:keepNext/>
      <w:numPr>
        <w:numId w:val="29"/>
      </w:numPr>
      <w:outlineLvl w:val="0"/>
    </w:pPr>
    <w:rPr>
      <w:b/>
      <w:bCs/>
      <w:szCs w:val="19"/>
    </w:rPr>
  </w:style>
  <w:style w:type="paragraph" w:styleId="26">
    <w:name w:val="heading 2"/>
    <w:aliases w:val="(Подраздел),Подразд. доклада,Heading R 2,Heading R 21,Heading R 22,Heading R 23,Heading R 24,Heading R 25,Заголовок 2 Знак1,Заголовок 2 Знак Знак,Основной текст с отступом1,Заголовок 2 Знак Знак Знак Знак,Обычный+подчеркивание, Подраздел,Эд_"/>
    <w:basedOn w:val="a9"/>
    <w:next w:val="a9"/>
    <w:link w:val="29"/>
    <w:unhideWhenUsed/>
    <w:qFormat/>
    <w:rsid w:val="008563FE"/>
    <w:pPr>
      <w:keepNext/>
      <w:numPr>
        <w:ilvl w:val="1"/>
        <w:numId w:val="29"/>
      </w:numPr>
      <w:spacing w:before="240" w:after="60"/>
      <w:outlineLvl w:val="1"/>
    </w:pPr>
    <w:rPr>
      <w:rFonts w:ascii="Cambria" w:hAnsi="Cambria"/>
      <w:b/>
      <w:bCs/>
      <w:i/>
      <w:iCs/>
      <w:sz w:val="28"/>
      <w:szCs w:val="28"/>
    </w:rPr>
  </w:style>
  <w:style w:type="paragraph" w:styleId="30">
    <w:name w:val="heading 3"/>
    <w:aliases w:val="Заголовок 3 Знак Знак,Заголовок 3 Знак1 Знак1,Заголовок 3 Знак Знак Знак1,Заголовок 3 Знак1 Знак Знак,Заголовок 3 Знак Знак1 Знак,Заголовок 3 Знак Знак2,RSKH3,B Head,Subparagraaf,ППодраздел,Подраздел1, Пунк,заг_3,_заг3,Эд__,Subsection Знак"/>
    <w:basedOn w:val="a9"/>
    <w:next w:val="a9"/>
    <w:link w:val="31"/>
    <w:unhideWhenUsed/>
    <w:qFormat/>
    <w:rsid w:val="008707D6"/>
    <w:pPr>
      <w:keepNext/>
      <w:numPr>
        <w:ilvl w:val="2"/>
        <w:numId w:val="29"/>
      </w:numPr>
      <w:spacing w:before="240" w:after="60"/>
      <w:outlineLvl w:val="2"/>
    </w:pPr>
    <w:rPr>
      <w:rFonts w:ascii="Cambria" w:hAnsi="Cambria"/>
      <w:b/>
      <w:bCs/>
      <w:sz w:val="26"/>
      <w:szCs w:val="26"/>
      <w:lang w:val="x-none" w:eastAsia="x-none"/>
    </w:rPr>
  </w:style>
  <w:style w:type="paragraph" w:styleId="40">
    <w:name w:val="heading 4"/>
    <w:aliases w:val="Эд_1,Close,RSKH4,C Head,Kopje,ALK_K4,Heading 4_ARGOSS"/>
    <w:basedOn w:val="a9"/>
    <w:next w:val="a9"/>
    <w:link w:val="43"/>
    <w:qFormat/>
    <w:rsid w:val="00353E2D"/>
    <w:pPr>
      <w:keepNext/>
      <w:numPr>
        <w:ilvl w:val="3"/>
        <w:numId w:val="29"/>
      </w:numPr>
      <w:spacing w:before="240" w:after="60"/>
      <w:outlineLvl w:val="3"/>
    </w:pPr>
    <w:rPr>
      <w:b/>
      <w:bCs/>
      <w:sz w:val="28"/>
      <w:szCs w:val="28"/>
    </w:rPr>
  </w:style>
  <w:style w:type="paragraph" w:styleId="5">
    <w:name w:val="heading 5"/>
    <w:aliases w:val="Выделение1,SubClose,RSKH5,D Head,Kop 1A,Report Heading 5,h5,. (1.)"/>
    <w:basedOn w:val="a9"/>
    <w:next w:val="a9"/>
    <w:link w:val="50"/>
    <w:qFormat/>
    <w:rsid w:val="00353E2D"/>
    <w:pPr>
      <w:keepNext/>
      <w:numPr>
        <w:ilvl w:val="4"/>
        <w:numId w:val="29"/>
      </w:numPr>
      <w:spacing w:line="360" w:lineRule="auto"/>
      <w:jc w:val="both"/>
      <w:outlineLvl w:val="4"/>
    </w:pPr>
    <w:rPr>
      <w:bCs/>
      <w:color w:val="FF0000"/>
      <w:szCs w:val="20"/>
      <w:u w:val="single"/>
    </w:rPr>
  </w:style>
  <w:style w:type="paragraph" w:styleId="6">
    <w:name w:val="heading 6"/>
    <w:aliases w:val="Стиль 6,Ñòèëü 6,Report Heading,h6,. (a.)"/>
    <w:basedOn w:val="a9"/>
    <w:next w:val="a9"/>
    <w:link w:val="60"/>
    <w:uiPriority w:val="9"/>
    <w:qFormat/>
    <w:rsid w:val="005308A2"/>
    <w:pPr>
      <w:keepNext/>
      <w:numPr>
        <w:ilvl w:val="5"/>
        <w:numId w:val="29"/>
      </w:numPr>
      <w:jc w:val="center"/>
      <w:outlineLvl w:val="5"/>
    </w:pPr>
    <w:rPr>
      <w:rFonts w:ascii="Arial" w:hAnsi="Arial"/>
      <w:b/>
      <w:sz w:val="22"/>
      <w:szCs w:val="20"/>
      <w:lang w:val="x-none" w:eastAsia="x-none"/>
    </w:rPr>
  </w:style>
  <w:style w:type="paragraph" w:styleId="7">
    <w:name w:val="heading 7"/>
    <w:basedOn w:val="a9"/>
    <w:next w:val="a9"/>
    <w:link w:val="70"/>
    <w:qFormat/>
    <w:rsid w:val="00353E2D"/>
    <w:pPr>
      <w:numPr>
        <w:ilvl w:val="6"/>
        <w:numId w:val="29"/>
      </w:numPr>
      <w:spacing w:before="240" w:after="60"/>
      <w:outlineLvl w:val="6"/>
    </w:pPr>
  </w:style>
  <w:style w:type="paragraph" w:styleId="8">
    <w:name w:val="heading 8"/>
    <w:basedOn w:val="a9"/>
    <w:next w:val="a9"/>
    <w:link w:val="80"/>
    <w:qFormat/>
    <w:pPr>
      <w:keepNext/>
      <w:numPr>
        <w:ilvl w:val="7"/>
        <w:numId w:val="29"/>
      </w:numPr>
      <w:outlineLvl w:val="7"/>
    </w:pPr>
    <w:rPr>
      <w:sz w:val="32"/>
      <w:szCs w:val="22"/>
    </w:rPr>
  </w:style>
  <w:style w:type="paragraph" w:styleId="9">
    <w:name w:val="heading 9"/>
    <w:aliases w:val="Definizioni"/>
    <w:basedOn w:val="a9"/>
    <w:next w:val="a9"/>
    <w:link w:val="90"/>
    <w:qFormat/>
    <w:pPr>
      <w:keepNext/>
      <w:numPr>
        <w:ilvl w:val="8"/>
        <w:numId w:val="29"/>
      </w:numPr>
      <w:jc w:val="center"/>
      <w:outlineLvl w:val="8"/>
    </w:pPr>
    <w:rPr>
      <w:sz w:val="3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9"/>
    <w:next w:val="a9"/>
    <w:link w:val="2a"/>
    <w:qFormat/>
    <w:rsid w:val="00BD629D"/>
    <w:pPr>
      <w:jc w:val="center"/>
    </w:pPr>
    <w:rPr>
      <w:b/>
      <w:sz w:val="52"/>
      <w:szCs w:val="20"/>
    </w:rPr>
  </w:style>
  <w:style w:type="character" w:customStyle="1" w:styleId="31">
    <w:name w:val="Заголовок 3 Знак"/>
    <w:aliases w:val="Заголовок 3 Знак Знак Знак,Заголовок 3 Знак1 Знак1 Знак,Заголовок 3 Знак Знак Знак1 Знак,Заголовок 3 Знак1 Знак Знак Знак,Заголовок 3 Знак Знак1 Знак Знак,Заголовок 3 Знак Знак2 Знак,RSKH3 Знак,B Head Знак,Subparagraaf Знак1, Пунк Знак"/>
    <w:link w:val="30"/>
    <w:rsid w:val="008707D6"/>
    <w:rPr>
      <w:rFonts w:ascii="Cambria" w:hAnsi="Cambria"/>
      <w:b/>
      <w:bCs/>
      <w:sz w:val="26"/>
      <w:szCs w:val="26"/>
      <w:lang w:val="x-none" w:eastAsia="x-none"/>
    </w:rPr>
  </w:style>
  <w:style w:type="paragraph" w:customStyle="1" w:styleId="Default">
    <w:name w:val="Default"/>
    <w:link w:val="Default0"/>
    <w:qFormat/>
    <w:rsid w:val="002B7416"/>
    <w:pPr>
      <w:autoSpaceDE w:val="0"/>
      <w:autoSpaceDN w:val="0"/>
      <w:adjustRightInd w:val="0"/>
    </w:pPr>
    <w:rPr>
      <w:rFonts w:ascii="Arial" w:hAnsi="Arial" w:cs="Arial"/>
      <w:color w:val="000000"/>
      <w:sz w:val="24"/>
      <w:szCs w:val="24"/>
    </w:rPr>
  </w:style>
  <w:style w:type="table" w:styleId="ae">
    <w:name w:val="Table Grid"/>
    <w:aliases w:val="Таблица для проекта"/>
    <w:basedOn w:val="ab"/>
    <w:uiPriority w:val="39"/>
    <w:rsid w:val="0017292B"/>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header"/>
    <w:aliases w:val="Header_ARGOSS,h,Title Up,Знак9, Знак9,??????? ??????????,ВерхКолонтитул,header-first,HeaderPort,Знак9 Знак Знак,Letter,TP header,I.L.T.,ITTHEADER,Aa?oiee eieiioeooe,Header1,Content,Знак Знак3 Знак, Знак9 Знак Знак, Знак Знак3 Знак"/>
    <w:basedOn w:val="a9"/>
    <w:link w:val="af0"/>
    <w:uiPriority w:val="99"/>
    <w:qFormat/>
    <w:rsid w:val="001162E0"/>
    <w:pPr>
      <w:tabs>
        <w:tab w:val="center" w:pos="4677"/>
        <w:tab w:val="right" w:pos="9355"/>
      </w:tabs>
    </w:pPr>
  </w:style>
  <w:style w:type="character" w:customStyle="1" w:styleId="af0">
    <w:name w:val="Верхний колонтитул Знак"/>
    <w:aliases w:val="Header_ARGOSS Знак,h Знак,Title Up Знак,Знак9 Знак, Знак9 Знак,??????? ?????????? Знак,ВерхКолонтитул Знак,header-first Знак,HeaderPort Знак,Знак9 Знак Знак Знак,Letter Знак,TP header Знак,I.L.T. Знак,ITTHEADER Знак,Header1 Знак"/>
    <w:link w:val="af"/>
    <w:uiPriority w:val="99"/>
    <w:rsid w:val="001162E0"/>
    <w:rPr>
      <w:sz w:val="24"/>
      <w:szCs w:val="24"/>
    </w:rPr>
  </w:style>
  <w:style w:type="paragraph" w:styleId="af1">
    <w:name w:val="footer"/>
    <w:aliases w:val="Footer_ARGOSS,Title Down, Знак,Title Down1"/>
    <w:basedOn w:val="a9"/>
    <w:link w:val="af2"/>
    <w:uiPriority w:val="99"/>
    <w:qFormat/>
    <w:rsid w:val="001162E0"/>
    <w:pPr>
      <w:tabs>
        <w:tab w:val="center" w:pos="4677"/>
        <w:tab w:val="right" w:pos="9355"/>
      </w:tabs>
    </w:pPr>
  </w:style>
  <w:style w:type="character" w:customStyle="1" w:styleId="af2">
    <w:name w:val="Нижний колонтитул Знак"/>
    <w:aliases w:val="Footer_ARGOSS Знак,Title Down Знак, Знак Знак,Title Down1 Знак"/>
    <w:link w:val="af1"/>
    <w:uiPriority w:val="99"/>
    <w:rsid w:val="001162E0"/>
    <w:rPr>
      <w:sz w:val="24"/>
      <w:szCs w:val="24"/>
    </w:rPr>
  </w:style>
  <w:style w:type="paragraph" w:styleId="af3">
    <w:name w:val="TOC Heading"/>
    <w:basedOn w:val="15"/>
    <w:next w:val="a9"/>
    <w:uiPriority w:val="39"/>
    <w:unhideWhenUsed/>
    <w:qFormat/>
    <w:rsid w:val="001162E0"/>
    <w:pPr>
      <w:keepLines/>
      <w:spacing w:before="480" w:line="276" w:lineRule="auto"/>
      <w:outlineLvl w:val="9"/>
    </w:pPr>
    <w:rPr>
      <w:rFonts w:ascii="Cambria" w:hAnsi="Cambria"/>
      <w:color w:val="365F91"/>
      <w:szCs w:val="28"/>
    </w:rPr>
  </w:style>
  <w:style w:type="paragraph" w:styleId="2b">
    <w:name w:val="toc 2"/>
    <w:basedOn w:val="a9"/>
    <w:next w:val="a9"/>
    <w:autoRedefine/>
    <w:uiPriority w:val="39"/>
    <w:unhideWhenUsed/>
    <w:qFormat/>
    <w:rsid w:val="001917B6"/>
    <w:pPr>
      <w:tabs>
        <w:tab w:val="right" w:leader="dot" w:pos="9347"/>
      </w:tabs>
      <w:ind w:left="220"/>
      <w:jc w:val="both"/>
    </w:pPr>
    <w:rPr>
      <w:b/>
      <w:bCs/>
      <w:noProof/>
      <w:szCs w:val="22"/>
    </w:rPr>
  </w:style>
  <w:style w:type="paragraph" w:styleId="19">
    <w:name w:val="toc 1"/>
    <w:basedOn w:val="a9"/>
    <w:next w:val="a9"/>
    <w:autoRedefine/>
    <w:uiPriority w:val="39"/>
    <w:unhideWhenUsed/>
    <w:qFormat/>
    <w:rsid w:val="00FD3BAC"/>
    <w:pPr>
      <w:tabs>
        <w:tab w:val="right" w:leader="dot" w:pos="9344"/>
      </w:tabs>
      <w:jc w:val="both"/>
    </w:pPr>
    <w:rPr>
      <w:b/>
      <w:noProof/>
      <w:szCs w:val="22"/>
    </w:rPr>
  </w:style>
  <w:style w:type="paragraph" w:styleId="32">
    <w:name w:val="toc 3"/>
    <w:basedOn w:val="a9"/>
    <w:next w:val="a9"/>
    <w:autoRedefine/>
    <w:uiPriority w:val="39"/>
    <w:unhideWhenUsed/>
    <w:qFormat/>
    <w:rsid w:val="00A235B3"/>
    <w:pPr>
      <w:tabs>
        <w:tab w:val="right" w:leader="dot" w:pos="9347"/>
      </w:tabs>
      <w:spacing w:after="100" w:line="276" w:lineRule="auto"/>
      <w:ind w:left="440"/>
    </w:pPr>
    <w:rPr>
      <w:b/>
      <w:i/>
      <w:iCs/>
      <w:noProof/>
      <w:szCs w:val="22"/>
    </w:rPr>
  </w:style>
  <w:style w:type="paragraph" w:styleId="af4">
    <w:name w:val="Balloon Text"/>
    <w:basedOn w:val="a9"/>
    <w:link w:val="af5"/>
    <w:uiPriority w:val="99"/>
    <w:rsid w:val="001162E0"/>
    <w:rPr>
      <w:rFonts w:ascii="Tahoma" w:hAnsi="Tahoma" w:cs="Tahoma"/>
      <w:sz w:val="16"/>
      <w:szCs w:val="16"/>
    </w:rPr>
  </w:style>
  <w:style w:type="character" w:customStyle="1" w:styleId="af5">
    <w:name w:val="Текст выноски Знак"/>
    <w:link w:val="af4"/>
    <w:uiPriority w:val="99"/>
    <w:rsid w:val="001162E0"/>
    <w:rPr>
      <w:rFonts w:ascii="Tahoma" w:hAnsi="Tahoma" w:cs="Tahoma"/>
      <w:sz w:val="16"/>
      <w:szCs w:val="16"/>
    </w:rPr>
  </w:style>
  <w:style w:type="character" w:customStyle="1" w:styleId="18">
    <w:name w:val="Заголовок 1 Знак"/>
    <w:aliases w:val="РАЗДЕЛ Знак,ГЛАВА Знак,Chapter Head Знак,HeadingR 1 Знак,HeadingR 11 Знак,HeadingR 12 Знак,HeadingR 13 Знак,HeadingR 14 Знак,HeadingR 15 Знак,HeadingR 16 Знак,RSKH1 Знак,Hoofdstuk Знак,Заголовок 1 Знак Знак Знак Знак Знак Знак Знак"/>
    <w:link w:val="15"/>
    <w:qFormat/>
    <w:rsid w:val="00AF0D8C"/>
    <w:rPr>
      <w:b/>
      <w:bCs/>
      <w:sz w:val="24"/>
      <w:szCs w:val="19"/>
    </w:rPr>
  </w:style>
  <w:style w:type="character" w:customStyle="1" w:styleId="29">
    <w:name w:val="Заголовок 2 Знак"/>
    <w:aliases w:val="(Подраздел) Знак,Подразд. доклада Знак,Heading R 2 Знак,Heading R 21 Знак,Heading R 22 Знак,Heading R 23 Знак,Heading R 24 Знак,Heading R 25 Знак,Заголовок 2 Знак1 Знак,Заголовок 2 Знак Знак Знак,Основной текст с отступом1 Знак"/>
    <w:link w:val="26"/>
    <w:rsid w:val="008563FE"/>
    <w:rPr>
      <w:rFonts w:ascii="Cambria" w:hAnsi="Cambria"/>
      <w:b/>
      <w:bCs/>
      <w:i/>
      <w:iCs/>
      <w:sz w:val="28"/>
      <w:szCs w:val="28"/>
    </w:rPr>
  </w:style>
  <w:style w:type="paragraph" w:customStyle="1" w:styleId="af6">
    <w:name w:val="Мой текст"/>
    <w:link w:val="Char"/>
    <w:qFormat/>
    <w:rsid w:val="008563FE"/>
    <w:pPr>
      <w:spacing w:before="120"/>
      <w:jc w:val="both"/>
    </w:pPr>
    <w:rPr>
      <w:color w:val="000000"/>
      <w:sz w:val="24"/>
      <w:szCs w:val="24"/>
    </w:rPr>
  </w:style>
  <w:style w:type="character" w:customStyle="1" w:styleId="Char">
    <w:name w:val="Мой текст Char"/>
    <w:link w:val="af6"/>
    <w:rsid w:val="008563FE"/>
    <w:rPr>
      <w:color w:val="000000"/>
      <w:sz w:val="24"/>
      <w:szCs w:val="24"/>
    </w:rPr>
  </w:style>
  <w:style w:type="numbering" w:customStyle="1" w:styleId="1ai721">
    <w:name w:val="1 / a / i721"/>
    <w:basedOn w:val="ac"/>
    <w:next w:val="1ai"/>
    <w:rsid w:val="008563FE"/>
  </w:style>
  <w:style w:type="numbering" w:customStyle="1" w:styleId="17112">
    <w:name w:val="Текущий список17112"/>
    <w:rsid w:val="008563FE"/>
  </w:style>
  <w:style w:type="numbering" w:styleId="1ai">
    <w:name w:val="Outline List 1"/>
    <w:basedOn w:val="ac"/>
    <w:rsid w:val="008563FE"/>
  </w:style>
  <w:style w:type="paragraph" w:customStyle="1" w:styleId="af7">
    <w:name w:val="Текст отчета Знак"/>
    <w:basedOn w:val="a9"/>
    <w:qFormat/>
    <w:rsid w:val="008563FE"/>
    <w:pPr>
      <w:ind w:firstLine="720"/>
      <w:jc w:val="both"/>
    </w:pPr>
    <w:rPr>
      <w:sz w:val="26"/>
      <w:szCs w:val="26"/>
    </w:rPr>
  </w:style>
  <w:style w:type="character" w:customStyle="1" w:styleId="60">
    <w:name w:val="Заголовок 6 Знак"/>
    <w:aliases w:val="Стиль 6 Знак4,Ñòèëü 6 Знак4,Report Heading Знак4,h6 Знак4,. (a.) Знак2"/>
    <w:link w:val="6"/>
    <w:uiPriority w:val="9"/>
    <w:rsid w:val="005308A2"/>
    <w:rPr>
      <w:rFonts w:ascii="Arial" w:hAnsi="Arial"/>
      <w:b/>
      <w:sz w:val="22"/>
      <w:lang w:val="x-none" w:eastAsia="x-none"/>
    </w:rPr>
  </w:style>
  <w:style w:type="character" w:customStyle="1" w:styleId="80">
    <w:name w:val="Заголовок 8 Знак"/>
    <w:link w:val="8"/>
    <w:rsid w:val="005308A2"/>
    <w:rPr>
      <w:sz w:val="32"/>
      <w:szCs w:val="22"/>
    </w:rPr>
  </w:style>
  <w:style w:type="character" w:customStyle="1" w:styleId="90">
    <w:name w:val="Заголовок 9 Знак"/>
    <w:aliases w:val="Definizioni Знак"/>
    <w:link w:val="9"/>
    <w:rsid w:val="005308A2"/>
    <w:rPr>
      <w:sz w:val="32"/>
      <w:szCs w:val="22"/>
    </w:rPr>
  </w:style>
  <w:style w:type="numbering" w:customStyle="1" w:styleId="1ai7211">
    <w:name w:val="1 / a / i7211"/>
    <w:basedOn w:val="ac"/>
    <w:next w:val="1ai"/>
    <w:rsid w:val="005308A2"/>
  </w:style>
  <w:style w:type="numbering" w:customStyle="1" w:styleId="171121">
    <w:name w:val="Текущий список171121"/>
    <w:rsid w:val="005308A2"/>
  </w:style>
  <w:style w:type="numbering" w:customStyle="1" w:styleId="1ai1">
    <w:name w:val="1 / a / i1"/>
    <w:basedOn w:val="ac"/>
    <w:next w:val="1ai"/>
    <w:rsid w:val="005308A2"/>
  </w:style>
  <w:style w:type="character" w:styleId="af8">
    <w:name w:val="page number"/>
    <w:aliases w:val="Page Number arabic,Стиль 3,Номер страницы1,Page NumberITTFOOT"/>
    <w:rsid w:val="005308A2"/>
  </w:style>
  <w:style w:type="paragraph" w:customStyle="1" w:styleId="CharCharCharCharCharCharCharCharCharCharCharChar">
    <w:name w:val="Char Char Char Char Char Char Char Char Char Char Char Char"/>
    <w:basedOn w:val="a9"/>
    <w:link w:val="CharCharCharCharCharCharCharCharCharCharCharChar0"/>
    <w:qFormat/>
    <w:rsid w:val="005308A2"/>
    <w:rPr>
      <w:rFonts w:ascii="SimSun" w:eastAsia="SimSun" w:hAnsi="SimSun" w:cs="SimSun"/>
      <w:lang w:val="en-US" w:eastAsia="zh-CN"/>
    </w:rPr>
  </w:style>
  <w:style w:type="paragraph" w:customStyle="1" w:styleId="IauiueIoao">
    <w:name w:val="Iau?iue.Io?ao@"/>
    <w:link w:val="IauiueIoao0"/>
    <w:qFormat/>
    <w:rsid w:val="005308A2"/>
    <w:pPr>
      <w:overflowPunct w:val="0"/>
      <w:autoSpaceDE w:val="0"/>
      <w:autoSpaceDN w:val="0"/>
      <w:adjustRightInd w:val="0"/>
      <w:textAlignment w:val="baseline"/>
    </w:pPr>
    <w:rPr>
      <w:rFonts w:ascii="Journal" w:hAnsi="Journal"/>
      <w:sz w:val="24"/>
    </w:rPr>
  </w:style>
  <w:style w:type="paragraph" w:customStyle="1" w:styleId="2c">
    <w:name w:val="Обычный (Интернет)2"/>
    <w:aliases w:val="Normal (Web),Обычный (Web),Обычный (веб)1,Обычный (веб)1 Знак Знак Зн,Обычный (веб) Знак Знак Знак Знак,Обычный (веб) Знак Знак Знак"/>
    <w:basedOn w:val="a9"/>
    <w:link w:val="af9"/>
    <w:unhideWhenUsed/>
    <w:rsid w:val="005308A2"/>
    <w:pPr>
      <w:spacing w:before="100" w:beforeAutospacing="1" w:after="100" w:afterAutospacing="1"/>
    </w:pPr>
  </w:style>
  <w:style w:type="table" w:customStyle="1" w:styleId="1a">
    <w:name w:val="Сетка таблицы1"/>
    <w:basedOn w:val="ab"/>
    <w:next w:val="ae"/>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
    <w:name w:val="pc"/>
    <w:basedOn w:val="a9"/>
    <w:qFormat/>
    <w:rsid w:val="005308A2"/>
    <w:pPr>
      <w:spacing w:before="100" w:beforeAutospacing="1" w:after="100" w:afterAutospacing="1"/>
    </w:pPr>
  </w:style>
  <w:style w:type="character" w:customStyle="1" w:styleId="s3">
    <w:name w:val="s3"/>
    <w:rsid w:val="005308A2"/>
  </w:style>
  <w:style w:type="character" w:customStyle="1" w:styleId="s9">
    <w:name w:val="s9"/>
    <w:rsid w:val="005308A2"/>
  </w:style>
  <w:style w:type="character" w:styleId="afa">
    <w:name w:val="Hyperlink"/>
    <w:aliases w:val="заголовок3"/>
    <w:uiPriority w:val="99"/>
    <w:unhideWhenUsed/>
    <w:rsid w:val="005308A2"/>
    <w:rPr>
      <w:color w:val="0000FF"/>
      <w:u w:val="single"/>
    </w:rPr>
  </w:style>
  <w:style w:type="paragraph" w:customStyle="1" w:styleId="1b">
    <w:name w:val="Мой заголовок1"/>
    <w:next w:val="a9"/>
    <w:qFormat/>
    <w:rsid w:val="005308A2"/>
    <w:pPr>
      <w:keepNext/>
      <w:shd w:val="clear" w:color="auto" w:fill="FFFFFF"/>
      <w:tabs>
        <w:tab w:val="left" w:pos="902"/>
      </w:tabs>
      <w:spacing w:before="240"/>
      <w:jc w:val="both"/>
      <w:outlineLvl w:val="0"/>
    </w:pPr>
    <w:rPr>
      <w:rFonts w:ascii="Arial" w:hAnsi="Arial"/>
      <w:b/>
      <w:bCs/>
      <w:caps/>
      <w:color w:val="000000"/>
      <w:sz w:val="24"/>
      <w:szCs w:val="24"/>
    </w:rPr>
  </w:style>
  <w:style w:type="character" w:customStyle="1" w:styleId="afb">
    <w:name w:val="Мой текст Знак"/>
    <w:rsid w:val="005308A2"/>
    <w:rPr>
      <w:color w:val="000000"/>
      <w:sz w:val="24"/>
      <w:szCs w:val="24"/>
    </w:rPr>
  </w:style>
  <w:style w:type="paragraph" w:customStyle="1" w:styleId="mainbullet">
    <w:name w:val="main bullet"/>
    <w:basedOn w:val="a9"/>
    <w:next w:val="a9"/>
    <w:qFormat/>
    <w:rsid w:val="005308A2"/>
    <w:pPr>
      <w:autoSpaceDE w:val="0"/>
      <w:autoSpaceDN w:val="0"/>
      <w:adjustRightInd w:val="0"/>
    </w:pPr>
    <w:rPr>
      <w:rFonts w:ascii="Arial" w:hAnsi="Arial"/>
    </w:rPr>
  </w:style>
  <w:style w:type="paragraph" w:customStyle="1" w:styleId="afc">
    <w:name w:val="Таб"/>
    <w:basedOn w:val="a9"/>
    <w:link w:val="afd"/>
    <w:uiPriority w:val="99"/>
    <w:qFormat/>
    <w:rsid w:val="005308A2"/>
    <w:rPr>
      <w:b/>
      <w:sz w:val="20"/>
      <w:szCs w:val="20"/>
    </w:rPr>
  </w:style>
  <w:style w:type="paragraph" w:customStyle="1" w:styleId="61">
    <w:name w:val="6 раб"/>
    <w:basedOn w:val="a9"/>
    <w:next w:val="afe"/>
    <w:qFormat/>
    <w:rsid w:val="005308A2"/>
    <w:pPr>
      <w:jc w:val="center"/>
    </w:pPr>
    <w:rPr>
      <w:b/>
      <w:iCs/>
      <w:sz w:val="28"/>
    </w:rPr>
  </w:style>
  <w:style w:type="paragraph" w:styleId="afe">
    <w:name w:val="Title"/>
    <w:basedOn w:val="a9"/>
    <w:next w:val="a9"/>
    <w:link w:val="1c"/>
    <w:qFormat/>
    <w:rsid w:val="005308A2"/>
    <w:pPr>
      <w:spacing w:before="240" w:after="60"/>
      <w:jc w:val="center"/>
      <w:outlineLvl w:val="0"/>
    </w:pPr>
    <w:rPr>
      <w:rFonts w:ascii="Cambria" w:hAnsi="Cambria"/>
      <w:b/>
      <w:bCs/>
      <w:kern w:val="28"/>
      <w:sz w:val="32"/>
      <w:szCs w:val="32"/>
    </w:rPr>
  </w:style>
  <w:style w:type="character" w:customStyle="1" w:styleId="1c">
    <w:name w:val="Заголовок Знак1"/>
    <w:link w:val="afe"/>
    <w:rsid w:val="005308A2"/>
    <w:rPr>
      <w:rFonts w:ascii="Cambria" w:hAnsi="Cambria"/>
      <w:b/>
      <w:bCs/>
      <w:kern w:val="28"/>
      <w:sz w:val="32"/>
      <w:szCs w:val="32"/>
    </w:rPr>
  </w:style>
  <w:style w:type="numbering" w:customStyle="1" w:styleId="1d">
    <w:name w:val="Нет списка1"/>
    <w:next w:val="ac"/>
    <w:uiPriority w:val="99"/>
    <w:semiHidden/>
    <w:unhideWhenUsed/>
    <w:rsid w:val="005308A2"/>
  </w:style>
  <w:style w:type="numbering" w:customStyle="1" w:styleId="2d">
    <w:name w:val="Нет списка2"/>
    <w:next w:val="ac"/>
    <w:uiPriority w:val="99"/>
    <w:semiHidden/>
    <w:unhideWhenUsed/>
    <w:rsid w:val="005308A2"/>
  </w:style>
  <w:style w:type="numbering" w:customStyle="1" w:styleId="33">
    <w:name w:val="Нет списка3"/>
    <w:next w:val="ac"/>
    <w:uiPriority w:val="99"/>
    <w:semiHidden/>
    <w:unhideWhenUsed/>
    <w:rsid w:val="005308A2"/>
  </w:style>
  <w:style w:type="numbering" w:customStyle="1" w:styleId="44">
    <w:name w:val="Нет списка4"/>
    <w:next w:val="ac"/>
    <w:uiPriority w:val="99"/>
    <w:semiHidden/>
    <w:unhideWhenUsed/>
    <w:rsid w:val="005308A2"/>
  </w:style>
  <w:style w:type="paragraph" w:customStyle="1" w:styleId="310">
    <w:name w:val="Заголовок 31"/>
    <w:basedOn w:val="a9"/>
    <w:next w:val="a9"/>
    <w:uiPriority w:val="9"/>
    <w:semiHidden/>
    <w:unhideWhenUsed/>
    <w:qFormat/>
    <w:rsid w:val="005308A2"/>
    <w:pPr>
      <w:keepNext/>
      <w:keepLines/>
      <w:spacing w:before="200" w:line="276" w:lineRule="auto"/>
      <w:outlineLvl w:val="2"/>
    </w:pPr>
    <w:rPr>
      <w:rFonts w:ascii="Cambria" w:hAnsi="Cambria"/>
      <w:b/>
      <w:bCs/>
      <w:color w:val="4F81BD"/>
      <w:sz w:val="22"/>
      <w:szCs w:val="22"/>
    </w:rPr>
  </w:style>
  <w:style w:type="numbering" w:customStyle="1" w:styleId="51">
    <w:name w:val="Нет списка5"/>
    <w:next w:val="ac"/>
    <w:uiPriority w:val="99"/>
    <w:semiHidden/>
    <w:unhideWhenUsed/>
    <w:rsid w:val="005308A2"/>
  </w:style>
  <w:style w:type="table" w:customStyle="1" w:styleId="115">
    <w:name w:val="Сетка таблицы11"/>
    <w:basedOn w:val="ab"/>
    <w:next w:val="ae"/>
    <w:uiPriority w:val="59"/>
    <w:rsid w:val="005308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
    <w:name w:val="List Paragraph"/>
    <w:aliases w:val="_список,список,Маркированный кругом,strich,2nd Tier Header,Citation List,текст ГЕО,не удалять,Рис. Х.,Список ненумерованный,Абзац списка 1,Bullet_IRAO,Заголовок2,ПКФ Список,Абзац2,Абзац 2,Средняя сетка 1 - Акцент 21,Мой Список,Bullet List,b"/>
    <w:basedOn w:val="a9"/>
    <w:link w:val="aff0"/>
    <w:uiPriority w:val="34"/>
    <w:qFormat/>
    <w:rsid w:val="005308A2"/>
    <w:pPr>
      <w:spacing w:after="200" w:line="276" w:lineRule="auto"/>
      <w:ind w:left="720"/>
      <w:contextualSpacing/>
    </w:pPr>
    <w:rPr>
      <w:rFonts w:ascii="Calibri" w:hAnsi="Calibri"/>
      <w:sz w:val="22"/>
      <w:szCs w:val="22"/>
    </w:rPr>
  </w:style>
  <w:style w:type="numbering" w:customStyle="1" w:styleId="116">
    <w:name w:val="Нет списка11"/>
    <w:next w:val="ac"/>
    <w:uiPriority w:val="99"/>
    <w:semiHidden/>
    <w:unhideWhenUsed/>
    <w:rsid w:val="005308A2"/>
  </w:style>
  <w:style w:type="numbering" w:customStyle="1" w:styleId="211">
    <w:name w:val="Нет списка21"/>
    <w:next w:val="ac"/>
    <w:uiPriority w:val="99"/>
    <w:semiHidden/>
    <w:unhideWhenUsed/>
    <w:rsid w:val="005308A2"/>
  </w:style>
  <w:style w:type="numbering" w:customStyle="1" w:styleId="311">
    <w:name w:val="Нет списка31"/>
    <w:next w:val="ac"/>
    <w:uiPriority w:val="99"/>
    <w:semiHidden/>
    <w:unhideWhenUsed/>
    <w:rsid w:val="005308A2"/>
  </w:style>
  <w:style w:type="numbering" w:customStyle="1" w:styleId="410">
    <w:name w:val="Нет списка41"/>
    <w:next w:val="ac"/>
    <w:uiPriority w:val="99"/>
    <w:semiHidden/>
    <w:unhideWhenUsed/>
    <w:rsid w:val="005308A2"/>
  </w:style>
  <w:style w:type="numbering" w:customStyle="1" w:styleId="510">
    <w:name w:val="Нет списка51"/>
    <w:next w:val="ac"/>
    <w:uiPriority w:val="99"/>
    <w:semiHidden/>
    <w:unhideWhenUsed/>
    <w:rsid w:val="005308A2"/>
  </w:style>
  <w:style w:type="numbering" w:customStyle="1" w:styleId="62">
    <w:name w:val="Нет списка6"/>
    <w:next w:val="ac"/>
    <w:uiPriority w:val="99"/>
    <w:semiHidden/>
    <w:unhideWhenUsed/>
    <w:rsid w:val="005308A2"/>
  </w:style>
  <w:style w:type="numbering" w:customStyle="1" w:styleId="71">
    <w:name w:val="Нет списка7"/>
    <w:next w:val="ac"/>
    <w:uiPriority w:val="99"/>
    <w:semiHidden/>
    <w:unhideWhenUsed/>
    <w:rsid w:val="005308A2"/>
  </w:style>
  <w:style w:type="numbering" w:customStyle="1" w:styleId="81">
    <w:name w:val="Нет списка8"/>
    <w:next w:val="ac"/>
    <w:uiPriority w:val="99"/>
    <w:semiHidden/>
    <w:unhideWhenUsed/>
    <w:rsid w:val="005308A2"/>
  </w:style>
  <w:style w:type="numbering" w:customStyle="1" w:styleId="91">
    <w:name w:val="Нет списка9"/>
    <w:next w:val="ac"/>
    <w:uiPriority w:val="99"/>
    <w:semiHidden/>
    <w:unhideWhenUsed/>
    <w:rsid w:val="005308A2"/>
  </w:style>
  <w:style w:type="table" w:customStyle="1" w:styleId="1115">
    <w:name w:val="Сетка таблицы111"/>
    <w:basedOn w:val="ab"/>
    <w:next w:val="ae"/>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1">
    <w:name w:val="Заголовок Знак"/>
    <w:link w:val="1e"/>
    <w:rsid w:val="005308A2"/>
    <w:rPr>
      <w:rFonts w:ascii="Cambria" w:eastAsia="Times New Roman" w:hAnsi="Cambria" w:cs="Times New Roman"/>
      <w:b/>
      <w:bCs/>
      <w:kern w:val="28"/>
      <w:sz w:val="32"/>
      <w:szCs w:val="32"/>
      <w:lang w:eastAsia="ru-RU"/>
    </w:rPr>
  </w:style>
  <w:style w:type="numbering" w:customStyle="1" w:styleId="1116">
    <w:name w:val="Нет списка111"/>
    <w:next w:val="ac"/>
    <w:uiPriority w:val="99"/>
    <w:semiHidden/>
    <w:unhideWhenUsed/>
    <w:rsid w:val="005308A2"/>
  </w:style>
  <w:style w:type="numbering" w:customStyle="1" w:styleId="2110">
    <w:name w:val="Нет списка211"/>
    <w:next w:val="ac"/>
    <w:uiPriority w:val="99"/>
    <w:semiHidden/>
    <w:unhideWhenUsed/>
    <w:rsid w:val="005308A2"/>
  </w:style>
  <w:style w:type="numbering" w:customStyle="1" w:styleId="3110">
    <w:name w:val="Нет списка311"/>
    <w:next w:val="ac"/>
    <w:uiPriority w:val="99"/>
    <w:semiHidden/>
    <w:unhideWhenUsed/>
    <w:rsid w:val="005308A2"/>
  </w:style>
  <w:style w:type="numbering" w:customStyle="1" w:styleId="411">
    <w:name w:val="Нет списка411"/>
    <w:next w:val="ac"/>
    <w:uiPriority w:val="99"/>
    <w:semiHidden/>
    <w:unhideWhenUsed/>
    <w:rsid w:val="005308A2"/>
  </w:style>
  <w:style w:type="character" w:styleId="aff2">
    <w:name w:val="FollowedHyperlink"/>
    <w:uiPriority w:val="99"/>
    <w:unhideWhenUsed/>
    <w:rsid w:val="005308A2"/>
    <w:rPr>
      <w:color w:val="800080"/>
      <w:u w:val="single"/>
    </w:rPr>
  </w:style>
  <w:style w:type="paragraph" w:customStyle="1" w:styleId="xl65">
    <w:name w:val="xl65"/>
    <w:basedOn w:val="a9"/>
    <w:qFormat/>
    <w:rsid w:val="005308A2"/>
    <w:pPr>
      <w:spacing w:before="100" w:beforeAutospacing="1" w:after="100" w:afterAutospacing="1"/>
      <w:textAlignment w:val="center"/>
    </w:pPr>
  </w:style>
  <w:style w:type="paragraph" w:customStyle="1" w:styleId="xl66">
    <w:name w:val="xl66"/>
    <w:basedOn w:val="a9"/>
    <w:qFormat/>
    <w:rsid w:val="005308A2"/>
    <w:pPr>
      <w:spacing w:before="100" w:beforeAutospacing="1" w:after="100" w:afterAutospacing="1"/>
      <w:jc w:val="center"/>
    </w:pPr>
  </w:style>
  <w:style w:type="paragraph" w:customStyle="1" w:styleId="xl67">
    <w:name w:val="xl67"/>
    <w:basedOn w:val="a9"/>
    <w:qFormat/>
    <w:rsid w:val="005308A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9"/>
    <w:qFormat/>
    <w:rsid w:val="005308A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2">
    <w:name w:val="xl72"/>
    <w:basedOn w:val="a9"/>
    <w:qFormat/>
    <w:rsid w:val="005308A2"/>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73">
    <w:name w:val="xl73"/>
    <w:basedOn w:val="a9"/>
    <w:qFormat/>
    <w:rsid w:val="005308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4">
    <w:name w:val="xl74"/>
    <w:basedOn w:val="a9"/>
    <w:qFormat/>
    <w:rsid w:val="005308A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75">
    <w:name w:val="xl75"/>
    <w:basedOn w:val="a9"/>
    <w:qFormat/>
    <w:rsid w:val="005308A2"/>
    <w:pPr>
      <w:pBdr>
        <w:left w:val="single" w:sz="4" w:space="0" w:color="auto"/>
        <w:right w:val="single" w:sz="4" w:space="0" w:color="auto"/>
      </w:pBdr>
      <w:spacing w:before="100" w:beforeAutospacing="1" w:after="100" w:afterAutospacing="1"/>
      <w:jc w:val="center"/>
      <w:textAlignment w:val="center"/>
    </w:pPr>
  </w:style>
  <w:style w:type="paragraph" w:customStyle="1" w:styleId="xl76">
    <w:name w:val="xl76"/>
    <w:basedOn w:val="a9"/>
    <w:qFormat/>
    <w:rsid w:val="005308A2"/>
    <w:pPr>
      <w:spacing w:before="100" w:beforeAutospacing="1" w:after="100" w:afterAutospacing="1"/>
      <w:jc w:val="center"/>
      <w:textAlignment w:val="center"/>
    </w:pPr>
  </w:style>
  <w:style w:type="paragraph" w:customStyle="1" w:styleId="xl77">
    <w:name w:val="xl77"/>
    <w:basedOn w:val="a9"/>
    <w:qFormat/>
    <w:rsid w:val="005308A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9"/>
    <w:qFormat/>
    <w:rsid w:val="005308A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9">
    <w:name w:val="xl79"/>
    <w:basedOn w:val="a9"/>
    <w:qFormat/>
    <w:rsid w:val="005308A2"/>
    <w:pPr>
      <w:pBdr>
        <w:top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9"/>
    <w:qFormat/>
    <w:rsid w:val="005308A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a9"/>
    <w:qFormat/>
    <w:rsid w:val="005308A2"/>
    <w:pPr>
      <w:pBdr>
        <w:bottom w:val="single" w:sz="4" w:space="0" w:color="auto"/>
      </w:pBdr>
      <w:spacing w:before="100" w:beforeAutospacing="1" w:after="100" w:afterAutospacing="1"/>
      <w:textAlignment w:val="center"/>
    </w:pPr>
  </w:style>
  <w:style w:type="paragraph" w:customStyle="1" w:styleId="xl82">
    <w:name w:val="xl82"/>
    <w:basedOn w:val="a9"/>
    <w:qFormat/>
    <w:rsid w:val="005308A2"/>
    <w:pPr>
      <w:pBdr>
        <w:bottom w:val="single" w:sz="4" w:space="0" w:color="auto"/>
      </w:pBdr>
      <w:spacing w:before="100" w:beforeAutospacing="1" w:after="100" w:afterAutospacing="1"/>
    </w:pPr>
  </w:style>
  <w:style w:type="paragraph" w:customStyle="1" w:styleId="xl83">
    <w:name w:val="xl83"/>
    <w:basedOn w:val="a9"/>
    <w:qFormat/>
    <w:rsid w:val="005308A2"/>
    <w:pPr>
      <w:spacing w:before="100" w:beforeAutospacing="1" w:after="100" w:afterAutospacing="1"/>
      <w:jc w:val="right"/>
      <w:textAlignment w:val="top"/>
    </w:pPr>
  </w:style>
  <w:style w:type="paragraph" w:customStyle="1" w:styleId="xl84">
    <w:name w:val="xl84"/>
    <w:basedOn w:val="a9"/>
    <w:qFormat/>
    <w:rsid w:val="005308A2"/>
    <w:pPr>
      <w:spacing w:before="100" w:beforeAutospacing="1" w:after="100" w:afterAutospacing="1"/>
      <w:jc w:val="right"/>
      <w:textAlignment w:val="center"/>
    </w:pPr>
  </w:style>
  <w:style w:type="paragraph" w:customStyle="1" w:styleId="xl85">
    <w:name w:val="xl85"/>
    <w:basedOn w:val="a9"/>
    <w:qFormat/>
    <w:rsid w:val="005308A2"/>
    <w:pPr>
      <w:spacing w:before="100" w:beforeAutospacing="1" w:after="100" w:afterAutospacing="1"/>
      <w:textAlignment w:val="center"/>
    </w:pPr>
  </w:style>
  <w:style w:type="paragraph" w:customStyle="1" w:styleId="xl86">
    <w:name w:val="xl86"/>
    <w:basedOn w:val="a9"/>
    <w:qFormat/>
    <w:rsid w:val="005308A2"/>
    <w:pPr>
      <w:spacing w:before="100" w:beforeAutospacing="1" w:after="100" w:afterAutospacing="1"/>
      <w:textAlignment w:val="center"/>
    </w:pPr>
  </w:style>
  <w:style w:type="paragraph" w:customStyle="1" w:styleId="xl87">
    <w:name w:val="xl87"/>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88">
    <w:name w:val="xl88"/>
    <w:basedOn w:val="a9"/>
    <w:qFormat/>
    <w:rsid w:val="005308A2"/>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89">
    <w:name w:val="xl89"/>
    <w:basedOn w:val="a9"/>
    <w:qFormat/>
    <w:rsid w:val="005308A2"/>
    <w:pPr>
      <w:pBdr>
        <w:left w:val="single" w:sz="4" w:space="0" w:color="auto"/>
        <w:right w:val="single" w:sz="4" w:space="0" w:color="auto"/>
      </w:pBdr>
      <w:spacing w:before="100" w:beforeAutospacing="1" w:after="100" w:afterAutospacing="1"/>
      <w:textAlignment w:val="top"/>
    </w:pPr>
  </w:style>
  <w:style w:type="paragraph" w:customStyle="1" w:styleId="xl90">
    <w:name w:val="xl90"/>
    <w:basedOn w:val="a9"/>
    <w:qFormat/>
    <w:rsid w:val="005308A2"/>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1">
    <w:name w:val="xl91"/>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2">
    <w:name w:val="xl92"/>
    <w:basedOn w:val="a9"/>
    <w:qFormat/>
    <w:rsid w:val="005308A2"/>
    <w:pPr>
      <w:pBdr>
        <w:left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93">
    <w:name w:val="xl93"/>
    <w:basedOn w:val="a9"/>
    <w:qFormat/>
    <w:rsid w:val="005308A2"/>
    <w:pPr>
      <w:pBdr>
        <w:top w:val="single" w:sz="4" w:space="0" w:color="auto"/>
        <w:left w:val="single" w:sz="4" w:space="0" w:color="auto"/>
        <w:bottom w:val="single" w:sz="4" w:space="0" w:color="auto"/>
      </w:pBdr>
      <w:shd w:val="clear" w:color="000000" w:fill="FFFF00"/>
      <w:spacing w:before="100" w:beforeAutospacing="1" w:after="100" w:afterAutospacing="1"/>
      <w:jc w:val="center"/>
    </w:pPr>
  </w:style>
  <w:style w:type="paragraph" w:customStyle="1" w:styleId="xl94">
    <w:name w:val="xl94"/>
    <w:basedOn w:val="a9"/>
    <w:qFormat/>
    <w:rsid w:val="005308A2"/>
    <w:pPr>
      <w:pBdr>
        <w:top w:val="single" w:sz="4" w:space="0" w:color="auto"/>
        <w:bottom w:val="single" w:sz="4" w:space="0" w:color="auto"/>
      </w:pBdr>
      <w:shd w:val="clear" w:color="000000" w:fill="FFFF00"/>
      <w:spacing w:before="100" w:beforeAutospacing="1" w:after="100" w:afterAutospacing="1"/>
      <w:jc w:val="center"/>
    </w:pPr>
  </w:style>
  <w:style w:type="paragraph" w:customStyle="1" w:styleId="xl95">
    <w:name w:val="xl95"/>
    <w:basedOn w:val="a9"/>
    <w:qFormat/>
    <w:rsid w:val="005308A2"/>
    <w:pPr>
      <w:pBdr>
        <w:top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96">
    <w:name w:val="xl96"/>
    <w:basedOn w:val="a9"/>
    <w:qFormat/>
    <w:rsid w:val="005308A2"/>
    <w:pPr>
      <w:pBdr>
        <w:top w:val="single" w:sz="4" w:space="0" w:color="auto"/>
      </w:pBdr>
      <w:spacing w:before="100" w:beforeAutospacing="1" w:after="100" w:afterAutospacing="1"/>
      <w:jc w:val="center"/>
      <w:textAlignment w:val="center"/>
    </w:pPr>
    <w:rPr>
      <w:color w:val="FF0000"/>
    </w:rPr>
  </w:style>
  <w:style w:type="paragraph" w:customStyle="1" w:styleId="xl97">
    <w:name w:val="xl97"/>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98">
    <w:name w:val="xl98"/>
    <w:basedOn w:val="a9"/>
    <w:qFormat/>
    <w:rsid w:val="005308A2"/>
    <w:pPr>
      <w:pBdr>
        <w:top w:val="single" w:sz="4" w:space="0" w:color="auto"/>
        <w:left w:val="single" w:sz="4" w:space="0" w:color="auto"/>
      </w:pBdr>
      <w:spacing w:before="100" w:beforeAutospacing="1" w:after="100" w:afterAutospacing="1"/>
      <w:jc w:val="center"/>
      <w:textAlignment w:val="center"/>
    </w:pPr>
    <w:rPr>
      <w:color w:val="FF0000"/>
    </w:rPr>
  </w:style>
  <w:style w:type="paragraph" w:customStyle="1" w:styleId="xl99">
    <w:name w:val="xl99"/>
    <w:basedOn w:val="a9"/>
    <w:qFormat/>
    <w:rsid w:val="005308A2"/>
    <w:pPr>
      <w:pBdr>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00">
    <w:name w:val="xl100"/>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101">
    <w:name w:val="xl101"/>
    <w:basedOn w:val="a9"/>
    <w:qFormat/>
    <w:rsid w:val="005308A2"/>
    <w:pPr>
      <w:pBdr>
        <w:left w:val="single" w:sz="4" w:space="0" w:color="auto"/>
        <w:bottom w:val="single" w:sz="4" w:space="0" w:color="auto"/>
        <w:right w:val="single" w:sz="4" w:space="0" w:color="auto"/>
      </w:pBdr>
      <w:spacing w:before="100" w:beforeAutospacing="1" w:after="100" w:afterAutospacing="1"/>
      <w:jc w:val="right"/>
      <w:textAlignment w:val="top"/>
    </w:pPr>
    <w:rPr>
      <w:color w:val="FF0000"/>
    </w:rPr>
  </w:style>
  <w:style w:type="paragraph" w:customStyle="1" w:styleId="xl102">
    <w:name w:val="xl102"/>
    <w:basedOn w:val="a9"/>
    <w:qFormat/>
    <w:rsid w:val="005308A2"/>
    <w:pPr>
      <w:pBdr>
        <w:left w:val="single" w:sz="4" w:space="0" w:color="auto"/>
        <w:bottom w:val="single" w:sz="4" w:space="0" w:color="auto"/>
        <w:right w:val="single" w:sz="4" w:space="0" w:color="auto"/>
      </w:pBdr>
      <w:spacing w:before="100" w:beforeAutospacing="1" w:after="100" w:afterAutospacing="1"/>
      <w:jc w:val="right"/>
      <w:textAlignment w:val="top"/>
    </w:pPr>
    <w:rPr>
      <w:b/>
      <w:bCs/>
      <w:color w:val="FF0000"/>
    </w:rPr>
  </w:style>
  <w:style w:type="paragraph" w:customStyle="1" w:styleId="xl103">
    <w:name w:val="xl103"/>
    <w:basedOn w:val="a9"/>
    <w:qFormat/>
    <w:rsid w:val="005308A2"/>
    <w:pPr>
      <w:spacing w:before="100" w:beforeAutospacing="1" w:after="100" w:afterAutospacing="1"/>
    </w:pPr>
    <w:rPr>
      <w:color w:val="FF0000"/>
    </w:rPr>
  </w:style>
  <w:style w:type="paragraph" w:customStyle="1" w:styleId="xl104">
    <w:name w:val="xl104"/>
    <w:basedOn w:val="a9"/>
    <w:qFormat/>
    <w:rsid w:val="005308A2"/>
    <w:pPr>
      <w:pBdr>
        <w:left w:val="single" w:sz="4" w:space="0" w:color="auto"/>
        <w:right w:val="single" w:sz="4" w:space="0" w:color="auto"/>
      </w:pBdr>
      <w:spacing w:before="100" w:beforeAutospacing="1" w:after="100" w:afterAutospacing="1"/>
      <w:jc w:val="center"/>
    </w:pPr>
  </w:style>
  <w:style w:type="paragraph" w:customStyle="1" w:styleId="xl105">
    <w:name w:val="xl105"/>
    <w:basedOn w:val="a9"/>
    <w:qFormat/>
    <w:rsid w:val="005308A2"/>
    <w:pPr>
      <w:spacing w:before="100" w:beforeAutospacing="1" w:after="100" w:afterAutospacing="1"/>
      <w:textAlignment w:val="top"/>
    </w:pPr>
    <w:rPr>
      <w:b/>
      <w:bCs/>
    </w:rPr>
  </w:style>
  <w:style w:type="paragraph" w:customStyle="1" w:styleId="xl106">
    <w:name w:val="xl106"/>
    <w:basedOn w:val="a9"/>
    <w:qFormat/>
    <w:rsid w:val="005308A2"/>
    <w:pPr>
      <w:spacing w:before="100" w:beforeAutospacing="1" w:after="100" w:afterAutospacing="1"/>
      <w:jc w:val="right"/>
      <w:textAlignment w:val="top"/>
    </w:pPr>
    <w:rPr>
      <w:b/>
      <w:bCs/>
      <w:color w:val="FF0000"/>
    </w:rPr>
  </w:style>
  <w:style w:type="paragraph" w:customStyle="1" w:styleId="xl107">
    <w:name w:val="xl107"/>
    <w:basedOn w:val="a9"/>
    <w:qFormat/>
    <w:rsid w:val="005308A2"/>
    <w:pPr>
      <w:spacing w:before="100" w:beforeAutospacing="1" w:after="100" w:afterAutospacing="1"/>
      <w:textAlignment w:val="top"/>
    </w:pPr>
    <w:rPr>
      <w:b/>
      <w:bCs/>
    </w:rPr>
  </w:style>
  <w:style w:type="paragraph" w:customStyle="1" w:styleId="xl108">
    <w:name w:val="xl108"/>
    <w:basedOn w:val="a9"/>
    <w:qFormat/>
    <w:rsid w:val="005308A2"/>
    <w:pPr>
      <w:spacing w:before="100" w:beforeAutospacing="1" w:after="100" w:afterAutospacing="1"/>
      <w:jc w:val="center"/>
      <w:textAlignment w:val="top"/>
    </w:pPr>
  </w:style>
  <w:style w:type="paragraph" w:customStyle="1" w:styleId="xl109">
    <w:name w:val="xl109"/>
    <w:basedOn w:val="a9"/>
    <w:qFormat/>
    <w:rsid w:val="005308A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10">
    <w:name w:val="xl110"/>
    <w:basedOn w:val="a9"/>
    <w:qFormat/>
    <w:rsid w:val="005308A2"/>
    <w:pPr>
      <w:pBdr>
        <w:top w:val="single" w:sz="4" w:space="0" w:color="auto"/>
        <w:bottom w:val="single" w:sz="4" w:space="0" w:color="auto"/>
      </w:pBdr>
      <w:spacing w:before="100" w:beforeAutospacing="1" w:after="100" w:afterAutospacing="1"/>
      <w:textAlignment w:val="center"/>
    </w:pPr>
    <w:rPr>
      <w:b/>
      <w:bCs/>
    </w:rPr>
  </w:style>
  <w:style w:type="paragraph" w:customStyle="1" w:styleId="xl111">
    <w:name w:val="xl111"/>
    <w:basedOn w:val="a9"/>
    <w:qFormat/>
    <w:rsid w:val="005308A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12">
    <w:name w:val="xl112"/>
    <w:basedOn w:val="a9"/>
    <w:qFormat/>
    <w:rsid w:val="005308A2"/>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113">
    <w:name w:val="xl113"/>
    <w:basedOn w:val="a9"/>
    <w:qFormat/>
    <w:rsid w:val="005308A2"/>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4">
    <w:name w:val="xl114"/>
    <w:basedOn w:val="a9"/>
    <w:qFormat/>
    <w:rsid w:val="005308A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rPr>
  </w:style>
  <w:style w:type="paragraph" w:customStyle="1" w:styleId="xl115">
    <w:name w:val="xl115"/>
    <w:basedOn w:val="a9"/>
    <w:qFormat/>
    <w:rsid w:val="005308A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16">
    <w:name w:val="xl116"/>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b/>
      <w:bCs/>
      <w:color w:val="FF0000"/>
    </w:rPr>
  </w:style>
  <w:style w:type="paragraph" w:customStyle="1" w:styleId="xl117">
    <w:name w:val="xl117"/>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style>
  <w:style w:type="paragraph" w:customStyle="1" w:styleId="xl118">
    <w:name w:val="xl118"/>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119">
    <w:name w:val="xl119"/>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20">
    <w:name w:val="xl120"/>
    <w:basedOn w:val="a9"/>
    <w:qFormat/>
    <w:rsid w:val="005308A2"/>
    <w:pPr>
      <w:shd w:val="clear" w:color="000000" w:fill="FFFF00"/>
      <w:spacing w:before="100" w:beforeAutospacing="1" w:after="100" w:afterAutospacing="1"/>
    </w:pPr>
  </w:style>
  <w:style w:type="paragraph" w:customStyle="1" w:styleId="xl121">
    <w:name w:val="xl121"/>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b/>
      <w:bCs/>
    </w:rPr>
  </w:style>
  <w:style w:type="paragraph" w:customStyle="1" w:styleId="xl122">
    <w:name w:val="xl122"/>
    <w:basedOn w:val="a9"/>
    <w:qFormat/>
    <w:rsid w:val="005308A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color w:val="FF0000"/>
    </w:rPr>
  </w:style>
  <w:style w:type="paragraph" w:customStyle="1" w:styleId="xl123">
    <w:name w:val="xl123"/>
    <w:basedOn w:val="a9"/>
    <w:qFormat/>
    <w:rsid w:val="005308A2"/>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color w:val="FF0000"/>
    </w:rPr>
  </w:style>
  <w:style w:type="paragraph" w:customStyle="1" w:styleId="xl124">
    <w:name w:val="xl124"/>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b/>
      <w:bCs/>
      <w:color w:val="FF0000"/>
    </w:rPr>
  </w:style>
  <w:style w:type="paragraph" w:customStyle="1" w:styleId="xl125">
    <w:name w:val="xl125"/>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top"/>
    </w:pPr>
    <w:rPr>
      <w:color w:val="FF0000"/>
    </w:rPr>
  </w:style>
  <w:style w:type="paragraph" w:customStyle="1" w:styleId="xl126">
    <w:name w:val="xl126"/>
    <w:basedOn w:val="a9"/>
    <w:qFormat/>
    <w:rsid w:val="005308A2"/>
    <w:pPr>
      <w:pBdr>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127">
    <w:name w:val="xl127"/>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color w:val="FF0000"/>
    </w:rPr>
  </w:style>
  <w:style w:type="paragraph" w:customStyle="1" w:styleId="xl128">
    <w:name w:val="xl128"/>
    <w:basedOn w:val="a9"/>
    <w:qFormat/>
    <w:rsid w:val="005308A2"/>
    <w:pPr>
      <w:shd w:val="clear" w:color="000000" w:fill="FFFF00"/>
      <w:spacing w:before="100" w:beforeAutospacing="1" w:after="100" w:afterAutospacing="1"/>
    </w:pPr>
    <w:rPr>
      <w:color w:val="FF0000"/>
    </w:rPr>
  </w:style>
  <w:style w:type="paragraph" w:customStyle="1" w:styleId="xl129">
    <w:name w:val="xl129"/>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style>
  <w:style w:type="paragraph" w:customStyle="1" w:styleId="xl130">
    <w:name w:val="xl130"/>
    <w:basedOn w:val="a9"/>
    <w:qFormat/>
    <w:rsid w:val="005308A2"/>
    <w:pPr>
      <w:spacing w:before="100" w:beforeAutospacing="1" w:after="100" w:afterAutospacing="1"/>
    </w:pPr>
  </w:style>
  <w:style w:type="paragraph" w:customStyle="1" w:styleId="xl131">
    <w:name w:val="xl131"/>
    <w:basedOn w:val="a9"/>
    <w:qFormat/>
    <w:rsid w:val="005308A2"/>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rPr>
  </w:style>
  <w:style w:type="paragraph" w:customStyle="1" w:styleId="xl132">
    <w:name w:val="xl132"/>
    <w:basedOn w:val="a9"/>
    <w:qFormat/>
    <w:rsid w:val="005308A2"/>
    <w:pPr>
      <w:pBdr>
        <w:top w:val="single" w:sz="4" w:space="0" w:color="auto"/>
        <w:left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133">
    <w:name w:val="xl133"/>
    <w:basedOn w:val="a9"/>
    <w:qFormat/>
    <w:rsid w:val="005308A2"/>
    <w:pPr>
      <w:pBdr>
        <w:top w:val="single" w:sz="4" w:space="0" w:color="auto"/>
        <w:bottom w:val="single" w:sz="4" w:space="0" w:color="auto"/>
      </w:pBdr>
      <w:shd w:val="clear" w:color="000000" w:fill="FFFF00"/>
      <w:spacing w:before="100" w:beforeAutospacing="1" w:after="100" w:afterAutospacing="1"/>
      <w:jc w:val="center"/>
    </w:pPr>
    <w:rPr>
      <w:b/>
      <w:bCs/>
    </w:rPr>
  </w:style>
  <w:style w:type="paragraph" w:customStyle="1" w:styleId="xl134">
    <w:name w:val="xl134"/>
    <w:basedOn w:val="a9"/>
    <w:qFormat/>
    <w:rsid w:val="005308A2"/>
    <w:pPr>
      <w:pBdr>
        <w:top w:val="single" w:sz="4" w:space="0" w:color="auto"/>
        <w:bottom w:val="single" w:sz="4" w:space="0" w:color="auto"/>
        <w:right w:val="single" w:sz="4" w:space="0" w:color="auto"/>
      </w:pBdr>
      <w:shd w:val="clear" w:color="000000" w:fill="FFFF00"/>
      <w:spacing w:before="100" w:beforeAutospacing="1" w:after="100" w:afterAutospacing="1"/>
      <w:jc w:val="center"/>
    </w:pPr>
    <w:rPr>
      <w:b/>
      <w:bCs/>
    </w:rPr>
  </w:style>
  <w:style w:type="numbering" w:customStyle="1" w:styleId="100">
    <w:name w:val="Нет списка10"/>
    <w:next w:val="ac"/>
    <w:uiPriority w:val="99"/>
    <w:semiHidden/>
    <w:unhideWhenUsed/>
    <w:rsid w:val="005308A2"/>
  </w:style>
  <w:style w:type="paragraph" w:customStyle="1" w:styleId="1f">
    <w:name w:val="Заголовок оглавления1"/>
    <w:basedOn w:val="15"/>
    <w:next w:val="a9"/>
    <w:uiPriority w:val="39"/>
    <w:unhideWhenUsed/>
    <w:qFormat/>
    <w:rsid w:val="005308A2"/>
    <w:pPr>
      <w:keepLines/>
      <w:spacing w:before="480" w:line="276" w:lineRule="auto"/>
      <w:outlineLvl w:val="9"/>
    </w:pPr>
    <w:rPr>
      <w:rFonts w:ascii="Cambria" w:hAnsi="Cambria"/>
      <w:color w:val="365F91"/>
      <w:szCs w:val="28"/>
    </w:rPr>
  </w:style>
  <w:style w:type="table" w:customStyle="1" w:styleId="2e">
    <w:name w:val="Сетка таблицы2"/>
    <w:basedOn w:val="ab"/>
    <w:next w:val="ae"/>
    <w:uiPriority w:val="59"/>
    <w:rsid w:val="005308A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
    <w:name w:val="Нет списка12"/>
    <w:next w:val="ac"/>
    <w:uiPriority w:val="99"/>
    <w:semiHidden/>
    <w:unhideWhenUsed/>
    <w:rsid w:val="005308A2"/>
  </w:style>
  <w:style w:type="numbering" w:customStyle="1" w:styleId="130">
    <w:name w:val="Нет списка13"/>
    <w:next w:val="ac"/>
    <w:uiPriority w:val="99"/>
    <w:semiHidden/>
    <w:unhideWhenUsed/>
    <w:rsid w:val="005308A2"/>
  </w:style>
  <w:style w:type="numbering" w:customStyle="1" w:styleId="141">
    <w:name w:val="Нет списка14"/>
    <w:next w:val="ac"/>
    <w:uiPriority w:val="99"/>
    <w:semiHidden/>
    <w:unhideWhenUsed/>
    <w:rsid w:val="005308A2"/>
  </w:style>
  <w:style w:type="numbering" w:customStyle="1" w:styleId="150">
    <w:name w:val="Нет списка15"/>
    <w:next w:val="ac"/>
    <w:uiPriority w:val="99"/>
    <w:semiHidden/>
    <w:unhideWhenUsed/>
    <w:rsid w:val="005308A2"/>
  </w:style>
  <w:style w:type="numbering" w:customStyle="1" w:styleId="160">
    <w:name w:val="Нет списка16"/>
    <w:next w:val="ac"/>
    <w:uiPriority w:val="99"/>
    <w:semiHidden/>
    <w:unhideWhenUsed/>
    <w:rsid w:val="005308A2"/>
  </w:style>
  <w:style w:type="numbering" w:customStyle="1" w:styleId="170">
    <w:name w:val="Нет списка17"/>
    <w:next w:val="ac"/>
    <w:uiPriority w:val="99"/>
    <w:semiHidden/>
    <w:unhideWhenUsed/>
    <w:rsid w:val="005308A2"/>
  </w:style>
  <w:style w:type="numbering" w:customStyle="1" w:styleId="180">
    <w:name w:val="Нет списка18"/>
    <w:next w:val="ac"/>
    <w:uiPriority w:val="99"/>
    <w:semiHidden/>
    <w:unhideWhenUsed/>
    <w:rsid w:val="005308A2"/>
  </w:style>
  <w:style w:type="paragraph" w:customStyle="1" w:styleId="FR1">
    <w:name w:val="FR1"/>
    <w:qFormat/>
    <w:rsid w:val="005308A2"/>
    <w:pPr>
      <w:widowControl w:val="0"/>
      <w:snapToGrid w:val="0"/>
    </w:pPr>
    <w:rPr>
      <w:rFonts w:ascii="Arial" w:eastAsia="Batang" w:hAnsi="Arial"/>
      <w:sz w:val="40"/>
    </w:rPr>
  </w:style>
  <w:style w:type="paragraph" w:customStyle="1" w:styleId="FR2">
    <w:name w:val="FR2"/>
    <w:qFormat/>
    <w:rsid w:val="005308A2"/>
    <w:pPr>
      <w:widowControl w:val="0"/>
      <w:snapToGrid w:val="0"/>
      <w:spacing w:line="338" w:lineRule="auto"/>
      <w:ind w:left="320"/>
    </w:pPr>
    <w:rPr>
      <w:rFonts w:ascii="Arial" w:eastAsia="Batang" w:hAnsi="Arial"/>
    </w:rPr>
  </w:style>
  <w:style w:type="table" w:styleId="aff3">
    <w:name w:val="Table Elegant"/>
    <w:basedOn w:val="ab"/>
    <w:rsid w:val="005308A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2-para">
    <w:name w:val="2-para"/>
    <w:basedOn w:val="a9"/>
    <w:qFormat/>
    <w:rsid w:val="005308A2"/>
    <w:pPr>
      <w:keepLines/>
      <w:tabs>
        <w:tab w:val="left" w:pos="4032"/>
      </w:tabs>
      <w:spacing w:after="180"/>
      <w:jc w:val="both"/>
    </w:pPr>
    <w:rPr>
      <w:szCs w:val="20"/>
      <w:lang w:val="en-US" w:eastAsia="en-US"/>
    </w:rPr>
  </w:style>
  <w:style w:type="table" w:customStyle="1" w:styleId="34">
    <w:name w:val="Сетка таблицы3"/>
    <w:basedOn w:val="ab"/>
    <w:next w:val="ae"/>
    <w:uiPriority w:val="59"/>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
    <w:name w:val="Char Char"/>
    <w:basedOn w:val="a9"/>
    <w:qFormat/>
    <w:rsid w:val="005308A2"/>
    <w:rPr>
      <w:rFonts w:ascii="SimSun" w:eastAsia="SimSun" w:hAnsi="SimSun" w:cs="SimSun"/>
      <w:lang w:val="en-US" w:eastAsia="zh-CN"/>
    </w:rPr>
  </w:style>
  <w:style w:type="paragraph" w:customStyle="1" w:styleId="-0">
    <w:name w:val="Чжи-чжи"/>
    <w:basedOn w:val="15"/>
    <w:qFormat/>
    <w:rsid w:val="005308A2"/>
    <w:pPr>
      <w:autoSpaceDE w:val="0"/>
      <w:autoSpaceDN w:val="0"/>
      <w:jc w:val="center"/>
    </w:pPr>
    <w:rPr>
      <w:rFonts w:cs="Tahoma"/>
      <w:szCs w:val="22"/>
    </w:rPr>
  </w:style>
  <w:style w:type="character" w:customStyle="1" w:styleId="s1">
    <w:name w:val="s1"/>
    <w:rsid w:val="005308A2"/>
    <w:rPr>
      <w:rFonts w:ascii="Times New Roman" w:hAnsi="Times New Roman" w:cs="Times New Roman" w:hint="default"/>
      <w:b/>
      <w:bCs/>
      <w:i w:val="0"/>
      <w:iCs w:val="0"/>
      <w:strike w:val="0"/>
      <w:dstrike w:val="0"/>
      <w:color w:val="000000"/>
      <w:sz w:val="22"/>
      <w:szCs w:val="22"/>
      <w:u w:val="none"/>
      <w:effect w:val="none"/>
    </w:rPr>
  </w:style>
  <w:style w:type="paragraph" w:customStyle="1" w:styleId="1f0">
    <w:name w:val="Знак1"/>
    <w:basedOn w:val="a9"/>
    <w:autoRedefine/>
    <w:qFormat/>
    <w:rsid w:val="005308A2"/>
    <w:pPr>
      <w:spacing w:after="160" w:line="240" w:lineRule="exact"/>
    </w:pPr>
    <w:rPr>
      <w:rFonts w:eastAsia="SimSun"/>
      <w:b/>
      <w:sz w:val="28"/>
      <w:lang w:val="en-US" w:eastAsia="en-US"/>
    </w:rPr>
  </w:style>
  <w:style w:type="paragraph" w:styleId="aff4">
    <w:name w:val="Body Text"/>
    <w:aliases w:val="Основной текст Знак Знак Знак Знак,Основной текст Знак Знак Знак Знак Знак Знак Знак Знак Знак Знак,Основной текст Знак1 Знак,Основной текст Знак Знак1 Знак1,Основной текст Знак Знак1 Знак Знак,gl,Основной текст Знак Знак1 Зна,b Знак Знак"/>
    <w:basedOn w:val="a9"/>
    <w:link w:val="aff5"/>
    <w:uiPriority w:val="99"/>
    <w:qFormat/>
    <w:rsid w:val="005308A2"/>
    <w:pPr>
      <w:spacing w:after="120"/>
      <w:jc w:val="both"/>
    </w:pPr>
    <w:rPr>
      <w:rFonts w:ascii="Arial" w:hAnsi="Arial" w:cs="Arial"/>
    </w:rPr>
  </w:style>
  <w:style w:type="character" w:customStyle="1" w:styleId="aff5">
    <w:name w:val="Основной текст Знак"/>
    <w:aliases w:val="Основной текст Знак Знак Знак Знак Знак,Основной текст Знак Знак Знак Знак Знак Знак Знак Знак Знак Знак Знак,Основной текст Знак1 Знак Знак,Основной текст Знак Знак1 Знак1 Знак,Основной текст Знак Знак1 Знак Знак Знак,gl Знак3"/>
    <w:link w:val="aff4"/>
    <w:uiPriority w:val="99"/>
    <w:rsid w:val="005308A2"/>
    <w:rPr>
      <w:rFonts w:ascii="Arial" w:hAnsi="Arial" w:cs="Arial"/>
      <w:sz w:val="24"/>
      <w:szCs w:val="24"/>
    </w:rPr>
  </w:style>
  <w:style w:type="character" w:customStyle="1" w:styleId="s0">
    <w:name w:val="s0"/>
    <w:rsid w:val="005308A2"/>
    <w:rPr>
      <w:rFonts w:ascii="Times New Roman" w:hAnsi="Times New Roman" w:cs="Times New Roman" w:hint="default"/>
      <w:b w:val="0"/>
      <w:bCs w:val="0"/>
      <w:i w:val="0"/>
      <w:iCs w:val="0"/>
      <w:strike w:val="0"/>
      <w:dstrike w:val="0"/>
      <w:color w:val="000000"/>
      <w:sz w:val="22"/>
      <w:szCs w:val="22"/>
      <w:u w:val="none"/>
      <w:effect w:val="none"/>
    </w:rPr>
  </w:style>
  <w:style w:type="character" w:styleId="aff6">
    <w:name w:val="annotation reference"/>
    <w:rsid w:val="005308A2"/>
    <w:rPr>
      <w:sz w:val="16"/>
      <w:szCs w:val="16"/>
    </w:rPr>
  </w:style>
  <w:style w:type="paragraph" w:styleId="aff7">
    <w:name w:val="annotation text"/>
    <w:basedOn w:val="a9"/>
    <w:link w:val="aff8"/>
    <w:rsid w:val="005308A2"/>
    <w:rPr>
      <w:caps/>
      <w:sz w:val="20"/>
      <w:szCs w:val="20"/>
    </w:rPr>
  </w:style>
  <w:style w:type="character" w:customStyle="1" w:styleId="aff8">
    <w:name w:val="Текст примечания Знак"/>
    <w:link w:val="aff7"/>
    <w:rsid w:val="005308A2"/>
    <w:rPr>
      <w:caps/>
    </w:rPr>
  </w:style>
  <w:style w:type="paragraph" w:styleId="aff9">
    <w:name w:val="annotation subject"/>
    <w:basedOn w:val="aff7"/>
    <w:next w:val="aff7"/>
    <w:link w:val="affa"/>
    <w:rsid w:val="005308A2"/>
    <w:rPr>
      <w:b/>
      <w:bCs/>
    </w:rPr>
  </w:style>
  <w:style w:type="character" w:customStyle="1" w:styleId="affa">
    <w:name w:val="Тема примечания Знак"/>
    <w:link w:val="aff9"/>
    <w:rsid w:val="005308A2"/>
    <w:rPr>
      <w:b/>
      <w:bCs/>
      <w:caps/>
    </w:rPr>
  </w:style>
  <w:style w:type="paragraph" w:customStyle="1" w:styleId="affb">
    <w:name w:val="Знак Знак Знак"/>
    <w:basedOn w:val="a9"/>
    <w:qFormat/>
    <w:rsid w:val="005308A2"/>
    <w:rPr>
      <w:rFonts w:ascii="SimSun" w:eastAsia="SimSun" w:hAnsi="SimSun" w:cs="SimSun"/>
      <w:lang w:val="en-US" w:eastAsia="zh-CN"/>
    </w:rPr>
  </w:style>
  <w:style w:type="character" w:customStyle="1" w:styleId="151">
    <w:name w:val="Знак Знак15"/>
    <w:rsid w:val="005308A2"/>
    <w:rPr>
      <w:rFonts w:ascii="Times New Roman" w:eastAsia="Times New Roman" w:hAnsi="Times New Roman" w:cs="Times New Roman"/>
      <w:sz w:val="24"/>
      <w:szCs w:val="24"/>
      <w:lang w:eastAsia="ru-RU"/>
    </w:rPr>
  </w:style>
  <w:style w:type="character" w:styleId="affc">
    <w:name w:val="Emphasis"/>
    <w:qFormat/>
    <w:rsid w:val="005308A2"/>
    <w:rPr>
      <w:i/>
      <w:iCs/>
    </w:rPr>
  </w:style>
  <w:style w:type="numbering" w:customStyle="1" w:styleId="190">
    <w:name w:val="Нет списка19"/>
    <w:next w:val="ac"/>
    <w:uiPriority w:val="99"/>
    <w:semiHidden/>
    <w:unhideWhenUsed/>
    <w:rsid w:val="005308A2"/>
  </w:style>
  <w:style w:type="numbering" w:customStyle="1" w:styleId="1100">
    <w:name w:val="Нет списка110"/>
    <w:next w:val="ac"/>
    <w:uiPriority w:val="99"/>
    <w:semiHidden/>
    <w:unhideWhenUsed/>
    <w:rsid w:val="005308A2"/>
  </w:style>
  <w:style w:type="numbering" w:customStyle="1" w:styleId="220">
    <w:name w:val="Нет списка22"/>
    <w:next w:val="ac"/>
    <w:uiPriority w:val="99"/>
    <w:semiHidden/>
    <w:unhideWhenUsed/>
    <w:rsid w:val="005308A2"/>
  </w:style>
  <w:style w:type="paragraph" w:customStyle="1" w:styleId="xl64">
    <w:name w:val="xl64"/>
    <w:basedOn w:val="a9"/>
    <w:qFormat/>
    <w:rsid w:val="005308A2"/>
    <w:pPr>
      <w:spacing w:before="100" w:beforeAutospacing="1" w:after="100" w:afterAutospacing="1"/>
    </w:pPr>
    <w:rPr>
      <w:sz w:val="16"/>
      <w:szCs w:val="16"/>
    </w:rPr>
  </w:style>
  <w:style w:type="numbering" w:customStyle="1" w:styleId="200">
    <w:name w:val="Нет списка20"/>
    <w:next w:val="ac"/>
    <w:uiPriority w:val="99"/>
    <w:semiHidden/>
    <w:unhideWhenUsed/>
    <w:rsid w:val="005308A2"/>
  </w:style>
  <w:style w:type="numbering" w:customStyle="1" w:styleId="230">
    <w:name w:val="Нет списка23"/>
    <w:next w:val="ac"/>
    <w:uiPriority w:val="99"/>
    <w:semiHidden/>
    <w:unhideWhenUsed/>
    <w:rsid w:val="005308A2"/>
  </w:style>
  <w:style w:type="numbering" w:customStyle="1" w:styleId="240">
    <w:name w:val="Нет списка24"/>
    <w:next w:val="ac"/>
    <w:uiPriority w:val="99"/>
    <w:semiHidden/>
    <w:unhideWhenUsed/>
    <w:rsid w:val="005308A2"/>
  </w:style>
  <w:style w:type="paragraph" w:customStyle="1" w:styleId="msonormal0">
    <w:name w:val="msonormal"/>
    <w:basedOn w:val="a9"/>
    <w:qFormat/>
    <w:rsid w:val="005308A2"/>
    <w:pPr>
      <w:spacing w:before="100" w:beforeAutospacing="1" w:after="100" w:afterAutospacing="1"/>
    </w:pPr>
  </w:style>
  <w:style w:type="paragraph" w:customStyle="1" w:styleId="font5">
    <w:name w:val="font5"/>
    <w:basedOn w:val="a9"/>
    <w:qFormat/>
    <w:rsid w:val="005308A2"/>
    <w:pPr>
      <w:spacing w:before="100" w:beforeAutospacing="1" w:after="100" w:afterAutospacing="1"/>
    </w:pPr>
    <w:rPr>
      <w:b/>
      <w:bCs/>
      <w:sz w:val="20"/>
      <w:szCs w:val="20"/>
    </w:rPr>
  </w:style>
  <w:style w:type="paragraph" w:customStyle="1" w:styleId="font6">
    <w:name w:val="font6"/>
    <w:basedOn w:val="a9"/>
    <w:qFormat/>
    <w:rsid w:val="005308A2"/>
    <w:pPr>
      <w:spacing w:before="100" w:beforeAutospacing="1" w:after="100" w:afterAutospacing="1"/>
    </w:pPr>
    <w:rPr>
      <w:b/>
      <w:bCs/>
      <w:sz w:val="20"/>
      <w:szCs w:val="20"/>
    </w:rPr>
  </w:style>
  <w:style w:type="paragraph" w:customStyle="1" w:styleId="xl63">
    <w:name w:val="xl63"/>
    <w:basedOn w:val="a9"/>
    <w:qFormat/>
    <w:rsid w:val="005308A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customStyle="1" w:styleId="312">
    <w:name w:val="Заголовок 3 Знак1"/>
    <w:aliases w:val="Subparagraaf Знак,Заголовок 3 Знак Знак Знак2,Заголовок 3 Знак1 Знак1 Знак1,Заголовок 3 Знак1 Знак Знак Знак1,Заголовок 3 Знак Знак1 Знак Знак1,RSKH3 Знак1,B Head Знак1"/>
    <w:rsid w:val="005308A2"/>
    <w:rPr>
      <w:rFonts w:ascii="Calibri Light" w:eastAsia="Times New Roman" w:hAnsi="Calibri Light" w:cs="Times New Roman"/>
      <w:b/>
      <w:bCs/>
      <w:sz w:val="26"/>
      <w:szCs w:val="26"/>
    </w:rPr>
  </w:style>
  <w:style w:type="numbering" w:customStyle="1" w:styleId="250">
    <w:name w:val="Нет списка25"/>
    <w:next w:val="ac"/>
    <w:uiPriority w:val="99"/>
    <w:semiHidden/>
    <w:unhideWhenUsed/>
    <w:rsid w:val="005308A2"/>
  </w:style>
  <w:style w:type="table" w:customStyle="1" w:styleId="45">
    <w:name w:val="Сетка таблицы4"/>
    <w:basedOn w:val="ab"/>
    <w:next w:val="ae"/>
    <w:uiPriority w:val="59"/>
    <w:rsid w:val="005308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
    <w:name w:val="Нет списка112"/>
    <w:next w:val="ac"/>
    <w:uiPriority w:val="99"/>
    <w:semiHidden/>
    <w:unhideWhenUsed/>
    <w:rsid w:val="005308A2"/>
  </w:style>
  <w:style w:type="numbering" w:customStyle="1" w:styleId="260">
    <w:name w:val="Нет списка26"/>
    <w:next w:val="ac"/>
    <w:uiPriority w:val="99"/>
    <w:semiHidden/>
    <w:unhideWhenUsed/>
    <w:rsid w:val="005308A2"/>
  </w:style>
  <w:style w:type="numbering" w:customStyle="1" w:styleId="320">
    <w:name w:val="Нет списка32"/>
    <w:next w:val="ac"/>
    <w:uiPriority w:val="99"/>
    <w:semiHidden/>
    <w:unhideWhenUsed/>
    <w:rsid w:val="005308A2"/>
  </w:style>
  <w:style w:type="numbering" w:customStyle="1" w:styleId="420">
    <w:name w:val="Нет списка42"/>
    <w:next w:val="ac"/>
    <w:uiPriority w:val="99"/>
    <w:semiHidden/>
    <w:unhideWhenUsed/>
    <w:rsid w:val="005308A2"/>
  </w:style>
  <w:style w:type="numbering" w:customStyle="1" w:styleId="52">
    <w:name w:val="Нет списка52"/>
    <w:next w:val="ac"/>
    <w:uiPriority w:val="99"/>
    <w:semiHidden/>
    <w:unhideWhenUsed/>
    <w:rsid w:val="005308A2"/>
  </w:style>
  <w:style w:type="numbering" w:customStyle="1" w:styleId="610">
    <w:name w:val="Нет списка61"/>
    <w:next w:val="ac"/>
    <w:uiPriority w:val="99"/>
    <w:semiHidden/>
    <w:unhideWhenUsed/>
    <w:rsid w:val="005308A2"/>
  </w:style>
  <w:style w:type="numbering" w:customStyle="1" w:styleId="710">
    <w:name w:val="Нет списка71"/>
    <w:next w:val="ac"/>
    <w:uiPriority w:val="99"/>
    <w:semiHidden/>
    <w:unhideWhenUsed/>
    <w:rsid w:val="005308A2"/>
  </w:style>
  <w:style w:type="numbering" w:customStyle="1" w:styleId="810">
    <w:name w:val="Нет списка81"/>
    <w:next w:val="ac"/>
    <w:uiPriority w:val="99"/>
    <w:semiHidden/>
    <w:unhideWhenUsed/>
    <w:rsid w:val="005308A2"/>
  </w:style>
  <w:style w:type="numbering" w:customStyle="1" w:styleId="910">
    <w:name w:val="Нет списка91"/>
    <w:next w:val="ac"/>
    <w:uiPriority w:val="99"/>
    <w:semiHidden/>
    <w:unhideWhenUsed/>
    <w:rsid w:val="005308A2"/>
  </w:style>
  <w:style w:type="table" w:customStyle="1" w:styleId="123">
    <w:name w:val="Сетка таблицы12"/>
    <w:basedOn w:val="ab"/>
    <w:next w:val="ae"/>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c"/>
    <w:uiPriority w:val="99"/>
    <w:semiHidden/>
    <w:unhideWhenUsed/>
    <w:rsid w:val="005308A2"/>
  </w:style>
  <w:style w:type="numbering" w:customStyle="1" w:styleId="212">
    <w:name w:val="Нет списка212"/>
    <w:next w:val="ac"/>
    <w:uiPriority w:val="99"/>
    <w:semiHidden/>
    <w:unhideWhenUsed/>
    <w:rsid w:val="005308A2"/>
  </w:style>
  <w:style w:type="numbering" w:customStyle="1" w:styleId="3120">
    <w:name w:val="Нет списка312"/>
    <w:next w:val="ac"/>
    <w:uiPriority w:val="99"/>
    <w:semiHidden/>
    <w:unhideWhenUsed/>
    <w:rsid w:val="005308A2"/>
  </w:style>
  <w:style w:type="numbering" w:customStyle="1" w:styleId="4120">
    <w:name w:val="Нет списка412"/>
    <w:next w:val="ac"/>
    <w:uiPriority w:val="99"/>
    <w:semiHidden/>
    <w:unhideWhenUsed/>
    <w:rsid w:val="005308A2"/>
  </w:style>
  <w:style w:type="numbering" w:customStyle="1" w:styleId="101">
    <w:name w:val="Нет списка101"/>
    <w:next w:val="ac"/>
    <w:uiPriority w:val="99"/>
    <w:semiHidden/>
    <w:unhideWhenUsed/>
    <w:rsid w:val="005308A2"/>
  </w:style>
  <w:style w:type="paragraph" w:customStyle="1" w:styleId="2f">
    <w:name w:val="Заголовок оглавления2"/>
    <w:basedOn w:val="15"/>
    <w:next w:val="a9"/>
    <w:uiPriority w:val="39"/>
    <w:unhideWhenUsed/>
    <w:qFormat/>
    <w:rsid w:val="005308A2"/>
    <w:pPr>
      <w:keepLines/>
      <w:spacing w:before="480" w:line="276" w:lineRule="auto"/>
      <w:outlineLvl w:val="9"/>
    </w:pPr>
    <w:rPr>
      <w:rFonts w:ascii="Cambria" w:hAnsi="Cambria"/>
      <w:color w:val="365F91"/>
      <w:szCs w:val="28"/>
    </w:rPr>
  </w:style>
  <w:style w:type="table" w:customStyle="1" w:styleId="213">
    <w:name w:val="Сетка таблицы21"/>
    <w:basedOn w:val="ab"/>
    <w:next w:val="ae"/>
    <w:uiPriority w:val="59"/>
    <w:rsid w:val="005308A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c"/>
    <w:uiPriority w:val="99"/>
    <w:semiHidden/>
    <w:unhideWhenUsed/>
    <w:rsid w:val="005308A2"/>
  </w:style>
  <w:style w:type="numbering" w:customStyle="1" w:styleId="131">
    <w:name w:val="Нет списка131"/>
    <w:next w:val="ac"/>
    <w:uiPriority w:val="99"/>
    <w:semiHidden/>
    <w:unhideWhenUsed/>
    <w:rsid w:val="005308A2"/>
  </w:style>
  <w:style w:type="numbering" w:customStyle="1" w:styleId="1410">
    <w:name w:val="Нет списка141"/>
    <w:next w:val="ac"/>
    <w:uiPriority w:val="99"/>
    <w:semiHidden/>
    <w:unhideWhenUsed/>
    <w:rsid w:val="005308A2"/>
  </w:style>
  <w:style w:type="numbering" w:customStyle="1" w:styleId="1510">
    <w:name w:val="Нет списка151"/>
    <w:next w:val="ac"/>
    <w:uiPriority w:val="99"/>
    <w:semiHidden/>
    <w:unhideWhenUsed/>
    <w:rsid w:val="005308A2"/>
  </w:style>
  <w:style w:type="numbering" w:customStyle="1" w:styleId="161">
    <w:name w:val="Нет списка161"/>
    <w:next w:val="ac"/>
    <w:uiPriority w:val="99"/>
    <w:semiHidden/>
    <w:unhideWhenUsed/>
    <w:rsid w:val="005308A2"/>
  </w:style>
  <w:style w:type="numbering" w:customStyle="1" w:styleId="171">
    <w:name w:val="Нет списка171"/>
    <w:next w:val="ac"/>
    <w:uiPriority w:val="99"/>
    <w:semiHidden/>
    <w:unhideWhenUsed/>
    <w:rsid w:val="005308A2"/>
  </w:style>
  <w:style w:type="numbering" w:customStyle="1" w:styleId="181">
    <w:name w:val="Нет списка181"/>
    <w:next w:val="ac"/>
    <w:uiPriority w:val="99"/>
    <w:semiHidden/>
    <w:unhideWhenUsed/>
    <w:rsid w:val="005308A2"/>
  </w:style>
  <w:style w:type="table" w:customStyle="1" w:styleId="1f1">
    <w:name w:val="Изысканная таблица1"/>
    <w:basedOn w:val="ab"/>
    <w:next w:val="aff3"/>
    <w:rsid w:val="005308A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3">
    <w:name w:val="Сетка таблицы31"/>
    <w:basedOn w:val="ab"/>
    <w:next w:val="ae"/>
    <w:uiPriority w:val="59"/>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1"/>
    <w:next w:val="ac"/>
    <w:uiPriority w:val="99"/>
    <w:semiHidden/>
    <w:unhideWhenUsed/>
    <w:rsid w:val="005308A2"/>
  </w:style>
  <w:style w:type="numbering" w:customStyle="1" w:styleId="1101">
    <w:name w:val="Нет списка1101"/>
    <w:next w:val="ac"/>
    <w:uiPriority w:val="99"/>
    <w:semiHidden/>
    <w:unhideWhenUsed/>
    <w:rsid w:val="005308A2"/>
  </w:style>
  <w:style w:type="numbering" w:customStyle="1" w:styleId="221">
    <w:name w:val="Нет списка221"/>
    <w:next w:val="ac"/>
    <w:uiPriority w:val="99"/>
    <w:semiHidden/>
    <w:unhideWhenUsed/>
    <w:rsid w:val="005308A2"/>
  </w:style>
  <w:style w:type="numbering" w:customStyle="1" w:styleId="201">
    <w:name w:val="Нет списка201"/>
    <w:next w:val="ac"/>
    <w:uiPriority w:val="99"/>
    <w:semiHidden/>
    <w:unhideWhenUsed/>
    <w:rsid w:val="005308A2"/>
  </w:style>
  <w:style w:type="numbering" w:customStyle="1" w:styleId="231">
    <w:name w:val="Нет списка231"/>
    <w:next w:val="ac"/>
    <w:uiPriority w:val="99"/>
    <w:semiHidden/>
    <w:unhideWhenUsed/>
    <w:rsid w:val="005308A2"/>
  </w:style>
  <w:style w:type="numbering" w:customStyle="1" w:styleId="241">
    <w:name w:val="Нет списка241"/>
    <w:next w:val="ac"/>
    <w:uiPriority w:val="99"/>
    <w:semiHidden/>
    <w:unhideWhenUsed/>
    <w:rsid w:val="005308A2"/>
  </w:style>
  <w:style w:type="numbering" w:customStyle="1" w:styleId="270">
    <w:name w:val="Нет списка27"/>
    <w:next w:val="ac"/>
    <w:uiPriority w:val="99"/>
    <w:semiHidden/>
    <w:unhideWhenUsed/>
    <w:rsid w:val="005308A2"/>
  </w:style>
  <w:style w:type="table" w:customStyle="1" w:styleId="53">
    <w:name w:val="Сетка таблицы5"/>
    <w:basedOn w:val="ab"/>
    <w:next w:val="ae"/>
    <w:uiPriority w:val="59"/>
    <w:rsid w:val="005308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c"/>
    <w:uiPriority w:val="99"/>
    <w:semiHidden/>
    <w:unhideWhenUsed/>
    <w:rsid w:val="005308A2"/>
  </w:style>
  <w:style w:type="numbering" w:customStyle="1" w:styleId="280">
    <w:name w:val="Нет списка28"/>
    <w:next w:val="ac"/>
    <w:uiPriority w:val="99"/>
    <w:semiHidden/>
    <w:unhideWhenUsed/>
    <w:rsid w:val="005308A2"/>
  </w:style>
  <w:style w:type="numbering" w:customStyle="1" w:styleId="330">
    <w:name w:val="Нет списка33"/>
    <w:next w:val="ac"/>
    <w:uiPriority w:val="99"/>
    <w:semiHidden/>
    <w:unhideWhenUsed/>
    <w:rsid w:val="005308A2"/>
  </w:style>
  <w:style w:type="numbering" w:customStyle="1" w:styleId="430">
    <w:name w:val="Нет списка43"/>
    <w:next w:val="ac"/>
    <w:uiPriority w:val="99"/>
    <w:semiHidden/>
    <w:unhideWhenUsed/>
    <w:rsid w:val="005308A2"/>
  </w:style>
  <w:style w:type="numbering" w:customStyle="1" w:styleId="530">
    <w:name w:val="Нет списка53"/>
    <w:next w:val="ac"/>
    <w:uiPriority w:val="99"/>
    <w:semiHidden/>
    <w:unhideWhenUsed/>
    <w:rsid w:val="005308A2"/>
  </w:style>
  <w:style w:type="numbering" w:customStyle="1" w:styleId="620">
    <w:name w:val="Нет списка62"/>
    <w:next w:val="ac"/>
    <w:uiPriority w:val="99"/>
    <w:semiHidden/>
    <w:unhideWhenUsed/>
    <w:rsid w:val="005308A2"/>
  </w:style>
  <w:style w:type="numbering" w:customStyle="1" w:styleId="72">
    <w:name w:val="Нет списка72"/>
    <w:next w:val="ac"/>
    <w:uiPriority w:val="99"/>
    <w:semiHidden/>
    <w:unhideWhenUsed/>
    <w:rsid w:val="005308A2"/>
  </w:style>
  <w:style w:type="numbering" w:customStyle="1" w:styleId="82">
    <w:name w:val="Нет списка82"/>
    <w:next w:val="ac"/>
    <w:uiPriority w:val="99"/>
    <w:semiHidden/>
    <w:unhideWhenUsed/>
    <w:rsid w:val="005308A2"/>
  </w:style>
  <w:style w:type="numbering" w:customStyle="1" w:styleId="92">
    <w:name w:val="Нет списка92"/>
    <w:next w:val="ac"/>
    <w:uiPriority w:val="99"/>
    <w:semiHidden/>
    <w:unhideWhenUsed/>
    <w:rsid w:val="005308A2"/>
  </w:style>
  <w:style w:type="table" w:customStyle="1" w:styleId="132">
    <w:name w:val="Сетка таблицы13"/>
    <w:basedOn w:val="ab"/>
    <w:next w:val="ae"/>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0">
    <w:name w:val="Нет списка115"/>
    <w:next w:val="ac"/>
    <w:uiPriority w:val="99"/>
    <w:semiHidden/>
    <w:unhideWhenUsed/>
    <w:rsid w:val="005308A2"/>
  </w:style>
  <w:style w:type="numbering" w:customStyle="1" w:styleId="2130">
    <w:name w:val="Нет списка213"/>
    <w:next w:val="ac"/>
    <w:uiPriority w:val="99"/>
    <w:semiHidden/>
    <w:unhideWhenUsed/>
    <w:rsid w:val="005308A2"/>
  </w:style>
  <w:style w:type="numbering" w:customStyle="1" w:styleId="3130">
    <w:name w:val="Нет списка313"/>
    <w:next w:val="ac"/>
    <w:uiPriority w:val="99"/>
    <w:semiHidden/>
    <w:unhideWhenUsed/>
    <w:rsid w:val="005308A2"/>
  </w:style>
  <w:style w:type="numbering" w:customStyle="1" w:styleId="413">
    <w:name w:val="Нет списка413"/>
    <w:next w:val="ac"/>
    <w:uiPriority w:val="99"/>
    <w:semiHidden/>
    <w:unhideWhenUsed/>
    <w:rsid w:val="005308A2"/>
  </w:style>
  <w:style w:type="numbering" w:customStyle="1" w:styleId="102">
    <w:name w:val="Нет списка102"/>
    <w:next w:val="ac"/>
    <w:uiPriority w:val="99"/>
    <w:semiHidden/>
    <w:unhideWhenUsed/>
    <w:rsid w:val="005308A2"/>
  </w:style>
  <w:style w:type="paragraph" w:customStyle="1" w:styleId="35">
    <w:name w:val="Заголовок оглавления3"/>
    <w:basedOn w:val="15"/>
    <w:next w:val="a9"/>
    <w:uiPriority w:val="39"/>
    <w:unhideWhenUsed/>
    <w:qFormat/>
    <w:rsid w:val="005308A2"/>
    <w:pPr>
      <w:keepLines/>
      <w:spacing w:before="480" w:line="276" w:lineRule="auto"/>
      <w:outlineLvl w:val="9"/>
    </w:pPr>
    <w:rPr>
      <w:rFonts w:ascii="Cambria" w:hAnsi="Cambria"/>
      <w:color w:val="365F91"/>
      <w:szCs w:val="28"/>
    </w:rPr>
  </w:style>
  <w:style w:type="table" w:customStyle="1" w:styleId="222">
    <w:name w:val="Сетка таблицы22"/>
    <w:basedOn w:val="ab"/>
    <w:next w:val="ae"/>
    <w:uiPriority w:val="59"/>
    <w:rsid w:val="005308A2"/>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
    <w:name w:val="Нет списка122"/>
    <w:next w:val="ac"/>
    <w:uiPriority w:val="99"/>
    <w:semiHidden/>
    <w:unhideWhenUsed/>
    <w:rsid w:val="005308A2"/>
  </w:style>
  <w:style w:type="numbering" w:customStyle="1" w:styleId="1320">
    <w:name w:val="Нет списка132"/>
    <w:next w:val="ac"/>
    <w:uiPriority w:val="99"/>
    <w:semiHidden/>
    <w:unhideWhenUsed/>
    <w:rsid w:val="005308A2"/>
  </w:style>
  <w:style w:type="numbering" w:customStyle="1" w:styleId="142">
    <w:name w:val="Нет списка142"/>
    <w:next w:val="ac"/>
    <w:uiPriority w:val="99"/>
    <w:semiHidden/>
    <w:unhideWhenUsed/>
    <w:rsid w:val="005308A2"/>
  </w:style>
  <w:style w:type="numbering" w:customStyle="1" w:styleId="152">
    <w:name w:val="Нет списка152"/>
    <w:next w:val="ac"/>
    <w:uiPriority w:val="99"/>
    <w:semiHidden/>
    <w:unhideWhenUsed/>
    <w:rsid w:val="005308A2"/>
  </w:style>
  <w:style w:type="numbering" w:customStyle="1" w:styleId="162">
    <w:name w:val="Нет списка162"/>
    <w:next w:val="ac"/>
    <w:uiPriority w:val="99"/>
    <w:semiHidden/>
    <w:unhideWhenUsed/>
    <w:rsid w:val="005308A2"/>
  </w:style>
  <w:style w:type="numbering" w:customStyle="1" w:styleId="172">
    <w:name w:val="Нет списка172"/>
    <w:next w:val="ac"/>
    <w:uiPriority w:val="99"/>
    <w:semiHidden/>
    <w:unhideWhenUsed/>
    <w:rsid w:val="005308A2"/>
  </w:style>
  <w:style w:type="numbering" w:customStyle="1" w:styleId="182">
    <w:name w:val="Нет списка182"/>
    <w:next w:val="ac"/>
    <w:uiPriority w:val="99"/>
    <w:semiHidden/>
    <w:unhideWhenUsed/>
    <w:rsid w:val="005308A2"/>
  </w:style>
  <w:style w:type="table" w:customStyle="1" w:styleId="2f0">
    <w:name w:val="Изысканная таблица2"/>
    <w:basedOn w:val="ab"/>
    <w:next w:val="aff3"/>
    <w:rsid w:val="005308A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1">
    <w:name w:val="Сетка таблицы32"/>
    <w:basedOn w:val="ab"/>
    <w:next w:val="ae"/>
    <w:rsid w:val="00530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
    <w:name w:val="Нет списка192"/>
    <w:next w:val="ac"/>
    <w:uiPriority w:val="99"/>
    <w:semiHidden/>
    <w:unhideWhenUsed/>
    <w:rsid w:val="005308A2"/>
  </w:style>
  <w:style w:type="numbering" w:customStyle="1" w:styleId="1102">
    <w:name w:val="Нет списка1102"/>
    <w:next w:val="ac"/>
    <w:uiPriority w:val="99"/>
    <w:semiHidden/>
    <w:unhideWhenUsed/>
    <w:rsid w:val="005308A2"/>
  </w:style>
  <w:style w:type="numbering" w:customStyle="1" w:styleId="2220">
    <w:name w:val="Нет списка222"/>
    <w:next w:val="ac"/>
    <w:uiPriority w:val="99"/>
    <w:semiHidden/>
    <w:unhideWhenUsed/>
    <w:rsid w:val="005308A2"/>
  </w:style>
  <w:style w:type="numbering" w:customStyle="1" w:styleId="202">
    <w:name w:val="Нет списка202"/>
    <w:next w:val="ac"/>
    <w:uiPriority w:val="99"/>
    <w:semiHidden/>
    <w:unhideWhenUsed/>
    <w:rsid w:val="005308A2"/>
  </w:style>
  <w:style w:type="numbering" w:customStyle="1" w:styleId="232">
    <w:name w:val="Нет списка232"/>
    <w:next w:val="ac"/>
    <w:uiPriority w:val="99"/>
    <w:semiHidden/>
    <w:unhideWhenUsed/>
    <w:rsid w:val="005308A2"/>
  </w:style>
  <w:style w:type="numbering" w:customStyle="1" w:styleId="242">
    <w:name w:val="Нет списка242"/>
    <w:next w:val="ac"/>
    <w:uiPriority w:val="99"/>
    <w:semiHidden/>
    <w:unhideWhenUsed/>
    <w:rsid w:val="005308A2"/>
  </w:style>
  <w:style w:type="table" w:customStyle="1" w:styleId="63">
    <w:name w:val="Сетка таблицы6"/>
    <w:basedOn w:val="ab"/>
    <w:next w:val="ae"/>
    <w:rsid w:val="00603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
    <w:name w:val="Сетка таблицы14"/>
    <w:basedOn w:val="ab"/>
    <w:next w:val="ae"/>
    <w:uiPriority w:val="59"/>
    <w:rsid w:val="006032B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
    <w:basedOn w:val="ab"/>
    <w:next w:val="ae"/>
    <w:rsid w:val="006032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b"/>
    <w:next w:val="ae"/>
    <w:rsid w:val="00560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
    <w:name w:val="Сетка таблицы15"/>
    <w:basedOn w:val="ab"/>
    <w:next w:val="ae"/>
    <w:uiPriority w:val="59"/>
    <w:rsid w:val="005606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
    <w:basedOn w:val="ab"/>
    <w:next w:val="ae"/>
    <w:rsid w:val="005606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0">
    <w:name w:val="Нет списка29"/>
    <w:next w:val="ac"/>
    <w:uiPriority w:val="99"/>
    <w:semiHidden/>
    <w:unhideWhenUsed/>
    <w:rsid w:val="003E606C"/>
  </w:style>
  <w:style w:type="table" w:customStyle="1" w:styleId="83">
    <w:name w:val="Сетка таблицы8"/>
    <w:basedOn w:val="ab"/>
    <w:next w:val="ae"/>
    <w:uiPriority w:val="59"/>
    <w:rsid w:val="003E606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c"/>
    <w:uiPriority w:val="99"/>
    <w:semiHidden/>
    <w:unhideWhenUsed/>
    <w:rsid w:val="003E606C"/>
  </w:style>
  <w:style w:type="numbering" w:customStyle="1" w:styleId="2100">
    <w:name w:val="Нет списка210"/>
    <w:next w:val="ac"/>
    <w:uiPriority w:val="99"/>
    <w:semiHidden/>
    <w:unhideWhenUsed/>
    <w:rsid w:val="003E606C"/>
  </w:style>
  <w:style w:type="numbering" w:customStyle="1" w:styleId="340">
    <w:name w:val="Нет списка34"/>
    <w:next w:val="ac"/>
    <w:uiPriority w:val="99"/>
    <w:semiHidden/>
    <w:unhideWhenUsed/>
    <w:rsid w:val="003E606C"/>
  </w:style>
  <w:style w:type="numbering" w:customStyle="1" w:styleId="440">
    <w:name w:val="Нет списка44"/>
    <w:next w:val="ac"/>
    <w:uiPriority w:val="99"/>
    <w:semiHidden/>
    <w:unhideWhenUsed/>
    <w:rsid w:val="003E606C"/>
  </w:style>
  <w:style w:type="numbering" w:customStyle="1" w:styleId="54">
    <w:name w:val="Нет списка54"/>
    <w:next w:val="ac"/>
    <w:uiPriority w:val="99"/>
    <w:semiHidden/>
    <w:unhideWhenUsed/>
    <w:rsid w:val="003E606C"/>
  </w:style>
  <w:style w:type="numbering" w:customStyle="1" w:styleId="630">
    <w:name w:val="Нет списка63"/>
    <w:next w:val="ac"/>
    <w:uiPriority w:val="99"/>
    <w:semiHidden/>
    <w:unhideWhenUsed/>
    <w:rsid w:val="003E606C"/>
  </w:style>
  <w:style w:type="numbering" w:customStyle="1" w:styleId="730">
    <w:name w:val="Нет списка73"/>
    <w:next w:val="ac"/>
    <w:uiPriority w:val="99"/>
    <w:semiHidden/>
    <w:unhideWhenUsed/>
    <w:rsid w:val="003E606C"/>
  </w:style>
  <w:style w:type="numbering" w:customStyle="1" w:styleId="830">
    <w:name w:val="Нет списка83"/>
    <w:next w:val="ac"/>
    <w:uiPriority w:val="99"/>
    <w:semiHidden/>
    <w:unhideWhenUsed/>
    <w:rsid w:val="003E606C"/>
  </w:style>
  <w:style w:type="numbering" w:customStyle="1" w:styleId="93">
    <w:name w:val="Нет списка93"/>
    <w:next w:val="ac"/>
    <w:uiPriority w:val="99"/>
    <w:semiHidden/>
    <w:unhideWhenUsed/>
    <w:rsid w:val="003E606C"/>
  </w:style>
  <w:style w:type="table" w:customStyle="1" w:styleId="163">
    <w:name w:val="Сетка таблицы16"/>
    <w:basedOn w:val="ab"/>
    <w:next w:val="ae"/>
    <w:rsid w:val="003E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
    <w:name w:val="Нет списка117"/>
    <w:next w:val="ac"/>
    <w:uiPriority w:val="99"/>
    <w:semiHidden/>
    <w:unhideWhenUsed/>
    <w:rsid w:val="003E606C"/>
  </w:style>
  <w:style w:type="numbering" w:customStyle="1" w:styleId="214">
    <w:name w:val="Нет списка214"/>
    <w:next w:val="ac"/>
    <w:uiPriority w:val="99"/>
    <w:semiHidden/>
    <w:unhideWhenUsed/>
    <w:rsid w:val="003E606C"/>
  </w:style>
  <w:style w:type="numbering" w:customStyle="1" w:styleId="314">
    <w:name w:val="Нет списка314"/>
    <w:next w:val="ac"/>
    <w:uiPriority w:val="99"/>
    <w:semiHidden/>
    <w:unhideWhenUsed/>
    <w:rsid w:val="003E606C"/>
  </w:style>
  <w:style w:type="numbering" w:customStyle="1" w:styleId="414">
    <w:name w:val="Нет списка414"/>
    <w:next w:val="ac"/>
    <w:uiPriority w:val="99"/>
    <w:semiHidden/>
    <w:unhideWhenUsed/>
    <w:rsid w:val="003E606C"/>
  </w:style>
  <w:style w:type="numbering" w:customStyle="1" w:styleId="103">
    <w:name w:val="Нет списка103"/>
    <w:next w:val="ac"/>
    <w:uiPriority w:val="99"/>
    <w:semiHidden/>
    <w:unhideWhenUsed/>
    <w:rsid w:val="003E606C"/>
  </w:style>
  <w:style w:type="table" w:customStyle="1" w:styleId="233">
    <w:name w:val="Сетка таблицы23"/>
    <w:basedOn w:val="ab"/>
    <w:next w:val="ae"/>
    <w:uiPriority w:val="59"/>
    <w:rsid w:val="003E606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0">
    <w:name w:val="Нет списка123"/>
    <w:next w:val="ac"/>
    <w:uiPriority w:val="99"/>
    <w:semiHidden/>
    <w:unhideWhenUsed/>
    <w:rsid w:val="003E606C"/>
  </w:style>
  <w:style w:type="numbering" w:customStyle="1" w:styleId="133">
    <w:name w:val="Нет списка133"/>
    <w:next w:val="ac"/>
    <w:uiPriority w:val="99"/>
    <w:semiHidden/>
    <w:unhideWhenUsed/>
    <w:rsid w:val="003E606C"/>
  </w:style>
  <w:style w:type="numbering" w:customStyle="1" w:styleId="1430">
    <w:name w:val="Нет списка143"/>
    <w:next w:val="ac"/>
    <w:uiPriority w:val="99"/>
    <w:semiHidden/>
    <w:unhideWhenUsed/>
    <w:rsid w:val="003E606C"/>
  </w:style>
  <w:style w:type="numbering" w:customStyle="1" w:styleId="1530">
    <w:name w:val="Нет списка153"/>
    <w:next w:val="ac"/>
    <w:uiPriority w:val="99"/>
    <w:semiHidden/>
    <w:unhideWhenUsed/>
    <w:rsid w:val="003E606C"/>
  </w:style>
  <w:style w:type="numbering" w:customStyle="1" w:styleId="1630">
    <w:name w:val="Нет списка163"/>
    <w:next w:val="ac"/>
    <w:uiPriority w:val="99"/>
    <w:semiHidden/>
    <w:unhideWhenUsed/>
    <w:rsid w:val="003E606C"/>
  </w:style>
  <w:style w:type="numbering" w:customStyle="1" w:styleId="173">
    <w:name w:val="Нет списка173"/>
    <w:next w:val="ac"/>
    <w:uiPriority w:val="99"/>
    <w:semiHidden/>
    <w:unhideWhenUsed/>
    <w:rsid w:val="003E606C"/>
  </w:style>
  <w:style w:type="numbering" w:customStyle="1" w:styleId="183">
    <w:name w:val="Нет списка183"/>
    <w:next w:val="ac"/>
    <w:uiPriority w:val="99"/>
    <w:semiHidden/>
    <w:unhideWhenUsed/>
    <w:rsid w:val="003E606C"/>
  </w:style>
  <w:style w:type="table" w:customStyle="1" w:styleId="36">
    <w:name w:val="Изысканная таблица3"/>
    <w:basedOn w:val="ab"/>
    <w:next w:val="aff3"/>
    <w:rsid w:val="003E60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1">
    <w:name w:val="Сетка таблицы33"/>
    <w:basedOn w:val="ab"/>
    <w:next w:val="ae"/>
    <w:rsid w:val="003E6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3"/>
    <w:next w:val="ac"/>
    <w:uiPriority w:val="99"/>
    <w:semiHidden/>
    <w:unhideWhenUsed/>
    <w:rsid w:val="003E606C"/>
  </w:style>
  <w:style w:type="numbering" w:customStyle="1" w:styleId="1103">
    <w:name w:val="Нет списка1103"/>
    <w:next w:val="ac"/>
    <w:uiPriority w:val="99"/>
    <w:semiHidden/>
    <w:unhideWhenUsed/>
    <w:rsid w:val="003E606C"/>
  </w:style>
  <w:style w:type="numbering" w:customStyle="1" w:styleId="223">
    <w:name w:val="Нет списка223"/>
    <w:next w:val="ac"/>
    <w:uiPriority w:val="99"/>
    <w:semiHidden/>
    <w:unhideWhenUsed/>
    <w:rsid w:val="003E606C"/>
  </w:style>
  <w:style w:type="numbering" w:customStyle="1" w:styleId="203">
    <w:name w:val="Нет списка203"/>
    <w:next w:val="ac"/>
    <w:uiPriority w:val="99"/>
    <w:semiHidden/>
    <w:unhideWhenUsed/>
    <w:rsid w:val="003E606C"/>
  </w:style>
  <w:style w:type="numbering" w:customStyle="1" w:styleId="2330">
    <w:name w:val="Нет списка233"/>
    <w:next w:val="ac"/>
    <w:uiPriority w:val="99"/>
    <w:semiHidden/>
    <w:unhideWhenUsed/>
    <w:rsid w:val="003E606C"/>
  </w:style>
  <w:style w:type="numbering" w:customStyle="1" w:styleId="243">
    <w:name w:val="Нет списка243"/>
    <w:next w:val="ac"/>
    <w:uiPriority w:val="99"/>
    <w:semiHidden/>
    <w:unhideWhenUsed/>
    <w:rsid w:val="003E606C"/>
  </w:style>
  <w:style w:type="numbering" w:customStyle="1" w:styleId="300">
    <w:name w:val="Нет списка30"/>
    <w:next w:val="ac"/>
    <w:uiPriority w:val="99"/>
    <w:semiHidden/>
    <w:unhideWhenUsed/>
    <w:rsid w:val="00B31825"/>
  </w:style>
  <w:style w:type="table" w:customStyle="1" w:styleId="94">
    <w:name w:val="Сетка таблицы9"/>
    <w:basedOn w:val="ab"/>
    <w:next w:val="ae"/>
    <w:uiPriority w:val="59"/>
    <w:rsid w:val="00B318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
    <w:name w:val="Нет списка118"/>
    <w:next w:val="ac"/>
    <w:uiPriority w:val="99"/>
    <w:semiHidden/>
    <w:unhideWhenUsed/>
    <w:rsid w:val="00B31825"/>
  </w:style>
  <w:style w:type="numbering" w:customStyle="1" w:styleId="215">
    <w:name w:val="Нет списка215"/>
    <w:next w:val="ac"/>
    <w:uiPriority w:val="99"/>
    <w:semiHidden/>
    <w:unhideWhenUsed/>
    <w:rsid w:val="00B31825"/>
  </w:style>
  <w:style w:type="numbering" w:customStyle="1" w:styleId="350">
    <w:name w:val="Нет списка35"/>
    <w:next w:val="ac"/>
    <w:uiPriority w:val="99"/>
    <w:semiHidden/>
    <w:unhideWhenUsed/>
    <w:rsid w:val="00B31825"/>
  </w:style>
  <w:style w:type="numbering" w:customStyle="1" w:styleId="450">
    <w:name w:val="Нет списка45"/>
    <w:next w:val="ac"/>
    <w:uiPriority w:val="99"/>
    <w:semiHidden/>
    <w:unhideWhenUsed/>
    <w:rsid w:val="00B31825"/>
  </w:style>
  <w:style w:type="numbering" w:customStyle="1" w:styleId="55">
    <w:name w:val="Нет списка55"/>
    <w:next w:val="ac"/>
    <w:uiPriority w:val="99"/>
    <w:semiHidden/>
    <w:unhideWhenUsed/>
    <w:rsid w:val="00B31825"/>
  </w:style>
  <w:style w:type="numbering" w:customStyle="1" w:styleId="64">
    <w:name w:val="Нет списка64"/>
    <w:next w:val="ac"/>
    <w:uiPriority w:val="99"/>
    <w:semiHidden/>
    <w:unhideWhenUsed/>
    <w:rsid w:val="00B31825"/>
  </w:style>
  <w:style w:type="numbering" w:customStyle="1" w:styleId="74">
    <w:name w:val="Нет списка74"/>
    <w:next w:val="ac"/>
    <w:uiPriority w:val="99"/>
    <w:semiHidden/>
    <w:unhideWhenUsed/>
    <w:rsid w:val="00B31825"/>
  </w:style>
  <w:style w:type="numbering" w:customStyle="1" w:styleId="84">
    <w:name w:val="Нет списка84"/>
    <w:next w:val="ac"/>
    <w:uiPriority w:val="99"/>
    <w:semiHidden/>
    <w:unhideWhenUsed/>
    <w:rsid w:val="00B31825"/>
  </w:style>
  <w:style w:type="numbering" w:customStyle="1" w:styleId="940">
    <w:name w:val="Нет списка94"/>
    <w:next w:val="ac"/>
    <w:uiPriority w:val="99"/>
    <w:semiHidden/>
    <w:unhideWhenUsed/>
    <w:rsid w:val="00B31825"/>
  </w:style>
  <w:style w:type="table" w:customStyle="1" w:styleId="174">
    <w:name w:val="Сетка таблицы17"/>
    <w:basedOn w:val="ab"/>
    <w:next w:val="ae"/>
    <w:rsid w:val="00B3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
    <w:name w:val="Нет списка119"/>
    <w:next w:val="ac"/>
    <w:uiPriority w:val="99"/>
    <w:semiHidden/>
    <w:unhideWhenUsed/>
    <w:rsid w:val="00B31825"/>
  </w:style>
  <w:style w:type="numbering" w:customStyle="1" w:styleId="216">
    <w:name w:val="Нет списка216"/>
    <w:next w:val="ac"/>
    <w:uiPriority w:val="99"/>
    <w:semiHidden/>
    <w:unhideWhenUsed/>
    <w:rsid w:val="00B31825"/>
  </w:style>
  <w:style w:type="numbering" w:customStyle="1" w:styleId="315">
    <w:name w:val="Нет списка315"/>
    <w:next w:val="ac"/>
    <w:uiPriority w:val="99"/>
    <w:semiHidden/>
    <w:unhideWhenUsed/>
    <w:rsid w:val="00B31825"/>
  </w:style>
  <w:style w:type="numbering" w:customStyle="1" w:styleId="415">
    <w:name w:val="Нет списка415"/>
    <w:next w:val="ac"/>
    <w:uiPriority w:val="99"/>
    <w:semiHidden/>
    <w:unhideWhenUsed/>
    <w:rsid w:val="00B31825"/>
  </w:style>
  <w:style w:type="numbering" w:customStyle="1" w:styleId="104">
    <w:name w:val="Нет списка104"/>
    <w:next w:val="ac"/>
    <w:uiPriority w:val="99"/>
    <w:semiHidden/>
    <w:unhideWhenUsed/>
    <w:rsid w:val="00B31825"/>
  </w:style>
  <w:style w:type="table" w:customStyle="1" w:styleId="244">
    <w:name w:val="Сетка таблицы24"/>
    <w:basedOn w:val="ab"/>
    <w:next w:val="ae"/>
    <w:uiPriority w:val="59"/>
    <w:rsid w:val="00B3182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
    <w:name w:val="Нет списка124"/>
    <w:next w:val="ac"/>
    <w:uiPriority w:val="99"/>
    <w:semiHidden/>
    <w:unhideWhenUsed/>
    <w:rsid w:val="00B31825"/>
  </w:style>
  <w:style w:type="numbering" w:customStyle="1" w:styleId="134">
    <w:name w:val="Нет списка134"/>
    <w:next w:val="ac"/>
    <w:uiPriority w:val="99"/>
    <w:semiHidden/>
    <w:unhideWhenUsed/>
    <w:rsid w:val="00B31825"/>
  </w:style>
  <w:style w:type="numbering" w:customStyle="1" w:styleId="144">
    <w:name w:val="Нет списка144"/>
    <w:next w:val="ac"/>
    <w:uiPriority w:val="99"/>
    <w:semiHidden/>
    <w:unhideWhenUsed/>
    <w:rsid w:val="00B31825"/>
  </w:style>
  <w:style w:type="numbering" w:customStyle="1" w:styleId="154">
    <w:name w:val="Нет списка154"/>
    <w:next w:val="ac"/>
    <w:uiPriority w:val="99"/>
    <w:semiHidden/>
    <w:unhideWhenUsed/>
    <w:rsid w:val="00B31825"/>
  </w:style>
  <w:style w:type="numbering" w:customStyle="1" w:styleId="164">
    <w:name w:val="Нет списка164"/>
    <w:next w:val="ac"/>
    <w:uiPriority w:val="99"/>
    <w:semiHidden/>
    <w:unhideWhenUsed/>
    <w:rsid w:val="00B31825"/>
  </w:style>
  <w:style w:type="numbering" w:customStyle="1" w:styleId="1740">
    <w:name w:val="Нет списка174"/>
    <w:next w:val="ac"/>
    <w:uiPriority w:val="99"/>
    <w:semiHidden/>
    <w:unhideWhenUsed/>
    <w:rsid w:val="00B31825"/>
  </w:style>
  <w:style w:type="numbering" w:customStyle="1" w:styleId="184">
    <w:name w:val="Нет списка184"/>
    <w:next w:val="ac"/>
    <w:uiPriority w:val="99"/>
    <w:semiHidden/>
    <w:unhideWhenUsed/>
    <w:rsid w:val="00B31825"/>
  </w:style>
  <w:style w:type="table" w:customStyle="1" w:styleId="46">
    <w:name w:val="Изысканная таблица4"/>
    <w:basedOn w:val="ab"/>
    <w:next w:val="aff3"/>
    <w:rsid w:val="00B3182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1">
    <w:name w:val="Сетка таблицы34"/>
    <w:basedOn w:val="ab"/>
    <w:next w:val="ae"/>
    <w:rsid w:val="00B31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
    <w:name w:val="Нет списка194"/>
    <w:next w:val="ac"/>
    <w:uiPriority w:val="99"/>
    <w:semiHidden/>
    <w:unhideWhenUsed/>
    <w:rsid w:val="00B31825"/>
  </w:style>
  <w:style w:type="numbering" w:customStyle="1" w:styleId="1104">
    <w:name w:val="Нет списка1104"/>
    <w:next w:val="ac"/>
    <w:uiPriority w:val="99"/>
    <w:semiHidden/>
    <w:unhideWhenUsed/>
    <w:rsid w:val="00B31825"/>
  </w:style>
  <w:style w:type="numbering" w:customStyle="1" w:styleId="224">
    <w:name w:val="Нет списка224"/>
    <w:next w:val="ac"/>
    <w:uiPriority w:val="99"/>
    <w:semiHidden/>
    <w:unhideWhenUsed/>
    <w:rsid w:val="00B31825"/>
  </w:style>
  <w:style w:type="numbering" w:customStyle="1" w:styleId="204">
    <w:name w:val="Нет списка204"/>
    <w:next w:val="ac"/>
    <w:uiPriority w:val="99"/>
    <w:semiHidden/>
    <w:unhideWhenUsed/>
    <w:rsid w:val="00B31825"/>
  </w:style>
  <w:style w:type="numbering" w:customStyle="1" w:styleId="234">
    <w:name w:val="Нет списка234"/>
    <w:next w:val="ac"/>
    <w:uiPriority w:val="99"/>
    <w:semiHidden/>
    <w:unhideWhenUsed/>
    <w:rsid w:val="00B31825"/>
  </w:style>
  <w:style w:type="numbering" w:customStyle="1" w:styleId="2440">
    <w:name w:val="Нет списка244"/>
    <w:next w:val="ac"/>
    <w:uiPriority w:val="99"/>
    <w:semiHidden/>
    <w:unhideWhenUsed/>
    <w:rsid w:val="00B31825"/>
  </w:style>
  <w:style w:type="paragraph" w:customStyle="1" w:styleId="xl135">
    <w:name w:val="xl135"/>
    <w:basedOn w:val="a9"/>
    <w:qFormat/>
    <w:rsid w:val="000E06C4"/>
    <w:pPr>
      <w:pBdr>
        <w:top w:val="single" w:sz="4" w:space="0" w:color="auto"/>
        <w:bottom w:val="single" w:sz="4" w:space="0" w:color="auto"/>
      </w:pBdr>
      <w:spacing w:before="100" w:beforeAutospacing="1" w:after="100" w:afterAutospacing="1"/>
      <w:jc w:val="center"/>
    </w:pPr>
  </w:style>
  <w:style w:type="paragraph" w:customStyle="1" w:styleId="xl136">
    <w:name w:val="xl136"/>
    <w:basedOn w:val="a9"/>
    <w:qFormat/>
    <w:rsid w:val="000E06C4"/>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37">
    <w:name w:val="xl137"/>
    <w:basedOn w:val="a9"/>
    <w:qFormat/>
    <w:rsid w:val="000E06C4"/>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138">
    <w:name w:val="xl138"/>
    <w:basedOn w:val="a9"/>
    <w:qFormat/>
    <w:rsid w:val="000E06C4"/>
    <w:pPr>
      <w:pBdr>
        <w:top w:val="single" w:sz="4" w:space="0" w:color="auto"/>
        <w:bottom w:val="single" w:sz="4" w:space="0" w:color="auto"/>
      </w:pBdr>
      <w:spacing w:before="100" w:beforeAutospacing="1" w:after="100" w:afterAutospacing="1"/>
      <w:jc w:val="center"/>
    </w:pPr>
    <w:rPr>
      <w:b/>
      <w:bCs/>
    </w:rPr>
  </w:style>
  <w:style w:type="paragraph" w:customStyle="1" w:styleId="xl139">
    <w:name w:val="xl139"/>
    <w:basedOn w:val="a9"/>
    <w:qFormat/>
    <w:rsid w:val="000E06C4"/>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0">
    <w:name w:val="xl140"/>
    <w:basedOn w:val="a9"/>
    <w:qFormat/>
    <w:rsid w:val="000E06C4"/>
    <w:pPr>
      <w:pBdr>
        <w:top w:val="single" w:sz="4" w:space="0" w:color="auto"/>
        <w:left w:val="single" w:sz="4" w:space="0" w:color="auto"/>
        <w:bottom w:val="single" w:sz="4" w:space="0" w:color="auto"/>
      </w:pBdr>
      <w:shd w:val="clear" w:color="000000" w:fill="A6A6A6"/>
      <w:spacing w:before="100" w:beforeAutospacing="1" w:after="100" w:afterAutospacing="1"/>
      <w:textAlignment w:val="top"/>
    </w:pPr>
    <w:rPr>
      <w:b/>
      <w:bCs/>
    </w:rPr>
  </w:style>
  <w:style w:type="paragraph" w:customStyle="1" w:styleId="xl141">
    <w:name w:val="xl141"/>
    <w:basedOn w:val="a9"/>
    <w:qFormat/>
    <w:rsid w:val="000E06C4"/>
    <w:pPr>
      <w:pBdr>
        <w:top w:val="single" w:sz="4" w:space="0" w:color="auto"/>
        <w:bottom w:val="single" w:sz="4" w:space="0" w:color="auto"/>
        <w:right w:val="single" w:sz="4" w:space="0" w:color="auto"/>
      </w:pBdr>
      <w:shd w:val="clear" w:color="000000" w:fill="A6A6A6"/>
      <w:spacing w:before="100" w:beforeAutospacing="1" w:after="100" w:afterAutospacing="1"/>
      <w:textAlignment w:val="top"/>
    </w:pPr>
    <w:rPr>
      <w:b/>
      <w:bCs/>
    </w:rPr>
  </w:style>
  <w:style w:type="character" w:customStyle="1" w:styleId="43">
    <w:name w:val="Заголовок 4 Знак"/>
    <w:aliases w:val="Эд_1 Знак4,Close Знак4,RSKH4 Знак4,C Head Знак4,Kopje Знак4,ALK_K4 Знак4,Heading 4_ARGOSS Знак2"/>
    <w:link w:val="40"/>
    <w:rsid w:val="00353E2D"/>
    <w:rPr>
      <w:b/>
      <w:bCs/>
      <w:sz w:val="28"/>
      <w:szCs w:val="28"/>
    </w:rPr>
  </w:style>
  <w:style w:type="character" w:customStyle="1" w:styleId="50">
    <w:name w:val="Заголовок 5 Знак"/>
    <w:aliases w:val="Выделение1 Знак,SubClose Знак3,RSKH5 Знак3,D Head Знак3,Kop 1A Знак3,Report Heading 5 Знак3,h5 Знак3,. (1.) Знак1"/>
    <w:link w:val="5"/>
    <w:rsid w:val="00353E2D"/>
    <w:rPr>
      <w:bCs/>
      <w:color w:val="FF0000"/>
      <w:sz w:val="24"/>
      <w:u w:val="single"/>
    </w:rPr>
  </w:style>
  <w:style w:type="character" w:customStyle="1" w:styleId="70">
    <w:name w:val="Заголовок 7 Знак"/>
    <w:link w:val="7"/>
    <w:rsid w:val="00353E2D"/>
    <w:rPr>
      <w:sz w:val="24"/>
      <w:szCs w:val="24"/>
    </w:rPr>
  </w:style>
  <w:style w:type="paragraph" w:styleId="2f1">
    <w:name w:val="Body Text 2"/>
    <w:basedOn w:val="a9"/>
    <w:link w:val="2f2"/>
    <w:rsid w:val="00353E2D"/>
    <w:rPr>
      <w:sz w:val="28"/>
      <w:szCs w:val="20"/>
    </w:rPr>
  </w:style>
  <w:style w:type="character" w:customStyle="1" w:styleId="2f2">
    <w:name w:val="Основной текст 2 Знак"/>
    <w:link w:val="2f1"/>
    <w:rsid w:val="00353E2D"/>
    <w:rPr>
      <w:sz w:val="28"/>
    </w:rPr>
  </w:style>
  <w:style w:type="paragraph" w:styleId="2f3">
    <w:name w:val="Body Text Indent 2"/>
    <w:aliases w:val="Основной текст с отступом 2 Знак Знак"/>
    <w:basedOn w:val="a9"/>
    <w:link w:val="2f4"/>
    <w:qFormat/>
    <w:rsid w:val="00353E2D"/>
    <w:pPr>
      <w:spacing w:after="120" w:line="480" w:lineRule="auto"/>
      <w:ind w:left="283"/>
    </w:pPr>
  </w:style>
  <w:style w:type="character" w:customStyle="1" w:styleId="2f4">
    <w:name w:val="Основной текст с отступом 2 Знак"/>
    <w:aliases w:val="Основной текст с отступом 2 Знак Знак Знак1"/>
    <w:link w:val="2f3"/>
    <w:rsid w:val="00353E2D"/>
    <w:rPr>
      <w:sz w:val="24"/>
      <w:szCs w:val="24"/>
    </w:rPr>
  </w:style>
  <w:style w:type="paragraph" w:styleId="affd">
    <w:name w:val="Body Text Indent"/>
    <w:aliases w:val="Список1,Основной текст с отступом Знак1,Основной текст с отступом Знак1 Знак Знак,Основной текст с отступом Знак Знак Знак Знак,Знак11,Знак111,Знак Знак1 Зн,Знак Знак1 Зна"/>
    <w:basedOn w:val="a9"/>
    <w:link w:val="affe"/>
    <w:qFormat/>
    <w:rsid w:val="00353E2D"/>
    <w:pPr>
      <w:spacing w:after="120"/>
      <w:ind w:left="283"/>
    </w:pPr>
  </w:style>
  <w:style w:type="character" w:customStyle="1" w:styleId="affe">
    <w:name w:val="Основной текст с отступом Знак"/>
    <w:aliases w:val="Список1 Знак1,Основной текст с отступом Знак1 Знак2,Основной текст с отступом Знак1 Знак Знак Знак2,Основной текст с отступом Знак Знак Знак Знак Знак1,Знак11 Знак,Знак111 Знак,Знак Знак1 Зн Знак,Знак Знак1 Зна Знак"/>
    <w:link w:val="affd"/>
    <w:rsid w:val="00353E2D"/>
    <w:rPr>
      <w:sz w:val="24"/>
      <w:szCs w:val="24"/>
    </w:rPr>
  </w:style>
  <w:style w:type="paragraph" w:customStyle="1" w:styleId="1f2">
    <w:name w:val="Обычный1 Знак Знак"/>
    <w:qFormat/>
    <w:rsid w:val="00353E2D"/>
    <w:rPr>
      <w:sz w:val="24"/>
    </w:rPr>
  </w:style>
  <w:style w:type="character" w:customStyle="1" w:styleId="IauiueIoao0">
    <w:name w:val="Iau?iue.Io?ao@ Знак"/>
    <w:link w:val="IauiueIoao"/>
    <w:locked/>
    <w:rsid w:val="00353E2D"/>
    <w:rPr>
      <w:rFonts w:ascii="Journal" w:hAnsi="Journal"/>
      <w:sz w:val="24"/>
    </w:rPr>
  </w:style>
  <w:style w:type="paragraph" w:styleId="37">
    <w:name w:val="Body Text 3"/>
    <w:basedOn w:val="a9"/>
    <w:link w:val="38"/>
    <w:rsid w:val="00353E2D"/>
    <w:rPr>
      <w:b/>
      <w:i/>
      <w:sz w:val="28"/>
      <w:szCs w:val="20"/>
    </w:rPr>
  </w:style>
  <w:style w:type="character" w:customStyle="1" w:styleId="38">
    <w:name w:val="Основной текст 3 Знак"/>
    <w:link w:val="37"/>
    <w:rsid w:val="00353E2D"/>
    <w:rPr>
      <w:b/>
      <w:i/>
      <w:sz w:val="28"/>
    </w:rPr>
  </w:style>
  <w:style w:type="paragraph" w:styleId="afff">
    <w:name w:val="footnote text"/>
    <w:basedOn w:val="a9"/>
    <w:link w:val="afff0"/>
    <w:rsid w:val="00353E2D"/>
    <w:rPr>
      <w:rFonts w:ascii="Arial" w:hAnsi="Arial"/>
      <w:sz w:val="20"/>
      <w:szCs w:val="20"/>
    </w:rPr>
  </w:style>
  <w:style w:type="character" w:customStyle="1" w:styleId="afff0">
    <w:name w:val="Текст сноски Знак"/>
    <w:link w:val="afff"/>
    <w:rsid w:val="00353E2D"/>
    <w:rPr>
      <w:rFonts w:ascii="Arial" w:hAnsi="Arial"/>
    </w:rPr>
  </w:style>
  <w:style w:type="paragraph" w:styleId="afff1">
    <w:name w:val="Salutation"/>
    <w:basedOn w:val="a9"/>
    <w:link w:val="afff2"/>
    <w:rsid w:val="00353E2D"/>
    <w:rPr>
      <w:szCs w:val="20"/>
    </w:rPr>
  </w:style>
  <w:style w:type="character" w:customStyle="1" w:styleId="afff2">
    <w:name w:val="Приветствие Знак"/>
    <w:link w:val="afff1"/>
    <w:rsid w:val="00353E2D"/>
    <w:rPr>
      <w:sz w:val="24"/>
    </w:rPr>
  </w:style>
  <w:style w:type="paragraph" w:styleId="2f5">
    <w:name w:val="List 2"/>
    <w:basedOn w:val="a9"/>
    <w:rsid w:val="00353E2D"/>
    <w:pPr>
      <w:ind w:left="566" w:hanging="283"/>
    </w:pPr>
    <w:rPr>
      <w:szCs w:val="20"/>
    </w:rPr>
  </w:style>
  <w:style w:type="paragraph" w:customStyle="1" w:styleId="afff3">
    <w:name w:val="таблица"/>
    <w:basedOn w:val="a9"/>
    <w:next w:val="a9"/>
    <w:qFormat/>
    <w:rsid w:val="00353E2D"/>
    <w:pPr>
      <w:jc w:val="center"/>
    </w:pPr>
    <w:rPr>
      <w:sz w:val="20"/>
      <w:szCs w:val="20"/>
    </w:rPr>
  </w:style>
  <w:style w:type="paragraph" w:customStyle="1" w:styleId="Normal1">
    <w:name w:val="Normal1"/>
    <w:qFormat/>
    <w:rsid w:val="00353E2D"/>
    <w:rPr>
      <w:snapToGrid w:val="0"/>
    </w:rPr>
  </w:style>
  <w:style w:type="paragraph" w:styleId="afff4">
    <w:name w:val="Plain Text"/>
    <w:basedOn w:val="a9"/>
    <w:link w:val="afff5"/>
    <w:rsid w:val="00353E2D"/>
    <w:rPr>
      <w:rFonts w:ascii="Courier New" w:hAnsi="Courier New"/>
      <w:sz w:val="20"/>
      <w:szCs w:val="20"/>
    </w:rPr>
  </w:style>
  <w:style w:type="character" w:customStyle="1" w:styleId="afff5">
    <w:name w:val="Текст Знак"/>
    <w:link w:val="afff4"/>
    <w:rsid w:val="00353E2D"/>
    <w:rPr>
      <w:rFonts w:ascii="Courier New" w:hAnsi="Courier New"/>
    </w:rPr>
  </w:style>
  <w:style w:type="paragraph" w:customStyle="1" w:styleId="Normaltab">
    <w:name w:val="Normal+tab"/>
    <w:basedOn w:val="a9"/>
    <w:qFormat/>
    <w:rsid w:val="00353E2D"/>
    <w:pPr>
      <w:tabs>
        <w:tab w:val="left" w:pos="840"/>
      </w:tabs>
      <w:spacing w:after="260"/>
      <w:jc w:val="both"/>
    </w:pPr>
    <w:rPr>
      <w:rFonts w:ascii="New Century Schlbk" w:hAnsi="New Century Schlbk"/>
      <w:szCs w:val="20"/>
      <w:lang w:val="en-GB"/>
    </w:rPr>
  </w:style>
  <w:style w:type="paragraph" w:customStyle="1" w:styleId="ltable0">
    <w:name w:val="l_table0"/>
    <w:basedOn w:val="a9"/>
    <w:qFormat/>
    <w:rsid w:val="00353E2D"/>
    <w:pPr>
      <w:spacing w:line="240" w:lineRule="atLeast"/>
      <w:ind w:left="120"/>
    </w:pPr>
    <w:rPr>
      <w:sz w:val="20"/>
      <w:szCs w:val="20"/>
    </w:rPr>
  </w:style>
  <w:style w:type="paragraph" w:customStyle="1" w:styleId="afff6">
    <w:name w:val="Знак Знак Знак Знак"/>
    <w:basedOn w:val="a9"/>
    <w:autoRedefine/>
    <w:qFormat/>
    <w:rsid w:val="00353E2D"/>
    <w:pPr>
      <w:spacing w:after="160" w:line="240" w:lineRule="exact"/>
    </w:pPr>
    <w:rPr>
      <w:rFonts w:eastAsia="SimSun"/>
      <w:b/>
      <w:sz w:val="28"/>
      <w:lang w:val="en-US" w:eastAsia="en-US"/>
    </w:rPr>
  </w:style>
  <w:style w:type="paragraph" w:styleId="afff7">
    <w:name w:val="Document Map"/>
    <w:basedOn w:val="a9"/>
    <w:link w:val="afff8"/>
    <w:rsid w:val="00353E2D"/>
    <w:rPr>
      <w:rFonts w:ascii="Tahoma" w:hAnsi="Tahoma"/>
      <w:sz w:val="16"/>
      <w:szCs w:val="16"/>
    </w:rPr>
  </w:style>
  <w:style w:type="character" w:customStyle="1" w:styleId="afff8">
    <w:name w:val="Схема документа Знак"/>
    <w:link w:val="afff7"/>
    <w:rsid w:val="00353E2D"/>
    <w:rPr>
      <w:rFonts w:ascii="Tahoma" w:hAnsi="Tahoma"/>
      <w:sz w:val="16"/>
      <w:szCs w:val="16"/>
    </w:rPr>
  </w:style>
  <w:style w:type="paragraph" w:customStyle="1" w:styleId="CharCharCharCharCharCharCharCharCharCharCharChar1">
    <w:name w:val="Char Char Char Char Char Char Char Char Char Char Char Char1"/>
    <w:basedOn w:val="a9"/>
    <w:qFormat/>
    <w:rsid w:val="00353E2D"/>
    <w:rPr>
      <w:rFonts w:ascii="SimSun" w:eastAsia="SimSun" w:hAnsi="SimSun" w:cs="SimSun"/>
      <w:lang w:val="en-US" w:eastAsia="zh-CN"/>
    </w:rPr>
  </w:style>
  <w:style w:type="paragraph" w:customStyle="1" w:styleId="1f3">
    <w:name w:val="Обычный1"/>
    <w:qFormat/>
    <w:rsid w:val="00353E2D"/>
    <w:rPr>
      <w:snapToGrid w:val="0"/>
    </w:rPr>
  </w:style>
  <w:style w:type="paragraph" w:customStyle="1" w:styleId="afff9">
    <w:name w:val="Знак"/>
    <w:basedOn w:val="a9"/>
    <w:autoRedefine/>
    <w:rsid w:val="00353E2D"/>
    <w:pPr>
      <w:spacing w:after="160" w:line="240" w:lineRule="exact"/>
    </w:pPr>
    <w:rPr>
      <w:rFonts w:eastAsia="SimSun"/>
      <w:b/>
      <w:sz w:val="28"/>
      <w:lang w:val="en-US" w:eastAsia="en-US"/>
    </w:rPr>
  </w:style>
  <w:style w:type="paragraph" w:customStyle="1" w:styleId="afffa">
    <w:name w:val="СтильО"/>
    <w:basedOn w:val="aff4"/>
    <w:qFormat/>
    <w:rsid w:val="00353E2D"/>
    <w:rPr>
      <w:rFonts w:ascii="Times New Roman" w:eastAsia="Batang" w:hAnsi="Times New Roman" w:cs="Times New Roman"/>
      <w:szCs w:val="20"/>
    </w:rPr>
  </w:style>
  <w:style w:type="paragraph" w:customStyle="1" w:styleId="1f4">
    <w:name w:val="Абзац списка1"/>
    <w:basedOn w:val="a9"/>
    <w:uiPriority w:val="34"/>
    <w:qFormat/>
    <w:rsid w:val="00353E2D"/>
    <w:pPr>
      <w:ind w:left="720"/>
      <w:contextualSpacing/>
    </w:pPr>
  </w:style>
  <w:style w:type="character" w:styleId="afffb">
    <w:name w:val="Strong"/>
    <w:qFormat/>
    <w:rsid w:val="00AF0D8C"/>
    <w:rPr>
      <w:rFonts w:ascii="Times New Roman" w:hAnsi="Times New Roman"/>
      <w:b w:val="0"/>
      <w:bCs/>
      <w:sz w:val="24"/>
    </w:rPr>
  </w:style>
  <w:style w:type="paragraph" w:customStyle="1" w:styleId="afffc">
    <w:name w:val="Шар_рис"/>
    <w:basedOn w:val="a9"/>
    <w:link w:val="afffd"/>
    <w:autoRedefine/>
    <w:qFormat/>
    <w:rsid w:val="00353E2D"/>
    <w:pPr>
      <w:spacing w:before="240"/>
      <w:jc w:val="center"/>
    </w:pPr>
    <w:rPr>
      <w:rFonts w:ascii="Calibri" w:eastAsia="Calibri" w:hAnsi="Calibri"/>
      <w:b/>
    </w:rPr>
  </w:style>
  <w:style w:type="character" w:customStyle="1" w:styleId="afffd">
    <w:name w:val="Шар_рис Знак"/>
    <w:link w:val="afffc"/>
    <w:rsid w:val="00353E2D"/>
    <w:rPr>
      <w:rFonts w:ascii="Calibri" w:eastAsia="Calibri" w:hAnsi="Calibri"/>
      <w:b/>
      <w:sz w:val="24"/>
      <w:szCs w:val="24"/>
    </w:rPr>
  </w:style>
  <w:style w:type="paragraph" w:styleId="afffe">
    <w:name w:val="Subtitle"/>
    <w:basedOn w:val="a9"/>
    <w:link w:val="affff"/>
    <w:qFormat/>
    <w:rsid w:val="00353E2D"/>
    <w:pPr>
      <w:jc w:val="center"/>
    </w:pPr>
    <w:rPr>
      <w:b/>
      <w:szCs w:val="20"/>
    </w:rPr>
  </w:style>
  <w:style w:type="character" w:customStyle="1" w:styleId="affff">
    <w:name w:val="Подзаголовок Знак"/>
    <w:link w:val="afffe"/>
    <w:rsid w:val="00353E2D"/>
    <w:rPr>
      <w:b/>
      <w:sz w:val="24"/>
    </w:rPr>
  </w:style>
  <w:style w:type="character" w:customStyle="1" w:styleId="235">
    <w:name w:val="Знак Знак23"/>
    <w:locked/>
    <w:rsid w:val="00353E2D"/>
    <w:rPr>
      <w:rFonts w:ascii="Arial" w:hAnsi="Arial"/>
      <w:b/>
      <w:bCs/>
      <w:kern w:val="32"/>
      <w:sz w:val="32"/>
      <w:szCs w:val="32"/>
      <w:lang w:eastAsia="ru-RU" w:bidi="ar-SA"/>
    </w:rPr>
  </w:style>
  <w:style w:type="character" w:customStyle="1" w:styleId="225">
    <w:name w:val="Знак Знак22"/>
    <w:locked/>
    <w:rsid w:val="00353E2D"/>
    <w:rPr>
      <w:rFonts w:ascii="Arial" w:hAnsi="Arial"/>
      <w:b/>
      <w:bCs/>
      <w:sz w:val="26"/>
      <w:szCs w:val="26"/>
      <w:lang w:eastAsia="ru-RU" w:bidi="ar-SA"/>
    </w:rPr>
  </w:style>
  <w:style w:type="character" w:customStyle="1" w:styleId="217">
    <w:name w:val="Знак Знак21"/>
    <w:aliases w:val="Заголовок 2 Знак Знак Знак1,Основной текст с отступом1 Знак Знак2"/>
    <w:locked/>
    <w:rsid w:val="00353E2D"/>
    <w:rPr>
      <w:b/>
      <w:bCs/>
      <w:sz w:val="28"/>
      <w:szCs w:val="28"/>
      <w:lang w:eastAsia="ru-RU" w:bidi="ar-SA"/>
    </w:rPr>
  </w:style>
  <w:style w:type="character" w:customStyle="1" w:styleId="205">
    <w:name w:val="Знак Знак20"/>
    <w:locked/>
    <w:rsid w:val="00353E2D"/>
    <w:rPr>
      <w:bCs/>
      <w:color w:val="FF0000"/>
      <w:sz w:val="24"/>
      <w:u w:val="single"/>
      <w:lang w:eastAsia="ru-RU" w:bidi="ar-SA"/>
    </w:rPr>
  </w:style>
  <w:style w:type="character" w:customStyle="1" w:styleId="195">
    <w:name w:val="Знак Знак19"/>
    <w:locked/>
    <w:rsid w:val="00353E2D"/>
    <w:rPr>
      <w:rFonts w:ascii="Calibri" w:hAnsi="Calibri"/>
      <w:b/>
      <w:bCs/>
      <w:sz w:val="22"/>
      <w:szCs w:val="22"/>
      <w:lang w:bidi="ar-SA"/>
    </w:rPr>
  </w:style>
  <w:style w:type="character" w:customStyle="1" w:styleId="185">
    <w:name w:val="Знак Знак18"/>
    <w:locked/>
    <w:rsid w:val="00353E2D"/>
    <w:rPr>
      <w:sz w:val="24"/>
      <w:szCs w:val="24"/>
      <w:lang w:eastAsia="ru-RU" w:bidi="ar-SA"/>
    </w:rPr>
  </w:style>
  <w:style w:type="character" w:customStyle="1" w:styleId="175">
    <w:name w:val="Знак Знак17"/>
    <w:locked/>
    <w:rsid w:val="00353E2D"/>
    <w:rPr>
      <w:i/>
      <w:iCs/>
      <w:sz w:val="24"/>
      <w:szCs w:val="24"/>
      <w:lang w:eastAsia="ru-RU" w:bidi="ar-SA"/>
    </w:rPr>
  </w:style>
  <w:style w:type="character" w:customStyle="1" w:styleId="165">
    <w:name w:val="Знак Знак16"/>
    <w:locked/>
    <w:rsid w:val="00353E2D"/>
    <w:rPr>
      <w:rFonts w:ascii="Arial" w:hAnsi="Arial"/>
      <w:sz w:val="22"/>
      <w:szCs w:val="22"/>
      <w:lang w:bidi="ar-SA"/>
    </w:rPr>
  </w:style>
  <w:style w:type="character" w:customStyle="1" w:styleId="145">
    <w:name w:val="Знак Знак14"/>
    <w:locked/>
    <w:rsid w:val="00353E2D"/>
    <w:rPr>
      <w:sz w:val="24"/>
      <w:szCs w:val="24"/>
      <w:lang w:eastAsia="ru-RU" w:bidi="ar-SA"/>
    </w:rPr>
  </w:style>
  <w:style w:type="character" w:customStyle="1" w:styleId="75">
    <w:name w:val="Знак Знак7"/>
    <w:aliases w:val="Заголовок 2 Знак1 Знак Знак,Знак Знак71,Основной текст с отступом1 Знак Знак Знак,Эд_ Знак1,Section Знак2,RSKH2 Знак2,Подраздел Знак"/>
    <w:locked/>
    <w:rsid w:val="00353E2D"/>
    <w:rPr>
      <w:b/>
      <w:sz w:val="28"/>
      <w:lang w:eastAsia="ru-RU" w:bidi="ar-SA"/>
    </w:rPr>
  </w:style>
  <w:style w:type="character" w:customStyle="1" w:styleId="105">
    <w:name w:val="Знак Знак10"/>
    <w:locked/>
    <w:rsid w:val="00353E2D"/>
    <w:rPr>
      <w:sz w:val="24"/>
      <w:szCs w:val="24"/>
      <w:lang w:val="ru-RU" w:eastAsia="ru-RU" w:bidi="ar-SA"/>
    </w:rPr>
  </w:style>
  <w:style w:type="character" w:customStyle="1" w:styleId="11a">
    <w:name w:val="Знак Знак11"/>
    <w:locked/>
    <w:rsid w:val="00353E2D"/>
    <w:rPr>
      <w:sz w:val="24"/>
      <w:szCs w:val="24"/>
      <w:lang w:eastAsia="ru-RU" w:bidi="ar-SA"/>
    </w:rPr>
  </w:style>
  <w:style w:type="character" w:customStyle="1" w:styleId="affff0">
    <w:name w:val="Знак Знак"/>
    <w:locked/>
    <w:rsid w:val="00353E2D"/>
    <w:rPr>
      <w:b/>
      <w:sz w:val="24"/>
      <w:lang w:bidi="ar-SA"/>
    </w:rPr>
  </w:style>
  <w:style w:type="character" w:customStyle="1" w:styleId="56">
    <w:name w:val="Знак Знак5"/>
    <w:aliases w:val="Основной текст с отступом Знак Знак4,Знак Знак1 Знак4,Знак Знак Знак Знак4"/>
    <w:locked/>
    <w:rsid w:val="00353E2D"/>
    <w:rPr>
      <w:sz w:val="24"/>
      <w:lang w:eastAsia="ru-RU" w:bidi="ar-SA"/>
    </w:rPr>
  </w:style>
  <w:style w:type="character" w:customStyle="1" w:styleId="135">
    <w:name w:val="Знак Знак13"/>
    <w:locked/>
    <w:rsid w:val="00353E2D"/>
    <w:rPr>
      <w:sz w:val="28"/>
      <w:lang w:eastAsia="ru-RU" w:bidi="ar-SA"/>
    </w:rPr>
  </w:style>
  <w:style w:type="character" w:customStyle="1" w:styleId="85">
    <w:name w:val="Знак Знак8"/>
    <w:locked/>
    <w:rsid w:val="00353E2D"/>
    <w:rPr>
      <w:b/>
      <w:i/>
      <w:sz w:val="28"/>
      <w:lang w:eastAsia="ru-RU" w:bidi="ar-SA"/>
    </w:rPr>
  </w:style>
  <w:style w:type="character" w:customStyle="1" w:styleId="125">
    <w:name w:val="Знак Знак12"/>
    <w:locked/>
    <w:rsid w:val="00353E2D"/>
    <w:rPr>
      <w:sz w:val="24"/>
      <w:szCs w:val="24"/>
      <w:lang w:eastAsia="ru-RU" w:bidi="ar-SA"/>
    </w:rPr>
  </w:style>
  <w:style w:type="character" w:customStyle="1" w:styleId="1f5">
    <w:name w:val="Знак Знак1"/>
    <w:locked/>
    <w:rsid w:val="00353E2D"/>
    <w:rPr>
      <w:rFonts w:ascii="Tahoma" w:hAnsi="Tahoma" w:cs="Tahoma"/>
      <w:sz w:val="16"/>
      <w:szCs w:val="16"/>
      <w:lang w:eastAsia="ru-RU" w:bidi="ar-SA"/>
    </w:rPr>
  </w:style>
  <w:style w:type="character" w:customStyle="1" w:styleId="47">
    <w:name w:val="Знак Знак4"/>
    <w:aliases w:val="Основной текст с отступом Знак Знак3,Знак Знак1 Знак3,Знак Знак Знак Знак3"/>
    <w:locked/>
    <w:rsid w:val="00353E2D"/>
    <w:rPr>
      <w:rFonts w:ascii="Courier New" w:hAnsi="Courier New" w:cs="Courier New"/>
      <w:lang w:eastAsia="ru-RU" w:bidi="ar-SA"/>
    </w:rPr>
  </w:style>
  <w:style w:type="paragraph" w:customStyle="1" w:styleId="1f6">
    <w:name w:val="Знак Знак Знак1"/>
    <w:basedOn w:val="a9"/>
    <w:qFormat/>
    <w:rsid w:val="00353E2D"/>
    <w:rPr>
      <w:rFonts w:ascii="SimSun" w:eastAsia="SimSun" w:hAnsi="SimSun" w:cs="SimSun"/>
      <w:lang w:val="en-US" w:eastAsia="zh-CN"/>
    </w:rPr>
  </w:style>
  <w:style w:type="paragraph" w:customStyle="1" w:styleId="affff1">
    <w:name w:val="Моя таблица название"/>
    <w:next w:val="af6"/>
    <w:uiPriority w:val="1"/>
    <w:qFormat/>
    <w:rsid w:val="00353E2D"/>
    <w:pPr>
      <w:keepNext/>
      <w:suppressAutoHyphens/>
      <w:spacing w:after="120"/>
      <w:jc w:val="center"/>
    </w:pPr>
    <w:rPr>
      <w:b/>
      <w:bCs/>
      <w:sz w:val="24"/>
      <w:szCs w:val="24"/>
    </w:rPr>
  </w:style>
  <w:style w:type="paragraph" w:styleId="HTML">
    <w:name w:val="HTML Preformatted"/>
    <w:basedOn w:val="a9"/>
    <w:link w:val="HTML0"/>
    <w:rsid w:val="00353E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353E2D"/>
    <w:rPr>
      <w:rFonts w:ascii="Courier New" w:hAnsi="Courier New"/>
    </w:rPr>
  </w:style>
  <w:style w:type="paragraph" w:styleId="39">
    <w:name w:val="Body Text Indent 3"/>
    <w:aliases w:val=" Знак12,Знак12"/>
    <w:basedOn w:val="a9"/>
    <w:link w:val="3a"/>
    <w:qFormat/>
    <w:rsid w:val="00353E2D"/>
    <w:pPr>
      <w:overflowPunct w:val="0"/>
      <w:autoSpaceDE w:val="0"/>
      <w:autoSpaceDN w:val="0"/>
      <w:adjustRightInd w:val="0"/>
      <w:spacing w:after="120"/>
      <w:ind w:left="283" w:firstLine="720"/>
      <w:jc w:val="both"/>
      <w:textAlignment w:val="baseline"/>
    </w:pPr>
    <w:rPr>
      <w:sz w:val="16"/>
      <w:szCs w:val="16"/>
    </w:rPr>
  </w:style>
  <w:style w:type="character" w:customStyle="1" w:styleId="3a">
    <w:name w:val="Основной текст с отступом 3 Знак"/>
    <w:aliases w:val=" Знак12 Знак,Знак12 Знак"/>
    <w:link w:val="39"/>
    <w:rsid w:val="00353E2D"/>
    <w:rPr>
      <w:sz w:val="16"/>
      <w:szCs w:val="16"/>
    </w:rPr>
  </w:style>
  <w:style w:type="paragraph" w:customStyle="1" w:styleId="212pt">
    <w:name w:val="Стиль Заголовок 2 + 12 pt Знак"/>
    <w:basedOn w:val="a9"/>
    <w:next w:val="a9"/>
    <w:link w:val="212pt0"/>
    <w:qFormat/>
    <w:rsid w:val="00353E2D"/>
    <w:pPr>
      <w:overflowPunct w:val="0"/>
      <w:autoSpaceDE w:val="0"/>
      <w:autoSpaceDN w:val="0"/>
      <w:adjustRightInd w:val="0"/>
      <w:ind w:firstLine="720"/>
      <w:jc w:val="both"/>
      <w:textAlignment w:val="baseline"/>
    </w:pPr>
    <w:rPr>
      <w:b/>
      <w:sz w:val="20"/>
      <w:szCs w:val="20"/>
    </w:rPr>
  </w:style>
  <w:style w:type="character" w:customStyle="1" w:styleId="212pt0">
    <w:name w:val="Стиль Заголовок 2 + 12 pt Знак Знак"/>
    <w:link w:val="212pt"/>
    <w:rsid w:val="00353E2D"/>
    <w:rPr>
      <w:b/>
    </w:rPr>
  </w:style>
  <w:style w:type="paragraph" w:customStyle="1" w:styleId="3b">
    <w:name w:val="Стиль Заголовок 3 + не полужирный"/>
    <w:basedOn w:val="30"/>
    <w:qFormat/>
    <w:rsid w:val="00353E2D"/>
    <w:pPr>
      <w:spacing w:before="0" w:after="0"/>
      <w:jc w:val="center"/>
    </w:pPr>
    <w:rPr>
      <w:rFonts w:ascii="Times New Roman" w:hAnsi="Times New Roman"/>
      <w:bCs w:val="0"/>
      <w:sz w:val="24"/>
      <w:szCs w:val="20"/>
      <w:lang w:val="ru-RU" w:eastAsia="ru-RU"/>
    </w:rPr>
  </w:style>
  <w:style w:type="paragraph" w:customStyle="1" w:styleId="2f6">
    <w:name w:val="Стиль Заголовок 2 + полужирный"/>
    <w:basedOn w:val="26"/>
    <w:qFormat/>
    <w:rsid w:val="00353E2D"/>
    <w:pPr>
      <w:spacing w:before="0" w:after="0"/>
    </w:pPr>
    <w:rPr>
      <w:rFonts w:ascii="Times New Roman" w:hAnsi="Times New Roman"/>
      <w:i w:val="0"/>
      <w:iCs w:val="0"/>
      <w:caps/>
      <w:sz w:val="20"/>
      <w:szCs w:val="20"/>
    </w:rPr>
  </w:style>
  <w:style w:type="paragraph" w:styleId="48">
    <w:name w:val="toc 4"/>
    <w:basedOn w:val="a9"/>
    <w:next w:val="a9"/>
    <w:autoRedefine/>
    <w:uiPriority w:val="39"/>
    <w:qFormat/>
    <w:rsid w:val="00353E2D"/>
    <w:pPr>
      <w:overflowPunct w:val="0"/>
      <w:autoSpaceDE w:val="0"/>
      <w:autoSpaceDN w:val="0"/>
      <w:adjustRightInd w:val="0"/>
      <w:ind w:left="840" w:firstLine="720"/>
      <w:textAlignment w:val="baseline"/>
    </w:pPr>
    <w:rPr>
      <w:sz w:val="20"/>
      <w:szCs w:val="20"/>
    </w:rPr>
  </w:style>
  <w:style w:type="paragraph" w:styleId="57">
    <w:name w:val="toc 5"/>
    <w:basedOn w:val="a9"/>
    <w:next w:val="a9"/>
    <w:autoRedefine/>
    <w:uiPriority w:val="39"/>
    <w:qFormat/>
    <w:rsid w:val="00353E2D"/>
    <w:pPr>
      <w:overflowPunct w:val="0"/>
      <w:autoSpaceDE w:val="0"/>
      <w:autoSpaceDN w:val="0"/>
      <w:adjustRightInd w:val="0"/>
      <w:ind w:left="1120" w:firstLine="720"/>
      <w:textAlignment w:val="baseline"/>
    </w:pPr>
    <w:rPr>
      <w:sz w:val="20"/>
      <w:szCs w:val="20"/>
    </w:rPr>
  </w:style>
  <w:style w:type="paragraph" w:styleId="65">
    <w:name w:val="toc 6"/>
    <w:basedOn w:val="a9"/>
    <w:next w:val="a9"/>
    <w:autoRedefine/>
    <w:uiPriority w:val="39"/>
    <w:qFormat/>
    <w:rsid w:val="00353E2D"/>
    <w:pPr>
      <w:overflowPunct w:val="0"/>
      <w:autoSpaceDE w:val="0"/>
      <w:autoSpaceDN w:val="0"/>
      <w:adjustRightInd w:val="0"/>
      <w:ind w:left="1400" w:firstLine="720"/>
      <w:textAlignment w:val="baseline"/>
    </w:pPr>
    <w:rPr>
      <w:sz w:val="20"/>
      <w:szCs w:val="20"/>
    </w:rPr>
  </w:style>
  <w:style w:type="paragraph" w:styleId="76">
    <w:name w:val="toc 7"/>
    <w:basedOn w:val="a9"/>
    <w:next w:val="a9"/>
    <w:autoRedefine/>
    <w:uiPriority w:val="39"/>
    <w:qFormat/>
    <w:rsid w:val="00353E2D"/>
    <w:pPr>
      <w:overflowPunct w:val="0"/>
      <w:autoSpaceDE w:val="0"/>
      <w:autoSpaceDN w:val="0"/>
      <w:adjustRightInd w:val="0"/>
      <w:ind w:left="1680" w:firstLine="720"/>
      <w:textAlignment w:val="baseline"/>
    </w:pPr>
    <w:rPr>
      <w:sz w:val="20"/>
      <w:szCs w:val="20"/>
    </w:rPr>
  </w:style>
  <w:style w:type="paragraph" w:styleId="86">
    <w:name w:val="toc 8"/>
    <w:basedOn w:val="a9"/>
    <w:next w:val="a9"/>
    <w:autoRedefine/>
    <w:uiPriority w:val="39"/>
    <w:qFormat/>
    <w:rsid w:val="00353E2D"/>
    <w:pPr>
      <w:overflowPunct w:val="0"/>
      <w:autoSpaceDE w:val="0"/>
      <w:autoSpaceDN w:val="0"/>
      <w:adjustRightInd w:val="0"/>
      <w:ind w:left="1960" w:firstLine="720"/>
      <w:textAlignment w:val="baseline"/>
    </w:pPr>
    <w:rPr>
      <w:sz w:val="20"/>
      <w:szCs w:val="20"/>
    </w:rPr>
  </w:style>
  <w:style w:type="paragraph" w:styleId="95">
    <w:name w:val="toc 9"/>
    <w:basedOn w:val="a9"/>
    <w:next w:val="a9"/>
    <w:autoRedefine/>
    <w:uiPriority w:val="39"/>
    <w:rsid w:val="00353E2D"/>
    <w:pPr>
      <w:overflowPunct w:val="0"/>
      <w:autoSpaceDE w:val="0"/>
      <w:autoSpaceDN w:val="0"/>
      <w:adjustRightInd w:val="0"/>
      <w:ind w:left="2240" w:firstLine="720"/>
      <w:textAlignment w:val="baseline"/>
    </w:pPr>
    <w:rPr>
      <w:sz w:val="20"/>
      <w:szCs w:val="20"/>
    </w:rPr>
  </w:style>
  <w:style w:type="paragraph" w:customStyle="1" w:styleId="218">
    <w:name w:val="Стиль Заголовок 2 + полужирный1"/>
    <w:basedOn w:val="26"/>
    <w:qFormat/>
    <w:rsid w:val="00353E2D"/>
    <w:pPr>
      <w:spacing w:before="0" w:after="0"/>
      <w:jc w:val="center"/>
    </w:pPr>
    <w:rPr>
      <w:rFonts w:ascii="Times New Roman" w:hAnsi="Times New Roman"/>
      <w:i w:val="0"/>
      <w:iCs w:val="0"/>
      <w:caps/>
      <w:sz w:val="20"/>
      <w:szCs w:val="20"/>
    </w:rPr>
  </w:style>
  <w:style w:type="paragraph" w:customStyle="1" w:styleId="226">
    <w:name w:val="Заголовок 2 + полужирный2"/>
    <w:basedOn w:val="26"/>
    <w:qFormat/>
    <w:rsid w:val="00353E2D"/>
    <w:pPr>
      <w:spacing w:before="0" w:after="0"/>
      <w:jc w:val="center"/>
    </w:pPr>
    <w:rPr>
      <w:rFonts w:ascii="Times New Roman" w:hAnsi="Times New Roman"/>
      <w:i w:val="0"/>
      <w:iCs w:val="0"/>
      <w:caps/>
      <w:sz w:val="20"/>
      <w:szCs w:val="20"/>
    </w:rPr>
  </w:style>
  <w:style w:type="paragraph" w:styleId="affff2">
    <w:name w:val="Block Text"/>
    <w:basedOn w:val="a9"/>
    <w:rsid w:val="00353E2D"/>
    <w:pPr>
      <w:widowControl w:val="0"/>
      <w:tabs>
        <w:tab w:val="left" w:pos="1701"/>
      </w:tabs>
      <w:autoSpaceDE w:val="0"/>
      <w:autoSpaceDN w:val="0"/>
      <w:adjustRightInd w:val="0"/>
      <w:spacing w:before="240" w:line="360" w:lineRule="auto"/>
      <w:ind w:left="1701" w:right="2000"/>
      <w:jc w:val="center"/>
    </w:pPr>
    <w:rPr>
      <w:rFonts w:ascii="Arial" w:hAnsi="Arial"/>
      <w:b/>
      <w:szCs w:val="20"/>
    </w:rPr>
  </w:style>
  <w:style w:type="paragraph" w:styleId="49">
    <w:name w:val="List Number 4"/>
    <w:basedOn w:val="a9"/>
    <w:rsid w:val="00353E2D"/>
    <w:pPr>
      <w:tabs>
        <w:tab w:val="num" w:pos="1209"/>
      </w:tabs>
      <w:ind w:left="1209" w:hanging="360"/>
    </w:pPr>
    <w:rPr>
      <w:szCs w:val="20"/>
    </w:rPr>
  </w:style>
  <w:style w:type="paragraph" w:customStyle="1" w:styleId="xl42">
    <w:name w:val="xl42"/>
    <w:basedOn w:val="a9"/>
    <w:qFormat/>
    <w:rsid w:val="00353E2D"/>
    <w:pPr>
      <w:pBdr>
        <w:left w:val="single" w:sz="4" w:space="0" w:color="auto"/>
        <w:bottom w:val="single" w:sz="8" w:space="0" w:color="auto"/>
        <w:right w:val="single" w:sz="8" w:space="0" w:color="auto"/>
      </w:pBdr>
      <w:spacing w:before="100" w:after="100"/>
      <w:jc w:val="center"/>
    </w:pPr>
    <w:rPr>
      <w:szCs w:val="20"/>
    </w:rPr>
  </w:style>
  <w:style w:type="paragraph" w:customStyle="1" w:styleId="1f7">
    <w:name w:val="Стиль1"/>
    <w:basedOn w:val="a9"/>
    <w:next w:val="26"/>
    <w:link w:val="1f8"/>
    <w:qFormat/>
    <w:rsid w:val="00353E2D"/>
    <w:pPr>
      <w:tabs>
        <w:tab w:val="num" w:pos="360"/>
      </w:tabs>
      <w:spacing w:line="360" w:lineRule="auto"/>
      <w:ind w:left="360" w:hanging="360"/>
      <w:jc w:val="both"/>
    </w:pPr>
    <w:rPr>
      <w:rFonts w:ascii="Arial" w:hAnsi="Arial"/>
      <w:szCs w:val="20"/>
    </w:rPr>
  </w:style>
  <w:style w:type="paragraph" w:styleId="affff3">
    <w:name w:val="List Bullet"/>
    <w:aliases w:val="Маркированный список11"/>
    <w:basedOn w:val="a9"/>
    <w:link w:val="affff4"/>
    <w:autoRedefine/>
    <w:qFormat/>
    <w:rsid w:val="00353E2D"/>
    <w:pPr>
      <w:tabs>
        <w:tab w:val="num" w:pos="851"/>
      </w:tabs>
      <w:ind w:left="851" w:hanging="851"/>
    </w:pPr>
    <w:rPr>
      <w:sz w:val="20"/>
      <w:szCs w:val="20"/>
    </w:rPr>
  </w:style>
  <w:style w:type="character" w:customStyle="1" w:styleId="1212">
    <w:name w:val="Заголовок 1 Знак2 Знак1"/>
    <w:aliases w:val="Заголовок 1 Знак1 Знак Знак1,Заголовок 1 Знак Знак Знак Знак1,Заголовок 1 Знак Знак1 Знак Знак Знак,Заголовок 1 Знак Знак1 Знак Знак Знак Знак1,Заголовок 1 Знак Знак1,Заголовок 1 Знак2 Знак1 Знак,Заголовок 1 Знак1 Знак Знак1 Знак"/>
    <w:rsid w:val="00353E2D"/>
    <w:rPr>
      <w:rFonts w:ascii="Arial" w:hAnsi="Arial" w:cs="Arial"/>
      <w:b/>
      <w:bCs/>
      <w:kern w:val="32"/>
      <w:sz w:val="32"/>
      <w:szCs w:val="32"/>
      <w:lang w:val="ru-RU" w:eastAsia="ru-RU" w:bidi="ar-SA"/>
    </w:rPr>
  </w:style>
  <w:style w:type="paragraph" w:customStyle="1" w:styleId="212pt1">
    <w:name w:val="Стиль Заголовок 2 + 12 pt"/>
    <w:basedOn w:val="a9"/>
    <w:next w:val="a9"/>
    <w:qFormat/>
    <w:rsid w:val="00353E2D"/>
    <w:pPr>
      <w:overflowPunct w:val="0"/>
      <w:autoSpaceDE w:val="0"/>
      <w:autoSpaceDN w:val="0"/>
      <w:adjustRightInd w:val="0"/>
      <w:ind w:firstLine="720"/>
      <w:jc w:val="both"/>
      <w:textAlignment w:val="baseline"/>
    </w:pPr>
    <w:rPr>
      <w:b/>
      <w:sz w:val="20"/>
      <w:szCs w:val="20"/>
    </w:rPr>
  </w:style>
  <w:style w:type="character" w:customStyle="1" w:styleId="126">
    <w:name w:val="Заголовок 1 Знак2 Знак"/>
    <w:aliases w:val="Заголовок 1 Знак Знак1 Знак Знак Знак Знак"/>
    <w:rsid w:val="00353E2D"/>
    <w:rPr>
      <w:rFonts w:ascii="Arial" w:hAnsi="Arial" w:cs="Arial"/>
      <w:b/>
      <w:bCs/>
      <w:kern w:val="32"/>
      <w:sz w:val="32"/>
      <w:szCs w:val="32"/>
      <w:lang w:val="ru-RU" w:eastAsia="ru-RU" w:bidi="ar-SA"/>
    </w:rPr>
  </w:style>
  <w:style w:type="paragraph" w:customStyle="1" w:styleId="affff5">
    <w:name w:val="Стиль док"/>
    <w:basedOn w:val="a9"/>
    <w:qFormat/>
    <w:rsid w:val="00353E2D"/>
    <w:pPr>
      <w:spacing w:line="360" w:lineRule="auto"/>
      <w:ind w:firstLine="720"/>
    </w:pPr>
    <w:rPr>
      <w:rFonts w:ascii="Arial" w:eastAsia="Batang" w:hAnsi="Arial"/>
      <w:szCs w:val="20"/>
    </w:rPr>
  </w:style>
  <w:style w:type="paragraph" w:customStyle="1" w:styleId="NormalBullet">
    <w:name w:val="Normal Bullet"/>
    <w:basedOn w:val="affff6"/>
    <w:next w:val="a9"/>
    <w:qFormat/>
    <w:rsid w:val="00353E2D"/>
    <w:pPr>
      <w:tabs>
        <w:tab w:val="num" w:pos="1428"/>
      </w:tabs>
      <w:spacing w:line="300" w:lineRule="auto"/>
      <w:ind w:left="1428" w:hanging="360"/>
      <w:jc w:val="both"/>
    </w:pPr>
    <w:rPr>
      <w:sz w:val="24"/>
      <w:lang w:val="en-GB" w:eastAsia="en-US"/>
    </w:rPr>
  </w:style>
  <w:style w:type="paragraph" w:styleId="affff6">
    <w:name w:val="Normal Indent"/>
    <w:basedOn w:val="a9"/>
    <w:rsid w:val="00353E2D"/>
    <w:pPr>
      <w:ind w:left="708"/>
    </w:pPr>
    <w:rPr>
      <w:sz w:val="20"/>
      <w:szCs w:val="20"/>
    </w:rPr>
  </w:style>
  <w:style w:type="character" w:customStyle="1" w:styleId="IauiueIoao1">
    <w:name w:val="Iau?iue.Io?ao@ Знак Знак"/>
    <w:rsid w:val="00353E2D"/>
    <w:rPr>
      <w:rFonts w:ascii="Journal" w:eastAsia="Times New Roman" w:hAnsi="Journal" w:cs="Times New Roman"/>
      <w:sz w:val="24"/>
      <w:szCs w:val="20"/>
    </w:rPr>
  </w:style>
  <w:style w:type="paragraph" w:customStyle="1" w:styleId="ltable">
    <w:name w:val="l_table"/>
    <w:basedOn w:val="a9"/>
    <w:qFormat/>
    <w:rsid w:val="00353E2D"/>
    <w:pPr>
      <w:spacing w:line="240" w:lineRule="atLeast"/>
      <w:jc w:val="center"/>
    </w:pPr>
    <w:rPr>
      <w:sz w:val="20"/>
      <w:szCs w:val="20"/>
    </w:rPr>
  </w:style>
  <w:style w:type="paragraph" w:customStyle="1" w:styleId="IauiueIoao2">
    <w:name w:val="Iau?iue.Io?ao@ Знак Знак Знак Знак"/>
    <w:link w:val="IauiueIoao3"/>
    <w:qFormat/>
    <w:rsid w:val="00353E2D"/>
    <w:pPr>
      <w:overflowPunct w:val="0"/>
      <w:autoSpaceDE w:val="0"/>
      <w:autoSpaceDN w:val="0"/>
      <w:adjustRightInd w:val="0"/>
      <w:textAlignment w:val="baseline"/>
    </w:pPr>
    <w:rPr>
      <w:rFonts w:ascii="Journal" w:hAnsi="Journal"/>
      <w:sz w:val="24"/>
    </w:rPr>
  </w:style>
  <w:style w:type="character" w:customStyle="1" w:styleId="IauiueIoao3">
    <w:name w:val="Iau?iue.Io?ao@ Знак Знак Знак Знак Знак"/>
    <w:link w:val="IauiueIoao2"/>
    <w:rsid w:val="00353E2D"/>
    <w:rPr>
      <w:rFonts w:ascii="Journal" w:hAnsi="Journal"/>
      <w:sz w:val="24"/>
    </w:rPr>
  </w:style>
  <w:style w:type="paragraph" w:styleId="affff7">
    <w:name w:val="No Spacing"/>
    <w:aliases w:val="Razdel"/>
    <w:link w:val="affff8"/>
    <w:uiPriority w:val="1"/>
    <w:qFormat/>
    <w:rsid w:val="00353E2D"/>
    <w:rPr>
      <w:rFonts w:ascii="Calibri" w:hAnsi="Calibri"/>
      <w:sz w:val="22"/>
      <w:szCs w:val="22"/>
    </w:rPr>
  </w:style>
  <w:style w:type="paragraph" w:customStyle="1" w:styleId="2f7">
    <w:name w:val="Îñíîâíîé òåêñò 2"/>
    <w:basedOn w:val="a9"/>
    <w:qFormat/>
    <w:rsid w:val="00353E2D"/>
    <w:pPr>
      <w:widowControl w:val="0"/>
      <w:jc w:val="both"/>
    </w:pPr>
    <w:rPr>
      <w:szCs w:val="20"/>
    </w:rPr>
  </w:style>
  <w:style w:type="paragraph" w:customStyle="1" w:styleId="1f9">
    <w:name w:val="Текст отчета Знак1 Знак Знак"/>
    <w:basedOn w:val="a9"/>
    <w:link w:val="1fa"/>
    <w:qFormat/>
    <w:rsid w:val="00353E2D"/>
    <w:pPr>
      <w:ind w:firstLine="720"/>
      <w:jc w:val="both"/>
    </w:pPr>
    <w:rPr>
      <w:sz w:val="26"/>
      <w:szCs w:val="26"/>
    </w:rPr>
  </w:style>
  <w:style w:type="character" w:customStyle="1" w:styleId="1fa">
    <w:name w:val="Текст отчета Знак1 Знак Знак Знак"/>
    <w:link w:val="1f9"/>
    <w:rsid w:val="00353E2D"/>
    <w:rPr>
      <w:sz w:val="26"/>
      <w:szCs w:val="26"/>
    </w:rPr>
  </w:style>
  <w:style w:type="paragraph" w:customStyle="1" w:styleId="2H6100805">
    <w:name w:val="2H6100805"/>
    <w:basedOn w:val="a9"/>
    <w:qFormat/>
    <w:rsid w:val="00353E2D"/>
    <w:pPr>
      <w:keepNext/>
      <w:keepLines/>
      <w:suppressAutoHyphens/>
      <w:spacing w:before="360" w:after="240" w:line="240" w:lineRule="atLeast"/>
      <w:jc w:val="center"/>
    </w:pPr>
    <w:rPr>
      <w:sz w:val="20"/>
      <w:szCs w:val="20"/>
    </w:rPr>
  </w:style>
  <w:style w:type="character" w:styleId="affff9">
    <w:name w:val="footnote reference"/>
    <w:rsid w:val="00353E2D"/>
    <w:rPr>
      <w:vertAlign w:val="superscript"/>
    </w:rPr>
  </w:style>
  <w:style w:type="paragraph" w:customStyle="1" w:styleId="11b">
    <w:name w:val="1.1. Подраздел"/>
    <w:basedOn w:val="26"/>
    <w:link w:val="11c"/>
    <w:qFormat/>
    <w:rsid w:val="00353E2D"/>
    <w:pPr>
      <w:spacing w:before="0" w:after="120"/>
      <w:ind w:left="567" w:hanging="567"/>
    </w:pPr>
    <w:rPr>
      <w:rFonts w:ascii="Times New Roman" w:hAnsi="Times New Roman"/>
      <w:iCs w:val="0"/>
      <w:sz w:val="32"/>
      <w:szCs w:val="32"/>
    </w:rPr>
  </w:style>
  <w:style w:type="character" w:customStyle="1" w:styleId="11c">
    <w:name w:val="1.1. Подраздел Знак"/>
    <w:link w:val="11b"/>
    <w:rsid w:val="00353E2D"/>
    <w:rPr>
      <w:b/>
      <w:bCs/>
      <w:i/>
      <w:sz w:val="32"/>
      <w:szCs w:val="32"/>
    </w:rPr>
  </w:style>
  <w:style w:type="character" w:customStyle="1" w:styleId="Char0">
    <w:name w:val="Мой текст Char Знак"/>
    <w:semiHidden/>
    <w:locked/>
    <w:rsid w:val="00353E2D"/>
    <w:rPr>
      <w:color w:val="000000"/>
      <w:sz w:val="24"/>
      <w:szCs w:val="24"/>
    </w:rPr>
  </w:style>
  <w:style w:type="paragraph" w:customStyle="1" w:styleId="1136">
    <w:name w:val="Стиль Основной текст 1 + Первая строка:  13 см Перед:  6 пт Межд..."/>
    <w:basedOn w:val="a9"/>
    <w:qFormat/>
    <w:rsid w:val="00353E2D"/>
    <w:pPr>
      <w:spacing w:before="120"/>
      <w:jc w:val="both"/>
    </w:pPr>
    <w:rPr>
      <w:rFonts w:ascii="Arial" w:hAnsi="Arial"/>
      <w:lang w:eastAsia="ar-SA"/>
    </w:rPr>
  </w:style>
  <w:style w:type="paragraph" w:customStyle="1" w:styleId="affffa">
    <w:name w:val="Содержимое таблицы"/>
    <w:basedOn w:val="a9"/>
    <w:qFormat/>
    <w:rsid w:val="00353E2D"/>
    <w:pPr>
      <w:suppressLineNumbers/>
      <w:suppressAutoHyphens/>
    </w:pPr>
    <w:rPr>
      <w:lang w:eastAsia="ar-SA"/>
    </w:rPr>
  </w:style>
  <w:style w:type="paragraph" w:customStyle="1" w:styleId="11d">
    <w:name w:val="Обычный11"/>
    <w:qFormat/>
    <w:rsid w:val="00353E2D"/>
    <w:rPr>
      <w:snapToGrid w:val="0"/>
      <w:sz w:val="24"/>
      <w:lang w:val="en-GB"/>
    </w:rPr>
  </w:style>
  <w:style w:type="paragraph" w:customStyle="1" w:styleId="affffb">
    <w:name w:val="Мой список"/>
    <w:qFormat/>
    <w:rsid w:val="00353E2D"/>
    <w:pPr>
      <w:tabs>
        <w:tab w:val="num" w:pos="463"/>
      </w:tabs>
      <w:spacing w:before="120"/>
      <w:ind w:left="463" w:hanging="283"/>
      <w:jc w:val="both"/>
    </w:pPr>
    <w:rPr>
      <w:sz w:val="24"/>
      <w:szCs w:val="24"/>
    </w:rPr>
  </w:style>
  <w:style w:type="paragraph" w:customStyle="1" w:styleId="IauiueIoao4">
    <w:name w:val="Iau?iue.Io?ao@ Знак Знак Знак Знак Знак Знак"/>
    <w:link w:val="IauiueIoao5"/>
    <w:qFormat/>
    <w:rsid w:val="00353E2D"/>
    <w:pPr>
      <w:overflowPunct w:val="0"/>
      <w:autoSpaceDE w:val="0"/>
      <w:autoSpaceDN w:val="0"/>
      <w:adjustRightInd w:val="0"/>
      <w:textAlignment w:val="baseline"/>
    </w:pPr>
    <w:rPr>
      <w:rFonts w:ascii="Journal" w:hAnsi="Journal"/>
      <w:sz w:val="24"/>
    </w:rPr>
  </w:style>
  <w:style w:type="character" w:customStyle="1" w:styleId="IauiueIoao5">
    <w:name w:val="Iau?iue.Io?ao@ Знак Знак Знак Знак Знак Знак Знак"/>
    <w:link w:val="IauiueIoao4"/>
    <w:rsid w:val="00353E2D"/>
    <w:rPr>
      <w:rFonts w:ascii="Journal" w:hAnsi="Journal"/>
      <w:sz w:val="24"/>
    </w:rPr>
  </w:style>
  <w:style w:type="paragraph" w:customStyle="1" w:styleId="2H6100005">
    <w:name w:val="2H6100005"/>
    <w:basedOn w:val="a9"/>
    <w:qFormat/>
    <w:rsid w:val="00353E2D"/>
    <w:pPr>
      <w:keepNext/>
      <w:keepLines/>
      <w:suppressAutoHyphens/>
      <w:spacing w:before="360" w:after="240" w:line="240" w:lineRule="atLeast"/>
      <w:jc w:val="center"/>
    </w:pPr>
    <w:rPr>
      <w:sz w:val="20"/>
      <w:szCs w:val="20"/>
    </w:rPr>
  </w:style>
  <w:style w:type="paragraph" w:customStyle="1" w:styleId="2h1062211">
    <w:name w:val="2h1062211"/>
    <w:basedOn w:val="a9"/>
    <w:qFormat/>
    <w:rsid w:val="00353E2D"/>
    <w:pPr>
      <w:keepNext/>
      <w:keepLines/>
      <w:suppressAutoHyphens/>
      <w:spacing w:before="360" w:after="240" w:line="240" w:lineRule="atLeast"/>
      <w:jc w:val="center"/>
    </w:pPr>
    <w:rPr>
      <w:sz w:val="32"/>
      <w:szCs w:val="20"/>
    </w:rPr>
  </w:style>
  <w:style w:type="character" w:styleId="affffc">
    <w:name w:val="line number"/>
    <w:rsid w:val="00353E2D"/>
  </w:style>
  <w:style w:type="paragraph" w:customStyle="1" w:styleId="BodyText21">
    <w:name w:val="Body Text 21"/>
    <w:basedOn w:val="a9"/>
    <w:qFormat/>
    <w:rsid w:val="00353E2D"/>
    <w:pPr>
      <w:spacing w:line="360" w:lineRule="auto"/>
      <w:ind w:firstLine="720"/>
      <w:jc w:val="both"/>
    </w:pPr>
    <w:rPr>
      <w:szCs w:val="20"/>
    </w:rPr>
  </w:style>
  <w:style w:type="paragraph" w:customStyle="1" w:styleId="affffd">
    <w:name w:val="Стиль"/>
    <w:qFormat/>
    <w:rsid w:val="00353E2D"/>
    <w:rPr>
      <w:rFonts w:ascii="Journal" w:hAnsi="Journal"/>
      <w:sz w:val="24"/>
    </w:rPr>
  </w:style>
  <w:style w:type="paragraph" w:customStyle="1" w:styleId="lmono">
    <w:name w:val="l_mono"/>
    <w:basedOn w:val="a9"/>
    <w:qFormat/>
    <w:rsid w:val="00353E2D"/>
    <w:rPr>
      <w:sz w:val="20"/>
      <w:szCs w:val="20"/>
    </w:rPr>
  </w:style>
  <w:style w:type="paragraph" w:customStyle="1" w:styleId="1N3000000">
    <w:name w:val="1N3000000"/>
    <w:basedOn w:val="a9"/>
    <w:qFormat/>
    <w:rsid w:val="00353E2D"/>
    <w:pPr>
      <w:spacing w:line="240" w:lineRule="atLeast"/>
      <w:jc w:val="both"/>
    </w:pPr>
    <w:rPr>
      <w:sz w:val="20"/>
      <w:szCs w:val="20"/>
    </w:rPr>
  </w:style>
  <w:style w:type="paragraph" w:customStyle="1" w:styleId="affffe">
    <w:name w:val="Îáû÷íûé.Îò÷åò@"/>
    <w:qFormat/>
    <w:rsid w:val="00353E2D"/>
    <w:rPr>
      <w:rFonts w:ascii="Journal" w:hAnsi="Journal"/>
      <w:sz w:val="24"/>
    </w:rPr>
  </w:style>
  <w:style w:type="paragraph" w:customStyle="1" w:styleId="1fb">
    <w:name w:val="Îò÷åò1"/>
    <w:basedOn w:val="affffe"/>
    <w:qFormat/>
    <w:rsid w:val="00353E2D"/>
  </w:style>
  <w:style w:type="paragraph" w:customStyle="1" w:styleId="BodyTextIndent21">
    <w:name w:val="Body Text Indent 21"/>
    <w:basedOn w:val="a9"/>
    <w:uiPriority w:val="99"/>
    <w:qFormat/>
    <w:rsid w:val="00353E2D"/>
    <w:pPr>
      <w:spacing w:before="240" w:after="120"/>
      <w:ind w:firstLine="709"/>
      <w:jc w:val="both"/>
    </w:pPr>
    <w:rPr>
      <w:szCs w:val="20"/>
      <w:u w:val="single"/>
    </w:rPr>
  </w:style>
  <w:style w:type="paragraph" w:customStyle="1" w:styleId="1N3000168">
    <w:name w:val="1N3000168"/>
    <w:basedOn w:val="a9"/>
    <w:qFormat/>
    <w:rsid w:val="00353E2D"/>
    <w:pPr>
      <w:spacing w:line="0" w:lineRule="atLeast"/>
      <w:ind w:left="3360"/>
      <w:jc w:val="both"/>
    </w:pPr>
    <w:rPr>
      <w:sz w:val="20"/>
      <w:szCs w:val="20"/>
    </w:rPr>
  </w:style>
  <w:style w:type="paragraph" w:customStyle="1" w:styleId="afffff">
    <w:name w:val="Нормальный"/>
    <w:uiPriority w:val="99"/>
    <w:qFormat/>
    <w:rsid w:val="00353E2D"/>
    <w:pPr>
      <w:spacing w:line="240" w:lineRule="atLeast"/>
      <w:jc w:val="both"/>
    </w:pPr>
  </w:style>
  <w:style w:type="paragraph" w:customStyle="1" w:styleId="Mark2">
    <w:name w:val="Mark2"/>
    <w:basedOn w:val="a9"/>
    <w:autoRedefine/>
    <w:qFormat/>
    <w:rsid w:val="00353E2D"/>
    <w:pPr>
      <w:tabs>
        <w:tab w:val="num" w:pos="360"/>
      </w:tabs>
      <w:ind w:left="1276" w:hanging="567"/>
      <w:jc w:val="both"/>
    </w:pPr>
    <w:rPr>
      <w:szCs w:val="20"/>
    </w:rPr>
  </w:style>
  <w:style w:type="paragraph" w:customStyle="1" w:styleId="afffff0">
    <w:name w:val="№ таблицы"/>
    <w:basedOn w:val="a9"/>
    <w:qFormat/>
    <w:rsid w:val="00353E2D"/>
    <w:pPr>
      <w:spacing w:after="240"/>
      <w:jc w:val="both"/>
    </w:pPr>
    <w:rPr>
      <w:b/>
      <w:sz w:val="20"/>
      <w:szCs w:val="20"/>
    </w:rPr>
  </w:style>
  <w:style w:type="paragraph" w:customStyle="1" w:styleId="afffff1">
    <w:name w:val="Подпункт"/>
    <w:basedOn w:val="a9"/>
    <w:next w:val="a9"/>
    <w:link w:val="afffff2"/>
    <w:qFormat/>
    <w:rsid w:val="00353E2D"/>
    <w:pPr>
      <w:spacing w:after="240"/>
      <w:ind w:firstLine="737"/>
      <w:jc w:val="both"/>
    </w:pPr>
    <w:rPr>
      <w:b/>
      <w:bCs/>
      <w:i/>
      <w:iCs/>
      <w:szCs w:val="20"/>
    </w:rPr>
  </w:style>
  <w:style w:type="paragraph" w:customStyle="1" w:styleId="afffff3">
    <w:name w:val="Пункт"/>
    <w:basedOn w:val="a9"/>
    <w:next w:val="a9"/>
    <w:link w:val="afffff4"/>
    <w:qFormat/>
    <w:rsid w:val="00353E2D"/>
    <w:pPr>
      <w:spacing w:after="240"/>
      <w:ind w:firstLine="737"/>
      <w:jc w:val="both"/>
    </w:pPr>
    <w:rPr>
      <w:b/>
      <w:szCs w:val="20"/>
    </w:rPr>
  </w:style>
  <w:style w:type="paragraph" w:customStyle="1" w:styleId="afffff5">
    <w:name w:val="основной текст"/>
    <w:basedOn w:val="a9"/>
    <w:link w:val="1fc"/>
    <w:qFormat/>
    <w:rsid w:val="00353E2D"/>
    <w:pPr>
      <w:spacing w:line="360" w:lineRule="auto"/>
      <w:ind w:firstLine="737"/>
      <w:jc w:val="both"/>
    </w:pPr>
    <w:rPr>
      <w:szCs w:val="20"/>
    </w:rPr>
  </w:style>
  <w:style w:type="paragraph" w:customStyle="1" w:styleId="219">
    <w:name w:val="Основной текст 21"/>
    <w:basedOn w:val="a9"/>
    <w:qFormat/>
    <w:rsid w:val="00353E2D"/>
    <w:pPr>
      <w:spacing w:line="360" w:lineRule="auto"/>
      <w:ind w:firstLine="720"/>
      <w:jc w:val="both"/>
    </w:pPr>
    <w:rPr>
      <w:szCs w:val="20"/>
    </w:rPr>
  </w:style>
  <w:style w:type="paragraph" w:customStyle="1" w:styleId="21a">
    <w:name w:val="Основной текст с отступом 21"/>
    <w:basedOn w:val="a9"/>
    <w:uiPriority w:val="99"/>
    <w:qFormat/>
    <w:rsid w:val="00353E2D"/>
    <w:pPr>
      <w:spacing w:before="240" w:after="120"/>
      <w:ind w:firstLine="709"/>
      <w:jc w:val="both"/>
    </w:pPr>
    <w:rPr>
      <w:szCs w:val="20"/>
      <w:u w:val="single"/>
    </w:rPr>
  </w:style>
  <w:style w:type="character" w:customStyle="1" w:styleId="IauiueIoao10">
    <w:name w:val="Iau?iue.Io?ao@ Знак Знак Знак Знак1"/>
    <w:rsid w:val="00353E2D"/>
    <w:rPr>
      <w:rFonts w:ascii="Journal" w:hAnsi="Journal"/>
      <w:sz w:val="24"/>
      <w:lang w:val="ru-RU" w:eastAsia="ru-RU" w:bidi="ar-SA"/>
    </w:rPr>
  </w:style>
  <w:style w:type="character" w:customStyle="1" w:styleId="IauiueIoao11">
    <w:name w:val="Iau?iue.Io?ao@ Знак Знак Знак1"/>
    <w:link w:val="IauiueIoao20"/>
    <w:rsid w:val="00353E2D"/>
    <w:rPr>
      <w:rFonts w:ascii="Journal" w:hAnsi="Journal"/>
      <w:sz w:val="24"/>
    </w:rPr>
  </w:style>
  <w:style w:type="paragraph" w:customStyle="1" w:styleId="IauiueIoao20">
    <w:name w:val="Iau?iue.Io?ao@ Знак Знак2"/>
    <w:link w:val="IauiueIoao11"/>
    <w:qFormat/>
    <w:rsid w:val="00353E2D"/>
    <w:pPr>
      <w:overflowPunct w:val="0"/>
      <w:autoSpaceDE w:val="0"/>
      <w:autoSpaceDN w:val="0"/>
      <w:adjustRightInd w:val="0"/>
      <w:textAlignment w:val="baseline"/>
    </w:pPr>
    <w:rPr>
      <w:rFonts w:ascii="Journal" w:hAnsi="Journal"/>
      <w:sz w:val="24"/>
    </w:rPr>
  </w:style>
  <w:style w:type="paragraph" w:customStyle="1" w:styleId="Index">
    <w:name w:val="Index"/>
    <w:basedOn w:val="a9"/>
    <w:qFormat/>
    <w:rsid w:val="00353E2D"/>
    <w:pPr>
      <w:tabs>
        <w:tab w:val="left" w:pos="360"/>
      </w:tabs>
      <w:spacing w:before="240" w:after="60"/>
      <w:outlineLvl w:val="0"/>
    </w:pPr>
    <w:rPr>
      <w:rFonts w:ascii="Arial" w:hAnsi="Arial"/>
      <w:b/>
      <w:sz w:val="16"/>
      <w:szCs w:val="20"/>
      <w:lang w:val="en-GB"/>
    </w:rPr>
  </w:style>
  <w:style w:type="paragraph" w:customStyle="1" w:styleId="Index2">
    <w:name w:val="Index2"/>
    <w:basedOn w:val="a9"/>
    <w:qFormat/>
    <w:rsid w:val="00353E2D"/>
    <w:pPr>
      <w:tabs>
        <w:tab w:val="left" w:pos="540"/>
      </w:tabs>
      <w:spacing w:before="240" w:after="120"/>
      <w:outlineLvl w:val="0"/>
    </w:pPr>
    <w:rPr>
      <w:rFonts w:ascii="Arial" w:hAnsi="Arial"/>
      <w:b/>
      <w:sz w:val="16"/>
      <w:szCs w:val="20"/>
      <w:lang w:val="en-GB"/>
    </w:rPr>
  </w:style>
  <w:style w:type="paragraph" w:customStyle="1" w:styleId="Index3">
    <w:name w:val="Index3"/>
    <w:basedOn w:val="Index2"/>
    <w:qFormat/>
    <w:rsid w:val="00353E2D"/>
  </w:style>
  <w:style w:type="paragraph" w:customStyle="1" w:styleId="Alla1">
    <w:name w:val="Alla 1"/>
    <w:basedOn w:val="7"/>
    <w:qFormat/>
    <w:rsid w:val="00353E2D"/>
    <w:pPr>
      <w:keepNext/>
      <w:spacing w:before="0" w:after="120"/>
      <w:ind w:left="720" w:hanging="720"/>
    </w:pPr>
    <w:rPr>
      <w:rFonts w:ascii="Arial" w:hAnsi="Arial"/>
      <w:b/>
      <w:color w:val="000000"/>
      <w:sz w:val="20"/>
      <w:szCs w:val="20"/>
      <w:u w:val="single"/>
      <w:lang w:val="en-GB"/>
    </w:rPr>
  </w:style>
  <w:style w:type="paragraph" w:customStyle="1" w:styleId="Index11">
    <w:name w:val="Index 11"/>
    <w:basedOn w:val="Index2"/>
    <w:qFormat/>
    <w:rsid w:val="00353E2D"/>
    <w:pPr>
      <w:tabs>
        <w:tab w:val="clear" w:pos="540"/>
      </w:tabs>
      <w:ind w:left="1134" w:hanging="567"/>
    </w:pPr>
  </w:style>
  <w:style w:type="character" w:customStyle="1" w:styleId="Index20">
    <w:name w:val="Index2 Знак"/>
    <w:rsid w:val="00353E2D"/>
    <w:rPr>
      <w:rFonts w:ascii="Arial" w:hAnsi="Arial"/>
      <w:b/>
      <w:sz w:val="16"/>
      <w:lang w:val="en-GB" w:eastAsia="ru-RU" w:bidi="ar-SA"/>
    </w:rPr>
  </w:style>
  <w:style w:type="character" w:customStyle="1" w:styleId="Index1">
    <w:name w:val="Index 1 Знак"/>
    <w:rsid w:val="00353E2D"/>
  </w:style>
  <w:style w:type="paragraph" w:customStyle="1" w:styleId="Index21">
    <w:name w:val="Index_2"/>
    <w:basedOn w:val="Index3"/>
    <w:qFormat/>
    <w:rsid w:val="00353E2D"/>
    <w:pPr>
      <w:tabs>
        <w:tab w:val="clear" w:pos="540"/>
      </w:tabs>
      <w:ind w:left="1701" w:hanging="567"/>
    </w:pPr>
  </w:style>
  <w:style w:type="paragraph" w:customStyle="1" w:styleId="Index210">
    <w:name w:val="Index 21"/>
    <w:basedOn w:val="Index3"/>
    <w:qFormat/>
    <w:rsid w:val="00353E2D"/>
    <w:pPr>
      <w:tabs>
        <w:tab w:val="clear" w:pos="540"/>
        <w:tab w:val="left" w:pos="851"/>
      </w:tabs>
      <w:ind w:left="851"/>
    </w:pPr>
    <w:rPr>
      <w:lang w:val="ru-RU"/>
    </w:rPr>
  </w:style>
  <w:style w:type="paragraph" w:customStyle="1" w:styleId="IauiueIoao6">
    <w:name w:val="Iau?iue.Io?ao@ Знак Знак Знак Знак Знак Знак Знак Знак"/>
    <w:link w:val="IauiueIoao7"/>
    <w:qFormat/>
    <w:rsid w:val="00353E2D"/>
    <w:pPr>
      <w:overflowPunct w:val="0"/>
      <w:autoSpaceDE w:val="0"/>
      <w:autoSpaceDN w:val="0"/>
      <w:adjustRightInd w:val="0"/>
      <w:textAlignment w:val="baseline"/>
    </w:pPr>
    <w:rPr>
      <w:rFonts w:ascii="Journal" w:hAnsi="Journal"/>
      <w:sz w:val="24"/>
      <w:szCs w:val="24"/>
    </w:rPr>
  </w:style>
  <w:style w:type="character" w:customStyle="1" w:styleId="IauiueIoao7">
    <w:name w:val="Iau?iue.Io?ao@ Знак Знак Знак Знак Знак Знак Знак Знак Знак"/>
    <w:link w:val="IauiueIoao6"/>
    <w:rsid w:val="00353E2D"/>
    <w:rPr>
      <w:rFonts w:ascii="Journal" w:hAnsi="Journal"/>
      <w:sz w:val="24"/>
      <w:szCs w:val="24"/>
    </w:rPr>
  </w:style>
  <w:style w:type="paragraph" w:customStyle="1" w:styleId="IauiueIoao21">
    <w:name w:val="Iau?iue.Io?ao@ Знак Знак2 Знак"/>
    <w:link w:val="IauiueIoao22"/>
    <w:qFormat/>
    <w:rsid w:val="00353E2D"/>
    <w:pPr>
      <w:overflowPunct w:val="0"/>
      <w:autoSpaceDE w:val="0"/>
      <w:autoSpaceDN w:val="0"/>
      <w:adjustRightInd w:val="0"/>
      <w:textAlignment w:val="baseline"/>
    </w:pPr>
    <w:rPr>
      <w:rFonts w:ascii="Journal" w:hAnsi="Journal"/>
      <w:sz w:val="24"/>
      <w:szCs w:val="24"/>
    </w:rPr>
  </w:style>
  <w:style w:type="character" w:customStyle="1" w:styleId="IauiueIoao22">
    <w:name w:val="Iau?iue.Io?ao@ Знак Знак2 Знак Знак"/>
    <w:link w:val="IauiueIoao21"/>
    <w:rsid w:val="00353E2D"/>
    <w:rPr>
      <w:rFonts w:ascii="Journal" w:hAnsi="Journal"/>
      <w:sz w:val="24"/>
      <w:szCs w:val="24"/>
    </w:rPr>
  </w:style>
  <w:style w:type="paragraph" w:customStyle="1" w:styleId="IauiueIoao12">
    <w:name w:val="Iau?iue.Io?ao@ Знак Знак Знак Знак Знак Знак Знак1"/>
    <w:link w:val="IauiueIoao13"/>
    <w:qFormat/>
    <w:rsid w:val="00353E2D"/>
    <w:pPr>
      <w:overflowPunct w:val="0"/>
      <w:autoSpaceDE w:val="0"/>
      <w:autoSpaceDN w:val="0"/>
      <w:adjustRightInd w:val="0"/>
      <w:textAlignment w:val="baseline"/>
    </w:pPr>
    <w:rPr>
      <w:rFonts w:ascii="Journal" w:hAnsi="Journal"/>
      <w:sz w:val="24"/>
      <w:szCs w:val="24"/>
    </w:rPr>
  </w:style>
  <w:style w:type="character" w:customStyle="1" w:styleId="IauiueIoao13">
    <w:name w:val="Iau?iue.Io?ao@ Знак Знак Знак Знак Знак Знак Знак1 Знак"/>
    <w:link w:val="IauiueIoao12"/>
    <w:rsid w:val="00353E2D"/>
    <w:rPr>
      <w:rFonts w:ascii="Journal" w:hAnsi="Journal"/>
      <w:sz w:val="24"/>
      <w:szCs w:val="24"/>
    </w:rPr>
  </w:style>
  <w:style w:type="paragraph" w:customStyle="1" w:styleId="IauiueIoao14">
    <w:name w:val="Iau?iue.Io?ao@ Знак Знак Знак Знак Знак1"/>
    <w:qFormat/>
    <w:rsid w:val="00353E2D"/>
    <w:pPr>
      <w:overflowPunct w:val="0"/>
      <w:autoSpaceDE w:val="0"/>
      <w:autoSpaceDN w:val="0"/>
      <w:adjustRightInd w:val="0"/>
      <w:textAlignment w:val="baseline"/>
    </w:pPr>
    <w:rPr>
      <w:rFonts w:ascii="Journal" w:hAnsi="Journal"/>
      <w:sz w:val="24"/>
      <w:szCs w:val="24"/>
    </w:rPr>
  </w:style>
  <w:style w:type="paragraph" w:customStyle="1" w:styleId="IauiueIoao23">
    <w:name w:val="Iau?iue.Io?ao@ Знак Знак Знак2"/>
    <w:qFormat/>
    <w:rsid w:val="00353E2D"/>
    <w:pPr>
      <w:overflowPunct w:val="0"/>
      <w:autoSpaceDE w:val="0"/>
      <w:autoSpaceDN w:val="0"/>
      <w:adjustRightInd w:val="0"/>
      <w:textAlignment w:val="baseline"/>
    </w:pPr>
    <w:rPr>
      <w:rFonts w:ascii="Journal" w:hAnsi="Journal"/>
      <w:sz w:val="24"/>
      <w:szCs w:val="24"/>
    </w:rPr>
  </w:style>
  <w:style w:type="paragraph" w:customStyle="1" w:styleId="IauiueIoao15">
    <w:name w:val="Iau?iue.Io?ao@ Знак Знак1"/>
    <w:qFormat/>
    <w:rsid w:val="00353E2D"/>
    <w:pPr>
      <w:overflowPunct w:val="0"/>
      <w:autoSpaceDE w:val="0"/>
      <w:autoSpaceDN w:val="0"/>
      <w:adjustRightInd w:val="0"/>
      <w:textAlignment w:val="baseline"/>
    </w:pPr>
    <w:rPr>
      <w:rFonts w:ascii="Journal" w:hAnsi="Journal"/>
      <w:sz w:val="24"/>
    </w:rPr>
  </w:style>
  <w:style w:type="paragraph" w:customStyle="1" w:styleId="BodyText22">
    <w:name w:val="Body Text 22"/>
    <w:basedOn w:val="a9"/>
    <w:qFormat/>
    <w:rsid w:val="00353E2D"/>
    <w:pPr>
      <w:spacing w:line="360" w:lineRule="auto"/>
      <w:ind w:firstLine="720"/>
      <w:jc w:val="both"/>
    </w:pPr>
    <w:rPr>
      <w:szCs w:val="20"/>
    </w:rPr>
  </w:style>
  <w:style w:type="character" w:customStyle="1" w:styleId="IauiueIoao16">
    <w:name w:val="Iau?iue.Io?ao@ Знак Знак Знак Знак Знак Знак Знак Знак Знак1"/>
    <w:rsid w:val="00353E2D"/>
    <w:rPr>
      <w:rFonts w:ascii="Journal" w:hAnsi="Journal"/>
      <w:sz w:val="24"/>
      <w:szCs w:val="24"/>
      <w:lang w:val="ru-RU" w:eastAsia="ru-RU" w:bidi="ar-SA"/>
    </w:rPr>
  </w:style>
  <w:style w:type="character" w:customStyle="1" w:styleId="IauiueIoao110">
    <w:name w:val="Iau?iue.Io?ao@ Знак Знак Знак Знак Знак Знак Знак1 Знак1"/>
    <w:rsid w:val="00353E2D"/>
    <w:rPr>
      <w:rFonts w:ascii="Journal" w:hAnsi="Journal"/>
      <w:sz w:val="24"/>
      <w:szCs w:val="24"/>
      <w:lang w:val="ru-RU" w:eastAsia="ru-RU" w:bidi="ar-SA"/>
    </w:rPr>
  </w:style>
  <w:style w:type="paragraph" w:customStyle="1" w:styleId="BodyText23">
    <w:name w:val="Body Text 23"/>
    <w:basedOn w:val="a9"/>
    <w:qFormat/>
    <w:rsid w:val="00353E2D"/>
    <w:pPr>
      <w:spacing w:line="360" w:lineRule="auto"/>
      <w:ind w:firstLine="720"/>
      <w:jc w:val="both"/>
    </w:pPr>
    <w:rPr>
      <w:szCs w:val="20"/>
    </w:rPr>
  </w:style>
  <w:style w:type="paragraph" w:customStyle="1" w:styleId="BodyTextIndent22">
    <w:name w:val="Body Text Indent 22"/>
    <w:basedOn w:val="a9"/>
    <w:qFormat/>
    <w:rsid w:val="00353E2D"/>
    <w:pPr>
      <w:spacing w:before="240" w:after="120"/>
      <w:ind w:firstLine="709"/>
      <w:jc w:val="both"/>
    </w:pPr>
    <w:rPr>
      <w:szCs w:val="20"/>
      <w:u w:val="single"/>
    </w:rPr>
  </w:style>
  <w:style w:type="character" w:customStyle="1" w:styleId="IauiueIoao24">
    <w:name w:val="Iau?iue.Io?ao@ Знак Знак Знак Знак2"/>
    <w:rsid w:val="00353E2D"/>
    <w:rPr>
      <w:rFonts w:ascii="Journal" w:hAnsi="Journal"/>
      <w:sz w:val="24"/>
      <w:szCs w:val="24"/>
      <w:lang w:val="ru-RU" w:eastAsia="ru-RU" w:bidi="ar-SA"/>
    </w:rPr>
  </w:style>
  <w:style w:type="character" w:customStyle="1" w:styleId="1fd">
    <w:name w:val="Знак1 Знак Знак"/>
    <w:rsid w:val="00353E2D"/>
    <w:rPr>
      <w:b/>
      <w:color w:val="FF0000"/>
      <w:sz w:val="24"/>
      <w:szCs w:val="24"/>
      <w:lang w:val="ru-RU" w:eastAsia="ru-RU" w:bidi="ar-SA"/>
    </w:rPr>
  </w:style>
  <w:style w:type="character" w:customStyle="1" w:styleId="212pt2">
    <w:name w:val="Стиль Заголовок 2 + 12 pt Знак Знак Знак"/>
    <w:rsid w:val="00353E2D"/>
  </w:style>
  <w:style w:type="character" w:customStyle="1" w:styleId="IauiueIoao17">
    <w:name w:val="Iau?iue.Io?ao@ Знак Знак Знак Знак Знак Знак Знак Знак1"/>
    <w:rsid w:val="00353E2D"/>
    <w:rPr>
      <w:rFonts w:ascii="Journal" w:hAnsi="Journal"/>
      <w:sz w:val="24"/>
      <w:szCs w:val="24"/>
      <w:lang w:val="ru-RU" w:eastAsia="ru-RU" w:bidi="ar-SA"/>
    </w:rPr>
  </w:style>
  <w:style w:type="paragraph" w:customStyle="1" w:styleId="xl54">
    <w:name w:val="xl54"/>
    <w:basedOn w:val="a9"/>
    <w:qFormat/>
    <w:rsid w:val="00353E2D"/>
    <w:pPr>
      <w:spacing w:before="100" w:beforeAutospacing="1" w:after="100" w:afterAutospacing="1"/>
    </w:pPr>
    <w:rPr>
      <w:rFonts w:ascii="Arial" w:eastAsia="Arial Unicode MS" w:hAnsi="Arial" w:cs="Arial"/>
      <w:sz w:val="22"/>
      <w:szCs w:val="22"/>
      <w:lang w:val="en-US" w:eastAsia="en-US"/>
    </w:rPr>
  </w:style>
  <w:style w:type="paragraph" w:customStyle="1" w:styleId="3c">
    <w:name w:val="Мой заголовок3"/>
    <w:link w:val="3d"/>
    <w:qFormat/>
    <w:rsid w:val="00353E2D"/>
    <w:pPr>
      <w:shd w:val="clear" w:color="auto" w:fill="FFFFFF"/>
      <w:spacing w:before="240"/>
      <w:jc w:val="both"/>
      <w:outlineLvl w:val="2"/>
    </w:pPr>
    <w:rPr>
      <w:rFonts w:ascii="Arial" w:hAnsi="Arial"/>
      <w:b/>
      <w:i/>
      <w:color w:val="000000"/>
      <w:sz w:val="24"/>
      <w:szCs w:val="24"/>
    </w:rPr>
  </w:style>
  <w:style w:type="paragraph" w:customStyle="1" w:styleId="2f8">
    <w:name w:val="Мой список2"/>
    <w:basedOn w:val="a9"/>
    <w:link w:val="2Char"/>
    <w:qFormat/>
    <w:rsid w:val="00353E2D"/>
    <w:pPr>
      <w:tabs>
        <w:tab w:val="num" w:pos="681"/>
      </w:tabs>
      <w:spacing w:before="60"/>
      <w:ind w:left="681" w:hanging="397"/>
      <w:jc w:val="both"/>
    </w:pPr>
  </w:style>
  <w:style w:type="character" w:customStyle="1" w:styleId="2Char">
    <w:name w:val="Мой список2 Char"/>
    <w:link w:val="2f8"/>
    <w:rsid w:val="00353E2D"/>
    <w:rPr>
      <w:sz w:val="24"/>
      <w:szCs w:val="24"/>
    </w:rPr>
  </w:style>
  <w:style w:type="character" w:customStyle="1" w:styleId="IauiueIoao8">
    <w:name w:val="Iau?iue.Io?ao@ Знак Знак Знак"/>
    <w:rsid w:val="00353E2D"/>
    <w:rPr>
      <w:rFonts w:ascii="Journal" w:hAnsi="Journal"/>
      <w:sz w:val="24"/>
      <w:lang w:val="ru-RU" w:eastAsia="ru-RU" w:bidi="ar-SA"/>
    </w:rPr>
  </w:style>
  <w:style w:type="paragraph" w:customStyle="1" w:styleId="2f9">
    <w:name w:val="Мой заголовок2"/>
    <w:link w:val="2Char0"/>
    <w:qFormat/>
    <w:rsid w:val="00353E2D"/>
    <w:pPr>
      <w:keepNext/>
      <w:shd w:val="clear" w:color="auto" w:fill="FFFFFF"/>
      <w:spacing w:before="240"/>
      <w:jc w:val="both"/>
      <w:outlineLvl w:val="1"/>
    </w:pPr>
    <w:rPr>
      <w:rFonts w:ascii="Arial" w:hAnsi="Arial"/>
      <w:b/>
      <w:i/>
      <w:caps/>
      <w:color w:val="000000"/>
      <w:sz w:val="24"/>
      <w:szCs w:val="24"/>
    </w:rPr>
  </w:style>
  <w:style w:type="character" w:customStyle="1" w:styleId="2Char0">
    <w:name w:val="Мой заголовок2 Char"/>
    <w:link w:val="2f9"/>
    <w:rsid w:val="00353E2D"/>
    <w:rPr>
      <w:rFonts w:ascii="Arial" w:hAnsi="Arial"/>
      <w:b/>
      <w:i/>
      <w:caps/>
      <w:color w:val="000000"/>
      <w:sz w:val="24"/>
      <w:szCs w:val="24"/>
      <w:shd w:val="clear" w:color="auto" w:fill="FFFFFF"/>
    </w:rPr>
  </w:style>
  <w:style w:type="paragraph" w:customStyle="1" w:styleId="afffff6">
    <w:name w:val="Моя таб название"/>
    <w:basedOn w:val="a9"/>
    <w:link w:val="afffff7"/>
    <w:qFormat/>
    <w:rsid w:val="00353E2D"/>
    <w:pPr>
      <w:keepNext/>
      <w:spacing w:before="120" w:after="120"/>
      <w:jc w:val="center"/>
    </w:pPr>
    <w:rPr>
      <w:b/>
      <w:bCs/>
      <w:color w:val="000000"/>
      <w:kern w:val="28"/>
    </w:rPr>
  </w:style>
  <w:style w:type="character" w:customStyle="1" w:styleId="afffff7">
    <w:name w:val="Моя таб название Знак"/>
    <w:link w:val="afffff6"/>
    <w:rsid w:val="00353E2D"/>
    <w:rPr>
      <w:b/>
      <w:bCs/>
      <w:color w:val="000000"/>
      <w:kern w:val="28"/>
      <w:sz w:val="24"/>
      <w:szCs w:val="24"/>
    </w:rPr>
  </w:style>
  <w:style w:type="paragraph" w:customStyle="1" w:styleId="afffff8">
    <w:name w:val="Моя таблица"/>
    <w:link w:val="Char1"/>
    <w:qFormat/>
    <w:rsid w:val="00353E2D"/>
    <w:pPr>
      <w:keepNext/>
      <w:spacing w:before="240" w:after="120"/>
      <w:jc w:val="right"/>
    </w:pPr>
    <w:rPr>
      <w:b/>
      <w:color w:val="000000"/>
      <w:sz w:val="24"/>
      <w:szCs w:val="24"/>
    </w:rPr>
  </w:style>
  <w:style w:type="character" w:customStyle="1" w:styleId="Char1">
    <w:name w:val="Моя таблица Char"/>
    <w:link w:val="afffff8"/>
    <w:rsid w:val="00353E2D"/>
    <w:rPr>
      <w:b/>
      <w:color w:val="000000"/>
      <w:sz w:val="24"/>
      <w:szCs w:val="24"/>
    </w:rPr>
  </w:style>
  <w:style w:type="paragraph" w:customStyle="1" w:styleId="2fa">
    <w:name w:val="Мой список 2"/>
    <w:qFormat/>
    <w:rsid w:val="00353E2D"/>
    <w:pPr>
      <w:tabs>
        <w:tab w:val="num" w:pos="567"/>
      </w:tabs>
      <w:spacing w:before="120"/>
      <w:ind w:left="567" w:hanging="283"/>
      <w:jc w:val="both"/>
    </w:pPr>
    <w:rPr>
      <w:sz w:val="24"/>
      <w:szCs w:val="24"/>
    </w:rPr>
  </w:style>
  <w:style w:type="paragraph" w:customStyle="1" w:styleId="xl26">
    <w:name w:val="xl26"/>
    <w:basedOn w:val="a9"/>
    <w:qFormat/>
    <w:rsid w:val="00353E2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BidSheetList">
    <w:name w:val="Bid Sheet List"/>
    <w:basedOn w:val="a9"/>
    <w:autoRedefine/>
    <w:qFormat/>
    <w:rsid w:val="00353E2D"/>
    <w:rPr>
      <w:sz w:val="32"/>
      <w:szCs w:val="32"/>
      <w:vertAlign w:val="superscript"/>
      <w:lang w:val="en-US" w:eastAsia="en-US"/>
    </w:rPr>
  </w:style>
  <w:style w:type="paragraph" w:customStyle="1" w:styleId="1fe">
    <w:name w:val="Основной текст1"/>
    <w:basedOn w:val="a9"/>
    <w:link w:val="Char2"/>
    <w:qFormat/>
    <w:rsid w:val="00353E2D"/>
    <w:pPr>
      <w:keepLines/>
      <w:tabs>
        <w:tab w:val="left" w:pos="720"/>
      </w:tabs>
      <w:suppressAutoHyphens/>
      <w:jc w:val="both"/>
    </w:pPr>
    <w:rPr>
      <w:rFonts w:ascii="Arial" w:hAnsi="Arial"/>
      <w:sz w:val="22"/>
      <w:lang w:val="en-GB" w:eastAsia="en-US"/>
    </w:rPr>
  </w:style>
  <w:style w:type="character" w:customStyle="1" w:styleId="918">
    <w:name w:val="Основной текст + 918"/>
    <w:aliases w:val="5 pt30,Курсив25"/>
    <w:rsid w:val="00353E2D"/>
    <w:rPr>
      <w:rFonts w:ascii="Times New Roman" w:hAnsi="Times New Roman" w:cs="Times New Roman"/>
      <w:i/>
      <w:iCs/>
      <w:spacing w:val="0"/>
      <w:sz w:val="19"/>
      <w:szCs w:val="19"/>
    </w:rPr>
  </w:style>
  <w:style w:type="character" w:customStyle="1" w:styleId="2fb">
    <w:name w:val="Подпись к картинке (2)_"/>
    <w:link w:val="2fc"/>
    <w:rsid w:val="00353E2D"/>
    <w:rPr>
      <w:sz w:val="23"/>
      <w:szCs w:val="23"/>
      <w:shd w:val="clear" w:color="auto" w:fill="FFFFFF"/>
    </w:rPr>
  </w:style>
  <w:style w:type="paragraph" w:customStyle="1" w:styleId="2fc">
    <w:name w:val="Подпись к картинке (2)"/>
    <w:basedOn w:val="a9"/>
    <w:link w:val="2fb"/>
    <w:qFormat/>
    <w:rsid w:val="00353E2D"/>
    <w:pPr>
      <w:shd w:val="clear" w:color="auto" w:fill="FFFFFF"/>
      <w:spacing w:line="154" w:lineRule="exact"/>
      <w:jc w:val="center"/>
    </w:pPr>
    <w:rPr>
      <w:sz w:val="23"/>
      <w:szCs w:val="23"/>
    </w:rPr>
  </w:style>
  <w:style w:type="paragraph" w:customStyle="1" w:styleId="227">
    <w:name w:val="Основной текст 22"/>
    <w:basedOn w:val="a9"/>
    <w:uiPriority w:val="99"/>
    <w:qFormat/>
    <w:rsid w:val="00353E2D"/>
    <w:pPr>
      <w:spacing w:line="360" w:lineRule="auto"/>
      <w:ind w:firstLine="720"/>
      <w:jc w:val="both"/>
    </w:pPr>
    <w:rPr>
      <w:szCs w:val="20"/>
    </w:rPr>
  </w:style>
  <w:style w:type="paragraph" w:customStyle="1" w:styleId="228">
    <w:name w:val="Основной текст с отступом 22"/>
    <w:basedOn w:val="a9"/>
    <w:uiPriority w:val="99"/>
    <w:qFormat/>
    <w:rsid w:val="00353E2D"/>
    <w:pPr>
      <w:spacing w:before="240" w:after="120"/>
      <w:ind w:firstLine="709"/>
      <w:jc w:val="both"/>
    </w:pPr>
    <w:rPr>
      <w:szCs w:val="20"/>
      <w:u w:val="single"/>
    </w:rPr>
  </w:style>
  <w:style w:type="paragraph" w:customStyle="1" w:styleId="2fd">
    <w:name w:val="Основной текст2"/>
    <w:basedOn w:val="a9"/>
    <w:qFormat/>
    <w:rsid w:val="00353E2D"/>
    <w:pPr>
      <w:keepLines/>
      <w:tabs>
        <w:tab w:val="left" w:pos="720"/>
      </w:tabs>
      <w:suppressAutoHyphens/>
      <w:jc w:val="both"/>
    </w:pPr>
    <w:rPr>
      <w:rFonts w:ascii="Arial" w:hAnsi="Arial"/>
      <w:sz w:val="22"/>
      <w:lang w:val="en-GB" w:eastAsia="en-US"/>
    </w:rPr>
  </w:style>
  <w:style w:type="paragraph" w:customStyle="1" w:styleId="2fe">
    <w:name w:val="Обычный2"/>
    <w:qFormat/>
    <w:rsid w:val="00353E2D"/>
    <w:rPr>
      <w:snapToGrid w:val="0"/>
      <w:sz w:val="24"/>
      <w:lang w:val="en-GB"/>
    </w:rPr>
  </w:style>
  <w:style w:type="paragraph" w:customStyle="1" w:styleId="236">
    <w:name w:val="Основной текст 23"/>
    <w:basedOn w:val="a9"/>
    <w:qFormat/>
    <w:rsid w:val="00353E2D"/>
    <w:pPr>
      <w:spacing w:line="360" w:lineRule="auto"/>
      <w:ind w:firstLine="720"/>
      <w:jc w:val="both"/>
    </w:pPr>
    <w:rPr>
      <w:szCs w:val="20"/>
    </w:rPr>
  </w:style>
  <w:style w:type="paragraph" w:customStyle="1" w:styleId="237">
    <w:name w:val="Основной текст с отступом 23"/>
    <w:basedOn w:val="a9"/>
    <w:qFormat/>
    <w:rsid w:val="00353E2D"/>
    <w:pPr>
      <w:spacing w:before="240" w:after="120"/>
      <w:ind w:firstLine="709"/>
      <w:jc w:val="both"/>
    </w:pPr>
    <w:rPr>
      <w:szCs w:val="20"/>
      <w:u w:val="single"/>
    </w:rPr>
  </w:style>
  <w:style w:type="paragraph" w:customStyle="1" w:styleId="3e">
    <w:name w:val="Обычный3"/>
    <w:qFormat/>
    <w:rsid w:val="00353E2D"/>
    <w:rPr>
      <w:snapToGrid w:val="0"/>
      <w:sz w:val="24"/>
      <w:lang w:val="en-GB"/>
    </w:rPr>
  </w:style>
  <w:style w:type="paragraph" w:customStyle="1" w:styleId="CharCharCharCharCharCharCharCharCharCharCharChar3">
    <w:name w:val="Char Char Char Char Char Char Char Char Char Char Char Char3"/>
    <w:basedOn w:val="a9"/>
    <w:qFormat/>
    <w:rsid w:val="00353E2D"/>
    <w:rPr>
      <w:rFonts w:ascii="SimSun" w:eastAsia="SimSun" w:hAnsi="SimSun" w:cs="SimSun"/>
      <w:lang w:val="en-US" w:eastAsia="zh-CN"/>
    </w:rPr>
  </w:style>
  <w:style w:type="paragraph" w:customStyle="1" w:styleId="245">
    <w:name w:val="Основной текст 24"/>
    <w:basedOn w:val="a9"/>
    <w:qFormat/>
    <w:rsid w:val="00353E2D"/>
    <w:pPr>
      <w:spacing w:line="360" w:lineRule="auto"/>
      <w:ind w:firstLine="720"/>
      <w:jc w:val="both"/>
    </w:pPr>
    <w:rPr>
      <w:szCs w:val="20"/>
    </w:rPr>
  </w:style>
  <w:style w:type="paragraph" w:customStyle="1" w:styleId="246">
    <w:name w:val="Основной текст с отступом 24"/>
    <w:basedOn w:val="a9"/>
    <w:qFormat/>
    <w:rsid w:val="00353E2D"/>
    <w:pPr>
      <w:spacing w:before="240" w:after="120"/>
      <w:ind w:firstLine="709"/>
      <w:jc w:val="both"/>
    </w:pPr>
    <w:rPr>
      <w:szCs w:val="20"/>
      <w:u w:val="single"/>
    </w:rPr>
  </w:style>
  <w:style w:type="character" w:customStyle="1" w:styleId="136">
    <w:name w:val="Знак1 Знак Знак3"/>
    <w:rsid w:val="00353E2D"/>
    <w:rPr>
      <w:b/>
      <w:color w:val="FF0000"/>
      <w:sz w:val="24"/>
      <w:szCs w:val="24"/>
      <w:lang w:val="ru-RU" w:eastAsia="ru-RU" w:bidi="ar-SA"/>
    </w:rPr>
  </w:style>
  <w:style w:type="paragraph" w:customStyle="1" w:styleId="3f">
    <w:name w:val="Основной текст3"/>
    <w:basedOn w:val="a9"/>
    <w:qFormat/>
    <w:rsid w:val="00353E2D"/>
    <w:pPr>
      <w:keepLines/>
      <w:tabs>
        <w:tab w:val="left" w:pos="720"/>
      </w:tabs>
      <w:suppressAutoHyphens/>
      <w:jc w:val="both"/>
    </w:pPr>
    <w:rPr>
      <w:rFonts w:ascii="Arial" w:hAnsi="Arial"/>
      <w:sz w:val="22"/>
      <w:lang w:val="en-GB" w:eastAsia="en-US"/>
    </w:rPr>
  </w:style>
  <w:style w:type="paragraph" w:customStyle="1" w:styleId="afffff9">
    <w:name w:val="Знак Знак Знак Знак Знак Знак Знак Знак Знак Знак Знак Знак Знак Знак"/>
    <w:basedOn w:val="a9"/>
    <w:autoRedefine/>
    <w:qFormat/>
    <w:rsid w:val="00353E2D"/>
    <w:pPr>
      <w:spacing w:after="160" w:line="240" w:lineRule="exact"/>
    </w:pPr>
    <w:rPr>
      <w:sz w:val="28"/>
      <w:szCs w:val="28"/>
      <w:lang w:val="en-US" w:eastAsia="en-US"/>
    </w:rPr>
  </w:style>
  <w:style w:type="character" w:customStyle="1" w:styleId="affff8">
    <w:name w:val="Без интервала Знак"/>
    <w:aliases w:val="Razdel Знак"/>
    <w:link w:val="affff7"/>
    <w:uiPriority w:val="1"/>
    <w:rsid w:val="00353E2D"/>
    <w:rPr>
      <w:rFonts w:ascii="Calibri" w:hAnsi="Calibri"/>
      <w:sz w:val="22"/>
      <w:szCs w:val="22"/>
    </w:rPr>
  </w:style>
  <w:style w:type="character" w:customStyle="1" w:styleId="2a">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d"/>
    <w:rsid w:val="00353E2D"/>
    <w:rPr>
      <w:b/>
      <w:sz w:val="52"/>
    </w:rPr>
  </w:style>
  <w:style w:type="table" w:customStyle="1" w:styleId="11e">
    <w:name w:val="Изысканная таблица11"/>
    <w:basedOn w:val="ab"/>
    <w:next w:val="aff3"/>
    <w:rsid w:val="00353E2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2ff">
    <w:name w:val="Знак Знак2"/>
    <w:aliases w:val="Основной текст с отступом Знак Знак1,Знак Знак1 Знак1,Знак Знак Знак Знак1,Знак Знак1 Знак3 Знак,Список1 Знак Знак Знак"/>
    <w:rsid w:val="00353E2D"/>
    <w:rPr>
      <w:caps/>
      <w:lang w:val="ru-RU" w:eastAsia="ru-RU" w:bidi="ar-SA"/>
    </w:rPr>
  </w:style>
  <w:style w:type="character" w:customStyle="1" w:styleId="IauiueIoao18">
    <w:name w:val="Iau?iue.Io?ao@ Знак1"/>
    <w:rsid w:val="00353E2D"/>
    <w:rPr>
      <w:rFonts w:ascii="Journal" w:eastAsia="Times New Roman" w:hAnsi="Journal" w:cs="Times New Roman"/>
      <w:sz w:val="24"/>
      <w:szCs w:val="20"/>
    </w:rPr>
  </w:style>
  <w:style w:type="paragraph" w:customStyle="1" w:styleId="afffffa">
    <w:name w:val="Рисунок"/>
    <w:basedOn w:val="a9"/>
    <w:link w:val="afffffb"/>
    <w:qFormat/>
    <w:rsid w:val="00353E2D"/>
    <w:pPr>
      <w:autoSpaceDE w:val="0"/>
      <w:autoSpaceDN w:val="0"/>
      <w:adjustRightInd w:val="0"/>
      <w:spacing w:line="360" w:lineRule="auto"/>
      <w:ind w:firstLine="720"/>
      <w:jc w:val="both"/>
    </w:pPr>
    <w:rPr>
      <w:sz w:val="20"/>
      <w:szCs w:val="20"/>
    </w:rPr>
  </w:style>
  <w:style w:type="character" w:customStyle="1" w:styleId="afffffb">
    <w:name w:val="Рисунок Знак"/>
    <w:link w:val="afffffa"/>
    <w:rsid w:val="00353E2D"/>
  </w:style>
  <w:style w:type="character" w:customStyle="1" w:styleId="FontStyle44">
    <w:name w:val="Font Style44"/>
    <w:uiPriority w:val="99"/>
    <w:rsid w:val="00353E2D"/>
    <w:rPr>
      <w:rFonts w:ascii="Times New Roman" w:hAnsi="Times New Roman" w:cs="Times New Roman"/>
      <w:sz w:val="22"/>
      <w:szCs w:val="22"/>
    </w:rPr>
  </w:style>
  <w:style w:type="character" w:customStyle="1" w:styleId="af9">
    <w:name w:val="Обычный (веб) Знак"/>
    <w:aliases w:val="Обычный (Web) Знак,Обычный (веб)1 Знак,Обычный (веб)1 Знак Знак Зн Знак,Обычный (Интернет) Знак,Обычный Маркер Знак,Обычный (веб) Знак1 Знак,Обычный (веб) Знак Знак1 Знак,Знак4 Знак,Знак41 Знак,Обычный (Интернет)2 Знак"/>
    <w:link w:val="2c"/>
    <w:locked/>
    <w:rsid w:val="00353E2D"/>
    <w:rPr>
      <w:sz w:val="24"/>
      <w:szCs w:val="24"/>
    </w:rPr>
  </w:style>
  <w:style w:type="character" w:customStyle="1" w:styleId="3d">
    <w:name w:val="Мой заголовок3 Знак"/>
    <w:link w:val="3c"/>
    <w:rsid w:val="00353E2D"/>
    <w:rPr>
      <w:rFonts w:ascii="Arial" w:hAnsi="Arial"/>
      <w:b/>
      <w:i/>
      <w:color w:val="000000"/>
      <w:sz w:val="24"/>
      <w:szCs w:val="24"/>
      <w:shd w:val="clear" w:color="auto" w:fill="FFFFFF"/>
    </w:rPr>
  </w:style>
  <w:style w:type="table" w:styleId="afffffc">
    <w:name w:val="Table Theme"/>
    <w:basedOn w:val="ab"/>
    <w:rsid w:val="0035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3">
    <w:name w:val="FR3"/>
    <w:qFormat/>
    <w:rsid w:val="00353E2D"/>
    <w:pPr>
      <w:widowControl w:val="0"/>
      <w:ind w:left="120"/>
      <w:jc w:val="center"/>
    </w:pPr>
    <w:rPr>
      <w:rFonts w:ascii="Arial" w:hAnsi="Arial"/>
      <w:b/>
      <w:snapToGrid w:val="0"/>
      <w:sz w:val="22"/>
    </w:rPr>
  </w:style>
  <w:style w:type="character" w:customStyle="1" w:styleId="CharCharCharCharCharCharCharCharCharCharCharChar0">
    <w:name w:val="Char Char Char Char Char Char Char Char Char Char Char Char Знак"/>
    <w:link w:val="CharCharCharCharCharCharCharCharCharCharCharChar"/>
    <w:rsid w:val="00353E2D"/>
    <w:rPr>
      <w:rFonts w:ascii="SimSun" w:eastAsia="SimSun" w:hAnsi="SimSun" w:cs="SimSun"/>
      <w:sz w:val="24"/>
      <w:szCs w:val="24"/>
      <w:lang w:val="en-US" w:eastAsia="zh-CN"/>
    </w:rPr>
  </w:style>
  <w:style w:type="paragraph" w:customStyle="1" w:styleId="CharCharCharCharCharCharCharCharCharCharCharChar2">
    <w:name w:val="Char Char Char Char Char Char Char Char Char Char Char Char2"/>
    <w:basedOn w:val="a9"/>
    <w:qFormat/>
    <w:rsid w:val="00353E2D"/>
    <w:rPr>
      <w:rFonts w:ascii="SimSun" w:eastAsia="SimSun" w:hAnsi="SimSun" w:cs="SimSun"/>
      <w:lang w:val="en-US" w:eastAsia="zh-CN"/>
    </w:rPr>
  </w:style>
  <w:style w:type="character" w:customStyle="1" w:styleId="127">
    <w:name w:val="Знак1 Знак Знак2"/>
    <w:rsid w:val="00353E2D"/>
    <w:rPr>
      <w:b/>
      <w:color w:val="FF0000"/>
      <w:sz w:val="24"/>
      <w:szCs w:val="24"/>
      <w:lang w:val="ru-RU" w:eastAsia="ru-RU" w:bidi="ar-SA"/>
    </w:rPr>
  </w:style>
  <w:style w:type="character" w:customStyle="1" w:styleId="11f">
    <w:name w:val="Знак1 Знак Знак1"/>
    <w:rsid w:val="00353E2D"/>
    <w:rPr>
      <w:b/>
      <w:color w:val="FF0000"/>
      <w:sz w:val="24"/>
      <w:szCs w:val="24"/>
      <w:lang w:val="ru-RU" w:eastAsia="ru-RU" w:bidi="ar-SA"/>
    </w:rPr>
  </w:style>
  <w:style w:type="character" w:customStyle="1" w:styleId="2ff0">
    <w:name w:val="Основной текст (2)_"/>
    <w:link w:val="21b"/>
    <w:rsid w:val="00353E2D"/>
    <w:rPr>
      <w:b/>
      <w:bCs/>
      <w:sz w:val="23"/>
      <w:szCs w:val="23"/>
      <w:shd w:val="clear" w:color="auto" w:fill="FFFFFF"/>
    </w:rPr>
  </w:style>
  <w:style w:type="paragraph" w:customStyle="1" w:styleId="21b">
    <w:name w:val="Основной текст (2)1"/>
    <w:basedOn w:val="a9"/>
    <w:link w:val="2ff0"/>
    <w:qFormat/>
    <w:rsid w:val="00353E2D"/>
    <w:pPr>
      <w:shd w:val="clear" w:color="auto" w:fill="FFFFFF"/>
      <w:spacing w:after="240" w:line="274" w:lineRule="exact"/>
      <w:jc w:val="right"/>
    </w:pPr>
    <w:rPr>
      <w:b/>
      <w:bCs/>
      <w:sz w:val="23"/>
      <w:szCs w:val="23"/>
    </w:rPr>
  </w:style>
  <w:style w:type="character" w:customStyle="1" w:styleId="2ff1">
    <w:name w:val="Мой заголовок2 Знак"/>
    <w:rsid w:val="00353E2D"/>
    <w:rPr>
      <w:rFonts w:ascii="Arial" w:eastAsia="Calibri" w:hAnsi="Arial" w:cs="Times New Roman"/>
      <w:b/>
      <w:i/>
      <w:caps/>
      <w:color w:val="000000"/>
      <w:sz w:val="24"/>
      <w:szCs w:val="24"/>
    </w:rPr>
  </w:style>
  <w:style w:type="paragraph" w:customStyle="1" w:styleId="4a">
    <w:name w:val="Мой заголовок4"/>
    <w:next w:val="a9"/>
    <w:link w:val="416"/>
    <w:qFormat/>
    <w:rsid w:val="00353E2D"/>
    <w:pPr>
      <w:keepNext/>
      <w:spacing w:before="240"/>
      <w:jc w:val="both"/>
      <w:outlineLvl w:val="3"/>
    </w:pPr>
    <w:rPr>
      <w:rFonts w:ascii="Arial" w:hAnsi="Arial"/>
      <w:b/>
      <w:i/>
      <w:color w:val="000000"/>
      <w:sz w:val="22"/>
      <w:szCs w:val="24"/>
    </w:rPr>
  </w:style>
  <w:style w:type="paragraph" w:customStyle="1" w:styleId="1ff">
    <w:name w:val="Мой список1"/>
    <w:basedOn w:val="a9"/>
    <w:qFormat/>
    <w:rsid w:val="00353E2D"/>
    <w:pPr>
      <w:tabs>
        <w:tab w:val="left" w:pos="709"/>
      </w:tabs>
      <w:spacing w:before="60"/>
      <w:ind w:left="709" w:hanging="357"/>
      <w:jc w:val="both"/>
    </w:pPr>
  </w:style>
  <w:style w:type="character" w:customStyle="1" w:styleId="Heading2Char">
    <w:name w:val="Heading 2 Char"/>
    <w:aliases w:val="Знак Char,Знак Знак Знак Знак Char,Знак Знак Знак Char,Заголовок 21 Знак Знак Знак Знак Char,Заголовок 21 Char,Знак1 Char,Заголовок 21 Знак Знак Знак Знак1 Char,Заголовок 2 Знак1 Знак Char,Заголовок 2 Знак Знак Знак1 Char,Подраздел Char"/>
    <w:uiPriority w:val="99"/>
    <w:locked/>
    <w:rsid w:val="00353E2D"/>
    <w:rPr>
      <w:rFonts w:eastAsia="Calibri"/>
      <w:b/>
      <w:color w:val="FF0000"/>
      <w:sz w:val="24"/>
      <w:szCs w:val="24"/>
      <w:lang w:val="ru-RU" w:eastAsia="ru-RU" w:bidi="ar-SA"/>
    </w:rPr>
  </w:style>
  <w:style w:type="character" w:customStyle="1" w:styleId="HeaderChar">
    <w:name w:val="Header Char"/>
    <w:locked/>
    <w:rsid w:val="00353E2D"/>
    <w:rPr>
      <w:rFonts w:eastAsia="Calibri"/>
      <w:lang w:val="ru-RU" w:eastAsia="ru-RU" w:bidi="ar-SA"/>
    </w:rPr>
  </w:style>
  <w:style w:type="character" w:customStyle="1" w:styleId="FooterChar">
    <w:name w:val="Footer Char"/>
    <w:locked/>
    <w:rsid w:val="00353E2D"/>
    <w:rPr>
      <w:rFonts w:eastAsia="Calibri"/>
      <w:lang w:val="ru-RU" w:eastAsia="ru-RU" w:bidi="ar-SA"/>
    </w:rPr>
  </w:style>
  <w:style w:type="character" w:customStyle="1" w:styleId="BodyTextIndentChar">
    <w:name w:val="Body Text Indent Char"/>
    <w:aliases w:val="Основной текст с отступом Знак Char,Знак Знак1 Char,Знак Знак Char,Список1 Char,Список1 Знак Char"/>
    <w:uiPriority w:val="99"/>
    <w:locked/>
    <w:rsid w:val="00353E2D"/>
    <w:rPr>
      <w:rFonts w:eastAsia="Calibri"/>
      <w:sz w:val="24"/>
      <w:szCs w:val="24"/>
      <w:lang w:val="ru-RU" w:eastAsia="ru-RU" w:bidi="ar-SA"/>
    </w:rPr>
  </w:style>
  <w:style w:type="character" w:customStyle="1" w:styleId="Subparagraaf">
    <w:name w:val="Subparagraaf Знак Знак"/>
    <w:aliases w:val="Subsection Знак Знак,RSKH3 Знак Знак,B Head Знак Знак"/>
    <w:locked/>
    <w:rsid w:val="00353E2D"/>
    <w:rPr>
      <w:rFonts w:ascii="Arial" w:eastAsia="Calibri" w:hAnsi="Arial" w:cs="Arial"/>
      <w:b/>
      <w:bCs/>
      <w:sz w:val="26"/>
      <w:szCs w:val="26"/>
      <w:lang w:val="ru-RU" w:eastAsia="ru-RU" w:bidi="ar-SA"/>
    </w:rPr>
  </w:style>
  <w:style w:type="character" w:customStyle="1" w:styleId="Definizioni">
    <w:name w:val="Definizioni Знак Знак"/>
    <w:locked/>
    <w:rsid w:val="00353E2D"/>
    <w:rPr>
      <w:rFonts w:ascii="Arial" w:eastAsia="Calibri" w:hAnsi="Arial" w:cs="Arial"/>
      <w:sz w:val="22"/>
      <w:szCs w:val="22"/>
      <w:lang w:val="ru-RU" w:eastAsia="ru-RU" w:bidi="ar-SA"/>
    </w:rPr>
  </w:style>
  <w:style w:type="character" w:customStyle="1" w:styleId="HeaderARGOSS">
    <w:name w:val="Header_ARGOSS Знак Знак"/>
    <w:locked/>
    <w:rsid w:val="00353E2D"/>
    <w:rPr>
      <w:rFonts w:eastAsia="Calibri"/>
      <w:lang w:val="ru-RU" w:eastAsia="ru-RU" w:bidi="ar-SA"/>
    </w:rPr>
  </w:style>
  <w:style w:type="character" w:customStyle="1" w:styleId="FooterARGOSS">
    <w:name w:val="Footer_ARGOSS Знак Знак"/>
    <w:locked/>
    <w:rsid w:val="00353E2D"/>
    <w:rPr>
      <w:rFonts w:eastAsia="Calibri"/>
      <w:lang w:val="ru-RU" w:eastAsia="ru-RU" w:bidi="ar-SA"/>
    </w:rPr>
  </w:style>
  <w:style w:type="character" w:customStyle="1" w:styleId="96">
    <w:name w:val="Знак Знак9"/>
    <w:locked/>
    <w:rsid w:val="00353E2D"/>
    <w:rPr>
      <w:rFonts w:eastAsia="Calibri"/>
      <w:sz w:val="16"/>
      <w:szCs w:val="16"/>
      <w:lang w:val="ru-RU" w:eastAsia="ru-RU" w:bidi="ar-SA"/>
    </w:rPr>
  </w:style>
  <w:style w:type="character" w:customStyle="1" w:styleId="811">
    <w:name w:val="Знак Знак81"/>
    <w:locked/>
    <w:rsid w:val="00353E2D"/>
    <w:rPr>
      <w:rFonts w:eastAsia="Calibri"/>
      <w:sz w:val="28"/>
      <w:szCs w:val="24"/>
      <w:lang w:val="ru-RU" w:eastAsia="ru-RU" w:bidi="ar-SA"/>
    </w:rPr>
  </w:style>
  <w:style w:type="character" w:customStyle="1" w:styleId="66">
    <w:name w:val="Знак Знак6"/>
    <w:aliases w:val="Основной текст с отступом Знак2,Основной текст с отступом Знак Знак5,Знак Знак1 Знак5,Список1 Знак,Основной текст с отступом Знак1 Знак1,Основной текст с отступом Знак1 Знак Знак Знак1,Знак1 Знак1,Знак11 Знак1,Знак111 Знак1"/>
    <w:locked/>
    <w:rsid w:val="00353E2D"/>
    <w:rPr>
      <w:rFonts w:eastAsia="Calibri"/>
      <w:sz w:val="24"/>
      <w:szCs w:val="24"/>
      <w:lang w:val="ru-RU" w:eastAsia="ru-RU" w:bidi="ar-SA"/>
    </w:rPr>
  </w:style>
  <w:style w:type="character" w:customStyle="1" w:styleId="1ff0">
    <w:name w:val="Схема документа Знак1"/>
    <w:rsid w:val="00353E2D"/>
    <w:rPr>
      <w:rFonts w:ascii="Tahoma" w:eastAsia="Calibri" w:hAnsi="Tahoma" w:cs="Tahoma"/>
      <w:sz w:val="16"/>
      <w:szCs w:val="16"/>
    </w:rPr>
  </w:style>
  <w:style w:type="paragraph" w:customStyle="1" w:styleId="TestoNormale">
    <w:name w:val="Testo Normale"/>
    <w:autoRedefine/>
    <w:qFormat/>
    <w:rsid w:val="00353E2D"/>
    <w:pPr>
      <w:tabs>
        <w:tab w:val="num" w:pos="1287"/>
      </w:tabs>
      <w:spacing w:before="20" w:after="20"/>
      <w:ind w:left="1287" w:right="227" w:hanging="567"/>
      <w:jc w:val="both"/>
    </w:pPr>
    <w:rPr>
      <w:rFonts w:ascii="Arial" w:hAnsi="Arial"/>
      <w:bCs/>
      <w:sz w:val="22"/>
      <w:lang w:val="en-GB" w:eastAsia="it-IT"/>
    </w:rPr>
  </w:style>
  <w:style w:type="paragraph" w:styleId="2ff2">
    <w:name w:val="List Bullet 2"/>
    <w:basedOn w:val="a9"/>
    <w:autoRedefine/>
    <w:rsid w:val="00353E2D"/>
    <w:pPr>
      <w:tabs>
        <w:tab w:val="num" w:pos="643"/>
      </w:tabs>
      <w:ind w:left="643" w:hanging="360"/>
    </w:pPr>
    <w:rPr>
      <w:lang w:val="en-GB" w:eastAsia="en-US"/>
    </w:rPr>
  </w:style>
  <w:style w:type="paragraph" w:customStyle="1" w:styleId="PGSHeading2">
    <w:name w:val="PGS Heading 2"/>
    <w:basedOn w:val="a9"/>
    <w:next w:val="a9"/>
    <w:qFormat/>
    <w:rsid w:val="00353E2D"/>
    <w:pPr>
      <w:spacing w:before="240" w:after="240"/>
    </w:pPr>
    <w:rPr>
      <w:rFonts w:ascii="RotisSemiSans ExtraBold" w:hAnsi="RotisSemiSans ExtraBold"/>
      <w:lang w:val="en-AU"/>
    </w:rPr>
  </w:style>
  <w:style w:type="paragraph" w:customStyle="1" w:styleId="afffffd">
    <w:name w:val="марг биг"/>
    <w:qFormat/>
    <w:rsid w:val="00353E2D"/>
    <w:pPr>
      <w:tabs>
        <w:tab w:val="num" w:pos="709"/>
      </w:tabs>
      <w:spacing w:line="360" w:lineRule="auto"/>
      <w:ind w:left="284"/>
      <w:jc w:val="both"/>
    </w:pPr>
    <w:rPr>
      <w:rFonts w:eastAsia="MS Mincho"/>
      <w:sz w:val="28"/>
      <w:szCs w:val="28"/>
    </w:rPr>
  </w:style>
  <w:style w:type="paragraph" w:styleId="afffffe">
    <w:name w:val="toa heading"/>
    <w:basedOn w:val="a9"/>
    <w:next w:val="a9"/>
    <w:rsid w:val="00353E2D"/>
    <w:pPr>
      <w:spacing w:before="120"/>
    </w:pPr>
    <w:rPr>
      <w:rFonts w:ascii="Arial" w:hAnsi="Arial" w:cs="Arial"/>
      <w:b/>
      <w:bCs/>
    </w:rPr>
  </w:style>
  <w:style w:type="paragraph" w:styleId="1ff1">
    <w:name w:val="index 1"/>
    <w:basedOn w:val="a9"/>
    <w:next w:val="a9"/>
    <w:autoRedefine/>
    <w:rsid w:val="00353E2D"/>
    <w:pPr>
      <w:ind w:left="240" w:hanging="240"/>
    </w:pPr>
  </w:style>
  <w:style w:type="character" w:customStyle="1" w:styleId="1ff2">
    <w:name w:val="Обычный1 Знак Знак Знак"/>
    <w:rsid w:val="00353E2D"/>
    <w:rPr>
      <w:sz w:val="24"/>
      <w:lang w:val="ru-RU" w:eastAsia="ru-RU" w:bidi="ar-SA"/>
    </w:rPr>
  </w:style>
  <w:style w:type="paragraph" w:customStyle="1" w:styleId="azagtabl">
    <w:name w:val="a_zagtabl"/>
    <w:basedOn w:val="a9"/>
    <w:next w:val="a9"/>
    <w:autoRedefine/>
    <w:qFormat/>
    <w:rsid w:val="00353E2D"/>
    <w:pPr>
      <w:spacing w:after="280"/>
      <w:jc w:val="center"/>
    </w:pPr>
    <w:rPr>
      <w:i/>
      <w:sz w:val="28"/>
      <w:szCs w:val="28"/>
    </w:rPr>
  </w:style>
  <w:style w:type="paragraph" w:customStyle="1" w:styleId="anumtabl">
    <w:name w:val="a_numtabl"/>
    <w:basedOn w:val="a9"/>
    <w:next w:val="a9"/>
    <w:qFormat/>
    <w:rsid w:val="00353E2D"/>
    <w:pPr>
      <w:ind w:firstLine="567"/>
      <w:jc w:val="right"/>
    </w:pPr>
    <w:rPr>
      <w:sz w:val="28"/>
      <w:szCs w:val="28"/>
    </w:rPr>
  </w:style>
  <w:style w:type="paragraph" w:customStyle="1" w:styleId="atextintable">
    <w:name w:val="a_text in table"/>
    <w:qFormat/>
    <w:rsid w:val="00353E2D"/>
    <w:rPr>
      <w:sz w:val="24"/>
      <w:szCs w:val="24"/>
    </w:rPr>
  </w:style>
  <w:style w:type="paragraph" w:customStyle="1" w:styleId="xl24">
    <w:name w:val="xl24"/>
    <w:basedOn w:val="a9"/>
    <w:qFormat/>
    <w:rsid w:val="00353E2D"/>
    <w:pPr>
      <w:spacing w:before="100" w:beforeAutospacing="1" w:after="100" w:afterAutospacing="1"/>
    </w:pPr>
    <w:rPr>
      <w:rFonts w:ascii="Arial" w:hAnsi="Arial"/>
      <w:b/>
      <w:bCs/>
    </w:rPr>
  </w:style>
  <w:style w:type="paragraph" w:customStyle="1" w:styleId="xl25">
    <w:name w:val="xl25"/>
    <w:basedOn w:val="a9"/>
    <w:qFormat/>
    <w:rsid w:val="00353E2D"/>
    <w:pPr>
      <w:spacing w:before="100" w:beforeAutospacing="1" w:after="100" w:afterAutospacing="1"/>
    </w:pPr>
  </w:style>
  <w:style w:type="paragraph" w:customStyle="1" w:styleId="xl27">
    <w:name w:val="xl27"/>
    <w:basedOn w:val="a9"/>
    <w:qFormat/>
    <w:rsid w:val="00353E2D"/>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28">
    <w:name w:val="xl28"/>
    <w:basedOn w:val="a9"/>
    <w:qFormat/>
    <w:rsid w:val="00353E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9">
    <w:name w:val="xl29"/>
    <w:basedOn w:val="a9"/>
    <w:qFormat/>
    <w:rsid w:val="00353E2D"/>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9"/>
    <w:qFormat/>
    <w:rsid w:val="00353E2D"/>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31">
    <w:name w:val="xl31"/>
    <w:basedOn w:val="a9"/>
    <w:qFormat/>
    <w:rsid w:val="00353E2D"/>
    <w:pPr>
      <w:spacing w:before="100" w:beforeAutospacing="1" w:after="100" w:afterAutospacing="1"/>
    </w:pPr>
  </w:style>
  <w:style w:type="paragraph" w:customStyle="1" w:styleId="affffff">
    <w:name w:val="название таблицы"/>
    <w:next w:val="aff4"/>
    <w:qFormat/>
    <w:rsid w:val="00353E2D"/>
    <w:pPr>
      <w:spacing w:after="280"/>
      <w:jc w:val="center"/>
    </w:pPr>
    <w:rPr>
      <w:rFonts w:eastAsia="MS Mincho"/>
      <w:sz w:val="28"/>
      <w:szCs w:val="28"/>
    </w:rPr>
  </w:style>
  <w:style w:type="paragraph" w:customStyle="1" w:styleId="affffff0">
    <w:name w:val="нумерация таблиц"/>
    <w:next w:val="aff4"/>
    <w:qFormat/>
    <w:rsid w:val="00353E2D"/>
    <w:pPr>
      <w:jc w:val="right"/>
    </w:pPr>
    <w:rPr>
      <w:rFonts w:eastAsia="MS Mincho"/>
      <w:sz w:val="28"/>
      <w:szCs w:val="28"/>
    </w:rPr>
  </w:style>
  <w:style w:type="paragraph" w:customStyle="1" w:styleId="NormalSkipLine">
    <w:name w:val="Normal Skip Line"/>
    <w:basedOn w:val="a9"/>
    <w:autoRedefine/>
    <w:qFormat/>
    <w:rsid w:val="00353E2D"/>
    <w:pPr>
      <w:spacing w:line="228" w:lineRule="auto"/>
    </w:pPr>
    <w:rPr>
      <w:sz w:val="22"/>
      <w:szCs w:val="20"/>
      <w:lang w:eastAsia="en-US"/>
    </w:rPr>
  </w:style>
  <w:style w:type="paragraph" w:customStyle="1" w:styleId="CharCharCharCharCharCharCharCharChar">
    <w:name w:val="Знак Знак Char Char Char Char Char Char Char Char Char"/>
    <w:basedOn w:val="a9"/>
    <w:qFormat/>
    <w:rsid w:val="00353E2D"/>
    <w:pPr>
      <w:widowControl w:val="0"/>
      <w:spacing w:beforeLines="1200" w:afterLines="1200" w:after="200" w:line="400" w:lineRule="exact"/>
      <w:jc w:val="both"/>
    </w:pPr>
    <w:rPr>
      <w:rFonts w:eastAsia="SimSun"/>
      <w:kern w:val="2"/>
      <w:sz w:val="21"/>
      <w:szCs w:val="20"/>
      <w:lang w:val="en-US" w:eastAsia="zh-CN"/>
    </w:rPr>
  </w:style>
  <w:style w:type="paragraph" w:customStyle="1" w:styleId="affffff1">
    <w:name w:val="Текст отчета"/>
    <w:basedOn w:val="a9"/>
    <w:link w:val="Char3"/>
    <w:qFormat/>
    <w:rsid w:val="00353E2D"/>
    <w:pPr>
      <w:ind w:firstLine="720"/>
      <w:jc w:val="both"/>
    </w:pPr>
    <w:rPr>
      <w:rFonts w:eastAsia="SimSun"/>
      <w:sz w:val="26"/>
      <w:szCs w:val="26"/>
    </w:rPr>
  </w:style>
  <w:style w:type="character" w:customStyle="1" w:styleId="Char3">
    <w:name w:val="Текст отчета Char"/>
    <w:link w:val="affffff1"/>
    <w:rsid w:val="00353E2D"/>
    <w:rPr>
      <w:rFonts w:eastAsia="SimSun"/>
      <w:sz w:val="26"/>
      <w:szCs w:val="26"/>
    </w:rPr>
  </w:style>
  <w:style w:type="paragraph" w:customStyle="1" w:styleId="affffff2">
    <w:name w:val="Знак Знак Знак Знак Знак Знак Знак Знак Знак Знак"/>
    <w:basedOn w:val="a9"/>
    <w:qFormat/>
    <w:rsid w:val="00353E2D"/>
    <w:rPr>
      <w:rFonts w:ascii="SimSun" w:eastAsia="SimSun" w:hAnsi="SimSun" w:cs="SimSun"/>
      <w:lang w:val="en-US" w:eastAsia="zh-CN"/>
    </w:rPr>
  </w:style>
  <w:style w:type="paragraph" w:customStyle="1" w:styleId="Normal-0">
    <w:name w:val="Normal-0"/>
    <w:basedOn w:val="a9"/>
    <w:next w:val="affffff3"/>
    <w:link w:val="Normal-00"/>
    <w:qFormat/>
    <w:rsid w:val="00353E2D"/>
    <w:pPr>
      <w:jc w:val="both"/>
    </w:pPr>
    <w:rPr>
      <w:rFonts w:ascii="Arial" w:hAnsi="Arial"/>
      <w:sz w:val="22"/>
      <w:szCs w:val="20"/>
    </w:rPr>
  </w:style>
  <w:style w:type="paragraph" w:styleId="affffff3">
    <w:name w:val="Signature"/>
    <w:basedOn w:val="a9"/>
    <w:link w:val="affffff4"/>
    <w:rsid w:val="00353E2D"/>
    <w:pPr>
      <w:widowControl w:val="0"/>
      <w:autoSpaceDE w:val="0"/>
      <w:autoSpaceDN w:val="0"/>
      <w:adjustRightInd w:val="0"/>
      <w:ind w:left="4252"/>
    </w:pPr>
    <w:rPr>
      <w:sz w:val="20"/>
      <w:szCs w:val="20"/>
    </w:rPr>
  </w:style>
  <w:style w:type="character" w:customStyle="1" w:styleId="affffff4">
    <w:name w:val="Подпись Знак"/>
    <w:basedOn w:val="aa"/>
    <w:link w:val="affffff3"/>
    <w:rsid w:val="00353E2D"/>
  </w:style>
  <w:style w:type="character" w:customStyle="1" w:styleId="Normal-00">
    <w:name w:val="Normal-0 Знак"/>
    <w:link w:val="Normal-0"/>
    <w:rsid w:val="00353E2D"/>
    <w:rPr>
      <w:rFonts w:ascii="Arial" w:hAnsi="Arial"/>
      <w:sz w:val="22"/>
    </w:rPr>
  </w:style>
  <w:style w:type="paragraph" w:customStyle="1" w:styleId="Seiten">
    <w:name w:val="Seiten"/>
    <w:basedOn w:val="a9"/>
    <w:qFormat/>
    <w:rsid w:val="00353E2D"/>
    <w:rPr>
      <w:rFonts w:ascii="NTHarmonica" w:hAnsi="NTHarmonica"/>
      <w:szCs w:val="20"/>
      <w:lang w:val="de-DE"/>
    </w:rPr>
  </w:style>
  <w:style w:type="paragraph" w:customStyle="1" w:styleId="xl39">
    <w:name w:val="xl39"/>
    <w:basedOn w:val="a9"/>
    <w:qFormat/>
    <w:rsid w:val="00353E2D"/>
    <w:pPr>
      <w:spacing w:before="100" w:beforeAutospacing="1" w:after="100" w:afterAutospacing="1"/>
    </w:pPr>
    <w:rPr>
      <w:b/>
      <w:bCs/>
    </w:rPr>
  </w:style>
  <w:style w:type="paragraph" w:customStyle="1" w:styleId="TxBrp2">
    <w:name w:val="TxBr_p2"/>
    <w:basedOn w:val="a9"/>
    <w:qFormat/>
    <w:rsid w:val="00353E2D"/>
    <w:pPr>
      <w:widowControl w:val="0"/>
      <w:tabs>
        <w:tab w:val="left" w:pos="459"/>
      </w:tabs>
      <w:overflowPunct w:val="0"/>
      <w:autoSpaceDE w:val="0"/>
      <w:autoSpaceDN w:val="0"/>
      <w:adjustRightInd w:val="0"/>
      <w:spacing w:line="240" w:lineRule="atLeast"/>
      <w:ind w:left="1876" w:hanging="459"/>
      <w:textAlignment w:val="baseline"/>
    </w:pPr>
    <w:rPr>
      <w:rFonts w:ascii="Arial" w:hAnsi="Arial"/>
      <w:szCs w:val="20"/>
      <w:lang w:val="en-US"/>
    </w:rPr>
  </w:style>
  <w:style w:type="paragraph" w:customStyle="1" w:styleId="affffff5">
    <w:name w:val="Геология_Название приложения"/>
    <w:qFormat/>
    <w:rsid w:val="00353E2D"/>
    <w:pPr>
      <w:spacing w:before="260" w:after="260"/>
      <w:jc w:val="center"/>
    </w:pPr>
    <w:rPr>
      <w:sz w:val="26"/>
      <w:szCs w:val="28"/>
    </w:rPr>
  </w:style>
  <w:style w:type="paragraph" w:customStyle="1" w:styleId="affffff6">
    <w:name w:val="Геология_Список"/>
    <w:next w:val="a9"/>
    <w:link w:val="affffff7"/>
    <w:qFormat/>
    <w:rsid w:val="00353E2D"/>
    <w:pPr>
      <w:tabs>
        <w:tab w:val="left" w:pos="680"/>
      </w:tabs>
      <w:spacing w:before="60"/>
      <w:ind w:left="700" w:hanging="360"/>
      <w:jc w:val="both"/>
    </w:pPr>
    <w:rPr>
      <w:sz w:val="26"/>
      <w:szCs w:val="24"/>
      <w:lang w:eastAsia="en-US"/>
    </w:rPr>
  </w:style>
  <w:style w:type="paragraph" w:customStyle="1" w:styleId="affffff8">
    <w:name w:val="Мой рисунок"/>
    <w:next w:val="a9"/>
    <w:link w:val="affffff9"/>
    <w:qFormat/>
    <w:rsid w:val="00353E2D"/>
    <w:pPr>
      <w:jc w:val="center"/>
    </w:pPr>
    <w:rPr>
      <w:color w:val="000000"/>
      <w:sz w:val="24"/>
      <w:szCs w:val="24"/>
    </w:rPr>
  </w:style>
  <w:style w:type="character" w:customStyle="1" w:styleId="grame">
    <w:name w:val="grame"/>
    <w:rsid w:val="00353E2D"/>
  </w:style>
  <w:style w:type="paragraph" w:customStyle="1" w:styleId="4b">
    <w:name w:val="заголовок 4"/>
    <w:basedOn w:val="a9"/>
    <w:next w:val="a9"/>
    <w:qFormat/>
    <w:rsid w:val="00353E2D"/>
    <w:pPr>
      <w:keepNext/>
      <w:tabs>
        <w:tab w:val="left" w:pos="864"/>
      </w:tabs>
      <w:overflowPunct w:val="0"/>
      <w:autoSpaceDE w:val="0"/>
      <w:autoSpaceDN w:val="0"/>
      <w:adjustRightInd w:val="0"/>
      <w:spacing w:before="240" w:after="60"/>
      <w:ind w:left="864" w:hanging="864"/>
      <w:textAlignment w:val="baseline"/>
    </w:pPr>
    <w:rPr>
      <w:rFonts w:ascii="Arial" w:hAnsi="Arial"/>
      <w:b/>
      <w:szCs w:val="20"/>
    </w:rPr>
  </w:style>
  <w:style w:type="paragraph" w:customStyle="1" w:styleId="acxspmiddle">
    <w:name w:val="acxspmiddle"/>
    <w:basedOn w:val="a9"/>
    <w:qFormat/>
    <w:rsid w:val="00353E2D"/>
    <w:pPr>
      <w:spacing w:before="100" w:beforeAutospacing="1" w:after="100" w:afterAutospacing="1"/>
    </w:pPr>
  </w:style>
  <w:style w:type="paragraph" w:customStyle="1" w:styleId="1ff3">
    <w:name w:val="Знак Знак Знак Знак Знак Знак Знак Знак Знак Знак Знак Знак Знак Знак Знак Знак Знак Знак Знак1 Знак Знак Знак Знак Знак Знак Знак Знак Знак"/>
    <w:basedOn w:val="a9"/>
    <w:qFormat/>
    <w:rsid w:val="00353E2D"/>
    <w:rPr>
      <w:rFonts w:ascii="SimSun" w:eastAsia="SimSun" w:hAnsi="SimSun" w:cs="SimSun"/>
      <w:lang w:val="en-US" w:eastAsia="zh-CN"/>
    </w:rPr>
  </w:style>
  <w:style w:type="paragraph" w:customStyle="1" w:styleId="1ff4">
    <w:name w:val="Без интервала1"/>
    <w:link w:val="NoSpacingChar"/>
    <w:qFormat/>
    <w:rsid w:val="00353E2D"/>
    <w:rPr>
      <w:rFonts w:ascii="Calibri" w:hAnsi="Calibri"/>
      <w:sz w:val="22"/>
      <w:szCs w:val="22"/>
      <w:lang w:eastAsia="en-US"/>
    </w:rPr>
  </w:style>
  <w:style w:type="character" w:customStyle="1" w:styleId="NoSpacingChar">
    <w:name w:val="No Spacing Char"/>
    <w:link w:val="1ff4"/>
    <w:locked/>
    <w:rsid w:val="00353E2D"/>
    <w:rPr>
      <w:rFonts w:ascii="Calibri" w:hAnsi="Calibri"/>
      <w:sz w:val="22"/>
      <w:szCs w:val="22"/>
      <w:lang w:eastAsia="en-US"/>
    </w:rPr>
  </w:style>
  <w:style w:type="character" w:customStyle="1" w:styleId="aff0">
    <w:name w:val="Абзац списка Знак"/>
    <w:aliases w:val="_список Знак,список Знак,Маркированный кругом Знак,strich Знак,2nd Tier Header Знак,Citation List Знак,текст ГЕО Знак,не удалять Знак,Рис. Х. Знак,Список ненумерованный Знак,Абзац списка 1 Знак,Bullet_IRAO Знак,Заголовок2 Знак,b Знак"/>
    <w:link w:val="aff"/>
    <w:uiPriority w:val="34"/>
    <w:qFormat/>
    <w:rsid w:val="00353E2D"/>
    <w:rPr>
      <w:rFonts w:ascii="Calibri" w:hAnsi="Calibri"/>
      <w:sz w:val="22"/>
      <w:szCs w:val="22"/>
    </w:rPr>
  </w:style>
  <w:style w:type="paragraph" w:customStyle="1" w:styleId="J">
    <w:name w:val="J"/>
    <w:basedOn w:val="a9"/>
    <w:qFormat/>
    <w:rsid w:val="00353E2D"/>
    <w:pPr>
      <w:ind w:firstLine="720"/>
      <w:jc w:val="center"/>
    </w:pPr>
    <w:rPr>
      <w:rFonts w:ascii="NTTimes/Cyrillic" w:hAnsi="NTTimes/Cyrillic"/>
      <w:b/>
      <w:sz w:val="32"/>
      <w:szCs w:val="20"/>
      <w:lang w:val="en-US"/>
    </w:rPr>
  </w:style>
  <w:style w:type="paragraph" w:styleId="affffffa">
    <w:name w:val="Body Text First Indent"/>
    <w:basedOn w:val="aff4"/>
    <w:link w:val="affffffb"/>
    <w:rsid w:val="00353E2D"/>
    <w:pPr>
      <w:overflowPunct w:val="0"/>
      <w:autoSpaceDE w:val="0"/>
      <w:autoSpaceDN w:val="0"/>
      <w:adjustRightInd w:val="0"/>
      <w:ind w:firstLine="210"/>
      <w:textAlignment w:val="baseline"/>
    </w:pPr>
    <w:rPr>
      <w:rFonts w:ascii="Times New Roman" w:hAnsi="Times New Roman" w:cs="Times New Roman"/>
      <w:sz w:val="28"/>
    </w:rPr>
  </w:style>
  <w:style w:type="character" w:customStyle="1" w:styleId="affffffb">
    <w:name w:val="Красная строка Знак"/>
    <w:link w:val="affffffa"/>
    <w:rsid w:val="00353E2D"/>
    <w:rPr>
      <w:rFonts w:ascii="Arial" w:hAnsi="Arial" w:cs="Arial"/>
      <w:sz w:val="28"/>
      <w:szCs w:val="24"/>
    </w:rPr>
  </w:style>
  <w:style w:type="paragraph" w:customStyle="1" w:styleId="Bullet2">
    <w:name w:val="Bullet 2"/>
    <w:basedOn w:val="a9"/>
    <w:qFormat/>
    <w:rsid w:val="00353E2D"/>
    <w:pPr>
      <w:numPr>
        <w:numId w:val="4"/>
      </w:numPr>
      <w:jc w:val="both"/>
    </w:pPr>
    <w:rPr>
      <w:rFonts w:ascii="Arial" w:hAnsi="Arial"/>
      <w:sz w:val="22"/>
      <w:szCs w:val="20"/>
      <w:lang w:eastAsia="en-US"/>
    </w:rPr>
  </w:style>
  <w:style w:type="paragraph" w:customStyle="1" w:styleId="affffffc">
    <w:name w:val="СПИСОК ."/>
    <w:basedOn w:val="a9"/>
    <w:link w:val="affffffd"/>
    <w:qFormat/>
    <w:rsid w:val="00353E2D"/>
    <w:pPr>
      <w:tabs>
        <w:tab w:val="num" w:pos="851"/>
      </w:tabs>
      <w:spacing w:before="120"/>
      <w:ind w:left="851" w:hanging="284"/>
      <w:jc w:val="both"/>
    </w:pPr>
  </w:style>
  <w:style w:type="character" w:customStyle="1" w:styleId="affffffd">
    <w:name w:val="СПИСОК . Знак"/>
    <w:link w:val="affffffc"/>
    <w:rsid w:val="00353E2D"/>
    <w:rPr>
      <w:sz w:val="24"/>
      <w:szCs w:val="24"/>
    </w:rPr>
  </w:style>
  <w:style w:type="paragraph" w:customStyle="1" w:styleId="TableChar">
    <w:name w:val="Table Char Знак"/>
    <w:basedOn w:val="a9"/>
    <w:qFormat/>
    <w:rsid w:val="00353E2D"/>
    <w:pPr>
      <w:keepNext/>
      <w:numPr>
        <w:ilvl w:val="12"/>
      </w:numPr>
      <w:spacing w:before="20" w:after="20" w:line="288" w:lineRule="auto"/>
      <w:jc w:val="center"/>
    </w:pPr>
    <w:rPr>
      <w:rFonts w:ascii="Arial" w:hAnsi="Arial"/>
      <w:sz w:val="18"/>
      <w:szCs w:val="18"/>
      <w:lang w:val="en-GB"/>
    </w:rPr>
  </w:style>
  <w:style w:type="character" w:customStyle="1" w:styleId="affffffe">
    <w:name w:val="Основной текст_"/>
    <w:link w:val="301"/>
    <w:rsid w:val="00353E2D"/>
    <w:rPr>
      <w:sz w:val="23"/>
      <w:szCs w:val="23"/>
      <w:shd w:val="clear" w:color="auto" w:fill="FFFFFF"/>
    </w:rPr>
  </w:style>
  <w:style w:type="paragraph" w:customStyle="1" w:styleId="301">
    <w:name w:val="Основной текст30"/>
    <w:basedOn w:val="a9"/>
    <w:link w:val="affffffe"/>
    <w:qFormat/>
    <w:rsid w:val="00353E2D"/>
    <w:pPr>
      <w:shd w:val="clear" w:color="auto" w:fill="FFFFFF"/>
      <w:spacing w:before="420" w:after="240" w:line="418" w:lineRule="exact"/>
      <w:ind w:hanging="540"/>
    </w:pPr>
    <w:rPr>
      <w:sz w:val="23"/>
      <w:szCs w:val="23"/>
    </w:rPr>
  </w:style>
  <w:style w:type="character" w:customStyle="1" w:styleId="afffffff">
    <w:name w:val="Основной текст + Полужирный;Курсив"/>
    <w:rsid w:val="00353E2D"/>
    <w:rPr>
      <w:rFonts w:ascii="Times New Roman" w:hAnsi="Times New Roman" w:cs="Times New Roman"/>
      <w:b/>
      <w:bCs/>
      <w:i/>
      <w:iCs/>
      <w:smallCaps w:val="0"/>
      <w:strike w:val="0"/>
      <w:spacing w:val="0"/>
      <w:sz w:val="23"/>
      <w:szCs w:val="23"/>
      <w:shd w:val="clear" w:color="auto" w:fill="FFFFFF"/>
    </w:rPr>
  </w:style>
  <w:style w:type="numbering" w:customStyle="1" w:styleId="1ff5">
    <w:name w:val="Стиль маркированный1"/>
    <w:rsid w:val="00353E2D"/>
  </w:style>
  <w:style w:type="character" w:customStyle="1" w:styleId="3f0">
    <w:name w:val="Знак Знак3"/>
    <w:aliases w:val="Основной текст с отступом Знак Знак2,Знак Знак1 Знак2,Знак Знак Знак Знак2"/>
    <w:rsid w:val="00353E2D"/>
    <w:rPr>
      <w:rFonts w:ascii="Times New Roman" w:hAnsi="Times New Roman"/>
    </w:rPr>
  </w:style>
  <w:style w:type="character" w:styleId="afffffff0">
    <w:name w:val="Subtle Emphasis"/>
    <w:uiPriority w:val="19"/>
    <w:qFormat/>
    <w:rsid w:val="00353E2D"/>
    <w:rPr>
      <w:i/>
      <w:iCs/>
      <w:color w:val="808080"/>
    </w:rPr>
  </w:style>
  <w:style w:type="numbering" w:customStyle="1" w:styleId="360">
    <w:name w:val="Нет списка36"/>
    <w:next w:val="ac"/>
    <w:uiPriority w:val="99"/>
    <w:semiHidden/>
    <w:unhideWhenUsed/>
    <w:rsid w:val="00814FAE"/>
  </w:style>
  <w:style w:type="table" w:customStyle="1" w:styleId="106">
    <w:name w:val="Сетка таблицы10"/>
    <w:basedOn w:val="ab"/>
    <w:next w:val="ae"/>
    <w:uiPriority w:val="59"/>
    <w:rsid w:val="00814FA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0">
    <w:name w:val="Нет списка120"/>
    <w:next w:val="ac"/>
    <w:uiPriority w:val="99"/>
    <w:semiHidden/>
    <w:unhideWhenUsed/>
    <w:rsid w:val="00814FAE"/>
  </w:style>
  <w:style w:type="numbering" w:customStyle="1" w:styleId="2170">
    <w:name w:val="Нет списка217"/>
    <w:next w:val="ac"/>
    <w:uiPriority w:val="99"/>
    <w:semiHidden/>
    <w:unhideWhenUsed/>
    <w:rsid w:val="00814FAE"/>
  </w:style>
  <w:style w:type="numbering" w:customStyle="1" w:styleId="370">
    <w:name w:val="Нет списка37"/>
    <w:next w:val="ac"/>
    <w:uiPriority w:val="99"/>
    <w:semiHidden/>
    <w:unhideWhenUsed/>
    <w:rsid w:val="00814FAE"/>
  </w:style>
  <w:style w:type="numbering" w:customStyle="1" w:styleId="460">
    <w:name w:val="Нет списка46"/>
    <w:next w:val="ac"/>
    <w:uiPriority w:val="99"/>
    <w:semiHidden/>
    <w:unhideWhenUsed/>
    <w:rsid w:val="00814FAE"/>
  </w:style>
  <w:style w:type="numbering" w:customStyle="1" w:styleId="560">
    <w:name w:val="Нет списка56"/>
    <w:next w:val="ac"/>
    <w:uiPriority w:val="99"/>
    <w:semiHidden/>
    <w:unhideWhenUsed/>
    <w:rsid w:val="00814FAE"/>
  </w:style>
  <w:style w:type="numbering" w:customStyle="1" w:styleId="650">
    <w:name w:val="Нет списка65"/>
    <w:next w:val="ac"/>
    <w:uiPriority w:val="99"/>
    <w:semiHidden/>
    <w:unhideWhenUsed/>
    <w:rsid w:val="00814FAE"/>
  </w:style>
  <w:style w:type="numbering" w:customStyle="1" w:styleId="750">
    <w:name w:val="Нет списка75"/>
    <w:next w:val="ac"/>
    <w:uiPriority w:val="99"/>
    <w:semiHidden/>
    <w:unhideWhenUsed/>
    <w:rsid w:val="00814FAE"/>
  </w:style>
  <w:style w:type="numbering" w:customStyle="1" w:styleId="850">
    <w:name w:val="Нет списка85"/>
    <w:next w:val="ac"/>
    <w:uiPriority w:val="99"/>
    <w:semiHidden/>
    <w:unhideWhenUsed/>
    <w:rsid w:val="00814FAE"/>
  </w:style>
  <w:style w:type="numbering" w:customStyle="1" w:styleId="950">
    <w:name w:val="Нет списка95"/>
    <w:next w:val="ac"/>
    <w:uiPriority w:val="99"/>
    <w:semiHidden/>
    <w:unhideWhenUsed/>
    <w:rsid w:val="00814FAE"/>
  </w:style>
  <w:style w:type="table" w:customStyle="1" w:styleId="186">
    <w:name w:val="Сетка таблицы18"/>
    <w:basedOn w:val="ab"/>
    <w:next w:val="ae"/>
    <w:rsid w:val="00814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c"/>
    <w:uiPriority w:val="99"/>
    <w:semiHidden/>
    <w:unhideWhenUsed/>
    <w:rsid w:val="00814FAE"/>
  </w:style>
  <w:style w:type="numbering" w:customStyle="1" w:styleId="2180">
    <w:name w:val="Нет списка218"/>
    <w:next w:val="ac"/>
    <w:uiPriority w:val="99"/>
    <w:semiHidden/>
    <w:unhideWhenUsed/>
    <w:rsid w:val="00814FAE"/>
  </w:style>
  <w:style w:type="numbering" w:customStyle="1" w:styleId="316">
    <w:name w:val="Нет списка316"/>
    <w:next w:val="ac"/>
    <w:uiPriority w:val="99"/>
    <w:semiHidden/>
    <w:unhideWhenUsed/>
    <w:rsid w:val="00814FAE"/>
  </w:style>
  <w:style w:type="numbering" w:customStyle="1" w:styleId="4160">
    <w:name w:val="Нет списка416"/>
    <w:next w:val="ac"/>
    <w:uiPriority w:val="99"/>
    <w:semiHidden/>
    <w:unhideWhenUsed/>
    <w:rsid w:val="00814FAE"/>
  </w:style>
  <w:style w:type="numbering" w:customStyle="1" w:styleId="1050">
    <w:name w:val="Нет списка105"/>
    <w:next w:val="ac"/>
    <w:uiPriority w:val="99"/>
    <w:semiHidden/>
    <w:unhideWhenUsed/>
    <w:rsid w:val="00814FAE"/>
  </w:style>
  <w:style w:type="table" w:customStyle="1" w:styleId="251">
    <w:name w:val="Сетка таблицы25"/>
    <w:basedOn w:val="ab"/>
    <w:next w:val="ae"/>
    <w:uiPriority w:val="59"/>
    <w:rsid w:val="00814FA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0">
    <w:name w:val="Нет списка125"/>
    <w:next w:val="ac"/>
    <w:uiPriority w:val="99"/>
    <w:semiHidden/>
    <w:unhideWhenUsed/>
    <w:rsid w:val="00814FAE"/>
  </w:style>
  <w:style w:type="numbering" w:customStyle="1" w:styleId="1350">
    <w:name w:val="Нет списка135"/>
    <w:next w:val="ac"/>
    <w:uiPriority w:val="99"/>
    <w:semiHidden/>
    <w:unhideWhenUsed/>
    <w:rsid w:val="00814FAE"/>
  </w:style>
  <w:style w:type="numbering" w:customStyle="1" w:styleId="1450">
    <w:name w:val="Нет списка145"/>
    <w:next w:val="ac"/>
    <w:uiPriority w:val="99"/>
    <w:semiHidden/>
    <w:unhideWhenUsed/>
    <w:rsid w:val="00814FAE"/>
  </w:style>
  <w:style w:type="numbering" w:customStyle="1" w:styleId="155">
    <w:name w:val="Нет списка155"/>
    <w:next w:val="ac"/>
    <w:uiPriority w:val="99"/>
    <w:semiHidden/>
    <w:unhideWhenUsed/>
    <w:rsid w:val="00814FAE"/>
  </w:style>
  <w:style w:type="numbering" w:customStyle="1" w:styleId="1650">
    <w:name w:val="Нет списка165"/>
    <w:next w:val="ac"/>
    <w:uiPriority w:val="99"/>
    <w:semiHidden/>
    <w:unhideWhenUsed/>
    <w:rsid w:val="00814FAE"/>
  </w:style>
  <w:style w:type="numbering" w:customStyle="1" w:styleId="1750">
    <w:name w:val="Нет списка175"/>
    <w:next w:val="ac"/>
    <w:uiPriority w:val="99"/>
    <w:semiHidden/>
    <w:unhideWhenUsed/>
    <w:rsid w:val="00814FAE"/>
  </w:style>
  <w:style w:type="numbering" w:customStyle="1" w:styleId="1850">
    <w:name w:val="Нет списка185"/>
    <w:next w:val="ac"/>
    <w:uiPriority w:val="99"/>
    <w:semiHidden/>
    <w:unhideWhenUsed/>
    <w:rsid w:val="00814FAE"/>
  </w:style>
  <w:style w:type="table" w:customStyle="1" w:styleId="58">
    <w:name w:val="Изысканная таблица5"/>
    <w:basedOn w:val="ab"/>
    <w:next w:val="aff3"/>
    <w:rsid w:val="00814FA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1">
    <w:name w:val="Сетка таблицы35"/>
    <w:basedOn w:val="ab"/>
    <w:next w:val="ae"/>
    <w:rsid w:val="00814F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0">
    <w:name w:val="Нет списка195"/>
    <w:next w:val="ac"/>
    <w:uiPriority w:val="99"/>
    <w:semiHidden/>
    <w:unhideWhenUsed/>
    <w:rsid w:val="00814FAE"/>
  </w:style>
  <w:style w:type="numbering" w:customStyle="1" w:styleId="1105">
    <w:name w:val="Нет списка1105"/>
    <w:next w:val="ac"/>
    <w:uiPriority w:val="99"/>
    <w:semiHidden/>
    <w:unhideWhenUsed/>
    <w:rsid w:val="00814FAE"/>
  </w:style>
  <w:style w:type="numbering" w:customStyle="1" w:styleId="2250">
    <w:name w:val="Нет списка225"/>
    <w:next w:val="ac"/>
    <w:uiPriority w:val="99"/>
    <w:semiHidden/>
    <w:unhideWhenUsed/>
    <w:rsid w:val="00814FAE"/>
  </w:style>
  <w:style w:type="numbering" w:customStyle="1" w:styleId="2050">
    <w:name w:val="Нет списка205"/>
    <w:next w:val="ac"/>
    <w:uiPriority w:val="99"/>
    <w:semiHidden/>
    <w:unhideWhenUsed/>
    <w:rsid w:val="00814FAE"/>
  </w:style>
  <w:style w:type="numbering" w:customStyle="1" w:styleId="2350">
    <w:name w:val="Нет списка235"/>
    <w:next w:val="ac"/>
    <w:uiPriority w:val="99"/>
    <w:semiHidden/>
    <w:unhideWhenUsed/>
    <w:rsid w:val="00814FAE"/>
  </w:style>
  <w:style w:type="numbering" w:customStyle="1" w:styleId="2450">
    <w:name w:val="Нет списка245"/>
    <w:next w:val="ac"/>
    <w:uiPriority w:val="99"/>
    <w:semiHidden/>
    <w:unhideWhenUsed/>
    <w:rsid w:val="00814FAE"/>
  </w:style>
  <w:style w:type="numbering" w:customStyle="1" w:styleId="380">
    <w:name w:val="Нет списка38"/>
    <w:next w:val="ac"/>
    <w:uiPriority w:val="99"/>
    <w:semiHidden/>
    <w:unhideWhenUsed/>
    <w:rsid w:val="00215719"/>
  </w:style>
  <w:style w:type="table" w:customStyle="1" w:styleId="196">
    <w:name w:val="Сетка таблицы19"/>
    <w:basedOn w:val="ab"/>
    <w:next w:val="ae"/>
    <w:uiPriority w:val="59"/>
    <w:rsid w:val="002157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0">
    <w:name w:val="Нет списка126"/>
    <w:next w:val="ac"/>
    <w:uiPriority w:val="99"/>
    <w:semiHidden/>
    <w:unhideWhenUsed/>
    <w:rsid w:val="00215719"/>
  </w:style>
  <w:style w:type="numbering" w:customStyle="1" w:styleId="2190">
    <w:name w:val="Нет списка219"/>
    <w:next w:val="ac"/>
    <w:uiPriority w:val="99"/>
    <w:semiHidden/>
    <w:unhideWhenUsed/>
    <w:rsid w:val="00215719"/>
  </w:style>
  <w:style w:type="numbering" w:customStyle="1" w:styleId="390">
    <w:name w:val="Нет списка39"/>
    <w:next w:val="ac"/>
    <w:uiPriority w:val="99"/>
    <w:semiHidden/>
    <w:unhideWhenUsed/>
    <w:rsid w:val="00215719"/>
  </w:style>
  <w:style w:type="numbering" w:customStyle="1" w:styleId="470">
    <w:name w:val="Нет списка47"/>
    <w:next w:val="ac"/>
    <w:uiPriority w:val="99"/>
    <w:semiHidden/>
    <w:unhideWhenUsed/>
    <w:rsid w:val="00215719"/>
  </w:style>
  <w:style w:type="numbering" w:customStyle="1" w:styleId="570">
    <w:name w:val="Нет списка57"/>
    <w:next w:val="ac"/>
    <w:uiPriority w:val="99"/>
    <w:semiHidden/>
    <w:unhideWhenUsed/>
    <w:rsid w:val="00215719"/>
  </w:style>
  <w:style w:type="numbering" w:customStyle="1" w:styleId="660">
    <w:name w:val="Нет списка66"/>
    <w:next w:val="ac"/>
    <w:uiPriority w:val="99"/>
    <w:semiHidden/>
    <w:unhideWhenUsed/>
    <w:rsid w:val="00215719"/>
  </w:style>
  <w:style w:type="numbering" w:customStyle="1" w:styleId="760">
    <w:name w:val="Нет списка76"/>
    <w:next w:val="ac"/>
    <w:uiPriority w:val="99"/>
    <w:semiHidden/>
    <w:unhideWhenUsed/>
    <w:rsid w:val="00215719"/>
  </w:style>
  <w:style w:type="numbering" w:customStyle="1" w:styleId="860">
    <w:name w:val="Нет списка86"/>
    <w:next w:val="ac"/>
    <w:uiPriority w:val="99"/>
    <w:semiHidden/>
    <w:unhideWhenUsed/>
    <w:rsid w:val="00215719"/>
  </w:style>
  <w:style w:type="numbering" w:customStyle="1" w:styleId="960">
    <w:name w:val="Нет списка96"/>
    <w:next w:val="ac"/>
    <w:uiPriority w:val="99"/>
    <w:semiHidden/>
    <w:unhideWhenUsed/>
    <w:rsid w:val="00215719"/>
  </w:style>
  <w:style w:type="table" w:customStyle="1" w:styleId="1106">
    <w:name w:val="Сетка таблицы110"/>
    <w:basedOn w:val="ab"/>
    <w:next w:val="ae"/>
    <w:rsid w:val="00215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3">
    <w:name w:val="Нет списка1111"/>
    <w:next w:val="ac"/>
    <w:uiPriority w:val="99"/>
    <w:semiHidden/>
    <w:unhideWhenUsed/>
    <w:rsid w:val="00215719"/>
  </w:style>
  <w:style w:type="numbering" w:customStyle="1" w:styleId="21100">
    <w:name w:val="Нет списка2110"/>
    <w:next w:val="ac"/>
    <w:uiPriority w:val="99"/>
    <w:semiHidden/>
    <w:unhideWhenUsed/>
    <w:rsid w:val="00215719"/>
  </w:style>
  <w:style w:type="numbering" w:customStyle="1" w:styleId="317">
    <w:name w:val="Нет списка317"/>
    <w:next w:val="ac"/>
    <w:uiPriority w:val="99"/>
    <w:semiHidden/>
    <w:unhideWhenUsed/>
    <w:rsid w:val="00215719"/>
  </w:style>
  <w:style w:type="numbering" w:customStyle="1" w:styleId="417">
    <w:name w:val="Нет списка417"/>
    <w:next w:val="ac"/>
    <w:uiPriority w:val="99"/>
    <w:semiHidden/>
    <w:unhideWhenUsed/>
    <w:rsid w:val="00215719"/>
  </w:style>
  <w:style w:type="numbering" w:customStyle="1" w:styleId="1060">
    <w:name w:val="Нет списка106"/>
    <w:next w:val="ac"/>
    <w:uiPriority w:val="99"/>
    <w:semiHidden/>
    <w:unhideWhenUsed/>
    <w:rsid w:val="00215719"/>
  </w:style>
  <w:style w:type="table" w:customStyle="1" w:styleId="261">
    <w:name w:val="Сетка таблицы26"/>
    <w:basedOn w:val="ab"/>
    <w:next w:val="ae"/>
    <w:uiPriority w:val="59"/>
    <w:rsid w:val="0021571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0">
    <w:name w:val="Нет списка127"/>
    <w:next w:val="ac"/>
    <w:uiPriority w:val="99"/>
    <w:semiHidden/>
    <w:unhideWhenUsed/>
    <w:rsid w:val="00215719"/>
  </w:style>
  <w:style w:type="numbering" w:customStyle="1" w:styleId="1360">
    <w:name w:val="Нет списка136"/>
    <w:next w:val="ac"/>
    <w:uiPriority w:val="99"/>
    <w:semiHidden/>
    <w:unhideWhenUsed/>
    <w:rsid w:val="00215719"/>
  </w:style>
  <w:style w:type="numbering" w:customStyle="1" w:styleId="146">
    <w:name w:val="Нет списка146"/>
    <w:next w:val="ac"/>
    <w:uiPriority w:val="99"/>
    <w:semiHidden/>
    <w:unhideWhenUsed/>
    <w:rsid w:val="00215719"/>
  </w:style>
  <w:style w:type="numbering" w:customStyle="1" w:styleId="156">
    <w:name w:val="Нет списка156"/>
    <w:next w:val="ac"/>
    <w:uiPriority w:val="99"/>
    <w:semiHidden/>
    <w:unhideWhenUsed/>
    <w:rsid w:val="00215719"/>
  </w:style>
  <w:style w:type="numbering" w:customStyle="1" w:styleId="166">
    <w:name w:val="Нет списка166"/>
    <w:next w:val="ac"/>
    <w:uiPriority w:val="99"/>
    <w:semiHidden/>
    <w:unhideWhenUsed/>
    <w:rsid w:val="00215719"/>
  </w:style>
  <w:style w:type="numbering" w:customStyle="1" w:styleId="176">
    <w:name w:val="Нет списка176"/>
    <w:next w:val="ac"/>
    <w:uiPriority w:val="99"/>
    <w:semiHidden/>
    <w:unhideWhenUsed/>
    <w:rsid w:val="00215719"/>
  </w:style>
  <w:style w:type="numbering" w:customStyle="1" w:styleId="1860">
    <w:name w:val="Нет списка186"/>
    <w:next w:val="ac"/>
    <w:uiPriority w:val="99"/>
    <w:semiHidden/>
    <w:unhideWhenUsed/>
    <w:rsid w:val="00215719"/>
  </w:style>
  <w:style w:type="table" w:customStyle="1" w:styleId="67">
    <w:name w:val="Изысканная таблица6"/>
    <w:basedOn w:val="ab"/>
    <w:next w:val="aff3"/>
    <w:rsid w:val="002157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етка таблицы36"/>
    <w:basedOn w:val="ab"/>
    <w:next w:val="ae"/>
    <w:rsid w:val="00215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0">
    <w:name w:val="Нет списка196"/>
    <w:next w:val="ac"/>
    <w:uiPriority w:val="99"/>
    <w:semiHidden/>
    <w:unhideWhenUsed/>
    <w:rsid w:val="00215719"/>
  </w:style>
  <w:style w:type="numbering" w:customStyle="1" w:styleId="11060">
    <w:name w:val="Нет списка1106"/>
    <w:next w:val="ac"/>
    <w:uiPriority w:val="99"/>
    <w:semiHidden/>
    <w:unhideWhenUsed/>
    <w:rsid w:val="00215719"/>
  </w:style>
  <w:style w:type="numbering" w:customStyle="1" w:styleId="2260">
    <w:name w:val="Нет списка226"/>
    <w:next w:val="ac"/>
    <w:uiPriority w:val="99"/>
    <w:semiHidden/>
    <w:unhideWhenUsed/>
    <w:rsid w:val="00215719"/>
  </w:style>
  <w:style w:type="numbering" w:customStyle="1" w:styleId="206">
    <w:name w:val="Нет списка206"/>
    <w:next w:val="ac"/>
    <w:uiPriority w:val="99"/>
    <w:semiHidden/>
    <w:unhideWhenUsed/>
    <w:rsid w:val="00215719"/>
  </w:style>
  <w:style w:type="numbering" w:customStyle="1" w:styleId="2360">
    <w:name w:val="Нет списка236"/>
    <w:next w:val="ac"/>
    <w:uiPriority w:val="99"/>
    <w:semiHidden/>
    <w:unhideWhenUsed/>
    <w:rsid w:val="00215719"/>
  </w:style>
  <w:style w:type="numbering" w:customStyle="1" w:styleId="2460">
    <w:name w:val="Нет списка246"/>
    <w:next w:val="ac"/>
    <w:uiPriority w:val="99"/>
    <w:semiHidden/>
    <w:unhideWhenUsed/>
    <w:rsid w:val="00215719"/>
  </w:style>
  <w:style w:type="numbering" w:customStyle="1" w:styleId="400">
    <w:name w:val="Нет списка40"/>
    <w:next w:val="ac"/>
    <w:uiPriority w:val="99"/>
    <w:semiHidden/>
    <w:unhideWhenUsed/>
    <w:rsid w:val="00215719"/>
  </w:style>
  <w:style w:type="table" w:customStyle="1" w:styleId="207">
    <w:name w:val="Сетка таблицы20"/>
    <w:basedOn w:val="ab"/>
    <w:next w:val="ae"/>
    <w:uiPriority w:val="59"/>
    <w:rsid w:val="0021571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
    <w:name w:val="Нет списка128"/>
    <w:next w:val="ac"/>
    <w:uiPriority w:val="99"/>
    <w:semiHidden/>
    <w:unhideWhenUsed/>
    <w:rsid w:val="00215719"/>
  </w:style>
  <w:style w:type="numbering" w:customStyle="1" w:styleId="2200">
    <w:name w:val="Нет списка220"/>
    <w:next w:val="ac"/>
    <w:uiPriority w:val="99"/>
    <w:semiHidden/>
    <w:unhideWhenUsed/>
    <w:rsid w:val="00215719"/>
  </w:style>
  <w:style w:type="numbering" w:customStyle="1" w:styleId="3100">
    <w:name w:val="Нет списка310"/>
    <w:next w:val="ac"/>
    <w:uiPriority w:val="99"/>
    <w:semiHidden/>
    <w:unhideWhenUsed/>
    <w:rsid w:val="00215719"/>
  </w:style>
  <w:style w:type="numbering" w:customStyle="1" w:styleId="480">
    <w:name w:val="Нет списка48"/>
    <w:next w:val="ac"/>
    <w:uiPriority w:val="99"/>
    <w:semiHidden/>
    <w:unhideWhenUsed/>
    <w:rsid w:val="00215719"/>
  </w:style>
  <w:style w:type="numbering" w:customStyle="1" w:styleId="580">
    <w:name w:val="Нет списка58"/>
    <w:next w:val="ac"/>
    <w:uiPriority w:val="99"/>
    <w:semiHidden/>
    <w:unhideWhenUsed/>
    <w:rsid w:val="00215719"/>
  </w:style>
  <w:style w:type="numbering" w:customStyle="1" w:styleId="670">
    <w:name w:val="Нет списка67"/>
    <w:next w:val="ac"/>
    <w:uiPriority w:val="99"/>
    <w:semiHidden/>
    <w:unhideWhenUsed/>
    <w:rsid w:val="00215719"/>
  </w:style>
  <w:style w:type="numbering" w:customStyle="1" w:styleId="77">
    <w:name w:val="Нет списка77"/>
    <w:next w:val="ac"/>
    <w:uiPriority w:val="99"/>
    <w:semiHidden/>
    <w:unhideWhenUsed/>
    <w:rsid w:val="00215719"/>
  </w:style>
  <w:style w:type="numbering" w:customStyle="1" w:styleId="87">
    <w:name w:val="Нет списка87"/>
    <w:next w:val="ac"/>
    <w:uiPriority w:val="99"/>
    <w:semiHidden/>
    <w:unhideWhenUsed/>
    <w:rsid w:val="00215719"/>
  </w:style>
  <w:style w:type="numbering" w:customStyle="1" w:styleId="97">
    <w:name w:val="Нет списка97"/>
    <w:next w:val="ac"/>
    <w:uiPriority w:val="99"/>
    <w:semiHidden/>
    <w:unhideWhenUsed/>
    <w:rsid w:val="00215719"/>
  </w:style>
  <w:style w:type="table" w:customStyle="1" w:styleId="1141">
    <w:name w:val="Сетка таблицы114"/>
    <w:basedOn w:val="ab"/>
    <w:next w:val="ae"/>
    <w:rsid w:val="00215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0">
    <w:name w:val="Нет списка1112"/>
    <w:next w:val="ac"/>
    <w:uiPriority w:val="99"/>
    <w:semiHidden/>
    <w:unhideWhenUsed/>
    <w:rsid w:val="00215719"/>
  </w:style>
  <w:style w:type="numbering" w:customStyle="1" w:styleId="2111">
    <w:name w:val="Нет списка2111"/>
    <w:next w:val="ac"/>
    <w:uiPriority w:val="99"/>
    <w:semiHidden/>
    <w:unhideWhenUsed/>
    <w:rsid w:val="00215719"/>
  </w:style>
  <w:style w:type="numbering" w:customStyle="1" w:styleId="318">
    <w:name w:val="Нет списка318"/>
    <w:next w:val="ac"/>
    <w:uiPriority w:val="99"/>
    <w:semiHidden/>
    <w:unhideWhenUsed/>
    <w:rsid w:val="00215719"/>
  </w:style>
  <w:style w:type="numbering" w:customStyle="1" w:styleId="418">
    <w:name w:val="Нет списка418"/>
    <w:next w:val="ac"/>
    <w:uiPriority w:val="99"/>
    <w:semiHidden/>
    <w:unhideWhenUsed/>
    <w:rsid w:val="00215719"/>
  </w:style>
  <w:style w:type="numbering" w:customStyle="1" w:styleId="107">
    <w:name w:val="Нет списка107"/>
    <w:next w:val="ac"/>
    <w:uiPriority w:val="99"/>
    <w:semiHidden/>
    <w:unhideWhenUsed/>
    <w:rsid w:val="00215719"/>
  </w:style>
  <w:style w:type="table" w:customStyle="1" w:styleId="271">
    <w:name w:val="Сетка таблицы27"/>
    <w:basedOn w:val="ab"/>
    <w:next w:val="ae"/>
    <w:uiPriority w:val="59"/>
    <w:rsid w:val="00215719"/>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
    <w:name w:val="Нет списка129"/>
    <w:next w:val="ac"/>
    <w:uiPriority w:val="99"/>
    <w:semiHidden/>
    <w:unhideWhenUsed/>
    <w:rsid w:val="00215719"/>
  </w:style>
  <w:style w:type="numbering" w:customStyle="1" w:styleId="137">
    <w:name w:val="Нет списка137"/>
    <w:next w:val="ac"/>
    <w:uiPriority w:val="99"/>
    <w:semiHidden/>
    <w:unhideWhenUsed/>
    <w:rsid w:val="00215719"/>
  </w:style>
  <w:style w:type="numbering" w:customStyle="1" w:styleId="147">
    <w:name w:val="Нет списка147"/>
    <w:next w:val="ac"/>
    <w:uiPriority w:val="99"/>
    <w:semiHidden/>
    <w:unhideWhenUsed/>
    <w:rsid w:val="00215719"/>
  </w:style>
  <w:style w:type="numbering" w:customStyle="1" w:styleId="157">
    <w:name w:val="Нет списка157"/>
    <w:next w:val="ac"/>
    <w:uiPriority w:val="99"/>
    <w:semiHidden/>
    <w:unhideWhenUsed/>
    <w:rsid w:val="00215719"/>
  </w:style>
  <w:style w:type="numbering" w:customStyle="1" w:styleId="167">
    <w:name w:val="Нет списка167"/>
    <w:next w:val="ac"/>
    <w:uiPriority w:val="99"/>
    <w:semiHidden/>
    <w:unhideWhenUsed/>
    <w:rsid w:val="00215719"/>
  </w:style>
  <w:style w:type="numbering" w:customStyle="1" w:styleId="177">
    <w:name w:val="Нет списка177"/>
    <w:next w:val="ac"/>
    <w:uiPriority w:val="99"/>
    <w:semiHidden/>
    <w:unhideWhenUsed/>
    <w:rsid w:val="00215719"/>
  </w:style>
  <w:style w:type="numbering" w:customStyle="1" w:styleId="187">
    <w:name w:val="Нет списка187"/>
    <w:next w:val="ac"/>
    <w:uiPriority w:val="99"/>
    <w:semiHidden/>
    <w:unhideWhenUsed/>
    <w:rsid w:val="00215719"/>
  </w:style>
  <w:style w:type="table" w:customStyle="1" w:styleId="78">
    <w:name w:val="Изысканная таблица7"/>
    <w:basedOn w:val="ab"/>
    <w:next w:val="aff3"/>
    <w:rsid w:val="0021571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1">
    <w:name w:val="Сетка таблицы37"/>
    <w:basedOn w:val="ab"/>
    <w:next w:val="ae"/>
    <w:rsid w:val="00215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
    <w:name w:val="Нет списка197"/>
    <w:next w:val="ac"/>
    <w:uiPriority w:val="99"/>
    <w:semiHidden/>
    <w:unhideWhenUsed/>
    <w:rsid w:val="00215719"/>
  </w:style>
  <w:style w:type="numbering" w:customStyle="1" w:styleId="1107">
    <w:name w:val="Нет списка1107"/>
    <w:next w:val="ac"/>
    <w:uiPriority w:val="99"/>
    <w:semiHidden/>
    <w:unhideWhenUsed/>
    <w:rsid w:val="00215719"/>
  </w:style>
  <w:style w:type="numbering" w:customStyle="1" w:styleId="2270">
    <w:name w:val="Нет списка227"/>
    <w:next w:val="ac"/>
    <w:uiPriority w:val="99"/>
    <w:semiHidden/>
    <w:unhideWhenUsed/>
    <w:rsid w:val="00215719"/>
  </w:style>
  <w:style w:type="numbering" w:customStyle="1" w:styleId="2070">
    <w:name w:val="Нет списка207"/>
    <w:next w:val="ac"/>
    <w:uiPriority w:val="99"/>
    <w:semiHidden/>
    <w:unhideWhenUsed/>
    <w:rsid w:val="00215719"/>
  </w:style>
  <w:style w:type="numbering" w:customStyle="1" w:styleId="2370">
    <w:name w:val="Нет списка237"/>
    <w:next w:val="ac"/>
    <w:uiPriority w:val="99"/>
    <w:semiHidden/>
    <w:unhideWhenUsed/>
    <w:rsid w:val="00215719"/>
  </w:style>
  <w:style w:type="numbering" w:customStyle="1" w:styleId="247">
    <w:name w:val="Нет списка247"/>
    <w:next w:val="ac"/>
    <w:uiPriority w:val="99"/>
    <w:semiHidden/>
    <w:unhideWhenUsed/>
    <w:rsid w:val="00215719"/>
  </w:style>
  <w:style w:type="numbering" w:customStyle="1" w:styleId="490">
    <w:name w:val="Нет списка49"/>
    <w:next w:val="ac"/>
    <w:uiPriority w:val="99"/>
    <w:semiHidden/>
    <w:unhideWhenUsed/>
    <w:rsid w:val="00C266A1"/>
  </w:style>
  <w:style w:type="table" w:customStyle="1" w:styleId="281">
    <w:name w:val="Сетка таблицы28"/>
    <w:basedOn w:val="ab"/>
    <w:next w:val="ae"/>
    <w:uiPriority w:val="59"/>
    <w:rsid w:val="00C266A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0">
    <w:name w:val="Нет списка130"/>
    <w:next w:val="ac"/>
    <w:uiPriority w:val="99"/>
    <w:semiHidden/>
    <w:unhideWhenUsed/>
    <w:rsid w:val="00C266A1"/>
  </w:style>
  <w:style w:type="numbering" w:customStyle="1" w:styleId="2280">
    <w:name w:val="Нет списка228"/>
    <w:next w:val="ac"/>
    <w:uiPriority w:val="99"/>
    <w:semiHidden/>
    <w:unhideWhenUsed/>
    <w:rsid w:val="00C266A1"/>
  </w:style>
  <w:style w:type="numbering" w:customStyle="1" w:styleId="319">
    <w:name w:val="Нет списка319"/>
    <w:next w:val="ac"/>
    <w:uiPriority w:val="99"/>
    <w:semiHidden/>
    <w:unhideWhenUsed/>
    <w:rsid w:val="00C266A1"/>
  </w:style>
  <w:style w:type="numbering" w:customStyle="1" w:styleId="4100">
    <w:name w:val="Нет списка410"/>
    <w:next w:val="ac"/>
    <w:uiPriority w:val="99"/>
    <w:semiHidden/>
    <w:unhideWhenUsed/>
    <w:rsid w:val="00C266A1"/>
  </w:style>
  <w:style w:type="numbering" w:customStyle="1" w:styleId="59">
    <w:name w:val="Нет списка59"/>
    <w:next w:val="ac"/>
    <w:uiPriority w:val="99"/>
    <w:semiHidden/>
    <w:unhideWhenUsed/>
    <w:rsid w:val="00C266A1"/>
  </w:style>
  <w:style w:type="numbering" w:customStyle="1" w:styleId="68">
    <w:name w:val="Нет списка68"/>
    <w:next w:val="ac"/>
    <w:uiPriority w:val="99"/>
    <w:semiHidden/>
    <w:unhideWhenUsed/>
    <w:rsid w:val="00C266A1"/>
  </w:style>
  <w:style w:type="numbering" w:customStyle="1" w:styleId="780">
    <w:name w:val="Нет списка78"/>
    <w:next w:val="ac"/>
    <w:uiPriority w:val="99"/>
    <w:semiHidden/>
    <w:unhideWhenUsed/>
    <w:rsid w:val="00C266A1"/>
  </w:style>
  <w:style w:type="numbering" w:customStyle="1" w:styleId="88">
    <w:name w:val="Нет списка88"/>
    <w:next w:val="ac"/>
    <w:uiPriority w:val="99"/>
    <w:semiHidden/>
    <w:unhideWhenUsed/>
    <w:rsid w:val="00C266A1"/>
  </w:style>
  <w:style w:type="numbering" w:customStyle="1" w:styleId="98">
    <w:name w:val="Нет списка98"/>
    <w:next w:val="ac"/>
    <w:uiPriority w:val="99"/>
    <w:semiHidden/>
    <w:unhideWhenUsed/>
    <w:rsid w:val="00C266A1"/>
  </w:style>
  <w:style w:type="table" w:customStyle="1" w:styleId="1151">
    <w:name w:val="Сетка таблицы115"/>
    <w:basedOn w:val="ab"/>
    <w:next w:val="ae"/>
    <w:rsid w:val="00C2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0">
    <w:name w:val="Нет списка1113"/>
    <w:next w:val="ac"/>
    <w:uiPriority w:val="99"/>
    <w:semiHidden/>
    <w:unhideWhenUsed/>
    <w:rsid w:val="00C266A1"/>
  </w:style>
  <w:style w:type="numbering" w:customStyle="1" w:styleId="2112">
    <w:name w:val="Нет списка2112"/>
    <w:next w:val="ac"/>
    <w:uiPriority w:val="99"/>
    <w:semiHidden/>
    <w:unhideWhenUsed/>
    <w:rsid w:val="00C266A1"/>
  </w:style>
  <w:style w:type="numbering" w:customStyle="1" w:styleId="31100">
    <w:name w:val="Нет списка3110"/>
    <w:next w:val="ac"/>
    <w:uiPriority w:val="99"/>
    <w:semiHidden/>
    <w:unhideWhenUsed/>
    <w:rsid w:val="00C266A1"/>
  </w:style>
  <w:style w:type="numbering" w:customStyle="1" w:styleId="419">
    <w:name w:val="Нет списка419"/>
    <w:next w:val="ac"/>
    <w:uiPriority w:val="99"/>
    <w:semiHidden/>
    <w:unhideWhenUsed/>
    <w:rsid w:val="00C266A1"/>
  </w:style>
  <w:style w:type="numbering" w:customStyle="1" w:styleId="108">
    <w:name w:val="Нет списка108"/>
    <w:next w:val="ac"/>
    <w:uiPriority w:val="99"/>
    <w:semiHidden/>
    <w:unhideWhenUsed/>
    <w:rsid w:val="00C266A1"/>
  </w:style>
  <w:style w:type="table" w:customStyle="1" w:styleId="291">
    <w:name w:val="Сетка таблицы29"/>
    <w:basedOn w:val="ab"/>
    <w:next w:val="ae"/>
    <w:uiPriority w:val="59"/>
    <w:rsid w:val="00C266A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0">
    <w:name w:val="Нет списка1210"/>
    <w:next w:val="ac"/>
    <w:uiPriority w:val="99"/>
    <w:semiHidden/>
    <w:unhideWhenUsed/>
    <w:rsid w:val="00C266A1"/>
  </w:style>
  <w:style w:type="numbering" w:customStyle="1" w:styleId="138">
    <w:name w:val="Нет списка138"/>
    <w:next w:val="ac"/>
    <w:uiPriority w:val="99"/>
    <w:semiHidden/>
    <w:unhideWhenUsed/>
    <w:rsid w:val="00C266A1"/>
  </w:style>
  <w:style w:type="numbering" w:customStyle="1" w:styleId="148">
    <w:name w:val="Нет списка148"/>
    <w:next w:val="ac"/>
    <w:uiPriority w:val="99"/>
    <w:semiHidden/>
    <w:unhideWhenUsed/>
    <w:rsid w:val="00C266A1"/>
  </w:style>
  <w:style w:type="numbering" w:customStyle="1" w:styleId="158">
    <w:name w:val="Нет списка158"/>
    <w:next w:val="ac"/>
    <w:uiPriority w:val="99"/>
    <w:semiHidden/>
    <w:unhideWhenUsed/>
    <w:rsid w:val="00C266A1"/>
  </w:style>
  <w:style w:type="numbering" w:customStyle="1" w:styleId="168">
    <w:name w:val="Нет списка168"/>
    <w:next w:val="ac"/>
    <w:uiPriority w:val="99"/>
    <w:semiHidden/>
    <w:unhideWhenUsed/>
    <w:rsid w:val="00C266A1"/>
  </w:style>
  <w:style w:type="numbering" w:customStyle="1" w:styleId="178">
    <w:name w:val="Нет списка178"/>
    <w:next w:val="ac"/>
    <w:uiPriority w:val="99"/>
    <w:semiHidden/>
    <w:unhideWhenUsed/>
    <w:rsid w:val="00C266A1"/>
  </w:style>
  <w:style w:type="numbering" w:customStyle="1" w:styleId="188">
    <w:name w:val="Нет списка188"/>
    <w:next w:val="ac"/>
    <w:uiPriority w:val="99"/>
    <w:semiHidden/>
    <w:unhideWhenUsed/>
    <w:rsid w:val="00C266A1"/>
  </w:style>
  <w:style w:type="table" w:customStyle="1" w:styleId="89">
    <w:name w:val="Изысканная таблица8"/>
    <w:basedOn w:val="ab"/>
    <w:next w:val="aff3"/>
    <w:rsid w:val="00C266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81">
    <w:name w:val="Сетка таблицы38"/>
    <w:basedOn w:val="ab"/>
    <w:next w:val="ae"/>
    <w:rsid w:val="00C26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
    <w:name w:val="Нет списка198"/>
    <w:next w:val="ac"/>
    <w:uiPriority w:val="99"/>
    <w:semiHidden/>
    <w:unhideWhenUsed/>
    <w:rsid w:val="00C266A1"/>
  </w:style>
  <w:style w:type="numbering" w:customStyle="1" w:styleId="1108">
    <w:name w:val="Нет списка1108"/>
    <w:next w:val="ac"/>
    <w:uiPriority w:val="99"/>
    <w:semiHidden/>
    <w:unhideWhenUsed/>
    <w:rsid w:val="00C266A1"/>
  </w:style>
  <w:style w:type="numbering" w:customStyle="1" w:styleId="229">
    <w:name w:val="Нет списка229"/>
    <w:next w:val="ac"/>
    <w:uiPriority w:val="99"/>
    <w:semiHidden/>
    <w:unhideWhenUsed/>
    <w:rsid w:val="00C266A1"/>
  </w:style>
  <w:style w:type="numbering" w:customStyle="1" w:styleId="208">
    <w:name w:val="Нет списка208"/>
    <w:next w:val="ac"/>
    <w:uiPriority w:val="99"/>
    <w:semiHidden/>
    <w:unhideWhenUsed/>
    <w:rsid w:val="00C266A1"/>
  </w:style>
  <w:style w:type="numbering" w:customStyle="1" w:styleId="238">
    <w:name w:val="Нет списка238"/>
    <w:next w:val="ac"/>
    <w:uiPriority w:val="99"/>
    <w:semiHidden/>
    <w:unhideWhenUsed/>
    <w:rsid w:val="00C266A1"/>
  </w:style>
  <w:style w:type="numbering" w:customStyle="1" w:styleId="248">
    <w:name w:val="Нет списка248"/>
    <w:next w:val="ac"/>
    <w:uiPriority w:val="99"/>
    <w:semiHidden/>
    <w:unhideWhenUsed/>
    <w:rsid w:val="00C266A1"/>
  </w:style>
  <w:style w:type="numbering" w:customStyle="1" w:styleId="500">
    <w:name w:val="Нет списка50"/>
    <w:next w:val="ac"/>
    <w:uiPriority w:val="99"/>
    <w:semiHidden/>
    <w:unhideWhenUsed/>
    <w:rsid w:val="00935FC5"/>
  </w:style>
  <w:style w:type="table" w:customStyle="1" w:styleId="302">
    <w:name w:val="Сетка таблицы30"/>
    <w:basedOn w:val="ab"/>
    <w:next w:val="ae"/>
    <w:uiPriority w:val="59"/>
    <w:rsid w:val="00935F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
    <w:name w:val="Нет списка139"/>
    <w:next w:val="ac"/>
    <w:uiPriority w:val="99"/>
    <w:semiHidden/>
    <w:unhideWhenUsed/>
    <w:rsid w:val="00935FC5"/>
  </w:style>
  <w:style w:type="numbering" w:customStyle="1" w:styleId="2300">
    <w:name w:val="Нет списка230"/>
    <w:next w:val="ac"/>
    <w:uiPriority w:val="99"/>
    <w:semiHidden/>
    <w:unhideWhenUsed/>
    <w:rsid w:val="00935FC5"/>
  </w:style>
  <w:style w:type="numbering" w:customStyle="1" w:styleId="3200">
    <w:name w:val="Нет списка320"/>
    <w:next w:val="ac"/>
    <w:uiPriority w:val="99"/>
    <w:semiHidden/>
    <w:unhideWhenUsed/>
    <w:rsid w:val="00935FC5"/>
  </w:style>
  <w:style w:type="numbering" w:customStyle="1" w:styleId="4200">
    <w:name w:val="Нет списка420"/>
    <w:next w:val="ac"/>
    <w:uiPriority w:val="99"/>
    <w:semiHidden/>
    <w:unhideWhenUsed/>
    <w:rsid w:val="00935FC5"/>
  </w:style>
  <w:style w:type="numbering" w:customStyle="1" w:styleId="5100">
    <w:name w:val="Нет списка510"/>
    <w:next w:val="ac"/>
    <w:uiPriority w:val="99"/>
    <w:semiHidden/>
    <w:unhideWhenUsed/>
    <w:rsid w:val="00935FC5"/>
  </w:style>
  <w:style w:type="numbering" w:customStyle="1" w:styleId="69">
    <w:name w:val="Нет списка69"/>
    <w:next w:val="ac"/>
    <w:uiPriority w:val="99"/>
    <w:semiHidden/>
    <w:unhideWhenUsed/>
    <w:rsid w:val="00935FC5"/>
  </w:style>
  <w:style w:type="numbering" w:customStyle="1" w:styleId="79">
    <w:name w:val="Нет списка79"/>
    <w:next w:val="ac"/>
    <w:uiPriority w:val="99"/>
    <w:semiHidden/>
    <w:unhideWhenUsed/>
    <w:rsid w:val="00935FC5"/>
  </w:style>
  <w:style w:type="numbering" w:customStyle="1" w:styleId="890">
    <w:name w:val="Нет списка89"/>
    <w:next w:val="ac"/>
    <w:uiPriority w:val="99"/>
    <w:semiHidden/>
    <w:unhideWhenUsed/>
    <w:rsid w:val="00935FC5"/>
  </w:style>
  <w:style w:type="numbering" w:customStyle="1" w:styleId="99">
    <w:name w:val="Нет списка99"/>
    <w:next w:val="ac"/>
    <w:uiPriority w:val="99"/>
    <w:semiHidden/>
    <w:unhideWhenUsed/>
    <w:rsid w:val="00935FC5"/>
  </w:style>
  <w:style w:type="table" w:customStyle="1" w:styleId="1161">
    <w:name w:val="Сетка таблицы116"/>
    <w:basedOn w:val="ab"/>
    <w:next w:val="ae"/>
    <w:rsid w:val="00935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0">
    <w:name w:val="Нет списка1114"/>
    <w:next w:val="ac"/>
    <w:uiPriority w:val="99"/>
    <w:semiHidden/>
    <w:unhideWhenUsed/>
    <w:rsid w:val="00935FC5"/>
  </w:style>
  <w:style w:type="numbering" w:customStyle="1" w:styleId="2113">
    <w:name w:val="Нет списка2113"/>
    <w:next w:val="ac"/>
    <w:uiPriority w:val="99"/>
    <w:semiHidden/>
    <w:unhideWhenUsed/>
    <w:rsid w:val="00935FC5"/>
  </w:style>
  <w:style w:type="numbering" w:customStyle="1" w:styleId="3111">
    <w:name w:val="Нет списка3111"/>
    <w:next w:val="ac"/>
    <w:uiPriority w:val="99"/>
    <w:semiHidden/>
    <w:unhideWhenUsed/>
    <w:rsid w:val="00935FC5"/>
  </w:style>
  <w:style w:type="numbering" w:customStyle="1" w:styleId="4110">
    <w:name w:val="Нет списка4110"/>
    <w:next w:val="ac"/>
    <w:uiPriority w:val="99"/>
    <w:semiHidden/>
    <w:unhideWhenUsed/>
    <w:rsid w:val="00935FC5"/>
  </w:style>
  <w:style w:type="numbering" w:customStyle="1" w:styleId="109">
    <w:name w:val="Нет списка109"/>
    <w:next w:val="ac"/>
    <w:uiPriority w:val="99"/>
    <w:semiHidden/>
    <w:unhideWhenUsed/>
    <w:rsid w:val="00935FC5"/>
  </w:style>
  <w:style w:type="table" w:customStyle="1" w:styleId="2101">
    <w:name w:val="Сетка таблицы210"/>
    <w:basedOn w:val="ab"/>
    <w:next w:val="ae"/>
    <w:uiPriority w:val="59"/>
    <w:rsid w:val="00935FC5"/>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0">
    <w:name w:val="Нет списка1211"/>
    <w:next w:val="ac"/>
    <w:uiPriority w:val="99"/>
    <w:semiHidden/>
    <w:unhideWhenUsed/>
    <w:rsid w:val="00935FC5"/>
  </w:style>
  <w:style w:type="numbering" w:customStyle="1" w:styleId="1310">
    <w:name w:val="Нет списка1310"/>
    <w:next w:val="ac"/>
    <w:uiPriority w:val="99"/>
    <w:semiHidden/>
    <w:unhideWhenUsed/>
    <w:rsid w:val="00935FC5"/>
  </w:style>
  <w:style w:type="numbering" w:customStyle="1" w:styleId="149">
    <w:name w:val="Нет списка149"/>
    <w:next w:val="ac"/>
    <w:uiPriority w:val="99"/>
    <w:semiHidden/>
    <w:unhideWhenUsed/>
    <w:rsid w:val="00935FC5"/>
  </w:style>
  <w:style w:type="numbering" w:customStyle="1" w:styleId="159">
    <w:name w:val="Нет списка159"/>
    <w:next w:val="ac"/>
    <w:uiPriority w:val="99"/>
    <w:semiHidden/>
    <w:unhideWhenUsed/>
    <w:rsid w:val="00935FC5"/>
  </w:style>
  <w:style w:type="numbering" w:customStyle="1" w:styleId="169">
    <w:name w:val="Нет списка169"/>
    <w:next w:val="ac"/>
    <w:uiPriority w:val="99"/>
    <w:semiHidden/>
    <w:unhideWhenUsed/>
    <w:rsid w:val="00935FC5"/>
  </w:style>
  <w:style w:type="numbering" w:customStyle="1" w:styleId="179">
    <w:name w:val="Нет списка179"/>
    <w:next w:val="ac"/>
    <w:uiPriority w:val="99"/>
    <w:semiHidden/>
    <w:unhideWhenUsed/>
    <w:rsid w:val="00935FC5"/>
  </w:style>
  <w:style w:type="numbering" w:customStyle="1" w:styleId="189">
    <w:name w:val="Нет списка189"/>
    <w:next w:val="ac"/>
    <w:uiPriority w:val="99"/>
    <w:semiHidden/>
    <w:unhideWhenUsed/>
    <w:rsid w:val="00935FC5"/>
  </w:style>
  <w:style w:type="table" w:customStyle="1" w:styleId="9a">
    <w:name w:val="Изысканная таблица9"/>
    <w:basedOn w:val="ab"/>
    <w:next w:val="aff3"/>
    <w:rsid w:val="00935FC5"/>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1">
    <w:name w:val="Сетка таблицы39"/>
    <w:basedOn w:val="ab"/>
    <w:next w:val="ae"/>
    <w:rsid w:val="00935F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
    <w:name w:val="Нет списка199"/>
    <w:next w:val="ac"/>
    <w:uiPriority w:val="99"/>
    <w:semiHidden/>
    <w:unhideWhenUsed/>
    <w:rsid w:val="00935FC5"/>
  </w:style>
  <w:style w:type="numbering" w:customStyle="1" w:styleId="1109">
    <w:name w:val="Нет списка1109"/>
    <w:next w:val="ac"/>
    <w:uiPriority w:val="99"/>
    <w:semiHidden/>
    <w:unhideWhenUsed/>
    <w:rsid w:val="00935FC5"/>
  </w:style>
  <w:style w:type="numbering" w:customStyle="1" w:styleId="2210">
    <w:name w:val="Нет списка2210"/>
    <w:next w:val="ac"/>
    <w:uiPriority w:val="99"/>
    <w:semiHidden/>
    <w:unhideWhenUsed/>
    <w:rsid w:val="00935FC5"/>
  </w:style>
  <w:style w:type="numbering" w:customStyle="1" w:styleId="209">
    <w:name w:val="Нет списка209"/>
    <w:next w:val="ac"/>
    <w:uiPriority w:val="99"/>
    <w:semiHidden/>
    <w:unhideWhenUsed/>
    <w:rsid w:val="00935FC5"/>
  </w:style>
  <w:style w:type="numbering" w:customStyle="1" w:styleId="239">
    <w:name w:val="Нет списка239"/>
    <w:next w:val="ac"/>
    <w:uiPriority w:val="99"/>
    <w:semiHidden/>
    <w:unhideWhenUsed/>
    <w:rsid w:val="00935FC5"/>
  </w:style>
  <w:style w:type="numbering" w:customStyle="1" w:styleId="249">
    <w:name w:val="Нет списка249"/>
    <w:next w:val="ac"/>
    <w:uiPriority w:val="99"/>
    <w:semiHidden/>
    <w:unhideWhenUsed/>
    <w:rsid w:val="00935FC5"/>
  </w:style>
  <w:style w:type="paragraph" w:customStyle="1" w:styleId="1ff6">
    <w:name w:val="1У ГЛАВА"/>
    <w:basedOn w:val="a9"/>
    <w:link w:val="1ff7"/>
    <w:qFormat/>
    <w:rsid w:val="00143617"/>
    <w:pPr>
      <w:spacing w:after="120"/>
    </w:pPr>
    <w:rPr>
      <w:b/>
    </w:rPr>
  </w:style>
  <w:style w:type="paragraph" w:customStyle="1" w:styleId="2ff3">
    <w:name w:val="2у ПОДРАЗДЕЛ"/>
    <w:basedOn w:val="1ff6"/>
    <w:link w:val="2ff4"/>
    <w:qFormat/>
    <w:rsid w:val="00143617"/>
  </w:style>
  <w:style w:type="character" w:customStyle="1" w:styleId="1ff7">
    <w:name w:val="1У ГЛАВА Знак"/>
    <w:link w:val="1ff6"/>
    <w:rsid w:val="00143617"/>
    <w:rPr>
      <w:b/>
      <w:sz w:val="24"/>
      <w:szCs w:val="24"/>
    </w:rPr>
  </w:style>
  <w:style w:type="paragraph" w:customStyle="1" w:styleId="1ff8">
    <w:name w:val="1У ГЛ"/>
    <w:basedOn w:val="a9"/>
    <w:next w:val="1ff6"/>
    <w:link w:val="1ff9"/>
    <w:qFormat/>
    <w:rsid w:val="00AF0D8C"/>
    <w:pPr>
      <w:suppressAutoHyphens/>
      <w:ind w:firstLine="709"/>
      <w:jc w:val="both"/>
    </w:pPr>
    <w:rPr>
      <w:b/>
      <w:lang w:eastAsia="ar-SA"/>
    </w:rPr>
  </w:style>
  <w:style w:type="character" w:customStyle="1" w:styleId="2ff4">
    <w:name w:val="2у ПОДРАЗДЕЛ Знак"/>
    <w:link w:val="2ff3"/>
    <w:rsid w:val="00143617"/>
    <w:rPr>
      <w:b/>
      <w:sz w:val="24"/>
      <w:szCs w:val="24"/>
    </w:rPr>
  </w:style>
  <w:style w:type="paragraph" w:customStyle="1" w:styleId="1ffa">
    <w:name w:val="1"/>
    <w:basedOn w:val="1ff6"/>
    <w:link w:val="1ffb"/>
    <w:qFormat/>
    <w:rsid w:val="004C6F9C"/>
  </w:style>
  <w:style w:type="character" w:customStyle="1" w:styleId="1ff9">
    <w:name w:val="1У ГЛ Знак"/>
    <w:link w:val="1ff8"/>
    <w:rsid w:val="00AF0D8C"/>
    <w:rPr>
      <w:b/>
      <w:sz w:val="24"/>
      <w:szCs w:val="24"/>
      <w:lang w:eastAsia="ar-SA"/>
    </w:rPr>
  </w:style>
  <w:style w:type="paragraph" w:customStyle="1" w:styleId="2ff5">
    <w:name w:val="2"/>
    <w:basedOn w:val="11b"/>
    <w:link w:val="2ff6"/>
    <w:qFormat/>
    <w:rsid w:val="004C6F9C"/>
    <w:pPr>
      <w:ind w:left="1440" w:hanging="360"/>
    </w:pPr>
    <w:rPr>
      <w:i w:val="0"/>
      <w:sz w:val="24"/>
    </w:rPr>
  </w:style>
  <w:style w:type="character" w:customStyle="1" w:styleId="1ffb">
    <w:name w:val="1 Знак"/>
    <w:link w:val="1ffa"/>
    <w:rsid w:val="004C6F9C"/>
    <w:rPr>
      <w:b/>
      <w:sz w:val="24"/>
      <w:szCs w:val="24"/>
    </w:rPr>
  </w:style>
  <w:style w:type="numbering" w:customStyle="1" w:styleId="600">
    <w:name w:val="Нет списка60"/>
    <w:next w:val="ac"/>
    <w:uiPriority w:val="99"/>
    <w:semiHidden/>
    <w:unhideWhenUsed/>
    <w:rsid w:val="00655D9E"/>
  </w:style>
  <w:style w:type="character" w:customStyle="1" w:styleId="2ff6">
    <w:name w:val="2 Знак"/>
    <w:link w:val="2ff5"/>
    <w:rsid w:val="004C6F9C"/>
    <w:rPr>
      <w:b/>
      <w:bCs/>
      <w:sz w:val="24"/>
      <w:szCs w:val="32"/>
    </w:rPr>
  </w:style>
  <w:style w:type="table" w:customStyle="1" w:styleId="401">
    <w:name w:val="Сетка таблицы40"/>
    <w:basedOn w:val="ab"/>
    <w:next w:val="ae"/>
    <w:uiPriority w:val="59"/>
    <w:rsid w:val="00655D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0">
    <w:name w:val="Нет списка140"/>
    <w:next w:val="ac"/>
    <w:uiPriority w:val="99"/>
    <w:semiHidden/>
    <w:unhideWhenUsed/>
    <w:rsid w:val="00655D9E"/>
  </w:style>
  <w:style w:type="numbering" w:customStyle="1" w:styleId="2400">
    <w:name w:val="Нет списка240"/>
    <w:next w:val="ac"/>
    <w:uiPriority w:val="99"/>
    <w:semiHidden/>
    <w:unhideWhenUsed/>
    <w:rsid w:val="00655D9E"/>
  </w:style>
  <w:style w:type="numbering" w:customStyle="1" w:styleId="3210">
    <w:name w:val="Нет списка321"/>
    <w:next w:val="ac"/>
    <w:uiPriority w:val="99"/>
    <w:semiHidden/>
    <w:unhideWhenUsed/>
    <w:rsid w:val="00655D9E"/>
  </w:style>
  <w:style w:type="numbering" w:customStyle="1" w:styleId="421">
    <w:name w:val="Нет списка421"/>
    <w:next w:val="ac"/>
    <w:uiPriority w:val="99"/>
    <w:semiHidden/>
    <w:unhideWhenUsed/>
    <w:rsid w:val="00655D9E"/>
  </w:style>
  <w:style w:type="numbering" w:customStyle="1" w:styleId="511">
    <w:name w:val="Нет списка511"/>
    <w:next w:val="ac"/>
    <w:uiPriority w:val="99"/>
    <w:semiHidden/>
    <w:unhideWhenUsed/>
    <w:rsid w:val="00655D9E"/>
  </w:style>
  <w:style w:type="numbering" w:customStyle="1" w:styleId="6100">
    <w:name w:val="Нет списка610"/>
    <w:next w:val="ac"/>
    <w:uiPriority w:val="99"/>
    <w:semiHidden/>
    <w:unhideWhenUsed/>
    <w:rsid w:val="00655D9E"/>
  </w:style>
  <w:style w:type="numbering" w:customStyle="1" w:styleId="7100">
    <w:name w:val="Нет списка710"/>
    <w:next w:val="ac"/>
    <w:uiPriority w:val="99"/>
    <w:semiHidden/>
    <w:unhideWhenUsed/>
    <w:rsid w:val="00655D9E"/>
  </w:style>
  <w:style w:type="numbering" w:customStyle="1" w:styleId="8100">
    <w:name w:val="Нет списка810"/>
    <w:next w:val="ac"/>
    <w:uiPriority w:val="99"/>
    <w:semiHidden/>
    <w:unhideWhenUsed/>
    <w:rsid w:val="00655D9E"/>
  </w:style>
  <w:style w:type="numbering" w:customStyle="1" w:styleId="9100">
    <w:name w:val="Нет списка910"/>
    <w:next w:val="ac"/>
    <w:uiPriority w:val="99"/>
    <w:semiHidden/>
    <w:unhideWhenUsed/>
    <w:rsid w:val="00655D9E"/>
  </w:style>
  <w:style w:type="table" w:customStyle="1" w:styleId="1170">
    <w:name w:val="Сетка таблицы117"/>
    <w:basedOn w:val="ab"/>
    <w:next w:val="ae"/>
    <w:rsid w:val="00655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c"/>
    <w:uiPriority w:val="99"/>
    <w:semiHidden/>
    <w:unhideWhenUsed/>
    <w:rsid w:val="00655D9E"/>
  </w:style>
  <w:style w:type="numbering" w:customStyle="1" w:styleId="2114">
    <w:name w:val="Нет списка2114"/>
    <w:next w:val="ac"/>
    <w:uiPriority w:val="99"/>
    <w:semiHidden/>
    <w:unhideWhenUsed/>
    <w:rsid w:val="00655D9E"/>
  </w:style>
  <w:style w:type="numbering" w:customStyle="1" w:styleId="3112">
    <w:name w:val="Нет списка3112"/>
    <w:next w:val="ac"/>
    <w:uiPriority w:val="99"/>
    <w:semiHidden/>
    <w:unhideWhenUsed/>
    <w:rsid w:val="00655D9E"/>
  </w:style>
  <w:style w:type="numbering" w:customStyle="1" w:styleId="41110">
    <w:name w:val="Нет списка4111"/>
    <w:next w:val="ac"/>
    <w:uiPriority w:val="99"/>
    <w:semiHidden/>
    <w:unhideWhenUsed/>
    <w:rsid w:val="00655D9E"/>
  </w:style>
  <w:style w:type="numbering" w:customStyle="1" w:styleId="1010">
    <w:name w:val="Нет списка1010"/>
    <w:next w:val="ac"/>
    <w:uiPriority w:val="99"/>
    <w:semiHidden/>
    <w:unhideWhenUsed/>
    <w:rsid w:val="00655D9E"/>
  </w:style>
  <w:style w:type="table" w:customStyle="1" w:styleId="2115">
    <w:name w:val="Сетка таблицы211"/>
    <w:basedOn w:val="ab"/>
    <w:next w:val="ae"/>
    <w:uiPriority w:val="59"/>
    <w:rsid w:val="00655D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0">
    <w:name w:val="Нет списка1212"/>
    <w:next w:val="ac"/>
    <w:uiPriority w:val="99"/>
    <w:semiHidden/>
    <w:unhideWhenUsed/>
    <w:rsid w:val="00655D9E"/>
  </w:style>
  <w:style w:type="numbering" w:customStyle="1" w:styleId="1311">
    <w:name w:val="Нет списка1311"/>
    <w:next w:val="ac"/>
    <w:uiPriority w:val="99"/>
    <w:semiHidden/>
    <w:unhideWhenUsed/>
    <w:rsid w:val="00655D9E"/>
  </w:style>
  <w:style w:type="numbering" w:customStyle="1" w:styleId="14100">
    <w:name w:val="Нет списка1410"/>
    <w:next w:val="ac"/>
    <w:uiPriority w:val="99"/>
    <w:semiHidden/>
    <w:unhideWhenUsed/>
    <w:rsid w:val="00655D9E"/>
  </w:style>
  <w:style w:type="numbering" w:customStyle="1" w:styleId="15100">
    <w:name w:val="Нет списка1510"/>
    <w:next w:val="ac"/>
    <w:uiPriority w:val="99"/>
    <w:semiHidden/>
    <w:unhideWhenUsed/>
    <w:rsid w:val="00655D9E"/>
  </w:style>
  <w:style w:type="numbering" w:customStyle="1" w:styleId="1610">
    <w:name w:val="Нет списка1610"/>
    <w:next w:val="ac"/>
    <w:uiPriority w:val="99"/>
    <w:semiHidden/>
    <w:unhideWhenUsed/>
    <w:rsid w:val="00655D9E"/>
  </w:style>
  <w:style w:type="numbering" w:customStyle="1" w:styleId="1710">
    <w:name w:val="Нет списка1710"/>
    <w:next w:val="ac"/>
    <w:uiPriority w:val="99"/>
    <w:semiHidden/>
    <w:unhideWhenUsed/>
    <w:rsid w:val="00655D9E"/>
  </w:style>
  <w:style w:type="numbering" w:customStyle="1" w:styleId="1810">
    <w:name w:val="Нет списка1810"/>
    <w:next w:val="ac"/>
    <w:uiPriority w:val="99"/>
    <w:semiHidden/>
    <w:unhideWhenUsed/>
    <w:rsid w:val="00655D9E"/>
  </w:style>
  <w:style w:type="table" w:customStyle="1" w:styleId="10a">
    <w:name w:val="Изысканная таблица10"/>
    <w:basedOn w:val="ab"/>
    <w:next w:val="aff3"/>
    <w:rsid w:val="00655D9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01">
    <w:name w:val="Сетка таблицы310"/>
    <w:basedOn w:val="ab"/>
    <w:next w:val="ae"/>
    <w:rsid w:val="00655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
    <w:name w:val="Нет списка1910"/>
    <w:next w:val="ac"/>
    <w:uiPriority w:val="99"/>
    <w:semiHidden/>
    <w:unhideWhenUsed/>
    <w:rsid w:val="00655D9E"/>
  </w:style>
  <w:style w:type="numbering" w:customStyle="1" w:styleId="11010">
    <w:name w:val="Нет списка11010"/>
    <w:next w:val="ac"/>
    <w:uiPriority w:val="99"/>
    <w:semiHidden/>
    <w:unhideWhenUsed/>
    <w:rsid w:val="00655D9E"/>
  </w:style>
  <w:style w:type="numbering" w:customStyle="1" w:styleId="2211">
    <w:name w:val="Нет списка2211"/>
    <w:next w:val="ac"/>
    <w:uiPriority w:val="99"/>
    <w:semiHidden/>
    <w:unhideWhenUsed/>
    <w:rsid w:val="00655D9E"/>
  </w:style>
  <w:style w:type="numbering" w:customStyle="1" w:styleId="2010">
    <w:name w:val="Нет списка2010"/>
    <w:next w:val="ac"/>
    <w:uiPriority w:val="99"/>
    <w:semiHidden/>
    <w:unhideWhenUsed/>
    <w:rsid w:val="00655D9E"/>
  </w:style>
  <w:style w:type="numbering" w:customStyle="1" w:styleId="2310">
    <w:name w:val="Нет списка2310"/>
    <w:next w:val="ac"/>
    <w:uiPriority w:val="99"/>
    <w:semiHidden/>
    <w:unhideWhenUsed/>
    <w:rsid w:val="00655D9E"/>
  </w:style>
  <w:style w:type="numbering" w:customStyle="1" w:styleId="2410">
    <w:name w:val="Нет списка2410"/>
    <w:next w:val="ac"/>
    <w:uiPriority w:val="99"/>
    <w:semiHidden/>
    <w:unhideWhenUsed/>
    <w:rsid w:val="00655D9E"/>
  </w:style>
  <w:style w:type="numbering" w:customStyle="1" w:styleId="700">
    <w:name w:val="Нет списка70"/>
    <w:next w:val="ac"/>
    <w:uiPriority w:val="99"/>
    <w:semiHidden/>
    <w:unhideWhenUsed/>
    <w:rsid w:val="00655D9E"/>
  </w:style>
  <w:style w:type="table" w:customStyle="1" w:styleId="41a">
    <w:name w:val="Сетка таблицы41"/>
    <w:basedOn w:val="ab"/>
    <w:next w:val="ae"/>
    <w:uiPriority w:val="59"/>
    <w:rsid w:val="00655D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0">
    <w:name w:val="Нет списка150"/>
    <w:next w:val="ac"/>
    <w:uiPriority w:val="99"/>
    <w:semiHidden/>
    <w:unhideWhenUsed/>
    <w:rsid w:val="00655D9E"/>
  </w:style>
  <w:style w:type="numbering" w:customStyle="1" w:styleId="2500">
    <w:name w:val="Нет списка250"/>
    <w:next w:val="ac"/>
    <w:uiPriority w:val="99"/>
    <w:semiHidden/>
    <w:unhideWhenUsed/>
    <w:rsid w:val="00655D9E"/>
  </w:style>
  <w:style w:type="numbering" w:customStyle="1" w:styleId="322">
    <w:name w:val="Нет списка322"/>
    <w:next w:val="ac"/>
    <w:uiPriority w:val="99"/>
    <w:semiHidden/>
    <w:unhideWhenUsed/>
    <w:rsid w:val="00655D9E"/>
  </w:style>
  <w:style w:type="numbering" w:customStyle="1" w:styleId="422">
    <w:name w:val="Нет списка422"/>
    <w:next w:val="ac"/>
    <w:uiPriority w:val="99"/>
    <w:semiHidden/>
    <w:unhideWhenUsed/>
    <w:rsid w:val="00655D9E"/>
  </w:style>
  <w:style w:type="numbering" w:customStyle="1" w:styleId="512">
    <w:name w:val="Нет списка512"/>
    <w:next w:val="ac"/>
    <w:uiPriority w:val="99"/>
    <w:semiHidden/>
    <w:unhideWhenUsed/>
    <w:rsid w:val="00655D9E"/>
  </w:style>
  <w:style w:type="numbering" w:customStyle="1" w:styleId="611">
    <w:name w:val="Нет списка611"/>
    <w:next w:val="ac"/>
    <w:uiPriority w:val="99"/>
    <w:semiHidden/>
    <w:unhideWhenUsed/>
    <w:rsid w:val="00655D9E"/>
  </w:style>
  <w:style w:type="numbering" w:customStyle="1" w:styleId="711">
    <w:name w:val="Нет списка711"/>
    <w:next w:val="ac"/>
    <w:uiPriority w:val="99"/>
    <w:semiHidden/>
    <w:unhideWhenUsed/>
    <w:rsid w:val="00655D9E"/>
  </w:style>
  <w:style w:type="numbering" w:customStyle="1" w:styleId="8110">
    <w:name w:val="Нет списка811"/>
    <w:next w:val="ac"/>
    <w:uiPriority w:val="99"/>
    <w:semiHidden/>
    <w:unhideWhenUsed/>
    <w:rsid w:val="00655D9E"/>
  </w:style>
  <w:style w:type="numbering" w:customStyle="1" w:styleId="911">
    <w:name w:val="Нет списка911"/>
    <w:next w:val="ac"/>
    <w:uiPriority w:val="99"/>
    <w:semiHidden/>
    <w:unhideWhenUsed/>
    <w:rsid w:val="00655D9E"/>
  </w:style>
  <w:style w:type="table" w:customStyle="1" w:styleId="1180">
    <w:name w:val="Сетка таблицы118"/>
    <w:basedOn w:val="ab"/>
    <w:next w:val="ae"/>
    <w:rsid w:val="00655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0">
    <w:name w:val="Нет списка1116"/>
    <w:next w:val="ac"/>
    <w:uiPriority w:val="99"/>
    <w:semiHidden/>
    <w:unhideWhenUsed/>
    <w:rsid w:val="00655D9E"/>
  </w:style>
  <w:style w:type="numbering" w:customStyle="1" w:styleId="21150">
    <w:name w:val="Нет списка2115"/>
    <w:next w:val="ac"/>
    <w:uiPriority w:val="99"/>
    <w:semiHidden/>
    <w:unhideWhenUsed/>
    <w:rsid w:val="00655D9E"/>
  </w:style>
  <w:style w:type="numbering" w:customStyle="1" w:styleId="3113">
    <w:name w:val="Нет списка3113"/>
    <w:next w:val="ac"/>
    <w:uiPriority w:val="99"/>
    <w:semiHidden/>
    <w:unhideWhenUsed/>
    <w:rsid w:val="00655D9E"/>
  </w:style>
  <w:style w:type="numbering" w:customStyle="1" w:styleId="41120">
    <w:name w:val="Нет списка4112"/>
    <w:next w:val="ac"/>
    <w:uiPriority w:val="99"/>
    <w:semiHidden/>
    <w:unhideWhenUsed/>
    <w:rsid w:val="00655D9E"/>
  </w:style>
  <w:style w:type="numbering" w:customStyle="1" w:styleId="1011">
    <w:name w:val="Нет списка1011"/>
    <w:next w:val="ac"/>
    <w:uiPriority w:val="99"/>
    <w:semiHidden/>
    <w:unhideWhenUsed/>
    <w:rsid w:val="00655D9E"/>
  </w:style>
  <w:style w:type="table" w:customStyle="1" w:styleId="2120">
    <w:name w:val="Сетка таблицы212"/>
    <w:basedOn w:val="ab"/>
    <w:next w:val="ae"/>
    <w:uiPriority w:val="59"/>
    <w:rsid w:val="00655D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3">
    <w:name w:val="Нет списка1213"/>
    <w:next w:val="ac"/>
    <w:uiPriority w:val="99"/>
    <w:semiHidden/>
    <w:unhideWhenUsed/>
    <w:rsid w:val="00655D9E"/>
  </w:style>
  <w:style w:type="numbering" w:customStyle="1" w:styleId="1312">
    <w:name w:val="Нет списка1312"/>
    <w:next w:val="ac"/>
    <w:uiPriority w:val="99"/>
    <w:semiHidden/>
    <w:unhideWhenUsed/>
    <w:rsid w:val="00655D9E"/>
  </w:style>
  <w:style w:type="numbering" w:customStyle="1" w:styleId="1411">
    <w:name w:val="Нет списка1411"/>
    <w:next w:val="ac"/>
    <w:uiPriority w:val="99"/>
    <w:semiHidden/>
    <w:unhideWhenUsed/>
    <w:rsid w:val="00655D9E"/>
  </w:style>
  <w:style w:type="numbering" w:customStyle="1" w:styleId="1511">
    <w:name w:val="Нет списка1511"/>
    <w:next w:val="ac"/>
    <w:uiPriority w:val="99"/>
    <w:semiHidden/>
    <w:unhideWhenUsed/>
    <w:rsid w:val="00655D9E"/>
  </w:style>
  <w:style w:type="numbering" w:customStyle="1" w:styleId="1611">
    <w:name w:val="Нет списка1611"/>
    <w:next w:val="ac"/>
    <w:uiPriority w:val="99"/>
    <w:semiHidden/>
    <w:unhideWhenUsed/>
    <w:rsid w:val="00655D9E"/>
  </w:style>
  <w:style w:type="numbering" w:customStyle="1" w:styleId="1711">
    <w:name w:val="Нет списка1711"/>
    <w:next w:val="ac"/>
    <w:uiPriority w:val="99"/>
    <w:semiHidden/>
    <w:unhideWhenUsed/>
    <w:rsid w:val="00655D9E"/>
  </w:style>
  <w:style w:type="numbering" w:customStyle="1" w:styleId="1811">
    <w:name w:val="Нет списка1811"/>
    <w:next w:val="ac"/>
    <w:uiPriority w:val="99"/>
    <w:semiHidden/>
    <w:unhideWhenUsed/>
    <w:rsid w:val="00655D9E"/>
  </w:style>
  <w:style w:type="table" w:customStyle="1" w:styleId="12a">
    <w:name w:val="Изысканная таблица12"/>
    <w:basedOn w:val="ab"/>
    <w:next w:val="aff3"/>
    <w:rsid w:val="00655D9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4">
    <w:name w:val="Сетка таблицы311"/>
    <w:basedOn w:val="ab"/>
    <w:next w:val="ae"/>
    <w:rsid w:val="00655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
    <w:name w:val="Нет списка1911"/>
    <w:next w:val="ac"/>
    <w:uiPriority w:val="99"/>
    <w:semiHidden/>
    <w:unhideWhenUsed/>
    <w:rsid w:val="00655D9E"/>
  </w:style>
  <w:style w:type="numbering" w:customStyle="1" w:styleId="11011">
    <w:name w:val="Нет списка11011"/>
    <w:next w:val="ac"/>
    <w:uiPriority w:val="99"/>
    <w:semiHidden/>
    <w:unhideWhenUsed/>
    <w:rsid w:val="00655D9E"/>
  </w:style>
  <w:style w:type="numbering" w:customStyle="1" w:styleId="2212">
    <w:name w:val="Нет списка2212"/>
    <w:next w:val="ac"/>
    <w:uiPriority w:val="99"/>
    <w:semiHidden/>
    <w:unhideWhenUsed/>
    <w:rsid w:val="00655D9E"/>
  </w:style>
  <w:style w:type="numbering" w:customStyle="1" w:styleId="2011">
    <w:name w:val="Нет списка2011"/>
    <w:next w:val="ac"/>
    <w:uiPriority w:val="99"/>
    <w:semiHidden/>
    <w:unhideWhenUsed/>
    <w:rsid w:val="00655D9E"/>
  </w:style>
  <w:style w:type="numbering" w:customStyle="1" w:styleId="2311">
    <w:name w:val="Нет списка2311"/>
    <w:next w:val="ac"/>
    <w:uiPriority w:val="99"/>
    <w:semiHidden/>
    <w:unhideWhenUsed/>
    <w:rsid w:val="00655D9E"/>
  </w:style>
  <w:style w:type="numbering" w:customStyle="1" w:styleId="2411">
    <w:name w:val="Нет списка2411"/>
    <w:next w:val="ac"/>
    <w:uiPriority w:val="99"/>
    <w:semiHidden/>
    <w:unhideWhenUsed/>
    <w:rsid w:val="00655D9E"/>
  </w:style>
  <w:style w:type="numbering" w:customStyle="1" w:styleId="800">
    <w:name w:val="Нет списка80"/>
    <w:next w:val="ac"/>
    <w:uiPriority w:val="99"/>
    <w:semiHidden/>
    <w:unhideWhenUsed/>
    <w:rsid w:val="00655D9E"/>
  </w:style>
  <w:style w:type="table" w:customStyle="1" w:styleId="423">
    <w:name w:val="Сетка таблицы42"/>
    <w:basedOn w:val="ab"/>
    <w:next w:val="ae"/>
    <w:uiPriority w:val="59"/>
    <w:rsid w:val="00655D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0">
    <w:name w:val="Нет списка160"/>
    <w:next w:val="ac"/>
    <w:uiPriority w:val="99"/>
    <w:semiHidden/>
    <w:unhideWhenUsed/>
    <w:rsid w:val="00655D9E"/>
  </w:style>
  <w:style w:type="numbering" w:customStyle="1" w:styleId="2510">
    <w:name w:val="Нет списка251"/>
    <w:next w:val="ac"/>
    <w:uiPriority w:val="99"/>
    <w:semiHidden/>
    <w:unhideWhenUsed/>
    <w:rsid w:val="00655D9E"/>
  </w:style>
  <w:style w:type="numbering" w:customStyle="1" w:styleId="323">
    <w:name w:val="Нет списка323"/>
    <w:next w:val="ac"/>
    <w:uiPriority w:val="99"/>
    <w:semiHidden/>
    <w:unhideWhenUsed/>
    <w:rsid w:val="00655D9E"/>
  </w:style>
  <w:style w:type="numbering" w:customStyle="1" w:styleId="4230">
    <w:name w:val="Нет списка423"/>
    <w:next w:val="ac"/>
    <w:uiPriority w:val="99"/>
    <w:semiHidden/>
    <w:unhideWhenUsed/>
    <w:rsid w:val="00655D9E"/>
  </w:style>
  <w:style w:type="numbering" w:customStyle="1" w:styleId="513">
    <w:name w:val="Нет списка513"/>
    <w:next w:val="ac"/>
    <w:uiPriority w:val="99"/>
    <w:semiHidden/>
    <w:unhideWhenUsed/>
    <w:rsid w:val="00655D9E"/>
  </w:style>
  <w:style w:type="numbering" w:customStyle="1" w:styleId="612">
    <w:name w:val="Нет списка612"/>
    <w:next w:val="ac"/>
    <w:uiPriority w:val="99"/>
    <w:semiHidden/>
    <w:unhideWhenUsed/>
    <w:rsid w:val="00655D9E"/>
  </w:style>
  <w:style w:type="numbering" w:customStyle="1" w:styleId="712">
    <w:name w:val="Нет списка712"/>
    <w:next w:val="ac"/>
    <w:uiPriority w:val="99"/>
    <w:semiHidden/>
    <w:unhideWhenUsed/>
    <w:rsid w:val="00655D9E"/>
  </w:style>
  <w:style w:type="numbering" w:customStyle="1" w:styleId="812">
    <w:name w:val="Нет списка812"/>
    <w:next w:val="ac"/>
    <w:uiPriority w:val="99"/>
    <w:semiHidden/>
    <w:unhideWhenUsed/>
    <w:rsid w:val="00655D9E"/>
  </w:style>
  <w:style w:type="numbering" w:customStyle="1" w:styleId="912">
    <w:name w:val="Нет списка912"/>
    <w:next w:val="ac"/>
    <w:uiPriority w:val="99"/>
    <w:semiHidden/>
    <w:unhideWhenUsed/>
    <w:rsid w:val="00655D9E"/>
  </w:style>
  <w:style w:type="table" w:customStyle="1" w:styleId="1190">
    <w:name w:val="Сетка таблицы119"/>
    <w:basedOn w:val="ab"/>
    <w:next w:val="ae"/>
    <w:rsid w:val="00655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
    <w:name w:val="Нет списка1117"/>
    <w:next w:val="ac"/>
    <w:uiPriority w:val="99"/>
    <w:semiHidden/>
    <w:unhideWhenUsed/>
    <w:rsid w:val="00655D9E"/>
  </w:style>
  <w:style w:type="numbering" w:customStyle="1" w:styleId="2116">
    <w:name w:val="Нет списка2116"/>
    <w:next w:val="ac"/>
    <w:uiPriority w:val="99"/>
    <w:semiHidden/>
    <w:unhideWhenUsed/>
    <w:rsid w:val="00655D9E"/>
  </w:style>
  <w:style w:type="numbering" w:customStyle="1" w:styleId="31140">
    <w:name w:val="Нет списка3114"/>
    <w:next w:val="ac"/>
    <w:uiPriority w:val="99"/>
    <w:semiHidden/>
    <w:unhideWhenUsed/>
    <w:rsid w:val="00655D9E"/>
  </w:style>
  <w:style w:type="numbering" w:customStyle="1" w:styleId="4113">
    <w:name w:val="Нет списка4113"/>
    <w:next w:val="ac"/>
    <w:uiPriority w:val="99"/>
    <w:semiHidden/>
    <w:unhideWhenUsed/>
    <w:rsid w:val="00655D9E"/>
  </w:style>
  <w:style w:type="numbering" w:customStyle="1" w:styleId="1012">
    <w:name w:val="Нет списка1012"/>
    <w:next w:val="ac"/>
    <w:uiPriority w:val="99"/>
    <w:semiHidden/>
    <w:unhideWhenUsed/>
    <w:rsid w:val="00655D9E"/>
  </w:style>
  <w:style w:type="table" w:customStyle="1" w:styleId="2131">
    <w:name w:val="Сетка таблицы213"/>
    <w:basedOn w:val="ab"/>
    <w:next w:val="ae"/>
    <w:uiPriority w:val="59"/>
    <w:rsid w:val="00655D9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4">
    <w:name w:val="Нет списка1214"/>
    <w:next w:val="ac"/>
    <w:uiPriority w:val="99"/>
    <w:semiHidden/>
    <w:unhideWhenUsed/>
    <w:rsid w:val="00655D9E"/>
  </w:style>
  <w:style w:type="numbering" w:customStyle="1" w:styleId="1313">
    <w:name w:val="Нет списка1313"/>
    <w:next w:val="ac"/>
    <w:uiPriority w:val="99"/>
    <w:semiHidden/>
    <w:unhideWhenUsed/>
    <w:rsid w:val="00655D9E"/>
  </w:style>
  <w:style w:type="numbering" w:customStyle="1" w:styleId="1412">
    <w:name w:val="Нет списка1412"/>
    <w:next w:val="ac"/>
    <w:uiPriority w:val="99"/>
    <w:semiHidden/>
    <w:unhideWhenUsed/>
    <w:rsid w:val="00655D9E"/>
  </w:style>
  <w:style w:type="numbering" w:customStyle="1" w:styleId="1512">
    <w:name w:val="Нет списка1512"/>
    <w:next w:val="ac"/>
    <w:uiPriority w:val="99"/>
    <w:semiHidden/>
    <w:unhideWhenUsed/>
    <w:rsid w:val="00655D9E"/>
  </w:style>
  <w:style w:type="numbering" w:customStyle="1" w:styleId="1612">
    <w:name w:val="Нет списка1612"/>
    <w:next w:val="ac"/>
    <w:uiPriority w:val="99"/>
    <w:semiHidden/>
    <w:unhideWhenUsed/>
    <w:rsid w:val="00655D9E"/>
  </w:style>
  <w:style w:type="numbering" w:customStyle="1" w:styleId="1712">
    <w:name w:val="Нет списка1712"/>
    <w:next w:val="ac"/>
    <w:uiPriority w:val="99"/>
    <w:semiHidden/>
    <w:unhideWhenUsed/>
    <w:rsid w:val="00655D9E"/>
  </w:style>
  <w:style w:type="numbering" w:customStyle="1" w:styleId="1812">
    <w:name w:val="Нет списка1812"/>
    <w:next w:val="ac"/>
    <w:uiPriority w:val="99"/>
    <w:semiHidden/>
    <w:unhideWhenUsed/>
    <w:rsid w:val="00655D9E"/>
  </w:style>
  <w:style w:type="table" w:customStyle="1" w:styleId="13a">
    <w:name w:val="Изысканная таблица13"/>
    <w:basedOn w:val="ab"/>
    <w:next w:val="aff3"/>
    <w:rsid w:val="00655D9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1">
    <w:name w:val="Сетка таблицы312"/>
    <w:basedOn w:val="ab"/>
    <w:next w:val="ae"/>
    <w:rsid w:val="00655D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
    <w:name w:val="Нет списка1912"/>
    <w:next w:val="ac"/>
    <w:uiPriority w:val="99"/>
    <w:semiHidden/>
    <w:unhideWhenUsed/>
    <w:rsid w:val="00655D9E"/>
  </w:style>
  <w:style w:type="numbering" w:customStyle="1" w:styleId="11012">
    <w:name w:val="Нет списка11012"/>
    <w:next w:val="ac"/>
    <w:uiPriority w:val="99"/>
    <w:semiHidden/>
    <w:unhideWhenUsed/>
    <w:rsid w:val="00655D9E"/>
  </w:style>
  <w:style w:type="numbering" w:customStyle="1" w:styleId="2213">
    <w:name w:val="Нет списка2213"/>
    <w:next w:val="ac"/>
    <w:uiPriority w:val="99"/>
    <w:semiHidden/>
    <w:unhideWhenUsed/>
    <w:rsid w:val="00655D9E"/>
  </w:style>
  <w:style w:type="numbering" w:customStyle="1" w:styleId="2012">
    <w:name w:val="Нет списка2012"/>
    <w:next w:val="ac"/>
    <w:uiPriority w:val="99"/>
    <w:semiHidden/>
    <w:unhideWhenUsed/>
    <w:rsid w:val="00655D9E"/>
  </w:style>
  <w:style w:type="numbering" w:customStyle="1" w:styleId="2312">
    <w:name w:val="Нет списка2312"/>
    <w:next w:val="ac"/>
    <w:uiPriority w:val="99"/>
    <w:semiHidden/>
    <w:unhideWhenUsed/>
    <w:rsid w:val="00655D9E"/>
  </w:style>
  <w:style w:type="numbering" w:customStyle="1" w:styleId="2412">
    <w:name w:val="Нет списка2412"/>
    <w:next w:val="ac"/>
    <w:uiPriority w:val="99"/>
    <w:semiHidden/>
    <w:unhideWhenUsed/>
    <w:rsid w:val="00655D9E"/>
  </w:style>
  <w:style w:type="numbering" w:customStyle="1" w:styleId="900">
    <w:name w:val="Нет списка90"/>
    <w:next w:val="ac"/>
    <w:uiPriority w:val="99"/>
    <w:semiHidden/>
    <w:unhideWhenUsed/>
    <w:rsid w:val="004A62F1"/>
  </w:style>
  <w:style w:type="table" w:customStyle="1" w:styleId="431">
    <w:name w:val="Сетка таблицы43"/>
    <w:basedOn w:val="ab"/>
    <w:next w:val="ae"/>
    <w:uiPriority w:val="59"/>
    <w:rsid w:val="004A62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0">
    <w:name w:val="Нет списка170"/>
    <w:next w:val="ac"/>
    <w:uiPriority w:val="99"/>
    <w:semiHidden/>
    <w:unhideWhenUsed/>
    <w:rsid w:val="004A62F1"/>
  </w:style>
  <w:style w:type="numbering" w:customStyle="1" w:styleId="252">
    <w:name w:val="Нет списка252"/>
    <w:next w:val="ac"/>
    <w:uiPriority w:val="99"/>
    <w:semiHidden/>
    <w:unhideWhenUsed/>
    <w:rsid w:val="004A62F1"/>
  </w:style>
  <w:style w:type="numbering" w:customStyle="1" w:styleId="324">
    <w:name w:val="Нет списка324"/>
    <w:next w:val="ac"/>
    <w:uiPriority w:val="99"/>
    <w:semiHidden/>
    <w:unhideWhenUsed/>
    <w:rsid w:val="004A62F1"/>
  </w:style>
  <w:style w:type="numbering" w:customStyle="1" w:styleId="424">
    <w:name w:val="Нет списка424"/>
    <w:next w:val="ac"/>
    <w:uiPriority w:val="99"/>
    <w:semiHidden/>
    <w:unhideWhenUsed/>
    <w:rsid w:val="004A62F1"/>
  </w:style>
  <w:style w:type="numbering" w:customStyle="1" w:styleId="514">
    <w:name w:val="Нет списка514"/>
    <w:next w:val="ac"/>
    <w:uiPriority w:val="99"/>
    <w:semiHidden/>
    <w:unhideWhenUsed/>
    <w:rsid w:val="004A62F1"/>
  </w:style>
  <w:style w:type="numbering" w:customStyle="1" w:styleId="613">
    <w:name w:val="Нет списка613"/>
    <w:next w:val="ac"/>
    <w:uiPriority w:val="99"/>
    <w:semiHidden/>
    <w:unhideWhenUsed/>
    <w:rsid w:val="004A62F1"/>
  </w:style>
  <w:style w:type="numbering" w:customStyle="1" w:styleId="713">
    <w:name w:val="Нет списка713"/>
    <w:next w:val="ac"/>
    <w:uiPriority w:val="99"/>
    <w:semiHidden/>
    <w:unhideWhenUsed/>
    <w:rsid w:val="004A62F1"/>
  </w:style>
  <w:style w:type="numbering" w:customStyle="1" w:styleId="813">
    <w:name w:val="Нет списка813"/>
    <w:next w:val="ac"/>
    <w:uiPriority w:val="99"/>
    <w:semiHidden/>
    <w:unhideWhenUsed/>
    <w:rsid w:val="004A62F1"/>
  </w:style>
  <w:style w:type="numbering" w:customStyle="1" w:styleId="913">
    <w:name w:val="Нет списка913"/>
    <w:next w:val="ac"/>
    <w:uiPriority w:val="99"/>
    <w:semiHidden/>
    <w:unhideWhenUsed/>
    <w:rsid w:val="004A62F1"/>
  </w:style>
  <w:style w:type="table" w:customStyle="1" w:styleId="1201">
    <w:name w:val="Сетка таблицы120"/>
    <w:basedOn w:val="ab"/>
    <w:next w:val="ae"/>
    <w:rsid w:val="004A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
    <w:name w:val="Нет списка1118"/>
    <w:next w:val="ac"/>
    <w:uiPriority w:val="99"/>
    <w:semiHidden/>
    <w:unhideWhenUsed/>
    <w:rsid w:val="004A62F1"/>
  </w:style>
  <w:style w:type="numbering" w:customStyle="1" w:styleId="2117">
    <w:name w:val="Нет списка2117"/>
    <w:next w:val="ac"/>
    <w:uiPriority w:val="99"/>
    <w:semiHidden/>
    <w:unhideWhenUsed/>
    <w:rsid w:val="004A62F1"/>
  </w:style>
  <w:style w:type="numbering" w:customStyle="1" w:styleId="3115">
    <w:name w:val="Нет списка3115"/>
    <w:next w:val="ac"/>
    <w:uiPriority w:val="99"/>
    <w:semiHidden/>
    <w:unhideWhenUsed/>
    <w:rsid w:val="004A62F1"/>
  </w:style>
  <w:style w:type="numbering" w:customStyle="1" w:styleId="4114">
    <w:name w:val="Нет списка4114"/>
    <w:next w:val="ac"/>
    <w:uiPriority w:val="99"/>
    <w:semiHidden/>
    <w:unhideWhenUsed/>
    <w:rsid w:val="004A62F1"/>
  </w:style>
  <w:style w:type="numbering" w:customStyle="1" w:styleId="1013">
    <w:name w:val="Нет списка1013"/>
    <w:next w:val="ac"/>
    <w:uiPriority w:val="99"/>
    <w:semiHidden/>
    <w:unhideWhenUsed/>
    <w:rsid w:val="004A62F1"/>
  </w:style>
  <w:style w:type="table" w:customStyle="1" w:styleId="2140">
    <w:name w:val="Сетка таблицы214"/>
    <w:basedOn w:val="ab"/>
    <w:next w:val="ae"/>
    <w:uiPriority w:val="59"/>
    <w:rsid w:val="004A62F1"/>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5">
    <w:name w:val="Нет списка1215"/>
    <w:next w:val="ac"/>
    <w:uiPriority w:val="99"/>
    <w:semiHidden/>
    <w:unhideWhenUsed/>
    <w:rsid w:val="004A62F1"/>
  </w:style>
  <w:style w:type="numbering" w:customStyle="1" w:styleId="1314">
    <w:name w:val="Нет списка1314"/>
    <w:next w:val="ac"/>
    <w:uiPriority w:val="99"/>
    <w:semiHidden/>
    <w:unhideWhenUsed/>
    <w:rsid w:val="004A62F1"/>
  </w:style>
  <w:style w:type="numbering" w:customStyle="1" w:styleId="1413">
    <w:name w:val="Нет списка1413"/>
    <w:next w:val="ac"/>
    <w:uiPriority w:val="99"/>
    <w:semiHidden/>
    <w:unhideWhenUsed/>
    <w:rsid w:val="004A62F1"/>
  </w:style>
  <w:style w:type="numbering" w:customStyle="1" w:styleId="1513">
    <w:name w:val="Нет списка1513"/>
    <w:next w:val="ac"/>
    <w:uiPriority w:val="99"/>
    <w:semiHidden/>
    <w:unhideWhenUsed/>
    <w:rsid w:val="004A62F1"/>
  </w:style>
  <w:style w:type="numbering" w:customStyle="1" w:styleId="1613">
    <w:name w:val="Нет списка1613"/>
    <w:next w:val="ac"/>
    <w:uiPriority w:val="99"/>
    <w:semiHidden/>
    <w:unhideWhenUsed/>
    <w:rsid w:val="004A62F1"/>
  </w:style>
  <w:style w:type="numbering" w:customStyle="1" w:styleId="1713">
    <w:name w:val="Нет списка1713"/>
    <w:next w:val="ac"/>
    <w:uiPriority w:val="99"/>
    <w:semiHidden/>
    <w:unhideWhenUsed/>
    <w:rsid w:val="004A62F1"/>
  </w:style>
  <w:style w:type="numbering" w:customStyle="1" w:styleId="1813">
    <w:name w:val="Нет списка1813"/>
    <w:next w:val="ac"/>
    <w:uiPriority w:val="99"/>
    <w:semiHidden/>
    <w:unhideWhenUsed/>
    <w:rsid w:val="004A62F1"/>
  </w:style>
  <w:style w:type="table" w:customStyle="1" w:styleId="14a">
    <w:name w:val="Изысканная таблица14"/>
    <w:basedOn w:val="ab"/>
    <w:next w:val="aff3"/>
    <w:rsid w:val="004A62F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31">
    <w:name w:val="Сетка таблицы313"/>
    <w:basedOn w:val="ab"/>
    <w:next w:val="ae"/>
    <w:rsid w:val="004A62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
    <w:name w:val="Нет списка1913"/>
    <w:next w:val="ac"/>
    <w:uiPriority w:val="99"/>
    <w:semiHidden/>
    <w:unhideWhenUsed/>
    <w:rsid w:val="004A62F1"/>
  </w:style>
  <w:style w:type="numbering" w:customStyle="1" w:styleId="11013">
    <w:name w:val="Нет списка11013"/>
    <w:next w:val="ac"/>
    <w:uiPriority w:val="99"/>
    <w:semiHidden/>
    <w:unhideWhenUsed/>
    <w:rsid w:val="004A62F1"/>
  </w:style>
  <w:style w:type="numbering" w:customStyle="1" w:styleId="2214">
    <w:name w:val="Нет списка2214"/>
    <w:next w:val="ac"/>
    <w:uiPriority w:val="99"/>
    <w:semiHidden/>
    <w:unhideWhenUsed/>
    <w:rsid w:val="004A62F1"/>
  </w:style>
  <w:style w:type="numbering" w:customStyle="1" w:styleId="2013">
    <w:name w:val="Нет списка2013"/>
    <w:next w:val="ac"/>
    <w:uiPriority w:val="99"/>
    <w:semiHidden/>
    <w:unhideWhenUsed/>
    <w:rsid w:val="004A62F1"/>
  </w:style>
  <w:style w:type="numbering" w:customStyle="1" w:styleId="2313">
    <w:name w:val="Нет списка2313"/>
    <w:next w:val="ac"/>
    <w:uiPriority w:val="99"/>
    <w:semiHidden/>
    <w:unhideWhenUsed/>
    <w:rsid w:val="004A62F1"/>
  </w:style>
  <w:style w:type="numbering" w:customStyle="1" w:styleId="2413">
    <w:name w:val="Нет списка2413"/>
    <w:next w:val="ac"/>
    <w:uiPriority w:val="99"/>
    <w:semiHidden/>
    <w:unhideWhenUsed/>
    <w:rsid w:val="004A62F1"/>
  </w:style>
  <w:style w:type="numbering" w:customStyle="1" w:styleId="1000">
    <w:name w:val="Нет списка100"/>
    <w:next w:val="ac"/>
    <w:uiPriority w:val="99"/>
    <w:semiHidden/>
    <w:unhideWhenUsed/>
    <w:rsid w:val="00533CBE"/>
  </w:style>
  <w:style w:type="numbering" w:customStyle="1" w:styleId="1800">
    <w:name w:val="Нет списка180"/>
    <w:next w:val="ac"/>
    <w:uiPriority w:val="99"/>
    <w:semiHidden/>
    <w:rsid w:val="00533CBE"/>
  </w:style>
  <w:style w:type="table" w:customStyle="1" w:styleId="441">
    <w:name w:val="Сетка таблицы44"/>
    <w:basedOn w:val="ab"/>
    <w:next w:val="ae"/>
    <w:rsid w:val="00533CBE"/>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7212">
    <w:name w:val="1 / a / i7212"/>
    <w:basedOn w:val="ac"/>
    <w:next w:val="1ai"/>
    <w:rsid w:val="00533CBE"/>
  </w:style>
  <w:style w:type="numbering" w:customStyle="1" w:styleId="171122">
    <w:name w:val="Текущий список171122"/>
    <w:rsid w:val="00533CBE"/>
  </w:style>
  <w:style w:type="numbering" w:customStyle="1" w:styleId="1ai2">
    <w:name w:val="1 / a / i2"/>
    <w:basedOn w:val="ac"/>
    <w:next w:val="1ai"/>
    <w:rsid w:val="00533CBE"/>
  </w:style>
  <w:style w:type="numbering" w:customStyle="1" w:styleId="1ai72111">
    <w:name w:val="1 / a / i72111"/>
    <w:basedOn w:val="ac"/>
    <w:next w:val="1ai"/>
    <w:rsid w:val="00533CBE"/>
  </w:style>
  <w:style w:type="numbering" w:customStyle="1" w:styleId="1711211">
    <w:name w:val="Текущий список1711211"/>
    <w:rsid w:val="00533CBE"/>
  </w:style>
  <w:style w:type="numbering" w:customStyle="1" w:styleId="1ai11">
    <w:name w:val="1 / a / i11"/>
    <w:basedOn w:val="ac"/>
    <w:next w:val="1ai"/>
    <w:rsid w:val="00533CBE"/>
  </w:style>
  <w:style w:type="table" w:customStyle="1" w:styleId="1216">
    <w:name w:val="Сетка таблицы12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
    <w:name w:val="Нет списка1119"/>
    <w:next w:val="ac"/>
    <w:uiPriority w:val="99"/>
    <w:semiHidden/>
    <w:unhideWhenUsed/>
    <w:rsid w:val="00533CBE"/>
  </w:style>
  <w:style w:type="numbering" w:customStyle="1" w:styleId="253">
    <w:name w:val="Нет списка253"/>
    <w:next w:val="ac"/>
    <w:uiPriority w:val="99"/>
    <w:semiHidden/>
    <w:unhideWhenUsed/>
    <w:rsid w:val="00533CBE"/>
  </w:style>
  <w:style w:type="numbering" w:customStyle="1" w:styleId="325">
    <w:name w:val="Нет списка325"/>
    <w:next w:val="ac"/>
    <w:uiPriority w:val="99"/>
    <w:semiHidden/>
    <w:unhideWhenUsed/>
    <w:rsid w:val="00533CBE"/>
  </w:style>
  <w:style w:type="numbering" w:customStyle="1" w:styleId="425">
    <w:name w:val="Нет списка425"/>
    <w:next w:val="ac"/>
    <w:uiPriority w:val="99"/>
    <w:semiHidden/>
    <w:unhideWhenUsed/>
    <w:rsid w:val="00533CBE"/>
  </w:style>
  <w:style w:type="numbering" w:customStyle="1" w:styleId="515">
    <w:name w:val="Нет списка515"/>
    <w:next w:val="ac"/>
    <w:uiPriority w:val="99"/>
    <w:semiHidden/>
    <w:unhideWhenUsed/>
    <w:rsid w:val="00533CBE"/>
  </w:style>
  <w:style w:type="table" w:customStyle="1" w:styleId="11101">
    <w:name w:val="Сетка таблицы1110"/>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0">
    <w:name w:val="Нет списка11110"/>
    <w:next w:val="ac"/>
    <w:uiPriority w:val="99"/>
    <w:semiHidden/>
    <w:unhideWhenUsed/>
    <w:rsid w:val="00533CBE"/>
  </w:style>
  <w:style w:type="numbering" w:customStyle="1" w:styleId="2118">
    <w:name w:val="Нет списка2118"/>
    <w:next w:val="ac"/>
    <w:uiPriority w:val="99"/>
    <w:semiHidden/>
    <w:unhideWhenUsed/>
    <w:rsid w:val="00533CBE"/>
  </w:style>
  <w:style w:type="numbering" w:customStyle="1" w:styleId="3116">
    <w:name w:val="Нет списка3116"/>
    <w:next w:val="ac"/>
    <w:uiPriority w:val="99"/>
    <w:semiHidden/>
    <w:unhideWhenUsed/>
    <w:rsid w:val="00533CBE"/>
  </w:style>
  <w:style w:type="numbering" w:customStyle="1" w:styleId="4115">
    <w:name w:val="Нет списка4115"/>
    <w:next w:val="ac"/>
    <w:uiPriority w:val="99"/>
    <w:semiHidden/>
    <w:unhideWhenUsed/>
    <w:rsid w:val="00533CBE"/>
  </w:style>
  <w:style w:type="numbering" w:customStyle="1" w:styleId="516">
    <w:name w:val="Нет списка516"/>
    <w:next w:val="ac"/>
    <w:uiPriority w:val="99"/>
    <w:semiHidden/>
    <w:unhideWhenUsed/>
    <w:rsid w:val="00533CBE"/>
  </w:style>
  <w:style w:type="numbering" w:customStyle="1" w:styleId="614">
    <w:name w:val="Нет списка614"/>
    <w:next w:val="ac"/>
    <w:uiPriority w:val="99"/>
    <w:semiHidden/>
    <w:unhideWhenUsed/>
    <w:rsid w:val="00533CBE"/>
  </w:style>
  <w:style w:type="numbering" w:customStyle="1" w:styleId="714">
    <w:name w:val="Нет списка714"/>
    <w:next w:val="ac"/>
    <w:uiPriority w:val="99"/>
    <w:semiHidden/>
    <w:unhideWhenUsed/>
    <w:rsid w:val="00533CBE"/>
  </w:style>
  <w:style w:type="numbering" w:customStyle="1" w:styleId="814">
    <w:name w:val="Нет списка814"/>
    <w:next w:val="ac"/>
    <w:uiPriority w:val="99"/>
    <w:semiHidden/>
    <w:unhideWhenUsed/>
    <w:rsid w:val="00533CBE"/>
  </w:style>
  <w:style w:type="numbering" w:customStyle="1" w:styleId="914">
    <w:name w:val="Нет списка914"/>
    <w:next w:val="ac"/>
    <w:uiPriority w:val="99"/>
    <w:semiHidden/>
    <w:unhideWhenUsed/>
    <w:rsid w:val="00533CBE"/>
  </w:style>
  <w:style w:type="table" w:customStyle="1" w:styleId="11114">
    <w:name w:val="Сетка таблицы111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c"/>
    <w:uiPriority w:val="99"/>
    <w:semiHidden/>
    <w:unhideWhenUsed/>
    <w:rsid w:val="00533CBE"/>
  </w:style>
  <w:style w:type="numbering" w:customStyle="1" w:styleId="2119">
    <w:name w:val="Нет списка2119"/>
    <w:next w:val="ac"/>
    <w:uiPriority w:val="99"/>
    <w:semiHidden/>
    <w:unhideWhenUsed/>
    <w:rsid w:val="00533CBE"/>
  </w:style>
  <w:style w:type="numbering" w:customStyle="1" w:styleId="3117">
    <w:name w:val="Нет списка3117"/>
    <w:next w:val="ac"/>
    <w:uiPriority w:val="99"/>
    <w:semiHidden/>
    <w:unhideWhenUsed/>
    <w:rsid w:val="00533CBE"/>
  </w:style>
  <w:style w:type="numbering" w:customStyle="1" w:styleId="4116">
    <w:name w:val="Нет списка4116"/>
    <w:next w:val="ac"/>
    <w:uiPriority w:val="99"/>
    <w:semiHidden/>
    <w:unhideWhenUsed/>
    <w:rsid w:val="00533CBE"/>
  </w:style>
  <w:style w:type="numbering" w:customStyle="1" w:styleId="1014">
    <w:name w:val="Нет списка1014"/>
    <w:next w:val="ac"/>
    <w:uiPriority w:val="99"/>
    <w:semiHidden/>
    <w:unhideWhenUsed/>
    <w:rsid w:val="00533CBE"/>
  </w:style>
  <w:style w:type="table" w:customStyle="1" w:styleId="2150">
    <w:name w:val="Сетка таблицы215"/>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60">
    <w:name w:val="Нет списка1216"/>
    <w:next w:val="ac"/>
    <w:uiPriority w:val="99"/>
    <w:semiHidden/>
    <w:unhideWhenUsed/>
    <w:rsid w:val="00533CBE"/>
  </w:style>
  <w:style w:type="numbering" w:customStyle="1" w:styleId="1315">
    <w:name w:val="Нет списка1315"/>
    <w:next w:val="ac"/>
    <w:uiPriority w:val="99"/>
    <w:semiHidden/>
    <w:unhideWhenUsed/>
    <w:rsid w:val="00533CBE"/>
  </w:style>
  <w:style w:type="numbering" w:customStyle="1" w:styleId="1414">
    <w:name w:val="Нет списка1414"/>
    <w:next w:val="ac"/>
    <w:uiPriority w:val="99"/>
    <w:semiHidden/>
    <w:unhideWhenUsed/>
    <w:rsid w:val="00533CBE"/>
  </w:style>
  <w:style w:type="numbering" w:customStyle="1" w:styleId="1514">
    <w:name w:val="Нет списка1514"/>
    <w:next w:val="ac"/>
    <w:uiPriority w:val="99"/>
    <w:semiHidden/>
    <w:unhideWhenUsed/>
    <w:rsid w:val="00533CBE"/>
  </w:style>
  <w:style w:type="numbering" w:customStyle="1" w:styleId="1614">
    <w:name w:val="Нет списка1614"/>
    <w:next w:val="ac"/>
    <w:uiPriority w:val="99"/>
    <w:semiHidden/>
    <w:unhideWhenUsed/>
    <w:rsid w:val="00533CBE"/>
  </w:style>
  <w:style w:type="numbering" w:customStyle="1" w:styleId="1714">
    <w:name w:val="Нет списка1714"/>
    <w:next w:val="ac"/>
    <w:uiPriority w:val="99"/>
    <w:semiHidden/>
    <w:unhideWhenUsed/>
    <w:rsid w:val="00533CBE"/>
  </w:style>
  <w:style w:type="numbering" w:customStyle="1" w:styleId="1814">
    <w:name w:val="Нет списка1814"/>
    <w:next w:val="ac"/>
    <w:uiPriority w:val="99"/>
    <w:semiHidden/>
    <w:unhideWhenUsed/>
    <w:rsid w:val="00533CBE"/>
  </w:style>
  <w:style w:type="table" w:customStyle="1" w:styleId="15a">
    <w:name w:val="Изысканная таблица15"/>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40">
    <w:name w:val="Сетка таблицы314"/>
    <w:basedOn w:val="ab"/>
    <w:next w:val="ae"/>
    <w:uiPriority w:val="59"/>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4">
    <w:name w:val="Нет списка1914"/>
    <w:next w:val="ac"/>
    <w:uiPriority w:val="99"/>
    <w:semiHidden/>
    <w:unhideWhenUsed/>
    <w:rsid w:val="00533CBE"/>
  </w:style>
  <w:style w:type="numbering" w:customStyle="1" w:styleId="11014">
    <w:name w:val="Нет списка11014"/>
    <w:next w:val="ac"/>
    <w:uiPriority w:val="99"/>
    <w:semiHidden/>
    <w:unhideWhenUsed/>
    <w:rsid w:val="00533CBE"/>
  </w:style>
  <w:style w:type="numbering" w:customStyle="1" w:styleId="2215">
    <w:name w:val="Нет списка2215"/>
    <w:next w:val="ac"/>
    <w:uiPriority w:val="99"/>
    <w:semiHidden/>
    <w:unhideWhenUsed/>
    <w:rsid w:val="00533CBE"/>
  </w:style>
  <w:style w:type="numbering" w:customStyle="1" w:styleId="2014">
    <w:name w:val="Нет списка2014"/>
    <w:next w:val="ac"/>
    <w:uiPriority w:val="99"/>
    <w:semiHidden/>
    <w:unhideWhenUsed/>
    <w:rsid w:val="00533CBE"/>
  </w:style>
  <w:style w:type="numbering" w:customStyle="1" w:styleId="2314">
    <w:name w:val="Нет списка2314"/>
    <w:next w:val="ac"/>
    <w:uiPriority w:val="99"/>
    <w:semiHidden/>
    <w:unhideWhenUsed/>
    <w:rsid w:val="00533CBE"/>
  </w:style>
  <w:style w:type="numbering" w:customStyle="1" w:styleId="2414">
    <w:name w:val="Нет списка2414"/>
    <w:next w:val="ac"/>
    <w:uiPriority w:val="99"/>
    <w:semiHidden/>
    <w:unhideWhenUsed/>
    <w:rsid w:val="00533CBE"/>
  </w:style>
  <w:style w:type="numbering" w:customStyle="1" w:styleId="254">
    <w:name w:val="Нет списка254"/>
    <w:next w:val="ac"/>
    <w:uiPriority w:val="99"/>
    <w:semiHidden/>
    <w:unhideWhenUsed/>
    <w:rsid w:val="00533CBE"/>
  </w:style>
  <w:style w:type="table" w:customStyle="1" w:styleId="451">
    <w:name w:val="Сетка таблицы45"/>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0">
    <w:name w:val="Нет списка1121"/>
    <w:next w:val="ac"/>
    <w:uiPriority w:val="99"/>
    <w:semiHidden/>
    <w:unhideWhenUsed/>
    <w:rsid w:val="00533CBE"/>
  </w:style>
  <w:style w:type="numbering" w:customStyle="1" w:styleId="2610">
    <w:name w:val="Нет списка261"/>
    <w:next w:val="ac"/>
    <w:uiPriority w:val="99"/>
    <w:semiHidden/>
    <w:unhideWhenUsed/>
    <w:rsid w:val="00533CBE"/>
  </w:style>
  <w:style w:type="numbering" w:customStyle="1" w:styleId="326">
    <w:name w:val="Нет списка326"/>
    <w:next w:val="ac"/>
    <w:uiPriority w:val="99"/>
    <w:semiHidden/>
    <w:unhideWhenUsed/>
    <w:rsid w:val="00533CBE"/>
  </w:style>
  <w:style w:type="numbering" w:customStyle="1" w:styleId="426">
    <w:name w:val="Нет списка426"/>
    <w:next w:val="ac"/>
    <w:uiPriority w:val="99"/>
    <w:semiHidden/>
    <w:unhideWhenUsed/>
    <w:rsid w:val="00533CBE"/>
  </w:style>
  <w:style w:type="numbering" w:customStyle="1" w:styleId="521">
    <w:name w:val="Нет списка521"/>
    <w:next w:val="ac"/>
    <w:uiPriority w:val="99"/>
    <w:semiHidden/>
    <w:unhideWhenUsed/>
    <w:rsid w:val="00533CBE"/>
  </w:style>
  <w:style w:type="numbering" w:customStyle="1" w:styleId="615">
    <w:name w:val="Нет списка615"/>
    <w:next w:val="ac"/>
    <w:uiPriority w:val="99"/>
    <w:semiHidden/>
    <w:unhideWhenUsed/>
    <w:rsid w:val="00533CBE"/>
  </w:style>
  <w:style w:type="numbering" w:customStyle="1" w:styleId="715">
    <w:name w:val="Нет списка715"/>
    <w:next w:val="ac"/>
    <w:uiPriority w:val="99"/>
    <w:semiHidden/>
    <w:unhideWhenUsed/>
    <w:rsid w:val="00533CBE"/>
  </w:style>
  <w:style w:type="numbering" w:customStyle="1" w:styleId="815">
    <w:name w:val="Нет списка815"/>
    <w:next w:val="ac"/>
    <w:uiPriority w:val="99"/>
    <w:semiHidden/>
    <w:unhideWhenUsed/>
    <w:rsid w:val="00533CBE"/>
  </w:style>
  <w:style w:type="numbering" w:customStyle="1" w:styleId="915">
    <w:name w:val="Нет списка915"/>
    <w:next w:val="ac"/>
    <w:uiPriority w:val="99"/>
    <w:semiHidden/>
    <w:unhideWhenUsed/>
    <w:rsid w:val="00533CBE"/>
  </w:style>
  <w:style w:type="table" w:customStyle="1" w:styleId="1221">
    <w:name w:val="Сетка таблицы122"/>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0">
    <w:name w:val="Нет списка1131"/>
    <w:next w:val="ac"/>
    <w:uiPriority w:val="99"/>
    <w:semiHidden/>
    <w:unhideWhenUsed/>
    <w:rsid w:val="00533CBE"/>
  </w:style>
  <w:style w:type="numbering" w:customStyle="1" w:styleId="2121">
    <w:name w:val="Нет списка2121"/>
    <w:next w:val="ac"/>
    <w:uiPriority w:val="99"/>
    <w:semiHidden/>
    <w:unhideWhenUsed/>
    <w:rsid w:val="00533CBE"/>
  </w:style>
  <w:style w:type="numbering" w:customStyle="1" w:styleId="31210">
    <w:name w:val="Нет списка3121"/>
    <w:next w:val="ac"/>
    <w:uiPriority w:val="99"/>
    <w:semiHidden/>
    <w:unhideWhenUsed/>
    <w:rsid w:val="00533CBE"/>
  </w:style>
  <w:style w:type="numbering" w:customStyle="1" w:styleId="4121">
    <w:name w:val="Нет списка4121"/>
    <w:next w:val="ac"/>
    <w:uiPriority w:val="99"/>
    <w:semiHidden/>
    <w:unhideWhenUsed/>
    <w:rsid w:val="00533CBE"/>
  </w:style>
  <w:style w:type="numbering" w:customStyle="1" w:styleId="1015">
    <w:name w:val="Нет списка1015"/>
    <w:next w:val="ac"/>
    <w:uiPriority w:val="99"/>
    <w:semiHidden/>
    <w:unhideWhenUsed/>
    <w:rsid w:val="00533CBE"/>
  </w:style>
  <w:style w:type="table" w:customStyle="1" w:styleId="2160">
    <w:name w:val="Сетка таблицы216"/>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7">
    <w:name w:val="Нет списка1217"/>
    <w:next w:val="ac"/>
    <w:uiPriority w:val="99"/>
    <w:semiHidden/>
    <w:unhideWhenUsed/>
    <w:rsid w:val="00533CBE"/>
  </w:style>
  <w:style w:type="numbering" w:customStyle="1" w:styleId="1316">
    <w:name w:val="Нет списка1316"/>
    <w:next w:val="ac"/>
    <w:uiPriority w:val="99"/>
    <w:semiHidden/>
    <w:unhideWhenUsed/>
    <w:rsid w:val="00533CBE"/>
  </w:style>
  <w:style w:type="numbering" w:customStyle="1" w:styleId="1415">
    <w:name w:val="Нет списка1415"/>
    <w:next w:val="ac"/>
    <w:uiPriority w:val="99"/>
    <w:semiHidden/>
    <w:unhideWhenUsed/>
    <w:rsid w:val="00533CBE"/>
  </w:style>
  <w:style w:type="numbering" w:customStyle="1" w:styleId="1515">
    <w:name w:val="Нет списка1515"/>
    <w:next w:val="ac"/>
    <w:uiPriority w:val="99"/>
    <w:semiHidden/>
    <w:unhideWhenUsed/>
    <w:rsid w:val="00533CBE"/>
  </w:style>
  <w:style w:type="numbering" w:customStyle="1" w:styleId="1615">
    <w:name w:val="Нет списка1615"/>
    <w:next w:val="ac"/>
    <w:uiPriority w:val="99"/>
    <w:semiHidden/>
    <w:unhideWhenUsed/>
    <w:rsid w:val="00533CBE"/>
  </w:style>
  <w:style w:type="numbering" w:customStyle="1" w:styleId="1715">
    <w:name w:val="Нет списка1715"/>
    <w:next w:val="ac"/>
    <w:uiPriority w:val="99"/>
    <w:semiHidden/>
    <w:unhideWhenUsed/>
    <w:rsid w:val="00533CBE"/>
  </w:style>
  <w:style w:type="numbering" w:customStyle="1" w:styleId="1815">
    <w:name w:val="Нет списка1815"/>
    <w:next w:val="ac"/>
    <w:uiPriority w:val="99"/>
    <w:semiHidden/>
    <w:unhideWhenUsed/>
    <w:rsid w:val="00533CBE"/>
  </w:style>
  <w:style w:type="table" w:customStyle="1" w:styleId="16a">
    <w:name w:val="Изысканная таблица16"/>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50">
    <w:name w:val="Сетка таблицы315"/>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5">
    <w:name w:val="Нет списка1915"/>
    <w:next w:val="ac"/>
    <w:uiPriority w:val="99"/>
    <w:semiHidden/>
    <w:unhideWhenUsed/>
    <w:rsid w:val="00533CBE"/>
  </w:style>
  <w:style w:type="numbering" w:customStyle="1" w:styleId="11015">
    <w:name w:val="Нет списка11015"/>
    <w:next w:val="ac"/>
    <w:uiPriority w:val="99"/>
    <w:semiHidden/>
    <w:unhideWhenUsed/>
    <w:rsid w:val="00533CBE"/>
  </w:style>
  <w:style w:type="numbering" w:customStyle="1" w:styleId="2216">
    <w:name w:val="Нет списка2216"/>
    <w:next w:val="ac"/>
    <w:uiPriority w:val="99"/>
    <w:semiHidden/>
    <w:unhideWhenUsed/>
    <w:rsid w:val="00533CBE"/>
  </w:style>
  <w:style w:type="numbering" w:customStyle="1" w:styleId="2015">
    <w:name w:val="Нет списка2015"/>
    <w:next w:val="ac"/>
    <w:uiPriority w:val="99"/>
    <w:semiHidden/>
    <w:unhideWhenUsed/>
    <w:rsid w:val="00533CBE"/>
  </w:style>
  <w:style w:type="numbering" w:customStyle="1" w:styleId="2315">
    <w:name w:val="Нет списка2315"/>
    <w:next w:val="ac"/>
    <w:uiPriority w:val="99"/>
    <w:semiHidden/>
    <w:unhideWhenUsed/>
    <w:rsid w:val="00533CBE"/>
  </w:style>
  <w:style w:type="numbering" w:customStyle="1" w:styleId="2415">
    <w:name w:val="Нет списка2415"/>
    <w:next w:val="ac"/>
    <w:uiPriority w:val="99"/>
    <w:semiHidden/>
    <w:unhideWhenUsed/>
    <w:rsid w:val="00533CBE"/>
  </w:style>
  <w:style w:type="numbering" w:customStyle="1" w:styleId="2710">
    <w:name w:val="Нет списка271"/>
    <w:next w:val="ac"/>
    <w:uiPriority w:val="99"/>
    <w:semiHidden/>
    <w:unhideWhenUsed/>
    <w:rsid w:val="00533CBE"/>
  </w:style>
  <w:style w:type="table" w:customStyle="1" w:styleId="517">
    <w:name w:val="Сетка таблицы5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0">
    <w:name w:val="Нет списка1141"/>
    <w:next w:val="ac"/>
    <w:uiPriority w:val="99"/>
    <w:semiHidden/>
    <w:unhideWhenUsed/>
    <w:rsid w:val="00533CBE"/>
  </w:style>
  <w:style w:type="numbering" w:customStyle="1" w:styleId="2810">
    <w:name w:val="Нет списка281"/>
    <w:next w:val="ac"/>
    <w:uiPriority w:val="99"/>
    <w:semiHidden/>
    <w:unhideWhenUsed/>
    <w:rsid w:val="00533CBE"/>
  </w:style>
  <w:style w:type="numbering" w:customStyle="1" w:styleId="3310">
    <w:name w:val="Нет списка331"/>
    <w:next w:val="ac"/>
    <w:uiPriority w:val="99"/>
    <w:semiHidden/>
    <w:unhideWhenUsed/>
    <w:rsid w:val="00533CBE"/>
  </w:style>
  <w:style w:type="numbering" w:customStyle="1" w:styleId="4310">
    <w:name w:val="Нет списка431"/>
    <w:next w:val="ac"/>
    <w:uiPriority w:val="99"/>
    <w:semiHidden/>
    <w:unhideWhenUsed/>
    <w:rsid w:val="00533CBE"/>
  </w:style>
  <w:style w:type="numbering" w:customStyle="1" w:styleId="531">
    <w:name w:val="Нет списка531"/>
    <w:next w:val="ac"/>
    <w:uiPriority w:val="99"/>
    <w:semiHidden/>
    <w:unhideWhenUsed/>
    <w:rsid w:val="00533CBE"/>
  </w:style>
  <w:style w:type="numbering" w:customStyle="1" w:styleId="621">
    <w:name w:val="Нет списка621"/>
    <w:next w:val="ac"/>
    <w:uiPriority w:val="99"/>
    <w:semiHidden/>
    <w:unhideWhenUsed/>
    <w:rsid w:val="00533CBE"/>
  </w:style>
  <w:style w:type="numbering" w:customStyle="1" w:styleId="721">
    <w:name w:val="Нет списка721"/>
    <w:next w:val="ac"/>
    <w:uiPriority w:val="99"/>
    <w:semiHidden/>
    <w:unhideWhenUsed/>
    <w:rsid w:val="00533CBE"/>
  </w:style>
  <w:style w:type="numbering" w:customStyle="1" w:styleId="821">
    <w:name w:val="Нет списка821"/>
    <w:next w:val="ac"/>
    <w:uiPriority w:val="99"/>
    <w:semiHidden/>
    <w:unhideWhenUsed/>
    <w:rsid w:val="00533CBE"/>
  </w:style>
  <w:style w:type="numbering" w:customStyle="1" w:styleId="921">
    <w:name w:val="Нет списка921"/>
    <w:next w:val="ac"/>
    <w:uiPriority w:val="99"/>
    <w:semiHidden/>
    <w:unhideWhenUsed/>
    <w:rsid w:val="00533CBE"/>
  </w:style>
  <w:style w:type="table" w:customStyle="1" w:styleId="1317">
    <w:name w:val="Сетка таблицы13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0">
    <w:name w:val="Нет списка1151"/>
    <w:next w:val="ac"/>
    <w:uiPriority w:val="99"/>
    <w:semiHidden/>
    <w:unhideWhenUsed/>
    <w:rsid w:val="00533CBE"/>
  </w:style>
  <w:style w:type="numbering" w:customStyle="1" w:styleId="21310">
    <w:name w:val="Нет списка2131"/>
    <w:next w:val="ac"/>
    <w:uiPriority w:val="99"/>
    <w:semiHidden/>
    <w:unhideWhenUsed/>
    <w:rsid w:val="00533CBE"/>
  </w:style>
  <w:style w:type="numbering" w:customStyle="1" w:styleId="31310">
    <w:name w:val="Нет списка3131"/>
    <w:next w:val="ac"/>
    <w:uiPriority w:val="99"/>
    <w:semiHidden/>
    <w:unhideWhenUsed/>
    <w:rsid w:val="00533CBE"/>
  </w:style>
  <w:style w:type="numbering" w:customStyle="1" w:styleId="4131">
    <w:name w:val="Нет списка4131"/>
    <w:next w:val="ac"/>
    <w:uiPriority w:val="99"/>
    <w:semiHidden/>
    <w:unhideWhenUsed/>
    <w:rsid w:val="00533CBE"/>
  </w:style>
  <w:style w:type="numbering" w:customStyle="1" w:styleId="1021">
    <w:name w:val="Нет списка1021"/>
    <w:next w:val="ac"/>
    <w:uiPriority w:val="99"/>
    <w:semiHidden/>
    <w:unhideWhenUsed/>
    <w:rsid w:val="00533CBE"/>
  </w:style>
  <w:style w:type="table" w:customStyle="1" w:styleId="2217">
    <w:name w:val="Сетка таблицы22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0">
    <w:name w:val="Нет списка1221"/>
    <w:next w:val="ac"/>
    <w:uiPriority w:val="99"/>
    <w:semiHidden/>
    <w:unhideWhenUsed/>
    <w:rsid w:val="00533CBE"/>
  </w:style>
  <w:style w:type="numbering" w:customStyle="1" w:styleId="1321">
    <w:name w:val="Нет списка1321"/>
    <w:next w:val="ac"/>
    <w:uiPriority w:val="99"/>
    <w:semiHidden/>
    <w:unhideWhenUsed/>
    <w:rsid w:val="00533CBE"/>
  </w:style>
  <w:style w:type="numbering" w:customStyle="1" w:styleId="1421">
    <w:name w:val="Нет списка1421"/>
    <w:next w:val="ac"/>
    <w:uiPriority w:val="99"/>
    <w:semiHidden/>
    <w:unhideWhenUsed/>
    <w:rsid w:val="00533CBE"/>
  </w:style>
  <w:style w:type="numbering" w:customStyle="1" w:styleId="1521">
    <w:name w:val="Нет списка1521"/>
    <w:next w:val="ac"/>
    <w:uiPriority w:val="99"/>
    <w:semiHidden/>
    <w:unhideWhenUsed/>
    <w:rsid w:val="00533CBE"/>
  </w:style>
  <w:style w:type="numbering" w:customStyle="1" w:styleId="1621">
    <w:name w:val="Нет списка1621"/>
    <w:next w:val="ac"/>
    <w:uiPriority w:val="99"/>
    <w:semiHidden/>
    <w:unhideWhenUsed/>
    <w:rsid w:val="00533CBE"/>
  </w:style>
  <w:style w:type="numbering" w:customStyle="1" w:styleId="1721">
    <w:name w:val="Нет списка1721"/>
    <w:next w:val="ac"/>
    <w:uiPriority w:val="99"/>
    <w:semiHidden/>
    <w:unhideWhenUsed/>
    <w:rsid w:val="00533CBE"/>
  </w:style>
  <w:style w:type="numbering" w:customStyle="1" w:styleId="1821">
    <w:name w:val="Нет списка1821"/>
    <w:next w:val="ac"/>
    <w:uiPriority w:val="99"/>
    <w:semiHidden/>
    <w:unhideWhenUsed/>
    <w:rsid w:val="00533CBE"/>
  </w:style>
  <w:style w:type="table" w:customStyle="1" w:styleId="21c">
    <w:name w:val="Изысканная таблица2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11">
    <w:name w:val="Сетка таблицы32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1">
    <w:name w:val="Нет списка1921"/>
    <w:next w:val="ac"/>
    <w:uiPriority w:val="99"/>
    <w:semiHidden/>
    <w:unhideWhenUsed/>
    <w:rsid w:val="00533CBE"/>
  </w:style>
  <w:style w:type="numbering" w:customStyle="1" w:styleId="11021">
    <w:name w:val="Нет списка11021"/>
    <w:next w:val="ac"/>
    <w:uiPriority w:val="99"/>
    <w:semiHidden/>
    <w:unhideWhenUsed/>
    <w:rsid w:val="00533CBE"/>
  </w:style>
  <w:style w:type="numbering" w:customStyle="1" w:styleId="2221">
    <w:name w:val="Нет списка2221"/>
    <w:next w:val="ac"/>
    <w:uiPriority w:val="99"/>
    <w:semiHidden/>
    <w:unhideWhenUsed/>
    <w:rsid w:val="00533CBE"/>
  </w:style>
  <w:style w:type="numbering" w:customStyle="1" w:styleId="2021">
    <w:name w:val="Нет списка2021"/>
    <w:next w:val="ac"/>
    <w:uiPriority w:val="99"/>
    <w:semiHidden/>
    <w:unhideWhenUsed/>
    <w:rsid w:val="00533CBE"/>
  </w:style>
  <w:style w:type="numbering" w:customStyle="1" w:styleId="2321">
    <w:name w:val="Нет списка2321"/>
    <w:next w:val="ac"/>
    <w:uiPriority w:val="99"/>
    <w:semiHidden/>
    <w:unhideWhenUsed/>
    <w:rsid w:val="00533CBE"/>
  </w:style>
  <w:style w:type="numbering" w:customStyle="1" w:styleId="2421">
    <w:name w:val="Нет списка2421"/>
    <w:next w:val="ac"/>
    <w:uiPriority w:val="99"/>
    <w:semiHidden/>
    <w:unhideWhenUsed/>
    <w:rsid w:val="00533CBE"/>
  </w:style>
  <w:style w:type="table" w:customStyle="1" w:styleId="616">
    <w:name w:val="Сетка таблицы6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6">
    <w:name w:val="Сетка таблицы14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Сетка таблицы7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6">
    <w:name w:val="Сетка таблицы15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Нет списка291"/>
    <w:next w:val="ac"/>
    <w:uiPriority w:val="99"/>
    <w:semiHidden/>
    <w:unhideWhenUsed/>
    <w:rsid w:val="00533CBE"/>
  </w:style>
  <w:style w:type="table" w:customStyle="1" w:styleId="816">
    <w:name w:val="Сетка таблицы8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0">
    <w:name w:val="Нет списка1161"/>
    <w:next w:val="ac"/>
    <w:uiPriority w:val="99"/>
    <w:semiHidden/>
    <w:unhideWhenUsed/>
    <w:rsid w:val="00533CBE"/>
  </w:style>
  <w:style w:type="numbering" w:customStyle="1" w:styleId="21010">
    <w:name w:val="Нет списка2101"/>
    <w:next w:val="ac"/>
    <w:uiPriority w:val="99"/>
    <w:semiHidden/>
    <w:unhideWhenUsed/>
    <w:rsid w:val="00533CBE"/>
  </w:style>
  <w:style w:type="numbering" w:customStyle="1" w:styleId="3410">
    <w:name w:val="Нет списка341"/>
    <w:next w:val="ac"/>
    <w:uiPriority w:val="99"/>
    <w:semiHidden/>
    <w:unhideWhenUsed/>
    <w:rsid w:val="00533CBE"/>
  </w:style>
  <w:style w:type="numbering" w:customStyle="1" w:styleId="4410">
    <w:name w:val="Нет списка441"/>
    <w:next w:val="ac"/>
    <w:uiPriority w:val="99"/>
    <w:semiHidden/>
    <w:unhideWhenUsed/>
    <w:rsid w:val="00533CBE"/>
  </w:style>
  <w:style w:type="numbering" w:customStyle="1" w:styleId="541">
    <w:name w:val="Нет списка541"/>
    <w:next w:val="ac"/>
    <w:uiPriority w:val="99"/>
    <w:semiHidden/>
    <w:unhideWhenUsed/>
    <w:rsid w:val="00533CBE"/>
  </w:style>
  <w:style w:type="numbering" w:customStyle="1" w:styleId="631">
    <w:name w:val="Нет списка631"/>
    <w:next w:val="ac"/>
    <w:uiPriority w:val="99"/>
    <w:semiHidden/>
    <w:unhideWhenUsed/>
    <w:rsid w:val="00533CBE"/>
  </w:style>
  <w:style w:type="numbering" w:customStyle="1" w:styleId="731">
    <w:name w:val="Нет списка731"/>
    <w:next w:val="ac"/>
    <w:uiPriority w:val="99"/>
    <w:semiHidden/>
    <w:unhideWhenUsed/>
    <w:rsid w:val="00533CBE"/>
  </w:style>
  <w:style w:type="numbering" w:customStyle="1" w:styleId="831">
    <w:name w:val="Нет списка831"/>
    <w:next w:val="ac"/>
    <w:uiPriority w:val="99"/>
    <w:semiHidden/>
    <w:unhideWhenUsed/>
    <w:rsid w:val="00533CBE"/>
  </w:style>
  <w:style w:type="numbering" w:customStyle="1" w:styleId="931">
    <w:name w:val="Нет списка931"/>
    <w:next w:val="ac"/>
    <w:uiPriority w:val="99"/>
    <w:semiHidden/>
    <w:unhideWhenUsed/>
    <w:rsid w:val="00533CBE"/>
  </w:style>
  <w:style w:type="table" w:customStyle="1" w:styleId="1616">
    <w:name w:val="Сетка таблицы16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1"/>
    <w:next w:val="ac"/>
    <w:uiPriority w:val="99"/>
    <w:semiHidden/>
    <w:unhideWhenUsed/>
    <w:rsid w:val="00533CBE"/>
  </w:style>
  <w:style w:type="numbering" w:customStyle="1" w:styleId="2141">
    <w:name w:val="Нет списка2141"/>
    <w:next w:val="ac"/>
    <w:uiPriority w:val="99"/>
    <w:semiHidden/>
    <w:unhideWhenUsed/>
    <w:rsid w:val="00533CBE"/>
  </w:style>
  <w:style w:type="numbering" w:customStyle="1" w:styleId="3141">
    <w:name w:val="Нет списка3141"/>
    <w:next w:val="ac"/>
    <w:uiPriority w:val="99"/>
    <w:semiHidden/>
    <w:unhideWhenUsed/>
    <w:rsid w:val="00533CBE"/>
  </w:style>
  <w:style w:type="numbering" w:customStyle="1" w:styleId="4141">
    <w:name w:val="Нет списка4141"/>
    <w:next w:val="ac"/>
    <w:uiPriority w:val="99"/>
    <w:semiHidden/>
    <w:unhideWhenUsed/>
    <w:rsid w:val="00533CBE"/>
  </w:style>
  <w:style w:type="numbering" w:customStyle="1" w:styleId="1031">
    <w:name w:val="Нет списка1031"/>
    <w:next w:val="ac"/>
    <w:uiPriority w:val="99"/>
    <w:semiHidden/>
    <w:unhideWhenUsed/>
    <w:rsid w:val="00533CBE"/>
  </w:style>
  <w:style w:type="table" w:customStyle="1" w:styleId="2316">
    <w:name w:val="Сетка таблицы23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1">
    <w:name w:val="Нет списка1231"/>
    <w:next w:val="ac"/>
    <w:uiPriority w:val="99"/>
    <w:semiHidden/>
    <w:unhideWhenUsed/>
    <w:rsid w:val="00533CBE"/>
  </w:style>
  <w:style w:type="numbering" w:customStyle="1" w:styleId="1331">
    <w:name w:val="Нет списка1331"/>
    <w:next w:val="ac"/>
    <w:uiPriority w:val="99"/>
    <w:semiHidden/>
    <w:unhideWhenUsed/>
    <w:rsid w:val="00533CBE"/>
  </w:style>
  <w:style w:type="numbering" w:customStyle="1" w:styleId="1431">
    <w:name w:val="Нет списка1431"/>
    <w:next w:val="ac"/>
    <w:uiPriority w:val="99"/>
    <w:semiHidden/>
    <w:unhideWhenUsed/>
    <w:rsid w:val="00533CBE"/>
  </w:style>
  <w:style w:type="numbering" w:customStyle="1" w:styleId="1531">
    <w:name w:val="Нет списка1531"/>
    <w:next w:val="ac"/>
    <w:uiPriority w:val="99"/>
    <w:semiHidden/>
    <w:unhideWhenUsed/>
    <w:rsid w:val="00533CBE"/>
  </w:style>
  <w:style w:type="numbering" w:customStyle="1" w:styleId="1631">
    <w:name w:val="Нет списка1631"/>
    <w:next w:val="ac"/>
    <w:uiPriority w:val="99"/>
    <w:semiHidden/>
    <w:unhideWhenUsed/>
    <w:rsid w:val="00533CBE"/>
  </w:style>
  <w:style w:type="numbering" w:customStyle="1" w:styleId="1731">
    <w:name w:val="Нет списка1731"/>
    <w:next w:val="ac"/>
    <w:uiPriority w:val="99"/>
    <w:semiHidden/>
    <w:unhideWhenUsed/>
    <w:rsid w:val="00533CBE"/>
  </w:style>
  <w:style w:type="numbering" w:customStyle="1" w:styleId="1831">
    <w:name w:val="Нет списка1831"/>
    <w:next w:val="ac"/>
    <w:uiPriority w:val="99"/>
    <w:semiHidden/>
    <w:unhideWhenUsed/>
    <w:rsid w:val="00533CBE"/>
  </w:style>
  <w:style w:type="table" w:customStyle="1" w:styleId="31a">
    <w:name w:val="Изысканная таблица3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11">
    <w:name w:val="Сетка таблицы33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1">
    <w:name w:val="Нет списка1931"/>
    <w:next w:val="ac"/>
    <w:uiPriority w:val="99"/>
    <w:semiHidden/>
    <w:unhideWhenUsed/>
    <w:rsid w:val="00533CBE"/>
  </w:style>
  <w:style w:type="numbering" w:customStyle="1" w:styleId="11031">
    <w:name w:val="Нет списка11031"/>
    <w:next w:val="ac"/>
    <w:uiPriority w:val="99"/>
    <w:semiHidden/>
    <w:unhideWhenUsed/>
    <w:rsid w:val="00533CBE"/>
  </w:style>
  <w:style w:type="numbering" w:customStyle="1" w:styleId="2231">
    <w:name w:val="Нет списка2231"/>
    <w:next w:val="ac"/>
    <w:uiPriority w:val="99"/>
    <w:semiHidden/>
    <w:unhideWhenUsed/>
    <w:rsid w:val="00533CBE"/>
  </w:style>
  <w:style w:type="numbering" w:customStyle="1" w:styleId="2031">
    <w:name w:val="Нет списка2031"/>
    <w:next w:val="ac"/>
    <w:uiPriority w:val="99"/>
    <w:semiHidden/>
    <w:unhideWhenUsed/>
    <w:rsid w:val="00533CBE"/>
  </w:style>
  <w:style w:type="numbering" w:customStyle="1" w:styleId="2331">
    <w:name w:val="Нет списка2331"/>
    <w:next w:val="ac"/>
    <w:uiPriority w:val="99"/>
    <w:semiHidden/>
    <w:unhideWhenUsed/>
    <w:rsid w:val="00533CBE"/>
  </w:style>
  <w:style w:type="numbering" w:customStyle="1" w:styleId="2431">
    <w:name w:val="Нет списка2431"/>
    <w:next w:val="ac"/>
    <w:uiPriority w:val="99"/>
    <w:semiHidden/>
    <w:unhideWhenUsed/>
    <w:rsid w:val="00533CBE"/>
  </w:style>
  <w:style w:type="numbering" w:customStyle="1" w:styleId="3010">
    <w:name w:val="Нет списка301"/>
    <w:next w:val="ac"/>
    <w:uiPriority w:val="99"/>
    <w:semiHidden/>
    <w:unhideWhenUsed/>
    <w:rsid w:val="00533CBE"/>
  </w:style>
  <w:style w:type="table" w:customStyle="1" w:styleId="916">
    <w:name w:val="Сетка таблицы9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1">
    <w:name w:val="Нет списка1181"/>
    <w:next w:val="ac"/>
    <w:uiPriority w:val="99"/>
    <w:semiHidden/>
    <w:unhideWhenUsed/>
    <w:rsid w:val="00533CBE"/>
  </w:style>
  <w:style w:type="numbering" w:customStyle="1" w:styleId="2151">
    <w:name w:val="Нет списка2151"/>
    <w:next w:val="ac"/>
    <w:uiPriority w:val="99"/>
    <w:semiHidden/>
    <w:unhideWhenUsed/>
    <w:rsid w:val="00533CBE"/>
  </w:style>
  <w:style w:type="numbering" w:customStyle="1" w:styleId="3510">
    <w:name w:val="Нет списка351"/>
    <w:next w:val="ac"/>
    <w:uiPriority w:val="99"/>
    <w:semiHidden/>
    <w:unhideWhenUsed/>
    <w:rsid w:val="00533CBE"/>
  </w:style>
  <w:style w:type="numbering" w:customStyle="1" w:styleId="4510">
    <w:name w:val="Нет списка451"/>
    <w:next w:val="ac"/>
    <w:uiPriority w:val="99"/>
    <w:semiHidden/>
    <w:unhideWhenUsed/>
    <w:rsid w:val="00533CBE"/>
  </w:style>
  <w:style w:type="numbering" w:customStyle="1" w:styleId="551">
    <w:name w:val="Нет списка551"/>
    <w:next w:val="ac"/>
    <w:uiPriority w:val="99"/>
    <w:semiHidden/>
    <w:unhideWhenUsed/>
    <w:rsid w:val="00533CBE"/>
  </w:style>
  <w:style w:type="numbering" w:customStyle="1" w:styleId="641">
    <w:name w:val="Нет списка641"/>
    <w:next w:val="ac"/>
    <w:uiPriority w:val="99"/>
    <w:semiHidden/>
    <w:unhideWhenUsed/>
    <w:rsid w:val="00533CBE"/>
  </w:style>
  <w:style w:type="numbering" w:customStyle="1" w:styleId="741">
    <w:name w:val="Нет списка741"/>
    <w:next w:val="ac"/>
    <w:uiPriority w:val="99"/>
    <w:semiHidden/>
    <w:unhideWhenUsed/>
    <w:rsid w:val="00533CBE"/>
  </w:style>
  <w:style w:type="numbering" w:customStyle="1" w:styleId="841">
    <w:name w:val="Нет списка841"/>
    <w:next w:val="ac"/>
    <w:uiPriority w:val="99"/>
    <w:semiHidden/>
    <w:unhideWhenUsed/>
    <w:rsid w:val="00533CBE"/>
  </w:style>
  <w:style w:type="numbering" w:customStyle="1" w:styleId="941">
    <w:name w:val="Нет списка941"/>
    <w:next w:val="ac"/>
    <w:uiPriority w:val="99"/>
    <w:semiHidden/>
    <w:unhideWhenUsed/>
    <w:rsid w:val="00533CBE"/>
  </w:style>
  <w:style w:type="table" w:customStyle="1" w:styleId="1716">
    <w:name w:val="Сетка таблицы17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1">
    <w:name w:val="Нет списка1191"/>
    <w:next w:val="ac"/>
    <w:uiPriority w:val="99"/>
    <w:semiHidden/>
    <w:unhideWhenUsed/>
    <w:rsid w:val="00533CBE"/>
  </w:style>
  <w:style w:type="numbering" w:customStyle="1" w:styleId="2161">
    <w:name w:val="Нет списка2161"/>
    <w:next w:val="ac"/>
    <w:uiPriority w:val="99"/>
    <w:semiHidden/>
    <w:unhideWhenUsed/>
    <w:rsid w:val="00533CBE"/>
  </w:style>
  <w:style w:type="numbering" w:customStyle="1" w:styleId="3151">
    <w:name w:val="Нет списка3151"/>
    <w:next w:val="ac"/>
    <w:uiPriority w:val="99"/>
    <w:semiHidden/>
    <w:unhideWhenUsed/>
    <w:rsid w:val="00533CBE"/>
  </w:style>
  <w:style w:type="numbering" w:customStyle="1" w:styleId="4151">
    <w:name w:val="Нет списка4151"/>
    <w:next w:val="ac"/>
    <w:uiPriority w:val="99"/>
    <w:semiHidden/>
    <w:unhideWhenUsed/>
    <w:rsid w:val="00533CBE"/>
  </w:style>
  <w:style w:type="numbering" w:customStyle="1" w:styleId="1041">
    <w:name w:val="Нет списка1041"/>
    <w:next w:val="ac"/>
    <w:uiPriority w:val="99"/>
    <w:semiHidden/>
    <w:unhideWhenUsed/>
    <w:rsid w:val="00533CBE"/>
  </w:style>
  <w:style w:type="table" w:customStyle="1" w:styleId="2416">
    <w:name w:val="Сетка таблицы24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1">
    <w:name w:val="Нет списка1241"/>
    <w:next w:val="ac"/>
    <w:uiPriority w:val="99"/>
    <w:semiHidden/>
    <w:unhideWhenUsed/>
    <w:rsid w:val="00533CBE"/>
  </w:style>
  <w:style w:type="numbering" w:customStyle="1" w:styleId="1341">
    <w:name w:val="Нет списка1341"/>
    <w:next w:val="ac"/>
    <w:uiPriority w:val="99"/>
    <w:semiHidden/>
    <w:unhideWhenUsed/>
    <w:rsid w:val="00533CBE"/>
  </w:style>
  <w:style w:type="numbering" w:customStyle="1" w:styleId="1441">
    <w:name w:val="Нет списка1441"/>
    <w:next w:val="ac"/>
    <w:uiPriority w:val="99"/>
    <w:semiHidden/>
    <w:unhideWhenUsed/>
    <w:rsid w:val="00533CBE"/>
  </w:style>
  <w:style w:type="numbering" w:customStyle="1" w:styleId="1541">
    <w:name w:val="Нет списка1541"/>
    <w:next w:val="ac"/>
    <w:uiPriority w:val="99"/>
    <w:semiHidden/>
    <w:unhideWhenUsed/>
    <w:rsid w:val="00533CBE"/>
  </w:style>
  <w:style w:type="numbering" w:customStyle="1" w:styleId="1641">
    <w:name w:val="Нет списка1641"/>
    <w:next w:val="ac"/>
    <w:uiPriority w:val="99"/>
    <w:semiHidden/>
    <w:unhideWhenUsed/>
    <w:rsid w:val="00533CBE"/>
  </w:style>
  <w:style w:type="numbering" w:customStyle="1" w:styleId="1741">
    <w:name w:val="Нет списка1741"/>
    <w:next w:val="ac"/>
    <w:uiPriority w:val="99"/>
    <w:semiHidden/>
    <w:unhideWhenUsed/>
    <w:rsid w:val="00533CBE"/>
  </w:style>
  <w:style w:type="numbering" w:customStyle="1" w:styleId="1841">
    <w:name w:val="Нет списка1841"/>
    <w:next w:val="ac"/>
    <w:uiPriority w:val="99"/>
    <w:semiHidden/>
    <w:unhideWhenUsed/>
    <w:rsid w:val="00533CBE"/>
  </w:style>
  <w:style w:type="table" w:customStyle="1" w:styleId="41b">
    <w:name w:val="Изысканная таблица4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11">
    <w:name w:val="Сетка таблицы34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1">
    <w:name w:val="Нет списка1941"/>
    <w:next w:val="ac"/>
    <w:uiPriority w:val="99"/>
    <w:semiHidden/>
    <w:unhideWhenUsed/>
    <w:rsid w:val="00533CBE"/>
  </w:style>
  <w:style w:type="numbering" w:customStyle="1" w:styleId="11041">
    <w:name w:val="Нет списка11041"/>
    <w:next w:val="ac"/>
    <w:uiPriority w:val="99"/>
    <w:semiHidden/>
    <w:unhideWhenUsed/>
    <w:rsid w:val="00533CBE"/>
  </w:style>
  <w:style w:type="numbering" w:customStyle="1" w:styleId="2241">
    <w:name w:val="Нет списка2241"/>
    <w:next w:val="ac"/>
    <w:uiPriority w:val="99"/>
    <w:semiHidden/>
    <w:unhideWhenUsed/>
    <w:rsid w:val="00533CBE"/>
  </w:style>
  <w:style w:type="numbering" w:customStyle="1" w:styleId="2041">
    <w:name w:val="Нет списка2041"/>
    <w:next w:val="ac"/>
    <w:uiPriority w:val="99"/>
    <w:semiHidden/>
    <w:unhideWhenUsed/>
    <w:rsid w:val="00533CBE"/>
  </w:style>
  <w:style w:type="numbering" w:customStyle="1" w:styleId="2341">
    <w:name w:val="Нет списка2341"/>
    <w:next w:val="ac"/>
    <w:uiPriority w:val="99"/>
    <w:semiHidden/>
    <w:unhideWhenUsed/>
    <w:rsid w:val="00533CBE"/>
  </w:style>
  <w:style w:type="numbering" w:customStyle="1" w:styleId="2441">
    <w:name w:val="Нет списка2441"/>
    <w:next w:val="ac"/>
    <w:uiPriority w:val="99"/>
    <w:semiHidden/>
    <w:unhideWhenUsed/>
    <w:rsid w:val="00533CBE"/>
  </w:style>
  <w:style w:type="table" w:customStyle="1" w:styleId="111a">
    <w:name w:val="Изысканная таблица11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ffc">
    <w:name w:val="Тема таблицы1"/>
    <w:basedOn w:val="ab"/>
    <w:next w:val="afffffc"/>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f0">
    <w:name w:val="Стиль маркированный11"/>
    <w:rsid w:val="00533CBE"/>
  </w:style>
  <w:style w:type="numbering" w:customStyle="1" w:styleId="3610">
    <w:name w:val="Нет списка361"/>
    <w:next w:val="ac"/>
    <w:uiPriority w:val="99"/>
    <w:semiHidden/>
    <w:unhideWhenUsed/>
    <w:rsid w:val="00533CBE"/>
  </w:style>
  <w:style w:type="table" w:customStyle="1" w:styleId="1016">
    <w:name w:val="Сетка таблицы10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10">
    <w:name w:val="Нет списка1201"/>
    <w:next w:val="ac"/>
    <w:uiPriority w:val="99"/>
    <w:semiHidden/>
    <w:unhideWhenUsed/>
    <w:rsid w:val="00533CBE"/>
  </w:style>
  <w:style w:type="numbering" w:customStyle="1" w:styleId="2171">
    <w:name w:val="Нет списка2171"/>
    <w:next w:val="ac"/>
    <w:uiPriority w:val="99"/>
    <w:semiHidden/>
    <w:unhideWhenUsed/>
    <w:rsid w:val="00533CBE"/>
  </w:style>
  <w:style w:type="numbering" w:customStyle="1" w:styleId="3710">
    <w:name w:val="Нет списка371"/>
    <w:next w:val="ac"/>
    <w:uiPriority w:val="99"/>
    <w:semiHidden/>
    <w:unhideWhenUsed/>
    <w:rsid w:val="00533CBE"/>
  </w:style>
  <w:style w:type="numbering" w:customStyle="1" w:styleId="461">
    <w:name w:val="Нет списка461"/>
    <w:next w:val="ac"/>
    <w:uiPriority w:val="99"/>
    <w:semiHidden/>
    <w:unhideWhenUsed/>
    <w:rsid w:val="00533CBE"/>
  </w:style>
  <w:style w:type="numbering" w:customStyle="1" w:styleId="561">
    <w:name w:val="Нет списка561"/>
    <w:next w:val="ac"/>
    <w:uiPriority w:val="99"/>
    <w:semiHidden/>
    <w:unhideWhenUsed/>
    <w:rsid w:val="00533CBE"/>
  </w:style>
  <w:style w:type="numbering" w:customStyle="1" w:styleId="651">
    <w:name w:val="Нет списка651"/>
    <w:next w:val="ac"/>
    <w:uiPriority w:val="99"/>
    <w:semiHidden/>
    <w:unhideWhenUsed/>
    <w:rsid w:val="00533CBE"/>
  </w:style>
  <w:style w:type="numbering" w:customStyle="1" w:styleId="751">
    <w:name w:val="Нет списка751"/>
    <w:next w:val="ac"/>
    <w:uiPriority w:val="99"/>
    <w:semiHidden/>
    <w:unhideWhenUsed/>
    <w:rsid w:val="00533CBE"/>
  </w:style>
  <w:style w:type="numbering" w:customStyle="1" w:styleId="851">
    <w:name w:val="Нет списка851"/>
    <w:next w:val="ac"/>
    <w:uiPriority w:val="99"/>
    <w:semiHidden/>
    <w:unhideWhenUsed/>
    <w:rsid w:val="00533CBE"/>
  </w:style>
  <w:style w:type="numbering" w:customStyle="1" w:styleId="951">
    <w:name w:val="Нет списка951"/>
    <w:next w:val="ac"/>
    <w:uiPriority w:val="99"/>
    <w:semiHidden/>
    <w:unhideWhenUsed/>
    <w:rsid w:val="00533CBE"/>
  </w:style>
  <w:style w:type="table" w:customStyle="1" w:styleId="1816">
    <w:name w:val="Сетка таблицы18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10">
    <w:name w:val="Нет списка11101"/>
    <w:next w:val="ac"/>
    <w:uiPriority w:val="99"/>
    <w:semiHidden/>
    <w:unhideWhenUsed/>
    <w:rsid w:val="00533CBE"/>
  </w:style>
  <w:style w:type="numbering" w:customStyle="1" w:styleId="2181">
    <w:name w:val="Нет списка2181"/>
    <w:next w:val="ac"/>
    <w:uiPriority w:val="99"/>
    <w:semiHidden/>
    <w:unhideWhenUsed/>
    <w:rsid w:val="00533CBE"/>
  </w:style>
  <w:style w:type="numbering" w:customStyle="1" w:styleId="3161">
    <w:name w:val="Нет списка3161"/>
    <w:next w:val="ac"/>
    <w:uiPriority w:val="99"/>
    <w:semiHidden/>
    <w:unhideWhenUsed/>
    <w:rsid w:val="00533CBE"/>
  </w:style>
  <w:style w:type="numbering" w:customStyle="1" w:styleId="4161">
    <w:name w:val="Нет списка4161"/>
    <w:next w:val="ac"/>
    <w:uiPriority w:val="99"/>
    <w:semiHidden/>
    <w:unhideWhenUsed/>
    <w:rsid w:val="00533CBE"/>
  </w:style>
  <w:style w:type="numbering" w:customStyle="1" w:styleId="1051">
    <w:name w:val="Нет списка1051"/>
    <w:next w:val="ac"/>
    <w:uiPriority w:val="99"/>
    <w:semiHidden/>
    <w:unhideWhenUsed/>
    <w:rsid w:val="00533CBE"/>
  </w:style>
  <w:style w:type="table" w:customStyle="1" w:styleId="2511">
    <w:name w:val="Сетка таблицы25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1">
    <w:name w:val="Нет списка1251"/>
    <w:next w:val="ac"/>
    <w:uiPriority w:val="99"/>
    <w:semiHidden/>
    <w:unhideWhenUsed/>
    <w:rsid w:val="00533CBE"/>
  </w:style>
  <w:style w:type="numbering" w:customStyle="1" w:styleId="1351">
    <w:name w:val="Нет списка1351"/>
    <w:next w:val="ac"/>
    <w:uiPriority w:val="99"/>
    <w:semiHidden/>
    <w:unhideWhenUsed/>
    <w:rsid w:val="00533CBE"/>
  </w:style>
  <w:style w:type="numbering" w:customStyle="1" w:styleId="1451">
    <w:name w:val="Нет списка1451"/>
    <w:next w:val="ac"/>
    <w:uiPriority w:val="99"/>
    <w:semiHidden/>
    <w:unhideWhenUsed/>
    <w:rsid w:val="00533CBE"/>
  </w:style>
  <w:style w:type="numbering" w:customStyle="1" w:styleId="1551">
    <w:name w:val="Нет списка1551"/>
    <w:next w:val="ac"/>
    <w:uiPriority w:val="99"/>
    <w:semiHidden/>
    <w:unhideWhenUsed/>
    <w:rsid w:val="00533CBE"/>
  </w:style>
  <w:style w:type="numbering" w:customStyle="1" w:styleId="1651">
    <w:name w:val="Нет списка1651"/>
    <w:next w:val="ac"/>
    <w:uiPriority w:val="99"/>
    <w:semiHidden/>
    <w:unhideWhenUsed/>
    <w:rsid w:val="00533CBE"/>
  </w:style>
  <w:style w:type="numbering" w:customStyle="1" w:styleId="1751">
    <w:name w:val="Нет списка1751"/>
    <w:next w:val="ac"/>
    <w:uiPriority w:val="99"/>
    <w:semiHidden/>
    <w:unhideWhenUsed/>
    <w:rsid w:val="00533CBE"/>
  </w:style>
  <w:style w:type="numbering" w:customStyle="1" w:styleId="1851">
    <w:name w:val="Нет списка1851"/>
    <w:next w:val="ac"/>
    <w:uiPriority w:val="99"/>
    <w:semiHidden/>
    <w:unhideWhenUsed/>
    <w:rsid w:val="00533CBE"/>
  </w:style>
  <w:style w:type="table" w:customStyle="1" w:styleId="518">
    <w:name w:val="Изысканная таблица5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11">
    <w:name w:val="Сетка таблицы35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1">
    <w:name w:val="Нет списка1951"/>
    <w:next w:val="ac"/>
    <w:uiPriority w:val="99"/>
    <w:semiHidden/>
    <w:unhideWhenUsed/>
    <w:rsid w:val="00533CBE"/>
  </w:style>
  <w:style w:type="numbering" w:customStyle="1" w:styleId="11051">
    <w:name w:val="Нет списка11051"/>
    <w:next w:val="ac"/>
    <w:uiPriority w:val="99"/>
    <w:semiHidden/>
    <w:unhideWhenUsed/>
    <w:rsid w:val="00533CBE"/>
  </w:style>
  <w:style w:type="numbering" w:customStyle="1" w:styleId="2251">
    <w:name w:val="Нет списка2251"/>
    <w:next w:val="ac"/>
    <w:uiPriority w:val="99"/>
    <w:semiHidden/>
    <w:unhideWhenUsed/>
    <w:rsid w:val="00533CBE"/>
  </w:style>
  <w:style w:type="numbering" w:customStyle="1" w:styleId="2051">
    <w:name w:val="Нет списка2051"/>
    <w:next w:val="ac"/>
    <w:uiPriority w:val="99"/>
    <w:semiHidden/>
    <w:unhideWhenUsed/>
    <w:rsid w:val="00533CBE"/>
  </w:style>
  <w:style w:type="numbering" w:customStyle="1" w:styleId="2351">
    <w:name w:val="Нет списка2351"/>
    <w:next w:val="ac"/>
    <w:uiPriority w:val="99"/>
    <w:semiHidden/>
    <w:unhideWhenUsed/>
    <w:rsid w:val="00533CBE"/>
  </w:style>
  <w:style w:type="numbering" w:customStyle="1" w:styleId="2451">
    <w:name w:val="Нет списка2451"/>
    <w:next w:val="ac"/>
    <w:uiPriority w:val="99"/>
    <w:semiHidden/>
    <w:unhideWhenUsed/>
    <w:rsid w:val="00533CBE"/>
  </w:style>
  <w:style w:type="numbering" w:customStyle="1" w:styleId="3810">
    <w:name w:val="Нет списка381"/>
    <w:next w:val="ac"/>
    <w:uiPriority w:val="99"/>
    <w:semiHidden/>
    <w:unhideWhenUsed/>
    <w:rsid w:val="00533CBE"/>
  </w:style>
  <w:style w:type="table" w:customStyle="1" w:styleId="1916">
    <w:name w:val="Сетка таблицы19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1">
    <w:name w:val="Нет списка1261"/>
    <w:next w:val="ac"/>
    <w:uiPriority w:val="99"/>
    <w:semiHidden/>
    <w:unhideWhenUsed/>
    <w:rsid w:val="00533CBE"/>
  </w:style>
  <w:style w:type="numbering" w:customStyle="1" w:styleId="2191">
    <w:name w:val="Нет списка2191"/>
    <w:next w:val="ac"/>
    <w:uiPriority w:val="99"/>
    <w:semiHidden/>
    <w:unhideWhenUsed/>
    <w:rsid w:val="00533CBE"/>
  </w:style>
  <w:style w:type="numbering" w:customStyle="1" w:styleId="3910">
    <w:name w:val="Нет списка391"/>
    <w:next w:val="ac"/>
    <w:uiPriority w:val="99"/>
    <w:semiHidden/>
    <w:unhideWhenUsed/>
    <w:rsid w:val="00533CBE"/>
  </w:style>
  <w:style w:type="numbering" w:customStyle="1" w:styleId="471">
    <w:name w:val="Нет списка471"/>
    <w:next w:val="ac"/>
    <w:uiPriority w:val="99"/>
    <w:semiHidden/>
    <w:unhideWhenUsed/>
    <w:rsid w:val="00533CBE"/>
  </w:style>
  <w:style w:type="numbering" w:customStyle="1" w:styleId="571">
    <w:name w:val="Нет списка571"/>
    <w:next w:val="ac"/>
    <w:uiPriority w:val="99"/>
    <w:semiHidden/>
    <w:unhideWhenUsed/>
    <w:rsid w:val="00533CBE"/>
  </w:style>
  <w:style w:type="numbering" w:customStyle="1" w:styleId="661">
    <w:name w:val="Нет списка661"/>
    <w:next w:val="ac"/>
    <w:uiPriority w:val="99"/>
    <w:semiHidden/>
    <w:unhideWhenUsed/>
    <w:rsid w:val="00533CBE"/>
  </w:style>
  <w:style w:type="numbering" w:customStyle="1" w:styleId="761">
    <w:name w:val="Нет списка761"/>
    <w:next w:val="ac"/>
    <w:uiPriority w:val="99"/>
    <w:semiHidden/>
    <w:unhideWhenUsed/>
    <w:rsid w:val="00533CBE"/>
  </w:style>
  <w:style w:type="numbering" w:customStyle="1" w:styleId="861">
    <w:name w:val="Нет списка861"/>
    <w:next w:val="ac"/>
    <w:uiPriority w:val="99"/>
    <w:semiHidden/>
    <w:unhideWhenUsed/>
    <w:rsid w:val="00533CBE"/>
  </w:style>
  <w:style w:type="numbering" w:customStyle="1" w:styleId="961">
    <w:name w:val="Нет списка961"/>
    <w:next w:val="ac"/>
    <w:uiPriority w:val="99"/>
    <w:semiHidden/>
    <w:unhideWhenUsed/>
    <w:rsid w:val="00533CBE"/>
  </w:style>
  <w:style w:type="table" w:customStyle="1" w:styleId="11016">
    <w:name w:val="Сетка таблицы110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
    <w:name w:val="Нет списка111111"/>
    <w:next w:val="ac"/>
    <w:uiPriority w:val="99"/>
    <w:semiHidden/>
    <w:unhideWhenUsed/>
    <w:rsid w:val="00533CBE"/>
  </w:style>
  <w:style w:type="numbering" w:customStyle="1" w:styleId="21101">
    <w:name w:val="Нет списка21101"/>
    <w:next w:val="ac"/>
    <w:uiPriority w:val="99"/>
    <w:semiHidden/>
    <w:unhideWhenUsed/>
    <w:rsid w:val="00533CBE"/>
  </w:style>
  <w:style w:type="numbering" w:customStyle="1" w:styleId="3171">
    <w:name w:val="Нет списка3171"/>
    <w:next w:val="ac"/>
    <w:uiPriority w:val="99"/>
    <w:semiHidden/>
    <w:unhideWhenUsed/>
    <w:rsid w:val="00533CBE"/>
  </w:style>
  <w:style w:type="numbering" w:customStyle="1" w:styleId="4171">
    <w:name w:val="Нет списка4171"/>
    <w:next w:val="ac"/>
    <w:uiPriority w:val="99"/>
    <w:semiHidden/>
    <w:unhideWhenUsed/>
    <w:rsid w:val="00533CBE"/>
  </w:style>
  <w:style w:type="numbering" w:customStyle="1" w:styleId="1061">
    <w:name w:val="Нет списка1061"/>
    <w:next w:val="ac"/>
    <w:uiPriority w:val="99"/>
    <w:semiHidden/>
    <w:unhideWhenUsed/>
    <w:rsid w:val="00533CBE"/>
  </w:style>
  <w:style w:type="table" w:customStyle="1" w:styleId="2611">
    <w:name w:val="Сетка таблицы26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1">
    <w:name w:val="Нет списка1271"/>
    <w:next w:val="ac"/>
    <w:uiPriority w:val="99"/>
    <w:semiHidden/>
    <w:unhideWhenUsed/>
    <w:rsid w:val="00533CBE"/>
  </w:style>
  <w:style w:type="numbering" w:customStyle="1" w:styleId="1361">
    <w:name w:val="Нет списка1361"/>
    <w:next w:val="ac"/>
    <w:uiPriority w:val="99"/>
    <w:semiHidden/>
    <w:unhideWhenUsed/>
    <w:rsid w:val="00533CBE"/>
  </w:style>
  <w:style w:type="numbering" w:customStyle="1" w:styleId="1461">
    <w:name w:val="Нет списка1461"/>
    <w:next w:val="ac"/>
    <w:uiPriority w:val="99"/>
    <w:semiHidden/>
    <w:unhideWhenUsed/>
    <w:rsid w:val="00533CBE"/>
  </w:style>
  <w:style w:type="numbering" w:customStyle="1" w:styleId="1561">
    <w:name w:val="Нет списка1561"/>
    <w:next w:val="ac"/>
    <w:uiPriority w:val="99"/>
    <w:semiHidden/>
    <w:unhideWhenUsed/>
    <w:rsid w:val="00533CBE"/>
  </w:style>
  <w:style w:type="numbering" w:customStyle="1" w:styleId="1661">
    <w:name w:val="Нет списка1661"/>
    <w:next w:val="ac"/>
    <w:uiPriority w:val="99"/>
    <w:semiHidden/>
    <w:unhideWhenUsed/>
    <w:rsid w:val="00533CBE"/>
  </w:style>
  <w:style w:type="numbering" w:customStyle="1" w:styleId="1761">
    <w:name w:val="Нет списка1761"/>
    <w:next w:val="ac"/>
    <w:uiPriority w:val="99"/>
    <w:semiHidden/>
    <w:unhideWhenUsed/>
    <w:rsid w:val="00533CBE"/>
  </w:style>
  <w:style w:type="numbering" w:customStyle="1" w:styleId="1861">
    <w:name w:val="Нет списка1861"/>
    <w:next w:val="ac"/>
    <w:uiPriority w:val="99"/>
    <w:semiHidden/>
    <w:unhideWhenUsed/>
    <w:rsid w:val="00533CBE"/>
  </w:style>
  <w:style w:type="table" w:customStyle="1" w:styleId="617">
    <w:name w:val="Изысканная таблица6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етка таблицы36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1">
    <w:name w:val="Нет списка1961"/>
    <w:next w:val="ac"/>
    <w:uiPriority w:val="99"/>
    <w:semiHidden/>
    <w:unhideWhenUsed/>
    <w:rsid w:val="00533CBE"/>
  </w:style>
  <w:style w:type="numbering" w:customStyle="1" w:styleId="11061">
    <w:name w:val="Нет списка11061"/>
    <w:next w:val="ac"/>
    <w:uiPriority w:val="99"/>
    <w:semiHidden/>
    <w:unhideWhenUsed/>
    <w:rsid w:val="00533CBE"/>
  </w:style>
  <w:style w:type="numbering" w:customStyle="1" w:styleId="2261">
    <w:name w:val="Нет списка2261"/>
    <w:next w:val="ac"/>
    <w:uiPriority w:val="99"/>
    <w:semiHidden/>
    <w:unhideWhenUsed/>
    <w:rsid w:val="00533CBE"/>
  </w:style>
  <w:style w:type="numbering" w:customStyle="1" w:styleId="2061">
    <w:name w:val="Нет списка2061"/>
    <w:next w:val="ac"/>
    <w:uiPriority w:val="99"/>
    <w:semiHidden/>
    <w:unhideWhenUsed/>
    <w:rsid w:val="00533CBE"/>
  </w:style>
  <w:style w:type="numbering" w:customStyle="1" w:styleId="2361">
    <w:name w:val="Нет списка2361"/>
    <w:next w:val="ac"/>
    <w:uiPriority w:val="99"/>
    <w:semiHidden/>
    <w:unhideWhenUsed/>
    <w:rsid w:val="00533CBE"/>
  </w:style>
  <w:style w:type="numbering" w:customStyle="1" w:styleId="2461">
    <w:name w:val="Нет списка2461"/>
    <w:next w:val="ac"/>
    <w:uiPriority w:val="99"/>
    <w:semiHidden/>
    <w:unhideWhenUsed/>
    <w:rsid w:val="00533CBE"/>
  </w:style>
  <w:style w:type="numbering" w:customStyle="1" w:styleId="4010">
    <w:name w:val="Нет списка401"/>
    <w:next w:val="ac"/>
    <w:uiPriority w:val="99"/>
    <w:semiHidden/>
    <w:unhideWhenUsed/>
    <w:rsid w:val="00533CBE"/>
  </w:style>
  <w:style w:type="table" w:customStyle="1" w:styleId="2016">
    <w:name w:val="Сетка таблицы20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1">
    <w:name w:val="Нет списка1281"/>
    <w:next w:val="ac"/>
    <w:uiPriority w:val="99"/>
    <w:semiHidden/>
    <w:unhideWhenUsed/>
    <w:rsid w:val="00533CBE"/>
  </w:style>
  <w:style w:type="numbering" w:customStyle="1" w:styleId="2201">
    <w:name w:val="Нет списка2201"/>
    <w:next w:val="ac"/>
    <w:uiPriority w:val="99"/>
    <w:semiHidden/>
    <w:unhideWhenUsed/>
    <w:rsid w:val="00533CBE"/>
  </w:style>
  <w:style w:type="numbering" w:customStyle="1" w:styleId="31010">
    <w:name w:val="Нет списка3101"/>
    <w:next w:val="ac"/>
    <w:uiPriority w:val="99"/>
    <w:semiHidden/>
    <w:unhideWhenUsed/>
    <w:rsid w:val="00533CBE"/>
  </w:style>
  <w:style w:type="numbering" w:customStyle="1" w:styleId="481">
    <w:name w:val="Нет списка481"/>
    <w:next w:val="ac"/>
    <w:uiPriority w:val="99"/>
    <w:semiHidden/>
    <w:unhideWhenUsed/>
    <w:rsid w:val="00533CBE"/>
  </w:style>
  <w:style w:type="numbering" w:customStyle="1" w:styleId="581">
    <w:name w:val="Нет списка581"/>
    <w:next w:val="ac"/>
    <w:uiPriority w:val="99"/>
    <w:semiHidden/>
    <w:unhideWhenUsed/>
    <w:rsid w:val="00533CBE"/>
  </w:style>
  <w:style w:type="numbering" w:customStyle="1" w:styleId="671">
    <w:name w:val="Нет списка671"/>
    <w:next w:val="ac"/>
    <w:uiPriority w:val="99"/>
    <w:semiHidden/>
    <w:unhideWhenUsed/>
    <w:rsid w:val="00533CBE"/>
  </w:style>
  <w:style w:type="numbering" w:customStyle="1" w:styleId="771">
    <w:name w:val="Нет списка771"/>
    <w:next w:val="ac"/>
    <w:uiPriority w:val="99"/>
    <w:semiHidden/>
    <w:unhideWhenUsed/>
    <w:rsid w:val="00533CBE"/>
  </w:style>
  <w:style w:type="numbering" w:customStyle="1" w:styleId="871">
    <w:name w:val="Нет списка871"/>
    <w:next w:val="ac"/>
    <w:uiPriority w:val="99"/>
    <w:semiHidden/>
    <w:unhideWhenUsed/>
    <w:rsid w:val="00533CBE"/>
  </w:style>
  <w:style w:type="numbering" w:customStyle="1" w:styleId="971">
    <w:name w:val="Нет списка971"/>
    <w:next w:val="ac"/>
    <w:uiPriority w:val="99"/>
    <w:semiHidden/>
    <w:unhideWhenUsed/>
    <w:rsid w:val="00533CBE"/>
  </w:style>
  <w:style w:type="table" w:customStyle="1" w:styleId="11411">
    <w:name w:val="Сетка таблицы114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1"/>
    <w:next w:val="ac"/>
    <w:uiPriority w:val="99"/>
    <w:semiHidden/>
    <w:unhideWhenUsed/>
    <w:rsid w:val="00533CBE"/>
  </w:style>
  <w:style w:type="numbering" w:customStyle="1" w:styleId="21111">
    <w:name w:val="Нет списка21111"/>
    <w:next w:val="ac"/>
    <w:uiPriority w:val="99"/>
    <w:semiHidden/>
    <w:unhideWhenUsed/>
    <w:rsid w:val="00533CBE"/>
  </w:style>
  <w:style w:type="numbering" w:customStyle="1" w:styleId="3181">
    <w:name w:val="Нет списка3181"/>
    <w:next w:val="ac"/>
    <w:uiPriority w:val="99"/>
    <w:semiHidden/>
    <w:unhideWhenUsed/>
    <w:rsid w:val="00533CBE"/>
  </w:style>
  <w:style w:type="numbering" w:customStyle="1" w:styleId="4181">
    <w:name w:val="Нет списка4181"/>
    <w:next w:val="ac"/>
    <w:uiPriority w:val="99"/>
    <w:semiHidden/>
    <w:unhideWhenUsed/>
    <w:rsid w:val="00533CBE"/>
  </w:style>
  <w:style w:type="numbering" w:customStyle="1" w:styleId="1071">
    <w:name w:val="Нет списка1071"/>
    <w:next w:val="ac"/>
    <w:uiPriority w:val="99"/>
    <w:semiHidden/>
    <w:unhideWhenUsed/>
    <w:rsid w:val="00533CBE"/>
  </w:style>
  <w:style w:type="table" w:customStyle="1" w:styleId="2711">
    <w:name w:val="Сетка таблицы27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1">
    <w:name w:val="Нет списка1291"/>
    <w:next w:val="ac"/>
    <w:uiPriority w:val="99"/>
    <w:semiHidden/>
    <w:unhideWhenUsed/>
    <w:rsid w:val="00533CBE"/>
  </w:style>
  <w:style w:type="numbering" w:customStyle="1" w:styleId="1371">
    <w:name w:val="Нет списка1371"/>
    <w:next w:val="ac"/>
    <w:uiPriority w:val="99"/>
    <w:semiHidden/>
    <w:unhideWhenUsed/>
    <w:rsid w:val="00533CBE"/>
  </w:style>
  <w:style w:type="numbering" w:customStyle="1" w:styleId="1471">
    <w:name w:val="Нет списка1471"/>
    <w:next w:val="ac"/>
    <w:uiPriority w:val="99"/>
    <w:semiHidden/>
    <w:unhideWhenUsed/>
    <w:rsid w:val="00533CBE"/>
  </w:style>
  <w:style w:type="numbering" w:customStyle="1" w:styleId="1571">
    <w:name w:val="Нет списка1571"/>
    <w:next w:val="ac"/>
    <w:uiPriority w:val="99"/>
    <w:semiHidden/>
    <w:unhideWhenUsed/>
    <w:rsid w:val="00533CBE"/>
  </w:style>
  <w:style w:type="numbering" w:customStyle="1" w:styleId="1671">
    <w:name w:val="Нет списка1671"/>
    <w:next w:val="ac"/>
    <w:uiPriority w:val="99"/>
    <w:semiHidden/>
    <w:unhideWhenUsed/>
    <w:rsid w:val="00533CBE"/>
  </w:style>
  <w:style w:type="numbering" w:customStyle="1" w:styleId="1771">
    <w:name w:val="Нет списка1771"/>
    <w:next w:val="ac"/>
    <w:uiPriority w:val="99"/>
    <w:semiHidden/>
    <w:unhideWhenUsed/>
    <w:rsid w:val="00533CBE"/>
  </w:style>
  <w:style w:type="numbering" w:customStyle="1" w:styleId="1871">
    <w:name w:val="Нет списка1871"/>
    <w:next w:val="ac"/>
    <w:uiPriority w:val="99"/>
    <w:semiHidden/>
    <w:unhideWhenUsed/>
    <w:rsid w:val="00533CBE"/>
  </w:style>
  <w:style w:type="table" w:customStyle="1" w:styleId="717">
    <w:name w:val="Изысканная таблица7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11">
    <w:name w:val="Сетка таблицы37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1">
    <w:name w:val="Нет списка1971"/>
    <w:next w:val="ac"/>
    <w:uiPriority w:val="99"/>
    <w:semiHidden/>
    <w:unhideWhenUsed/>
    <w:rsid w:val="00533CBE"/>
  </w:style>
  <w:style w:type="numbering" w:customStyle="1" w:styleId="11071">
    <w:name w:val="Нет списка11071"/>
    <w:next w:val="ac"/>
    <w:uiPriority w:val="99"/>
    <w:semiHidden/>
    <w:unhideWhenUsed/>
    <w:rsid w:val="00533CBE"/>
  </w:style>
  <w:style w:type="numbering" w:customStyle="1" w:styleId="2271">
    <w:name w:val="Нет списка2271"/>
    <w:next w:val="ac"/>
    <w:uiPriority w:val="99"/>
    <w:semiHidden/>
    <w:unhideWhenUsed/>
    <w:rsid w:val="00533CBE"/>
  </w:style>
  <w:style w:type="numbering" w:customStyle="1" w:styleId="2071">
    <w:name w:val="Нет списка2071"/>
    <w:next w:val="ac"/>
    <w:uiPriority w:val="99"/>
    <w:semiHidden/>
    <w:unhideWhenUsed/>
    <w:rsid w:val="00533CBE"/>
  </w:style>
  <w:style w:type="numbering" w:customStyle="1" w:styleId="2371">
    <w:name w:val="Нет списка2371"/>
    <w:next w:val="ac"/>
    <w:uiPriority w:val="99"/>
    <w:semiHidden/>
    <w:unhideWhenUsed/>
    <w:rsid w:val="00533CBE"/>
  </w:style>
  <w:style w:type="numbering" w:customStyle="1" w:styleId="2471">
    <w:name w:val="Нет списка2471"/>
    <w:next w:val="ac"/>
    <w:uiPriority w:val="99"/>
    <w:semiHidden/>
    <w:unhideWhenUsed/>
    <w:rsid w:val="00533CBE"/>
  </w:style>
  <w:style w:type="numbering" w:customStyle="1" w:styleId="491">
    <w:name w:val="Нет списка491"/>
    <w:next w:val="ac"/>
    <w:uiPriority w:val="99"/>
    <w:semiHidden/>
    <w:unhideWhenUsed/>
    <w:rsid w:val="00533CBE"/>
  </w:style>
  <w:style w:type="table" w:customStyle="1" w:styleId="2811">
    <w:name w:val="Сетка таблицы28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1">
    <w:name w:val="Нет списка1301"/>
    <w:next w:val="ac"/>
    <w:uiPriority w:val="99"/>
    <w:semiHidden/>
    <w:unhideWhenUsed/>
    <w:rsid w:val="00533CBE"/>
  </w:style>
  <w:style w:type="numbering" w:customStyle="1" w:styleId="2281">
    <w:name w:val="Нет списка2281"/>
    <w:next w:val="ac"/>
    <w:uiPriority w:val="99"/>
    <w:semiHidden/>
    <w:unhideWhenUsed/>
    <w:rsid w:val="00533CBE"/>
  </w:style>
  <w:style w:type="numbering" w:customStyle="1" w:styleId="3191">
    <w:name w:val="Нет списка3191"/>
    <w:next w:val="ac"/>
    <w:uiPriority w:val="99"/>
    <w:semiHidden/>
    <w:unhideWhenUsed/>
    <w:rsid w:val="00533CBE"/>
  </w:style>
  <w:style w:type="numbering" w:customStyle="1" w:styleId="4101">
    <w:name w:val="Нет списка4101"/>
    <w:next w:val="ac"/>
    <w:uiPriority w:val="99"/>
    <w:semiHidden/>
    <w:unhideWhenUsed/>
    <w:rsid w:val="00533CBE"/>
  </w:style>
  <w:style w:type="numbering" w:customStyle="1" w:styleId="591">
    <w:name w:val="Нет списка591"/>
    <w:next w:val="ac"/>
    <w:uiPriority w:val="99"/>
    <w:semiHidden/>
    <w:unhideWhenUsed/>
    <w:rsid w:val="00533CBE"/>
  </w:style>
  <w:style w:type="numbering" w:customStyle="1" w:styleId="681">
    <w:name w:val="Нет списка681"/>
    <w:next w:val="ac"/>
    <w:uiPriority w:val="99"/>
    <w:semiHidden/>
    <w:unhideWhenUsed/>
    <w:rsid w:val="00533CBE"/>
  </w:style>
  <w:style w:type="numbering" w:customStyle="1" w:styleId="781">
    <w:name w:val="Нет списка781"/>
    <w:next w:val="ac"/>
    <w:uiPriority w:val="99"/>
    <w:semiHidden/>
    <w:unhideWhenUsed/>
    <w:rsid w:val="00533CBE"/>
  </w:style>
  <w:style w:type="numbering" w:customStyle="1" w:styleId="881">
    <w:name w:val="Нет списка881"/>
    <w:next w:val="ac"/>
    <w:uiPriority w:val="99"/>
    <w:semiHidden/>
    <w:unhideWhenUsed/>
    <w:rsid w:val="00533CBE"/>
  </w:style>
  <w:style w:type="numbering" w:customStyle="1" w:styleId="981">
    <w:name w:val="Нет списка981"/>
    <w:next w:val="ac"/>
    <w:uiPriority w:val="99"/>
    <w:semiHidden/>
    <w:unhideWhenUsed/>
    <w:rsid w:val="00533CBE"/>
  </w:style>
  <w:style w:type="table" w:customStyle="1" w:styleId="11511">
    <w:name w:val="Сетка таблицы115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1">
    <w:name w:val="Нет списка11131"/>
    <w:next w:val="ac"/>
    <w:uiPriority w:val="99"/>
    <w:semiHidden/>
    <w:unhideWhenUsed/>
    <w:rsid w:val="00533CBE"/>
  </w:style>
  <w:style w:type="numbering" w:customStyle="1" w:styleId="21121">
    <w:name w:val="Нет списка21121"/>
    <w:next w:val="ac"/>
    <w:uiPriority w:val="99"/>
    <w:semiHidden/>
    <w:unhideWhenUsed/>
    <w:rsid w:val="00533CBE"/>
  </w:style>
  <w:style w:type="numbering" w:customStyle="1" w:styleId="31101">
    <w:name w:val="Нет списка31101"/>
    <w:next w:val="ac"/>
    <w:uiPriority w:val="99"/>
    <w:semiHidden/>
    <w:unhideWhenUsed/>
    <w:rsid w:val="00533CBE"/>
  </w:style>
  <w:style w:type="numbering" w:customStyle="1" w:styleId="4191">
    <w:name w:val="Нет списка4191"/>
    <w:next w:val="ac"/>
    <w:uiPriority w:val="99"/>
    <w:semiHidden/>
    <w:unhideWhenUsed/>
    <w:rsid w:val="00533CBE"/>
  </w:style>
  <w:style w:type="numbering" w:customStyle="1" w:styleId="1081">
    <w:name w:val="Нет списка1081"/>
    <w:next w:val="ac"/>
    <w:uiPriority w:val="99"/>
    <w:semiHidden/>
    <w:unhideWhenUsed/>
    <w:rsid w:val="00533CBE"/>
  </w:style>
  <w:style w:type="table" w:customStyle="1" w:styleId="2911">
    <w:name w:val="Сетка таблицы29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1">
    <w:name w:val="Нет списка12101"/>
    <w:next w:val="ac"/>
    <w:uiPriority w:val="99"/>
    <w:semiHidden/>
    <w:unhideWhenUsed/>
    <w:rsid w:val="00533CBE"/>
  </w:style>
  <w:style w:type="numbering" w:customStyle="1" w:styleId="1381">
    <w:name w:val="Нет списка1381"/>
    <w:next w:val="ac"/>
    <w:uiPriority w:val="99"/>
    <w:semiHidden/>
    <w:unhideWhenUsed/>
    <w:rsid w:val="00533CBE"/>
  </w:style>
  <w:style w:type="numbering" w:customStyle="1" w:styleId="1481">
    <w:name w:val="Нет списка1481"/>
    <w:next w:val="ac"/>
    <w:uiPriority w:val="99"/>
    <w:semiHidden/>
    <w:unhideWhenUsed/>
    <w:rsid w:val="00533CBE"/>
  </w:style>
  <w:style w:type="numbering" w:customStyle="1" w:styleId="1581">
    <w:name w:val="Нет списка1581"/>
    <w:next w:val="ac"/>
    <w:uiPriority w:val="99"/>
    <w:semiHidden/>
    <w:unhideWhenUsed/>
    <w:rsid w:val="00533CBE"/>
  </w:style>
  <w:style w:type="numbering" w:customStyle="1" w:styleId="1681">
    <w:name w:val="Нет списка1681"/>
    <w:next w:val="ac"/>
    <w:uiPriority w:val="99"/>
    <w:semiHidden/>
    <w:unhideWhenUsed/>
    <w:rsid w:val="00533CBE"/>
  </w:style>
  <w:style w:type="numbering" w:customStyle="1" w:styleId="1781">
    <w:name w:val="Нет списка1781"/>
    <w:next w:val="ac"/>
    <w:uiPriority w:val="99"/>
    <w:semiHidden/>
    <w:unhideWhenUsed/>
    <w:rsid w:val="00533CBE"/>
  </w:style>
  <w:style w:type="numbering" w:customStyle="1" w:styleId="1881">
    <w:name w:val="Нет списка1881"/>
    <w:next w:val="ac"/>
    <w:uiPriority w:val="99"/>
    <w:semiHidden/>
    <w:unhideWhenUsed/>
    <w:rsid w:val="00533CBE"/>
  </w:style>
  <w:style w:type="table" w:customStyle="1" w:styleId="817">
    <w:name w:val="Изысканная таблица8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811">
    <w:name w:val="Сетка таблицы38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1">
    <w:name w:val="Нет списка1981"/>
    <w:next w:val="ac"/>
    <w:uiPriority w:val="99"/>
    <w:semiHidden/>
    <w:unhideWhenUsed/>
    <w:rsid w:val="00533CBE"/>
  </w:style>
  <w:style w:type="numbering" w:customStyle="1" w:styleId="11081">
    <w:name w:val="Нет списка11081"/>
    <w:next w:val="ac"/>
    <w:uiPriority w:val="99"/>
    <w:semiHidden/>
    <w:unhideWhenUsed/>
    <w:rsid w:val="00533CBE"/>
  </w:style>
  <w:style w:type="numbering" w:customStyle="1" w:styleId="2291">
    <w:name w:val="Нет списка2291"/>
    <w:next w:val="ac"/>
    <w:uiPriority w:val="99"/>
    <w:semiHidden/>
    <w:unhideWhenUsed/>
    <w:rsid w:val="00533CBE"/>
  </w:style>
  <w:style w:type="numbering" w:customStyle="1" w:styleId="2081">
    <w:name w:val="Нет списка2081"/>
    <w:next w:val="ac"/>
    <w:uiPriority w:val="99"/>
    <w:semiHidden/>
    <w:unhideWhenUsed/>
    <w:rsid w:val="00533CBE"/>
  </w:style>
  <w:style w:type="numbering" w:customStyle="1" w:styleId="2381">
    <w:name w:val="Нет списка2381"/>
    <w:next w:val="ac"/>
    <w:uiPriority w:val="99"/>
    <w:semiHidden/>
    <w:unhideWhenUsed/>
    <w:rsid w:val="00533CBE"/>
  </w:style>
  <w:style w:type="numbering" w:customStyle="1" w:styleId="2481">
    <w:name w:val="Нет списка2481"/>
    <w:next w:val="ac"/>
    <w:uiPriority w:val="99"/>
    <w:semiHidden/>
    <w:unhideWhenUsed/>
    <w:rsid w:val="00533CBE"/>
  </w:style>
  <w:style w:type="numbering" w:customStyle="1" w:styleId="501">
    <w:name w:val="Нет списка501"/>
    <w:next w:val="ac"/>
    <w:uiPriority w:val="99"/>
    <w:semiHidden/>
    <w:unhideWhenUsed/>
    <w:rsid w:val="00533CBE"/>
  </w:style>
  <w:style w:type="table" w:customStyle="1" w:styleId="3011">
    <w:name w:val="Сетка таблицы30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1">
    <w:name w:val="Нет списка1391"/>
    <w:next w:val="ac"/>
    <w:uiPriority w:val="99"/>
    <w:semiHidden/>
    <w:unhideWhenUsed/>
    <w:rsid w:val="00533CBE"/>
  </w:style>
  <w:style w:type="numbering" w:customStyle="1" w:styleId="2301">
    <w:name w:val="Нет списка2301"/>
    <w:next w:val="ac"/>
    <w:uiPriority w:val="99"/>
    <w:semiHidden/>
    <w:unhideWhenUsed/>
    <w:rsid w:val="00533CBE"/>
  </w:style>
  <w:style w:type="numbering" w:customStyle="1" w:styleId="3201">
    <w:name w:val="Нет списка3201"/>
    <w:next w:val="ac"/>
    <w:uiPriority w:val="99"/>
    <w:semiHidden/>
    <w:unhideWhenUsed/>
    <w:rsid w:val="00533CBE"/>
  </w:style>
  <w:style w:type="numbering" w:customStyle="1" w:styleId="4201">
    <w:name w:val="Нет списка4201"/>
    <w:next w:val="ac"/>
    <w:uiPriority w:val="99"/>
    <w:semiHidden/>
    <w:unhideWhenUsed/>
    <w:rsid w:val="00533CBE"/>
  </w:style>
  <w:style w:type="numbering" w:customStyle="1" w:styleId="5101">
    <w:name w:val="Нет списка5101"/>
    <w:next w:val="ac"/>
    <w:uiPriority w:val="99"/>
    <w:semiHidden/>
    <w:unhideWhenUsed/>
    <w:rsid w:val="00533CBE"/>
  </w:style>
  <w:style w:type="numbering" w:customStyle="1" w:styleId="691">
    <w:name w:val="Нет списка691"/>
    <w:next w:val="ac"/>
    <w:uiPriority w:val="99"/>
    <w:semiHidden/>
    <w:unhideWhenUsed/>
    <w:rsid w:val="00533CBE"/>
  </w:style>
  <w:style w:type="numbering" w:customStyle="1" w:styleId="791">
    <w:name w:val="Нет списка791"/>
    <w:next w:val="ac"/>
    <w:uiPriority w:val="99"/>
    <w:semiHidden/>
    <w:unhideWhenUsed/>
    <w:rsid w:val="00533CBE"/>
  </w:style>
  <w:style w:type="numbering" w:customStyle="1" w:styleId="891">
    <w:name w:val="Нет списка891"/>
    <w:next w:val="ac"/>
    <w:uiPriority w:val="99"/>
    <w:semiHidden/>
    <w:unhideWhenUsed/>
    <w:rsid w:val="00533CBE"/>
  </w:style>
  <w:style w:type="numbering" w:customStyle="1" w:styleId="991">
    <w:name w:val="Нет списка991"/>
    <w:next w:val="ac"/>
    <w:uiPriority w:val="99"/>
    <w:semiHidden/>
    <w:unhideWhenUsed/>
    <w:rsid w:val="00533CBE"/>
  </w:style>
  <w:style w:type="table" w:customStyle="1" w:styleId="11611">
    <w:name w:val="Сетка таблицы116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1">
    <w:name w:val="Нет списка11141"/>
    <w:next w:val="ac"/>
    <w:uiPriority w:val="99"/>
    <w:semiHidden/>
    <w:unhideWhenUsed/>
    <w:rsid w:val="00533CBE"/>
  </w:style>
  <w:style w:type="numbering" w:customStyle="1" w:styleId="21131">
    <w:name w:val="Нет списка21131"/>
    <w:next w:val="ac"/>
    <w:uiPriority w:val="99"/>
    <w:semiHidden/>
    <w:unhideWhenUsed/>
    <w:rsid w:val="00533CBE"/>
  </w:style>
  <w:style w:type="numbering" w:customStyle="1" w:styleId="31111">
    <w:name w:val="Нет списка31111"/>
    <w:next w:val="ac"/>
    <w:uiPriority w:val="99"/>
    <w:semiHidden/>
    <w:unhideWhenUsed/>
    <w:rsid w:val="00533CBE"/>
  </w:style>
  <w:style w:type="numbering" w:customStyle="1" w:styleId="41101">
    <w:name w:val="Нет списка41101"/>
    <w:next w:val="ac"/>
    <w:uiPriority w:val="99"/>
    <w:semiHidden/>
    <w:unhideWhenUsed/>
    <w:rsid w:val="00533CBE"/>
  </w:style>
  <w:style w:type="numbering" w:customStyle="1" w:styleId="1091">
    <w:name w:val="Нет списка1091"/>
    <w:next w:val="ac"/>
    <w:uiPriority w:val="99"/>
    <w:semiHidden/>
    <w:unhideWhenUsed/>
    <w:rsid w:val="00533CBE"/>
  </w:style>
  <w:style w:type="table" w:customStyle="1" w:styleId="21011">
    <w:name w:val="Сетка таблицы210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1">
    <w:name w:val="Нет списка12111"/>
    <w:next w:val="ac"/>
    <w:uiPriority w:val="99"/>
    <w:semiHidden/>
    <w:unhideWhenUsed/>
    <w:rsid w:val="00533CBE"/>
  </w:style>
  <w:style w:type="numbering" w:customStyle="1" w:styleId="13101">
    <w:name w:val="Нет списка13101"/>
    <w:next w:val="ac"/>
    <w:uiPriority w:val="99"/>
    <w:semiHidden/>
    <w:unhideWhenUsed/>
    <w:rsid w:val="00533CBE"/>
  </w:style>
  <w:style w:type="numbering" w:customStyle="1" w:styleId="1491">
    <w:name w:val="Нет списка1491"/>
    <w:next w:val="ac"/>
    <w:uiPriority w:val="99"/>
    <w:semiHidden/>
    <w:unhideWhenUsed/>
    <w:rsid w:val="00533CBE"/>
  </w:style>
  <w:style w:type="numbering" w:customStyle="1" w:styleId="1591">
    <w:name w:val="Нет списка1591"/>
    <w:next w:val="ac"/>
    <w:uiPriority w:val="99"/>
    <w:semiHidden/>
    <w:unhideWhenUsed/>
    <w:rsid w:val="00533CBE"/>
  </w:style>
  <w:style w:type="numbering" w:customStyle="1" w:styleId="1691">
    <w:name w:val="Нет списка1691"/>
    <w:next w:val="ac"/>
    <w:uiPriority w:val="99"/>
    <w:semiHidden/>
    <w:unhideWhenUsed/>
    <w:rsid w:val="00533CBE"/>
  </w:style>
  <w:style w:type="numbering" w:customStyle="1" w:styleId="1791">
    <w:name w:val="Нет списка1791"/>
    <w:next w:val="ac"/>
    <w:uiPriority w:val="99"/>
    <w:semiHidden/>
    <w:unhideWhenUsed/>
    <w:rsid w:val="00533CBE"/>
  </w:style>
  <w:style w:type="numbering" w:customStyle="1" w:styleId="1891">
    <w:name w:val="Нет списка1891"/>
    <w:next w:val="ac"/>
    <w:uiPriority w:val="99"/>
    <w:semiHidden/>
    <w:unhideWhenUsed/>
    <w:rsid w:val="00533CBE"/>
  </w:style>
  <w:style w:type="table" w:customStyle="1" w:styleId="917">
    <w:name w:val="Изысканная таблица9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11">
    <w:name w:val="Сетка таблицы39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1">
    <w:name w:val="Нет списка1991"/>
    <w:next w:val="ac"/>
    <w:uiPriority w:val="99"/>
    <w:semiHidden/>
    <w:unhideWhenUsed/>
    <w:rsid w:val="00533CBE"/>
  </w:style>
  <w:style w:type="numbering" w:customStyle="1" w:styleId="11091">
    <w:name w:val="Нет списка11091"/>
    <w:next w:val="ac"/>
    <w:uiPriority w:val="99"/>
    <w:semiHidden/>
    <w:unhideWhenUsed/>
    <w:rsid w:val="00533CBE"/>
  </w:style>
  <w:style w:type="numbering" w:customStyle="1" w:styleId="22101">
    <w:name w:val="Нет списка22101"/>
    <w:next w:val="ac"/>
    <w:uiPriority w:val="99"/>
    <w:semiHidden/>
    <w:unhideWhenUsed/>
    <w:rsid w:val="00533CBE"/>
  </w:style>
  <w:style w:type="numbering" w:customStyle="1" w:styleId="2091">
    <w:name w:val="Нет списка2091"/>
    <w:next w:val="ac"/>
    <w:uiPriority w:val="99"/>
    <w:semiHidden/>
    <w:unhideWhenUsed/>
    <w:rsid w:val="00533CBE"/>
  </w:style>
  <w:style w:type="numbering" w:customStyle="1" w:styleId="2391">
    <w:name w:val="Нет списка2391"/>
    <w:next w:val="ac"/>
    <w:uiPriority w:val="99"/>
    <w:semiHidden/>
    <w:unhideWhenUsed/>
    <w:rsid w:val="00533CBE"/>
  </w:style>
  <w:style w:type="numbering" w:customStyle="1" w:styleId="2491">
    <w:name w:val="Нет списка2491"/>
    <w:next w:val="ac"/>
    <w:uiPriority w:val="99"/>
    <w:semiHidden/>
    <w:unhideWhenUsed/>
    <w:rsid w:val="00533CBE"/>
  </w:style>
  <w:style w:type="numbering" w:customStyle="1" w:styleId="601">
    <w:name w:val="Нет списка601"/>
    <w:next w:val="ac"/>
    <w:uiPriority w:val="99"/>
    <w:semiHidden/>
    <w:unhideWhenUsed/>
    <w:rsid w:val="00533CBE"/>
  </w:style>
  <w:style w:type="table" w:customStyle="1" w:styleId="4011">
    <w:name w:val="Сетка таблицы40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1">
    <w:name w:val="Нет списка1401"/>
    <w:next w:val="ac"/>
    <w:uiPriority w:val="99"/>
    <w:semiHidden/>
    <w:unhideWhenUsed/>
    <w:rsid w:val="00533CBE"/>
  </w:style>
  <w:style w:type="numbering" w:customStyle="1" w:styleId="2401">
    <w:name w:val="Нет списка2401"/>
    <w:next w:val="ac"/>
    <w:uiPriority w:val="99"/>
    <w:semiHidden/>
    <w:unhideWhenUsed/>
    <w:rsid w:val="00533CBE"/>
  </w:style>
  <w:style w:type="numbering" w:customStyle="1" w:styleId="32110">
    <w:name w:val="Нет списка3211"/>
    <w:next w:val="ac"/>
    <w:uiPriority w:val="99"/>
    <w:semiHidden/>
    <w:unhideWhenUsed/>
    <w:rsid w:val="00533CBE"/>
  </w:style>
  <w:style w:type="numbering" w:customStyle="1" w:styleId="4211">
    <w:name w:val="Нет списка4211"/>
    <w:next w:val="ac"/>
    <w:uiPriority w:val="99"/>
    <w:semiHidden/>
    <w:unhideWhenUsed/>
    <w:rsid w:val="00533CBE"/>
  </w:style>
  <w:style w:type="numbering" w:customStyle="1" w:styleId="5111">
    <w:name w:val="Нет списка5111"/>
    <w:next w:val="ac"/>
    <w:uiPriority w:val="99"/>
    <w:semiHidden/>
    <w:unhideWhenUsed/>
    <w:rsid w:val="00533CBE"/>
  </w:style>
  <w:style w:type="numbering" w:customStyle="1" w:styleId="6101">
    <w:name w:val="Нет списка6101"/>
    <w:next w:val="ac"/>
    <w:uiPriority w:val="99"/>
    <w:semiHidden/>
    <w:unhideWhenUsed/>
    <w:rsid w:val="00533CBE"/>
  </w:style>
  <w:style w:type="numbering" w:customStyle="1" w:styleId="7101">
    <w:name w:val="Нет списка7101"/>
    <w:next w:val="ac"/>
    <w:uiPriority w:val="99"/>
    <w:semiHidden/>
    <w:unhideWhenUsed/>
    <w:rsid w:val="00533CBE"/>
  </w:style>
  <w:style w:type="numbering" w:customStyle="1" w:styleId="8101">
    <w:name w:val="Нет списка8101"/>
    <w:next w:val="ac"/>
    <w:uiPriority w:val="99"/>
    <w:semiHidden/>
    <w:unhideWhenUsed/>
    <w:rsid w:val="00533CBE"/>
  </w:style>
  <w:style w:type="numbering" w:customStyle="1" w:styleId="9101">
    <w:name w:val="Нет списка9101"/>
    <w:next w:val="ac"/>
    <w:uiPriority w:val="99"/>
    <w:semiHidden/>
    <w:unhideWhenUsed/>
    <w:rsid w:val="00533CBE"/>
  </w:style>
  <w:style w:type="table" w:customStyle="1" w:styleId="11710">
    <w:name w:val="Сетка таблицы117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1">
    <w:name w:val="Нет списка11151"/>
    <w:next w:val="ac"/>
    <w:uiPriority w:val="99"/>
    <w:semiHidden/>
    <w:unhideWhenUsed/>
    <w:rsid w:val="00533CBE"/>
  </w:style>
  <w:style w:type="numbering" w:customStyle="1" w:styleId="21141">
    <w:name w:val="Нет списка21141"/>
    <w:next w:val="ac"/>
    <w:uiPriority w:val="99"/>
    <w:semiHidden/>
    <w:unhideWhenUsed/>
    <w:rsid w:val="00533CBE"/>
  </w:style>
  <w:style w:type="numbering" w:customStyle="1" w:styleId="31121">
    <w:name w:val="Нет списка31121"/>
    <w:next w:val="ac"/>
    <w:uiPriority w:val="99"/>
    <w:semiHidden/>
    <w:unhideWhenUsed/>
    <w:rsid w:val="00533CBE"/>
  </w:style>
  <w:style w:type="numbering" w:customStyle="1" w:styleId="41111">
    <w:name w:val="Нет списка41111"/>
    <w:next w:val="ac"/>
    <w:uiPriority w:val="99"/>
    <w:semiHidden/>
    <w:unhideWhenUsed/>
    <w:rsid w:val="00533CBE"/>
  </w:style>
  <w:style w:type="numbering" w:customStyle="1" w:styleId="10101">
    <w:name w:val="Нет списка10101"/>
    <w:next w:val="ac"/>
    <w:uiPriority w:val="99"/>
    <w:semiHidden/>
    <w:unhideWhenUsed/>
    <w:rsid w:val="00533CBE"/>
  </w:style>
  <w:style w:type="table" w:customStyle="1" w:styleId="21110">
    <w:name w:val="Сетка таблицы211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1">
    <w:name w:val="Нет списка12121"/>
    <w:next w:val="ac"/>
    <w:uiPriority w:val="99"/>
    <w:semiHidden/>
    <w:unhideWhenUsed/>
    <w:rsid w:val="00533CBE"/>
  </w:style>
  <w:style w:type="numbering" w:customStyle="1" w:styleId="13111">
    <w:name w:val="Нет списка13111"/>
    <w:next w:val="ac"/>
    <w:uiPriority w:val="99"/>
    <w:semiHidden/>
    <w:unhideWhenUsed/>
    <w:rsid w:val="00533CBE"/>
  </w:style>
  <w:style w:type="numbering" w:customStyle="1" w:styleId="14101">
    <w:name w:val="Нет списка14101"/>
    <w:next w:val="ac"/>
    <w:uiPriority w:val="99"/>
    <w:semiHidden/>
    <w:unhideWhenUsed/>
    <w:rsid w:val="00533CBE"/>
  </w:style>
  <w:style w:type="numbering" w:customStyle="1" w:styleId="15101">
    <w:name w:val="Нет списка15101"/>
    <w:next w:val="ac"/>
    <w:uiPriority w:val="99"/>
    <w:semiHidden/>
    <w:unhideWhenUsed/>
    <w:rsid w:val="00533CBE"/>
  </w:style>
  <w:style w:type="numbering" w:customStyle="1" w:styleId="16101">
    <w:name w:val="Нет списка16101"/>
    <w:next w:val="ac"/>
    <w:uiPriority w:val="99"/>
    <w:semiHidden/>
    <w:unhideWhenUsed/>
    <w:rsid w:val="00533CBE"/>
  </w:style>
  <w:style w:type="numbering" w:customStyle="1" w:styleId="17101">
    <w:name w:val="Нет списка17101"/>
    <w:next w:val="ac"/>
    <w:uiPriority w:val="99"/>
    <w:semiHidden/>
    <w:unhideWhenUsed/>
    <w:rsid w:val="00533CBE"/>
  </w:style>
  <w:style w:type="numbering" w:customStyle="1" w:styleId="18101">
    <w:name w:val="Нет списка18101"/>
    <w:next w:val="ac"/>
    <w:uiPriority w:val="99"/>
    <w:semiHidden/>
    <w:unhideWhenUsed/>
    <w:rsid w:val="00533CBE"/>
  </w:style>
  <w:style w:type="table" w:customStyle="1" w:styleId="1017">
    <w:name w:val="Изысканная таблица10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011">
    <w:name w:val="Сетка таблицы310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1">
    <w:name w:val="Нет списка19101"/>
    <w:next w:val="ac"/>
    <w:uiPriority w:val="99"/>
    <w:semiHidden/>
    <w:unhideWhenUsed/>
    <w:rsid w:val="00533CBE"/>
  </w:style>
  <w:style w:type="numbering" w:customStyle="1" w:styleId="110101">
    <w:name w:val="Нет списка110101"/>
    <w:next w:val="ac"/>
    <w:uiPriority w:val="99"/>
    <w:semiHidden/>
    <w:unhideWhenUsed/>
    <w:rsid w:val="00533CBE"/>
  </w:style>
  <w:style w:type="numbering" w:customStyle="1" w:styleId="22111">
    <w:name w:val="Нет списка22111"/>
    <w:next w:val="ac"/>
    <w:uiPriority w:val="99"/>
    <w:semiHidden/>
    <w:unhideWhenUsed/>
    <w:rsid w:val="00533CBE"/>
  </w:style>
  <w:style w:type="numbering" w:customStyle="1" w:styleId="20101">
    <w:name w:val="Нет списка20101"/>
    <w:next w:val="ac"/>
    <w:uiPriority w:val="99"/>
    <w:semiHidden/>
    <w:unhideWhenUsed/>
    <w:rsid w:val="00533CBE"/>
  </w:style>
  <w:style w:type="numbering" w:customStyle="1" w:styleId="23101">
    <w:name w:val="Нет списка23101"/>
    <w:next w:val="ac"/>
    <w:uiPriority w:val="99"/>
    <w:semiHidden/>
    <w:unhideWhenUsed/>
    <w:rsid w:val="00533CBE"/>
  </w:style>
  <w:style w:type="numbering" w:customStyle="1" w:styleId="24101">
    <w:name w:val="Нет списка24101"/>
    <w:next w:val="ac"/>
    <w:uiPriority w:val="99"/>
    <w:semiHidden/>
    <w:unhideWhenUsed/>
    <w:rsid w:val="00533CBE"/>
  </w:style>
  <w:style w:type="numbering" w:customStyle="1" w:styleId="701">
    <w:name w:val="Нет списка701"/>
    <w:next w:val="ac"/>
    <w:uiPriority w:val="99"/>
    <w:semiHidden/>
    <w:unhideWhenUsed/>
    <w:rsid w:val="00533CBE"/>
  </w:style>
  <w:style w:type="table" w:customStyle="1" w:styleId="4117">
    <w:name w:val="Сетка таблицы41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1">
    <w:name w:val="Нет списка1501"/>
    <w:next w:val="ac"/>
    <w:uiPriority w:val="99"/>
    <w:semiHidden/>
    <w:unhideWhenUsed/>
    <w:rsid w:val="00533CBE"/>
  </w:style>
  <w:style w:type="numbering" w:customStyle="1" w:styleId="2501">
    <w:name w:val="Нет списка2501"/>
    <w:next w:val="ac"/>
    <w:uiPriority w:val="99"/>
    <w:semiHidden/>
    <w:unhideWhenUsed/>
    <w:rsid w:val="00533CBE"/>
  </w:style>
  <w:style w:type="numbering" w:customStyle="1" w:styleId="3221">
    <w:name w:val="Нет списка3221"/>
    <w:next w:val="ac"/>
    <w:uiPriority w:val="99"/>
    <w:semiHidden/>
    <w:unhideWhenUsed/>
    <w:rsid w:val="00533CBE"/>
  </w:style>
  <w:style w:type="numbering" w:customStyle="1" w:styleId="4221">
    <w:name w:val="Нет списка4221"/>
    <w:next w:val="ac"/>
    <w:uiPriority w:val="99"/>
    <w:semiHidden/>
    <w:unhideWhenUsed/>
    <w:rsid w:val="00533CBE"/>
  </w:style>
  <w:style w:type="numbering" w:customStyle="1" w:styleId="5121">
    <w:name w:val="Нет списка5121"/>
    <w:next w:val="ac"/>
    <w:uiPriority w:val="99"/>
    <w:semiHidden/>
    <w:unhideWhenUsed/>
    <w:rsid w:val="00533CBE"/>
  </w:style>
  <w:style w:type="numbering" w:customStyle="1" w:styleId="6111">
    <w:name w:val="Нет списка6111"/>
    <w:next w:val="ac"/>
    <w:uiPriority w:val="99"/>
    <w:semiHidden/>
    <w:unhideWhenUsed/>
    <w:rsid w:val="00533CBE"/>
  </w:style>
  <w:style w:type="numbering" w:customStyle="1" w:styleId="7111">
    <w:name w:val="Нет списка7111"/>
    <w:next w:val="ac"/>
    <w:uiPriority w:val="99"/>
    <w:semiHidden/>
    <w:unhideWhenUsed/>
    <w:rsid w:val="00533CBE"/>
  </w:style>
  <w:style w:type="numbering" w:customStyle="1" w:styleId="8111">
    <w:name w:val="Нет списка8111"/>
    <w:next w:val="ac"/>
    <w:uiPriority w:val="99"/>
    <w:semiHidden/>
    <w:unhideWhenUsed/>
    <w:rsid w:val="00533CBE"/>
  </w:style>
  <w:style w:type="numbering" w:customStyle="1" w:styleId="9111">
    <w:name w:val="Нет списка9111"/>
    <w:next w:val="ac"/>
    <w:uiPriority w:val="99"/>
    <w:semiHidden/>
    <w:unhideWhenUsed/>
    <w:rsid w:val="00533CBE"/>
  </w:style>
  <w:style w:type="table" w:customStyle="1" w:styleId="11810">
    <w:name w:val="Сетка таблицы118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1"/>
    <w:next w:val="ac"/>
    <w:uiPriority w:val="99"/>
    <w:semiHidden/>
    <w:unhideWhenUsed/>
    <w:rsid w:val="00533CBE"/>
  </w:style>
  <w:style w:type="numbering" w:customStyle="1" w:styleId="21151">
    <w:name w:val="Нет списка21151"/>
    <w:next w:val="ac"/>
    <w:uiPriority w:val="99"/>
    <w:semiHidden/>
    <w:unhideWhenUsed/>
    <w:rsid w:val="00533CBE"/>
  </w:style>
  <w:style w:type="numbering" w:customStyle="1" w:styleId="31131">
    <w:name w:val="Нет списка31131"/>
    <w:next w:val="ac"/>
    <w:uiPriority w:val="99"/>
    <w:semiHidden/>
    <w:unhideWhenUsed/>
    <w:rsid w:val="00533CBE"/>
  </w:style>
  <w:style w:type="numbering" w:customStyle="1" w:styleId="41121">
    <w:name w:val="Нет списка41121"/>
    <w:next w:val="ac"/>
    <w:uiPriority w:val="99"/>
    <w:semiHidden/>
    <w:unhideWhenUsed/>
    <w:rsid w:val="00533CBE"/>
  </w:style>
  <w:style w:type="numbering" w:customStyle="1" w:styleId="10111">
    <w:name w:val="Нет списка10111"/>
    <w:next w:val="ac"/>
    <w:uiPriority w:val="99"/>
    <w:semiHidden/>
    <w:unhideWhenUsed/>
    <w:rsid w:val="00533CBE"/>
  </w:style>
  <w:style w:type="table" w:customStyle="1" w:styleId="21210">
    <w:name w:val="Сетка таблицы212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31">
    <w:name w:val="Нет списка12131"/>
    <w:next w:val="ac"/>
    <w:uiPriority w:val="99"/>
    <w:semiHidden/>
    <w:unhideWhenUsed/>
    <w:rsid w:val="00533CBE"/>
  </w:style>
  <w:style w:type="numbering" w:customStyle="1" w:styleId="13121">
    <w:name w:val="Нет списка13121"/>
    <w:next w:val="ac"/>
    <w:uiPriority w:val="99"/>
    <w:semiHidden/>
    <w:unhideWhenUsed/>
    <w:rsid w:val="00533CBE"/>
  </w:style>
  <w:style w:type="numbering" w:customStyle="1" w:styleId="14111">
    <w:name w:val="Нет списка14111"/>
    <w:next w:val="ac"/>
    <w:uiPriority w:val="99"/>
    <w:semiHidden/>
    <w:unhideWhenUsed/>
    <w:rsid w:val="00533CBE"/>
  </w:style>
  <w:style w:type="numbering" w:customStyle="1" w:styleId="15111">
    <w:name w:val="Нет списка15111"/>
    <w:next w:val="ac"/>
    <w:uiPriority w:val="99"/>
    <w:semiHidden/>
    <w:unhideWhenUsed/>
    <w:rsid w:val="00533CBE"/>
  </w:style>
  <w:style w:type="numbering" w:customStyle="1" w:styleId="16111">
    <w:name w:val="Нет списка16111"/>
    <w:next w:val="ac"/>
    <w:uiPriority w:val="99"/>
    <w:semiHidden/>
    <w:unhideWhenUsed/>
    <w:rsid w:val="00533CBE"/>
  </w:style>
  <w:style w:type="numbering" w:customStyle="1" w:styleId="17111">
    <w:name w:val="Нет списка17111"/>
    <w:next w:val="ac"/>
    <w:uiPriority w:val="99"/>
    <w:semiHidden/>
    <w:unhideWhenUsed/>
    <w:rsid w:val="00533CBE"/>
  </w:style>
  <w:style w:type="numbering" w:customStyle="1" w:styleId="18111">
    <w:name w:val="Нет списка18111"/>
    <w:next w:val="ac"/>
    <w:uiPriority w:val="99"/>
    <w:semiHidden/>
    <w:unhideWhenUsed/>
    <w:rsid w:val="00533CBE"/>
  </w:style>
  <w:style w:type="table" w:customStyle="1" w:styleId="1218">
    <w:name w:val="Изысканная таблица12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10">
    <w:name w:val="Сетка таблицы311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1">
    <w:name w:val="Нет списка19111"/>
    <w:next w:val="ac"/>
    <w:uiPriority w:val="99"/>
    <w:semiHidden/>
    <w:unhideWhenUsed/>
    <w:rsid w:val="00533CBE"/>
  </w:style>
  <w:style w:type="numbering" w:customStyle="1" w:styleId="110111">
    <w:name w:val="Нет списка110111"/>
    <w:next w:val="ac"/>
    <w:uiPriority w:val="99"/>
    <w:semiHidden/>
    <w:unhideWhenUsed/>
    <w:rsid w:val="00533CBE"/>
  </w:style>
  <w:style w:type="numbering" w:customStyle="1" w:styleId="22121">
    <w:name w:val="Нет списка22121"/>
    <w:next w:val="ac"/>
    <w:uiPriority w:val="99"/>
    <w:semiHidden/>
    <w:unhideWhenUsed/>
    <w:rsid w:val="00533CBE"/>
  </w:style>
  <w:style w:type="numbering" w:customStyle="1" w:styleId="20111">
    <w:name w:val="Нет списка20111"/>
    <w:next w:val="ac"/>
    <w:uiPriority w:val="99"/>
    <w:semiHidden/>
    <w:unhideWhenUsed/>
    <w:rsid w:val="00533CBE"/>
  </w:style>
  <w:style w:type="numbering" w:customStyle="1" w:styleId="23111">
    <w:name w:val="Нет списка23111"/>
    <w:next w:val="ac"/>
    <w:uiPriority w:val="99"/>
    <w:semiHidden/>
    <w:unhideWhenUsed/>
    <w:rsid w:val="00533CBE"/>
  </w:style>
  <w:style w:type="numbering" w:customStyle="1" w:styleId="24111">
    <w:name w:val="Нет списка24111"/>
    <w:next w:val="ac"/>
    <w:uiPriority w:val="99"/>
    <w:semiHidden/>
    <w:unhideWhenUsed/>
    <w:rsid w:val="00533CBE"/>
  </w:style>
  <w:style w:type="numbering" w:customStyle="1" w:styleId="801">
    <w:name w:val="Нет списка801"/>
    <w:next w:val="ac"/>
    <w:uiPriority w:val="99"/>
    <w:semiHidden/>
    <w:unhideWhenUsed/>
    <w:rsid w:val="00533CBE"/>
  </w:style>
  <w:style w:type="table" w:customStyle="1" w:styleId="4210">
    <w:name w:val="Сетка таблицы42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1">
    <w:name w:val="Нет списка1601"/>
    <w:next w:val="ac"/>
    <w:uiPriority w:val="99"/>
    <w:semiHidden/>
    <w:unhideWhenUsed/>
    <w:rsid w:val="00533CBE"/>
  </w:style>
  <w:style w:type="numbering" w:customStyle="1" w:styleId="25110">
    <w:name w:val="Нет списка2511"/>
    <w:next w:val="ac"/>
    <w:uiPriority w:val="99"/>
    <w:semiHidden/>
    <w:unhideWhenUsed/>
    <w:rsid w:val="00533CBE"/>
  </w:style>
  <w:style w:type="numbering" w:customStyle="1" w:styleId="3231">
    <w:name w:val="Нет списка3231"/>
    <w:next w:val="ac"/>
    <w:uiPriority w:val="99"/>
    <w:semiHidden/>
    <w:unhideWhenUsed/>
    <w:rsid w:val="00533CBE"/>
  </w:style>
  <w:style w:type="numbering" w:customStyle="1" w:styleId="4231">
    <w:name w:val="Нет списка4231"/>
    <w:next w:val="ac"/>
    <w:uiPriority w:val="99"/>
    <w:semiHidden/>
    <w:unhideWhenUsed/>
    <w:rsid w:val="00533CBE"/>
  </w:style>
  <w:style w:type="numbering" w:customStyle="1" w:styleId="5131">
    <w:name w:val="Нет списка5131"/>
    <w:next w:val="ac"/>
    <w:uiPriority w:val="99"/>
    <w:semiHidden/>
    <w:unhideWhenUsed/>
    <w:rsid w:val="00533CBE"/>
  </w:style>
  <w:style w:type="numbering" w:customStyle="1" w:styleId="6121">
    <w:name w:val="Нет списка6121"/>
    <w:next w:val="ac"/>
    <w:uiPriority w:val="99"/>
    <w:semiHidden/>
    <w:unhideWhenUsed/>
    <w:rsid w:val="00533CBE"/>
  </w:style>
  <w:style w:type="numbering" w:customStyle="1" w:styleId="7121">
    <w:name w:val="Нет списка7121"/>
    <w:next w:val="ac"/>
    <w:uiPriority w:val="99"/>
    <w:semiHidden/>
    <w:unhideWhenUsed/>
    <w:rsid w:val="00533CBE"/>
  </w:style>
  <w:style w:type="numbering" w:customStyle="1" w:styleId="8121">
    <w:name w:val="Нет списка8121"/>
    <w:next w:val="ac"/>
    <w:uiPriority w:val="99"/>
    <w:semiHidden/>
    <w:unhideWhenUsed/>
    <w:rsid w:val="00533CBE"/>
  </w:style>
  <w:style w:type="numbering" w:customStyle="1" w:styleId="9121">
    <w:name w:val="Нет списка9121"/>
    <w:next w:val="ac"/>
    <w:uiPriority w:val="99"/>
    <w:semiHidden/>
    <w:unhideWhenUsed/>
    <w:rsid w:val="00533CBE"/>
  </w:style>
  <w:style w:type="table" w:customStyle="1" w:styleId="11910">
    <w:name w:val="Сетка таблицы119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1">
    <w:name w:val="Нет списка11171"/>
    <w:next w:val="ac"/>
    <w:uiPriority w:val="99"/>
    <w:semiHidden/>
    <w:unhideWhenUsed/>
    <w:rsid w:val="00533CBE"/>
  </w:style>
  <w:style w:type="numbering" w:customStyle="1" w:styleId="21161">
    <w:name w:val="Нет списка21161"/>
    <w:next w:val="ac"/>
    <w:uiPriority w:val="99"/>
    <w:semiHidden/>
    <w:unhideWhenUsed/>
    <w:rsid w:val="00533CBE"/>
  </w:style>
  <w:style w:type="numbering" w:customStyle="1" w:styleId="31141">
    <w:name w:val="Нет списка31141"/>
    <w:next w:val="ac"/>
    <w:uiPriority w:val="99"/>
    <w:semiHidden/>
    <w:unhideWhenUsed/>
    <w:rsid w:val="00533CBE"/>
  </w:style>
  <w:style w:type="numbering" w:customStyle="1" w:styleId="41131">
    <w:name w:val="Нет списка41131"/>
    <w:next w:val="ac"/>
    <w:uiPriority w:val="99"/>
    <w:semiHidden/>
    <w:unhideWhenUsed/>
    <w:rsid w:val="00533CBE"/>
  </w:style>
  <w:style w:type="numbering" w:customStyle="1" w:styleId="10121">
    <w:name w:val="Нет списка10121"/>
    <w:next w:val="ac"/>
    <w:uiPriority w:val="99"/>
    <w:semiHidden/>
    <w:unhideWhenUsed/>
    <w:rsid w:val="00533CBE"/>
  </w:style>
  <w:style w:type="table" w:customStyle="1" w:styleId="21311">
    <w:name w:val="Сетка таблицы213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41">
    <w:name w:val="Нет списка12141"/>
    <w:next w:val="ac"/>
    <w:uiPriority w:val="99"/>
    <w:semiHidden/>
    <w:unhideWhenUsed/>
    <w:rsid w:val="00533CBE"/>
  </w:style>
  <w:style w:type="numbering" w:customStyle="1" w:styleId="13131">
    <w:name w:val="Нет списка13131"/>
    <w:next w:val="ac"/>
    <w:uiPriority w:val="99"/>
    <w:semiHidden/>
    <w:unhideWhenUsed/>
    <w:rsid w:val="00533CBE"/>
  </w:style>
  <w:style w:type="numbering" w:customStyle="1" w:styleId="14121">
    <w:name w:val="Нет списка14121"/>
    <w:next w:val="ac"/>
    <w:uiPriority w:val="99"/>
    <w:semiHidden/>
    <w:unhideWhenUsed/>
    <w:rsid w:val="00533CBE"/>
  </w:style>
  <w:style w:type="numbering" w:customStyle="1" w:styleId="15121">
    <w:name w:val="Нет списка15121"/>
    <w:next w:val="ac"/>
    <w:uiPriority w:val="99"/>
    <w:semiHidden/>
    <w:unhideWhenUsed/>
    <w:rsid w:val="00533CBE"/>
  </w:style>
  <w:style w:type="numbering" w:customStyle="1" w:styleId="16121">
    <w:name w:val="Нет списка16121"/>
    <w:next w:val="ac"/>
    <w:uiPriority w:val="99"/>
    <w:semiHidden/>
    <w:unhideWhenUsed/>
    <w:rsid w:val="00533CBE"/>
  </w:style>
  <w:style w:type="numbering" w:customStyle="1" w:styleId="17121">
    <w:name w:val="Нет списка17121"/>
    <w:next w:val="ac"/>
    <w:uiPriority w:val="99"/>
    <w:semiHidden/>
    <w:unhideWhenUsed/>
    <w:rsid w:val="00533CBE"/>
  </w:style>
  <w:style w:type="numbering" w:customStyle="1" w:styleId="18121">
    <w:name w:val="Нет списка18121"/>
    <w:next w:val="ac"/>
    <w:uiPriority w:val="99"/>
    <w:semiHidden/>
    <w:unhideWhenUsed/>
    <w:rsid w:val="00533CBE"/>
  </w:style>
  <w:style w:type="table" w:customStyle="1" w:styleId="1318">
    <w:name w:val="Изысканная таблица13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11">
    <w:name w:val="Сетка таблицы312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1">
    <w:name w:val="Нет списка19121"/>
    <w:next w:val="ac"/>
    <w:uiPriority w:val="99"/>
    <w:semiHidden/>
    <w:unhideWhenUsed/>
    <w:rsid w:val="00533CBE"/>
  </w:style>
  <w:style w:type="numbering" w:customStyle="1" w:styleId="110121">
    <w:name w:val="Нет списка110121"/>
    <w:next w:val="ac"/>
    <w:uiPriority w:val="99"/>
    <w:semiHidden/>
    <w:unhideWhenUsed/>
    <w:rsid w:val="00533CBE"/>
  </w:style>
  <w:style w:type="numbering" w:customStyle="1" w:styleId="22131">
    <w:name w:val="Нет списка22131"/>
    <w:next w:val="ac"/>
    <w:uiPriority w:val="99"/>
    <w:semiHidden/>
    <w:unhideWhenUsed/>
    <w:rsid w:val="00533CBE"/>
  </w:style>
  <w:style w:type="numbering" w:customStyle="1" w:styleId="20121">
    <w:name w:val="Нет списка20121"/>
    <w:next w:val="ac"/>
    <w:uiPriority w:val="99"/>
    <w:semiHidden/>
    <w:unhideWhenUsed/>
    <w:rsid w:val="00533CBE"/>
  </w:style>
  <w:style w:type="numbering" w:customStyle="1" w:styleId="23121">
    <w:name w:val="Нет списка23121"/>
    <w:next w:val="ac"/>
    <w:uiPriority w:val="99"/>
    <w:semiHidden/>
    <w:unhideWhenUsed/>
    <w:rsid w:val="00533CBE"/>
  </w:style>
  <w:style w:type="numbering" w:customStyle="1" w:styleId="24121">
    <w:name w:val="Нет списка24121"/>
    <w:next w:val="ac"/>
    <w:uiPriority w:val="99"/>
    <w:semiHidden/>
    <w:unhideWhenUsed/>
    <w:rsid w:val="00533CBE"/>
  </w:style>
  <w:style w:type="numbering" w:customStyle="1" w:styleId="901">
    <w:name w:val="Нет списка901"/>
    <w:next w:val="ac"/>
    <w:uiPriority w:val="99"/>
    <w:semiHidden/>
    <w:unhideWhenUsed/>
    <w:rsid w:val="00533CBE"/>
  </w:style>
  <w:style w:type="table" w:customStyle="1" w:styleId="4311">
    <w:name w:val="Сетка таблицы431"/>
    <w:basedOn w:val="ab"/>
    <w:next w:val="ae"/>
    <w:uiPriority w:val="59"/>
    <w:rsid w:val="00533CB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1">
    <w:name w:val="Нет списка1701"/>
    <w:next w:val="ac"/>
    <w:uiPriority w:val="99"/>
    <w:semiHidden/>
    <w:unhideWhenUsed/>
    <w:rsid w:val="00533CBE"/>
  </w:style>
  <w:style w:type="numbering" w:customStyle="1" w:styleId="2521">
    <w:name w:val="Нет списка2521"/>
    <w:next w:val="ac"/>
    <w:uiPriority w:val="99"/>
    <w:semiHidden/>
    <w:unhideWhenUsed/>
    <w:rsid w:val="00533CBE"/>
  </w:style>
  <w:style w:type="numbering" w:customStyle="1" w:styleId="3241">
    <w:name w:val="Нет списка3241"/>
    <w:next w:val="ac"/>
    <w:uiPriority w:val="99"/>
    <w:semiHidden/>
    <w:unhideWhenUsed/>
    <w:rsid w:val="00533CBE"/>
  </w:style>
  <w:style w:type="numbering" w:customStyle="1" w:styleId="4241">
    <w:name w:val="Нет списка4241"/>
    <w:next w:val="ac"/>
    <w:uiPriority w:val="99"/>
    <w:semiHidden/>
    <w:unhideWhenUsed/>
    <w:rsid w:val="00533CBE"/>
  </w:style>
  <w:style w:type="numbering" w:customStyle="1" w:styleId="5141">
    <w:name w:val="Нет списка5141"/>
    <w:next w:val="ac"/>
    <w:uiPriority w:val="99"/>
    <w:semiHidden/>
    <w:unhideWhenUsed/>
    <w:rsid w:val="00533CBE"/>
  </w:style>
  <w:style w:type="numbering" w:customStyle="1" w:styleId="6131">
    <w:name w:val="Нет списка6131"/>
    <w:next w:val="ac"/>
    <w:uiPriority w:val="99"/>
    <w:semiHidden/>
    <w:unhideWhenUsed/>
    <w:rsid w:val="00533CBE"/>
  </w:style>
  <w:style w:type="numbering" w:customStyle="1" w:styleId="7131">
    <w:name w:val="Нет списка7131"/>
    <w:next w:val="ac"/>
    <w:uiPriority w:val="99"/>
    <w:semiHidden/>
    <w:unhideWhenUsed/>
    <w:rsid w:val="00533CBE"/>
  </w:style>
  <w:style w:type="numbering" w:customStyle="1" w:styleId="8131">
    <w:name w:val="Нет списка8131"/>
    <w:next w:val="ac"/>
    <w:uiPriority w:val="99"/>
    <w:semiHidden/>
    <w:unhideWhenUsed/>
    <w:rsid w:val="00533CBE"/>
  </w:style>
  <w:style w:type="numbering" w:customStyle="1" w:styleId="9131">
    <w:name w:val="Нет списка9131"/>
    <w:next w:val="ac"/>
    <w:uiPriority w:val="99"/>
    <w:semiHidden/>
    <w:unhideWhenUsed/>
    <w:rsid w:val="00533CBE"/>
  </w:style>
  <w:style w:type="table" w:customStyle="1" w:styleId="12011">
    <w:name w:val="Сетка таблицы120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1">
    <w:name w:val="Нет списка11181"/>
    <w:next w:val="ac"/>
    <w:uiPriority w:val="99"/>
    <w:semiHidden/>
    <w:unhideWhenUsed/>
    <w:rsid w:val="00533CBE"/>
  </w:style>
  <w:style w:type="numbering" w:customStyle="1" w:styleId="21171">
    <w:name w:val="Нет списка21171"/>
    <w:next w:val="ac"/>
    <w:uiPriority w:val="99"/>
    <w:semiHidden/>
    <w:unhideWhenUsed/>
    <w:rsid w:val="00533CBE"/>
  </w:style>
  <w:style w:type="numbering" w:customStyle="1" w:styleId="31151">
    <w:name w:val="Нет списка31151"/>
    <w:next w:val="ac"/>
    <w:uiPriority w:val="99"/>
    <w:semiHidden/>
    <w:unhideWhenUsed/>
    <w:rsid w:val="00533CBE"/>
  </w:style>
  <w:style w:type="numbering" w:customStyle="1" w:styleId="41141">
    <w:name w:val="Нет списка41141"/>
    <w:next w:val="ac"/>
    <w:uiPriority w:val="99"/>
    <w:semiHidden/>
    <w:unhideWhenUsed/>
    <w:rsid w:val="00533CBE"/>
  </w:style>
  <w:style w:type="numbering" w:customStyle="1" w:styleId="10131">
    <w:name w:val="Нет списка10131"/>
    <w:next w:val="ac"/>
    <w:uiPriority w:val="99"/>
    <w:semiHidden/>
    <w:unhideWhenUsed/>
    <w:rsid w:val="00533CBE"/>
  </w:style>
  <w:style w:type="table" w:customStyle="1" w:styleId="21410">
    <w:name w:val="Сетка таблицы2141"/>
    <w:basedOn w:val="ab"/>
    <w:next w:val="ae"/>
    <w:uiPriority w:val="59"/>
    <w:rsid w:val="00533CBE"/>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51">
    <w:name w:val="Нет списка12151"/>
    <w:next w:val="ac"/>
    <w:uiPriority w:val="99"/>
    <w:semiHidden/>
    <w:unhideWhenUsed/>
    <w:rsid w:val="00533CBE"/>
  </w:style>
  <w:style w:type="numbering" w:customStyle="1" w:styleId="13141">
    <w:name w:val="Нет списка13141"/>
    <w:next w:val="ac"/>
    <w:uiPriority w:val="99"/>
    <w:semiHidden/>
    <w:unhideWhenUsed/>
    <w:rsid w:val="00533CBE"/>
  </w:style>
  <w:style w:type="numbering" w:customStyle="1" w:styleId="14131">
    <w:name w:val="Нет списка14131"/>
    <w:next w:val="ac"/>
    <w:uiPriority w:val="99"/>
    <w:semiHidden/>
    <w:unhideWhenUsed/>
    <w:rsid w:val="00533CBE"/>
  </w:style>
  <w:style w:type="numbering" w:customStyle="1" w:styleId="15131">
    <w:name w:val="Нет списка15131"/>
    <w:next w:val="ac"/>
    <w:uiPriority w:val="99"/>
    <w:semiHidden/>
    <w:unhideWhenUsed/>
    <w:rsid w:val="00533CBE"/>
  </w:style>
  <w:style w:type="numbering" w:customStyle="1" w:styleId="16131">
    <w:name w:val="Нет списка16131"/>
    <w:next w:val="ac"/>
    <w:uiPriority w:val="99"/>
    <w:semiHidden/>
    <w:unhideWhenUsed/>
    <w:rsid w:val="00533CBE"/>
  </w:style>
  <w:style w:type="numbering" w:customStyle="1" w:styleId="17131">
    <w:name w:val="Нет списка17131"/>
    <w:next w:val="ac"/>
    <w:uiPriority w:val="99"/>
    <w:semiHidden/>
    <w:unhideWhenUsed/>
    <w:rsid w:val="00533CBE"/>
  </w:style>
  <w:style w:type="numbering" w:customStyle="1" w:styleId="18131">
    <w:name w:val="Нет списка18131"/>
    <w:next w:val="ac"/>
    <w:uiPriority w:val="99"/>
    <w:semiHidden/>
    <w:unhideWhenUsed/>
    <w:rsid w:val="00533CBE"/>
  </w:style>
  <w:style w:type="table" w:customStyle="1" w:styleId="1417">
    <w:name w:val="Изысканная таблица141"/>
    <w:basedOn w:val="ab"/>
    <w:next w:val="aff3"/>
    <w:rsid w:val="00533CB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311">
    <w:name w:val="Сетка таблицы313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1">
    <w:name w:val="Нет списка19131"/>
    <w:next w:val="ac"/>
    <w:uiPriority w:val="99"/>
    <w:semiHidden/>
    <w:unhideWhenUsed/>
    <w:rsid w:val="00533CBE"/>
  </w:style>
  <w:style w:type="numbering" w:customStyle="1" w:styleId="110131">
    <w:name w:val="Нет списка110131"/>
    <w:next w:val="ac"/>
    <w:uiPriority w:val="99"/>
    <w:semiHidden/>
    <w:unhideWhenUsed/>
    <w:rsid w:val="00533CBE"/>
  </w:style>
  <w:style w:type="numbering" w:customStyle="1" w:styleId="22141">
    <w:name w:val="Нет списка22141"/>
    <w:next w:val="ac"/>
    <w:uiPriority w:val="99"/>
    <w:semiHidden/>
    <w:unhideWhenUsed/>
    <w:rsid w:val="00533CBE"/>
  </w:style>
  <w:style w:type="numbering" w:customStyle="1" w:styleId="20131">
    <w:name w:val="Нет списка20131"/>
    <w:next w:val="ac"/>
    <w:uiPriority w:val="99"/>
    <w:semiHidden/>
    <w:unhideWhenUsed/>
    <w:rsid w:val="00533CBE"/>
  </w:style>
  <w:style w:type="numbering" w:customStyle="1" w:styleId="23131">
    <w:name w:val="Нет списка23131"/>
    <w:next w:val="ac"/>
    <w:uiPriority w:val="99"/>
    <w:semiHidden/>
    <w:unhideWhenUsed/>
    <w:rsid w:val="00533CBE"/>
  </w:style>
  <w:style w:type="numbering" w:customStyle="1" w:styleId="24131">
    <w:name w:val="Нет списка24131"/>
    <w:next w:val="ac"/>
    <w:uiPriority w:val="99"/>
    <w:semiHidden/>
    <w:unhideWhenUsed/>
    <w:rsid w:val="00533CBE"/>
  </w:style>
  <w:style w:type="numbering" w:customStyle="1" w:styleId="1001">
    <w:name w:val="Нет списка1001"/>
    <w:next w:val="ac"/>
    <w:uiPriority w:val="99"/>
    <w:semiHidden/>
    <w:unhideWhenUsed/>
    <w:rsid w:val="00533CBE"/>
  </w:style>
  <w:style w:type="table" w:customStyle="1" w:styleId="4411">
    <w:name w:val="Сетка таблицы441"/>
    <w:basedOn w:val="ab"/>
    <w:next w:val="ae"/>
    <w:uiPriority w:val="59"/>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1">
    <w:name w:val="Нет списка1801"/>
    <w:next w:val="ac"/>
    <w:uiPriority w:val="99"/>
    <w:semiHidden/>
    <w:unhideWhenUsed/>
    <w:rsid w:val="00533CBE"/>
  </w:style>
  <w:style w:type="numbering" w:customStyle="1" w:styleId="2531">
    <w:name w:val="Нет списка2531"/>
    <w:next w:val="ac"/>
    <w:uiPriority w:val="99"/>
    <w:semiHidden/>
    <w:unhideWhenUsed/>
    <w:rsid w:val="00533CBE"/>
  </w:style>
  <w:style w:type="numbering" w:customStyle="1" w:styleId="3251">
    <w:name w:val="Нет списка3251"/>
    <w:next w:val="ac"/>
    <w:uiPriority w:val="99"/>
    <w:semiHidden/>
    <w:unhideWhenUsed/>
    <w:rsid w:val="00533CBE"/>
  </w:style>
  <w:style w:type="numbering" w:customStyle="1" w:styleId="4251">
    <w:name w:val="Нет списка4251"/>
    <w:next w:val="ac"/>
    <w:uiPriority w:val="99"/>
    <w:semiHidden/>
    <w:unhideWhenUsed/>
    <w:rsid w:val="00533CBE"/>
  </w:style>
  <w:style w:type="numbering" w:customStyle="1" w:styleId="5151">
    <w:name w:val="Нет списка5151"/>
    <w:next w:val="ac"/>
    <w:uiPriority w:val="99"/>
    <w:semiHidden/>
    <w:unhideWhenUsed/>
    <w:rsid w:val="00533CBE"/>
  </w:style>
  <w:style w:type="numbering" w:customStyle="1" w:styleId="6141">
    <w:name w:val="Нет списка6141"/>
    <w:next w:val="ac"/>
    <w:uiPriority w:val="99"/>
    <w:semiHidden/>
    <w:unhideWhenUsed/>
    <w:rsid w:val="00533CBE"/>
  </w:style>
  <w:style w:type="numbering" w:customStyle="1" w:styleId="7141">
    <w:name w:val="Нет списка7141"/>
    <w:next w:val="ac"/>
    <w:uiPriority w:val="99"/>
    <w:semiHidden/>
    <w:unhideWhenUsed/>
    <w:rsid w:val="00533CBE"/>
  </w:style>
  <w:style w:type="numbering" w:customStyle="1" w:styleId="8141">
    <w:name w:val="Нет списка8141"/>
    <w:next w:val="ac"/>
    <w:uiPriority w:val="99"/>
    <w:semiHidden/>
    <w:unhideWhenUsed/>
    <w:rsid w:val="00533CBE"/>
  </w:style>
  <w:style w:type="numbering" w:customStyle="1" w:styleId="9141">
    <w:name w:val="Нет списка9141"/>
    <w:next w:val="ac"/>
    <w:uiPriority w:val="99"/>
    <w:semiHidden/>
    <w:unhideWhenUsed/>
    <w:rsid w:val="00533CBE"/>
  </w:style>
  <w:style w:type="numbering" w:customStyle="1" w:styleId="11191">
    <w:name w:val="Нет списка11191"/>
    <w:next w:val="ac"/>
    <w:uiPriority w:val="99"/>
    <w:semiHidden/>
    <w:unhideWhenUsed/>
    <w:rsid w:val="00533CBE"/>
  </w:style>
  <w:style w:type="numbering" w:customStyle="1" w:styleId="111101">
    <w:name w:val="Нет списка111101"/>
    <w:next w:val="ac"/>
    <w:uiPriority w:val="99"/>
    <w:semiHidden/>
    <w:unhideWhenUsed/>
    <w:rsid w:val="00533CBE"/>
  </w:style>
  <w:style w:type="numbering" w:customStyle="1" w:styleId="21181">
    <w:name w:val="Нет списка21181"/>
    <w:next w:val="ac"/>
    <w:uiPriority w:val="99"/>
    <w:semiHidden/>
    <w:unhideWhenUsed/>
    <w:rsid w:val="00533CBE"/>
  </w:style>
  <w:style w:type="numbering" w:customStyle="1" w:styleId="31161">
    <w:name w:val="Нет списка31161"/>
    <w:next w:val="ac"/>
    <w:uiPriority w:val="99"/>
    <w:semiHidden/>
    <w:unhideWhenUsed/>
    <w:rsid w:val="00533CBE"/>
  </w:style>
  <w:style w:type="numbering" w:customStyle="1" w:styleId="41151">
    <w:name w:val="Нет списка41151"/>
    <w:next w:val="ac"/>
    <w:uiPriority w:val="99"/>
    <w:semiHidden/>
    <w:unhideWhenUsed/>
    <w:rsid w:val="00533CBE"/>
  </w:style>
  <w:style w:type="numbering" w:customStyle="1" w:styleId="10141">
    <w:name w:val="Нет списка10141"/>
    <w:next w:val="ac"/>
    <w:uiPriority w:val="99"/>
    <w:semiHidden/>
    <w:unhideWhenUsed/>
    <w:rsid w:val="00533CBE"/>
  </w:style>
  <w:style w:type="table" w:customStyle="1" w:styleId="21510">
    <w:name w:val="Сетка таблицы2151"/>
    <w:basedOn w:val="ab"/>
    <w:next w:val="ae"/>
    <w:uiPriority w:val="59"/>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61">
    <w:name w:val="Нет списка12161"/>
    <w:next w:val="ac"/>
    <w:uiPriority w:val="99"/>
    <w:semiHidden/>
    <w:unhideWhenUsed/>
    <w:rsid w:val="00533CBE"/>
  </w:style>
  <w:style w:type="numbering" w:customStyle="1" w:styleId="13151">
    <w:name w:val="Нет списка13151"/>
    <w:next w:val="ac"/>
    <w:uiPriority w:val="99"/>
    <w:semiHidden/>
    <w:unhideWhenUsed/>
    <w:rsid w:val="00533CBE"/>
  </w:style>
  <w:style w:type="paragraph" w:customStyle="1" w:styleId="7a">
    <w:name w:val="Знак Знак Знак7"/>
    <w:basedOn w:val="a9"/>
    <w:qFormat/>
    <w:rsid w:val="00533CBE"/>
    <w:rPr>
      <w:rFonts w:ascii="SimSun" w:eastAsia="SimSun" w:hAnsi="SimSun" w:cs="SimSun"/>
      <w:lang w:val="en-US" w:eastAsia="zh-CN"/>
    </w:rPr>
  </w:style>
  <w:style w:type="numbering" w:customStyle="1" w:styleId="112110">
    <w:name w:val="Нет списка11211"/>
    <w:next w:val="ac"/>
    <w:uiPriority w:val="99"/>
    <w:semiHidden/>
    <w:unhideWhenUsed/>
    <w:rsid w:val="00533CBE"/>
  </w:style>
  <w:style w:type="numbering" w:customStyle="1" w:styleId="22151">
    <w:name w:val="Нет списка22151"/>
    <w:next w:val="ac"/>
    <w:uiPriority w:val="99"/>
    <w:semiHidden/>
    <w:unhideWhenUsed/>
    <w:rsid w:val="00533CBE"/>
  </w:style>
  <w:style w:type="numbering" w:customStyle="1" w:styleId="3261">
    <w:name w:val="Нет списка3261"/>
    <w:next w:val="ac"/>
    <w:uiPriority w:val="99"/>
    <w:semiHidden/>
    <w:unhideWhenUsed/>
    <w:rsid w:val="00533CBE"/>
  </w:style>
  <w:style w:type="numbering" w:customStyle="1" w:styleId="4261">
    <w:name w:val="Нет списка4261"/>
    <w:next w:val="ac"/>
    <w:uiPriority w:val="99"/>
    <w:semiHidden/>
    <w:unhideWhenUsed/>
    <w:rsid w:val="00533CBE"/>
  </w:style>
  <w:style w:type="numbering" w:customStyle="1" w:styleId="5161">
    <w:name w:val="Нет списка5161"/>
    <w:next w:val="ac"/>
    <w:uiPriority w:val="99"/>
    <w:semiHidden/>
    <w:unhideWhenUsed/>
    <w:rsid w:val="00533CBE"/>
  </w:style>
  <w:style w:type="numbering" w:customStyle="1" w:styleId="6151">
    <w:name w:val="Нет списка6151"/>
    <w:next w:val="ac"/>
    <w:uiPriority w:val="99"/>
    <w:semiHidden/>
    <w:unhideWhenUsed/>
    <w:rsid w:val="00533CBE"/>
  </w:style>
  <w:style w:type="numbering" w:customStyle="1" w:styleId="7151">
    <w:name w:val="Нет списка7151"/>
    <w:next w:val="ac"/>
    <w:uiPriority w:val="99"/>
    <w:semiHidden/>
    <w:unhideWhenUsed/>
    <w:rsid w:val="00533CBE"/>
  </w:style>
  <w:style w:type="numbering" w:customStyle="1" w:styleId="8151">
    <w:name w:val="Нет списка8151"/>
    <w:next w:val="ac"/>
    <w:uiPriority w:val="99"/>
    <w:semiHidden/>
    <w:unhideWhenUsed/>
    <w:rsid w:val="00533CBE"/>
  </w:style>
  <w:style w:type="numbering" w:customStyle="1" w:styleId="9151">
    <w:name w:val="Нет списка9151"/>
    <w:next w:val="ac"/>
    <w:uiPriority w:val="99"/>
    <w:semiHidden/>
    <w:unhideWhenUsed/>
    <w:rsid w:val="00533CBE"/>
  </w:style>
  <w:style w:type="numbering" w:customStyle="1" w:styleId="111120">
    <w:name w:val="Нет списка11112"/>
    <w:next w:val="ac"/>
    <w:uiPriority w:val="99"/>
    <w:semiHidden/>
    <w:unhideWhenUsed/>
    <w:rsid w:val="00533CBE"/>
  </w:style>
  <w:style w:type="table" w:customStyle="1" w:styleId="111011">
    <w:name w:val="Сетка таблицы11101"/>
    <w:basedOn w:val="ab"/>
    <w:next w:val="ae"/>
    <w:rsid w:val="00533C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c"/>
    <w:uiPriority w:val="99"/>
    <w:semiHidden/>
    <w:unhideWhenUsed/>
    <w:rsid w:val="00533CBE"/>
  </w:style>
  <w:style w:type="numbering" w:customStyle="1" w:styleId="21191">
    <w:name w:val="Нет списка21191"/>
    <w:next w:val="ac"/>
    <w:uiPriority w:val="99"/>
    <w:semiHidden/>
    <w:unhideWhenUsed/>
    <w:rsid w:val="00533CBE"/>
  </w:style>
  <w:style w:type="numbering" w:customStyle="1" w:styleId="31171">
    <w:name w:val="Нет списка31171"/>
    <w:next w:val="ac"/>
    <w:uiPriority w:val="99"/>
    <w:semiHidden/>
    <w:unhideWhenUsed/>
    <w:rsid w:val="00533CBE"/>
  </w:style>
  <w:style w:type="numbering" w:customStyle="1" w:styleId="41161">
    <w:name w:val="Нет списка41161"/>
    <w:next w:val="ac"/>
    <w:uiPriority w:val="99"/>
    <w:semiHidden/>
    <w:unhideWhenUsed/>
    <w:rsid w:val="00533CBE"/>
  </w:style>
  <w:style w:type="numbering" w:customStyle="1" w:styleId="10151">
    <w:name w:val="Нет списка10151"/>
    <w:next w:val="ac"/>
    <w:uiPriority w:val="99"/>
    <w:semiHidden/>
    <w:unhideWhenUsed/>
    <w:rsid w:val="00533CBE"/>
  </w:style>
  <w:style w:type="character" w:customStyle="1" w:styleId="FontStyle37">
    <w:name w:val="Font Style37"/>
    <w:rsid w:val="00533CBE"/>
    <w:rPr>
      <w:rFonts w:ascii="Times New Roman" w:hAnsi="Times New Roman" w:cs="Times New Roman" w:hint="default"/>
      <w:sz w:val="20"/>
      <w:szCs w:val="20"/>
    </w:rPr>
  </w:style>
  <w:style w:type="table" w:customStyle="1" w:styleId="462">
    <w:name w:val="Сетка таблицы46"/>
    <w:basedOn w:val="ab"/>
    <w:next w:val="ae"/>
    <w:uiPriority w:val="59"/>
    <w:rsid w:val="00597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
    <w:basedOn w:val="ab"/>
    <w:next w:val="ae"/>
    <w:uiPriority w:val="59"/>
    <w:rsid w:val="00597A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
    <w:basedOn w:val="ab"/>
    <w:next w:val="ae"/>
    <w:rsid w:val="00597A1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W8Num2z0">
    <w:name w:val="WW8Num2z0"/>
    <w:rsid w:val="00597A1D"/>
    <w:rPr>
      <w:rFonts w:ascii="Symbol" w:hAnsi="Symbol"/>
    </w:rPr>
  </w:style>
  <w:style w:type="character" w:customStyle="1" w:styleId="WW8Num3z0">
    <w:name w:val="WW8Num3z0"/>
    <w:rsid w:val="00597A1D"/>
    <w:rPr>
      <w:rFonts w:ascii="Symbol" w:hAnsi="Symbol"/>
    </w:rPr>
  </w:style>
  <w:style w:type="character" w:customStyle="1" w:styleId="Absatz-Standardschriftart">
    <w:name w:val="Absatz-Standardschriftart"/>
    <w:rsid w:val="00597A1D"/>
  </w:style>
  <w:style w:type="character" w:customStyle="1" w:styleId="WW8Num1z0">
    <w:name w:val="WW8Num1z0"/>
    <w:rsid w:val="00597A1D"/>
    <w:rPr>
      <w:rFonts w:ascii="Symbol" w:hAnsi="Symbol"/>
    </w:rPr>
  </w:style>
  <w:style w:type="character" w:customStyle="1" w:styleId="WW8Num1z1">
    <w:name w:val="WW8Num1z1"/>
    <w:rsid w:val="00597A1D"/>
    <w:rPr>
      <w:rFonts w:ascii="Courier New" w:hAnsi="Courier New" w:cs="Courier New"/>
    </w:rPr>
  </w:style>
  <w:style w:type="character" w:customStyle="1" w:styleId="WW8Num1z2">
    <w:name w:val="WW8Num1z2"/>
    <w:rsid w:val="00597A1D"/>
    <w:rPr>
      <w:rFonts w:ascii="Wingdings" w:hAnsi="Wingdings"/>
    </w:rPr>
  </w:style>
  <w:style w:type="character" w:customStyle="1" w:styleId="WW8Num2z1">
    <w:name w:val="WW8Num2z1"/>
    <w:rsid w:val="00597A1D"/>
    <w:rPr>
      <w:rFonts w:ascii="Courier New" w:hAnsi="Courier New" w:cs="Courier New"/>
    </w:rPr>
  </w:style>
  <w:style w:type="character" w:customStyle="1" w:styleId="WW8Num2z2">
    <w:name w:val="WW8Num2z2"/>
    <w:rsid w:val="00597A1D"/>
    <w:rPr>
      <w:rFonts w:ascii="Wingdings" w:hAnsi="Wingdings"/>
    </w:rPr>
  </w:style>
  <w:style w:type="character" w:customStyle="1" w:styleId="1ffd">
    <w:name w:val="Основной шрифт абзаца1"/>
    <w:rsid w:val="00597A1D"/>
  </w:style>
  <w:style w:type="paragraph" w:styleId="afffffff1">
    <w:name w:val="List"/>
    <w:basedOn w:val="aff4"/>
    <w:rsid w:val="00597A1D"/>
    <w:pPr>
      <w:suppressAutoHyphens/>
      <w:spacing w:line="276" w:lineRule="auto"/>
      <w:ind w:firstLine="709"/>
    </w:pPr>
    <w:rPr>
      <w:rFonts w:cs="Tahoma"/>
      <w:lang w:eastAsia="ar-SA"/>
    </w:rPr>
  </w:style>
  <w:style w:type="paragraph" w:customStyle="1" w:styleId="1ffe">
    <w:name w:val="Название1"/>
    <w:basedOn w:val="a9"/>
    <w:qFormat/>
    <w:rsid w:val="00597A1D"/>
    <w:pPr>
      <w:suppressLineNumbers/>
      <w:suppressAutoHyphens/>
      <w:spacing w:before="120" w:after="120" w:line="276" w:lineRule="auto"/>
      <w:ind w:firstLine="709"/>
      <w:jc w:val="both"/>
    </w:pPr>
    <w:rPr>
      <w:rFonts w:ascii="Arial" w:hAnsi="Arial" w:cs="Tahoma"/>
      <w:i/>
      <w:iCs/>
      <w:sz w:val="20"/>
      <w:lang w:eastAsia="ar-SA"/>
    </w:rPr>
  </w:style>
  <w:style w:type="paragraph" w:customStyle="1" w:styleId="1fff">
    <w:name w:val="Указатель1"/>
    <w:basedOn w:val="a9"/>
    <w:qFormat/>
    <w:rsid w:val="00597A1D"/>
    <w:pPr>
      <w:suppressLineNumbers/>
      <w:suppressAutoHyphens/>
      <w:spacing w:after="120" w:line="276" w:lineRule="auto"/>
      <w:ind w:firstLine="709"/>
      <w:jc w:val="both"/>
    </w:pPr>
    <w:rPr>
      <w:rFonts w:ascii="Arial" w:hAnsi="Arial" w:cs="Tahoma"/>
      <w:lang w:eastAsia="ar-SA"/>
    </w:rPr>
  </w:style>
  <w:style w:type="paragraph" w:customStyle="1" w:styleId="afffffff2">
    <w:name w:val="Заголовок таблицы"/>
    <w:basedOn w:val="affffa"/>
    <w:qFormat/>
    <w:rsid w:val="00597A1D"/>
    <w:pPr>
      <w:spacing w:after="120" w:line="276" w:lineRule="auto"/>
      <w:ind w:firstLine="709"/>
      <w:jc w:val="center"/>
    </w:pPr>
    <w:rPr>
      <w:b/>
      <w:bCs/>
    </w:rPr>
  </w:style>
  <w:style w:type="paragraph" w:customStyle="1" w:styleId="afffffff3">
    <w:name w:val="текст"/>
    <w:basedOn w:val="a9"/>
    <w:link w:val="afffffff4"/>
    <w:autoRedefine/>
    <w:qFormat/>
    <w:rsid w:val="00597A1D"/>
    <w:pPr>
      <w:spacing w:after="160" w:line="240" w:lineRule="exact"/>
      <w:ind w:firstLine="720"/>
      <w:jc w:val="both"/>
    </w:pPr>
    <w:rPr>
      <w:sz w:val="28"/>
      <w:szCs w:val="20"/>
      <w:lang w:val="en-US" w:eastAsia="en-US"/>
    </w:rPr>
  </w:style>
  <w:style w:type="paragraph" w:customStyle="1" w:styleId="2ff7">
    <w:name w:val="Основной текст (2)"/>
    <w:basedOn w:val="a9"/>
    <w:qFormat/>
    <w:rsid w:val="00597A1D"/>
    <w:pPr>
      <w:widowControl w:val="0"/>
      <w:shd w:val="clear" w:color="auto" w:fill="FFFFFF"/>
      <w:spacing w:after="360" w:line="0" w:lineRule="atLeast"/>
      <w:ind w:firstLine="560"/>
      <w:jc w:val="both"/>
    </w:pPr>
    <w:rPr>
      <w:b/>
      <w:bCs/>
      <w:sz w:val="19"/>
      <w:szCs w:val="19"/>
    </w:rPr>
  </w:style>
  <w:style w:type="character" w:customStyle="1" w:styleId="4Exact">
    <w:name w:val="Основной текст (4) Exact"/>
    <w:link w:val="4c"/>
    <w:rsid w:val="00597A1D"/>
    <w:rPr>
      <w:b/>
      <w:bCs/>
      <w:sz w:val="71"/>
      <w:szCs w:val="71"/>
      <w:shd w:val="clear" w:color="auto" w:fill="FFFFFF"/>
    </w:rPr>
  </w:style>
  <w:style w:type="paragraph" w:customStyle="1" w:styleId="4c">
    <w:name w:val="Основной текст (4)"/>
    <w:basedOn w:val="a9"/>
    <w:link w:val="4Exact"/>
    <w:qFormat/>
    <w:rsid w:val="00597A1D"/>
    <w:pPr>
      <w:widowControl w:val="0"/>
      <w:shd w:val="clear" w:color="auto" w:fill="FFFFFF"/>
      <w:spacing w:after="120" w:line="666" w:lineRule="exact"/>
      <w:ind w:firstLine="709"/>
      <w:jc w:val="both"/>
    </w:pPr>
    <w:rPr>
      <w:b/>
      <w:bCs/>
      <w:sz w:val="71"/>
      <w:szCs w:val="71"/>
    </w:rPr>
  </w:style>
  <w:style w:type="character" w:customStyle="1" w:styleId="5Exact">
    <w:name w:val="Основной текст (5) Exact"/>
    <w:link w:val="5a"/>
    <w:rsid w:val="00597A1D"/>
    <w:rPr>
      <w:rFonts w:ascii="Arial" w:eastAsia="Arial" w:hAnsi="Arial" w:cs="Arial"/>
      <w:w w:val="150"/>
      <w:sz w:val="52"/>
      <w:szCs w:val="52"/>
      <w:shd w:val="clear" w:color="auto" w:fill="FFFFFF"/>
    </w:rPr>
  </w:style>
  <w:style w:type="paragraph" w:customStyle="1" w:styleId="5a">
    <w:name w:val="Основной текст (5)"/>
    <w:basedOn w:val="a9"/>
    <w:link w:val="5Exact"/>
    <w:qFormat/>
    <w:rsid w:val="00597A1D"/>
    <w:pPr>
      <w:widowControl w:val="0"/>
      <w:shd w:val="clear" w:color="auto" w:fill="FFFFFF"/>
      <w:spacing w:after="120" w:line="666" w:lineRule="exact"/>
      <w:ind w:firstLine="709"/>
      <w:jc w:val="both"/>
    </w:pPr>
    <w:rPr>
      <w:rFonts w:ascii="Arial" w:eastAsia="Arial" w:hAnsi="Arial" w:cs="Arial"/>
      <w:w w:val="150"/>
      <w:sz w:val="52"/>
      <w:szCs w:val="52"/>
    </w:rPr>
  </w:style>
  <w:style w:type="character" w:customStyle="1" w:styleId="6Exact">
    <w:name w:val="Основной текст (6) Exact"/>
    <w:link w:val="6a"/>
    <w:rsid w:val="00597A1D"/>
    <w:rPr>
      <w:b/>
      <w:bCs/>
      <w:sz w:val="80"/>
      <w:szCs w:val="80"/>
      <w:shd w:val="clear" w:color="auto" w:fill="FFFFFF"/>
    </w:rPr>
  </w:style>
  <w:style w:type="paragraph" w:customStyle="1" w:styleId="6a">
    <w:name w:val="Основной текст (6)"/>
    <w:basedOn w:val="a9"/>
    <w:link w:val="6Exact"/>
    <w:qFormat/>
    <w:rsid w:val="00597A1D"/>
    <w:pPr>
      <w:widowControl w:val="0"/>
      <w:shd w:val="clear" w:color="auto" w:fill="FFFFFF"/>
      <w:spacing w:after="120" w:line="666" w:lineRule="exact"/>
      <w:ind w:firstLine="709"/>
      <w:jc w:val="both"/>
    </w:pPr>
    <w:rPr>
      <w:b/>
      <w:bCs/>
      <w:sz w:val="80"/>
      <w:szCs w:val="80"/>
    </w:rPr>
  </w:style>
  <w:style w:type="character" w:customStyle="1" w:styleId="7Exact">
    <w:name w:val="Основной текст (7) Exact"/>
    <w:link w:val="7b"/>
    <w:rsid w:val="00597A1D"/>
    <w:rPr>
      <w:sz w:val="100"/>
      <w:szCs w:val="100"/>
      <w:shd w:val="clear" w:color="auto" w:fill="FFFFFF"/>
    </w:rPr>
  </w:style>
  <w:style w:type="paragraph" w:customStyle="1" w:styleId="7b">
    <w:name w:val="Основной текст (7)"/>
    <w:basedOn w:val="a9"/>
    <w:link w:val="7Exact"/>
    <w:qFormat/>
    <w:rsid w:val="00597A1D"/>
    <w:pPr>
      <w:widowControl w:val="0"/>
      <w:shd w:val="clear" w:color="auto" w:fill="FFFFFF"/>
      <w:spacing w:after="120" w:line="678" w:lineRule="exact"/>
      <w:ind w:firstLine="709"/>
      <w:jc w:val="both"/>
    </w:pPr>
    <w:rPr>
      <w:sz w:val="100"/>
      <w:szCs w:val="100"/>
    </w:rPr>
  </w:style>
  <w:style w:type="character" w:customStyle="1" w:styleId="8Exact">
    <w:name w:val="Основной текст (8) Exact"/>
    <w:link w:val="8a"/>
    <w:rsid w:val="00597A1D"/>
    <w:rPr>
      <w:rFonts w:ascii="Bookman Old Style" w:eastAsia="Bookman Old Style" w:hAnsi="Bookman Old Style" w:cs="Bookman Old Style"/>
      <w:sz w:val="80"/>
      <w:szCs w:val="80"/>
      <w:shd w:val="clear" w:color="auto" w:fill="FFFFFF"/>
    </w:rPr>
  </w:style>
  <w:style w:type="paragraph" w:customStyle="1" w:styleId="8a">
    <w:name w:val="Основной текст (8)"/>
    <w:basedOn w:val="a9"/>
    <w:link w:val="8Exact"/>
    <w:qFormat/>
    <w:rsid w:val="00597A1D"/>
    <w:pPr>
      <w:widowControl w:val="0"/>
      <w:shd w:val="clear" w:color="auto" w:fill="FFFFFF"/>
      <w:spacing w:after="120" w:line="678" w:lineRule="exact"/>
      <w:ind w:firstLine="709"/>
      <w:jc w:val="both"/>
    </w:pPr>
    <w:rPr>
      <w:rFonts w:ascii="Bookman Old Style" w:eastAsia="Bookman Old Style" w:hAnsi="Bookman Old Style" w:cs="Bookman Old Style"/>
      <w:sz w:val="80"/>
      <w:szCs w:val="80"/>
    </w:rPr>
  </w:style>
  <w:style w:type="character" w:customStyle="1" w:styleId="9Exact">
    <w:name w:val="Основной текст (9) Exact"/>
    <w:link w:val="9b"/>
    <w:rsid w:val="00597A1D"/>
    <w:rPr>
      <w:b/>
      <w:bCs/>
      <w:w w:val="150"/>
      <w:sz w:val="89"/>
      <w:szCs w:val="89"/>
      <w:shd w:val="clear" w:color="auto" w:fill="FFFFFF"/>
    </w:rPr>
  </w:style>
  <w:style w:type="paragraph" w:customStyle="1" w:styleId="9b">
    <w:name w:val="Основной текст (9)"/>
    <w:basedOn w:val="a9"/>
    <w:link w:val="9Exact"/>
    <w:qFormat/>
    <w:rsid w:val="00597A1D"/>
    <w:pPr>
      <w:widowControl w:val="0"/>
      <w:shd w:val="clear" w:color="auto" w:fill="FFFFFF"/>
      <w:spacing w:after="120" w:line="678" w:lineRule="exact"/>
      <w:ind w:firstLine="709"/>
      <w:jc w:val="both"/>
    </w:pPr>
    <w:rPr>
      <w:b/>
      <w:bCs/>
      <w:w w:val="150"/>
      <w:sz w:val="89"/>
      <w:szCs w:val="89"/>
    </w:rPr>
  </w:style>
  <w:style w:type="character" w:customStyle="1" w:styleId="TimesNewRoman10pt">
    <w:name w:val="Основной текст + Times New Roman;10 pt;Полужирный"/>
    <w:rsid w:val="00597A1D"/>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rPr>
  </w:style>
  <w:style w:type="paragraph" w:customStyle="1" w:styleId="afffffff5">
    <w:name w:val="Маркер_Эд_"/>
    <w:basedOn w:val="a9"/>
    <w:link w:val="afffffff6"/>
    <w:uiPriority w:val="99"/>
    <w:qFormat/>
    <w:rsid w:val="00597A1D"/>
    <w:pPr>
      <w:tabs>
        <w:tab w:val="num" w:pos="454"/>
      </w:tabs>
      <w:spacing w:after="120" w:line="276" w:lineRule="auto"/>
      <w:ind w:left="453" w:hanging="340"/>
      <w:jc w:val="both"/>
    </w:pPr>
    <w:rPr>
      <w:rFonts w:ascii="Arial" w:hAnsi="Arial"/>
      <w:sz w:val="22"/>
      <w:lang w:val="x-none" w:eastAsia="x-none"/>
    </w:rPr>
  </w:style>
  <w:style w:type="character" w:customStyle="1" w:styleId="afffffff6">
    <w:name w:val="Маркер_Эд_ Знак"/>
    <w:link w:val="afffffff5"/>
    <w:uiPriority w:val="99"/>
    <w:locked/>
    <w:rsid w:val="00597A1D"/>
    <w:rPr>
      <w:rFonts w:ascii="Arial" w:hAnsi="Arial"/>
      <w:sz w:val="22"/>
      <w:szCs w:val="24"/>
      <w:lang w:val="x-none" w:eastAsia="x-none"/>
    </w:rPr>
  </w:style>
  <w:style w:type="paragraph" w:customStyle="1" w:styleId="31b">
    <w:name w:val="Основной текст с отступом 31"/>
    <w:basedOn w:val="a9"/>
    <w:qFormat/>
    <w:rsid w:val="00597A1D"/>
    <w:pPr>
      <w:suppressAutoHyphens/>
      <w:spacing w:after="120" w:line="276" w:lineRule="auto"/>
      <w:ind w:left="283" w:firstLine="709"/>
      <w:jc w:val="both"/>
    </w:pPr>
    <w:rPr>
      <w:sz w:val="16"/>
      <w:szCs w:val="16"/>
      <w:lang w:eastAsia="ar-SA"/>
    </w:rPr>
  </w:style>
  <w:style w:type="paragraph" w:customStyle="1" w:styleId="Agip">
    <w:name w:val="Agip"/>
    <w:qFormat/>
    <w:rsid w:val="00597A1D"/>
    <w:pPr>
      <w:autoSpaceDE w:val="0"/>
      <w:autoSpaceDN w:val="0"/>
      <w:spacing w:after="120" w:line="276" w:lineRule="auto"/>
      <w:ind w:firstLine="709"/>
      <w:jc w:val="both"/>
    </w:pPr>
    <w:rPr>
      <w:rFonts w:ascii="Arial" w:hAnsi="Arial"/>
    </w:rPr>
  </w:style>
  <w:style w:type="paragraph" w:customStyle="1" w:styleId="1fff0">
    <w:name w:val="Название объекта1"/>
    <w:basedOn w:val="a9"/>
    <w:rsid w:val="00597A1D"/>
    <w:pPr>
      <w:widowControl w:val="0"/>
      <w:suppressAutoHyphens/>
      <w:spacing w:after="120" w:line="276" w:lineRule="auto"/>
      <w:ind w:firstLine="709"/>
      <w:jc w:val="center"/>
    </w:pPr>
    <w:rPr>
      <w:b/>
      <w:sz w:val="20"/>
      <w:szCs w:val="20"/>
      <w:lang w:eastAsia="ar-SA"/>
    </w:rPr>
  </w:style>
  <w:style w:type="character" w:customStyle="1" w:styleId="FontStyle86">
    <w:name w:val="Font Style86"/>
    <w:uiPriority w:val="99"/>
    <w:rsid w:val="00597A1D"/>
    <w:rPr>
      <w:rFonts w:ascii="Times New Roman" w:hAnsi="Times New Roman" w:cs="Times New Roman" w:hint="default"/>
      <w:sz w:val="22"/>
      <w:szCs w:val="22"/>
    </w:rPr>
  </w:style>
  <w:style w:type="paragraph" w:customStyle="1" w:styleId="Marker">
    <w:name w:val="Marker"/>
    <w:basedOn w:val="a9"/>
    <w:qFormat/>
    <w:rsid w:val="00597A1D"/>
    <w:pPr>
      <w:tabs>
        <w:tab w:val="num" w:pos="720"/>
      </w:tabs>
      <w:spacing w:after="120" w:line="276" w:lineRule="auto"/>
      <w:ind w:left="720" w:hanging="360"/>
      <w:jc w:val="both"/>
    </w:pPr>
    <w:rPr>
      <w:rFonts w:ascii="Arial" w:hAnsi="Arial"/>
      <w:sz w:val="22"/>
      <w:szCs w:val="20"/>
    </w:rPr>
  </w:style>
  <w:style w:type="paragraph" w:customStyle="1" w:styleId="afffffff7">
    <w:name w:val="маркированный список"/>
    <w:basedOn w:val="a9"/>
    <w:qFormat/>
    <w:rsid w:val="00597A1D"/>
    <w:pPr>
      <w:tabs>
        <w:tab w:val="num" w:pos="454"/>
      </w:tabs>
      <w:spacing w:after="120" w:line="276" w:lineRule="auto"/>
      <w:ind w:left="454" w:hanging="341"/>
      <w:jc w:val="both"/>
    </w:pPr>
    <w:rPr>
      <w:rFonts w:ascii="Arial" w:hAnsi="Arial"/>
      <w:sz w:val="22"/>
      <w:szCs w:val="22"/>
    </w:rPr>
  </w:style>
  <w:style w:type="paragraph" w:customStyle="1" w:styleId="Style5">
    <w:name w:val="Style5"/>
    <w:basedOn w:val="a9"/>
    <w:qFormat/>
    <w:rsid w:val="00597A1D"/>
    <w:pPr>
      <w:widowControl w:val="0"/>
      <w:autoSpaceDE w:val="0"/>
      <w:autoSpaceDN w:val="0"/>
      <w:adjustRightInd w:val="0"/>
      <w:spacing w:line="319" w:lineRule="exact"/>
    </w:pPr>
  </w:style>
  <w:style w:type="paragraph" w:customStyle="1" w:styleId="Style9">
    <w:name w:val="Style9"/>
    <w:basedOn w:val="a9"/>
    <w:qFormat/>
    <w:rsid w:val="00597A1D"/>
    <w:pPr>
      <w:widowControl w:val="0"/>
      <w:autoSpaceDE w:val="0"/>
      <w:autoSpaceDN w:val="0"/>
      <w:adjustRightInd w:val="0"/>
      <w:spacing w:line="281" w:lineRule="exact"/>
      <w:ind w:hanging="367"/>
    </w:pPr>
  </w:style>
  <w:style w:type="paragraph" w:customStyle="1" w:styleId="Style1">
    <w:name w:val="Style1"/>
    <w:basedOn w:val="a9"/>
    <w:qFormat/>
    <w:rsid w:val="00597A1D"/>
    <w:pPr>
      <w:widowControl w:val="0"/>
      <w:autoSpaceDE w:val="0"/>
      <w:autoSpaceDN w:val="0"/>
      <w:adjustRightInd w:val="0"/>
      <w:spacing w:line="275" w:lineRule="exact"/>
      <w:ind w:firstLine="785"/>
      <w:jc w:val="both"/>
    </w:pPr>
  </w:style>
  <w:style w:type="paragraph" w:customStyle="1" w:styleId="Style4">
    <w:name w:val="Style4"/>
    <w:basedOn w:val="a9"/>
    <w:uiPriority w:val="99"/>
    <w:qFormat/>
    <w:rsid w:val="00597A1D"/>
    <w:pPr>
      <w:widowControl w:val="0"/>
      <w:autoSpaceDE w:val="0"/>
      <w:autoSpaceDN w:val="0"/>
      <w:adjustRightInd w:val="0"/>
      <w:spacing w:line="259" w:lineRule="exact"/>
      <w:ind w:firstLine="590"/>
    </w:pPr>
  </w:style>
  <w:style w:type="paragraph" w:customStyle="1" w:styleId="Style2">
    <w:name w:val="Style2"/>
    <w:basedOn w:val="a9"/>
    <w:qFormat/>
    <w:rsid w:val="00597A1D"/>
    <w:pPr>
      <w:widowControl w:val="0"/>
      <w:autoSpaceDE w:val="0"/>
      <w:autoSpaceDN w:val="0"/>
      <w:adjustRightInd w:val="0"/>
    </w:pPr>
  </w:style>
  <w:style w:type="character" w:customStyle="1" w:styleId="FontStyle16">
    <w:name w:val="Font Style16"/>
    <w:rsid w:val="00597A1D"/>
    <w:rPr>
      <w:rFonts w:ascii="Times New Roman" w:hAnsi="Times New Roman" w:cs="Times New Roman" w:hint="default"/>
      <w:b/>
      <w:bCs/>
      <w:sz w:val="22"/>
      <w:szCs w:val="22"/>
    </w:rPr>
  </w:style>
  <w:style w:type="character" w:customStyle="1" w:styleId="FontStyle11">
    <w:name w:val="Font Style11"/>
    <w:uiPriority w:val="99"/>
    <w:rsid w:val="00597A1D"/>
    <w:rPr>
      <w:rFonts w:ascii="Times New Roman" w:hAnsi="Times New Roman" w:cs="Times New Roman" w:hint="default"/>
      <w:sz w:val="22"/>
      <w:szCs w:val="22"/>
    </w:rPr>
  </w:style>
  <w:style w:type="character" w:customStyle="1" w:styleId="FontStyle12">
    <w:name w:val="Font Style12"/>
    <w:rsid w:val="00597A1D"/>
    <w:rPr>
      <w:rFonts w:ascii="Times New Roman" w:hAnsi="Times New Roman" w:cs="Times New Roman" w:hint="default"/>
      <w:b/>
      <w:bCs/>
      <w:sz w:val="22"/>
      <w:szCs w:val="22"/>
    </w:rPr>
  </w:style>
  <w:style w:type="table" w:customStyle="1" w:styleId="22a">
    <w:name w:val="Изысканная таблица22"/>
    <w:basedOn w:val="ab"/>
    <w:next w:val="aff3"/>
    <w:rsid w:val="00597A1D"/>
    <w:pPr>
      <w:overflowPunct w:val="0"/>
      <w:autoSpaceDE w:val="0"/>
      <w:autoSpaceDN w:val="0"/>
      <w:adjustRightInd w:val="0"/>
      <w:ind w:firstLine="720"/>
      <w:jc w:val="both"/>
      <w:textAlignment w:val="baseline"/>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60">
    <w:name w:val="Сетка таблицы316"/>
    <w:basedOn w:val="ab"/>
    <w:next w:val="ae"/>
    <w:rsid w:val="00597A1D"/>
    <w:pPr>
      <w:numPr>
        <w:numId w:val="6"/>
      </w:numPr>
      <w:overflowPunct w:val="0"/>
      <w:autoSpaceDE w:val="0"/>
      <w:autoSpaceDN w:val="0"/>
      <w:adjustRightInd w:val="0"/>
      <w:ind w:firstLine="7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1">
    <w:name w:val="Основной текст Знак1"/>
    <w:aliases w:val="Основной текст Знак Знак2,gl Знак,Основной текст Знак Знак Знак Знак Знак Знак Знак Знак Знак Знак Знак Знак Знак1,Основной текст Знак Знак Знак Знак Знак Знак Знак Знак,Основной текст Знак2,Основной текст Знак Знак Знак Знак Знак2"/>
    <w:rsid w:val="00597A1D"/>
    <w:rPr>
      <w:sz w:val="24"/>
      <w:szCs w:val="24"/>
      <w:lang w:eastAsia="ar-SA"/>
    </w:rPr>
  </w:style>
  <w:style w:type="numbering" w:customStyle="1" w:styleId="12b">
    <w:name w:val="Стиль маркированный12"/>
    <w:rsid w:val="00597A1D"/>
  </w:style>
  <w:style w:type="paragraph" w:styleId="afffffff8">
    <w:name w:val="endnote text"/>
    <w:basedOn w:val="a9"/>
    <w:link w:val="afffffff9"/>
    <w:rsid w:val="00800F6E"/>
    <w:rPr>
      <w:sz w:val="20"/>
      <w:szCs w:val="20"/>
    </w:rPr>
  </w:style>
  <w:style w:type="character" w:customStyle="1" w:styleId="afffffff9">
    <w:name w:val="Текст концевой сноски Знак"/>
    <w:basedOn w:val="aa"/>
    <w:link w:val="afffffff8"/>
    <w:rsid w:val="00800F6E"/>
  </w:style>
  <w:style w:type="character" w:styleId="afffffffa">
    <w:name w:val="endnote reference"/>
    <w:rsid w:val="00800F6E"/>
    <w:rPr>
      <w:vertAlign w:val="superscript"/>
    </w:rPr>
  </w:style>
  <w:style w:type="numbering" w:customStyle="1" w:styleId="1900">
    <w:name w:val="Нет списка190"/>
    <w:next w:val="ac"/>
    <w:uiPriority w:val="99"/>
    <w:semiHidden/>
    <w:unhideWhenUsed/>
    <w:rsid w:val="00A66D80"/>
  </w:style>
  <w:style w:type="numbering" w:customStyle="1" w:styleId="2000">
    <w:name w:val="Нет списка200"/>
    <w:next w:val="ac"/>
    <w:uiPriority w:val="99"/>
    <w:semiHidden/>
    <w:unhideWhenUsed/>
    <w:rsid w:val="00BC3275"/>
  </w:style>
  <w:style w:type="numbering" w:customStyle="1" w:styleId="255">
    <w:name w:val="Нет списка255"/>
    <w:next w:val="ac"/>
    <w:uiPriority w:val="99"/>
    <w:semiHidden/>
    <w:unhideWhenUsed/>
    <w:rsid w:val="00577539"/>
  </w:style>
  <w:style w:type="table" w:customStyle="1" w:styleId="TableNormal">
    <w:name w:val="Table Normal"/>
    <w:uiPriority w:val="2"/>
    <w:semiHidden/>
    <w:unhideWhenUsed/>
    <w:qFormat/>
    <w:rsid w:val="000D2AB6"/>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2ff8">
    <w:name w:val="2У Подраздел"/>
    <w:basedOn w:val="1ff6"/>
    <w:link w:val="2ff9"/>
    <w:qFormat/>
    <w:rsid w:val="00106AD6"/>
    <w:pPr>
      <w:keepNext/>
      <w:spacing w:before="120"/>
      <w:outlineLvl w:val="0"/>
    </w:pPr>
    <w:rPr>
      <w:bCs/>
    </w:rPr>
  </w:style>
  <w:style w:type="character" w:customStyle="1" w:styleId="2ff9">
    <w:name w:val="2У Подраздел Знак"/>
    <w:link w:val="2ff8"/>
    <w:rsid w:val="00106AD6"/>
    <w:rPr>
      <w:b/>
      <w:bCs/>
      <w:sz w:val="24"/>
      <w:szCs w:val="24"/>
    </w:rPr>
  </w:style>
  <w:style w:type="character" w:customStyle="1" w:styleId="afffffffb">
    <w:name w:val="Название Знак"/>
    <w:aliases w:val="TITOLO Знак"/>
    <w:link w:val="afffffffc"/>
    <w:rsid w:val="002472B6"/>
    <w:rPr>
      <w:rFonts w:ascii="Times New Roman" w:eastAsia="Times New Roman" w:hAnsi="Times New Roman" w:cs="Times New Roman"/>
      <w:b/>
      <w:sz w:val="28"/>
      <w:szCs w:val="20"/>
    </w:rPr>
  </w:style>
  <w:style w:type="paragraph" w:styleId="afffffffd">
    <w:name w:val="Normal (Web)"/>
    <w:aliases w:val="Обычный (веб),Обычный Маркер,Обычный (веб) Знак Знак1,Знак4,Знак41"/>
    <w:basedOn w:val="a9"/>
    <w:uiPriority w:val="99"/>
    <w:unhideWhenUsed/>
    <w:qFormat/>
    <w:rsid w:val="002472B6"/>
    <w:pPr>
      <w:spacing w:before="100" w:beforeAutospacing="1" w:after="100" w:afterAutospacing="1"/>
    </w:pPr>
  </w:style>
  <w:style w:type="paragraph" w:customStyle="1" w:styleId="2ffa">
    <w:name w:val="Знак Знак Знак2"/>
    <w:basedOn w:val="a9"/>
    <w:qFormat/>
    <w:rsid w:val="002472B6"/>
    <w:rPr>
      <w:rFonts w:ascii="SimSun" w:eastAsia="SimSun" w:hAnsi="SimSun" w:cs="SimSun"/>
      <w:lang w:val="en-US" w:eastAsia="zh-CN"/>
    </w:rPr>
  </w:style>
  <w:style w:type="numbering" w:customStyle="1" w:styleId="256">
    <w:name w:val="Нет списка256"/>
    <w:next w:val="ac"/>
    <w:uiPriority w:val="99"/>
    <w:semiHidden/>
    <w:unhideWhenUsed/>
    <w:rsid w:val="00DD0040"/>
  </w:style>
  <w:style w:type="numbering" w:customStyle="1" w:styleId="257">
    <w:name w:val="Нет списка257"/>
    <w:next w:val="ac"/>
    <w:uiPriority w:val="99"/>
    <w:semiHidden/>
    <w:unhideWhenUsed/>
    <w:rsid w:val="00DD0040"/>
  </w:style>
  <w:style w:type="numbering" w:customStyle="1" w:styleId="258">
    <w:name w:val="Нет списка258"/>
    <w:next w:val="ac"/>
    <w:uiPriority w:val="99"/>
    <w:semiHidden/>
    <w:unhideWhenUsed/>
    <w:rsid w:val="00F52697"/>
  </w:style>
  <w:style w:type="numbering" w:customStyle="1" w:styleId="259">
    <w:name w:val="Нет списка259"/>
    <w:next w:val="ac"/>
    <w:uiPriority w:val="99"/>
    <w:semiHidden/>
    <w:unhideWhenUsed/>
    <w:rsid w:val="00B363B7"/>
  </w:style>
  <w:style w:type="numbering" w:customStyle="1" w:styleId="2600">
    <w:name w:val="Нет списка260"/>
    <w:next w:val="ac"/>
    <w:uiPriority w:val="99"/>
    <w:semiHidden/>
    <w:unhideWhenUsed/>
    <w:rsid w:val="009B293E"/>
  </w:style>
  <w:style w:type="numbering" w:customStyle="1" w:styleId="262">
    <w:name w:val="Нет списка262"/>
    <w:next w:val="ac"/>
    <w:uiPriority w:val="99"/>
    <w:semiHidden/>
    <w:unhideWhenUsed/>
    <w:rsid w:val="002A0B38"/>
  </w:style>
  <w:style w:type="numbering" w:customStyle="1" w:styleId="263">
    <w:name w:val="Нет списка263"/>
    <w:next w:val="ac"/>
    <w:uiPriority w:val="99"/>
    <w:semiHidden/>
    <w:unhideWhenUsed/>
    <w:rsid w:val="002F29C9"/>
  </w:style>
  <w:style w:type="table" w:customStyle="1" w:styleId="482">
    <w:name w:val="Сетка таблицы48"/>
    <w:basedOn w:val="ab"/>
    <w:next w:val="ae"/>
    <w:uiPriority w:val="59"/>
    <w:rsid w:val="00875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e">
    <w:name w:val="ном_рис"/>
    <w:basedOn w:val="a9"/>
    <w:qFormat/>
    <w:rsid w:val="0087536B"/>
    <w:pPr>
      <w:keepLines/>
      <w:suppressAutoHyphens/>
      <w:spacing w:before="120"/>
      <w:jc w:val="center"/>
    </w:pPr>
    <w:rPr>
      <w:rFonts w:ascii="Arial" w:hAnsi="Arial" w:cs="Arial"/>
    </w:rPr>
  </w:style>
  <w:style w:type="paragraph" w:customStyle="1" w:styleId="affffffff">
    <w:name w:val="Ñòèëü"/>
    <w:qFormat/>
    <w:rsid w:val="0087536B"/>
    <w:pPr>
      <w:widowControl w:val="0"/>
    </w:pPr>
    <w:rPr>
      <w:spacing w:val="-1"/>
      <w:kern w:val="65535"/>
      <w:position w:val="-1"/>
      <w:sz w:val="24"/>
      <w:szCs w:val="24"/>
      <w:lang w:val="en-US"/>
    </w:rPr>
  </w:style>
  <w:style w:type="paragraph" w:customStyle="1" w:styleId="NAMEOFTABLES">
    <w:name w:val="**NAME OF TABLES"/>
    <w:basedOn w:val="a9"/>
    <w:qFormat/>
    <w:rsid w:val="0087536B"/>
    <w:pPr>
      <w:widowControl w:val="0"/>
      <w:spacing w:before="120" w:after="120"/>
      <w:ind w:left="1701" w:hanging="1701"/>
      <w:jc w:val="both"/>
      <w:outlineLvl w:val="8"/>
    </w:pPr>
    <w:rPr>
      <w:rFonts w:ascii="Arial" w:hAnsi="Arial"/>
      <w:b/>
      <w:sz w:val="20"/>
      <w:szCs w:val="20"/>
    </w:rPr>
  </w:style>
  <w:style w:type="paragraph" w:customStyle="1" w:styleId="affffffff0">
    <w:name w:val="Наименование"/>
    <w:basedOn w:val="a9"/>
    <w:next w:val="a9"/>
    <w:autoRedefine/>
    <w:qFormat/>
    <w:rsid w:val="0087536B"/>
  </w:style>
  <w:style w:type="paragraph" w:customStyle="1" w:styleId="affffffff1">
    <w:name w:val="Стиль Д"/>
    <w:basedOn w:val="a9"/>
    <w:qFormat/>
    <w:rsid w:val="0087536B"/>
    <w:pPr>
      <w:widowControl w:val="0"/>
      <w:spacing w:line="360" w:lineRule="auto"/>
      <w:ind w:firstLine="709"/>
      <w:jc w:val="both"/>
    </w:pPr>
    <w:rPr>
      <w:rFonts w:ascii="Courier New" w:hAnsi="Courier New"/>
      <w:szCs w:val="20"/>
    </w:rPr>
  </w:style>
  <w:style w:type="paragraph" w:customStyle="1" w:styleId="CM18">
    <w:name w:val="CM18"/>
    <w:basedOn w:val="a9"/>
    <w:next w:val="a9"/>
    <w:uiPriority w:val="99"/>
    <w:qFormat/>
    <w:rsid w:val="0087536B"/>
    <w:pPr>
      <w:widowControl w:val="0"/>
      <w:autoSpaceDE w:val="0"/>
      <w:autoSpaceDN w:val="0"/>
      <w:adjustRightInd w:val="0"/>
      <w:spacing w:line="418" w:lineRule="atLeast"/>
    </w:pPr>
  </w:style>
  <w:style w:type="paragraph" w:customStyle="1" w:styleId="CM66">
    <w:name w:val="CM66"/>
    <w:basedOn w:val="a9"/>
    <w:next w:val="a9"/>
    <w:uiPriority w:val="99"/>
    <w:qFormat/>
    <w:rsid w:val="0087536B"/>
    <w:pPr>
      <w:widowControl w:val="0"/>
      <w:autoSpaceDE w:val="0"/>
      <w:autoSpaceDN w:val="0"/>
      <w:adjustRightInd w:val="0"/>
    </w:pPr>
  </w:style>
  <w:style w:type="paragraph" w:customStyle="1" w:styleId="affffffff2">
    <w:name w:val="Название рисунка"/>
    <w:qFormat/>
    <w:rsid w:val="0087536B"/>
    <w:pPr>
      <w:spacing w:after="240"/>
      <w:ind w:firstLine="709"/>
      <w:jc w:val="both"/>
    </w:pPr>
    <w:rPr>
      <w:sz w:val="28"/>
      <w:szCs w:val="24"/>
    </w:rPr>
  </w:style>
  <w:style w:type="paragraph" w:customStyle="1" w:styleId="5b">
    <w:name w:val="Стиль5"/>
    <w:basedOn w:val="26"/>
    <w:link w:val="5c"/>
    <w:qFormat/>
    <w:rsid w:val="0087536B"/>
  </w:style>
  <w:style w:type="character" w:customStyle="1" w:styleId="5c">
    <w:name w:val="Стиль5 Знак"/>
    <w:link w:val="5b"/>
    <w:rsid w:val="0087536B"/>
    <w:rPr>
      <w:rFonts w:ascii="Cambria" w:hAnsi="Cambria"/>
      <w:b/>
      <w:bCs/>
      <w:i/>
      <w:iCs/>
      <w:sz w:val="28"/>
      <w:szCs w:val="28"/>
    </w:rPr>
  </w:style>
  <w:style w:type="paragraph" w:customStyle="1" w:styleId="affffffff3">
    <w:name w:val="Геология_Основной текст"/>
    <w:link w:val="affffffff4"/>
    <w:qFormat/>
    <w:rsid w:val="0087536B"/>
    <w:pPr>
      <w:spacing w:after="200" w:line="276" w:lineRule="auto"/>
      <w:ind w:firstLine="709"/>
      <w:jc w:val="both"/>
    </w:pPr>
    <w:rPr>
      <w:rFonts w:eastAsia="Calibri"/>
      <w:sz w:val="26"/>
      <w:szCs w:val="22"/>
      <w:lang w:eastAsia="en-US"/>
    </w:rPr>
  </w:style>
  <w:style w:type="character" w:customStyle="1" w:styleId="afffff4">
    <w:name w:val="Пункт Знак"/>
    <w:link w:val="afffff3"/>
    <w:rsid w:val="0087536B"/>
    <w:rPr>
      <w:b/>
      <w:sz w:val="24"/>
      <w:lang w:val="ru-RU" w:eastAsia="ru-RU"/>
    </w:rPr>
  </w:style>
  <w:style w:type="paragraph" w:customStyle="1" w:styleId="CharChar1">
    <w:name w:val="Char Char1"/>
    <w:basedOn w:val="a9"/>
    <w:next w:val="a9"/>
    <w:autoRedefine/>
    <w:qFormat/>
    <w:rsid w:val="0087536B"/>
    <w:rPr>
      <w:szCs w:val="20"/>
      <w:lang w:val="en-US" w:eastAsia="en-US"/>
    </w:rPr>
  </w:style>
  <w:style w:type="paragraph" w:customStyle="1" w:styleId="5d">
    <w:name w:val="Знак Знак Знак5"/>
    <w:basedOn w:val="a9"/>
    <w:qFormat/>
    <w:rsid w:val="0087536B"/>
    <w:rPr>
      <w:rFonts w:ascii="SimSun" w:eastAsia="SimSun" w:hAnsi="SimSun" w:cs="SimSun"/>
      <w:lang w:val="en-US" w:eastAsia="zh-CN"/>
    </w:rPr>
  </w:style>
  <w:style w:type="character" w:customStyle="1" w:styleId="currentdocdiv">
    <w:name w:val="currentdocdiv"/>
    <w:rsid w:val="0087536B"/>
  </w:style>
  <w:style w:type="paragraph" w:customStyle="1" w:styleId="j11">
    <w:name w:val="j11"/>
    <w:basedOn w:val="a9"/>
    <w:qFormat/>
    <w:rsid w:val="0087536B"/>
    <w:pPr>
      <w:spacing w:before="100" w:beforeAutospacing="1" w:after="100" w:afterAutospacing="1"/>
    </w:pPr>
  </w:style>
  <w:style w:type="paragraph" w:customStyle="1" w:styleId="CM8">
    <w:name w:val="CM8"/>
    <w:basedOn w:val="a9"/>
    <w:next w:val="a9"/>
    <w:uiPriority w:val="99"/>
    <w:qFormat/>
    <w:rsid w:val="0087536B"/>
    <w:pPr>
      <w:widowControl w:val="0"/>
      <w:autoSpaceDE w:val="0"/>
      <w:autoSpaceDN w:val="0"/>
      <w:adjustRightInd w:val="0"/>
      <w:spacing w:line="276" w:lineRule="atLeast"/>
    </w:pPr>
  </w:style>
  <w:style w:type="paragraph" w:customStyle="1" w:styleId="2ffb">
    <w:name w:val="Абзац списка2"/>
    <w:basedOn w:val="a9"/>
    <w:qFormat/>
    <w:rsid w:val="0087536B"/>
    <w:pPr>
      <w:spacing w:after="200" w:line="276" w:lineRule="auto"/>
      <w:ind w:left="720"/>
      <w:contextualSpacing/>
    </w:pPr>
    <w:rPr>
      <w:rFonts w:ascii="Calibri" w:hAnsi="Calibri"/>
      <w:sz w:val="22"/>
      <w:szCs w:val="22"/>
      <w:lang w:eastAsia="en-US"/>
    </w:rPr>
  </w:style>
  <w:style w:type="paragraph" w:customStyle="1" w:styleId="affffffff5">
    <w:name w:val="Таблица"/>
    <w:aliases w:val="Список исполнителей 1,справа"/>
    <w:basedOn w:val="a9"/>
    <w:link w:val="affffffff6"/>
    <w:qFormat/>
    <w:rsid w:val="0087536B"/>
    <w:pPr>
      <w:spacing w:before="120" w:after="120"/>
      <w:ind w:firstLine="709"/>
      <w:jc w:val="both"/>
    </w:pPr>
    <w:rPr>
      <w:rFonts w:eastAsia="Calibri"/>
      <w:b/>
      <w:sz w:val="22"/>
      <w:szCs w:val="20"/>
      <w:lang w:eastAsia="en-US"/>
    </w:rPr>
  </w:style>
  <w:style w:type="character" w:customStyle="1" w:styleId="affffffff6">
    <w:name w:val="Таблица Знак"/>
    <w:link w:val="affffffff5"/>
    <w:rsid w:val="0087536B"/>
    <w:rPr>
      <w:rFonts w:eastAsia="Calibri"/>
      <w:b/>
      <w:sz w:val="22"/>
      <w:lang w:val="ru-RU" w:eastAsia="en-US"/>
    </w:rPr>
  </w:style>
  <w:style w:type="paragraph" w:customStyle="1" w:styleId="affffffff7">
    <w:name w:val="Примечание"/>
    <w:basedOn w:val="a9"/>
    <w:qFormat/>
    <w:rsid w:val="0087536B"/>
    <w:pPr>
      <w:ind w:firstLine="709"/>
      <w:jc w:val="both"/>
    </w:pPr>
    <w:rPr>
      <w:bCs/>
      <w:sz w:val="20"/>
      <w:szCs w:val="20"/>
    </w:rPr>
  </w:style>
  <w:style w:type="paragraph" w:customStyle="1" w:styleId="4d">
    <w:name w:val="Основной текст4"/>
    <w:basedOn w:val="a9"/>
    <w:qFormat/>
    <w:rsid w:val="0087536B"/>
    <w:pPr>
      <w:widowControl w:val="0"/>
      <w:shd w:val="clear" w:color="auto" w:fill="FFFFFF"/>
      <w:spacing w:before="240" w:after="720" w:line="750" w:lineRule="exact"/>
      <w:ind w:hanging="1000"/>
    </w:pPr>
    <w:rPr>
      <w:spacing w:val="20"/>
      <w:sz w:val="60"/>
      <w:szCs w:val="60"/>
    </w:rPr>
  </w:style>
  <w:style w:type="paragraph" w:customStyle="1" w:styleId="affffffff8">
    <w:name w:val="Геология_Рисунок"/>
    <w:next w:val="a9"/>
    <w:qFormat/>
    <w:rsid w:val="0087536B"/>
    <w:pPr>
      <w:spacing w:after="200" w:line="276" w:lineRule="auto"/>
      <w:jc w:val="center"/>
    </w:pPr>
    <w:rPr>
      <w:rFonts w:eastAsia="Calibri"/>
      <w:b/>
      <w:sz w:val="26"/>
      <w:szCs w:val="22"/>
      <w:lang w:eastAsia="en-US"/>
    </w:rPr>
  </w:style>
  <w:style w:type="paragraph" w:styleId="affffffff9">
    <w:name w:val="table of figures"/>
    <w:aliases w:val="Приложение П.,Перечень таблиц,Перечень табличных приложений"/>
    <w:basedOn w:val="a9"/>
    <w:next w:val="a9"/>
    <w:unhideWhenUsed/>
    <w:qFormat/>
    <w:rsid w:val="0087536B"/>
    <w:rPr>
      <w:rFonts w:eastAsia="Batang"/>
      <w:sz w:val="20"/>
      <w:szCs w:val="20"/>
    </w:rPr>
  </w:style>
  <w:style w:type="character" w:customStyle="1" w:styleId="1fff2">
    <w:name w:val="Мой текст Знак1"/>
    <w:rsid w:val="0087536B"/>
    <w:rPr>
      <w:rFonts w:ascii="Times New Roman" w:eastAsia="Times New Roman" w:hAnsi="Times New Roman"/>
      <w:color w:val="000000"/>
      <w:sz w:val="24"/>
      <w:szCs w:val="24"/>
    </w:rPr>
  </w:style>
  <w:style w:type="paragraph" w:customStyle="1" w:styleId="affffffffa">
    <w:name w:val="Геология_Таблица"/>
    <w:qFormat/>
    <w:rsid w:val="0087536B"/>
    <w:pPr>
      <w:keepNext/>
      <w:spacing w:before="120" w:after="120"/>
      <w:jc w:val="both"/>
    </w:pPr>
    <w:rPr>
      <w:b/>
      <w:sz w:val="28"/>
      <w:szCs w:val="24"/>
      <w:lang w:eastAsia="en-US"/>
    </w:rPr>
  </w:style>
  <w:style w:type="paragraph" w:customStyle="1" w:styleId="affffffffb">
    <w:name w:val="Рисунок/Таблица"/>
    <w:basedOn w:val="a9"/>
    <w:link w:val="affffffffc"/>
    <w:qFormat/>
    <w:rsid w:val="0087536B"/>
    <w:pPr>
      <w:adjustRightInd w:val="0"/>
      <w:snapToGrid w:val="0"/>
      <w:ind w:firstLine="709"/>
      <w:jc w:val="both"/>
    </w:pPr>
    <w:rPr>
      <w:b/>
      <w:sz w:val="20"/>
      <w:szCs w:val="22"/>
      <w:lang w:val="x-none" w:eastAsia="x-none"/>
    </w:rPr>
  </w:style>
  <w:style w:type="character" w:customStyle="1" w:styleId="affffffffc">
    <w:name w:val="Рисунок/Таблица Знак"/>
    <w:link w:val="affffffffb"/>
    <w:rsid w:val="0087536B"/>
    <w:rPr>
      <w:b/>
      <w:szCs w:val="22"/>
      <w:lang w:val="x-none" w:eastAsia="x-none"/>
    </w:rPr>
  </w:style>
  <w:style w:type="paragraph" w:customStyle="1" w:styleId="affffffffd">
    <w:name w:val="Раздел"/>
    <w:basedOn w:val="a9"/>
    <w:link w:val="affffffffe"/>
    <w:qFormat/>
    <w:rsid w:val="0087536B"/>
    <w:pPr>
      <w:spacing w:before="240" w:after="120"/>
      <w:ind w:firstLine="709"/>
      <w:jc w:val="both"/>
    </w:pPr>
    <w:rPr>
      <w:b/>
      <w:caps/>
      <w:lang w:val="x-none" w:eastAsia="x-none"/>
    </w:rPr>
  </w:style>
  <w:style w:type="character" w:customStyle="1" w:styleId="affffffffe">
    <w:name w:val="Раздел Знак"/>
    <w:link w:val="affffffffd"/>
    <w:rsid w:val="0087536B"/>
    <w:rPr>
      <w:b/>
      <w:caps/>
      <w:sz w:val="24"/>
      <w:szCs w:val="24"/>
      <w:lang w:val="x-none" w:eastAsia="x-none"/>
    </w:rPr>
  </w:style>
  <w:style w:type="character" w:customStyle="1" w:styleId="afffffffff">
    <w:name w:val="рисунок Знак"/>
    <w:link w:val="afffffffff0"/>
    <w:locked/>
    <w:rsid w:val="0087536B"/>
    <w:rPr>
      <w:rFonts w:eastAsia="SimSun"/>
      <w:b/>
    </w:rPr>
  </w:style>
  <w:style w:type="paragraph" w:customStyle="1" w:styleId="afffffffff0">
    <w:name w:val="рисунок"/>
    <w:basedOn w:val="a9"/>
    <w:next w:val="a9"/>
    <w:link w:val="afffffffff"/>
    <w:qFormat/>
    <w:rsid w:val="0087536B"/>
    <w:pPr>
      <w:jc w:val="both"/>
    </w:pPr>
    <w:rPr>
      <w:rFonts w:eastAsia="SimSun"/>
      <w:b/>
      <w:sz w:val="20"/>
      <w:szCs w:val="20"/>
    </w:rPr>
  </w:style>
  <w:style w:type="character" w:customStyle="1" w:styleId="afffff2">
    <w:name w:val="Подпункт Знак"/>
    <w:link w:val="afffff1"/>
    <w:locked/>
    <w:rsid w:val="0087536B"/>
    <w:rPr>
      <w:b/>
      <w:bCs/>
      <w:i/>
      <w:iCs/>
      <w:sz w:val="24"/>
      <w:lang w:val="ru-RU" w:eastAsia="ru-RU"/>
    </w:rPr>
  </w:style>
  <w:style w:type="character" w:customStyle="1" w:styleId="1fc">
    <w:name w:val="основной текст Знак1"/>
    <w:link w:val="afffff5"/>
    <w:locked/>
    <w:rsid w:val="0087536B"/>
    <w:rPr>
      <w:sz w:val="24"/>
      <w:lang w:val="ru-RU" w:eastAsia="ru-RU"/>
    </w:rPr>
  </w:style>
  <w:style w:type="paragraph" w:customStyle="1" w:styleId="1fff3">
    <w:name w:val="Основной текст с отступом 1"/>
    <w:basedOn w:val="a9"/>
    <w:uiPriority w:val="99"/>
    <w:qFormat/>
    <w:rsid w:val="0087536B"/>
    <w:pPr>
      <w:tabs>
        <w:tab w:val="left" w:pos="720"/>
      </w:tabs>
      <w:spacing w:line="360" w:lineRule="auto"/>
      <w:ind w:firstLine="737"/>
      <w:jc w:val="both"/>
    </w:pPr>
    <w:rPr>
      <w:rFonts w:cs="Arial"/>
    </w:rPr>
  </w:style>
  <w:style w:type="character" w:customStyle="1" w:styleId="afd">
    <w:name w:val="Таб Знак"/>
    <w:link w:val="afc"/>
    <w:uiPriority w:val="99"/>
    <w:locked/>
    <w:rsid w:val="0087536B"/>
    <w:rPr>
      <w:b/>
      <w:lang w:val="ru-RU" w:eastAsia="ru-RU"/>
    </w:rPr>
  </w:style>
  <w:style w:type="paragraph" w:customStyle="1" w:styleId="afffffffff1">
    <w:name w:val="Рис"/>
    <w:basedOn w:val="ad"/>
    <w:link w:val="afffffffff2"/>
    <w:uiPriority w:val="99"/>
    <w:qFormat/>
    <w:rsid w:val="0087536B"/>
    <w:pPr>
      <w:jc w:val="left"/>
    </w:pPr>
    <w:rPr>
      <w:bCs/>
      <w:sz w:val="20"/>
      <w:lang w:val="x-none" w:eastAsia="x-none"/>
    </w:rPr>
  </w:style>
  <w:style w:type="character" w:customStyle="1" w:styleId="afffffffff2">
    <w:name w:val="Рис Знак"/>
    <w:link w:val="afffffffff1"/>
    <w:uiPriority w:val="99"/>
    <w:locked/>
    <w:rsid w:val="0087536B"/>
    <w:rPr>
      <w:b/>
      <w:bCs/>
      <w:lang w:val="x-none" w:eastAsia="x-none"/>
    </w:rPr>
  </w:style>
  <w:style w:type="table" w:customStyle="1" w:styleId="2182">
    <w:name w:val="Сетка таблицы218"/>
    <w:basedOn w:val="ab"/>
    <w:next w:val="ae"/>
    <w:uiPriority w:val="59"/>
    <w:rsid w:val="00875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j">
    <w:name w:val="pj"/>
    <w:basedOn w:val="a9"/>
    <w:qFormat/>
    <w:rsid w:val="0087536B"/>
    <w:pPr>
      <w:spacing w:before="100" w:beforeAutospacing="1" w:after="100" w:afterAutospacing="1"/>
    </w:pPr>
  </w:style>
  <w:style w:type="character" w:customStyle="1" w:styleId="2ffc">
    <w:name w:val="Мой текст Знак2"/>
    <w:rsid w:val="0087536B"/>
    <w:rPr>
      <w:color w:val="000000"/>
      <w:sz w:val="24"/>
      <w:szCs w:val="24"/>
      <w:lang w:bidi="ar-SA"/>
    </w:rPr>
  </w:style>
  <w:style w:type="character" w:customStyle="1" w:styleId="1fff4">
    <w:name w:val="Обычный (веб) Знак1"/>
    <w:aliases w:val="Обычный (веб) Знак Знак,Обычный (Web) Знак Знак,Обычный (веб) Знак Знак Знак Знак Знак,Обычный (веб) Знак Знак Знак Знак1,Обычный (Web) Знак1"/>
    <w:rsid w:val="0087536B"/>
    <w:rPr>
      <w:lang w:val="ru-RU" w:eastAsia="ru-RU"/>
    </w:rPr>
  </w:style>
  <w:style w:type="character" w:customStyle="1" w:styleId="FontStyle14">
    <w:name w:val="Font Style14"/>
    <w:rsid w:val="0087536B"/>
    <w:rPr>
      <w:rFonts w:ascii="Times New Roman" w:hAnsi="Times New Roman" w:cs="Times New Roman"/>
      <w:i/>
      <w:iCs/>
      <w:color w:val="000000"/>
      <w:sz w:val="24"/>
      <w:szCs w:val="24"/>
    </w:rPr>
  </w:style>
  <w:style w:type="paragraph" w:customStyle="1" w:styleId="Style6">
    <w:name w:val="Style6"/>
    <w:basedOn w:val="a9"/>
    <w:qFormat/>
    <w:rsid w:val="0087536B"/>
    <w:pPr>
      <w:widowControl w:val="0"/>
      <w:autoSpaceDE w:val="0"/>
      <w:autoSpaceDN w:val="0"/>
      <w:adjustRightInd w:val="0"/>
      <w:jc w:val="center"/>
    </w:pPr>
  </w:style>
  <w:style w:type="character" w:customStyle="1" w:styleId="FontStyle33">
    <w:name w:val="Font Style33"/>
    <w:rsid w:val="0087536B"/>
    <w:rPr>
      <w:rFonts w:ascii="Times New Roman" w:hAnsi="Times New Roman" w:cs="Times New Roman"/>
      <w:sz w:val="22"/>
      <w:szCs w:val="22"/>
    </w:rPr>
  </w:style>
  <w:style w:type="paragraph" w:customStyle="1" w:styleId="afffffffff3">
    <w:name w:val="ОснТекст"/>
    <w:link w:val="afffffffff4"/>
    <w:qFormat/>
    <w:rsid w:val="0087536B"/>
    <w:pPr>
      <w:ind w:firstLine="709"/>
      <w:jc w:val="both"/>
    </w:pPr>
  </w:style>
  <w:style w:type="character" w:customStyle="1" w:styleId="afffffffff4">
    <w:name w:val="ОснТекст Знак"/>
    <w:link w:val="afffffffff3"/>
    <w:rsid w:val="0087536B"/>
    <w:rPr>
      <w:lang w:val="ru-RU" w:eastAsia="ru-RU"/>
    </w:rPr>
  </w:style>
  <w:style w:type="paragraph" w:customStyle="1" w:styleId="First">
    <w:name w:val="FirstОснТекст"/>
    <w:basedOn w:val="afffffffff3"/>
    <w:next w:val="afffffffff3"/>
    <w:link w:val="First0"/>
    <w:qFormat/>
    <w:rsid w:val="0087536B"/>
    <w:pPr>
      <w:spacing w:before="160"/>
      <w:ind w:firstLine="0"/>
    </w:pPr>
  </w:style>
  <w:style w:type="paragraph" w:customStyle="1" w:styleId="afffffffff5">
    <w:name w:val="ОснТекст:"/>
    <w:basedOn w:val="afffffffff3"/>
    <w:next w:val="a9"/>
    <w:link w:val="afffffffff6"/>
    <w:qFormat/>
    <w:rsid w:val="0087536B"/>
    <w:pPr>
      <w:spacing w:after="120"/>
    </w:pPr>
  </w:style>
  <w:style w:type="character" w:customStyle="1" w:styleId="First0">
    <w:name w:val="FirstОснТекст Знак"/>
    <w:link w:val="First"/>
    <w:locked/>
    <w:rsid w:val="0087536B"/>
    <w:rPr>
      <w:lang w:val="ru-RU" w:eastAsia="ru-RU"/>
    </w:rPr>
  </w:style>
  <w:style w:type="character" w:customStyle="1" w:styleId="afffffffff6">
    <w:name w:val="ОснТекст: Знак"/>
    <w:link w:val="afffffffff5"/>
    <w:locked/>
    <w:rsid w:val="0087536B"/>
    <w:rPr>
      <w:lang w:val="ru-RU" w:eastAsia="ru-RU"/>
    </w:rPr>
  </w:style>
  <w:style w:type="paragraph" w:customStyle="1" w:styleId="afffffffff7">
    <w:name w:val="раздел_ширина"/>
    <w:basedOn w:val="a9"/>
    <w:qFormat/>
    <w:rsid w:val="0087536B"/>
    <w:pPr>
      <w:spacing w:line="360" w:lineRule="auto"/>
      <w:ind w:firstLine="567"/>
      <w:jc w:val="both"/>
    </w:pPr>
    <w:rPr>
      <w:rFonts w:ascii="Arial" w:hAnsi="Arial"/>
      <w:sz w:val="22"/>
      <w:szCs w:val="20"/>
    </w:rPr>
  </w:style>
  <w:style w:type="paragraph" w:customStyle="1" w:styleId="afffffffff8">
    <w:name w:val="текст ПР Арман"/>
    <w:basedOn w:val="aff4"/>
    <w:link w:val="afffffffff9"/>
    <w:qFormat/>
    <w:rsid w:val="0087536B"/>
    <w:pPr>
      <w:spacing w:after="0" w:line="360" w:lineRule="auto"/>
      <w:ind w:firstLine="709"/>
    </w:pPr>
    <w:rPr>
      <w:rFonts w:ascii="Times New Roman" w:hAnsi="Times New Roman" w:cs="Times New Roman"/>
      <w:bCs/>
    </w:rPr>
  </w:style>
  <w:style w:type="character" w:customStyle="1" w:styleId="afffffffff9">
    <w:name w:val="текст ПР Арман Знак"/>
    <w:link w:val="afffffffff8"/>
    <w:rsid w:val="0087536B"/>
    <w:rPr>
      <w:bCs/>
      <w:sz w:val="24"/>
      <w:szCs w:val="24"/>
      <w:lang w:val="ru-RU" w:eastAsia="ru-RU"/>
    </w:rPr>
  </w:style>
  <w:style w:type="paragraph" w:customStyle="1" w:styleId="1fff5">
    <w:name w:val="1У ПОДР"/>
    <w:basedOn w:val="Default"/>
    <w:link w:val="1fff6"/>
    <w:qFormat/>
    <w:rsid w:val="0087536B"/>
    <w:pPr>
      <w:ind w:firstLine="567"/>
      <w:outlineLvl w:val="2"/>
    </w:pPr>
    <w:rPr>
      <w:rFonts w:ascii="Times New Roman" w:hAnsi="Times New Roman" w:cs="Times New Roman"/>
      <w:b/>
      <w:bCs/>
    </w:rPr>
  </w:style>
  <w:style w:type="character" w:customStyle="1" w:styleId="Default0">
    <w:name w:val="Default Знак"/>
    <w:link w:val="Default"/>
    <w:rsid w:val="0087536B"/>
    <w:rPr>
      <w:rFonts w:ascii="Arial" w:hAnsi="Arial" w:cs="Arial"/>
      <w:color w:val="000000"/>
      <w:sz w:val="24"/>
      <w:szCs w:val="24"/>
      <w:lang w:val="ru-RU" w:eastAsia="ru-RU"/>
    </w:rPr>
  </w:style>
  <w:style w:type="character" w:customStyle="1" w:styleId="1fff6">
    <w:name w:val="1У ПОДР Знак"/>
    <w:link w:val="1fff5"/>
    <w:rsid w:val="0087536B"/>
    <w:rPr>
      <w:b/>
      <w:bCs/>
      <w:color w:val="000000"/>
      <w:sz w:val="24"/>
      <w:szCs w:val="24"/>
      <w:lang w:val="ru-RU" w:eastAsia="ru-RU"/>
    </w:rPr>
  </w:style>
  <w:style w:type="character" w:styleId="afffffffffa">
    <w:name w:val="Unresolved Mention"/>
    <w:uiPriority w:val="99"/>
    <w:semiHidden/>
    <w:unhideWhenUsed/>
    <w:rsid w:val="0087536B"/>
    <w:rPr>
      <w:color w:val="605E5C"/>
      <w:shd w:val="clear" w:color="auto" w:fill="E1DFDD"/>
    </w:rPr>
  </w:style>
  <w:style w:type="paragraph" w:customStyle="1" w:styleId="3f1">
    <w:name w:val="Стиль3"/>
    <w:basedOn w:val="a9"/>
    <w:qFormat/>
    <w:rsid w:val="0087536B"/>
    <w:pPr>
      <w:shd w:val="clear" w:color="auto" w:fill="FFFFFF"/>
      <w:spacing w:line="360" w:lineRule="auto"/>
      <w:ind w:firstLineChars="200" w:firstLine="494"/>
      <w:jc w:val="both"/>
    </w:pPr>
    <w:rPr>
      <w:b/>
      <w:bCs/>
      <w:color w:val="000000"/>
      <w:spacing w:val="6"/>
    </w:rPr>
  </w:style>
  <w:style w:type="paragraph" w:customStyle="1" w:styleId="2ffd">
    <w:name w:val="Стиль2"/>
    <w:basedOn w:val="a9"/>
    <w:link w:val="2ffe"/>
    <w:qFormat/>
    <w:rsid w:val="0087536B"/>
    <w:pPr>
      <w:shd w:val="clear" w:color="auto" w:fill="FFFFFF"/>
      <w:spacing w:line="360" w:lineRule="auto"/>
      <w:ind w:firstLineChars="200" w:firstLine="488"/>
      <w:jc w:val="both"/>
    </w:pPr>
    <w:rPr>
      <w:b/>
      <w:bCs/>
      <w:color w:val="000000"/>
      <w:spacing w:val="3"/>
    </w:rPr>
  </w:style>
  <w:style w:type="character" w:customStyle="1" w:styleId="2ffe">
    <w:name w:val="Стиль2 Знак"/>
    <w:link w:val="2ffd"/>
    <w:rsid w:val="0087536B"/>
    <w:rPr>
      <w:b/>
      <w:bCs/>
      <w:color w:val="000000"/>
      <w:spacing w:val="3"/>
      <w:sz w:val="24"/>
      <w:szCs w:val="24"/>
      <w:shd w:val="clear" w:color="auto" w:fill="FFFFFF"/>
      <w:lang w:val="ru-RU" w:eastAsia="ru-RU"/>
    </w:rPr>
  </w:style>
  <w:style w:type="paragraph" w:customStyle="1" w:styleId="1fff7">
    <w:name w:val="Таблица 1"/>
    <w:basedOn w:val="afffffffffb"/>
    <w:link w:val="1fff8"/>
    <w:qFormat/>
    <w:rsid w:val="0087536B"/>
    <w:pPr>
      <w:spacing w:after="0" w:line="240" w:lineRule="auto"/>
      <w:jc w:val="right"/>
    </w:pPr>
    <w:rPr>
      <w:rFonts w:ascii="Times New Roman" w:hAnsi="Times New Roman"/>
      <w:b w:val="0"/>
      <w:sz w:val="24"/>
      <w:szCs w:val="24"/>
      <w:lang w:eastAsia="ru-RU"/>
    </w:rPr>
  </w:style>
  <w:style w:type="paragraph" w:styleId="afffffffffb">
    <w:name w:val="index heading"/>
    <w:basedOn w:val="a9"/>
    <w:next w:val="1ff1"/>
    <w:unhideWhenUsed/>
    <w:rsid w:val="0087536B"/>
    <w:pPr>
      <w:spacing w:after="200" w:line="276" w:lineRule="auto"/>
      <w:ind w:firstLine="709"/>
      <w:jc w:val="both"/>
    </w:pPr>
    <w:rPr>
      <w:rFonts w:ascii="Cambria" w:hAnsi="Cambria"/>
      <w:b/>
      <w:bCs/>
      <w:sz w:val="22"/>
      <w:szCs w:val="22"/>
      <w:lang w:eastAsia="en-US"/>
    </w:rPr>
  </w:style>
  <w:style w:type="character" w:customStyle="1" w:styleId="1fff8">
    <w:name w:val="Таблица 1 Знак"/>
    <w:link w:val="1fff7"/>
    <w:rsid w:val="0087536B"/>
    <w:rPr>
      <w:bCs/>
      <w:sz w:val="24"/>
      <w:szCs w:val="24"/>
      <w:lang w:val="ru-RU" w:eastAsia="ru-RU"/>
    </w:rPr>
  </w:style>
  <w:style w:type="paragraph" w:customStyle="1" w:styleId="1e">
    <w:name w:val="Заголовок1"/>
    <w:basedOn w:val="a9"/>
    <w:link w:val="aff1"/>
    <w:qFormat/>
    <w:rsid w:val="0087536B"/>
    <w:pPr>
      <w:ind w:firstLine="709"/>
      <w:jc w:val="center"/>
    </w:pPr>
    <w:rPr>
      <w:rFonts w:ascii="Cambria" w:hAnsi="Cambria"/>
      <w:b/>
      <w:bCs/>
      <w:kern w:val="28"/>
      <w:sz w:val="32"/>
      <w:szCs w:val="32"/>
    </w:rPr>
  </w:style>
  <w:style w:type="paragraph" w:customStyle="1" w:styleId="Style20">
    <w:name w:val="Style20"/>
    <w:basedOn w:val="a9"/>
    <w:uiPriority w:val="99"/>
    <w:qFormat/>
    <w:rsid w:val="0087536B"/>
    <w:pPr>
      <w:widowControl w:val="0"/>
      <w:autoSpaceDE w:val="0"/>
      <w:autoSpaceDN w:val="0"/>
      <w:adjustRightInd w:val="0"/>
      <w:spacing w:line="277" w:lineRule="exact"/>
      <w:ind w:firstLine="710"/>
      <w:jc w:val="both"/>
    </w:pPr>
  </w:style>
  <w:style w:type="paragraph" w:customStyle="1" w:styleId="font7">
    <w:name w:val="font7"/>
    <w:basedOn w:val="a9"/>
    <w:qFormat/>
    <w:rsid w:val="0087536B"/>
    <w:pPr>
      <w:spacing w:before="100" w:beforeAutospacing="1" w:after="100" w:afterAutospacing="1"/>
      <w:ind w:firstLine="709"/>
      <w:jc w:val="both"/>
    </w:pPr>
    <w:rPr>
      <w:sz w:val="20"/>
      <w:szCs w:val="20"/>
    </w:rPr>
  </w:style>
  <w:style w:type="paragraph" w:customStyle="1" w:styleId="font8">
    <w:name w:val="font8"/>
    <w:basedOn w:val="a9"/>
    <w:qFormat/>
    <w:rsid w:val="0087536B"/>
    <w:pPr>
      <w:spacing w:before="100" w:beforeAutospacing="1" w:after="100" w:afterAutospacing="1"/>
      <w:ind w:firstLine="709"/>
      <w:jc w:val="both"/>
    </w:pPr>
    <w:rPr>
      <w:sz w:val="20"/>
      <w:szCs w:val="20"/>
    </w:rPr>
  </w:style>
  <w:style w:type="paragraph" w:customStyle="1" w:styleId="font9">
    <w:name w:val="font9"/>
    <w:basedOn w:val="a9"/>
    <w:qFormat/>
    <w:rsid w:val="0087536B"/>
    <w:pPr>
      <w:spacing w:before="100" w:beforeAutospacing="1" w:after="100" w:afterAutospacing="1"/>
      <w:ind w:firstLine="709"/>
      <w:jc w:val="both"/>
    </w:pPr>
    <w:rPr>
      <w:sz w:val="20"/>
      <w:szCs w:val="20"/>
    </w:rPr>
  </w:style>
  <w:style w:type="paragraph" w:customStyle="1" w:styleId="xl32">
    <w:name w:val="xl32"/>
    <w:basedOn w:val="a9"/>
    <w:qFormat/>
    <w:rsid w:val="0087536B"/>
    <w:pPr>
      <w:spacing w:before="100" w:beforeAutospacing="1" w:after="100" w:afterAutospacing="1"/>
      <w:ind w:firstLine="709"/>
      <w:jc w:val="both"/>
    </w:pPr>
    <w:rPr>
      <w:rFonts w:ascii="Arial CYR" w:hAnsi="Arial CYR" w:cs="Arial CYR"/>
      <w:sz w:val="16"/>
      <w:szCs w:val="16"/>
    </w:rPr>
  </w:style>
  <w:style w:type="paragraph" w:customStyle="1" w:styleId="xl33">
    <w:name w:val="xl33"/>
    <w:basedOn w:val="a9"/>
    <w:qFormat/>
    <w:rsid w:val="0087536B"/>
    <w:pPr>
      <w:spacing w:before="100" w:beforeAutospacing="1" w:after="100" w:afterAutospacing="1"/>
      <w:ind w:firstLine="709"/>
      <w:jc w:val="right"/>
    </w:pPr>
    <w:rPr>
      <w:rFonts w:ascii="Arial CYR" w:hAnsi="Arial CYR" w:cs="Arial CYR"/>
      <w:color w:val="FF0000"/>
    </w:rPr>
  </w:style>
  <w:style w:type="paragraph" w:customStyle="1" w:styleId="xl34">
    <w:name w:val="xl34"/>
    <w:basedOn w:val="a9"/>
    <w:qFormat/>
    <w:rsid w:val="0087536B"/>
    <w:pPr>
      <w:spacing w:before="100" w:beforeAutospacing="1" w:after="100" w:afterAutospacing="1"/>
      <w:ind w:firstLine="709"/>
      <w:jc w:val="both"/>
    </w:pPr>
    <w:rPr>
      <w:rFonts w:ascii="Arial CYR" w:hAnsi="Arial CYR" w:cs="Arial CYR"/>
      <w:color w:val="FF0000"/>
    </w:rPr>
  </w:style>
  <w:style w:type="paragraph" w:customStyle="1" w:styleId="xl35">
    <w:name w:val="xl35"/>
    <w:basedOn w:val="a9"/>
    <w:qFormat/>
    <w:rsid w:val="0087536B"/>
    <w:pPr>
      <w:spacing w:before="100" w:beforeAutospacing="1" w:after="100" w:afterAutospacing="1"/>
      <w:ind w:firstLine="709"/>
      <w:jc w:val="both"/>
    </w:pPr>
  </w:style>
  <w:style w:type="paragraph" w:customStyle="1" w:styleId="xl36">
    <w:name w:val="xl36"/>
    <w:basedOn w:val="a9"/>
    <w:qFormat/>
    <w:rsid w:val="0087536B"/>
    <w:pPr>
      <w:spacing w:before="100" w:beforeAutospacing="1" w:after="100" w:afterAutospacing="1"/>
      <w:ind w:firstLine="709"/>
      <w:jc w:val="right"/>
    </w:pPr>
    <w:rPr>
      <w:rFonts w:ascii="Times New Roman CYR" w:hAnsi="Times New Roman CYR" w:cs="Times New Roman CYR"/>
      <w:b/>
      <w:bCs/>
      <w:i/>
      <w:iCs/>
    </w:rPr>
  </w:style>
  <w:style w:type="paragraph" w:customStyle="1" w:styleId="xl38">
    <w:name w:val="xl38"/>
    <w:basedOn w:val="a9"/>
    <w:qFormat/>
    <w:rsid w:val="0087536B"/>
    <w:pPr>
      <w:spacing w:before="100" w:beforeAutospacing="1" w:after="100" w:afterAutospacing="1"/>
      <w:ind w:firstLine="709"/>
      <w:jc w:val="both"/>
    </w:pPr>
    <w:rPr>
      <w:rFonts w:ascii="Arial" w:hAnsi="Arial" w:cs="Arial"/>
      <w:b/>
      <w:bCs/>
    </w:rPr>
  </w:style>
  <w:style w:type="paragraph" w:customStyle="1" w:styleId="xl40">
    <w:name w:val="xl40"/>
    <w:basedOn w:val="a9"/>
    <w:qFormat/>
    <w:rsid w:val="0087536B"/>
    <w:pPr>
      <w:spacing w:before="100" w:beforeAutospacing="1" w:after="100" w:afterAutospacing="1"/>
      <w:ind w:firstLine="709"/>
      <w:jc w:val="both"/>
    </w:pPr>
    <w:rPr>
      <w:rFonts w:ascii="Arial CYR" w:hAnsi="Arial CYR" w:cs="Arial CYR"/>
    </w:rPr>
  </w:style>
  <w:style w:type="paragraph" w:customStyle="1" w:styleId="xl41">
    <w:name w:val="xl41"/>
    <w:basedOn w:val="a9"/>
    <w:qFormat/>
    <w:rsid w:val="0087536B"/>
    <w:pPr>
      <w:spacing w:before="100" w:beforeAutospacing="1" w:after="100" w:afterAutospacing="1"/>
      <w:ind w:firstLine="709"/>
      <w:jc w:val="both"/>
    </w:pPr>
  </w:style>
  <w:style w:type="paragraph" w:customStyle="1" w:styleId="xl43">
    <w:name w:val="xl43"/>
    <w:basedOn w:val="a9"/>
    <w:qFormat/>
    <w:rsid w:val="0087536B"/>
    <w:pPr>
      <w:spacing w:before="100" w:beforeAutospacing="1" w:after="100" w:afterAutospacing="1"/>
      <w:ind w:firstLine="709"/>
      <w:jc w:val="both"/>
    </w:pPr>
  </w:style>
  <w:style w:type="paragraph" w:customStyle="1" w:styleId="xl44">
    <w:name w:val="xl44"/>
    <w:basedOn w:val="a9"/>
    <w:qFormat/>
    <w:rsid w:val="0087536B"/>
    <w:pPr>
      <w:spacing w:before="100" w:beforeAutospacing="1" w:after="100" w:afterAutospacing="1"/>
      <w:ind w:firstLine="709"/>
      <w:jc w:val="both"/>
    </w:pPr>
    <w:rPr>
      <w:rFonts w:ascii="Arial CYR" w:hAnsi="Arial CYR" w:cs="Arial CYR"/>
      <w:color w:val="FF0000"/>
    </w:rPr>
  </w:style>
  <w:style w:type="paragraph" w:customStyle="1" w:styleId="xl45">
    <w:name w:val="xl45"/>
    <w:basedOn w:val="a9"/>
    <w:qFormat/>
    <w:rsid w:val="0087536B"/>
    <w:pPr>
      <w:spacing w:before="100" w:beforeAutospacing="1" w:after="100" w:afterAutospacing="1"/>
      <w:ind w:firstLine="709"/>
      <w:jc w:val="both"/>
    </w:pPr>
    <w:rPr>
      <w:b/>
      <w:bCs/>
    </w:rPr>
  </w:style>
  <w:style w:type="paragraph" w:customStyle="1" w:styleId="xl46">
    <w:name w:val="xl46"/>
    <w:basedOn w:val="a9"/>
    <w:qFormat/>
    <w:rsid w:val="0087536B"/>
    <w:pPr>
      <w:spacing w:before="100" w:beforeAutospacing="1" w:after="100" w:afterAutospacing="1"/>
      <w:ind w:firstLine="709"/>
      <w:jc w:val="both"/>
    </w:pPr>
  </w:style>
  <w:style w:type="paragraph" w:customStyle="1" w:styleId="xl47">
    <w:name w:val="xl47"/>
    <w:basedOn w:val="a9"/>
    <w:qFormat/>
    <w:rsid w:val="0087536B"/>
    <w:pPr>
      <w:spacing w:before="100" w:beforeAutospacing="1" w:after="100" w:afterAutospacing="1"/>
      <w:ind w:firstLine="709"/>
      <w:jc w:val="both"/>
    </w:pPr>
  </w:style>
  <w:style w:type="paragraph" w:customStyle="1" w:styleId="xl48">
    <w:name w:val="xl48"/>
    <w:basedOn w:val="a9"/>
    <w:qFormat/>
    <w:rsid w:val="0087536B"/>
    <w:pPr>
      <w:pBdr>
        <w:left w:val="single" w:sz="8" w:space="0" w:color="auto"/>
      </w:pBdr>
      <w:spacing w:before="100" w:beforeAutospacing="1" w:after="100" w:afterAutospacing="1"/>
      <w:ind w:firstLine="709"/>
      <w:jc w:val="both"/>
    </w:pPr>
  </w:style>
  <w:style w:type="paragraph" w:customStyle="1" w:styleId="xl49">
    <w:name w:val="xl49"/>
    <w:basedOn w:val="a9"/>
    <w:qFormat/>
    <w:rsid w:val="0087536B"/>
    <w:pPr>
      <w:spacing w:before="100" w:beforeAutospacing="1" w:after="100" w:afterAutospacing="1"/>
      <w:ind w:firstLine="709"/>
      <w:jc w:val="both"/>
    </w:pPr>
  </w:style>
  <w:style w:type="paragraph" w:customStyle="1" w:styleId="xl50">
    <w:name w:val="xl50"/>
    <w:basedOn w:val="a9"/>
    <w:qFormat/>
    <w:rsid w:val="0087536B"/>
    <w:pPr>
      <w:pBdr>
        <w:left w:val="single" w:sz="4" w:space="0" w:color="auto"/>
        <w:right w:val="single" w:sz="4" w:space="0" w:color="auto"/>
      </w:pBdr>
      <w:spacing w:before="100" w:beforeAutospacing="1" w:after="100" w:afterAutospacing="1"/>
      <w:ind w:firstLine="709"/>
      <w:jc w:val="center"/>
    </w:pPr>
  </w:style>
  <w:style w:type="paragraph" w:customStyle="1" w:styleId="xl51">
    <w:name w:val="xl5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52">
    <w:name w:val="xl52"/>
    <w:basedOn w:val="a9"/>
    <w:qFormat/>
    <w:rsid w:val="0087536B"/>
    <w:pPr>
      <w:spacing w:before="100" w:beforeAutospacing="1" w:after="100" w:afterAutospacing="1"/>
      <w:ind w:firstLineChars="300" w:firstLine="300"/>
      <w:jc w:val="both"/>
    </w:pPr>
  </w:style>
  <w:style w:type="paragraph" w:customStyle="1" w:styleId="xl53">
    <w:name w:val="xl53"/>
    <w:basedOn w:val="a9"/>
    <w:qFormat/>
    <w:rsid w:val="0087536B"/>
    <w:pPr>
      <w:spacing w:before="100" w:beforeAutospacing="1" w:after="100" w:afterAutospacing="1"/>
      <w:ind w:firstLineChars="100" w:firstLine="100"/>
      <w:jc w:val="both"/>
    </w:pPr>
  </w:style>
  <w:style w:type="paragraph" w:customStyle="1" w:styleId="xl55">
    <w:name w:val="xl55"/>
    <w:basedOn w:val="a9"/>
    <w:qFormat/>
    <w:rsid w:val="0087536B"/>
    <w:pPr>
      <w:spacing w:before="100" w:beforeAutospacing="1" w:after="100" w:afterAutospacing="1"/>
      <w:ind w:firstLine="709"/>
      <w:jc w:val="center"/>
    </w:pPr>
    <w:rPr>
      <w:color w:val="FF0000"/>
    </w:rPr>
  </w:style>
  <w:style w:type="paragraph" w:customStyle="1" w:styleId="xl56">
    <w:name w:val="xl56"/>
    <w:basedOn w:val="a9"/>
    <w:qFormat/>
    <w:rsid w:val="0087536B"/>
    <w:pPr>
      <w:spacing w:before="100" w:beforeAutospacing="1" w:after="100" w:afterAutospacing="1"/>
      <w:ind w:firstLine="709"/>
      <w:jc w:val="both"/>
    </w:pPr>
  </w:style>
  <w:style w:type="paragraph" w:customStyle="1" w:styleId="xl57">
    <w:name w:val="xl57"/>
    <w:basedOn w:val="a9"/>
    <w:qFormat/>
    <w:rsid w:val="0087536B"/>
    <w:pPr>
      <w:spacing w:before="100" w:beforeAutospacing="1" w:after="100" w:afterAutospacing="1"/>
      <w:ind w:firstLine="709"/>
      <w:jc w:val="both"/>
    </w:pPr>
    <w:rPr>
      <w:color w:val="FF0000"/>
    </w:rPr>
  </w:style>
  <w:style w:type="paragraph" w:customStyle="1" w:styleId="xl58">
    <w:name w:val="xl58"/>
    <w:basedOn w:val="a9"/>
    <w:qFormat/>
    <w:rsid w:val="0087536B"/>
    <w:pPr>
      <w:spacing w:before="100" w:beforeAutospacing="1" w:after="100" w:afterAutospacing="1"/>
      <w:ind w:firstLine="709"/>
      <w:jc w:val="right"/>
    </w:pPr>
    <w:rPr>
      <w:color w:val="FF0000"/>
    </w:rPr>
  </w:style>
  <w:style w:type="paragraph" w:customStyle="1" w:styleId="xl59">
    <w:name w:val="xl59"/>
    <w:basedOn w:val="a9"/>
    <w:qFormat/>
    <w:rsid w:val="0087536B"/>
    <w:pPr>
      <w:spacing w:before="100" w:beforeAutospacing="1" w:after="100" w:afterAutospacing="1"/>
      <w:ind w:firstLine="709"/>
      <w:jc w:val="both"/>
    </w:pPr>
  </w:style>
  <w:style w:type="paragraph" w:customStyle="1" w:styleId="xl60">
    <w:name w:val="xl60"/>
    <w:basedOn w:val="a9"/>
    <w:qFormat/>
    <w:rsid w:val="0087536B"/>
    <w:pPr>
      <w:pBdr>
        <w:top w:val="single" w:sz="4" w:space="0" w:color="auto"/>
        <w:bottom w:val="single" w:sz="8" w:space="0" w:color="auto"/>
      </w:pBdr>
      <w:spacing w:before="100" w:beforeAutospacing="1" w:after="100" w:afterAutospacing="1"/>
      <w:ind w:firstLine="709"/>
      <w:jc w:val="center"/>
    </w:pPr>
    <w:rPr>
      <w:b/>
      <w:bCs/>
    </w:rPr>
  </w:style>
  <w:style w:type="paragraph" w:customStyle="1" w:styleId="xl61">
    <w:name w:val="xl61"/>
    <w:basedOn w:val="a9"/>
    <w:qFormat/>
    <w:rsid w:val="0087536B"/>
    <w:pPr>
      <w:pBdr>
        <w:top w:val="single" w:sz="8" w:space="0" w:color="auto"/>
        <w:bottom w:val="single" w:sz="8" w:space="0" w:color="auto"/>
        <w:right w:val="single" w:sz="8" w:space="0" w:color="auto"/>
      </w:pBdr>
      <w:spacing w:before="100" w:beforeAutospacing="1" w:after="100" w:afterAutospacing="1"/>
      <w:ind w:firstLine="709"/>
      <w:jc w:val="center"/>
    </w:pPr>
    <w:rPr>
      <w:b/>
      <w:bCs/>
    </w:rPr>
  </w:style>
  <w:style w:type="paragraph" w:customStyle="1" w:styleId="xl62">
    <w:name w:val="xl62"/>
    <w:basedOn w:val="a9"/>
    <w:qFormat/>
    <w:rsid w:val="0087536B"/>
    <w:pPr>
      <w:pBdr>
        <w:left w:val="single" w:sz="8" w:space="0" w:color="auto"/>
        <w:bottom w:val="single" w:sz="4" w:space="0" w:color="auto"/>
      </w:pBdr>
      <w:spacing w:before="100" w:beforeAutospacing="1" w:after="100" w:afterAutospacing="1"/>
      <w:ind w:firstLine="709"/>
      <w:jc w:val="both"/>
    </w:pPr>
  </w:style>
  <w:style w:type="paragraph" w:customStyle="1" w:styleId="31c">
    <w:name w:val="Основной текст 31"/>
    <w:basedOn w:val="a9"/>
    <w:qFormat/>
    <w:rsid w:val="0087536B"/>
    <w:pPr>
      <w:overflowPunct w:val="0"/>
      <w:autoSpaceDE w:val="0"/>
      <w:autoSpaceDN w:val="0"/>
      <w:adjustRightInd w:val="0"/>
      <w:ind w:firstLine="709"/>
      <w:jc w:val="both"/>
    </w:pPr>
    <w:rPr>
      <w:b/>
      <w:color w:val="0000FF"/>
      <w:sz w:val="28"/>
      <w:szCs w:val="20"/>
    </w:rPr>
  </w:style>
  <w:style w:type="paragraph" w:customStyle="1" w:styleId="font10">
    <w:name w:val="font10"/>
    <w:basedOn w:val="a9"/>
    <w:qFormat/>
    <w:rsid w:val="0087536B"/>
    <w:pPr>
      <w:spacing w:before="100" w:beforeAutospacing="1" w:after="100" w:afterAutospacing="1"/>
      <w:ind w:firstLine="709"/>
      <w:jc w:val="both"/>
    </w:pPr>
    <w:rPr>
      <w:sz w:val="20"/>
      <w:szCs w:val="20"/>
    </w:rPr>
  </w:style>
  <w:style w:type="paragraph" w:customStyle="1" w:styleId="font11">
    <w:name w:val="font11"/>
    <w:basedOn w:val="a9"/>
    <w:qFormat/>
    <w:rsid w:val="0087536B"/>
    <w:pPr>
      <w:spacing w:before="100" w:beforeAutospacing="1" w:after="100" w:afterAutospacing="1"/>
      <w:ind w:firstLine="709"/>
      <w:jc w:val="both"/>
    </w:pPr>
    <w:rPr>
      <w:sz w:val="14"/>
      <w:szCs w:val="14"/>
    </w:rPr>
  </w:style>
  <w:style w:type="paragraph" w:customStyle="1" w:styleId="font12">
    <w:name w:val="font12"/>
    <w:basedOn w:val="a9"/>
    <w:qFormat/>
    <w:rsid w:val="0087536B"/>
    <w:pPr>
      <w:spacing w:before="100" w:beforeAutospacing="1" w:after="100" w:afterAutospacing="1"/>
      <w:ind w:firstLine="709"/>
      <w:jc w:val="both"/>
    </w:pPr>
    <w:rPr>
      <w:rFonts w:ascii="Times New Roman KZ" w:hAnsi="Times New Roman KZ"/>
      <w:sz w:val="20"/>
      <w:szCs w:val="20"/>
    </w:rPr>
  </w:style>
  <w:style w:type="paragraph" w:customStyle="1" w:styleId="font13">
    <w:name w:val="font13"/>
    <w:basedOn w:val="a9"/>
    <w:qFormat/>
    <w:rsid w:val="0087536B"/>
    <w:pPr>
      <w:spacing w:before="100" w:beforeAutospacing="1" w:after="100" w:afterAutospacing="1"/>
      <w:ind w:firstLine="709"/>
      <w:jc w:val="both"/>
    </w:pPr>
    <w:rPr>
      <w:rFonts w:ascii="Times New Roman KZ" w:hAnsi="Times New Roman KZ"/>
      <w:color w:val="FF0000"/>
      <w:sz w:val="20"/>
      <w:szCs w:val="20"/>
    </w:rPr>
  </w:style>
  <w:style w:type="paragraph" w:customStyle="1" w:styleId="font14">
    <w:name w:val="font14"/>
    <w:basedOn w:val="a9"/>
    <w:qFormat/>
    <w:rsid w:val="0087536B"/>
    <w:pPr>
      <w:spacing w:before="100" w:beforeAutospacing="1" w:after="100" w:afterAutospacing="1"/>
      <w:ind w:firstLine="709"/>
      <w:jc w:val="both"/>
    </w:pPr>
    <w:rPr>
      <w:sz w:val="16"/>
      <w:szCs w:val="16"/>
    </w:rPr>
  </w:style>
  <w:style w:type="paragraph" w:customStyle="1" w:styleId="font15">
    <w:name w:val="font15"/>
    <w:basedOn w:val="a9"/>
    <w:qFormat/>
    <w:rsid w:val="0087536B"/>
    <w:pPr>
      <w:spacing w:before="100" w:beforeAutospacing="1" w:after="100" w:afterAutospacing="1"/>
      <w:ind w:firstLine="709"/>
      <w:jc w:val="both"/>
    </w:pPr>
    <w:rPr>
      <w:sz w:val="16"/>
      <w:szCs w:val="16"/>
    </w:rPr>
  </w:style>
  <w:style w:type="paragraph" w:customStyle="1" w:styleId="xl37">
    <w:name w:val="xl3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rFonts w:ascii="Times New Roman KZ" w:hAnsi="Times New Roman KZ"/>
    </w:rPr>
  </w:style>
  <w:style w:type="paragraph" w:customStyle="1" w:styleId="BodyText1">
    <w:name w:val="Body Text1"/>
    <w:qFormat/>
    <w:rsid w:val="0087536B"/>
    <w:pPr>
      <w:spacing w:line="360" w:lineRule="auto"/>
      <w:ind w:firstLine="709"/>
      <w:jc w:val="center"/>
    </w:pPr>
    <w:rPr>
      <w:sz w:val="24"/>
    </w:rPr>
  </w:style>
  <w:style w:type="paragraph" w:customStyle="1" w:styleId="MARKER1">
    <w:name w:val="**MARKER_1"/>
    <w:basedOn w:val="a9"/>
    <w:link w:val="MARKER10"/>
    <w:qFormat/>
    <w:rsid w:val="0087536B"/>
    <w:pPr>
      <w:widowControl w:val="0"/>
      <w:tabs>
        <w:tab w:val="num" w:pos="1421"/>
      </w:tabs>
      <w:spacing w:after="120"/>
      <w:ind w:left="1421" w:hanging="341"/>
      <w:jc w:val="both"/>
    </w:pPr>
    <w:rPr>
      <w:rFonts w:ascii="Arial" w:hAnsi="Arial"/>
      <w:lang w:eastAsia="en-US"/>
    </w:rPr>
  </w:style>
  <w:style w:type="character" w:customStyle="1" w:styleId="MARKER10">
    <w:name w:val="**MARKER_1 Знак Знак"/>
    <w:link w:val="MARKER1"/>
    <w:rsid w:val="0087536B"/>
    <w:rPr>
      <w:rFonts w:ascii="Arial" w:hAnsi="Arial"/>
      <w:sz w:val="24"/>
      <w:szCs w:val="24"/>
      <w:lang w:val="ru-RU" w:eastAsia="en-US"/>
    </w:rPr>
  </w:style>
  <w:style w:type="paragraph" w:customStyle="1" w:styleId="afffffffffc">
    <w:name w:val="основной текст Знак"/>
    <w:basedOn w:val="a9"/>
    <w:link w:val="afffffffffd"/>
    <w:qFormat/>
    <w:rsid w:val="0087536B"/>
    <w:pPr>
      <w:spacing w:line="360" w:lineRule="auto"/>
      <w:ind w:firstLine="737"/>
      <w:jc w:val="both"/>
    </w:pPr>
    <w:rPr>
      <w:lang w:eastAsia="en-US"/>
    </w:rPr>
  </w:style>
  <w:style w:type="character" w:customStyle="1" w:styleId="afffffffffd">
    <w:name w:val="основной текст Знак Знак"/>
    <w:link w:val="afffffffffc"/>
    <w:rsid w:val="0087536B"/>
    <w:rPr>
      <w:sz w:val="24"/>
      <w:szCs w:val="24"/>
      <w:lang w:val="ru-RU" w:eastAsia="en-US"/>
    </w:rPr>
  </w:style>
  <w:style w:type="paragraph" w:styleId="afffffffffe">
    <w:name w:val="Date"/>
    <w:basedOn w:val="a9"/>
    <w:next w:val="a9"/>
    <w:link w:val="affffffffff"/>
    <w:rsid w:val="0087536B"/>
    <w:pPr>
      <w:ind w:firstLine="709"/>
      <w:jc w:val="both"/>
    </w:pPr>
    <w:rPr>
      <w:lang w:eastAsia="en-US"/>
    </w:rPr>
  </w:style>
  <w:style w:type="character" w:customStyle="1" w:styleId="affffffffff">
    <w:name w:val="Дата Знак"/>
    <w:link w:val="afffffffffe"/>
    <w:rsid w:val="0087536B"/>
    <w:rPr>
      <w:sz w:val="24"/>
      <w:szCs w:val="24"/>
      <w:lang w:val="ru-RU" w:eastAsia="en-US"/>
    </w:rPr>
  </w:style>
  <w:style w:type="paragraph" w:customStyle="1" w:styleId="4e">
    <w:name w:val="Основной текст 4"/>
    <w:basedOn w:val="affd"/>
    <w:qFormat/>
    <w:rsid w:val="0087536B"/>
    <w:rPr>
      <w:szCs w:val="20"/>
    </w:rPr>
  </w:style>
  <w:style w:type="paragraph" w:customStyle="1" w:styleId="Style18">
    <w:name w:val="Style18"/>
    <w:basedOn w:val="a9"/>
    <w:uiPriority w:val="99"/>
    <w:qFormat/>
    <w:rsid w:val="0087536B"/>
    <w:pPr>
      <w:widowControl w:val="0"/>
      <w:autoSpaceDE w:val="0"/>
      <w:autoSpaceDN w:val="0"/>
      <w:adjustRightInd w:val="0"/>
      <w:ind w:firstLine="709"/>
      <w:jc w:val="right"/>
    </w:pPr>
    <w:rPr>
      <w:rFonts w:ascii="Arial Unicode MS" w:eastAsia="Arial Unicode MS" w:hAnsi="Calibri" w:cs="Arial Unicode MS"/>
    </w:rPr>
  </w:style>
  <w:style w:type="paragraph" w:customStyle="1" w:styleId="Style34">
    <w:name w:val="Style34"/>
    <w:basedOn w:val="a9"/>
    <w:uiPriority w:val="99"/>
    <w:qFormat/>
    <w:rsid w:val="0087536B"/>
    <w:pPr>
      <w:widowControl w:val="0"/>
      <w:autoSpaceDE w:val="0"/>
      <w:autoSpaceDN w:val="0"/>
      <w:adjustRightInd w:val="0"/>
      <w:ind w:firstLine="709"/>
      <w:jc w:val="both"/>
    </w:pPr>
    <w:rPr>
      <w:rFonts w:ascii="Arial Unicode MS" w:eastAsia="Arial Unicode MS" w:hAnsi="Calibri" w:cs="Arial Unicode MS"/>
    </w:rPr>
  </w:style>
  <w:style w:type="character" w:customStyle="1" w:styleId="affffffffff0">
    <w:name w:val="основной текст Знак Знак Знак"/>
    <w:rsid w:val="0087536B"/>
    <w:rPr>
      <w:rFonts w:ascii="Times New Roman" w:eastAsia="Times New Roman" w:hAnsi="Times New Roman"/>
      <w:sz w:val="24"/>
      <w:szCs w:val="24"/>
    </w:rPr>
  </w:style>
  <w:style w:type="paragraph" w:customStyle="1" w:styleId="pl">
    <w:name w:val="pl"/>
    <w:basedOn w:val="a9"/>
    <w:qFormat/>
    <w:rsid w:val="0087536B"/>
    <w:pPr>
      <w:spacing w:before="100" w:beforeAutospacing="1" w:after="100" w:afterAutospacing="1"/>
      <w:ind w:firstLine="709"/>
      <w:jc w:val="both"/>
    </w:pPr>
    <w:rPr>
      <w:rFonts w:ascii="Arial Unicode MS" w:eastAsia="Arial Unicode MS" w:hAnsi="Arial Unicode MS" w:cs="Arial Unicode MS"/>
      <w:color w:val="000000"/>
      <w:sz w:val="15"/>
      <w:szCs w:val="15"/>
    </w:rPr>
  </w:style>
  <w:style w:type="paragraph" w:customStyle="1" w:styleId="327">
    <w:name w:val="Основной текст 32"/>
    <w:basedOn w:val="a9"/>
    <w:qFormat/>
    <w:rsid w:val="0087536B"/>
    <w:pPr>
      <w:overflowPunct w:val="0"/>
      <w:autoSpaceDE w:val="0"/>
      <w:autoSpaceDN w:val="0"/>
      <w:adjustRightInd w:val="0"/>
      <w:ind w:firstLine="709"/>
      <w:jc w:val="both"/>
    </w:pPr>
    <w:rPr>
      <w:b/>
      <w:color w:val="0000FF"/>
      <w:sz w:val="28"/>
      <w:szCs w:val="20"/>
    </w:rPr>
  </w:style>
  <w:style w:type="paragraph" w:customStyle="1" w:styleId="328">
    <w:name w:val="Основной текст с отступом 32"/>
    <w:basedOn w:val="a9"/>
    <w:qFormat/>
    <w:rsid w:val="0087536B"/>
    <w:pPr>
      <w:widowControl w:val="0"/>
      <w:tabs>
        <w:tab w:val="left" w:pos="851"/>
      </w:tabs>
      <w:spacing w:line="360" w:lineRule="auto"/>
      <w:ind w:firstLine="851"/>
      <w:jc w:val="both"/>
    </w:pPr>
    <w:rPr>
      <w:b/>
      <w:szCs w:val="20"/>
    </w:rPr>
  </w:style>
  <w:style w:type="paragraph" w:customStyle="1" w:styleId="affffffffff1">
    <w:name w:val="сам рисунок"/>
    <w:basedOn w:val="a9"/>
    <w:link w:val="affffffffff2"/>
    <w:qFormat/>
    <w:rsid w:val="0087536B"/>
    <w:pPr>
      <w:ind w:firstLine="709"/>
      <w:jc w:val="center"/>
    </w:pPr>
    <w:rPr>
      <w:rFonts w:eastAsia="Calibri"/>
      <w:noProof/>
      <w:sz w:val="20"/>
    </w:rPr>
  </w:style>
  <w:style w:type="character" w:customStyle="1" w:styleId="affffffffff2">
    <w:name w:val="сам рисунок Знак"/>
    <w:link w:val="affffffffff1"/>
    <w:rsid w:val="0087536B"/>
    <w:rPr>
      <w:rFonts w:eastAsia="Calibri"/>
      <w:noProof/>
      <w:szCs w:val="24"/>
      <w:lang w:val="ru-RU" w:eastAsia="ru-RU"/>
    </w:rPr>
  </w:style>
  <w:style w:type="paragraph" w:customStyle="1" w:styleId="1fff9">
    <w:name w:val="Обычный (Интернет)1"/>
    <w:basedOn w:val="a9"/>
    <w:uiPriority w:val="99"/>
    <w:semiHidden/>
    <w:unhideWhenUsed/>
    <w:qFormat/>
    <w:rsid w:val="0087536B"/>
    <w:pPr>
      <w:spacing w:before="100" w:beforeAutospacing="1" w:after="100" w:afterAutospacing="1"/>
      <w:ind w:firstLine="709"/>
      <w:jc w:val="both"/>
    </w:pPr>
  </w:style>
  <w:style w:type="paragraph" w:customStyle="1" w:styleId="affffffffff3">
    <w:name w:val="Н_Текст"/>
    <w:basedOn w:val="a9"/>
    <w:link w:val="affffffffff4"/>
    <w:qFormat/>
    <w:rsid w:val="0087536B"/>
    <w:pPr>
      <w:shd w:val="clear" w:color="auto" w:fill="FFFFFF"/>
      <w:ind w:firstLine="737"/>
      <w:jc w:val="both"/>
    </w:pPr>
    <w:rPr>
      <w:color w:val="000000"/>
      <w:spacing w:val="-1"/>
    </w:rPr>
  </w:style>
  <w:style w:type="character" w:customStyle="1" w:styleId="1fffa">
    <w:name w:val="Нижний колонтитул Знак1"/>
    <w:aliases w:val="Title Down Знак1,Footer_ARGOSS Знак Знак1,Footer_ARGOSS Знак1,Title Down1 Знак1"/>
    <w:rsid w:val="0087536B"/>
    <w:rPr>
      <w:rFonts w:ascii="Times New Roman" w:eastAsia="Times New Roman" w:hAnsi="Times New Roman" w:cs="Times New Roman"/>
      <w:sz w:val="24"/>
      <w:szCs w:val="24"/>
      <w:lang w:eastAsia="ru-RU"/>
    </w:rPr>
  </w:style>
  <w:style w:type="paragraph" w:customStyle="1" w:styleId="332">
    <w:name w:val="Основной текст 33"/>
    <w:basedOn w:val="a9"/>
    <w:qFormat/>
    <w:rsid w:val="0087536B"/>
    <w:pPr>
      <w:overflowPunct w:val="0"/>
      <w:autoSpaceDE w:val="0"/>
      <w:autoSpaceDN w:val="0"/>
      <w:adjustRightInd w:val="0"/>
      <w:ind w:firstLine="709"/>
      <w:jc w:val="both"/>
    </w:pPr>
    <w:rPr>
      <w:b/>
      <w:color w:val="0000FF"/>
      <w:sz w:val="28"/>
      <w:szCs w:val="20"/>
    </w:rPr>
  </w:style>
  <w:style w:type="paragraph" w:customStyle="1" w:styleId="333">
    <w:name w:val="Основной текст с отступом 33"/>
    <w:basedOn w:val="a9"/>
    <w:qFormat/>
    <w:rsid w:val="0087536B"/>
    <w:pPr>
      <w:widowControl w:val="0"/>
      <w:tabs>
        <w:tab w:val="left" w:pos="851"/>
      </w:tabs>
      <w:spacing w:line="360" w:lineRule="auto"/>
      <w:ind w:firstLine="851"/>
      <w:jc w:val="both"/>
    </w:pPr>
    <w:rPr>
      <w:b/>
      <w:szCs w:val="20"/>
    </w:rPr>
  </w:style>
  <w:style w:type="character" w:customStyle="1" w:styleId="6b">
    <w:name w:val="Основной текст (6)_"/>
    <w:locked/>
    <w:rsid w:val="0087536B"/>
    <w:rPr>
      <w:shd w:val="clear" w:color="auto" w:fill="FFFFFF"/>
    </w:rPr>
  </w:style>
  <w:style w:type="character" w:customStyle="1" w:styleId="25a">
    <w:name w:val="Основной текст (25)_"/>
    <w:link w:val="25b"/>
    <w:locked/>
    <w:rsid w:val="0087536B"/>
    <w:rPr>
      <w:rFonts w:ascii="Candara" w:eastAsia="Candara" w:hAnsi="Candara" w:cs="Candara"/>
      <w:spacing w:val="-10"/>
      <w:sz w:val="26"/>
      <w:szCs w:val="26"/>
      <w:shd w:val="clear" w:color="auto" w:fill="FFFFFF"/>
    </w:rPr>
  </w:style>
  <w:style w:type="paragraph" w:customStyle="1" w:styleId="25b">
    <w:name w:val="Основной текст (25)"/>
    <w:basedOn w:val="a9"/>
    <w:link w:val="25a"/>
    <w:qFormat/>
    <w:rsid w:val="0087536B"/>
    <w:pPr>
      <w:shd w:val="clear" w:color="auto" w:fill="FFFFFF"/>
      <w:spacing w:line="0" w:lineRule="atLeast"/>
      <w:ind w:firstLine="709"/>
      <w:jc w:val="both"/>
    </w:pPr>
    <w:rPr>
      <w:rFonts w:ascii="Candara" w:eastAsia="Candara" w:hAnsi="Candara" w:cs="Candara"/>
      <w:spacing w:val="-10"/>
      <w:sz w:val="26"/>
      <w:szCs w:val="26"/>
    </w:rPr>
  </w:style>
  <w:style w:type="character" w:customStyle="1" w:styleId="24a">
    <w:name w:val="Основной текст (24)_"/>
    <w:link w:val="24b"/>
    <w:locked/>
    <w:rsid w:val="0087536B"/>
    <w:rPr>
      <w:sz w:val="31"/>
      <w:szCs w:val="31"/>
      <w:shd w:val="clear" w:color="auto" w:fill="FFFFFF"/>
    </w:rPr>
  </w:style>
  <w:style w:type="paragraph" w:customStyle="1" w:styleId="24b">
    <w:name w:val="Основной текст (24)"/>
    <w:basedOn w:val="a9"/>
    <w:link w:val="24a"/>
    <w:qFormat/>
    <w:rsid w:val="0087536B"/>
    <w:pPr>
      <w:shd w:val="clear" w:color="auto" w:fill="FFFFFF"/>
      <w:spacing w:line="0" w:lineRule="atLeast"/>
      <w:ind w:firstLine="709"/>
      <w:jc w:val="both"/>
    </w:pPr>
    <w:rPr>
      <w:sz w:val="31"/>
      <w:szCs w:val="31"/>
    </w:rPr>
  </w:style>
  <w:style w:type="character" w:customStyle="1" w:styleId="9c">
    <w:name w:val="Основной текст (9)_"/>
    <w:locked/>
    <w:rsid w:val="0087536B"/>
    <w:rPr>
      <w:shd w:val="clear" w:color="auto" w:fill="FFFFFF"/>
    </w:rPr>
  </w:style>
  <w:style w:type="character" w:customStyle="1" w:styleId="22b">
    <w:name w:val="Основной текст (22)_"/>
    <w:link w:val="22c"/>
    <w:locked/>
    <w:rsid w:val="0087536B"/>
    <w:rPr>
      <w:shd w:val="clear" w:color="auto" w:fill="FFFFFF"/>
    </w:rPr>
  </w:style>
  <w:style w:type="paragraph" w:customStyle="1" w:styleId="22c">
    <w:name w:val="Основной текст (22)"/>
    <w:basedOn w:val="a9"/>
    <w:link w:val="22b"/>
    <w:qFormat/>
    <w:rsid w:val="0087536B"/>
    <w:pPr>
      <w:shd w:val="clear" w:color="auto" w:fill="FFFFFF"/>
      <w:spacing w:line="0" w:lineRule="atLeast"/>
      <w:ind w:firstLine="709"/>
      <w:jc w:val="both"/>
    </w:pPr>
    <w:rPr>
      <w:sz w:val="20"/>
      <w:szCs w:val="20"/>
    </w:rPr>
  </w:style>
  <w:style w:type="character" w:customStyle="1" w:styleId="23a">
    <w:name w:val="Основной текст (23)_"/>
    <w:link w:val="23b"/>
    <w:locked/>
    <w:rsid w:val="0087536B"/>
    <w:rPr>
      <w:sz w:val="16"/>
      <w:szCs w:val="16"/>
      <w:shd w:val="clear" w:color="auto" w:fill="FFFFFF"/>
    </w:rPr>
  </w:style>
  <w:style w:type="paragraph" w:customStyle="1" w:styleId="23b">
    <w:name w:val="Основной текст (23)"/>
    <w:basedOn w:val="a9"/>
    <w:link w:val="23a"/>
    <w:qFormat/>
    <w:rsid w:val="0087536B"/>
    <w:pPr>
      <w:shd w:val="clear" w:color="auto" w:fill="FFFFFF"/>
      <w:spacing w:line="0" w:lineRule="atLeast"/>
      <w:ind w:firstLine="709"/>
      <w:jc w:val="both"/>
    </w:pPr>
    <w:rPr>
      <w:sz w:val="16"/>
      <w:szCs w:val="16"/>
    </w:rPr>
  </w:style>
  <w:style w:type="character" w:customStyle="1" w:styleId="21d">
    <w:name w:val="Основной текст (21)_"/>
    <w:link w:val="21e"/>
    <w:locked/>
    <w:rsid w:val="0087536B"/>
    <w:rPr>
      <w:sz w:val="18"/>
      <w:szCs w:val="18"/>
      <w:shd w:val="clear" w:color="auto" w:fill="FFFFFF"/>
    </w:rPr>
  </w:style>
  <w:style w:type="paragraph" w:customStyle="1" w:styleId="21e">
    <w:name w:val="Основной текст (21)"/>
    <w:basedOn w:val="a9"/>
    <w:link w:val="21d"/>
    <w:qFormat/>
    <w:rsid w:val="0087536B"/>
    <w:pPr>
      <w:shd w:val="clear" w:color="auto" w:fill="FFFFFF"/>
      <w:spacing w:line="0" w:lineRule="atLeast"/>
      <w:ind w:firstLine="709"/>
      <w:jc w:val="both"/>
    </w:pPr>
    <w:rPr>
      <w:sz w:val="18"/>
      <w:szCs w:val="18"/>
    </w:rPr>
  </w:style>
  <w:style w:type="character" w:customStyle="1" w:styleId="4f">
    <w:name w:val="Основной текст (4)_"/>
    <w:locked/>
    <w:rsid w:val="0087536B"/>
    <w:rPr>
      <w:sz w:val="28"/>
      <w:szCs w:val="28"/>
      <w:shd w:val="clear" w:color="auto" w:fill="FFFFFF"/>
    </w:rPr>
  </w:style>
  <w:style w:type="character" w:customStyle="1" w:styleId="16b">
    <w:name w:val="Основной текст (16)_"/>
    <w:link w:val="16c"/>
    <w:locked/>
    <w:rsid w:val="0087536B"/>
    <w:rPr>
      <w:shd w:val="clear" w:color="auto" w:fill="FFFFFF"/>
    </w:rPr>
  </w:style>
  <w:style w:type="paragraph" w:customStyle="1" w:styleId="16c">
    <w:name w:val="Основной текст (16)"/>
    <w:basedOn w:val="a9"/>
    <w:link w:val="16b"/>
    <w:qFormat/>
    <w:rsid w:val="0087536B"/>
    <w:pPr>
      <w:shd w:val="clear" w:color="auto" w:fill="FFFFFF"/>
      <w:spacing w:line="0" w:lineRule="atLeast"/>
      <w:ind w:firstLine="709"/>
      <w:jc w:val="both"/>
    </w:pPr>
    <w:rPr>
      <w:sz w:val="20"/>
      <w:szCs w:val="20"/>
    </w:rPr>
  </w:style>
  <w:style w:type="character" w:customStyle="1" w:styleId="292">
    <w:name w:val="Основной текст (29)_"/>
    <w:link w:val="293"/>
    <w:locked/>
    <w:rsid w:val="0087536B"/>
    <w:rPr>
      <w:shd w:val="clear" w:color="auto" w:fill="FFFFFF"/>
    </w:rPr>
  </w:style>
  <w:style w:type="paragraph" w:customStyle="1" w:styleId="293">
    <w:name w:val="Основной текст (29)"/>
    <w:basedOn w:val="a9"/>
    <w:link w:val="292"/>
    <w:qFormat/>
    <w:rsid w:val="0087536B"/>
    <w:pPr>
      <w:shd w:val="clear" w:color="auto" w:fill="FFFFFF"/>
      <w:spacing w:line="0" w:lineRule="atLeast"/>
      <w:ind w:firstLine="709"/>
      <w:jc w:val="both"/>
    </w:pPr>
    <w:rPr>
      <w:sz w:val="20"/>
      <w:szCs w:val="20"/>
    </w:rPr>
  </w:style>
  <w:style w:type="character" w:customStyle="1" w:styleId="427">
    <w:name w:val="Основной текст (42)_"/>
    <w:link w:val="428"/>
    <w:locked/>
    <w:rsid w:val="0087536B"/>
    <w:rPr>
      <w:rFonts w:ascii="Bookman Old Style" w:eastAsia="Bookman Old Style" w:hAnsi="Bookman Old Style" w:cs="Bookman Old Style"/>
      <w:spacing w:val="20"/>
      <w:sz w:val="8"/>
      <w:szCs w:val="8"/>
      <w:shd w:val="clear" w:color="auto" w:fill="FFFFFF"/>
    </w:rPr>
  </w:style>
  <w:style w:type="paragraph" w:customStyle="1" w:styleId="428">
    <w:name w:val="Основной текст (42)"/>
    <w:basedOn w:val="a9"/>
    <w:link w:val="427"/>
    <w:qFormat/>
    <w:rsid w:val="0087536B"/>
    <w:pPr>
      <w:shd w:val="clear" w:color="auto" w:fill="FFFFFF"/>
      <w:spacing w:line="0" w:lineRule="atLeast"/>
      <w:ind w:firstLine="709"/>
      <w:jc w:val="both"/>
    </w:pPr>
    <w:rPr>
      <w:rFonts w:ascii="Bookman Old Style" w:eastAsia="Bookman Old Style" w:hAnsi="Bookman Old Style" w:cs="Bookman Old Style"/>
      <w:spacing w:val="20"/>
      <w:sz w:val="8"/>
      <w:szCs w:val="8"/>
    </w:rPr>
  </w:style>
  <w:style w:type="character" w:customStyle="1" w:styleId="41c">
    <w:name w:val="Основной текст (41)_"/>
    <w:link w:val="41d"/>
    <w:locked/>
    <w:rsid w:val="0087536B"/>
    <w:rPr>
      <w:rFonts w:ascii="Bookman Old Style" w:eastAsia="Bookman Old Style" w:hAnsi="Bookman Old Style" w:cs="Bookman Old Style"/>
      <w:spacing w:val="20"/>
      <w:sz w:val="8"/>
      <w:szCs w:val="8"/>
      <w:shd w:val="clear" w:color="auto" w:fill="FFFFFF"/>
    </w:rPr>
  </w:style>
  <w:style w:type="paragraph" w:customStyle="1" w:styleId="41d">
    <w:name w:val="Основной текст (41)"/>
    <w:basedOn w:val="a9"/>
    <w:link w:val="41c"/>
    <w:qFormat/>
    <w:rsid w:val="0087536B"/>
    <w:pPr>
      <w:shd w:val="clear" w:color="auto" w:fill="FFFFFF"/>
      <w:spacing w:line="0" w:lineRule="atLeast"/>
      <w:ind w:firstLine="709"/>
      <w:jc w:val="both"/>
    </w:pPr>
    <w:rPr>
      <w:rFonts w:ascii="Bookman Old Style" w:eastAsia="Bookman Old Style" w:hAnsi="Bookman Old Style" w:cs="Bookman Old Style"/>
      <w:spacing w:val="20"/>
      <w:sz w:val="8"/>
      <w:szCs w:val="8"/>
    </w:rPr>
  </w:style>
  <w:style w:type="character" w:customStyle="1" w:styleId="520">
    <w:name w:val="Основной текст (52)_"/>
    <w:link w:val="522"/>
    <w:locked/>
    <w:rsid w:val="0087536B"/>
    <w:rPr>
      <w:rFonts w:ascii="Bookman Old Style" w:eastAsia="Bookman Old Style" w:hAnsi="Bookman Old Style" w:cs="Bookman Old Style"/>
      <w:spacing w:val="10"/>
      <w:sz w:val="8"/>
      <w:szCs w:val="8"/>
      <w:shd w:val="clear" w:color="auto" w:fill="FFFFFF"/>
    </w:rPr>
  </w:style>
  <w:style w:type="paragraph" w:customStyle="1" w:styleId="522">
    <w:name w:val="Основной текст (52)"/>
    <w:basedOn w:val="a9"/>
    <w:link w:val="520"/>
    <w:qFormat/>
    <w:rsid w:val="0087536B"/>
    <w:pPr>
      <w:shd w:val="clear" w:color="auto" w:fill="FFFFFF"/>
      <w:spacing w:line="0" w:lineRule="atLeast"/>
      <w:ind w:firstLine="709"/>
      <w:jc w:val="right"/>
    </w:pPr>
    <w:rPr>
      <w:rFonts w:ascii="Bookman Old Style" w:eastAsia="Bookman Old Style" w:hAnsi="Bookman Old Style" w:cs="Bookman Old Style"/>
      <w:spacing w:val="10"/>
      <w:sz w:val="8"/>
      <w:szCs w:val="8"/>
    </w:rPr>
  </w:style>
  <w:style w:type="character" w:customStyle="1" w:styleId="519">
    <w:name w:val="Основной текст (51)_"/>
    <w:link w:val="51a"/>
    <w:locked/>
    <w:rsid w:val="0087536B"/>
    <w:rPr>
      <w:rFonts w:ascii="Bookman Old Style" w:eastAsia="Bookman Old Style" w:hAnsi="Bookman Old Style" w:cs="Bookman Old Style"/>
      <w:spacing w:val="20"/>
      <w:sz w:val="8"/>
      <w:szCs w:val="8"/>
      <w:shd w:val="clear" w:color="auto" w:fill="FFFFFF"/>
    </w:rPr>
  </w:style>
  <w:style w:type="paragraph" w:customStyle="1" w:styleId="51a">
    <w:name w:val="Основной текст (51)"/>
    <w:basedOn w:val="a9"/>
    <w:link w:val="519"/>
    <w:qFormat/>
    <w:rsid w:val="0087536B"/>
    <w:pPr>
      <w:shd w:val="clear" w:color="auto" w:fill="FFFFFF"/>
      <w:spacing w:line="0" w:lineRule="atLeast"/>
      <w:ind w:firstLine="709"/>
      <w:jc w:val="right"/>
    </w:pPr>
    <w:rPr>
      <w:rFonts w:ascii="Bookman Old Style" w:eastAsia="Bookman Old Style" w:hAnsi="Bookman Old Style" w:cs="Bookman Old Style"/>
      <w:spacing w:val="20"/>
      <w:sz w:val="8"/>
      <w:szCs w:val="8"/>
    </w:rPr>
  </w:style>
  <w:style w:type="character" w:customStyle="1" w:styleId="25TimesNewRoman">
    <w:name w:val="Основной текст (25) + Times New Roman"/>
    <w:aliases w:val="12 pt,Интервал 0 pt"/>
    <w:rsid w:val="0087536B"/>
    <w:rPr>
      <w:rFonts w:ascii="Candara" w:eastAsia="Candara" w:hAnsi="Candara" w:cs="Candara" w:hint="default"/>
      <w:spacing w:val="-10"/>
      <w:sz w:val="26"/>
      <w:szCs w:val="26"/>
      <w:shd w:val="clear" w:color="auto" w:fill="FFFFFF"/>
    </w:rPr>
  </w:style>
  <w:style w:type="character" w:customStyle="1" w:styleId="2312pt">
    <w:name w:val="Основной текст (23) + 12 pt"/>
    <w:rsid w:val="0087536B"/>
    <w:rPr>
      <w:sz w:val="24"/>
      <w:szCs w:val="24"/>
      <w:shd w:val="clear" w:color="auto" w:fill="FFFFFF"/>
      <w:lang w:val="en-US"/>
    </w:rPr>
  </w:style>
  <w:style w:type="character" w:customStyle="1" w:styleId="9d">
    <w:name w:val="Основной текст (9) + Полужирный"/>
    <w:rsid w:val="0087536B"/>
    <w:rPr>
      <w:b/>
      <w:bCs/>
      <w:shd w:val="clear" w:color="auto" w:fill="FFFFFF"/>
    </w:rPr>
  </w:style>
  <w:style w:type="character" w:customStyle="1" w:styleId="22d">
    <w:name w:val="Основной текст (22) + Не полужирный"/>
    <w:rsid w:val="0087536B"/>
    <w:rPr>
      <w:b/>
      <w:bCs/>
      <w:spacing w:val="0"/>
      <w:shd w:val="clear" w:color="auto" w:fill="FFFFFF"/>
    </w:rPr>
  </w:style>
  <w:style w:type="character" w:customStyle="1" w:styleId="style611">
    <w:name w:val="style611"/>
    <w:rsid w:val="0087536B"/>
    <w:rPr>
      <w:sz w:val="17"/>
      <w:szCs w:val="17"/>
    </w:rPr>
  </w:style>
  <w:style w:type="paragraph" w:customStyle="1" w:styleId="4f0">
    <w:name w:val="Обычный4"/>
    <w:qFormat/>
    <w:rsid w:val="0087536B"/>
    <w:pPr>
      <w:spacing w:line="360" w:lineRule="auto"/>
      <w:ind w:firstLine="709"/>
      <w:jc w:val="both"/>
    </w:pPr>
    <w:rPr>
      <w:snapToGrid w:val="0"/>
    </w:rPr>
  </w:style>
  <w:style w:type="paragraph" w:customStyle="1" w:styleId="342">
    <w:name w:val="Основной текст 34"/>
    <w:basedOn w:val="a9"/>
    <w:qFormat/>
    <w:rsid w:val="0087536B"/>
    <w:pPr>
      <w:overflowPunct w:val="0"/>
      <w:autoSpaceDE w:val="0"/>
      <w:autoSpaceDN w:val="0"/>
      <w:adjustRightInd w:val="0"/>
      <w:ind w:firstLine="709"/>
      <w:jc w:val="both"/>
    </w:pPr>
    <w:rPr>
      <w:b/>
      <w:color w:val="0000FF"/>
      <w:sz w:val="28"/>
      <w:szCs w:val="20"/>
    </w:rPr>
  </w:style>
  <w:style w:type="paragraph" w:customStyle="1" w:styleId="343">
    <w:name w:val="Основной текст с отступом 34"/>
    <w:basedOn w:val="a9"/>
    <w:qFormat/>
    <w:rsid w:val="0087536B"/>
    <w:pPr>
      <w:widowControl w:val="0"/>
      <w:tabs>
        <w:tab w:val="left" w:pos="851"/>
      </w:tabs>
      <w:spacing w:line="360" w:lineRule="auto"/>
      <w:ind w:firstLine="851"/>
      <w:jc w:val="both"/>
    </w:pPr>
    <w:rPr>
      <w:b/>
      <w:szCs w:val="20"/>
    </w:rPr>
  </w:style>
  <w:style w:type="character" w:customStyle="1" w:styleId="25TimesNewRoman12pt0pt">
    <w:name w:val="Основной текст (25) + Times New Roman;12 pt;Интервал 0 pt"/>
    <w:rsid w:val="0087536B"/>
    <w:rPr>
      <w:rFonts w:ascii="Times New Roman" w:eastAsia="Times New Roman" w:hAnsi="Times New Roman" w:cs="Times New Roman"/>
      <w:spacing w:val="0"/>
      <w:sz w:val="24"/>
      <w:szCs w:val="24"/>
      <w:shd w:val="clear" w:color="auto" w:fill="FFFFFF"/>
    </w:rPr>
  </w:style>
  <w:style w:type="character" w:customStyle="1" w:styleId="6Candara13pt0pt">
    <w:name w:val="Основной текст (6) + Candara;13 pt;Интервал 0 pt"/>
    <w:rsid w:val="0087536B"/>
    <w:rPr>
      <w:rFonts w:ascii="Candara" w:eastAsia="Candara" w:hAnsi="Candara" w:cs="Candara"/>
      <w:spacing w:val="-10"/>
      <w:sz w:val="26"/>
      <w:szCs w:val="26"/>
      <w:shd w:val="clear" w:color="auto" w:fill="FFFFFF"/>
    </w:rPr>
  </w:style>
  <w:style w:type="paragraph" w:customStyle="1" w:styleId="affffffffff5">
    <w:name w:val="верхний колонтитул"/>
    <w:basedOn w:val="af"/>
    <w:link w:val="affffffffff6"/>
    <w:qFormat/>
    <w:rsid w:val="0087536B"/>
    <w:pPr>
      <w:pBdr>
        <w:bottom w:val="single" w:sz="4" w:space="1" w:color="auto"/>
      </w:pBdr>
      <w:ind w:firstLine="709"/>
      <w:jc w:val="both"/>
    </w:pPr>
    <w:rPr>
      <w:rFonts w:eastAsia="Calibri"/>
      <w:sz w:val="20"/>
      <w:szCs w:val="20"/>
      <w:lang w:eastAsia="en-US"/>
    </w:rPr>
  </w:style>
  <w:style w:type="character" w:customStyle="1" w:styleId="affffffffff6">
    <w:name w:val="верхний колонтитул Знак"/>
    <w:link w:val="affffffffff5"/>
    <w:rsid w:val="0087536B"/>
    <w:rPr>
      <w:rFonts w:eastAsia="Calibri"/>
      <w:lang w:val="ru-RU" w:eastAsia="en-US"/>
    </w:rPr>
  </w:style>
  <w:style w:type="paragraph" w:customStyle="1" w:styleId="affffffffff7">
    <w:name w:val="списки"/>
    <w:basedOn w:val="a9"/>
    <w:link w:val="affffffffff8"/>
    <w:qFormat/>
    <w:rsid w:val="0087536B"/>
    <w:pPr>
      <w:pageBreakBefore/>
      <w:tabs>
        <w:tab w:val="left" w:pos="7771"/>
      </w:tabs>
      <w:spacing w:after="200" w:line="276" w:lineRule="auto"/>
      <w:ind w:firstLine="709"/>
      <w:jc w:val="center"/>
    </w:pPr>
    <w:rPr>
      <w:rFonts w:eastAsia="Calibri"/>
      <w:b/>
      <w:lang w:eastAsia="en-US"/>
    </w:rPr>
  </w:style>
  <w:style w:type="paragraph" w:customStyle="1" w:styleId="affffffffff9">
    <w:name w:val="Название таблицы"/>
    <w:basedOn w:val="a9"/>
    <w:link w:val="affffffffffa"/>
    <w:qFormat/>
    <w:rsid w:val="0087536B"/>
    <w:pPr>
      <w:ind w:firstLine="709"/>
      <w:jc w:val="both"/>
    </w:pPr>
    <w:rPr>
      <w:rFonts w:eastAsia="Calibri"/>
      <w:b/>
      <w:sz w:val="20"/>
      <w:szCs w:val="20"/>
      <w:lang w:eastAsia="en-US"/>
    </w:rPr>
  </w:style>
  <w:style w:type="character" w:customStyle="1" w:styleId="affffffffff8">
    <w:name w:val="списки Знак"/>
    <w:link w:val="affffffffff7"/>
    <w:rsid w:val="0087536B"/>
    <w:rPr>
      <w:rFonts w:eastAsia="Calibri"/>
      <w:b/>
      <w:sz w:val="24"/>
      <w:szCs w:val="24"/>
      <w:lang w:val="ru-RU" w:eastAsia="en-US"/>
    </w:rPr>
  </w:style>
  <w:style w:type="character" w:customStyle="1" w:styleId="429">
    <w:name w:val="Заголовок 4 Знак2"/>
    <w:aliases w:val="Эд_1 Знак3,Close Знак3,RSKH4 Знак3,C Head Знак3,Kopje Знак3,ALK_K4 Знак3,Heading 4_ARGOSS Знак1"/>
    <w:uiPriority w:val="99"/>
    <w:rsid w:val="0087536B"/>
    <w:rPr>
      <w:b/>
      <w:sz w:val="32"/>
      <w:szCs w:val="32"/>
      <w:lang w:val="ru-RU" w:eastAsia="ru-RU" w:bidi="ar-SA"/>
    </w:rPr>
  </w:style>
  <w:style w:type="paragraph" w:customStyle="1" w:styleId="affffffffffb">
    <w:name w:val="название рисунка"/>
    <w:basedOn w:val="a9"/>
    <w:link w:val="affffffffffc"/>
    <w:qFormat/>
    <w:rsid w:val="0087536B"/>
    <w:pPr>
      <w:ind w:firstLine="709"/>
      <w:jc w:val="both"/>
    </w:pPr>
    <w:rPr>
      <w:b/>
      <w:bCs/>
      <w:sz w:val="20"/>
      <w:szCs w:val="20"/>
    </w:rPr>
  </w:style>
  <w:style w:type="paragraph" w:customStyle="1" w:styleId="affffffffffd">
    <w:name w:val="Знак Знак Знак Знак Знак Знак"/>
    <w:basedOn w:val="a9"/>
    <w:autoRedefine/>
    <w:qFormat/>
    <w:rsid w:val="0087536B"/>
    <w:pPr>
      <w:ind w:firstLine="709"/>
      <w:jc w:val="both"/>
    </w:pPr>
    <w:rPr>
      <w:sz w:val="20"/>
      <w:szCs w:val="20"/>
      <w:lang w:val="en-US" w:eastAsia="en-US"/>
    </w:rPr>
  </w:style>
  <w:style w:type="numbering" w:customStyle="1" w:styleId="1fffb">
    <w:name w:val="список нумерация 1"/>
    <w:rsid w:val="0087536B"/>
  </w:style>
  <w:style w:type="paragraph" w:customStyle="1" w:styleId="10">
    <w:name w:val="список маркер 1"/>
    <w:basedOn w:val="a9"/>
    <w:link w:val="1fffc"/>
    <w:qFormat/>
    <w:rsid w:val="0087536B"/>
    <w:pPr>
      <w:widowControl w:val="0"/>
      <w:numPr>
        <w:numId w:val="33"/>
      </w:numPr>
      <w:tabs>
        <w:tab w:val="clear" w:pos="1429"/>
        <w:tab w:val="left" w:pos="1080"/>
      </w:tabs>
      <w:spacing w:line="360" w:lineRule="auto"/>
      <w:ind w:left="0" w:firstLine="720"/>
      <w:jc w:val="both"/>
    </w:pPr>
  </w:style>
  <w:style w:type="paragraph" w:customStyle="1" w:styleId="affffffffffe">
    <w:name w:val="простой"/>
    <w:basedOn w:val="a9"/>
    <w:qFormat/>
    <w:rsid w:val="0087536B"/>
    <w:pPr>
      <w:widowControl w:val="0"/>
      <w:ind w:firstLine="709"/>
      <w:jc w:val="both"/>
    </w:pPr>
  </w:style>
  <w:style w:type="paragraph" w:customStyle="1" w:styleId="2fff">
    <w:name w:val="Таблица 2"/>
    <w:basedOn w:val="a9"/>
    <w:qFormat/>
    <w:rsid w:val="0087536B"/>
    <w:pPr>
      <w:widowControl w:val="0"/>
      <w:ind w:left="-57" w:right="-57" w:firstLine="709"/>
      <w:jc w:val="center"/>
    </w:pPr>
    <w:rPr>
      <w:sz w:val="20"/>
      <w:szCs w:val="20"/>
    </w:rPr>
  </w:style>
  <w:style w:type="paragraph" w:customStyle="1" w:styleId="2fff0">
    <w:name w:val="название таблицы 2"/>
    <w:basedOn w:val="affffffffffb"/>
    <w:link w:val="2fff1"/>
    <w:qFormat/>
    <w:rsid w:val="0087536B"/>
    <w:pPr>
      <w:keepNext/>
      <w:pageBreakBefore/>
      <w:jc w:val="right"/>
    </w:pPr>
  </w:style>
  <w:style w:type="paragraph" w:customStyle="1" w:styleId="1fffd">
    <w:name w:val="Таблица 1 (шапка)"/>
    <w:basedOn w:val="2fff"/>
    <w:qFormat/>
    <w:rsid w:val="0087536B"/>
    <w:rPr>
      <w:b/>
      <w:bCs/>
    </w:rPr>
  </w:style>
  <w:style w:type="paragraph" w:customStyle="1" w:styleId="3f2">
    <w:name w:val="Таблица 3"/>
    <w:basedOn w:val="2fff"/>
    <w:qFormat/>
    <w:rsid w:val="0087536B"/>
    <w:pPr>
      <w:jc w:val="left"/>
    </w:pPr>
  </w:style>
  <w:style w:type="character" w:customStyle="1" w:styleId="afffffffffff">
    <w:name w:val="черновик"/>
    <w:rsid w:val="0087536B"/>
    <w:rPr>
      <w:color w:val="C0C0C0"/>
    </w:rPr>
  </w:style>
  <w:style w:type="paragraph" w:customStyle="1" w:styleId="2fff2">
    <w:name w:val="простой 2"/>
    <w:basedOn w:val="affffffffffe"/>
    <w:qFormat/>
    <w:rsid w:val="0087536B"/>
    <w:rPr>
      <w:szCs w:val="20"/>
    </w:rPr>
  </w:style>
  <w:style w:type="character" w:customStyle="1" w:styleId="3f3">
    <w:name w:val="название таблицы Знак3"/>
    <w:aliases w:val="Название объекта Знак1 Знак4,Название объекта Знак1 Знак2 Знак Знак3,Название объекта Знак2 Знак Знак1 Знак Знак3,Название объекта Знак1 Знак1 Знак Знак1 Знак Знак3,Название объекта Знак2 Знак Знак Знак Знак Знак Знак3"/>
    <w:rsid w:val="0087536B"/>
    <w:rPr>
      <w:b/>
      <w:bCs/>
      <w:lang w:val="ru-RU" w:eastAsia="ru-RU" w:bidi="ar-SA"/>
    </w:rPr>
  </w:style>
  <w:style w:type="character" w:customStyle="1" w:styleId="5e">
    <w:name w:val="название таблицы Знак5"/>
    <w:aliases w:val="Название объекта Знак1 Знак6,Название объекта Знак1 Знак2 Знак Знак5,Название объекта Знак2 Знак Знак1 Знак Знак5,Название объекта Знак1 Знак1 Знак Знак1 Знак Знак5,Название объекта Знак2 Знак Знак Знак Знак Знак Знак5"/>
    <w:rsid w:val="0087536B"/>
    <w:rPr>
      <w:b/>
      <w:bCs/>
      <w:lang w:val="ru-RU" w:eastAsia="ru-RU" w:bidi="ar-SA"/>
    </w:rPr>
  </w:style>
  <w:style w:type="paragraph" w:customStyle="1" w:styleId="TITOLO">
    <w:name w:val="TITOLO"/>
    <w:basedOn w:val="a9"/>
    <w:next w:val="1e"/>
    <w:uiPriority w:val="99"/>
    <w:qFormat/>
    <w:rsid w:val="0087536B"/>
    <w:pPr>
      <w:ind w:firstLine="709"/>
      <w:jc w:val="center"/>
    </w:pPr>
    <w:rPr>
      <w:rFonts w:eastAsia="Calibri"/>
      <w:b/>
      <w:bCs/>
      <w:lang w:eastAsia="en-US"/>
    </w:rPr>
  </w:style>
  <w:style w:type="paragraph" w:customStyle="1" w:styleId="5f">
    <w:name w:val="Обычный5"/>
    <w:uiPriority w:val="99"/>
    <w:qFormat/>
    <w:rsid w:val="0087536B"/>
    <w:pPr>
      <w:widowControl w:val="0"/>
      <w:spacing w:before="120" w:line="360" w:lineRule="auto"/>
      <w:ind w:firstLine="284"/>
      <w:jc w:val="both"/>
    </w:pPr>
    <w:rPr>
      <w:snapToGrid w:val="0"/>
      <w:sz w:val="24"/>
    </w:rPr>
  </w:style>
  <w:style w:type="paragraph" w:customStyle="1" w:styleId="3f4">
    <w:name w:val="Стиль Оглавление 3"/>
    <w:basedOn w:val="32"/>
    <w:qFormat/>
    <w:rsid w:val="0087536B"/>
    <w:pPr>
      <w:widowControl w:val="0"/>
      <w:tabs>
        <w:tab w:val="clear" w:pos="9347"/>
        <w:tab w:val="left" w:pos="1849"/>
      </w:tabs>
      <w:spacing w:after="0" w:line="240" w:lineRule="auto"/>
      <w:ind w:left="482" w:firstLine="284"/>
      <w:jc w:val="both"/>
    </w:pPr>
    <w:rPr>
      <w:b w:val="0"/>
      <w:noProof w:val="0"/>
      <w:sz w:val="20"/>
      <w:szCs w:val="20"/>
    </w:rPr>
  </w:style>
  <w:style w:type="paragraph" w:customStyle="1" w:styleId="afffffffffff0">
    <w:name w:val="Утверждаю"/>
    <w:basedOn w:val="a9"/>
    <w:qFormat/>
    <w:rsid w:val="0087536B"/>
    <w:pPr>
      <w:widowControl w:val="0"/>
      <w:ind w:left="6372" w:firstLine="709"/>
      <w:jc w:val="both"/>
    </w:pPr>
    <w:rPr>
      <w:szCs w:val="20"/>
    </w:rPr>
  </w:style>
  <w:style w:type="paragraph" w:customStyle="1" w:styleId="afffffffffff1">
    <w:name w:val="ТТаблица"/>
    <w:aliases w:val="Список исполнителей 2"/>
    <w:basedOn w:val="2fff"/>
    <w:qFormat/>
    <w:rsid w:val="0087536B"/>
    <w:rPr>
      <w:sz w:val="24"/>
      <w:szCs w:val="24"/>
    </w:rPr>
  </w:style>
  <w:style w:type="paragraph" w:customStyle="1" w:styleId="afffffffffff2">
    <w:name w:val="полужирный по цетру"/>
    <w:basedOn w:val="a9"/>
    <w:uiPriority w:val="99"/>
    <w:qFormat/>
    <w:rsid w:val="0087536B"/>
    <w:pPr>
      <w:widowControl w:val="0"/>
      <w:ind w:firstLine="709"/>
      <w:jc w:val="center"/>
    </w:pPr>
    <w:rPr>
      <w:b/>
      <w:bCs/>
      <w:szCs w:val="20"/>
    </w:rPr>
  </w:style>
  <w:style w:type="paragraph" w:customStyle="1" w:styleId="afffffffffff3">
    <w:name w:val="простой по центру"/>
    <w:basedOn w:val="affffffffffe"/>
    <w:qFormat/>
    <w:rsid w:val="0087536B"/>
    <w:pPr>
      <w:jc w:val="center"/>
    </w:pPr>
    <w:rPr>
      <w:szCs w:val="20"/>
    </w:rPr>
  </w:style>
  <w:style w:type="paragraph" w:styleId="HTML1">
    <w:name w:val="HTML Address"/>
    <w:basedOn w:val="a9"/>
    <w:link w:val="HTML2"/>
    <w:rsid w:val="0087536B"/>
    <w:pPr>
      <w:spacing w:before="72"/>
      <w:ind w:firstLine="709"/>
      <w:jc w:val="both"/>
    </w:pPr>
  </w:style>
  <w:style w:type="character" w:customStyle="1" w:styleId="HTML2">
    <w:name w:val="Адрес HTML Знак"/>
    <w:link w:val="HTML1"/>
    <w:rsid w:val="0087536B"/>
    <w:rPr>
      <w:sz w:val="24"/>
      <w:szCs w:val="24"/>
      <w:lang w:val="ru-RU" w:eastAsia="ru-RU"/>
    </w:rPr>
  </w:style>
  <w:style w:type="character" w:customStyle="1" w:styleId="roundeddblock">
    <w:name w:val="rounded d_block"/>
    <w:rsid w:val="0087536B"/>
  </w:style>
  <w:style w:type="character" w:customStyle="1" w:styleId="gray1">
    <w:name w:val="gray1"/>
    <w:rsid w:val="0087536B"/>
    <w:rPr>
      <w:rFonts w:ascii="Tahoma" w:hAnsi="Tahoma" w:cs="Tahoma" w:hint="default"/>
      <w:i w:val="0"/>
      <w:iCs w:val="0"/>
      <w:color w:val="666666"/>
      <w:sz w:val="17"/>
      <w:szCs w:val="17"/>
    </w:rPr>
  </w:style>
  <w:style w:type="paragraph" w:customStyle="1" w:styleId="capm11">
    <w:name w:val="capm11"/>
    <w:basedOn w:val="a9"/>
    <w:qFormat/>
    <w:rsid w:val="0087536B"/>
    <w:pPr>
      <w:ind w:firstLine="360"/>
      <w:jc w:val="center"/>
    </w:pPr>
    <w:rPr>
      <w:b/>
      <w:bCs/>
      <w:sz w:val="26"/>
      <w:szCs w:val="26"/>
    </w:rPr>
  </w:style>
  <w:style w:type="paragraph" w:customStyle="1" w:styleId="capd11">
    <w:name w:val="capd11"/>
    <w:basedOn w:val="a9"/>
    <w:qFormat/>
    <w:rsid w:val="0087536B"/>
    <w:pPr>
      <w:spacing w:after="150"/>
      <w:ind w:firstLine="360"/>
      <w:jc w:val="center"/>
    </w:pPr>
    <w:rPr>
      <w:sz w:val="19"/>
      <w:szCs w:val="19"/>
    </w:rPr>
  </w:style>
  <w:style w:type="paragraph" w:customStyle="1" w:styleId="2fff3">
    <w:name w:val="Табличное приложение 2"/>
    <w:basedOn w:val="2fff"/>
    <w:qFormat/>
    <w:rsid w:val="0087536B"/>
    <w:pPr>
      <w:ind w:left="-113" w:right="-113"/>
    </w:pPr>
  </w:style>
  <w:style w:type="paragraph" w:customStyle="1" w:styleId="afffffffffff4">
    <w:name w:val="название приложения"/>
    <w:basedOn w:val="affffff"/>
    <w:qFormat/>
    <w:rsid w:val="0087536B"/>
    <w:pPr>
      <w:keepNext/>
      <w:spacing w:before="60" w:after="60"/>
      <w:ind w:firstLine="709"/>
      <w:jc w:val="both"/>
    </w:pPr>
    <w:rPr>
      <w:rFonts w:eastAsia="Times New Roman"/>
      <w:b/>
      <w:sz w:val="20"/>
      <w:szCs w:val="20"/>
    </w:rPr>
  </w:style>
  <w:style w:type="paragraph" w:customStyle="1" w:styleId="2fff4">
    <w:name w:val="Табличное приложение 2 (шапка)"/>
    <w:basedOn w:val="1fffd"/>
    <w:qFormat/>
    <w:rsid w:val="0087536B"/>
    <w:pPr>
      <w:ind w:left="-113" w:right="-113"/>
    </w:pPr>
  </w:style>
  <w:style w:type="character" w:customStyle="1" w:styleId="affffffffffc">
    <w:name w:val="название рисунка Знак"/>
    <w:link w:val="affffffffffb"/>
    <w:rsid w:val="0087536B"/>
    <w:rPr>
      <w:b/>
      <w:bCs/>
      <w:lang w:val="ru-RU" w:eastAsia="ru-RU"/>
    </w:rPr>
  </w:style>
  <w:style w:type="paragraph" w:styleId="afffffffffff5">
    <w:name w:val="List Number"/>
    <w:basedOn w:val="a9"/>
    <w:rsid w:val="0087536B"/>
    <w:pPr>
      <w:tabs>
        <w:tab w:val="num" w:pos="1097"/>
      </w:tabs>
      <w:ind w:left="1097" w:hanging="360"/>
      <w:jc w:val="both"/>
    </w:pPr>
    <w:rPr>
      <w:szCs w:val="20"/>
    </w:rPr>
  </w:style>
  <w:style w:type="paragraph" w:customStyle="1" w:styleId="xl22">
    <w:name w:val="xl22"/>
    <w:basedOn w:val="a9"/>
    <w:qFormat/>
    <w:rsid w:val="0087536B"/>
    <w:pPr>
      <w:pBdr>
        <w:left w:val="single" w:sz="4" w:space="0" w:color="auto"/>
        <w:right w:val="single" w:sz="4" w:space="0" w:color="auto"/>
      </w:pBdr>
      <w:spacing w:before="100" w:beforeAutospacing="1" w:after="100" w:afterAutospacing="1"/>
      <w:ind w:firstLine="709"/>
      <w:jc w:val="center"/>
      <w:textAlignment w:val="center"/>
    </w:pPr>
    <w:rPr>
      <w:rFonts w:eastAsia="Arial Unicode MS"/>
      <w:sz w:val="18"/>
      <w:szCs w:val="18"/>
    </w:rPr>
  </w:style>
  <w:style w:type="character" w:customStyle="1" w:styleId="334">
    <w:name w:val="Заголовок 3 Знак3"/>
    <w:aliases w:val="Заголовок 3 Знак1 Знак3,Заголовок 3 Знак Знак Знак3,Заголовок 3 Знак Знак1,Заголовок 3 Знак1 Знак1 Знак2,Заголовок 3 Знак Знак Знак1 Знак1,Заголовок 3 Знак1 Знак Знак Знак2,Заголовок 3 Знак Знак1 Знак Знак2,Заголовок 3 Знак Знак2 Знак1"/>
    <w:rsid w:val="0087536B"/>
    <w:rPr>
      <w:rFonts w:cs="Arial"/>
      <w:b/>
      <w:bCs/>
      <w:i/>
      <w:iCs/>
      <w:sz w:val="24"/>
      <w:szCs w:val="28"/>
      <w:lang w:val="ru-RU" w:eastAsia="ru-RU" w:bidi="ar-SA"/>
    </w:rPr>
  </w:style>
  <w:style w:type="character" w:customStyle="1" w:styleId="afffffffffff6">
    <w:name w:val="Основной текст с отступом Знак Знак"/>
    <w:aliases w:val="Знак Знак1 Знак,Знак Знак1 Знак Знак1"/>
    <w:locked/>
    <w:rsid w:val="0087536B"/>
    <w:rPr>
      <w:sz w:val="24"/>
      <w:szCs w:val="24"/>
      <w:lang w:val="ru-RU" w:eastAsia="ru-RU" w:bidi="ar-SA"/>
    </w:rPr>
  </w:style>
  <w:style w:type="character" w:customStyle="1" w:styleId="6c">
    <w:name w:val="Знак Знак Знак6"/>
    <w:rsid w:val="0087536B"/>
    <w:rPr>
      <w:rFonts w:ascii="Arial" w:hAnsi="Arial" w:cs="Arial"/>
      <w:b/>
      <w:bCs/>
      <w:i/>
      <w:iCs/>
      <w:sz w:val="28"/>
      <w:szCs w:val="28"/>
      <w:lang w:val="ru-RU" w:eastAsia="ru-RU" w:bidi="ar-SA"/>
    </w:rPr>
  </w:style>
  <w:style w:type="paragraph" w:customStyle="1" w:styleId="TimesNewRomanCYR10pt">
    <w:name w:val="Стиль Times New Roman CYR 10 pt полужирный по ширине Междустр.и..."/>
    <w:basedOn w:val="a9"/>
    <w:qFormat/>
    <w:rsid w:val="0087536B"/>
    <w:pPr>
      <w:spacing w:line="360" w:lineRule="auto"/>
      <w:ind w:firstLine="709"/>
      <w:jc w:val="both"/>
    </w:pPr>
    <w:rPr>
      <w:rFonts w:ascii="Times New Roman CYR" w:hAnsi="Times New Roman CYR"/>
      <w:b/>
      <w:bCs/>
      <w:sz w:val="20"/>
      <w:szCs w:val="20"/>
    </w:rPr>
  </w:style>
  <w:style w:type="paragraph" w:customStyle="1" w:styleId="text">
    <w:name w:val="text"/>
    <w:basedOn w:val="a9"/>
    <w:qFormat/>
    <w:rsid w:val="0087536B"/>
    <w:pPr>
      <w:shd w:val="clear" w:color="auto" w:fill="FFFFFF"/>
      <w:spacing w:before="115"/>
      <w:ind w:firstLine="709"/>
      <w:jc w:val="both"/>
      <w:textAlignment w:val="top"/>
    </w:pPr>
    <w:rPr>
      <w:sz w:val="27"/>
      <w:szCs w:val="27"/>
    </w:rPr>
  </w:style>
  <w:style w:type="numbering" w:styleId="1111110">
    <w:name w:val="Outline List 2"/>
    <w:basedOn w:val="ac"/>
    <w:rsid w:val="0087536B"/>
  </w:style>
  <w:style w:type="paragraph" w:customStyle="1" w:styleId="edb">
    <w:name w:val="Обычхedbй"/>
    <w:qFormat/>
    <w:rsid w:val="0087536B"/>
    <w:pPr>
      <w:widowControl w:val="0"/>
      <w:spacing w:line="360" w:lineRule="auto"/>
      <w:ind w:firstLine="709"/>
      <w:jc w:val="center"/>
    </w:pPr>
    <w:rPr>
      <w:snapToGrid w:val="0"/>
      <w:sz w:val="24"/>
    </w:rPr>
  </w:style>
  <w:style w:type="paragraph" w:customStyle="1" w:styleId="afffffffffff7">
    <w:name w:val="Осн"/>
    <w:basedOn w:val="a9"/>
    <w:qFormat/>
    <w:rsid w:val="0087536B"/>
    <w:pPr>
      <w:widowControl w:val="0"/>
      <w:spacing w:line="360" w:lineRule="auto"/>
      <w:ind w:firstLine="709"/>
      <w:jc w:val="both"/>
    </w:pPr>
    <w:rPr>
      <w:szCs w:val="20"/>
    </w:rPr>
  </w:style>
  <w:style w:type="paragraph" w:customStyle="1" w:styleId="ocevee52">
    <w:name w:val="oceсновнveeй тц5кс.2 с"/>
    <w:basedOn w:val="a9"/>
    <w:qFormat/>
    <w:rsid w:val="0087536B"/>
    <w:pPr>
      <w:widowControl w:val="0"/>
      <w:ind w:firstLine="709"/>
      <w:jc w:val="center"/>
    </w:pPr>
    <w:rPr>
      <w:b/>
      <w:szCs w:val="20"/>
    </w:rPr>
  </w:style>
  <w:style w:type="paragraph" w:customStyle="1" w:styleId="ee">
    <w:name w:val="Осн­eeвной т"/>
    <w:basedOn w:val="a9"/>
    <w:qFormat/>
    <w:rsid w:val="0087536B"/>
    <w:pPr>
      <w:widowControl w:val="0"/>
      <w:spacing w:line="360" w:lineRule="auto"/>
      <w:ind w:firstLine="709"/>
      <w:jc w:val="both"/>
    </w:pPr>
    <w:rPr>
      <w:szCs w:val="20"/>
    </w:rPr>
  </w:style>
  <w:style w:type="paragraph" w:customStyle="1" w:styleId="13b">
    <w:name w:val="Обычный + 13 пт"/>
    <w:aliases w:val="Черный"/>
    <w:basedOn w:val="a9"/>
    <w:link w:val="13c"/>
    <w:qFormat/>
    <w:rsid w:val="0087536B"/>
    <w:pPr>
      <w:widowControl w:val="0"/>
      <w:spacing w:line="360" w:lineRule="auto"/>
      <w:ind w:firstLine="720"/>
      <w:jc w:val="both"/>
    </w:pPr>
    <w:rPr>
      <w:color w:val="000000"/>
      <w:sz w:val="26"/>
      <w:szCs w:val="26"/>
    </w:rPr>
  </w:style>
  <w:style w:type="character" w:customStyle="1" w:styleId="13c">
    <w:name w:val="Обычный + 13 пт Знак"/>
    <w:aliases w:val="Черный Знак"/>
    <w:link w:val="13b"/>
    <w:rsid w:val="0087536B"/>
    <w:rPr>
      <w:color w:val="000000"/>
      <w:sz w:val="26"/>
      <w:szCs w:val="26"/>
      <w:lang w:val="ru-RU" w:eastAsia="ru-RU"/>
    </w:rPr>
  </w:style>
  <w:style w:type="character" w:customStyle="1" w:styleId="1fffe">
    <w:name w:val="название таблицы Знак1"/>
    <w:aliases w:val="Название объекта Знак1 Знак1,Название объекта Знак1 Знак2 Знак Знак1,Название объекта Знак2 Знак Знак1 Знак Знак1,Название объекта Знак1 Знак1 Знак Знак1 Знак Знак1,Название объекта Знак2 Знак Знак Знак Знак Знак Знак1"/>
    <w:rsid w:val="0087536B"/>
    <w:rPr>
      <w:b/>
      <w:bCs/>
      <w:sz w:val="24"/>
      <w:szCs w:val="24"/>
      <w:lang w:val="ru-RU" w:eastAsia="ru-RU" w:bidi="ar-SA"/>
    </w:rPr>
  </w:style>
  <w:style w:type="paragraph" w:customStyle="1" w:styleId="xl142">
    <w:name w:val="xl142"/>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b/>
      <w:bCs/>
    </w:rPr>
  </w:style>
  <w:style w:type="paragraph" w:customStyle="1" w:styleId="xl143">
    <w:name w:val="xl14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3333CC"/>
    </w:rPr>
  </w:style>
  <w:style w:type="paragraph" w:customStyle="1" w:styleId="xl144">
    <w:name w:val="xl144"/>
    <w:basedOn w:val="a9"/>
    <w:qFormat/>
    <w:rsid w:val="0087536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ind w:firstLine="709"/>
      <w:jc w:val="center"/>
      <w:textAlignment w:val="center"/>
    </w:pPr>
    <w:rPr>
      <w:b/>
      <w:bCs/>
      <w:color w:val="3333CC"/>
    </w:rPr>
  </w:style>
  <w:style w:type="paragraph" w:customStyle="1" w:styleId="xl145">
    <w:name w:val="xl145"/>
    <w:basedOn w:val="a9"/>
    <w:qFormat/>
    <w:rsid w:val="0087536B"/>
    <w:pPr>
      <w:pBdr>
        <w:top w:val="single" w:sz="4" w:space="0" w:color="auto"/>
        <w:left w:val="single" w:sz="4" w:space="0" w:color="auto"/>
        <w:bottom w:val="single" w:sz="4" w:space="0" w:color="auto"/>
        <w:right w:val="single" w:sz="4" w:space="0" w:color="auto"/>
      </w:pBdr>
      <w:shd w:val="clear" w:color="auto" w:fill="E3E3E3"/>
      <w:spacing w:before="100" w:beforeAutospacing="1" w:after="100" w:afterAutospacing="1"/>
      <w:ind w:firstLine="709"/>
      <w:jc w:val="center"/>
      <w:textAlignment w:val="center"/>
    </w:pPr>
    <w:rPr>
      <w:color w:val="3333CC"/>
    </w:rPr>
  </w:style>
  <w:style w:type="paragraph" w:customStyle="1" w:styleId="xl146">
    <w:name w:val="xl146"/>
    <w:basedOn w:val="a9"/>
    <w:qFormat/>
    <w:rsid w:val="0087536B"/>
    <w:pPr>
      <w:pBdr>
        <w:top w:val="single" w:sz="4" w:space="0" w:color="auto"/>
        <w:left w:val="double" w:sz="6" w:space="0" w:color="auto"/>
        <w:bottom w:val="single" w:sz="4" w:space="0" w:color="auto"/>
      </w:pBdr>
      <w:spacing w:before="100" w:beforeAutospacing="1" w:after="100" w:afterAutospacing="1"/>
      <w:ind w:firstLine="709"/>
      <w:jc w:val="center"/>
      <w:textAlignment w:val="center"/>
    </w:pPr>
    <w:rPr>
      <w:color w:val="000000"/>
    </w:rPr>
  </w:style>
  <w:style w:type="paragraph" w:customStyle="1" w:styleId="xl147">
    <w:name w:val="xl14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000000"/>
    </w:rPr>
  </w:style>
  <w:style w:type="paragraph" w:customStyle="1" w:styleId="xl148">
    <w:name w:val="xl14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49">
    <w:name w:val="xl149"/>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3333CC"/>
    </w:rPr>
  </w:style>
  <w:style w:type="paragraph" w:customStyle="1" w:styleId="xl150">
    <w:name w:val="xl150"/>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51">
    <w:name w:val="xl151"/>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3333CC"/>
    </w:rPr>
  </w:style>
  <w:style w:type="paragraph" w:customStyle="1" w:styleId="xl152">
    <w:name w:val="xl152"/>
    <w:basedOn w:val="a9"/>
    <w:qFormat/>
    <w:rsid w:val="0087536B"/>
    <w:pPr>
      <w:pBdr>
        <w:top w:val="single" w:sz="4" w:space="0" w:color="auto"/>
        <w:left w:val="single" w:sz="4" w:space="0" w:color="auto"/>
        <w:bottom w:val="single" w:sz="4" w:space="0" w:color="auto"/>
        <w:right w:val="double" w:sz="6" w:space="0" w:color="auto"/>
      </w:pBdr>
      <w:shd w:val="clear" w:color="auto" w:fill="FFFF99"/>
      <w:spacing w:before="100" w:beforeAutospacing="1" w:after="100" w:afterAutospacing="1"/>
      <w:ind w:firstLine="709"/>
      <w:jc w:val="center"/>
      <w:textAlignment w:val="center"/>
    </w:pPr>
  </w:style>
  <w:style w:type="paragraph" w:customStyle="1" w:styleId="xl153">
    <w:name w:val="xl153"/>
    <w:basedOn w:val="a9"/>
    <w:qFormat/>
    <w:rsid w:val="0087536B"/>
    <w:pPr>
      <w:pBdr>
        <w:top w:val="single" w:sz="4" w:space="0" w:color="auto"/>
        <w:bottom w:val="single" w:sz="4" w:space="0" w:color="auto"/>
      </w:pBdr>
      <w:shd w:val="clear" w:color="auto" w:fill="FFFF99"/>
      <w:spacing w:before="100" w:beforeAutospacing="1" w:after="100" w:afterAutospacing="1"/>
      <w:ind w:firstLine="709"/>
      <w:jc w:val="center"/>
      <w:textAlignment w:val="center"/>
    </w:pPr>
    <w:rPr>
      <w:color w:val="FF0000"/>
    </w:rPr>
  </w:style>
  <w:style w:type="paragraph" w:customStyle="1" w:styleId="xl154">
    <w:name w:val="xl154"/>
    <w:basedOn w:val="a9"/>
    <w:qFormat/>
    <w:rsid w:val="0087536B"/>
    <w:pPr>
      <w:pBdr>
        <w:top w:val="single" w:sz="4" w:space="0" w:color="auto"/>
        <w:bottom w:val="single" w:sz="4" w:space="0" w:color="auto"/>
      </w:pBdr>
      <w:shd w:val="clear" w:color="auto" w:fill="FFFF99"/>
      <w:spacing w:before="100" w:beforeAutospacing="1" w:after="100" w:afterAutospacing="1"/>
      <w:ind w:firstLine="709"/>
      <w:jc w:val="center"/>
      <w:textAlignment w:val="center"/>
    </w:pPr>
    <w:rPr>
      <w:color w:val="000000"/>
    </w:rPr>
  </w:style>
  <w:style w:type="paragraph" w:customStyle="1" w:styleId="xl155">
    <w:name w:val="xl155"/>
    <w:basedOn w:val="a9"/>
    <w:qFormat/>
    <w:rsid w:val="0087536B"/>
    <w:pPr>
      <w:pBdr>
        <w:top w:val="single" w:sz="4" w:space="0" w:color="auto"/>
        <w:left w:val="double" w:sz="6" w:space="0" w:color="auto"/>
        <w:bottom w:val="single" w:sz="4" w:space="0" w:color="auto"/>
      </w:pBdr>
      <w:shd w:val="clear" w:color="auto" w:fill="FFFF99"/>
      <w:spacing w:before="100" w:beforeAutospacing="1" w:after="100" w:afterAutospacing="1"/>
      <w:ind w:firstLine="709"/>
      <w:jc w:val="center"/>
      <w:textAlignment w:val="center"/>
    </w:pPr>
  </w:style>
  <w:style w:type="paragraph" w:customStyle="1" w:styleId="xl156">
    <w:name w:val="xl156"/>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57">
    <w:name w:val="xl157"/>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58">
    <w:name w:val="xl158"/>
    <w:basedOn w:val="a9"/>
    <w:qFormat/>
    <w:rsid w:val="0087536B"/>
    <w:pPr>
      <w:pBdr>
        <w:top w:val="single" w:sz="4" w:space="0" w:color="auto"/>
        <w:left w:val="double" w:sz="6" w:space="0" w:color="auto"/>
        <w:bottom w:val="single" w:sz="4" w:space="0" w:color="auto"/>
      </w:pBdr>
      <w:shd w:val="clear" w:color="auto" w:fill="FFFF99"/>
      <w:spacing w:before="100" w:beforeAutospacing="1" w:after="100" w:afterAutospacing="1"/>
      <w:ind w:firstLine="709"/>
      <w:jc w:val="center"/>
      <w:textAlignment w:val="center"/>
    </w:pPr>
    <w:rPr>
      <w:color w:val="000000"/>
    </w:rPr>
  </w:style>
  <w:style w:type="paragraph" w:customStyle="1" w:styleId="xl159">
    <w:name w:val="xl159"/>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000000"/>
    </w:rPr>
  </w:style>
  <w:style w:type="paragraph" w:customStyle="1" w:styleId="xl160">
    <w:name w:val="xl160"/>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style>
  <w:style w:type="paragraph" w:customStyle="1" w:styleId="xl161">
    <w:name w:val="xl161"/>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rPr>
      <w:color w:val="3333CC"/>
    </w:rPr>
  </w:style>
  <w:style w:type="paragraph" w:customStyle="1" w:styleId="xl162">
    <w:name w:val="xl162"/>
    <w:basedOn w:val="a9"/>
    <w:qFormat/>
    <w:rsid w:val="0087536B"/>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ind w:firstLine="709"/>
      <w:jc w:val="center"/>
      <w:textAlignment w:val="center"/>
    </w:pPr>
  </w:style>
  <w:style w:type="paragraph" w:customStyle="1" w:styleId="xl163">
    <w:name w:val="xl163"/>
    <w:basedOn w:val="a9"/>
    <w:qFormat/>
    <w:rsid w:val="0087536B"/>
    <w:pPr>
      <w:pBdr>
        <w:top w:val="single" w:sz="4" w:space="0" w:color="auto"/>
        <w:bottom w:val="single" w:sz="4" w:space="0" w:color="auto"/>
      </w:pBdr>
      <w:shd w:val="clear" w:color="auto" w:fill="CCFFCC"/>
      <w:spacing w:before="100" w:beforeAutospacing="1" w:after="100" w:afterAutospacing="1"/>
      <w:ind w:firstLine="709"/>
      <w:jc w:val="center"/>
      <w:textAlignment w:val="center"/>
    </w:pPr>
    <w:rPr>
      <w:color w:val="FF0000"/>
    </w:rPr>
  </w:style>
  <w:style w:type="paragraph" w:customStyle="1" w:styleId="xl164">
    <w:name w:val="xl164"/>
    <w:basedOn w:val="a9"/>
    <w:qFormat/>
    <w:rsid w:val="0087536B"/>
    <w:pPr>
      <w:pBdr>
        <w:top w:val="single" w:sz="4" w:space="0" w:color="auto"/>
        <w:bottom w:val="single" w:sz="4" w:space="0" w:color="auto"/>
      </w:pBdr>
      <w:shd w:val="clear" w:color="auto" w:fill="CCFFCC"/>
      <w:spacing w:before="100" w:beforeAutospacing="1" w:after="100" w:afterAutospacing="1"/>
      <w:ind w:firstLine="709"/>
      <w:jc w:val="center"/>
      <w:textAlignment w:val="center"/>
    </w:pPr>
    <w:rPr>
      <w:color w:val="000000"/>
    </w:rPr>
  </w:style>
  <w:style w:type="paragraph" w:customStyle="1" w:styleId="xl165">
    <w:name w:val="xl165"/>
    <w:basedOn w:val="a9"/>
    <w:qFormat/>
    <w:rsid w:val="0087536B"/>
    <w:pPr>
      <w:pBdr>
        <w:top w:val="single" w:sz="4" w:space="0" w:color="auto"/>
        <w:left w:val="double" w:sz="6" w:space="0" w:color="auto"/>
        <w:bottom w:val="single" w:sz="4" w:space="0" w:color="auto"/>
      </w:pBdr>
      <w:shd w:val="clear" w:color="auto" w:fill="CCFFCC"/>
      <w:spacing w:before="100" w:beforeAutospacing="1" w:after="100" w:afterAutospacing="1"/>
      <w:ind w:firstLine="709"/>
      <w:jc w:val="center"/>
      <w:textAlignment w:val="center"/>
    </w:pPr>
  </w:style>
  <w:style w:type="paragraph" w:customStyle="1" w:styleId="xl166">
    <w:name w:val="xl166"/>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style>
  <w:style w:type="paragraph" w:customStyle="1" w:styleId="xl167">
    <w:name w:val="xl167"/>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68">
    <w:name w:val="xl168"/>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3333CC"/>
    </w:rPr>
  </w:style>
  <w:style w:type="paragraph" w:customStyle="1" w:styleId="xl169">
    <w:name w:val="xl16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3333CC"/>
    </w:rPr>
  </w:style>
  <w:style w:type="paragraph" w:customStyle="1" w:styleId="xl170">
    <w:name w:val="xl170"/>
    <w:basedOn w:val="a9"/>
    <w:qFormat/>
    <w:rsid w:val="0087536B"/>
    <w:pPr>
      <w:pBdr>
        <w:top w:val="single" w:sz="4" w:space="0" w:color="auto"/>
        <w:left w:val="double" w:sz="6" w:space="0" w:color="auto"/>
        <w:bottom w:val="single" w:sz="4" w:space="0" w:color="auto"/>
      </w:pBdr>
      <w:spacing w:before="100" w:beforeAutospacing="1" w:after="100" w:afterAutospacing="1"/>
      <w:ind w:firstLine="709"/>
      <w:jc w:val="center"/>
      <w:textAlignment w:val="center"/>
    </w:pPr>
    <w:rPr>
      <w:color w:val="FF0000"/>
    </w:rPr>
  </w:style>
  <w:style w:type="paragraph" w:customStyle="1" w:styleId="xl171">
    <w:name w:val="xl171"/>
    <w:basedOn w:val="a9"/>
    <w:qFormat/>
    <w:rsid w:val="0087536B"/>
    <w:pPr>
      <w:pBdr>
        <w:top w:val="single" w:sz="4" w:space="0" w:color="auto"/>
        <w:left w:val="double" w:sz="6" w:space="0" w:color="auto"/>
        <w:bottom w:val="single" w:sz="4" w:space="0" w:color="auto"/>
      </w:pBdr>
      <w:shd w:val="clear" w:color="auto" w:fill="E3E3E3"/>
      <w:spacing w:before="100" w:beforeAutospacing="1" w:after="100" w:afterAutospacing="1"/>
      <w:ind w:firstLine="709"/>
      <w:jc w:val="center"/>
      <w:textAlignment w:val="center"/>
    </w:pPr>
    <w:rPr>
      <w:color w:val="FF0000"/>
    </w:rPr>
  </w:style>
  <w:style w:type="paragraph" w:customStyle="1" w:styleId="xl172">
    <w:name w:val="xl172"/>
    <w:basedOn w:val="a9"/>
    <w:qFormat/>
    <w:rsid w:val="0087536B"/>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ind w:firstLine="709"/>
      <w:jc w:val="center"/>
      <w:textAlignment w:val="center"/>
    </w:pPr>
  </w:style>
  <w:style w:type="paragraph" w:customStyle="1" w:styleId="xl173">
    <w:name w:val="xl173"/>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74">
    <w:name w:val="xl174"/>
    <w:basedOn w:val="a9"/>
    <w:qFormat/>
    <w:rsid w:val="0087536B"/>
    <w:pPr>
      <w:pBdr>
        <w:top w:val="single" w:sz="4" w:space="0" w:color="auto"/>
        <w:left w:val="double" w:sz="6" w:space="0" w:color="auto"/>
        <w:bottom w:val="single" w:sz="4" w:space="0" w:color="auto"/>
      </w:pBdr>
      <w:shd w:val="clear" w:color="auto" w:fill="FFFF99"/>
      <w:spacing w:before="100" w:beforeAutospacing="1" w:after="100" w:afterAutospacing="1"/>
      <w:ind w:firstLine="709"/>
      <w:jc w:val="center"/>
      <w:textAlignment w:val="center"/>
    </w:pPr>
    <w:rPr>
      <w:color w:val="FF0000"/>
    </w:rPr>
  </w:style>
  <w:style w:type="paragraph" w:customStyle="1" w:styleId="xl175">
    <w:name w:val="xl175"/>
    <w:basedOn w:val="a9"/>
    <w:qFormat/>
    <w:rsid w:val="0087536B"/>
    <w:pPr>
      <w:pBdr>
        <w:top w:val="single" w:sz="4" w:space="0" w:color="auto"/>
        <w:bottom w:val="single" w:sz="4" w:space="0" w:color="auto"/>
        <w:right w:val="double" w:sz="6" w:space="0" w:color="auto"/>
      </w:pBdr>
      <w:shd w:val="clear" w:color="auto" w:fill="CCFFCC"/>
      <w:spacing w:before="100" w:beforeAutospacing="1" w:after="100" w:afterAutospacing="1"/>
      <w:ind w:firstLine="709"/>
      <w:jc w:val="center"/>
      <w:textAlignment w:val="center"/>
    </w:pPr>
  </w:style>
  <w:style w:type="paragraph" w:customStyle="1" w:styleId="xl176">
    <w:name w:val="xl176"/>
    <w:basedOn w:val="a9"/>
    <w:qFormat/>
    <w:rsid w:val="0087536B"/>
    <w:pPr>
      <w:pBdr>
        <w:top w:val="single" w:sz="4" w:space="0" w:color="auto"/>
        <w:bottom w:val="single" w:sz="4" w:space="0" w:color="auto"/>
      </w:pBdr>
      <w:shd w:val="clear" w:color="auto" w:fill="CCFFCC"/>
      <w:spacing w:before="100" w:beforeAutospacing="1" w:after="100" w:afterAutospacing="1"/>
      <w:ind w:firstLine="709"/>
      <w:jc w:val="center"/>
      <w:textAlignment w:val="center"/>
    </w:pPr>
    <w:rPr>
      <w:b/>
      <w:bCs/>
      <w:color w:val="FF0000"/>
    </w:rPr>
  </w:style>
  <w:style w:type="paragraph" w:customStyle="1" w:styleId="font1">
    <w:name w:val="font1"/>
    <w:basedOn w:val="a9"/>
    <w:qFormat/>
    <w:rsid w:val="0087536B"/>
    <w:pPr>
      <w:spacing w:before="100" w:beforeAutospacing="1" w:after="100" w:afterAutospacing="1"/>
      <w:ind w:firstLine="709"/>
      <w:jc w:val="both"/>
    </w:pPr>
    <w:rPr>
      <w:rFonts w:ascii="Arial" w:hAnsi="Arial" w:cs="Arial"/>
      <w:sz w:val="20"/>
      <w:szCs w:val="20"/>
    </w:rPr>
  </w:style>
  <w:style w:type="paragraph" w:customStyle="1" w:styleId="xl23">
    <w:name w:val="xl2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18"/>
      <w:szCs w:val="18"/>
    </w:rPr>
  </w:style>
  <w:style w:type="paragraph" w:customStyle="1" w:styleId="K">
    <w:name w:val="K"/>
    <w:basedOn w:val="J"/>
    <w:qFormat/>
    <w:rsid w:val="0087536B"/>
    <w:pPr>
      <w:ind w:firstLine="0"/>
    </w:pPr>
  </w:style>
  <w:style w:type="character" w:customStyle="1" w:styleId="1ffff">
    <w:name w:val="Список1 Знак Знак"/>
    <w:rsid w:val="0087536B"/>
    <w:rPr>
      <w:sz w:val="24"/>
      <w:lang w:val="ru-RU" w:eastAsia="ru-RU" w:bidi="ar-SA"/>
    </w:rPr>
  </w:style>
  <w:style w:type="paragraph" w:customStyle="1" w:styleId="3f5">
    <w:name w:val="3 Подпункт"/>
    <w:basedOn w:val="a9"/>
    <w:next w:val="a9"/>
    <w:qFormat/>
    <w:rsid w:val="0087536B"/>
    <w:pPr>
      <w:spacing w:after="240"/>
      <w:ind w:firstLine="737"/>
      <w:jc w:val="both"/>
    </w:pPr>
    <w:rPr>
      <w:rFonts w:eastAsia="Arial Unicode MS" w:cs="NTTimes/Cyrillic"/>
      <w:b/>
      <w:i/>
      <w:szCs w:val="20"/>
      <w:lang w:eastAsia="en-US"/>
    </w:rPr>
  </w:style>
  <w:style w:type="paragraph" w:customStyle="1" w:styleId="afffffffffff8">
    <w:name w:val="таблица Знак"/>
    <w:basedOn w:val="a9"/>
    <w:next w:val="a9"/>
    <w:qFormat/>
    <w:rsid w:val="0087536B"/>
    <w:pPr>
      <w:ind w:firstLine="709"/>
      <w:jc w:val="center"/>
    </w:pPr>
    <w:rPr>
      <w:sz w:val="20"/>
      <w:szCs w:val="20"/>
      <w:lang w:eastAsia="en-US"/>
    </w:rPr>
  </w:style>
  <w:style w:type="character" w:customStyle="1" w:styleId="afffffffffff9">
    <w:name w:val="таблица Знак Знак"/>
    <w:rsid w:val="0087536B"/>
    <w:rPr>
      <w:noProof w:val="0"/>
      <w:lang w:val="ru-RU" w:eastAsia="en-US" w:bidi="ar-SA"/>
    </w:rPr>
  </w:style>
  <w:style w:type="paragraph" w:styleId="afffffffffffa">
    <w:name w:val="table of authorities"/>
    <w:basedOn w:val="a9"/>
    <w:next w:val="a9"/>
    <w:rsid w:val="0087536B"/>
    <w:pPr>
      <w:ind w:left="200" w:hanging="200"/>
      <w:jc w:val="both"/>
    </w:pPr>
    <w:rPr>
      <w:sz w:val="20"/>
    </w:rPr>
  </w:style>
  <w:style w:type="paragraph" w:customStyle="1" w:styleId="afffffffffffb">
    <w:name w:val="пункт"/>
    <w:basedOn w:val="a9"/>
    <w:next w:val="a9"/>
    <w:link w:val="afffffffffffc"/>
    <w:qFormat/>
    <w:rsid w:val="0087536B"/>
    <w:pPr>
      <w:spacing w:before="240"/>
      <w:ind w:firstLine="737"/>
      <w:jc w:val="both"/>
    </w:pPr>
    <w:rPr>
      <w:b/>
    </w:rPr>
  </w:style>
  <w:style w:type="paragraph" w:customStyle="1" w:styleId="afffffffffffd">
    <w:name w:val="подпункт"/>
    <w:basedOn w:val="a9"/>
    <w:link w:val="afffffffffffe"/>
    <w:qFormat/>
    <w:rsid w:val="0087536B"/>
    <w:pPr>
      <w:spacing w:before="240"/>
      <w:ind w:firstLine="737"/>
      <w:jc w:val="both"/>
    </w:pPr>
    <w:rPr>
      <w:b/>
      <w:i/>
    </w:rPr>
  </w:style>
  <w:style w:type="character" w:customStyle="1" w:styleId="afffffffffffe">
    <w:name w:val="подпункт Знак"/>
    <w:link w:val="afffffffffffd"/>
    <w:rsid w:val="0087536B"/>
    <w:rPr>
      <w:b/>
      <w:i/>
      <w:sz w:val="24"/>
      <w:szCs w:val="24"/>
      <w:lang w:val="ru-RU" w:eastAsia="ru-RU"/>
    </w:rPr>
  </w:style>
  <w:style w:type="character" w:customStyle="1" w:styleId="affffffffffff">
    <w:name w:val="№ таблицы Знак"/>
    <w:rsid w:val="0087536B"/>
    <w:rPr>
      <w:b/>
      <w:noProof w:val="0"/>
      <w:szCs w:val="24"/>
      <w:lang w:val="ru-RU" w:eastAsia="ru-RU" w:bidi="ar-SA"/>
    </w:rPr>
  </w:style>
  <w:style w:type="paragraph" w:customStyle="1" w:styleId="2fff5">
    <w:name w:val="заголовок 2"/>
    <w:basedOn w:val="a9"/>
    <w:next w:val="a9"/>
    <w:qFormat/>
    <w:rsid w:val="0087536B"/>
    <w:pPr>
      <w:keepNext/>
      <w:ind w:firstLine="709"/>
      <w:jc w:val="center"/>
    </w:pPr>
    <w:rPr>
      <w:rFonts w:ascii="Arial" w:hAnsi="Arial"/>
      <w:b/>
      <w:szCs w:val="20"/>
    </w:rPr>
  </w:style>
  <w:style w:type="character" w:customStyle="1" w:styleId="1ffff0">
    <w:name w:val="основной текст Знак1 Знак"/>
    <w:rsid w:val="0087536B"/>
    <w:rPr>
      <w:sz w:val="24"/>
      <w:szCs w:val="24"/>
      <w:lang w:val="ru-RU" w:eastAsia="ru-RU" w:bidi="ar-SA"/>
    </w:rPr>
  </w:style>
  <w:style w:type="paragraph" w:customStyle="1" w:styleId="1ffff1">
    <w:name w:val="заголовок1"/>
    <w:basedOn w:val="a9"/>
    <w:qFormat/>
    <w:rsid w:val="0087536B"/>
    <w:pPr>
      <w:spacing w:line="360" w:lineRule="auto"/>
      <w:ind w:firstLine="709"/>
      <w:jc w:val="center"/>
    </w:pPr>
    <w:rPr>
      <w:szCs w:val="20"/>
    </w:rPr>
  </w:style>
  <w:style w:type="paragraph" w:customStyle="1" w:styleId="-1">
    <w:name w:val="Список - с висячим отступом"/>
    <w:basedOn w:val="a9"/>
    <w:qFormat/>
    <w:rsid w:val="0087536B"/>
    <w:pPr>
      <w:tabs>
        <w:tab w:val="num" w:pos="720"/>
      </w:tabs>
      <w:ind w:left="720" w:hanging="360"/>
      <w:jc w:val="both"/>
    </w:pPr>
    <w:rPr>
      <w:rFonts w:ascii="Arial" w:hAnsi="Arial"/>
      <w:spacing w:val="-2"/>
      <w:sz w:val="26"/>
      <w:szCs w:val="20"/>
    </w:rPr>
  </w:style>
  <w:style w:type="paragraph" w:customStyle="1" w:styleId="-">
    <w:name w:val="Список-нумерованный"/>
    <w:basedOn w:val="-1"/>
    <w:qFormat/>
    <w:rsid w:val="0087536B"/>
    <w:pPr>
      <w:numPr>
        <w:numId w:val="35"/>
      </w:numPr>
      <w:ind w:left="1069" w:hanging="360"/>
    </w:pPr>
  </w:style>
  <w:style w:type="paragraph" w:customStyle="1" w:styleId="affffffffffff0">
    <w:name w:val="подперечисление"/>
    <w:basedOn w:val="a9"/>
    <w:qFormat/>
    <w:rsid w:val="0087536B"/>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uppressAutoHyphens/>
      <w:ind w:left="1701" w:hanging="283"/>
      <w:jc w:val="both"/>
    </w:pPr>
    <w:rPr>
      <w:rFonts w:ascii="Arial" w:hAnsi="Arial"/>
      <w:spacing w:val="-2"/>
      <w:sz w:val="26"/>
      <w:szCs w:val="20"/>
    </w:rPr>
  </w:style>
  <w:style w:type="paragraph" w:customStyle="1" w:styleId="affffffffffff1">
    <w:name w:val="Таблица номер"/>
    <w:basedOn w:val="affffffffffff2"/>
    <w:qFormat/>
    <w:rsid w:val="0087536B"/>
    <w:pPr>
      <w:spacing w:before="60"/>
      <w:jc w:val="right"/>
    </w:pPr>
    <w:rPr>
      <w:b w:val="0"/>
      <w:bCs/>
      <w:sz w:val="24"/>
    </w:rPr>
  </w:style>
  <w:style w:type="paragraph" w:customStyle="1" w:styleId="affffffffffff2">
    <w:name w:val="Таблица название"/>
    <w:basedOn w:val="a9"/>
    <w:qFormat/>
    <w:rsid w:val="0087536B"/>
    <w:pPr>
      <w:keepNext/>
      <w:keepLines/>
      <w:spacing w:before="120" w:after="60"/>
      <w:ind w:firstLine="709"/>
      <w:jc w:val="center"/>
    </w:pPr>
    <w:rPr>
      <w:rFonts w:ascii="Arial" w:hAnsi="Arial" w:cs="Arial"/>
      <w:b/>
      <w:spacing w:val="-2"/>
      <w:kern w:val="28"/>
      <w:sz w:val="26"/>
      <w:szCs w:val="20"/>
    </w:rPr>
  </w:style>
  <w:style w:type="paragraph" w:customStyle="1" w:styleId="affffffffffff3">
    <w:name w:val="Литература"/>
    <w:basedOn w:val="aff4"/>
    <w:autoRedefine/>
    <w:qFormat/>
    <w:rsid w:val="0087536B"/>
    <w:pPr>
      <w:tabs>
        <w:tab w:val="num" w:pos="360"/>
      </w:tabs>
      <w:spacing w:before="40" w:after="0"/>
      <w:ind w:left="360" w:hanging="360"/>
    </w:pPr>
    <w:rPr>
      <w:rFonts w:cs="Times New Roman"/>
      <w:spacing w:val="-2"/>
      <w:sz w:val="26"/>
      <w:szCs w:val="20"/>
    </w:rPr>
  </w:style>
  <w:style w:type="paragraph" w:customStyle="1" w:styleId="affffffffffff4">
    <w:name w:val="нормальный"/>
    <w:basedOn w:val="5f"/>
    <w:qFormat/>
    <w:rsid w:val="0087536B"/>
    <w:pPr>
      <w:widowControl/>
      <w:spacing w:before="0" w:line="240" w:lineRule="auto"/>
      <w:ind w:firstLine="720"/>
    </w:pPr>
    <w:rPr>
      <w:rFonts w:ascii="Arial" w:hAnsi="Arial"/>
      <w:sz w:val="26"/>
    </w:rPr>
  </w:style>
  <w:style w:type="paragraph" w:customStyle="1" w:styleId="affffffffffff5">
    <w:name w:val="Рис.номер"/>
    <w:basedOn w:val="a9"/>
    <w:next w:val="affffffffffff4"/>
    <w:qFormat/>
    <w:rsid w:val="0087536B"/>
    <w:pPr>
      <w:keepLines/>
      <w:overflowPunct w:val="0"/>
      <w:autoSpaceDE w:val="0"/>
      <w:autoSpaceDN w:val="0"/>
      <w:adjustRightInd w:val="0"/>
      <w:spacing w:after="80"/>
      <w:ind w:firstLine="709"/>
      <w:jc w:val="center"/>
      <w:textAlignment w:val="baseline"/>
    </w:pPr>
    <w:rPr>
      <w:rFonts w:ascii="Courier New" w:hAnsi="Courier New"/>
      <w:b/>
      <w:spacing w:val="-2"/>
      <w:kern w:val="28"/>
      <w:sz w:val="26"/>
      <w:szCs w:val="20"/>
    </w:rPr>
  </w:style>
  <w:style w:type="paragraph" w:customStyle="1" w:styleId="affffffffffff6">
    <w:name w:val="Рис.№"/>
    <w:basedOn w:val="a9"/>
    <w:next w:val="affffffffffff4"/>
    <w:qFormat/>
    <w:rsid w:val="0087536B"/>
    <w:pPr>
      <w:ind w:firstLine="709"/>
      <w:jc w:val="center"/>
    </w:pPr>
    <w:rPr>
      <w:rFonts w:ascii="Arial" w:hAnsi="Arial"/>
      <w:b/>
      <w:sz w:val="26"/>
      <w:szCs w:val="20"/>
    </w:rPr>
  </w:style>
  <w:style w:type="paragraph" w:customStyle="1" w:styleId="10b">
    <w:name w:val="Табл._10"/>
    <w:basedOn w:val="a9"/>
    <w:qFormat/>
    <w:rsid w:val="0087536B"/>
    <w:pPr>
      <w:keepNext/>
      <w:keepLines/>
      <w:ind w:firstLine="709"/>
      <w:jc w:val="both"/>
    </w:pPr>
    <w:rPr>
      <w:rFonts w:ascii="Courier New" w:hAnsi="Courier New"/>
      <w:spacing w:val="-2"/>
      <w:kern w:val="28"/>
      <w:sz w:val="20"/>
      <w:szCs w:val="20"/>
    </w:rPr>
  </w:style>
  <w:style w:type="paragraph" w:customStyle="1" w:styleId="affffffffffff7">
    <w:name w:val="Назв.таблицы"/>
    <w:basedOn w:val="a9"/>
    <w:next w:val="a9"/>
    <w:qFormat/>
    <w:rsid w:val="0087536B"/>
    <w:pPr>
      <w:keepNext/>
      <w:spacing w:before="60" w:after="60"/>
      <w:ind w:firstLine="709"/>
      <w:jc w:val="center"/>
    </w:pPr>
    <w:rPr>
      <w:rFonts w:ascii="Arial" w:hAnsi="Arial"/>
      <w:b/>
      <w:snapToGrid w:val="0"/>
      <w:szCs w:val="20"/>
    </w:rPr>
  </w:style>
  <w:style w:type="character" w:customStyle="1" w:styleId="affffffffffff8">
    <w:name w:val="Рис.номер Знак"/>
    <w:rsid w:val="0087536B"/>
    <w:rPr>
      <w:rFonts w:ascii="Courier New" w:hAnsi="Courier New"/>
      <w:b/>
      <w:noProof w:val="0"/>
      <w:spacing w:val="-2"/>
      <w:kern w:val="28"/>
      <w:sz w:val="26"/>
      <w:lang w:val="ru-RU" w:eastAsia="ru-RU" w:bidi="ar-SA"/>
    </w:rPr>
  </w:style>
  <w:style w:type="character" w:customStyle="1" w:styleId="affffffffffff9">
    <w:name w:val="нормальный Знак"/>
    <w:rsid w:val="0087536B"/>
    <w:rPr>
      <w:rFonts w:ascii="Arial" w:hAnsi="Arial"/>
      <w:b/>
      <w:noProof w:val="0"/>
      <w:snapToGrid/>
      <w:sz w:val="26"/>
      <w:lang w:val="ru-RU" w:eastAsia="ru-RU" w:bidi="ar-SA"/>
    </w:rPr>
  </w:style>
  <w:style w:type="character" w:customStyle="1" w:styleId="Normal">
    <w:name w:val="Normal Знак"/>
    <w:rsid w:val="0087536B"/>
    <w:rPr>
      <w:b/>
      <w:noProof w:val="0"/>
      <w:snapToGrid/>
      <w:sz w:val="26"/>
      <w:lang w:val="ru-RU" w:eastAsia="ru-RU" w:bidi="ar-SA"/>
    </w:rPr>
  </w:style>
  <w:style w:type="paragraph" w:customStyle="1" w:styleId="Table">
    <w:name w:val="Table"/>
    <w:basedOn w:val="a9"/>
    <w:qFormat/>
    <w:rsid w:val="0087536B"/>
    <w:pPr>
      <w:spacing w:before="60" w:after="60"/>
      <w:ind w:firstLine="709"/>
      <w:jc w:val="both"/>
    </w:pPr>
    <w:rPr>
      <w:rFonts w:ascii="Arial" w:hAnsi="Arial"/>
      <w:sz w:val="18"/>
      <w:szCs w:val="20"/>
      <w:lang w:val="en-GB"/>
    </w:rPr>
  </w:style>
  <w:style w:type="paragraph" w:customStyle="1" w:styleId="BulletListIndent">
    <w:name w:val="Bullet List Indent"/>
    <w:basedOn w:val="a9"/>
    <w:qFormat/>
    <w:rsid w:val="0087536B"/>
    <w:pPr>
      <w:keepLines/>
      <w:tabs>
        <w:tab w:val="num" w:pos="360"/>
        <w:tab w:val="left" w:pos="1008"/>
      </w:tabs>
      <w:spacing w:after="60" w:line="300" w:lineRule="auto"/>
      <w:ind w:left="360" w:hanging="360"/>
      <w:jc w:val="both"/>
    </w:pPr>
    <w:rPr>
      <w:rFonts w:ascii="Arial" w:hAnsi="Arial"/>
      <w:sz w:val="22"/>
      <w:szCs w:val="20"/>
      <w:lang w:val="en-GB"/>
    </w:rPr>
  </w:style>
  <w:style w:type="paragraph" w:customStyle="1" w:styleId="affffffffffffa">
    <w:name w:val="табл_строка"/>
    <w:qFormat/>
    <w:rsid w:val="0087536B"/>
    <w:pPr>
      <w:spacing w:before="120" w:line="360" w:lineRule="auto"/>
      <w:ind w:firstLine="709"/>
      <w:jc w:val="center"/>
    </w:pPr>
    <w:rPr>
      <w:sz w:val="24"/>
    </w:rPr>
  </w:style>
  <w:style w:type="paragraph" w:customStyle="1" w:styleId="6d">
    <w:name w:val="6 основной текст"/>
    <w:basedOn w:val="a9"/>
    <w:qFormat/>
    <w:rsid w:val="0087536B"/>
    <w:pPr>
      <w:adjustRightInd w:val="0"/>
      <w:spacing w:line="360" w:lineRule="auto"/>
      <w:ind w:firstLine="737"/>
      <w:jc w:val="both"/>
    </w:pPr>
    <w:rPr>
      <w:rFonts w:eastAsia="Arial Unicode MS"/>
      <w:lang w:eastAsia="en-US"/>
    </w:rPr>
  </w:style>
  <w:style w:type="paragraph" w:customStyle="1" w:styleId="7c">
    <w:name w:val="7  № таблицы"/>
    <w:basedOn w:val="a9"/>
    <w:qFormat/>
    <w:rsid w:val="0087536B"/>
    <w:pPr>
      <w:spacing w:after="240"/>
      <w:ind w:firstLine="709"/>
      <w:jc w:val="both"/>
    </w:pPr>
    <w:rPr>
      <w:rFonts w:eastAsia="Arial Unicode MS" w:cs="Arial Unicode MS"/>
      <w:b/>
      <w:sz w:val="20"/>
      <w:szCs w:val="20"/>
      <w:lang w:eastAsia="en-US"/>
    </w:rPr>
  </w:style>
  <w:style w:type="paragraph" w:customStyle="1" w:styleId="8b">
    <w:name w:val="8 таблица"/>
    <w:basedOn w:val="a9"/>
    <w:next w:val="a9"/>
    <w:link w:val="8c"/>
    <w:qFormat/>
    <w:rsid w:val="0087536B"/>
    <w:pPr>
      <w:ind w:firstLine="709"/>
      <w:jc w:val="center"/>
    </w:pPr>
    <w:rPr>
      <w:sz w:val="20"/>
      <w:szCs w:val="20"/>
      <w:lang w:eastAsia="en-US"/>
    </w:rPr>
  </w:style>
  <w:style w:type="paragraph" w:customStyle="1" w:styleId="affffffffffffb">
    <w:name w:val="Основной тескт"/>
    <w:basedOn w:val="a9"/>
    <w:qFormat/>
    <w:rsid w:val="0087536B"/>
    <w:pPr>
      <w:snapToGrid w:val="0"/>
      <w:spacing w:line="360" w:lineRule="auto"/>
      <w:ind w:firstLine="737"/>
      <w:jc w:val="both"/>
    </w:pPr>
    <w:rPr>
      <w:color w:val="000000"/>
    </w:rPr>
  </w:style>
  <w:style w:type="character" w:customStyle="1" w:styleId="affffffffffffc">
    <w:name w:val="№ таблицы Знак Знак"/>
    <w:rsid w:val="0087536B"/>
    <w:rPr>
      <w:rFonts w:cs="Arial"/>
      <w:b/>
      <w:bCs/>
      <w:szCs w:val="24"/>
      <w:lang w:val="ru-RU" w:eastAsia="ru-RU" w:bidi="ar-SA"/>
    </w:rPr>
  </w:style>
  <w:style w:type="paragraph" w:customStyle="1" w:styleId="1a0">
    <w:name w:val="1a"/>
    <w:basedOn w:val="a9"/>
    <w:qFormat/>
    <w:rsid w:val="0087536B"/>
    <w:pPr>
      <w:tabs>
        <w:tab w:val="num" w:pos="1080"/>
      </w:tabs>
      <w:spacing w:before="120" w:after="120"/>
      <w:ind w:left="1080" w:hanging="360"/>
      <w:jc w:val="both"/>
    </w:pPr>
    <w:rPr>
      <w:rFonts w:eastAsia="Times/Kazakh"/>
      <w:szCs w:val="20"/>
      <w:lang w:val="en-GB"/>
    </w:rPr>
  </w:style>
  <w:style w:type="paragraph" w:customStyle="1" w:styleId="1ffff2">
    <w:name w:val="1 РАЗ"/>
    <w:basedOn w:val="a9"/>
    <w:next w:val="a9"/>
    <w:link w:val="1ffff3"/>
    <w:qFormat/>
    <w:rsid w:val="0087536B"/>
    <w:pPr>
      <w:spacing w:after="240"/>
      <w:ind w:firstLine="720"/>
      <w:jc w:val="both"/>
      <w:outlineLvl w:val="1"/>
    </w:pPr>
    <w:rPr>
      <w:rFonts w:eastAsia="Arial Unicode MS"/>
      <w:b/>
      <w:szCs w:val="20"/>
    </w:rPr>
  </w:style>
  <w:style w:type="paragraph" w:customStyle="1" w:styleId="6e">
    <w:name w:val="6 Основной текст"/>
    <w:basedOn w:val="a9"/>
    <w:qFormat/>
    <w:rsid w:val="0087536B"/>
    <w:pPr>
      <w:spacing w:line="360" w:lineRule="auto"/>
      <w:ind w:firstLine="720"/>
      <w:jc w:val="both"/>
    </w:pPr>
    <w:rPr>
      <w:szCs w:val="20"/>
      <w:lang w:eastAsia="en-US"/>
    </w:rPr>
  </w:style>
  <w:style w:type="paragraph" w:customStyle="1" w:styleId="affffffffffffd">
    <w:name w:val="Подзаголовок без нумерации"/>
    <w:basedOn w:val="a9"/>
    <w:qFormat/>
    <w:rsid w:val="0087536B"/>
    <w:pPr>
      <w:spacing w:line="360" w:lineRule="auto"/>
      <w:ind w:firstLine="737"/>
      <w:jc w:val="both"/>
    </w:pPr>
    <w:rPr>
      <w:i/>
      <w:szCs w:val="20"/>
    </w:rPr>
  </w:style>
  <w:style w:type="paragraph" w:customStyle="1" w:styleId="affffffffffffe">
    <w:name w:val="Îáû÷íûé"/>
    <w:qFormat/>
    <w:rsid w:val="0087536B"/>
    <w:pPr>
      <w:overflowPunct w:val="0"/>
      <w:autoSpaceDE w:val="0"/>
      <w:autoSpaceDN w:val="0"/>
      <w:adjustRightInd w:val="0"/>
      <w:spacing w:line="360" w:lineRule="auto"/>
      <w:ind w:firstLine="737"/>
      <w:jc w:val="both"/>
      <w:textAlignment w:val="baseline"/>
    </w:pPr>
    <w:rPr>
      <w:sz w:val="24"/>
      <w:lang w:val="en-US"/>
    </w:rPr>
  </w:style>
  <w:style w:type="paragraph" w:customStyle="1" w:styleId="normal-punkt">
    <w:name w:val="normal-punkt"/>
    <w:basedOn w:val="a9"/>
    <w:qFormat/>
    <w:rsid w:val="0087536B"/>
    <w:pPr>
      <w:ind w:firstLine="737"/>
      <w:jc w:val="both"/>
    </w:pPr>
    <w:rPr>
      <w:b/>
      <w:szCs w:val="20"/>
    </w:rPr>
  </w:style>
  <w:style w:type="paragraph" w:customStyle="1" w:styleId="Bullet">
    <w:name w:val="Bullet"/>
    <w:basedOn w:val="aff4"/>
    <w:link w:val="Bullet0"/>
    <w:qFormat/>
    <w:rsid w:val="0087536B"/>
    <w:pPr>
      <w:tabs>
        <w:tab w:val="num" w:pos="360"/>
      </w:tabs>
      <w:spacing w:before="120" w:after="0"/>
      <w:ind w:left="360" w:hanging="360"/>
    </w:pPr>
    <w:rPr>
      <w:rFonts w:cs="Times New Roman"/>
      <w:sz w:val="20"/>
      <w:szCs w:val="20"/>
      <w:lang w:val="en-US"/>
    </w:rPr>
  </w:style>
  <w:style w:type="paragraph" w:customStyle="1" w:styleId="afffffffffffff">
    <w:name w:val="Заголовок без нумерации"/>
    <w:basedOn w:val="a9"/>
    <w:qFormat/>
    <w:rsid w:val="0087536B"/>
    <w:pPr>
      <w:spacing w:line="360" w:lineRule="auto"/>
      <w:ind w:firstLine="737"/>
      <w:jc w:val="both"/>
    </w:pPr>
    <w:rPr>
      <w:szCs w:val="20"/>
      <w:u w:val="single"/>
    </w:rPr>
  </w:style>
  <w:style w:type="paragraph" w:customStyle="1" w:styleId="9pt">
    <w:name w:val="таблица + 9 pt"/>
    <w:basedOn w:val="8b"/>
    <w:qFormat/>
    <w:rsid w:val="0087536B"/>
    <w:rPr>
      <w:sz w:val="18"/>
      <w:szCs w:val="18"/>
      <w:lang w:eastAsia="ru-RU"/>
    </w:rPr>
  </w:style>
  <w:style w:type="paragraph" w:customStyle="1" w:styleId="2fff6">
    <w:name w:val="Основной текст с отступом2"/>
    <w:basedOn w:val="a9"/>
    <w:uiPriority w:val="99"/>
    <w:qFormat/>
    <w:rsid w:val="0087536B"/>
    <w:pPr>
      <w:ind w:left="360" w:firstLine="348"/>
      <w:jc w:val="both"/>
    </w:pPr>
  </w:style>
  <w:style w:type="paragraph" w:customStyle="1" w:styleId="afffffffffffff0">
    <w:name w:val="обычный"/>
    <w:link w:val="afffffffffffff1"/>
    <w:qFormat/>
    <w:rsid w:val="0087536B"/>
    <w:pPr>
      <w:spacing w:line="360" w:lineRule="auto"/>
      <w:ind w:firstLine="737"/>
      <w:jc w:val="both"/>
    </w:pPr>
    <w:rPr>
      <w:sz w:val="24"/>
    </w:rPr>
  </w:style>
  <w:style w:type="paragraph" w:customStyle="1" w:styleId="1ffff4">
    <w:name w:val="№ таблицы Знак Знак1"/>
    <w:basedOn w:val="a9"/>
    <w:link w:val="afffffffffffff2"/>
    <w:qFormat/>
    <w:rsid w:val="0087536B"/>
    <w:pPr>
      <w:spacing w:after="120"/>
      <w:ind w:firstLine="709"/>
      <w:jc w:val="both"/>
    </w:pPr>
    <w:rPr>
      <w:b/>
      <w:sz w:val="20"/>
      <w:szCs w:val="20"/>
    </w:rPr>
  </w:style>
  <w:style w:type="character" w:customStyle="1" w:styleId="afffffffffffff2">
    <w:name w:val="№ таблицы Знак Знак Знак"/>
    <w:link w:val="1ffff4"/>
    <w:rsid w:val="0087536B"/>
    <w:rPr>
      <w:b/>
      <w:lang w:val="ru-RU" w:eastAsia="ru-RU"/>
    </w:rPr>
  </w:style>
  <w:style w:type="paragraph" w:customStyle="1" w:styleId="afffffffffffff3">
    <w:name w:val="таблица Знак Знак Знак Знак"/>
    <w:basedOn w:val="a9"/>
    <w:next w:val="a9"/>
    <w:link w:val="afffffffffffff4"/>
    <w:qFormat/>
    <w:rsid w:val="0087536B"/>
    <w:pPr>
      <w:ind w:firstLine="709"/>
      <w:jc w:val="center"/>
    </w:pPr>
    <w:rPr>
      <w:rFonts w:ascii="Arial" w:hAnsi="Arial"/>
    </w:rPr>
  </w:style>
  <w:style w:type="character" w:customStyle="1" w:styleId="afffffffffffff4">
    <w:name w:val="таблица Знак Знак Знак Знак Знак"/>
    <w:link w:val="afffffffffffff3"/>
    <w:rsid w:val="0087536B"/>
    <w:rPr>
      <w:rFonts w:ascii="Arial" w:hAnsi="Arial"/>
      <w:sz w:val="24"/>
      <w:szCs w:val="24"/>
      <w:lang w:val="ru-RU" w:eastAsia="ru-RU"/>
    </w:rPr>
  </w:style>
  <w:style w:type="paragraph" w:customStyle="1" w:styleId="afffffffffffff5">
    <w:name w:val="таблица Знак Знак Знак"/>
    <w:basedOn w:val="a9"/>
    <w:next w:val="a9"/>
    <w:qFormat/>
    <w:rsid w:val="0087536B"/>
    <w:pPr>
      <w:ind w:firstLine="709"/>
      <w:jc w:val="center"/>
    </w:pPr>
    <w:rPr>
      <w:rFonts w:ascii="Arial" w:hAnsi="Arial"/>
      <w:sz w:val="20"/>
      <w:szCs w:val="20"/>
    </w:rPr>
  </w:style>
  <w:style w:type="numbering" w:customStyle="1" w:styleId="1ffff5">
    <w:name w:val="Текущий список1"/>
    <w:rsid w:val="0087536B"/>
  </w:style>
  <w:style w:type="numbering" w:customStyle="1" w:styleId="1ai3">
    <w:name w:val="1 / a / i3"/>
    <w:basedOn w:val="ac"/>
    <w:next w:val="1ai"/>
    <w:rsid w:val="0087536B"/>
  </w:style>
  <w:style w:type="character" w:customStyle="1" w:styleId="2fff7">
    <w:name w:val="название таблицы Знак2"/>
    <w:aliases w:val="Название объекта Знак1 Знак3,Название объекта Знак1 Знак2 Знак Знак2,Название объекта Знак2 Знак Знак1 Знак Знак2,Название объекта Знак1 Знак1 Знак Знак1 Знак Знак2,Название объекта Знак2 Знак Знак Знак Знак Знак Знак2"/>
    <w:rsid w:val="0087536B"/>
    <w:rPr>
      <w:b/>
      <w:bCs/>
      <w:lang w:val="ru-RU" w:eastAsia="ru-RU" w:bidi="ar-SA"/>
    </w:rPr>
  </w:style>
  <w:style w:type="character" w:customStyle="1" w:styleId="afffffffffffff6">
    <w:name w:val="подпункт Знак Знак"/>
    <w:rsid w:val="0087536B"/>
    <w:rPr>
      <w:b/>
      <w:i/>
      <w:sz w:val="24"/>
      <w:szCs w:val="24"/>
      <w:lang w:val="ru-RU" w:eastAsia="ru-RU" w:bidi="ar-SA"/>
    </w:rPr>
  </w:style>
  <w:style w:type="paragraph" w:customStyle="1" w:styleId="1ffff6">
    <w:name w:val="Основной текст 1"/>
    <w:basedOn w:val="a9"/>
    <w:autoRedefine/>
    <w:qFormat/>
    <w:rsid w:val="0087536B"/>
    <w:pPr>
      <w:spacing w:line="360" w:lineRule="auto"/>
      <w:ind w:firstLine="720"/>
      <w:jc w:val="both"/>
    </w:pPr>
    <w:rPr>
      <w:b/>
      <w:bCs/>
      <w:i/>
      <w:iCs/>
    </w:rPr>
  </w:style>
  <w:style w:type="character" w:customStyle="1" w:styleId="4f1">
    <w:name w:val="название таблицы Знак4"/>
    <w:aliases w:val="Название объекта Знак1 Знак5,Название объекта Знак1 Знак2 Знак Знак4,Название объекта Знак2 Знак Знак1 Знак Знак4,Название объекта Знак1 Знак1 Знак Знак1 Знак Знак4,Название объекта Знак2 Знак Знак Знак Знак Знак Знак4"/>
    <w:rsid w:val="0087536B"/>
    <w:rPr>
      <w:b/>
      <w:bCs/>
      <w:lang w:val="ru-RU" w:eastAsia="ru-RU" w:bidi="ar-SA"/>
    </w:rPr>
  </w:style>
  <w:style w:type="character" w:customStyle="1" w:styleId="2fff8">
    <w:name w:val="Красная строка 2 Знак"/>
    <w:link w:val="2fff9"/>
    <w:rsid w:val="0087536B"/>
    <w:rPr>
      <w:b/>
      <w:bCs/>
      <w:sz w:val="24"/>
      <w:szCs w:val="24"/>
    </w:rPr>
  </w:style>
  <w:style w:type="paragraph" w:customStyle="1" w:styleId="xl177">
    <w:name w:val="xl177"/>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000000"/>
    </w:rPr>
  </w:style>
  <w:style w:type="paragraph" w:customStyle="1" w:styleId="xl178">
    <w:name w:val="xl178"/>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both"/>
      <w:textAlignment w:val="center"/>
    </w:pPr>
  </w:style>
  <w:style w:type="paragraph" w:customStyle="1" w:styleId="xl179">
    <w:name w:val="xl179"/>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style>
  <w:style w:type="paragraph" w:customStyle="1" w:styleId="xl180">
    <w:name w:val="xl180"/>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rPr>
      <w:color w:val="3333CC"/>
    </w:rPr>
  </w:style>
  <w:style w:type="paragraph" w:customStyle="1" w:styleId="xl181">
    <w:name w:val="xl181"/>
    <w:basedOn w:val="a9"/>
    <w:qFormat/>
    <w:rsid w:val="0087536B"/>
    <w:pPr>
      <w:pBdr>
        <w:top w:val="single" w:sz="4" w:space="0" w:color="auto"/>
        <w:left w:val="single" w:sz="4" w:space="0" w:color="auto"/>
        <w:bottom w:val="single" w:sz="4" w:space="0" w:color="auto"/>
        <w:right w:val="double" w:sz="6" w:space="0" w:color="auto"/>
      </w:pBdr>
      <w:shd w:val="clear" w:color="auto" w:fill="CCFFCC"/>
      <w:spacing w:before="100" w:beforeAutospacing="1" w:after="100" w:afterAutospacing="1"/>
      <w:ind w:firstLine="709"/>
      <w:jc w:val="center"/>
      <w:textAlignment w:val="center"/>
    </w:pPr>
  </w:style>
  <w:style w:type="paragraph" w:customStyle="1" w:styleId="xl182">
    <w:name w:val="xl182"/>
    <w:basedOn w:val="a9"/>
    <w:qFormat/>
    <w:rsid w:val="0087536B"/>
    <w:pPr>
      <w:pBdr>
        <w:top w:val="single" w:sz="4" w:space="0" w:color="auto"/>
        <w:bottom w:val="single" w:sz="4" w:space="0" w:color="auto"/>
      </w:pBdr>
      <w:shd w:val="clear" w:color="auto" w:fill="CCFFCC"/>
      <w:spacing w:before="100" w:beforeAutospacing="1" w:after="100" w:afterAutospacing="1"/>
      <w:ind w:firstLine="709"/>
      <w:jc w:val="center"/>
      <w:textAlignment w:val="center"/>
    </w:pPr>
    <w:rPr>
      <w:color w:val="FF0000"/>
    </w:rPr>
  </w:style>
  <w:style w:type="paragraph" w:customStyle="1" w:styleId="xl183">
    <w:name w:val="xl183"/>
    <w:basedOn w:val="a9"/>
    <w:qFormat/>
    <w:rsid w:val="0087536B"/>
    <w:pPr>
      <w:pBdr>
        <w:top w:val="single" w:sz="4" w:space="0" w:color="auto"/>
        <w:bottom w:val="single" w:sz="4" w:space="0" w:color="auto"/>
      </w:pBdr>
      <w:shd w:val="clear" w:color="auto" w:fill="CCFFCC"/>
      <w:spacing w:before="100" w:beforeAutospacing="1" w:after="100" w:afterAutospacing="1"/>
      <w:ind w:firstLine="709"/>
      <w:jc w:val="center"/>
      <w:textAlignment w:val="center"/>
    </w:pPr>
    <w:rPr>
      <w:color w:val="000000"/>
    </w:rPr>
  </w:style>
  <w:style w:type="paragraph" w:customStyle="1" w:styleId="xl184">
    <w:name w:val="xl184"/>
    <w:basedOn w:val="a9"/>
    <w:qFormat/>
    <w:rsid w:val="0087536B"/>
    <w:pPr>
      <w:pBdr>
        <w:top w:val="single" w:sz="4" w:space="0" w:color="auto"/>
        <w:left w:val="double" w:sz="6" w:space="0" w:color="auto"/>
        <w:bottom w:val="single" w:sz="4" w:space="0" w:color="auto"/>
      </w:pBdr>
      <w:shd w:val="clear" w:color="auto" w:fill="CCFFCC"/>
      <w:spacing w:before="100" w:beforeAutospacing="1" w:after="100" w:afterAutospacing="1"/>
      <w:ind w:firstLine="709"/>
      <w:jc w:val="center"/>
      <w:textAlignment w:val="center"/>
    </w:pPr>
  </w:style>
  <w:style w:type="paragraph" w:customStyle="1" w:styleId="xl185">
    <w:name w:val="xl185"/>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style>
  <w:style w:type="paragraph" w:customStyle="1" w:styleId="xl186">
    <w:name w:val="xl186"/>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both"/>
    </w:pPr>
  </w:style>
  <w:style w:type="paragraph" w:customStyle="1" w:styleId="xl187">
    <w:name w:val="xl187"/>
    <w:basedOn w:val="a9"/>
    <w:qFormat/>
    <w:rsid w:val="0087536B"/>
    <w:pPr>
      <w:pBdr>
        <w:left w:val="single" w:sz="4" w:space="0" w:color="auto"/>
        <w:bottom w:val="single" w:sz="4" w:space="0" w:color="auto"/>
        <w:right w:val="single" w:sz="4" w:space="0" w:color="auto"/>
      </w:pBdr>
      <w:shd w:val="clear" w:color="auto" w:fill="FFFF99"/>
      <w:spacing w:before="100" w:beforeAutospacing="1" w:after="100" w:afterAutospacing="1"/>
      <w:ind w:firstLine="709"/>
      <w:jc w:val="both"/>
    </w:pPr>
  </w:style>
  <w:style w:type="paragraph" w:customStyle="1" w:styleId="xl188">
    <w:name w:val="xl188"/>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89">
    <w:name w:val="xl189"/>
    <w:basedOn w:val="a9"/>
    <w:qFormat/>
    <w:rsid w:val="0087536B"/>
    <w:pPr>
      <w:shd w:val="clear" w:color="auto" w:fill="FFFF99"/>
      <w:spacing w:before="100" w:beforeAutospacing="1" w:after="100" w:afterAutospacing="1"/>
      <w:ind w:firstLine="709"/>
      <w:jc w:val="both"/>
    </w:pPr>
  </w:style>
  <w:style w:type="paragraph" w:customStyle="1" w:styleId="xl190">
    <w:name w:val="xl190"/>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3333CC"/>
    </w:rPr>
  </w:style>
  <w:style w:type="paragraph" w:customStyle="1" w:styleId="xl191">
    <w:name w:val="xl191"/>
    <w:basedOn w:val="a9"/>
    <w:qFormat/>
    <w:rsid w:val="0087536B"/>
    <w:pPr>
      <w:pBdr>
        <w:top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b/>
      <w:bCs/>
      <w:color w:val="000000"/>
    </w:rPr>
  </w:style>
  <w:style w:type="paragraph" w:customStyle="1" w:styleId="xl192">
    <w:name w:val="xl192"/>
    <w:basedOn w:val="a9"/>
    <w:qFormat/>
    <w:rsid w:val="0087536B"/>
    <w:pPr>
      <w:pBdr>
        <w:top w:val="single" w:sz="4" w:space="0" w:color="auto"/>
        <w:left w:val="double" w:sz="6" w:space="0" w:color="auto"/>
        <w:bottom w:val="single" w:sz="4" w:space="0" w:color="auto"/>
      </w:pBdr>
      <w:spacing w:before="100" w:beforeAutospacing="1" w:after="100" w:afterAutospacing="1"/>
      <w:ind w:firstLine="709"/>
      <w:jc w:val="center"/>
      <w:textAlignment w:val="center"/>
    </w:pPr>
    <w:rPr>
      <w:color w:val="FF0000"/>
    </w:rPr>
  </w:style>
  <w:style w:type="paragraph" w:customStyle="1" w:styleId="xl193">
    <w:name w:val="xl193"/>
    <w:basedOn w:val="a9"/>
    <w:qFormat/>
    <w:rsid w:val="0087536B"/>
    <w:pPr>
      <w:pBdr>
        <w:top w:val="single" w:sz="4" w:space="0" w:color="auto"/>
        <w:left w:val="double" w:sz="6" w:space="0" w:color="auto"/>
        <w:bottom w:val="single" w:sz="4" w:space="0" w:color="auto"/>
      </w:pBdr>
      <w:shd w:val="clear" w:color="auto" w:fill="E3E3E3"/>
      <w:spacing w:before="100" w:beforeAutospacing="1" w:after="100" w:afterAutospacing="1"/>
      <w:ind w:firstLine="709"/>
      <w:jc w:val="center"/>
      <w:textAlignment w:val="center"/>
    </w:pPr>
    <w:rPr>
      <w:color w:val="FF0000"/>
    </w:rPr>
  </w:style>
  <w:style w:type="paragraph" w:customStyle="1" w:styleId="xl194">
    <w:name w:val="xl194"/>
    <w:basedOn w:val="a9"/>
    <w:qFormat/>
    <w:rsid w:val="0087536B"/>
    <w:pPr>
      <w:pBdr>
        <w:top w:val="single" w:sz="4" w:space="0" w:color="auto"/>
        <w:left w:val="single" w:sz="4" w:space="0" w:color="auto"/>
        <w:bottom w:val="single" w:sz="4" w:space="0" w:color="auto"/>
        <w:right w:val="single" w:sz="4" w:space="0" w:color="auto"/>
      </w:pBdr>
      <w:shd w:val="clear" w:color="auto" w:fill="CC9CCC"/>
      <w:spacing w:before="100" w:beforeAutospacing="1" w:after="100" w:afterAutospacing="1"/>
      <w:ind w:firstLine="709"/>
      <w:jc w:val="center"/>
      <w:textAlignment w:val="center"/>
    </w:pPr>
  </w:style>
  <w:style w:type="paragraph" w:customStyle="1" w:styleId="xl195">
    <w:name w:val="xl195"/>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style>
  <w:style w:type="paragraph" w:customStyle="1" w:styleId="xl196">
    <w:name w:val="xl196"/>
    <w:basedOn w:val="a9"/>
    <w:qFormat/>
    <w:rsid w:val="0087536B"/>
    <w:pPr>
      <w:pBdr>
        <w:top w:val="single" w:sz="4" w:space="0" w:color="auto"/>
        <w:left w:val="double" w:sz="6" w:space="0" w:color="auto"/>
        <w:bottom w:val="single" w:sz="4" w:space="0" w:color="auto"/>
      </w:pBdr>
      <w:shd w:val="clear" w:color="auto" w:fill="FFFF99"/>
      <w:spacing w:before="100" w:beforeAutospacing="1" w:after="100" w:afterAutospacing="1"/>
      <w:ind w:firstLine="709"/>
      <w:jc w:val="center"/>
      <w:textAlignment w:val="center"/>
    </w:pPr>
    <w:rPr>
      <w:color w:val="FF0000"/>
    </w:rPr>
  </w:style>
  <w:style w:type="paragraph" w:customStyle="1" w:styleId="xl197">
    <w:name w:val="xl197"/>
    <w:basedOn w:val="a9"/>
    <w:qFormat/>
    <w:rsid w:val="0087536B"/>
    <w:pPr>
      <w:pBdr>
        <w:top w:val="single" w:sz="4" w:space="0" w:color="auto"/>
        <w:bottom w:val="single" w:sz="4" w:space="0" w:color="auto"/>
        <w:right w:val="double" w:sz="6" w:space="0" w:color="auto"/>
      </w:pBdr>
      <w:shd w:val="clear" w:color="auto" w:fill="CCFFCC"/>
      <w:spacing w:before="100" w:beforeAutospacing="1" w:after="100" w:afterAutospacing="1"/>
      <w:ind w:firstLine="709"/>
      <w:jc w:val="center"/>
      <w:textAlignment w:val="center"/>
    </w:pPr>
  </w:style>
  <w:style w:type="paragraph" w:customStyle="1" w:styleId="xl198">
    <w:name w:val="xl198"/>
    <w:basedOn w:val="a9"/>
    <w:qFormat/>
    <w:rsid w:val="0087536B"/>
    <w:pPr>
      <w:pBdr>
        <w:top w:val="single" w:sz="4" w:space="0" w:color="auto"/>
        <w:bottom w:val="single" w:sz="4" w:space="0" w:color="auto"/>
      </w:pBdr>
      <w:shd w:val="clear" w:color="auto" w:fill="CCFFCC"/>
      <w:spacing w:before="100" w:beforeAutospacing="1" w:after="100" w:afterAutospacing="1"/>
      <w:ind w:firstLine="709"/>
      <w:jc w:val="center"/>
      <w:textAlignment w:val="center"/>
    </w:pPr>
    <w:rPr>
      <w:b/>
      <w:bCs/>
      <w:color w:val="FF0000"/>
    </w:rPr>
  </w:style>
  <w:style w:type="paragraph" w:customStyle="1" w:styleId="xl199">
    <w:name w:val="xl199"/>
    <w:basedOn w:val="a9"/>
    <w:qFormat/>
    <w:rsid w:val="0087536B"/>
    <w:pPr>
      <w:pBdr>
        <w:top w:val="single" w:sz="4" w:space="0" w:color="auto"/>
        <w:left w:val="double" w:sz="6" w:space="0" w:color="auto"/>
        <w:bottom w:val="single" w:sz="4" w:space="0" w:color="auto"/>
      </w:pBdr>
      <w:shd w:val="clear" w:color="auto" w:fill="CCFFCC"/>
      <w:spacing w:before="100" w:beforeAutospacing="1" w:after="100" w:afterAutospacing="1"/>
      <w:ind w:firstLine="709"/>
      <w:jc w:val="center"/>
      <w:textAlignment w:val="center"/>
    </w:pPr>
    <w:rPr>
      <w:b/>
      <w:bCs/>
      <w:color w:val="FF0000"/>
    </w:rPr>
  </w:style>
  <w:style w:type="paragraph" w:customStyle="1" w:styleId="xl200">
    <w:name w:val="xl200"/>
    <w:basedOn w:val="a9"/>
    <w:qFormat/>
    <w:rsid w:val="0087536B"/>
    <w:pPr>
      <w:pBdr>
        <w:top w:val="single" w:sz="4" w:space="0" w:color="auto"/>
        <w:bottom w:val="single" w:sz="4" w:space="0" w:color="auto"/>
        <w:right w:val="double" w:sz="6" w:space="0" w:color="auto"/>
      </w:pBdr>
      <w:shd w:val="clear" w:color="auto" w:fill="FFFF99"/>
      <w:spacing w:before="100" w:beforeAutospacing="1" w:after="100" w:afterAutospacing="1"/>
      <w:ind w:firstLine="709"/>
      <w:jc w:val="center"/>
      <w:textAlignment w:val="center"/>
    </w:pPr>
    <w:rPr>
      <w:color w:val="000000"/>
    </w:rPr>
  </w:style>
  <w:style w:type="paragraph" w:customStyle="1" w:styleId="xl201">
    <w:name w:val="xl201"/>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center"/>
      <w:textAlignment w:val="center"/>
    </w:pPr>
    <w:rPr>
      <w:color w:val="3333CC"/>
    </w:rPr>
  </w:style>
  <w:style w:type="paragraph" w:customStyle="1" w:styleId="afffffffffffff7">
    <w:name w:val="Заголовок Таблицы"/>
    <w:basedOn w:val="a9"/>
    <w:qFormat/>
    <w:rsid w:val="0087536B"/>
    <w:pPr>
      <w:ind w:firstLine="737"/>
      <w:jc w:val="both"/>
    </w:pPr>
    <w:rPr>
      <w:b/>
      <w:sz w:val="20"/>
      <w:szCs w:val="20"/>
    </w:rPr>
  </w:style>
  <w:style w:type="paragraph" w:customStyle="1" w:styleId="afffffffffffff8">
    <w:name w:val="Стиль Обычный  + полужирный Черный"/>
    <w:basedOn w:val="a9"/>
    <w:qFormat/>
    <w:rsid w:val="0087536B"/>
    <w:pPr>
      <w:spacing w:line="360" w:lineRule="auto"/>
      <w:ind w:firstLine="709"/>
      <w:jc w:val="both"/>
    </w:pPr>
    <w:rPr>
      <w:b/>
      <w:bCs/>
      <w:color w:val="000000"/>
    </w:rPr>
  </w:style>
  <w:style w:type="paragraph" w:customStyle="1" w:styleId="TimesNewRoman12">
    <w:name w:val="Обычный+Times New Roman 12"/>
    <w:basedOn w:val="a9"/>
    <w:qFormat/>
    <w:rsid w:val="0087536B"/>
    <w:pPr>
      <w:widowControl w:val="0"/>
      <w:autoSpaceDE w:val="0"/>
      <w:autoSpaceDN w:val="0"/>
      <w:adjustRightInd w:val="0"/>
      <w:spacing w:line="360" w:lineRule="auto"/>
      <w:ind w:firstLine="737"/>
      <w:jc w:val="both"/>
    </w:pPr>
    <w:rPr>
      <w:szCs w:val="20"/>
    </w:rPr>
  </w:style>
  <w:style w:type="paragraph" w:customStyle="1" w:styleId="afffffffffffff9">
    <w:name w:val="Таблица цифры"/>
    <w:basedOn w:val="aff4"/>
    <w:qFormat/>
    <w:rsid w:val="0087536B"/>
    <w:pPr>
      <w:spacing w:after="0"/>
      <w:ind w:firstLine="709"/>
      <w:jc w:val="center"/>
      <w:outlineLvl w:val="0"/>
    </w:pPr>
    <w:rPr>
      <w:rFonts w:ascii="Times New Roman" w:hAnsi="Times New Roman" w:cs="Times New Roman"/>
      <w:snapToGrid w:val="0"/>
      <w:kern w:val="28"/>
      <w:szCs w:val="20"/>
    </w:rPr>
  </w:style>
  <w:style w:type="paragraph" w:customStyle="1" w:styleId="12pt13">
    <w:name w:val="Стиль Основной текст + 12 pt влево Первая строка:  1.3 см Междус..."/>
    <w:basedOn w:val="aff4"/>
    <w:link w:val="12pt130"/>
    <w:qFormat/>
    <w:rsid w:val="0087536B"/>
    <w:pPr>
      <w:spacing w:after="0" w:line="360" w:lineRule="auto"/>
      <w:ind w:firstLine="737"/>
    </w:pPr>
    <w:rPr>
      <w:rFonts w:ascii="Times New Roman" w:hAnsi="Times New Roman" w:cs="Times New Roman"/>
    </w:rPr>
  </w:style>
  <w:style w:type="character" w:customStyle="1" w:styleId="12pt130">
    <w:name w:val="Стиль Основной текст + 12 pt влево Первая строка:  1.3 см Междус... Знак"/>
    <w:link w:val="12pt13"/>
    <w:rsid w:val="0087536B"/>
    <w:rPr>
      <w:sz w:val="24"/>
      <w:szCs w:val="24"/>
      <w:lang w:val="ru-RU" w:eastAsia="ru-RU"/>
    </w:rPr>
  </w:style>
  <w:style w:type="character" w:customStyle="1" w:styleId="fns2">
    <w:name w:val="fns2"/>
    <w:rsid w:val="0087536B"/>
    <w:rPr>
      <w:color w:val="FF0000"/>
      <w:sz w:val="20"/>
      <w:szCs w:val="20"/>
    </w:rPr>
  </w:style>
  <w:style w:type="character" w:customStyle="1" w:styleId="afffffffffffffa">
    <w:name w:val="Основной шрифт"/>
    <w:rsid w:val="0087536B"/>
  </w:style>
  <w:style w:type="character" w:customStyle="1" w:styleId="s10gb1">
    <w:name w:val="s10gb1"/>
    <w:rsid w:val="0087536B"/>
    <w:rPr>
      <w:rFonts w:ascii="Tahoma" w:hAnsi="Tahoma" w:cs="Tahoma" w:hint="default"/>
      <w:b/>
      <w:bCs/>
      <w:color w:val="514745"/>
      <w:sz w:val="20"/>
      <w:szCs w:val="20"/>
    </w:rPr>
  </w:style>
  <w:style w:type="character" w:customStyle="1" w:styleId="1ffff3">
    <w:name w:val="1 РАЗ Знак"/>
    <w:link w:val="1ffff2"/>
    <w:locked/>
    <w:rsid w:val="0087536B"/>
    <w:rPr>
      <w:rFonts w:eastAsia="Arial Unicode MS"/>
      <w:b/>
      <w:sz w:val="24"/>
      <w:lang w:val="ru-RU" w:eastAsia="ru-RU"/>
    </w:rPr>
  </w:style>
  <w:style w:type="character" w:customStyle="1" w:styleId="1ffff7">
    <w:name w:val="Пункт Знак1"/>
    <w:locked/>
    <w:rsid w:val="0087536B"/>
    <w:rPr>
      <w:b/>
      <w:sz w:val="24"/>
      <w:lang w:val="ru-RU" w:eastAsia="ru-RU" w:bidi="ar-SA"/>
    </w:rPr>
  </w:style>
  <w:style w:type="character" w:customStyle="1" w:styleId="2fffa">
    <w:name w:val="Название объекта Знак2 Знак"/>
    <w:aliases w:val="Название объекта Знак Знак1 Знак,название таблицы Знак Знак1 Знак,Название объекта Знак Знак Знак Знак,название таблицы Знак Знак Знак Знак,название таблицы Знак1 Знак Знак"/>
    <w:rsid w:val="0087536B"/>
    <w:rPr>
      <w:b/>
      <w:bCs/>
      <w:sz w:val="28"/>
      <w:lang w:val="ru-RU" w:eastAsia="ru-RU" w:bidi="ar-SA"/>
    </w:rPr>
  </w:style>
  <w:style w:type="paragraph" w:customStyle="1" w:styleId="afffffffffffffb">
    <w:name w:val="俄文正文"/>
    <w:qFormat/>
    <w:rsid w:val="0087536B"/>
    <w:pPr>
      <w:widowControl w:val="0"/>
      <w:spacing w:afterLines="50" w:line="360" w:lineRule="auto"/>
      <w:ind w:firstLine="709"/>
      <w:jc w:val="both"/>
    </w:pPr>
    <w:rPr>
      <w:rFonts w:eastAsia="SimSun"/>
      <w:sz w:val="21"/>
      <w:lang w:eastAsia="zh-CN"/>
    </w:rPr>
  </w:style>
  <w:style w:type="paragraph" w:customStyle="1" w:styleId="afffffffffffffc">
    <w:name w:val="标题三"/>
    <w:qFormat/>
    <w:rsid w:val="0087536B"/>
    <w:pPr>
      <w:spacing w:before="156" w:after="156" w:line="360" w:lineRule="auto"/>
      <w:ind w:firstLine="709"/>
      <w:jc w:val="both"/>
      <w:outlineLvl w:val="2"/>
    </w:pPr>
    <w:rPr>
      <w:rFonts w:eastAsia="SimSun"/>
      <w:sz w:val="24"/>
      <w:lang w:val="en-US" w:eastAsia="zh-CN"/>
    </w:rPr>
  </w:style>
  <w:style w:type="paragraph" w:customStyle="1" w:styleId="afffffffffffffd">
    <w:name w:val="图表标题"/>
    <w:qFormat/>
    <w:rsid w:val="0087536B"/>
    <w:pPr>
      <w:spacing w:line="360" w:lineRule="auto"/>
      <w:ind w:firstLine="709"/>
      <w:jc w:val="center"/>
    </w:pPr>
    <w:rPr>
      <w:rFonts w:eastAsia="SimSun"/>
      <w:b/>
      <w:bCs/>
      <w:sz w:val="18"/>
      <w:lang w:eastAsia="zh-CN"/>
    </w:rPr>
  </w:style>
  <w:style w:type="paragraph" w:customStyle="1" w:styleId="13d">
    <w:name w:val="Стиль 13 пт Оранжевый"/>
    <w:next w:val="1e"/>
    <w:autoRedefine/>
    <w:qFormat/>
    <w:rsid w:val="0087536B"/>
    <w:pPr>
      <w:spacing w:line="360" w:lineRule="auto"/>
      <w:ind w:firstLine="709"/>
      <w:jc w:val="both"/>
    </w:pPr>
    <w:rPr>
      <w:sz w:val="24"/>
      <w:szCs w:val="24"/>
    </w:rPr>
  </w:style>
  <w:style w:type="paragraph" w:customStyle="1" w:styleId="afffffffffffffe">
    <w:name w:val="."/>
    <w:basedOn w:val="a9"/>
    <w:qFormat/>
    <w:rsid w:val="0087536B"/>
    <w:pPr>
      <w:spacing w:line="360" w:lineRule="auto"/>
      <w:ind w:firstLine="708"/>
      <w:jc w:val="both"/>
    </w:pPr>
  </w:style>
  <w:style w:type="character" w:customStyle="1" w:styleId="12c">
    <w:name w:val="Название объекта Знак1 Знак2 Знак Знак Знак"/>
    <w:aliases w:val="Название объекта Знак2 Знак Знак1 Знак Знак Знак,Название объекта Знак1 Знак1 Знак Знак1 Знак Знак Знак,название таблицы Знак Знак"/>
    <w:rsid w:val="0087536B"/>
    <w:rPr>
      <w:b/>
      <w:bCs/>
      <w:lang w:val="ru-RU" w:eastAsia="ru-RU" w:bidi="ar-SA"/>
    </w:rPr>
  </w:style>
  <w:style w:type="paragraph" w:customStyle="1" w:styleId="1ffff8">
    <w:name w:val="Знак Знак Знак1 Знак Знак Знак Знак Знак Знак Знак"/>
    <w:basedOn w:val="a9"/>
    <w:autoRedefine/>
    <w:qFormat/>
    <w:rsid w:val="0087536B"/>
    <w:pPr>
      <w:spacing w:after="160" w:line="240" w:lineRule="exact"/>
      <w:ind w:firstLine="709"/>
      <w:jc w:val="both"/>
    </w:pPr>
    <w:rPr>
      <w:rFonts w:eastAsia="SimSun" w:cs="SimSun"/>
      <w:lang w:val="en-US" w:eastAsia="zh-CN"/>
    </w:rPr>
  </w:style>
  <w:style w:type="character" w:customStyle="1" w:styleId="1ffff9">
    <w:name w:val="Основной текст с отступом Знак1 Знак"/>
    <w:aliases w:val="Основной текст с отступом Знак Знак Знак,Основной текст с отступом Знак1 Знак Знак Знак,Основной текст с отступом Знак Знак Знак Знак Знак,Основной текст с отступом Знак1 Знак Знак Знак Знак Знак,Знак Знак4 Знак"/>
    <w:rsid w:val="0087536B"/>
    <w:rPr>
      <w:lang w:val="ru-RU" w:eastAsia="ru-RU" w:bidi="ar-SA"/>
    </w:rPr>
  </w:style>
  <w:style w:type="character" w:customStyle="1" w:styleId="ordo1">
    <w:name w:val="ordo1"/>
    <w:rsid w:val="0087536B"/>
    <w:rPr>
      <w:rFonts w:ascii="Verdana" w:eastAsia="SimSun" w:hAnsi="Verdana" w:cs="SimSun" w:hint="default"/>
      <w:b/>
      <w:bCs/>
      <w:i w:val="0"/>
      <w:iCs w:val="0"/>
      <w:strike w:val="0"/>
      <w:dstrike w:val="0"/>
      <w:color w:val="0000CD"/>
      <w:sz w:val="21"/>
      <w:szCs w:val="21"/>
      <w:u w:val="none"/>
      <w:effect w:val="none"/>
      <w:lang w:val="en-US" w:eastAsia="zh-CN" w:bidi="ar-SA"/>
    </w:rPr>
  </w:style>
  <w:style w:type="character" w:customStyle="1" w:styleId="ordoi1">
    <w:name w:val="ordo_i1"/>
    <w:rsid w:val="0087536B"/>
    <w:rPr>
      <w:rFonts w:ascii="Verdana" w:eastAsia="SimSun" w:hAnsi="Verdana" w:cs="SimSun" w:hint="default"/>
      <w:b/>
      <w:bCs/>
      <w:i/>
      <w:iCs/>
      <w:strike w:val="0"/>
      <w:dstrike w:val="0"/>
      <w:color w:val="0000CD"/>
      <w:sz w:val="21"/>
      <w:szCs w:val="21"/>
      <w:u w:val="none"/>
      <w:effect w:val="none"/>
      <w:lang w:val="en-US" w:eastAsia="zh-CN" w:bidi="ar-SA"/>
    </w:rPr>
  </w:style>
  <w:style w:type="character" w:customStyle="1" w:styleId="familia1">
    <w:name w:val="familia1"/>
    <w:rsid w:val="0087536B"/>
    <w:rPr>
      <w:rFonts w:ascii="Verdana" w:eastAsia="SimSun" w:hAnsi="Verdana" w:cs="SimSun" w:hint="default"/>
      <w:b/>
      <w:bCs/>
      <w:i w:val="0"/>
      <w:iCs w:val="0"/>
      <w:strike w:val="0"/>
      <w:dstrike w:val="0"/>
      <w:color w:val="9932CC"/>
      <w:sz w:val="21"/>
      <w:szCs w:val="21"/>
      <w:u w:val="none"/>
      <w:effect w:val="none"/>
      <w:lang w:val="en-US" w:eastAsia="zh-CN" w:bidi="ar-SA"/>
    </w:rPr>
  </w:style>
  <w:style w:type="character" w:customStyle="1" w:styleId="familiai1">
    <w:name w:val="familia_i1"/>
    <w:rsid w:val="0087536B"/>
    <w:rPr>
      <w:rFonts w:ascii="Verdana" w:eastAsia="SimSun" w:hAnsi="Verdana" w:cs="SimSun" w:hint="default"/>
      <w:b/>
      <w:bCs/>
      <w:i/>
      <w:iCs/>
      <w:strike w:val="0"/>
      <w:dstrike w:val="0"/>
      <w:color w:val="9932CC"/>
      <w:sz w:val="21"/>
      <w:szCs w:val="21"/>
      <w:u w:val="none"/>
      <w:effect w:val="none"/>
      <w:lang w:val="en-US" w:eastAsia="zh-CN" w:bidi="ar-SA"/>
    </w:rPr>
  </w:style>
  <w:style w:type="paragraph" w:customStyle="1" w:styleId="affffffffffffff">
    <w:name w:val="Таблицы"/>
    <w:basedOn w:val="a9"/>
    <w:qFormat/>
    <w:rsid w:val="0087536B"/>
    <w:pPr>
      <w:widowControl w:val="0"/>
      <w:spacing w:line="360" w:lineRule="auto"/>
      <w:ind w:firstLine="708"/>
      <w:jc w:val="both"/>
    </w:pPr>
  </w:style>
  <w:style w:type="paragraph" w:customStyle="1" w:styleId="-2">
    <w:name w:val="Таблица-Текст"/>
    <w:basedOn w:val="a9"/>
    <w:qFormat/>
    <w:rsid w:val="0087536B"/>
    <w:pPr>
      <w:keepNext/>
      <w:widowControl w:val="0"/>
      <w:autoSpaceDE w:val="0"/>
      <w:autoSpaceDN w:val="0"/>
      <w:ind w:firstLine="709"/>
      <w:jc w:val="both"/>
    </w:pPr>
    <w:rPr>
      <w:rFonts w:ascii="Arial" w:hAnsi="Arial"/>
      <w:snapToGrid w:val="0"/>
      <w:sz w:val="16"/>
      <w:szCs w:val="20"/>
    </w:rPr>
  </w:style>
  <w:style w:type="character" w:customStyle="1" w:styleId="maintext1">
    <w:name w:val="maintext1"/>
    <w:rsid w:val="0087536B"/>
    <w:rPr>
      <w:rFonts w:ascii="Tahoma" w:hAnsi="Tahoma" w:cs="Tahoma" w:hint="default"/>
      <w:color w:val="000000"/>
      <w:sz w:val="17"/>
      <w:szCs w:val="17"/>
    </w:rPr>
  </w:style>
  <w:style w:type="character" w:customStyle="1" w:styleId="pmenu31">
    <w:name w:val="pmenu31"/>
    <w:rsid w:val="0087536B"/>
    <w:rPr>
      <w:i/>
      <w:iCs/>
      <w:color w:val="0F4521"/>
      <w:sz w:val="23"/>
      <w:szCs w:val="23"/>
    </w:rPr>
  </w:style>
  <w:style w:type="character" w:customStyle="1" w:styleId="textt1">
    <w:name w:val="text_t1"/>
    <w:rsid w:val="0087536B"/>
    <w:rPr>
      <w:sz w:val="24"/>
      <w:szCs w:val="24"/>
    </w:rPr>
  </w:style>
  <w:style w:type="character" w:customStyle="1" w:styleId="Char2">
    <w:name w:val="Основной текст Char"/>
    <w:link w:val="1fe"/>
    <w:rsid w:val="0087536B"/>
    <w:rPr>
      <w:rFonts w:ascii="Arial" w:hAnsi="Arial"/>
      <w:sz w:val="22"/>
      <w:szCs w:val="24"/>
      <w:lang w:val="en-GB" w:eastAsia="en-US"/>
    </w:rPr>
  </w:style>
  <w:style w:type="character" w:customStyle="1" w:styleId="Char4">
    <w:name w:val="Шапка таблицы Char"/>
    <w:link w:val="affffffffffffff0"/>
    <w:rsid w:val="0087536B"/>
    <w:rPr>
      <w:sz w:val="24"/>
      <w:szCs w:val="24"/>
    </w:rPr>
  </w:style>
  <w:style w:type="paragraph" w:customStyle="1" w:styleId="affffffffffffff0">
    <w:name w:val="Шапка таблицы"/>
    <w:basedOn w:val="a9"/>
    <w:next w:val="a9"/>
    <w:link w:val="Char4"/>
    <w:autoRedefine/>
    <w:qFormat/>
    <w:rsid w:val="0087536B"/>
    <w:pPr>
      <w:keepNext/>
      <w:spacing w:before="60" w:after="60"/>
      <w:ind w:firstLine="709"/>
      <w:jc w:val="center"/>
    </w:pPr>
  </w:style>
  <w:style w:type="paragraph" w:customStyle="1" w:styleId="affffffffffffff1">
    <w:name w:val="Таблица №"/>
    <w:basedOn w:val="a9"/>
    <w:autoRedefine/>
    <w:qFormat/>
    <w:rsid w:val="0087536B"/>
    <w:pPr>
      <w:keepNext/>
      <w:spacing w:before="120" w:after="80"/>
      <w:ind w:firstLine="709"/>
      <w:jc w:val="right"/>
    </w:pPr>
    <w:rPr>
      <w:rFonts w:ascii="Arial" w:hAnsi="Arial"/>
      <w:b/>
      <w:sz w:val="20"/>
    </w:rPr>
  </w:style>
  <w:style w:type="paragraph" w:customStyle="1" w:styleId="affffffffffffff2">
    <w:name w:val="Данные таблицы"/>
    <w:basedOn w:val="a9"/>
    <w:next w:val="a9"/>
    <w:autoRedefine/>
    <w:qFormat/>
    <w:rsid w:val="0087536B"/>
    <w:pPr>
      <w:keepNext/>
      <w:spacing w:before="60" w:after="60"/>
      <w:ind w:firstLine="709"/>
      <w:jc w:val="center"/>
    </w:pPr>
    <w:rPr>
      <w:rFonts w:ascii="Arial" w:hAnsi="Arial"/>
      <w:sz w:val="20"/>
      <w:szCs w:val="20"/>
    </w:rPr>
  </w:style>
  <w:style w:type="paragraph" w:customStyle="1" w:styleId="affffffffffffff3">
    <w:name w:val="ШапкаТаблицы"/>
    <w:basedOn w:val="a9"/>
    <w:next w:val="affffffffffffff4"/>
    <w:qFormat/>
    <w:rsid w:val="0087536B"/>
    <w:pPr>
      <w:ind w:firstLine="709"/>
      <w:jc w:val="center"/>
    </w:pPr>
    <w:rPr>
      <w:sz w:val="16"/>
      <w:szCs w:val="20"/>
    </w:rPr>
  </w:style>
  <w:style w:type="paragraph" w:customStyle="1" w:styleId="affffffffffffff4">
    <w:name w:val="Боковик"/>
    <w:basedOn w:val="a9"/>
    <w:qFormat/>
    <w:rsid w:val="0087536B"/>
    <w:pPr>
      <w:ind w:firstLine="709"/>
      <w:jc w:val="both"/>
    </w:pPr>
    <w:rPr>
      <w:sz w:val="16"/>
      <w:szCs w:val="20"/>
    </w:rPr>
  </w:style>
  <w:style w:type="paragraph" w:customStyle="1" w:styleId="affffffffffffff5">
    <w:name w:val="Столбец"/>
    <w:basedOn w:val="a9"/>
    <w:qFormat/>
    <w:rsid w:val="0087536B"/>
    <w:pPr>
      <w:ind w:firstLine="709"/>
      <w:jc w:val="right"/>
    </w:pPr>
    <w:rPr>
      <w:sz w:val="16"/>
      <w:szCs w:val="20"/>
    </w:rPr>
  </w:style>
  <w:style w:type="paragraph" w:customStyle="1" w:styleId="3f6">
    <w:name w:val="Заголов 3"/>
    <w:basedOn w:val="a9"/>
    <w:next w:val="First"/>
    <w:qFormat/>
    <w:rsid w:val="0087536B"/>
    <w:pPr>
      <w:spacing w:before="213" w:after="142"/>
      <w:ind w:firstLine="709"/>
      <w:jc w:val="both"/>
      <w:outlineLvl w:val="2"/>
    </w:pPr>
    <w:rPr>
      <w:rFonts w:ascii="Arial" w:hAnsi="Arial"/>
      <w:b/>
      <w:sz w:val="20"/>
      <w:szCs w:val="20"/>
    </w:rPr>
  </w:style>
  <w:style w:type="paragraph" w:customStyle="1" w:styleId="affffffffffffff6">
    <w:name w:val="марк"/>
    <w:basedOn w:val="1fe"/>
    <w:link w:val="CharChar0"/>
    <w:autoRedefine/>
    <w:qFormat/>
    <w:rsid w:val="0087536B"/>
    <w:pPr>
      <w:keepLines w:val="0"/>
      <w:widowControl w:val="0"/>
      <w:tabs>
        <w:tab w:val="clear" w:pos="720"/>
        <w:tab w:val="right" w:pos="7500"/>
        <w:tab w:val="right" w:pos="7560"/>
      </w:tabs>
      <w:suppressAutoHyphens w:val="0"/>
      <w:spacing w:after="120" w:line="384" w:lineRule="auto"/>
      <w:ind w:left="720" w:hanging="363"/>
    </w:pPr>
    <w:rPr>
      <w:rFonts w:ascii="Times New Roman" w:hAnsi="Times New Roman"/>
      <w:sz w:val="18"/>
      <w:szCs w:val="18"/>
      <w:lang w:val="ru-RU" w:eastAsia="ru-RU"/>
    </w:rPr>
  </w:style>
  <w:style w:type="character" w:customStyle="1" w:styleId="CharChar0">
    <w:name w:val="марк Char Char"/>
    <w:link w:val="affffffffffffff6"/>
    <w:rsid w:val="0087536B"/>
    <w:rPr>
      <w:sz w:val="18"/>
      <w:szCs w:val="18"/>
      <w:lang w:val="ru-RU" w:eastAsia="ru-RU"/>
    </w:rPr>
  </w:style>
  <w:style w:type="character" w:customStyle="1" w:styleId="FontStyle104">
    <w:name w:val="Font Style104"/>
    <w:rsid w:val="0087536B"/>
    <w:rPr>
      <w:rFonts w:ascii="Times New Roman" w:hAnsi="Times New Roman" w:cs="Times New Roman"/>
      <w:sz w:val="18"/>
      <w:szCs w:val="18"/>
    </w:rPr>
  </w:style>
  <w:style w:type="character" w:customStyle="1" w:styleId="affffffffffffff7">
    <w:name w:val="основной текст Знак Знак Знак Знак Знак"/>
    <w:link w:val="affffffffffffff8"/>
    <w:rsid w:val="0087536B"/>
    <w:rPr>
      <w:sz w:val="24"/>
      <w:szCs w:val="24"/>
    </w:rPr>
  </w:style>
  <w:style w:type="paragraph" w:customStyle="1" w:styleId="affffffffffffff8">
    <w:name w:val="основной текст Знак Знак Знак Знак"/>
    <w:basedOn w:val="a9"/>
    <w:link w:val="affffffffffffff7"/>
    <w:qFormat/>
    <w:rsid w:val="0087536B"/>
    <w:pPr>
      <w:spacing w:line="360" w:lineRule="auto"/>
      <w:ind w:firstLine="709"/>
      <w:jc w:val="both"/>
    </w:pPr>
  </w:style>
  <w:style w:type="paragraph" w:customStyle="1" w:styleId="a2">
    <w:name w:val="Маркер"/>
    <w:basedOn w:val="a9"/>
    <w:qFormat/>
    <w:rsid w:val="0087536B"/>
    <w:pPr>
      <w:numPr>
        <w:numId w:val="38"/>
      </w:numPr>
      <w:jc w:val="both"/>
    </w:pPr>
  </w:style>
  <w:style w:type="paragraph" w:customStyle="1" w:styleId="2Arial6">
    <w:name w:val="Стиль Основной текст 2 + Arial По ширине Перед:  6 пт Междустр.и..."/>
    <w:basedOn w:val="2f1"/>
    <w:qFormat/>
    <w:rsid w:val="0087536B"/>
    <w:pPr>
      <w:spacing w:before="120"/>
      <w:ind w:firstLine="737"/>
      <w:jc w:val="both"/>
    </w:pPr>
    <w:rPr>
      <w:rFonts w:ascii="Arial" w:hAnsi="Arial"/>
      <w:sz w:val="20"/>
    </w:rPr>
  </w:style>
  <w:style w:type="character" w:customStyle="1" w:styleId="Heading3Char">
    <w:name w:val="Heading 3 Char Знак Знак"/>
    <w:rsid w:val="0087536B"/>
    <w:rPr>
      <w:rFonts w:ascii="Arial" w:hAnsi="Arial" w:cs="Arial"/>
      <w:b/>
      <w:bCs/>
      <w:sz w:val="26"/>
      <w:szCs w:val="26"/>
      <w:lang w:val="ru-RU" w:eastAsia="ru-RU" w:bidi="ar-SA"/>
    </w:rPr>
  </w:style>
  <w:style w:type="character" w:customStyle="1" w:styleId="11f1">
    <w:name w:val="Название объекта Знак1 Знак1 Знак"/>
    <w:aliases w:val="Название объекта Знак Знак Знак1 Знак1,Название объекта Знак1 Знак Знак Знак Знак,Название объекта Знак1 Знак Знак1 Знак Знак Знак Знак"/>
    <w:rsid w:val="0087536B"/>
    <w:rPr>
      <w:b/>
      <w:bCs/>
      <w:lang w:val="ru-RU" w:eastAsia="ru-RU" w:bidi="ar-SA"/>
    </w:rPr>
  </w:style>
  <w:style w:type="character" w:customStyle="1" w:styleId="1ffffa">
    <w:name w:val="Название объекта Знак1 Знак Знак Знак Знак Знак Знак Знак Знак"/>
    <w:rsid w:val="0087536B"/>
    <w:rPr>
      <w:b/>
      <w:bCs/>
      <w:lang w:val="ru-RU" w:eastAsia="ru-RU" w:bidi="ar-SA"/>
    </w:rPr>
  </w:style>
  <w:style w:type="paragraph" w:styleId="3f7">
    <w:name w:val="List 3"/>
    <w:basedOn w:val="a9"/>
    <w:rsid w:val="0087536B"/>
    <w:pPr>
      <w:ind w:left="849" w:hanging="283"/>
      <w:jc w:val="both"/>
    </w:pPr>
    <w:rPr>
      <w:sz w:val="20"/>
      <w:szCs w:val="20"/>
    </w:rPr>
  </w:style>
  <w:style w:type="paragraph" w:styleId="4f2">
    <w:name w:val="List 4"/>
    <w:basedOn w:val="a9"/>
    <w:rsid w:val="0087536B"/>
    <w:pPr>
      <w:ind w:left="1132" w:hanging="283"/>
      <w:jc w:val="both"/>
    </w:pPr>
    <w:rPr>
      <w:sz w:val="20"/>
      <w:szCs w:val="20"/>
    </w:rPr>
  </w:style>
  <w:style w:type="paragraph" w:customStyle="1" w:styleId="352">
    <w:name w:val="Основной текст 35"/>
    <w:basedOn w:val="a9"/>
    <w:uiPriority w:val="99"/>
    <w:qFormat/>
    <w:rsid w:val="0087536B"/>
    <w:pPr>
      <w:overflowPunct w:val="0"/>
      <w:autoSpaceDE w:val="0"/>
      <w:autoSpaceDN w:val="0"/>
      <w:adjustRightInd w:val="0"/>
      <w:ind w:firstLine="709"/>
      <w:jc w:val="both"/>
      <w:textAlignment w:val="baseline"/>
    </w:pPr>
    <w:rPr>
      <w:rFonts w:ascii="Arial" w:hAnsi="Arial"/>
      <w:sz w:val="28"/>
      <w:szCs w:val="20"/>
    </w:rPr>
  </w:style>
  <w:style w:type="paragraph" w:customStyle="1" w:styleId="affffffffffffff9">
    <w:name w:val="Краткий обратный адрес"/>
    <w:basedOn w:val="a9"/>
    <w:qFormat/>
    <w:rsid w:val="0087536B"/>
    <w:pPr>
      <w:spacing w:line="360" w:lineRule="auto"/>
      <w:ind w:firstLine="737"/>
      <w:jc w:val="both"/>
    </w:pPr>
    <w:rPr>
      <w:szCs w:val="20"/>
    </w:rPr>
  </w:style>
  <w:style w:type="paragraph" w:customStyle="1" w:styleId="4f3">
    <w:name w:val="Обычный (веб)4"/>
    <w:basedOn w:val="a9"/>
    <w:qFormat/>
    <w:rsid w:val="0087536B"/>
    <w:pPr>
      <w:spacing w:before="80" w:after="80"/>
      <w:ind w:firstLine="709"/>
      <w:jc w:val="both"/>
    </w:pPr>
    <w:rPr>
      <w:rFonts w:ascii="Verdana" w:hAnsi="Verdana"/>
      <w:sz w:val="12"/>
      <w:szCs w:val="12"/>
    </w:rPr>
  </w:style>
  <w:style w:type="paragraph" w:customStyle="1" w:styleId="in11">
    <w:name w:val="in11"/>
    <w:basedOn w:val="a9"/>
    <w:qFormat/>
    <w:rsid w:val="0087536B"/>
    <w:pPr>
      <w:numPr>
        <w:numId w:val="39"/>
      </w:numPr>
      <w:spacing w:before="120" w:after="280"/>
      <w:jc w:val="both"/>
    </w:pPr>
    <w:rPr>
      <w:szCs w:val="20"/>
      <w:lang w:val="en-GB"/>
    </w:rPr>
  </w:style>
  <w:style w:type="paragraph" w:customStyle="1" w:styleId="tablzag">
    <w:name w:val="tablzag"/>
    <w:basedOn w:val="a9"/>
    <w:next w:val="tablstr"/>
    <w:qFormat/>
    <w:rsid w:val="0087536B"/>
    <w:pPr>
      <w:ind w:firstLine="709"/>
      <w:jc w:val="center"/>
    </w:pPr>
    <w:rPr>
      <w:szCs w:val="20"/>
    </w:rPr>
  </w:style>
  <w:style w:type="paragraph" w:customStyle="1" w:styleId="tablstr">
    <w:name w:val="tablstr"/>
    <w:basedOn w:val="a9"/>
    <w:qFormat/>
    <w:rsid w:val="0087536B"/>
    <w:pPr>
      <w:ind w:firstLine="709"/>
      <w:jc w:val="both"/>
    </w:pPr>
    <w:rPr>
      <w:szCs w:val="20"/>
    </w:rPr>
  </w:style>
  <w:style w:type="paragraph" w:customStyle="1" w:styleId="Body">
    <w:name w:val="Body"/>
    <w:basedOn w:val="a9"/>
    <w:qFormat/>
    <w:rsid w:val="0087536B"/>
    <w:pPr>
      <w:spacing w:before="60" w:after="60"/>
      <w:ind w:firstLine="709"/>
      <w:jc w:val="both"/>
    </w:pPr>
    <w:rPr>
      <w:sz w:val="20"/>
      <w:szCs w:val="20"/>
      <w:lang w:val="en-GB" w:eastAsia="en-US"/>
    </w:rPr>
  </w:style>
  <w:style w:type="paragraph" w:customStyle="1" w:styleId="21f">
    <w:name w:val="Стиль Заголовок 2 + по центру1"/>
    <w:basedOn w:val="26"/>
    <w:qFormat/>
    <w:rsid w:val="0087536B"/>
  </w:style>
  <w:style w:type="character" w:customStyle="1" w:styleId="16pt">
    <w:name w:val="Стиль 16 pt полужирный"/>
    <w:rsid w:val="0087536B"/>
    <w:rPr>
      <w:rFonts w:ascii="Times New Roman" w:hAnsi="Times New Roman"/>
      <w:bCs/>
      <w:color w:val="000000"/>
      <w:sz w:val="24"/>
    </w:rPr>
  </w:style>
  <w:style w:type="paragraph" w:customStyle="1" w:styleId="353">
    <w:name w:val="Основной текст с отступом 35"/>
    <w:basedOn w:val="a9"/>
    <w:uiPriority w:val="99"/>
    <w:qFormat/>
    <w:rsid w:val="0087536B"/>
    <w:pPr>
      <w:widowControl w:val="0"/>
      <w:overflowPunct w:val="0"/>
      <w:autoSpaceDE w:val="0"/>
      <w:autoSpaceDN w:val="0"/>
      <w:adjustRightInd w:val="0"/>
      <w:spacing w:line="320" w:lineRule="auto"/>
      <w:ind w:firstLine="680"/>
      <w:jc w:val="both"/>
      <w:textAlignment w:val="baseline"/>
    </w:pPr>
    <w:rPr>
      <w:szCs w:val="20"/>
    </w:rPr>
  </w:style>
  <w:style w:type="paragraph" w:customStyle="1" w:styleId="5f0">
    <w:name w:val="заголовок 5"/>
    <w:basedOn w:val="15"/>
    <w:next w:val="a9"/>
    <w:qFormat/>
    <w:rsid w:val="0087536B"/>
  </w:style>
  <w:style w:type="character" w:customStyle="1" w:styleId="21f0">
    <w:name w:val="Название объекта Знак2 Знак1"/>
    <w:aliases w:val="Название объекта Знак1 Знак1 Знак1,Название объекта Знак Знак Знак1 Знак,Название объекта Знак Знак Знак Знак Знак,Название объекта Знак Знак Знак Знак Знак Знак Знак Знак Знак Знак Знак Знак,название таблицы Знак"/>
    <w:rsid w:val="0087536B"/>
    <w:rPr>
      <w:b/>
      <w:bCs/>
      <w:sz w:val="24"/>
      <w:lang w:val="ru-RU" w:eastAsia="ru-RU" w:bidi="ar-SA"/>
    </w:rPr>
  </w:style>
  <w:style w:type="paragraph" w:customStyle="1" w:styleId="CRH2">
    <w:name w:val="CRH 2"/>
    <w:basedOn w:val="26"/>
    <w:qFormat/>
    <w:rsid w:val="0087536B"/>
  </w:style>
  <w:style w:type="paragraph" w:customStyle="1" w:styleId="CRBT3">
    <w:name w:val="CRBT 3"/>
    <w:basedOn w:val="30"/>
    <w:qFormat/>
    <w:rsid w:val="0087536B"/>
  </w:style>
  <w:style w:type="paragraph" w:customStyle="1" w:styleId="CRBT4">
    <w:name w:val="CRBT4"/>
    <w:basedOn w:val="40"/>
    <w:qFormat/>
    <w:rsid w:val="0087536B"/>
  </w:style>
  <w:style w:type="paragraph" w:customStyle="1" w:styleId="CRH1">
    <w:name w:val="CRH 1"/>
    <w:basedOn w:val="a9"/>
    <w:qFormat/>
    <w:rsid w:val="0087536B"/>
    <w:pPr>
      <w:tabs>
        <w:tab w:val="num" w:pos="360"/>
      </w:tabs>
      <w:ind w:left="360" w:hanging="360"/>
      <w:jc w:val="both"/>
    </w:pPr>
    <w:rPr>
      <w:rFonts w:ascii="Arial" w:hAnsi="Arial"/>
      <w:b/>
      <w:sz w:val="28"/>
      <w:szCs w:val="20"/>
      <w:lang w:val="en-GB"/>
    </w:rPr>
  </w:style>
  <w:style w:type="paragraph" w:customStyle="1" w:styleId="CRBT5">
    <w:name w:val="CRBT5"/>
    <w:basedOn w:val="a9"/>
    <w:qFormat/>
    <w:rsid w:val="0087536B"/>
    <w:pPr>
      <w:tabs>
        <w:tab w:val="num" w:pos="2232"/>
      </w:tabs>
      <w:ind w:left="2232" w:hanging="2232"/>
      <w:jc w:val="both"/>
    </w:pPr>
    <w:rPr>
      <w:rFonts w:ascii="Arial" w:hAnsi="Arial"/>
      <w:sz w:val="20"/>
      <w:szCs w:val="20"/>
      <w:lang w:val="en-GB"/>
    </w:rPr>
  </w:style>
  <w:style w:type="numbering" w:customStyle="1" w:styleId="4f4">
    <w:name w:val="Стиль4"/>
    <w:link w:val="4f5"/>
    <w:rsid w:val="0087536B"/>
  </w:style>
  <w:style w:type="paragraph" w:customStyle="1" w:styleId="2122">
    <w:name w:val="Основной текст 212"/>
    <w:basedOn w:val="a9"/>
    <w:qFormat/>
    <w:rsid w:val="0087536B"/>
    <w:pPr>
      <w:spacing w:line="360" w:lineRule="auto"/>
      <w:ind w:firstLine="709"/>
      <w:jc w:val="both"/>
    </w:pPr>
    <w:rPr>
      <w:rFonts w:ascii="Arial" w:hAnsi="Arial"/>
      <w:i/>
      <w:szCs w:val="20"/>
    </w:rPr>
  </w:style>
  <w:style w:type="paragraph" w:customStyle="1" w:styleId="xl202">
    <w:name w:val="xl202"/>
    <w:basedOn w:val="a9"/>
    <w:qFormat/>
    <w:rsid w:val="0087536B"/>
    <w:pPr>
      <w:pBdr>
        <w:top w:val="single" w:sz="4" w:space="0" w:color="auto"/>
        <w:left w:val="double" w:sz="6" w:space="0" w:color="auto"/>
        <w:bottom w:val="single" w:sz="4" w:space="0" w:color="auto"/>
      </w:pBdr>
      <w:shd w:val="clear" w:color="auto" w:fill="CCFFCC"/>
      <w:spacing w:before="100" w:beforeAutospacing="1" w:after="100" w:afterAutospacing="1"/>
      <w:ind w:firstLine="709"/>
      <w:jc w:val="center"/>
      <w:textAlignment w:val="center"/>
    </w:pPr>
    <w:rPr>
      <w:color w:val="000000"/>
    </w:rPr>
  </w:style>
  <w:style w:type="paragraph" w:customStyle="1" w:styleId="xl203">
    <w:name w:val="xl203"/>
    <w:basedOn w:val="a9"/>
    <w:qFormat/>
    <w:rsid w:val="0087536B"/>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ind w:firstLine="709"/>
      <w:jc w:val="center"/>
      <w:textAlignment w:val="center"/>
    </w:pPr>
    <w:rPr>
      <w:color w:val="000000"/>
    </w:rPr>
  </w:style>
  <w:style w:type="paragraph" w:customStyle="1" w:styleId="xl204">
    <w:name w:val="xl204"/>
    <w:basedOn w:val="a9"/>
    <w:qFormat/>
    <w:rsid w:val="0087536B"/>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ind w:firstLine="709"/>
      <w:jc w:val="center"/>
      <w:textAlignment w:val="center"/>
    </w:pPr>
    <w:rPr>
      <w:color w:val="000000"/>
    </w:rPr>
  </w:style>
  <w:style w:type="paragraph" w:customStyle="1" w:styleId="xl205">
    <w:name w:val="xl20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style>
  <w:style w:type="paragraph" w:customStyle="1" w:styleId="xl206">
    <w:name w:val="xl206"/>
    <w:basedOn w:val="a9"/>
    <w:qFormat/>
    <w:rsid w:val="0087536B"/>
    <w:pPr>
      <w:pBdr>
        <w:top w:val="single" w:sz="4" w:space="0" w:color="auto"/>
        <w:bottom w:val="single" w:sz="4" w:space="0" w:color="auto"/>
      </w:pBdr>
      <w:spacing w:before="100" w:beforeAutospacing="1" w:after="100" w:afterAutospacing="1"/>
      <w:ind w:firstLine="709"/>
      <w:jc w:val="center"/>
      <w:textAlignment w:val="center"/>
    </w:pPr>
    <w:rPr>
      <w:color w:val="FF0000"/>
    </w:rPr>
  </w:style>
  <w:style w:type="paragraph" w:customStyle="1" w:styleId="xl207">
    <w:name w:val="xl207"/>
    <w:basedOn w:val="a9"/>
    <w:qFormat/>
    <w:rsid w:val="0087536B"/>
    <w:pPr>
      <w:pBdr>
        <w:top w:val="single" w:sz="4" w:space="0" w:color="auto"/>
        <w:left w:val="single" w:sz="4" w:space="0" w:color="auto"/>
        <w:bottom w:val="single" w:sz="4" w:space="0" w:color="auto"/>
        <w:right w:val="single" w:sz="4" w:space="0" w:color="auto"/>
      </w:pBdr>
      <w:shd w:val="clear" w:color="auto" w:fill="A6CAF0"/>
      <w:spacing w:before="100" w:beforeAutospacing="1" w:after="100" w:afterAutospacing="1"/>
      <w:ind w:firstLine="709"/>
      <w:jc w:val="both"/>
    </w:pPr>
  </w:style>
  <w:style w:type="paragraph" w:customStyle="1" w:styleId="xl208">
    <w:name w:val="xl208"/>
    <w:basedOn w:val="a9"/>
    <w:qFormat/>
    <w:rsid w:val="0087536B"/>
    <w:pPr>
      <w:pBdr>
        <w:top w:val="single" w:sz="4" w:space="0" w:color="auto"/>
        <w:left w:val="single" w:sz="4" w:space="0" w:color="auto"/>
        <w:bottom w:val="single" w:sz="4" w:space="0" w:color="auto"/>
        <w:right w:val="single" w:sz="4" w:space="0" w:color="auto"/>
      </w:pBdr>
      <w:shd w:val="clear" w:color="auto" w:fill="A6CAF0"/>
      <w:spacing w:before="100" w:beforeAutospacing="1" w:after="100" w:afterAutospacing="1"/>
      <w:ind w:firstLine="709"/>
      <w:jc w:val="center"/>
      <w:textAlignment w:val="center"/>
    </w:pPr>
  </w:style>
  <w:style w:type="paragraph" w:customStyle="1" w:styleId="xl209">
    <w:name w:val="xl209"/>
    <w:basedOn w:val="a9"/>
    <w:qFormat/>
    <w:rsid w:val="0087536B"/>
    <w:pPr>
      <w:pBdr>
        <w:top w:val="single" w:sz="4" w:space="0" w:color="auto"/>
        <w:left w:val="single" w:sz="4" w:space="0" w:color="auto"/>
        <w:bottom w:val="single" w:sz="4" w:space="0" w:color="auto"/>
        <w:right w:val="single" w:sz="4" w:space="0" w:color="auto"/>
      </w:pBdr>
      <w:shd w:val="clear" w:color="auto" w:fill="A6CAF0"/>
      <w:spacing w:before="100" w:beforeAutospacing="1" w:after="100" w:afterAutospacing="1"/>
      <w:ind w:firstLine="709"/>
      <w:jc w:val="center"/>
      <w:textAlignment w:val="center"/>
    </w:pPr>
  </w:style>
  <w:style w:type="paragraph" w:customStyle="1" w:styleId="xl210">
    <w:name w:val="xl210"/>
    <w:basedOn w:val="a9"/>
    <w:qFormat/>
    <w:rsid w:val="0087536B"/>
    <w:pPr>
      <w:pBdr>
        <w:top w:val="single" w:sz="4" w:space="0" w:color="auto"/>
        <w:left w:val="single" w:sz="4" w:space="0" w:color="auto"/>
        <w:bottom w:val="single" w:sz="4" w:space="0" w:color="auto"/>
        <w:right w:val="double" w:sz="6" w:space="0" w:color="auto"/>
      </w:pBdr>
      <w:shd w:val="clear" w:color="auto" w:fill="A6CAF0"/>
      <w:spacing w:before="100" w:beforeAutospacing="1" w:after="100" w:afterAutospacing="1"/>
      <w:ind w:firstLine="709"/>
      <w:jc w:val="center"/>
      <w:textAlignment w:val="center"/>
    </w:pPr>
  </w:style>
  <w:style w:type="paragraph" w:customStyle="1" w:styleId="xl211">
    <w:name w:val="xl211"/>
    <w:basedOn w:val="a9"/>
    <w:qFormat/>
    <w:rsid w:val="0087536B"/>
    <w:pPr>
      <w:pBdr>
        <w:top w:val="single" w:sz="4" w:space="0" w:color="auto"/>
        <w:bottom w:val="single" w:sz="4" w:space="0" w:color="auto"/>
      </w:pBdr>
      <w:shd w:val="clear" w:color="auto" w:fill="A6CAF0"/>
      <w:spacing w:before="100" w:beforeAutospacing="1" w:after="100" w:afterAutospacing="1"/>
      <w:ind w:firstLine="709"/>
      <w:jc w:val="center"/>
      <w:textAlignment w:val="center"/>
    </w:pPr>
    <w:rPr>
      <w:color w:val="FF0000"/>
    </w:rPr>
  </w:style>
  <w:style w:type="paragraph" w:customStyle="1" w:styleId="xl212">
    <w:name w:val="xl212"/>
    <w:basedOn w:val="a9"/>
    <w:qFormat/>
    <w:rsid w:val="0087536B"/>
    <w:pPr>
      <w:pBdr>
        <w:top w:val="single" w:sz="4" w:space="0" w:color="auto"/>
        <w:bottom w:val="single" w:sz="4" w:space="0" w:color="auto"/>
      </w:pBdr>
      <w:shd w:val="clear" w:color="auto" w:fill="A6CAF0"/>
      <w:spacing w:before="100" w:beforeAutospacing="1" w:after="100" w:afterAutospacing="1"/>
      <w:ind w:firstLine="709"/>
      <w:jc w:val="center"/>
      <w:textAlignment w:val="center"/>
    </w:pPr>
    <w:rPr>
      <w:color w:val="000000"/>
    </w:rPr>
  </w:style>
  <w:style w:type="paragraph" w:customStyle="1" w:styleId="xl213">
    <w:name w:val="xl213"/>
    <w:basedOn w:val="a9"/>
    <w:qFormat/>
    <w:rsid w:val="0087536B"/>
    <w:pPr>
      <w:pBdr>
        <w:top w:val="single" w:sz="4" w:space="0" w:color="auto"/>
        <w:left w:val="double" w:sz="6" w:space="0" w:color="auto"/>
        <w:bottom w:val="single" w:sz="4" w:space="0" w:color="auto"/>
      </w:pBdr>
      <w:shd w:val="clear" w:color="auto" w:fill="A6CAF0"/>
      <w:spacing w:before="100" w:beforeAutospacing="1" w:after="100" w:afterAutospacing="1"/>
      <w:ind w:firstLine="709"/>
      <w:jc w:val="center"/>
      <w:textAlignment w:val="center"/>
    </w:pPr>
    <w:rPr>
      <w:color w:val="000000"/>
    </w:rPr>
  </w:style>
  <w:style w:type="paragraph" w:customStyle="1" w:styleId="xl214">
    <w:name w:val="xl214"/>
    <w:basedOn w:val="a9"/>
    <w:qFormat/>
    <w:rsid w:val="0087536B"/>
    <w:pPr>
      <w:pBdr>
        <w:top w:val="single" w:sz="4" w:space="0" w:color="auto"/>
        <w:left w:val="single" w:sz="4" w:space="0" w:color="auto"/>
        <w:bottom w:val="single" w:sz="4" w:space="0" w:color="auto"/>
        <w:right w:val="single" w:sz="4" w:space="0" w:color="auto"/>
      </w:pBdr>
      <w:shd w:val="clear" w:color="auto" w:fill="A6CAF0"/>
      <w:spacing w:before="100" w:beforeAutospacing="1" w:after="100" w:afterAutospacing="1"/>
      <w:ind w:firstLine="709"/>
      <w:jc w:val="center"/>
      <w:textAlignment w:val="center"/>
    </w:pPr>
    <w:rPr>
      <w:color w:val="000000"/>
    </w:rPr>
  </w:style>
  <w:style w:type="paragraph" w:customStyle="1" w:styleId="xl215">
    <w:name w:val="xl215"/>
    <w:basedOn w:val="a9"/>
    <w:qFormat/>
    <w:rsid w:val="0087536B"/>
    <w:pPr>
      <w:pBdr>
        <w:top w:val="single" w:sz="4" w:space="0" w:color="auto"/>
        <w:left w:val="single" w:sz="4" w:space="0" w:color="auto"/>
        <w:bottom w:val="single" w:sz="4" w:space="0" w:color="auto"/>
        <w:right w:val="single" w:sz="8" w:space="0" w:color="auto"/>
      </w:pBdr>
      <w:shd w:val="clear" w:color="auto" w:fill="A6CAF0"/>
      <w:spacing w:before="100" w:beforeAutospacing="1" w:after="100" w:afterAutospacing="1"/>
      <w:ind w:firstLine="709"/>
      <w:jc w:val="center"/>
      <w:textAlignment w:val="center"/>
    </w:pPr>
    <w:rPr>
      <w:color w:val="000000"/>
    </w:rPr>
  </w:style>
  <w:style w:type="paragraph" w:customStyle="1" w:styleId="xl216">
    <w:name w:val="xl216"/>
    <w:basedOn w:val="a9"/>
    <w:qFormat/>
    <w:rsid w:val="0087536B"/>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ind w:firstLine="709"/>
      <w:jc w:val="both"/>
    </w:pPr>
  </w:style>
  <w:style w:type="paragraph" w:customStyle="1" w:styleId="xl217">
    <w:name w:val="xl217"/>
    <w:basedOn w:val="a9"/>
    <w:qFormat/>
    <w:rsid w:val="0087536B"/>
    <w:pPr>
      <w:pBdr>
        <w:top w:val="single" w:sz="4" w:space="0" w:color="auto"/>
        <w:left w:val="single" w:sz="4" w:space="0" w:color="auto"/>
        <w:bottom w:val="single" w:sz="4" w:space="0" w:color="auto"/>
        <w:right w:val="single" w:sz="4" w:space="0" w:color="auto"/>
      </w:pBdr>
      <w:shd w:val="clear" w:color="auto" w:fill="A6CAF0"/>
      <w:spacing w:before="100" w:beforeAutospacing="1" w:after="100" w:afterAutospacing="1"/>
      <w:ind w:firstLine="709"/>
      <w:jc w:val="center"/>
      <w:textAlignment w:val="center"/>
    </w:pPr>
    <w:rPr>
      <w:color w:val="3333CC"/>
    </w:rPr>
  </w:style>
  <w:style w:type="character" w:customStyle="1" w:styleId="3f8">
    <w:name w:val="Знак Знак Знак3"/>
    <w:aliases w:val="Основной текст с отступом Знак Знак6,Знак Знак1 Знак Знак,Знак1 Знак,Список1 Знак2,Список1 Знак Знак1"/>
    <w:rsid w:val="0087536B"/>
    <w:rPr>
      <w:rFonts w:ascii="Arial" w:hAnsi="Arial" w:cs="Arial" w:hint="default"/>
      <w:b/>
      <w:bCs/>
      <w:i/>
      <w:iCs/>
      <w:sz w:val="28"/>
      <w:szCs w:val="28"/>
      <w:lang w:val="ru-RU" w:eastAsia="ru-RU" w:bidi="ar-SA"/>
    </w:rPr>
  </w:style>
  <w:style w:type="character" w:customStyle="1" w:styleId="TitleDown">
    <w:name w:val="Title Down Знак Знак"/>
    <w:locked/>
    <w:rsid w:val="0087536B"/>
    <w:rPr>
      <w:sz w:val="24"/>
      <w:szCs w:val="24"/>
      <w:lang w:val="ru-RU" w:eastAsia="ru-RU" w:bidi="ar-SA"/>
    </w:rPr>
  </w:style>
  <w:style w:type="paragraph" w:customStyle="1" w:styleId="TextofTables">
    <w:name w:val="Text of Tables"/>
    <w:basedOn w:val="a9"/>
    <w:qFormat/>
    <w:rsid w:val="0087536B"/>
    <w:pPr>
      <w:ind w:firstLine="709"/>
      <w:jc w:val="center"/>
    </w:pPr>
    <w:rPr>
      <w:rFonts w:ascii="Arial" w:hAnsi="Arial"/>
      <w:snapToGrid w:val="0"/>
      <w:sz w:val="16"/>
    </w:rPr>
  </w:style>
  <w:style w:type="paragraph" w:customStyle="1" w:styleId="textoftable">
    <w:name w:val="text of table"/>
    <w:basedOn w:val="a9"/>
    <w:link w:val="textoftable0"/>
    <w:qFormat/>
    <w:rsid w:val="0087536B"/>
    <w:pPr>
      <w:ind w:firstLine="709"/>
      <w:jc w:val="center"/>
    </w:pPr>
    <w:rPr>
      <w:rFonts w:ascii="Arial" w:hAnsi="Arial"/>
      <w:sz w:val="18"/>
      <w:szCs w:val="20"/>
    </w:rPr>
  </w:style>
  <w:style w:type="character" w:customStyle="1" w:styleId="textoftable0">
    <w:name w:val="text of table Знак Знак"/>
    <w:link w:val="textoftable"/>
    <w:rsid w:val="0087536B"/>
    <w:rPr>
      <w:rFonts w:ascii="Arial" w:hAnsi="Arial"/>
      <w:sz w:val="18"/>
      <w:lang w:val="ru-RU" w:eastAsia="ru-RU"/>
    </w:rPr>
  </w:style>
  <w:style w:type="character" w:customStyle="1" w:styleId="1ffffb">
    <w:name w:val="Основной текст Знак Знак1"/>
    <w:aliases w:val="Основной текст Знак1 Знак Знак1,Основной текст Знак Знак Знак Знак1,Основной текст Знак1 Знак Знак Знак Знак1,Основной текст Знак2 Знак Знак Знак Знак Знак1,Основной текст Знак Знак Знак Знак Знак Знак Знак Знак1,AETC-Body Знак"/>
    <w:rsid w:val="0087536B"/>
    <w:rPr>
      <w:rFonts w:ascii="Arial" w:hAnsi="Arial"/>
      <w:b/>
      <w:color w:val="0000FF"/>
      <w:sz w:val="28"/>
      <w:szCs w:val="28"/>
      <w:lang w:val="ru-RU" w:eastAsia="ru-RU" w:bidi="ar-SA"/>
    </w:rPr>
  </w:style>
  <w:style w:type="character" w:customStyle="1" w:styleId="264">
    <w:name w:val="Знак Знак26"/>
    <w:locked/>
    <w:rsid w:val="0087536B"/>
    <w:rPr>
      <w:b/>
      <w:sz w:val="28"/>
      <w:lang w:val="ru-RU" w:eastAsia="ru-RU" w:bidi="ar-SA"/>
    </w:rPr>
  </w:style>
  <w:style w:type="paragraph" w:customStyle="1" w:styleId="soursetable">
    <w:name w:val="sourse table"/>
    <w:basedOn w:val="a9"/>
    <w:qFormat/>
    <w:rsid w:val="0087536B"/>
    <w:pPr>
      <w:kinsoku w:val="0"/>
      <w:overflowPunct w:val="0"/>
      <w:autoSpaceDE w:val="0"/>
      <w:autoSpaceDN w:val="0"/>
      <w:adjustRightInd w:val="0"/>
      <w:snapToGrid w:val="0"/>
      <w:spacing w:before="40" w:after="40"/>
      <w:ind w:left="1418" w:hanging="1418"/>
      <w:jc w:val="both"/>
    </w:pPr>
    <w:rPr>
      <w:rFonts w:ascii="Arial" w:hAnsi="Arial"/>
      <w:i/>
      <w:sz w:val="14"/>
      <w:szCs w:val="20"/>
    </w:rPr>
  </w:style>
  <w:style w:type="paragraph" w:customStyle="1" w:styleId="Nameoftables0">
    <w:name w:val="**Name of tables"/>
    <w:basedOn w:val="a9"/>
    <w:link w:val="Nameoftables1"/>
    <w:qFormat/>
    <w:rsid w:val="0087536B"/>
    <w:pPr>
      <w:widowControl w:val="0"/>
      <w:spacing w:before="120" w:after="120"/>
      <w:ind w:left="1701" w:hanging="1701"/>
      <w:jc w:val="both"/>
      <w:outlineLvl w:val="8"/>
    </w:pPr>
    <w:rPr>
      <w:rFonts w:ascii="Arial" w:hAnsi="Arial"/>
      <w:b/>
      <w:sz w:val="18"/>
      <w:szCs w:val="20"/>
    </w:rPr>
  </w:style>
  <w:style w:type="character" w:customStyle="1" w:styleId="Nameoftables1">
    <w:name w:val="**Name of tables Знак"/>
    <w:link w:val="Nameoftables0"/>
    <w:rsid w:val="0087536B"/>
    <w:rPr>
      <w:rFonts w:ascii="Arial" w:hAnsi="Arial"/>
      <w:b/>
      <w:sz w:val="18"/>
      <w:lang w:val="ru-RU" w:eastAsia="ru-RU"/>
    </w:rPr>
  </w:style>
  <w:style w:type="paragraph" w:customStyle="1" w:styleId="NameofTable">
    <w:name w:val="Name of Table"/>
    <w:basedOn w:val="a9"/>
    <w:link w:val="NameofTable0"/>
    <w:qFormat/>
    <w:rsid w:val="0087536B"/>
    <w:pPr>
      <w:widowControl w:val="0"/>
      <w:spacing w:before="120" w:after="120"/>
      <w:ind w:left="1701" w:hanging="1701"/>
      <w:jc w:val="both"/>
      <w:outlineLvl w:val="8"/>
    </w:pPr>
    <w:rPr>
      <w:rFonts w:ascii="Arial" w:hAnsi="Arial"/>
      <w:b/>
      <w:sz w:val="18"/>
      <w:szCs w:val="18"/>
    </w:rPr>
  </w:style>
  <w:style w:type="character" w:customStyle="1" w:styleId="NameofTable0">
    <w:name w:val="Name of Table Знак"/>
    <w:link w:val="NameofTable"/>
    <w:rsid w:val="0087536B"/>
    <w:rPr>
      <w:rFonts w:ascii="Arial" w:hAnsi="Arial"/>
      <w:b/>
      <w:sz w:val="18"/>
      <w:szCs w:val="18"/>
      <w:lang w:val="ru-RU" w:eastAsia="ru-RU"/>
    </w:rPr>
  </w:style>
  <w:style w:type="paragraph" w:customStyle="1" w:styleId="1ffffc">
    <w:name w:val="Знак Знак Знак1 Знак Знак Знак Знак"/>
    <w:basedOn w:val="a9"/>
    <w:autoRedefine/>
    <w:qFormat/>
    <w:rsid w:val="0087536B"/>
    <w:pPr>
      <w:spacing w:after="160" w:line="240" w:lineRule="exact"/>
      <w:ind w:firstLine="709"/>
      <w:jc w:val="both"/>
    </w:pPr>
    <w:rPr>
      <w:rFonts w:eastAsia="SimSun"/>
      <w:b/>
      <w:bCs/>
      <w:sz w:val="28"/>
      <w:szCs w:val="28"/>
      <w:lang w:val="en-US" w:eastAsia="en-US"/>
    </w:rPr>
  </w:style>
  <w:style w:type="character" w:customStyle="1" w:styleId="2fffb">
    <w:name w:val="Знак2 Знак Знак"/>
    <w:rsid w:val="0087536B"/>
    <w:rPr>
      <w:rFonts w:ascii="Arial" w:hAnsi="Arial" w:cs="Arial"/>
      <w:b/>
      <w:bCs/>
      <w:kern w:val="32"/>
      <w:sz w:val="32"/>
      <w:szCs w:val="32"/>
      <w:lang w:val="ru-RU" w:eastAsia="ru-RU" w:bidi="ar-SA"/>
    </w:rPr>
  </w:style>
  <w:style w:type="character" w:customStyle="1" w:styleId="TITULBOLD9">
    <w:name w:val="TITUL BOLD9"/>
    <w:rsid w:val="0087536B"/>
    <w:rPr>
      <w:rFonts w:ascii="Arial" w:hAnsi="Arial"/>
      <w:b/>
      <w:bCs/>
      <w:sz w:val="18"/>
      <w:lang w:val="ru-RU" w:eastAsia="en-US" w:bidi="ar-SA"/>
    </w:rPr>
  </w:style>
  <w:style w:type="paragraph" w:customStyle="1" w:styleId="20">
    <w:name w:val="Маркер 2"/>
    <w:basedOn w:val="a9"/>
    <w:qFormat/>
    <w:rsid w:val="0087536B"/>
    <w:pPr>
      <w:numPr>
        <w:numId w:val="41"/>
      </w:numPr>
      <w:spacing w:after="120"/>
      <w:jc w:val="both"/>
    </w:pPr>
    <w:rPr>
      <w:rFonts w:ascii="Arial" w:hAnsi="Arial" w:cs="Arial"/>
      <w:sz w:val="20"/>
      <w:szCs w:val="22"/>
    </w:rPr>
  </w:style>
  <w:style w:type="paragraph" w:customStyle="1" w:styleId="Nameoftable1">
    <w:name w:val="Name of table"/>
    <w:basedOn w:val="a9"/>
    <w:link w:val="Nameoftable2"/>
    <w:qFormat/>
    <w:rsid w:val="0087536B"/>
    <w:pPr>
      <w:spacing w:before="120" w:after="120"/>
      <w:ind w:left="1701" w:hanging="1701"/>
      <w:jc w:val="both"/>
      <w:outlineLvl w:val="8"/>
    </w:pPr>
    <w:rPr>
      <w:rFonts w:ascii="Arial" w:hAnsi="Arial"/>
      <w:b/>
      <w:sz w:val="18"/>
      <w:szCs w:val="20"/>
    </w:rPr>
  </w:style>
  <w:style w:type="character" w:customStyle="1" w:styleId="Nameoftable2">
    <w:name w:val="Name of table Знак"/>
    <w:link w:val="Nameoftable1"/>
    <w:rsid w:val="0087536B"/>
    <w:rPr>
      <w:rFonts w:ascii="Arial" w:hAnsi="Arial"/>
      <w:b/>
      <w:sz w:val="18"/>
      <w:lang w:val="ru-RU" w:eastAsia="ru-RU"/>
    </w:rPr>
  </w:style>
  <w:style w:type="paragraph" w:customStyle="1" w:styleId="affffffffffffffa">
    <w:name w:val="Эд_НазваниеРис"/>
    <w:link w:val="affffffffffffffb"/>
    <w:qFormat/>
    <w:rsid w:val="0087536B"/>
    <w:pPr>
      <w:spacing w:before="120" w:after="120" w:line="360" w:lineRule="auto"/>
      <w:ind w:left="1701" w:hanging="1701"/>
      <w:jc w:val="both"/>
      <w:outlineLvl w:val="8"/>
    </w:pPr>
    <w:rPr>
      <w:rFonts w:ascii="Arial" w:hAnsi="Arial"/>
      <w:b/>
      <w:sz w:val="18"/>
      <w:szCs w:val="24"/>
    </w:rPr>
  </w:style>
  <w:style w:type="character" w:customStyle="1" w:styleId="affffffffffffffb">
    <w:name w:val="Эд_НазваниеРис Знак"/>
    <w:link w:val="affffffffffffffa"/>
    <w:rsid w:val="0087536B"/>
    <w:rPr>
      <w:rFonts w:ascii="Arial" w:hAnsi="Arial"/>
      <w:b/>
      <w:sz w:val="18"/>
      <w:szCs w:val="24"/>
      <w:lang w:val="ru-RU" w:eastAsia="ru-RU"/>
    </w:rPr>
  </w:style>
  <w:style w:type="paragraph" w:customStyle="1" w:styleId="CharCharCharCharChar">
    <w:name w:val="Char Char Char Char Char"/>
    <w:basedOn w:val="a9"/>
    <w:autoRedefine/>
    <w:qFormat/>
    <w:rsid w:val="0087536B"/>
    <w:pPr>
      <w:spacing w:after="160" w:line="240" w:lineRule="exact"/>
      <w:ind w:firstLine="709"/>
      <w:jc w:val="both"/>
    </w:pPr>
    <w:rPr>
      <w:rFonts w:eastAsia="SimSun"/>
      <w:b/>
      <w:sz w:val="28"/>
      <w:lang w:val="en-US" w:eastAsia="en-US"/>
    </w:rPr>
  </w:style>
  <w:style w:type="character" w:customStyle="1" w:styleId="2fffc">
    <w:name w:val="Верхний колонтитул Знак2"/>
    <w:aliases w:val="Title Up Знак1,Верхний колонтитул Знак1,Header_ARGOSS Знак1,h Знак1,Знак9 Знак1,??????? ?????????? Знак1,ВерхКолонтитул Знак1,header-first Знак1,HeaderPort Знак1,Знак9 Знак Знак Знак1,Letter Знак1,TP header Знак1,I.L.T. Знак1"/>
    <w:locked/>
    <w:rsid w:val="0087536B"/>
    <w:rPr>
      <w:sz w:val="24"/>
      <w:szCs w:val="24"/>
      <w:lang w:val="ru-RU" w:eastAsia="ru-RU" w:bidi="ar-SA"/>
    </w:rPr>
  </w:style>
  <w:style w:type="paragraph" w:customStyle="1" w:styleId="msolistparagraph0">
    <w:name w:val="msolistparagraph"/>
    <w:basedOn w:val="a9"/>
    <w:qFormat/>
    <w:rsid w:val="0087536B"/>
    <w:pPr>
      <w:ind w:left="720" w:firstLine="709"/>
      <w:contextualSpacing/>
      <w:jc w:val="both"/>
    </w:pPr>
  </w:style>
  <w:style w:type="paragraph" w:customStyle="1" w:styleId="affffffffffffffc">
    <w:name w:val="Стиль рисунок"/>
    <w:basedOn w:val="afffffffff0"/>
    <w:qFormat/>
    <w:rsid w:val="0087536B"/>
    <w:pPr>
      <w:keepNext/>
      <w:widowControl w:val="0"/>
      <w:ind w:firstLine="709"/>
    </w:pPr>
    <w:rPr>
      <w:rFonts w:eastAsia="Times New Roman"/>
      <w:b w:val="0"/>
      <w:kern w:val="28"/>
      <w:sz w:val="24"/>
      <w:szCs w:val="24"/>
    </w:rPr>
  </w:style>
  <w:style w:type="character" w:customStyle="1" w:styleId="1fffc">
    <w:name w:val="список маркер 1 Знак"/>
    <w:link w:val="10"/>
    <w:rsid w:val="0087536B"/>
    <w:rPr>
      <w:sz w:val="24"/>
      <w:szCs w:val="24"/>
    </w:rPr>
  </w:style>
  <w:style w:type="character" w:customStyle="1" w:styleId="2fff1">
    <w:name w:val="название таблицы 2 Знак"/>
    <w:link w:val="2fff0"/>
    <w:rsid w:val="0087536B"/>
    <w:rPr>
      <w:b/>
      <w:bCs/>
      <w:lang w:val="ru-RU" w:eastAsia="ru-RU"/>
    </w:rPr>
  </w:style>
  <w:style w:type="character" w:customStyle="1" w:styleId="4f6">
    <w:name w:val="Заголовок 4 Знак Знак"/>
    <w:rsid w:val="0087536B"/>
    <w:rPr>
      <w:b/>
      <w:sz w:val="32"/>
      <w:szCs w:val="32"/>
      <w:lang w:val="ru-RU" w:eastAsia="ru-RU" w:bidi="ar-SA"/>
    </w:rPr>
  </w:style>
  <w:style w:type="table" w:customStyle="1" w:styleId="492">
    <w:name w:val="Сетка таблицы49"/>
    <w:basedOn w:val="ab"/>
    <w:next w:val="ae"/>
    <w:rsid w:val="0087536B"/>
    <w:pPr>
      <w:spacing w:line="360" w:lineRule="auto"/>
      <w:ind w:firstLine="709"/>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d">
    <w:name w:val="ОБЫЧНЫЙ ТЕКСТ"/>
    <w:basedOn w:val="a9"/>
    <w:link w:val="affffffffffffffe"/>
    <w:qFormat/>
    <w:rsid w:val="0087536B"/>
    <w:pPr>
      <w:spacing w:line="360" w:lineRule="auto"/>
      <w:ind w:firstLine="709"/>
      <w:jc w:val="both"/>
    </w:pPr>
    <w:rPr>
      <w:szCs w:val="20"/>
    </w:rPr>
  </w:style>
  <w:style w:type="character" w:customStyle="1" w:styleId="affffffffffffffe">
    <w:name w:val="ОБЫЧНЫЙ ТЕКСТ Знак"/>
    <w:link w:val="affffffffffffffd"/>
    <w:rsid w:val="0087536B"/>
    <w:rPr>
      <w:sz w:val="24"/>
      <w:lang w:val="ru-RU" w:eastAsia="ru-RU"/>
    </w:rPr>
  </w:style>
  <w:style w:type="character" w:customStyle="1" w:styleId="Bullet0">
    <w:name w:val="Bullet Знак"/>
    <w:link w:val="Bullet"/>
    <w:locked/>
    <w:rsid w:val="0087536B"/>
    <w:rPr>
      <w:rFonts w:ascii="Arial" w:hAnsi="Arial"/>
      <w:lang w:val="en-US" w:eastAsia="ru-RU"/>
    </w:rPr>
  </w:style>
  <w:style w:type="paragraph" w:customStyle="1" w:styleId="Numbered">
    <w:name w:val="Numbered"/>
    <w:basedOn w:val="a9"/>
    <w:qFormat/>
    <w:rsid w:val="0087536B"/>
    <w:pPr>
      <w:numPr>
        <w:numId w:val="42"/>
      </w:numPr>
      <w:spacing w:before="120"/>
      <w:jc w:val="both"/>
    </w:pPr>
    <w:rPr>
      <w:rFonts w:ascii="Arial" w:hAnsi="Arial" w:cs="Arial"/>
      <w:sz w:val="20"/>
      <w:szCs w:val="20"/>
      <w:lang w:val="en-US"/>
    </w:rPr>
  </w:style>
  <w:style w:type="paragraph" w:customStyle="1" w:styleId="numberedcxspmiddle">
    <w:name w:val="numberedcxspmiddle"/>
    <w:basedOn w:val="a9"/>
    <w:qFormat/>
    <w:rsid w:val="0087536B"/>
    <w:pPr>
      <w:spacing w:before="100" w:beforeAutospacing="1" w:after="100" w:afterAutospacing="1"/>
      <w:ind w:firstLine="709"/>
      <w:jc w:val="both"/>
    </w:pPr>
  </w:style>
  <w:style w:type="paragraph" w:customStyle="1" w:styleId="numberedcxsplast">
    <w:name w:val="numberedcxsplast"/>
    <w:basedOn w:val="a9"/>
    <w:qFormat/>
    <w:rsid w:val="0087536B"/>
    <w:pPr>
      <w:spacing w:before="100" w:beforeAutospacing="1" w:after="100" w:afterAutospacing="1"/>
      <w:ind w:firstLine="709"/>
      <w:jc w:val="both"/>
    </w:pPr>
  </w:style>
  <w:style w:type="paragraph" w:customStyle="1" w:styleId="bulletcxspmiddle">
    <w:name w:val="bulletcxspmiddle"/>
    <w:basedOn w:val="a9"/>
    <w:qFormat/>
    <w:rsid w:val="0087536B"/>
    <w:pPr>
      <w:spacing w:before="100" w:beforeAutospacing="1" w:after="100" w:afterAutospacing="1"/>
      <w:ind w:firstLine="709"/>
      <w:jc w:val="both"/>
    </w:pPr>
  </w:style>
  <w:style w:type="paragraph" w:customStyle="1" w:styleId="bulletcxsplast">
    <w:name w:val="bulletcxsplast"/>
    <w:basedOn w:val="a9"/>
    <w:qFormat/>
    <w:rsid w:val="0087536B"/>
    <w:pPr>
      <w:spacing w:before="100" w:beforeAutospacing="1" w:after="100" w:afterAutospacing="1"/>
      <w:ind w:firstLine="709"/>
      <w:jc w:val="both"/>
    </w:pPr>
  </w:style>
  <w:style w:type="paragraph" w:customStyle="1" w:styleId="acxsplast">
    <w:name w:val="acxsplast"/>
    <w:basedOn w:val="a9"/>
    <w:qFormat/>
    <w:rsid w:val="0087536B"/>
    <w:pPr>
      <w:spacing w:before="100" w:beforeAutospacing="1" w:after="100" w:afterAutospacing="1"/>
      <w:ind w:firstLine="709"/>
      <w:jc w:val="both"/>
    </w:pPr>
  </w:style>
  <w:style w:type="paragraph" w:customStyle="1" w:styleId="ListParagraph1">
    <w:name w:val="List Paragraph1"/>
    <w:basedOn w:val="a9"/>
    <w:rsid w:val="0087536B"/>
    <w:pPr>
      <w:ind w:left="720" w:firstLine="709"/>
      <w:jc w:val="both"/>
    </w:pPr>
  </w:style>
  <w:style w:type="character" w:customStyle="1" w:styleId="1ffffd">
    <w:name w:val="Текст примечания Знак1"/>
    <w:uiPriority w:val="99"/>
    <w:semiHidden/>
    <w:rsid w:val="0087536B"/>
    <w:rPr>
      <w:lang w:val="ru-RU" w:eastAsia="ru-RU" w:bidi="ar-SA"/>
    </w:rPr>
  </w:style>
  <w:style w:type="character" w:customStyle="1" w:styleId="TitleUp1">
    <w:name w:val="Title Up Знак Знак1"/>
    <w:rsid w:val="0087536B"/>
    <w:rPr>
      <w:sz w:val="24"/>
      <w:szCs w:val="24"/>
    </w:rPr>
  </w:style>
  <w:style w:type="character" w:customStyle="1" w:styleId="1ffffe">
    <w:name w:val="РАЗДЕЛ Знак1"/>
    <w:aliases w:val="ГЛАВА Знак1,РАЗДЕЛ Знак Знак1,Заголовок 1 Знак1,Заголовок 11 Знак1,Chapter Head Знак1,HeadingR 1 Знак1,HeadingR 11 Знак1,HeadingR 12 Знак1,HeadingR 13 Знак1,HeadingR 14 Знак1,HeadingR 15 Знак1,HeadingR 16 Знак1,RSKH1 Знак1,Hoofdstuk Знак1"/>
    <w:rsid w:val="0087536B"/>
    <w:rPr>
      <w:rFonts w:ascii="Arial" w:hAnsi="Arial" w:cs="Arial"/>
      <w:b/>
      <w:bCs/>
      <w:kern w:val="32"/>
      <w:sz w:val="32"/>
      <w:szCs w:val="32"/>
      <w:lang w:val="ru-RU" w:eastAsia="ru-RU" w:bidi="ar-SA"/>
    </w:rPr>
  </w:style>
  <w:style w:type="character" w:customStyle="1" w:styleId="622">
    <w:name w:val="Заголовок 6 Знак2"/>
    <w:aliases w:val="Стиль 6 Знак3,Ñòèëü 6 Знак3,Report Heading Знак3,h6 Знак3,. (a.) Знак1"/>
    <w:rsid w:val="0087536B"/>
    <w:rPr>
      <w:b/>
      <w:snapToGrid/>
      <w:color w:val="000000"/>
      <w:sz w:val="24"/>
      <w:lang w:val="ru-RU" w:eastAsia="ru-RU" w:bidi="ar-SA"/>
    </w:rPr>
  </w:style>
  <w:style w:type="character" w:customStyle="1" w:styleId="gl">
    <w:name w:val="gl Знак Знак"/>
    <w:rsid w:val="0087536B"/>
    <w:rPr>
      <w:sz w:val="24"/>
      <w:szCs w:val="24"/>
      <w:lang w:val="ru-RU" w:eastAsia="ru-RU" w:bidi="ar-SA"/>
    </w:rPr>
  </w:style>
  <w:style w:type="paragraph" w:customStyle="1" w:styleId="2fffd">
    <w:name w:val="Знак Знак Знак2 Знак"/>
    <w:basedOn w:val="a9"/>
    <w:qFormat/>
    <w:rsid w:val="0087536B"/>
    <w:pPr>
      <w:ind w:firstLine="709"/>
      <w:jc w:val="both"/>
    </w:pPr>
    <w:rPr>
      <w:rFonts w:ascii="SimSun" w:eastAsia="SimSun" w:hAnsi="SimSun" w:cs="SimSun"/>
      <w:lang w:val="en-US" w:eastAsia="zh-CN"/>
    </w:rPr>
  </w:style>
  <w:style w:type="character" w:customStyle="1" w:styleId="12d">
    <w:name w:val="Эд_1 Знак2"/>
    <w:aliases w:val="Close Знак2,RSKH4 Знак2,C Head Знак2,Kopje Знак2,ALK_K4 Знак2,Heading 4_ARGOSS Знак Знак1"/>
    <w:rsid w:val="0087536B"/>
    <w:rPr>
      <w:b/>
      <w:bCs/>
      <w:sz w:val="28"/>
      <w:szCs w:val="28"/>
    </w:rPr>
  </w:style>
  <w:style w:type="character" w:customStyle="1" w:styleId="SubClose2">
    <w:name w:val="SubClose Знак2"/>
    <w:aliases w:val="RSKH5 Знак2,D Head Знак2,Kop 1A Знак2,Report Heading 5 Знак2,h5 Знак2,. (1.) Знак Знак1"/>
    <w:rsid w:val="0087536B"/>
    <w:rPr>
      <w:b/>
      <w:bCs/>
      <w:i/>
      <w:iCs/>
      <w:sz w:val="26"/>
      <w:szCs w:val="26"/>
    </w:rPr>
  </w:style>
  <w:style w:type="character" w:customStyle="1" w:styleId="623">
    <w:name w:val="Стиль 6 Знак2"/>
    <w:aliases w:val="Ñòèëü 6 Знак2,Report Heading Знак2,h6 Знак2,. (a.) Знак Знак1"/>
    <w:rsid w:val="0087536B"/>
    <w:rPr>
      <w:b/>
      <w:bCs/>
      <w:sz w:val="22"/>
      <w:szCs w:val="22"/>
    </w:rPr>
  </w:style>
  <w:style w:type="character" w:customStyle="1" w:styleId="22e">
    <w:name w:val="Основной текст с отступом 2 Знак Знак Знак Знак2"/>
    <w:rsid w:val="0087536B"/>
    <w:rPr>
      <w:sz w:val="24"/>
      <w:szCs w:val="24"/>
    </w:rPr>
  </w:style>
  <w:style w:type="paragraph" w:customStyle="1" w:styleId="7d">
    <w:name w:val="заголовок 7"/>
    <w:basedOn w:val="a9"/>
    <w:next w:val="a9"/>
    <w:qFormat/>
    <w:rsid w:val="0087536B"/>
    <w:pPr>
      <w:keepNext/>
      <w:spacing w:line="360" w:lineRule="auto"/>
      <w:ind w:firstLine="709"/>
      <w:jc w:val="both"/>
    </w:pPr>
    <w:rPr>
      <w:b/>
      <w:szCs w:val="20"/>
    </w:rPr>
  </w:style>
  <w:style w:type="paragraph" w:customStyle="1" w:styleId="8d">
    <w:name w:val="заголовок 8"/>
    <w:basedOn w:val="a9"/>
    <w:next w:val="a9"/>
    <w:qFormat/>
    <w:rsid w:val="0087536B"/>
    <w:pPr>
      <w:keepNext/>
      <w:spacing w:line="360" w:lineRule="auto"/>
      <w:ind w:firstLine="709"/>
      <w:jc w:val="center"/>
    </w:pPr>
    <w:rPr>
      <w:b/>
      <w:szCs w:val="20"/>
    </w:rPr>
  </w:style>
  <w:style w:type="paragraph" w:customStyle="1" w:styleId="6f">
    <w:name w:val="заголовок 6"/>
    <w:basedOn w:val="a9"/>
    <w:next w:val="a9"/>
    <w:qFormat/>
    <w:rsid w:val="0087536B"/>
    <w:pPr>
      <w:keepNext/>
      <w:spacing w:line="360" w:lineRule="auto"/>
      <w:ind w:firstLine="709"/>
      <w:jc w:val="center"/>
    </w:pPr>
    <w:rPr>
      <w:szCs w:val="20"/>
    </w:rPr>
  </w:style>
  <w:style w:type="character" w:customStyle="1" w:styleId="41e">
    <w:name w:val="Заголовок 4 Знак1"/>
    <w:aliases w:val="Эд_1 Знак1,Close Знак1,RSKH4 Знак1,C Head Знак1,Kopje Знак1,ALK_K4 Знак1,Heading 4_ARGOSS Знак"/>
    <w:rsid w:val="0087536B"/>
    <w:rPr>
      <w:rFonts w:ascii="CyrillicHelvet" w:eastAsia="Times New Roman" w:hAnsi="CyrillicHelvet" w:cs="Times New Roman"/>
      <w:b/>
      <w:i/>
      <w:noProof/>
      <w:sz w:val="28"/>
      <w:szCs w:val="20"/>
      <w:lang w:eastAsia="ru-RU"/>
    </w:rPr>
  </w:style>
  <w:style w:type="character" w:customStyle="1" w:styleId="51b">
    <w:name w:val="Заголовок 5 Знак1"/>
    <w:aliases w:val="SubClose Знак1,RSKH5 Знак1,D Head Знак1,Kop 1A Знак1,Report Heading 5 Знак1,h5 Знак1,. (1.) Знак,Выделение1 Знак1"/>
    <w:uiPriority w:val="99"/>
    <w:rsid w:val="0087536B"/>
    <w:rPr>
      <w:rFonts w:ascii="Times New Roman" w:eastAsia="Times New Roman" w:hAnsi="Times New Roman" w:cs="Times New Roman"/>
      <w:sz w:val="24"/>
      <w:szCs w:val="20"/>
      <w:lang w:eastAsia="ru-RU"/>
    </w:rPr>
  </w:style>
  <w:style w:type="character" w:customStyle="1" w:styleId="618">
    <w:name w:val="Заголовок 6 Знак1"/>
    <w:aliases w:val="Стиль 6 Знак1,Ñòèëü 6 Знак1,Report Heading Знак1,h6 Знак1,. (a.) Знак"/>
    <w:uiPriority w:val="99"/>
    <w:rsid w:val="0087536B"/>
    <w:rPr>
      <w:rFonts w:ascii="Times New Roman" w:eastAsia="Times New Roman" w:hAnsi="Times New Roman" w:cs="Times New Roman"/>
      <w:sz w:val="24"/>
      <w:szCs w:val="20"/>
      <w:lang w:eastAsia="ru-RU"/>
    </w:rPr>
  </w:style>
  <w:style w:type="paragraph" w:customStyle="1" w:styleId="edb2">
    <w:name w:val="Обычхedbй2"/>
    <w:qFormat/>
    <w:rsid w:val="0087536B"/>
    <w:pPr>
      <w:widowControl w:val="0"/>
      <w:spacing w:line="360" w:lineRule="auto"/>
      <w:ind w:firstLine="709"/>
      <w:jc w:val="center"/>
    </w:pPr>
    <w:rPr>
      <w:snapToGrid w:val="0"/>
      <w:sz w:val="24"/>
    </w:rPr>
  </w:style>
  <w:style w:type="character" w:customStyle="1" w:styleId="1fffff">
    <w:name w:val="Текст выноски Знак1"/>
    <w:semiHidden/>
    <w:rsid w:val="0087536B"/>
    <w:rPr>
      <w:rFonts w:ascii="Tahoma" w:eastAsia="Times New Roman" w:hAnsi="Tahoma" w:cs="Tahoma"/>
      <w:sz w:val="16"/>
      <w:szCs w:val="16"/>
      <w:lang w:eastAsia="ru-RU"/>
    </w:rPr>
  </w:style>
  <w:style w:type="paragraph" w:customStyle="1" w:styleId="211a">
    <w:name w:val="Основной текст с отступом 211"/>
    <w:basedOn w:val="a9"/>
    <w:qFormat/>
    <w:rsid w:val="0087536B"/>
    <w:pPr>
      <w:widowControl w:val="0"/>
      <w:overflowPunct w:val="0"/>
      <w:autoSpaceDE w:val="0"/>
      <w:autoSpaceDN w:val="0"/>
      <w:adjustRightInd w:val="0"/>
      <w:spacing w:line="320" w:lineRule="auto"/>
      <w:ind w:firstLine="720"/>
      <w:jc w:val="both"/>
      <w:textAlignment w:val="baseline"/>
    </w:pPr>
    <w:rPr>
      <w:szCs w:val="20"/>
    </w:rPr>
  </w:style>
  <w:style w:type="character" w:customStyle="1" w:styleId="afffffffffffffff">
    <w:name w:val="Мой текст Знак Знак"/>
    <w:rsid w:val="0087536B"/>
    <w:rPr>
      <w:rFonts w:eastAsia="Times New Roman"/>
      <w:color w:val="000000"/>
      <w:sz w:val="24"/>
      <w:szCs w:val="24"/>
      <w:lang w:eastAsia="ru-RU" w:bidi="ar-SA"/>
    </w:rPr>
  </w:style>
  <w:style w:type="character" w:customStyle="1" w:styleId="12pt131">
    <w:name w:val="Стиль Основной текст + 12 pt влево Первая строка:  1.3 см Междус... Знак Знак"/>
    <w:rsid w:val="0087536B"/>
    <w:rPr>
      <w:sz w:val="24"/>
      <w:szCs w:val="24"/>
    </w:rPr>
  </w:style>
  <w:style w:type="character" w:customStyle="1" w:styleId="416">
    <w:name w:val="Мой заголовок4 Знак1"/>
    <w:link w:val="4a"/>
    <w:rsid w:val="0087536B"/>
    <w:rPr>
      <w:rFonts w:ascii="Arial" w:hAnsi="Arial"/>
      <w:b/>
      <w:i/>
      <w:color w:val="000000"/>
      <w:sz w:val="22"/>
      <w:szCs w:val="24"/>
      <w:lang w:val="ru-RU" w:eastAsia="ru-RU"/>
    </w:rPr>
  </w:style>
  <w:style w:type="character" w:customStyle="1" w:styleId="afffffffffffffff0">
    <w:name w:val="Эд_ Знак"/>
    <w:aliases w:val="Section Знак1,Heading R 2 Знак1,Heading R 21 Знак1,Heading R 22 Знак1,Heading R 23 Знак1,Heading R 24 Знак1,Heading R 25 Знак1,RSKH2 Знак1,Paragraaf Знак1,A Head Знак1,- 2nd Order Heading Знак1,ALK_K2 Знак1,Heading 2_ARGOSS Знак1,Oggetto Знак"/>
    <w:rsid w:val="0087536B"/>
    <w:rPr>
      <w:rFonts w:ascii="Arial" w:eastAsia="Times New Roman" w:hAnsi="Arial" w:cs="Arial"/>
      <w:b/>
      <w:bCs/>
      <w:iCs/>
      <w:szCs w:val="28"/>
      <w:lang w:eastAsia="ru-RU"/>
    </w:rPr>
  </w:style>
  <w:style w:type="character" w:customStyle="1" w:styleId="1fffff0">
    <w:name w:val="Эд_1 Знак"/>
    <w:aliases w:val="Close Знак,RSKH4 Знак,C Head Знак,Kopje Знак,ALK_K4 Знак,Heading 4_ARGOSS Знак Знак"/>
    <w:rsid w:val="0087536B"/>
    <w:rPr>
      <w:b/>
      <w:bCs/>
      <w:sz w:val="24"/>
      <w:lang w:val="ru-RU" w:eastAsia="ru-RU" w:bidi="ar-SA"/>
    </w:rPr>
  </w:style>
  <w:style w:type="character" w:customStyle="1" w:styleId="SubClose">
    <w:name w:val="SubClose Знак"/>
    <w:aliases w:val="RSKH5 Знак,D Head Знак,Kop 1A Знак,Report Heading 5 Знак,h5 Знак,. (1.) Знак Знак"/>
    <w:rsid w:val="0087536B"/>
    <w:rPr>
      <w:lang w:val="ru-RU" w:eastAsia="ru-RU" w:bidi="ar-SA"/>
    </w:rPr>
  </w:style>
  <w:style w:type="character" w:customStyle="1" w:styleId="6f0">
    <w:name w:val="Стиль 6 Знак"/>
    <w:aliases w:val="Ñòèëü 6 Знак,Report Heading Знак,h6 Знак,. (a.) Знак Знак"/>
    <w:rsid w:val="0087536B"/>
    <w:rPr>
      <w:b/>
      <w:bCs/>
      <w:sz w:val="22"/>
      <w:szCs w:val="22"/>
      <w:lang w:val="ru-RU" w:eastAsia="ru-RU" w:bidi="ar-SA"/>
    </w:rPr>
  </w:style>
  <w:style w:type="paragraph" w:customStyle="1" w:styleId="a8">
    <w:name w:val="*Маркер_Эд"/>
    <w:basedOn w:val="a9"/>
    <w:uiPriority w:val="99"/>
    <w:qFormat/>
    <w:rsid w:val="0087536B"/>
    <w:pPr>
      <w:numPr>
        <w:numId w:val="43"/>
      </w:numPr>
      <w:spacing w:before="120"/>
      <w:jc w:val="both"/>
    </w:pPr>
    <w:rPr>
      <w:rFonts w:ascii="Arial" w:hAnsi="Arial" w:cs="Arial"/>
      <w:bCs/>
      <w:iCs/>
      <w:sz w:val="22"/>
      <w:szCs w:val="28"/>
    </w:rPr>
  </w:style>
  <w:style w:type="paragraph" w:customStyle="1" w:styleId="afffffffffffffff1">
    <w:name w:val="Эд_Назван.Таблицы"/>
    <w:link w:val="afffffffffffffff2"/>
    <w:qFormat/>
    <w:rsid w:val="0087536B"/>
    <w:pPr>
      <w:spacing w:before="60" w:after="60" w:line="360" w:lineRule="auto"/>
      <w:ind w:left="1418" w:hanging="1418"/>
      <w:jc w:val="both"/>
      <w:outlineLvl w:val="7"/>
    </w:pPr>
    <w:rPr>
      <w:rFonts w:ascii="Arial" w:hAnsi="Arial"/>
      <w:b/>
      <w:szCs w:val="24"/>
    </w:rPr>
  </w:style>
  <w:style w:type="paragraph" w:customStyle="1" w:styleId="afffffffffffffff3">
    <w:name w:val="Эд_Текст_в_Табл"/>
    <w:uiPriority w:val="99"/>
    <w:qFormat/>
    <w:rsid w:val="0087536B"/>
    <w:pPr>
      <w:spacing w:line="360" w:lineRule="auto"/>
      <w:ind w:firstLine="709"/>
      <w:jc w:val="center"/>
    </w:pPr>
    <w:rPr>
      <w:rFonts w:ascii="Arial" w:hAnsi="Arial"/>
      <w:sz w:val="18"/>
      <w:szCs w:val="24"/>
    </w:rPr>
  </w:style>
  <w:style w:type="paragraph" w:customStyle="1" w:styleId="a3">
    <w:name w:val="Нумерация_Эд"/>
    <w:link w:val="afffffffffffffff4"/>
    <w:uiPriority w:val="99"/>
    <w:qFormat/>
    <w:rsid w:val="0087536B"/>
    <w:pPr>
      <w:numPr>
        <w:numId w:val="44"/>
      </w:numPr>
      <w:spacing w:after="120" w:line="360" w:lineRule="auto"/>
      <w:jc w:val="both"/>
    </w:pPr>
    <w:rPr>
      <w:rFonts w:ascii="Arial" w:hAnsi="Arial"/>
      <w:szCs w:val="24"/>
    </w:rPr>
  </w:style>
  <w:style w:type="paragraph" w:customStyle="1" w:styleId="afffffffffffffff5">
    <w:name w:val="Стиль Основной текст + полужирный"/>
    <w:basedOn w:val="aff4"/>
    <w:link w:val="afffffffffffffff6"/>
    <w:semiHidden/>
    <w:qFormat/>
    <w:rsid w:val="0087536B"/>
    <w:pPr>
      <w:spacing w:before="120"/>
      <w:ind w:firstLine="709"/>
    </w:pPr>
    <w:rPr>
      <w:rFonts w:cs="Times New Roman"/>
      <w:b/>
      <w:bCs/>
      <w:sz w:val="20"/>
    </w:rPr>
  </w:style>
  <w:style w:type="character" w:customStyle="1" w:styleId="afffffffffffffff6">
    <w:name w:val="Стиль Основной текст + полужирный Знак"/>
    <w:link w:val="afffffffffffffff5"/>
    <w:semiHidden/>
    <w:rsid w:val="0087536B"/>
    <w:rPr>
      <w:rFonts w:ascii="Arial" w:hAnsi="Arial"/>
      <w:b/>
      <w:bCs/>
      <w:szCs w:val="24"/>
      <w:lang w:val="ru-RU" w:eastAsia="ru-RU"/>
    </w:rPr>
  </w:style>
  <w:style w:type="character" w:customStyle="1" w:styleId="TitleUp">
    <w:name w:val="Title Up Знак Знак"/>
    <w:rsid w:val="0087536B"/>
    <w:rPr>
      <w:rFonts w:eastAsia="Batang"/>
      <w:sz w:val="24"/>
      <w:lang w:val="ru-RU" w:eastAsia="ru-RU" w:bidi="ar-SA"/>
    </w:rPr>
  </w:style>
  <w:style w:type="numbering" w:customStyle="1" w:styleId="11f2">
    <w:name w:val="Стиль маркированный 11 пт"/>
    <w:basedOn w:val="ac"/>
    <w:rsid w:val="0087536B"/>
  </w:style>
  <w:style w:type="paragraph" w:customStyle="1" w:styleId="17">
    <w:name w:val="маркер 1"/>
    <w:basedOn w:val="a9"/>
    <w:uiPriority w:val="99"/>
    <w:semiHidden/>
    <w:qFormat/>
    <w:rsid w:val="0087536B"/>
    <w:pPr>
      <w:numPr>
        <w:numId w:val="46"/>
      </w:numPr>
      <w:spacing w:before="120" w:after="120" w:line="288" w:lineRule="auto"/>
      <w:ind w:left="453" w:hanging="341"/>
      <w:jc w:val="both"/>
    </w:pPr>
    <w:rPr>
      <w:rFonts w:ascii="Arial" w:hAnsi="Arial"/>
      <w:sz w:val="22"/>
      <w:szCs w:val="20"/>
    </w:rPr>
  </w:style>
  <w:style w:type="paragraph" w:customStyle="1" w:styleId="2fffe">
    <w:name w:val="маркер 2"/>
    <w:basedOn w:val="a9"/>
    <w:uiPriority w:val="99"/>
    <w:semiHidden/>
    <w:qFormat/>
    <w:rsid w:val="0087536B"/>
    <w:pPr>
      <w:spacing w:before="120" w:after="120"/>
      <w:ind w:firstLine="709"/>
      <w:jc w:val="both"/>
    </w:pPr>
    <w:rPr>
      <w:rFonts w:ascii="Arial" w:hAnsi="Arial"/>
      <w:sz w:val="22"/>
      <w:szCs w:val="20"/>
    </w:rPr>
  </w:style>
  <w:style w:type="paragraph" w:customStyle="1" w:styleId="afffffffffffffff7">
    <w:name w:val="Название таб"/>
    <w:basedOn w:val="afffffe"/>
    <w:uiPriority w:val="99"/>
    <w:semiHidden/>
    <w:qFormat/>
    <w:rsid w:val="0087536B"/>
    <w:pPr>
      <w:ind w:left="1418" w:hanging="1418"/>
      <w:jc w:val="both"/>
    </w:pPr>
    <w:rPr>
      <w:bCs w:val="0"/>
      <w:sz w:val="18"/>
      <w:szCs w:val="18"/>
    </w:rPr>
  </w:style>
  <w:style w:type="paragraph" w:customStyle="1" w:styleId="a5">
    <w:name w:val="Номер"/>
    <w:basedOn w:val="2fffe"/>
    <w:uiPriority w:val="99"/>
    <w:semiHidden/>
    <w:qFormat/>
    <w:rsid w:val="0087536B"/>
    <w:pPr>
      <w:numPr>
        <w:numId w:val="47"/>
      </w:numPr>
      <w:tabs>
        <w:tab w:val="clear" w:pos="720"/>
        <w:tab w:val="num" w:pos="814"/>
      </w:tabs>
      <w:ind w:left="814" w:hanging="341"/>
    </w:pPr>
  </w:style>
  <w:style w:type="character" w:customStyle="1" w:styleId="21f1">
    <w:name w:val="Основной текст с отступом 2 Знак Знак Знак Знак1"/>
    <w:semiHidden/>
    <w:rsid w:val="0087536B"/>
    <w:rPr>
      <w:sz w:val="24"/>
      <w:szCs w:val="24"/>
      <w:lang w:val="ru-RU" w:eastAsia="ru-RU" w:bidi="ar-SA"/>
    </w:rPr>
  </w:style>
  <w:style w:type="paragraph" w:customStyle="1" w:styleId="Heading2a">
    <w:name w:val="Heading 2a"/>
    <w:basedOn w:val="30"/>
    <w:uiPriority w:val="99"/>
    <w:semiHidden/>
    <w:qFormat/>
    <w:rsid w:val="0087536B"/>
  </w:style>
  <w:style w:type="paragraph" w:customStyle="1" w:styleId="Iauiue1">
    <w:name w:val="Iau?iue1"/>
    <w:uiPriority w:val="99"/>
    <w:semiHidden/>
    <w:qFormat/>
    <w:rsid w:val="0087536B"/>
    <w:pPr>
      <w:widowControl w:val="0"/>
      <w:tabs>
        <w:tab w:val="num" w:pos="360"/>
      </w:tabs>
      <w:spacing w:line="360" w:lineRule="auto"/>
      <w:ind w:firstLine="709"/>
      <w:jc w:val="both"/>
    </w:pPr>
  </w:style>
  <w:style w:type="paragraph" w:customStyle="1" w:styleId="1fffff1">
    <w:name w:val="ЗАГОЛОВОК 1"/>
    <w:basedOn w:val="15"/>
    <w:uiPriority w:val="99"/>
    <w:semiHidden/>
    <w:qFormat/>
    <w:rsid w:val="0087536B"/>
  </w:style>
  <w:style w:type="paragraph" w:customStyle="1" w:styleId="afffffffffffffff8">
    <w:name w:val="Заголовок раздела"/>
    <w:basedOn w:val="a9"/>
    <w:uiPriority w:val="99"/>
    <w:qFormat/>
    <w:rsid w:val="0087536B"/>
    <w:pPr>
      <w:keepNext/>
      <w:keepLines/>
      <w:widowControl w:val="0"/>
      <w:overflowPunct w:val="0"/>
      <w:autoSpaceDE w:val="0"/>
      <w:autoSpaceDN w:val="0"/>
      <w:adjustRightInd w:val="0"/>
      <w:spacing w:before="240" w:after="240" w:line="288" w:lineRule="auto"/>
      <w:ind w:firstLine="709"/>
      <w:jc w:val="center"/>
    </w:pPr>
    <w:rPr>
      <w:rFonts w:ascii="Georgia" w:hAnsi="Georgia"/>
      <w:i/>
      <w:iCs/>
      <w:noProof/>
      <w:sz w:val="20"/>
      <w:szCs w:val="20"/>
    </w:rPr>
  </w:style>
  <w:style w:type="paragraph" w:customStyle="1" w:styleId="TableHeader">
    <w:name w:val="Table Header"/>
    <w:basedOn w:val="a9"/>
    <w:uiPriority w:val="99"/>
    <w:semiHidden/>
    <w:qFormat/>
    <w:rsid w:val="0087536B"/>
    <w:pPr>
      <w:keepNext/>
      <w:numPr>
        <w:numId w:val="48"/>
      </w:numPr>
      <w:tabs>
        <w:tab w:val="clear" w:pos="1492"/>
        <w:tab w:val="num" w:pos="454"/>
      </w:tabs>
      <w:overflowPunct w:val="0"/>
      <w:autoSpaceDE w:val="0"/>
      <w:autoSpaceDN w:val="0"/>
      <w:adjustRightInd w:val="0"/>
      <w:spacing w:before="60" w:after="60"/>
      <w:ind w:left="0" w:firstLine="0"/>
      <w:jc w:val="center"/>
    </w:pPr>
    <w:rPr>
      <w:rFonts w:ascii="Georgia" w:hAnsi="Georgia"/>
      <w:sz w:val="20"/>
      <w:szCs w:val="20"/>
    </w:rPr>
  </w:style>
  <w:style w:type="paragraph" w:customStyle="1" w:styleId="TableText">
    <w:name w:val="Table Text"/>
    <w:basedOn w:val="a9"/>
    <w:uiPriority w:val="99"/>
    <w:semiHidden/>
    <w:qFormat/>
    <w:rsid w:val="0087536B"/>
    <w:pPr>
      <w:overflowPunct w:val="0"/>
      <w:autoSpaceDE w:val="0"/>
      <w:autoSpaceDN w:val="0"/>
      <w:adjustRightInd w:val="0"/>
      <w:spacing w:before="20" w:after="20"/>
      <w:ind w:firstLine="709"/>
      <w:jc w:val="center"/>
    </w:pPr>
    <w:rPr>
      <w:rFonts w:ascii="Georgia" w:hAnsi="Georgia"/>
      <w:sz w:val="18"/>
      <w:szCs w:val="20"/>
    </w:rPr>
  </w:style>
  <w:style w:type="paragraph" w:customStyle="1" w:styleId="afffffffffffffff9">
    <w:name w:val="Заголовок объекта"/>
    <w:basedOn w:val="a9"/>
    <w:uiPriority w:val="99"/>
    <w:semiHidden/>
    <w:qFormat/>
    <w:rsid w:val="0087536B"/>
    <w:pPr>
      <w:keepNext/>
      <w:overflowPunct w:val="0"/>
      <w:autoSpaceDE w:val="0"/>
      <w:autoSpaceDN w:val="0"/>
      <w:adjustRightInd w:val="0"/>
      <w:spacing w:before="240" w:after="240"/>
      <w:ind w:firstLine="709"/>
      <w:jc w:val="center"/>
    </w:pPr>
    <w:rPr>
      <w:rFonts w:ascii="Georgia" w:hAnsi="Georgia"/>
      <w:b/>
      <w:noProof/>
      <w:sz w:val="20"/>
      <w:szCs w:val="20"/>
    </w:rPr>
  </w:style>
  <w:style w:type="paragraph" w:customStyle="1" w:styleId="afffffffffffffffa">
    <w:name w:val="Заголовок так просто"/>
    <w:basedOn w:val="a9"/>
    <w:uiPriority w:val="99"/>
    <w:semiHidden/>
    <w:qFormat/>
    <w:rsid w:val="0087536B"/>
    <w:pPr>
      <w:keepNext/>
      <w:overflowPunct w:val="0"/>
      <w:autoSpaceDE w:val="0"/>
      <w:autoSpaceDN w:val="0"/>
      <w:adjustRightInd w:val="0"/>
      <w:spacing w:before="240" w:after="240" w:line="288" w:lineRule="auto"/>
      <w:ind w:firstLine="709"/>
      <w:jc w:val="center"/>
    </w:pPr>
    <w:rPr>
      <w:rFonts w:ascii="Georgia" w:hAnsi="Georgia"/>
      <w:i/>
      <w:sz w:val="20"/>
      <w:szCs w:val="20"/>
    </w:rPr>
  </w:style>
  <w:style w:type="paragraph" w:customStyle="1" w:styleId="12pt1">
    <w:name w:val="Стиль Основной текст с отступом + 12 pt Первая строка:  1 см Пере..."/>
    <w:basedOn w:val="a9"/>
    <w:uiPriority w:val="99"/>
    <w:semiHidden/>
    <w:qFormat/>
    <w:rsid w:val="0087536B"/>
    <w:pPr>
      <w:overflowPunct w:val="0"/>
      <w:autoSpaceDE w:val="0"/>
      <w:autoSpaceDN w:val="0"/>
      <w:adjustRightInd w:val="0"/>
      <w:spacing w:before="120" w:after="120" w:line="288" w:lineRule="auto"/>
      <w:ind w:firstLine="567"/>
      <w:jc w:val="both"/>
    </w:pPr>
    <w:rPr>
      <w:sz w:val="20"/>
      <w:szCs w:val="20"/>
    </w:rPr>
  </w:style>
  <w:style w:type="paragraph" w:customStyle="1" w:styleId="4RSKH4CHead">
    <w:name w:val="Заголовок 4.RSKH4.C Head"/>
    <w:basedOn w:val="a9"/>
    <w:next w:val="a9"/>
    <w:uiPriority w:val="99"/>
    <w:semiHidden/>
    <w:qFormat/>
    <w:rsid w:val="0087536B"/>
    <w:pPr>
      <w:keepNext/>
      <w:keepLines/>
      <w:tabs>
        <w:tab w:val="num" w:pos="1211"/>
      </w:tabs>
      <w:overflowPunct w:val="0"/>
      <w:autoSpaceDE w:val="0"/>
      <w:autoSpaceDN w:val="0"/>
      <w:adjustRightInd w:val="0"/>
      <w:snapToGrid w:val="0"/>
      <w:spacing w:before="240" w:after="60"/>
      <w:ind w:left="1211" w:hanging="360"/>
      <w:jc w:val="both"/>
      <w:outlineLvl w:val="3"/>
    </w:pPr>
    <w:rPr>
      <w:rFonts w:ascii="Arial" w:hAnsi="Arial"/>
      <w:b/>
      <w:sz w:val="20"/>
      <w:szCs w:val="20"/>
    </w:rPr>
  </w:style>
  <w:style w:type="paragraph" w:customStyle="1" w:styleId="-3">
    <w:name w:val="Таблица-Название"/>
    <w:basedOn w:val="a9"/>
    <w:uiPriority w:val="99"/>
    <w:semiHidden/>
    <w:qFormat/>
    <w:rsid w:val="0087536B"/>
    <w:pPr>
      <w:keepNext/>
      <w:keepLines/>
      <w:overflowPunct w:val="0"/>
      <w:autoSpaceDE w:val="0"/>
      <w:autoSpaceDN w:val="0"/>
      <w:adjustRightInd w:val="0"/>
      <w:snapToGrid w:val="0"/>
      <w:spacing w:before="120" w:after="120"/>
      <w:ind w:left="1418" w:hanging="1418"/>
      <w:jc w:val="both"/>
      <w:outlineLvl w:val="7"/>
    </w:pPr>
    <w:rPr>
      <w:rFonts w:ascii="Arial" w:hAnsi="Arial"/>
      <w:b/>
      <w:kern w:val="16"/>
      <w:sz w:val="18"/>
      <w:szCs w:val="20"/>
    </w:rPr>
  </w:style>
  <w:style w:type="paragraph" w:customStyle="1" w:styleId="-4">
    <w:name w:val="Таблица-заголовок"/>
    <w:basedOn w:val="a9"/>
    <w:uiPriority w:val="99"/>
    <w:semiHidden/>
    <w:qFormat/>
    <w:rsid w:val="0087536B"/>
    <w:pPr>
      <w:keepNext/>
      <w:keepLines/>
      <w:overflowPunct w:val="0"/>
      <w:autoSpaceDE w:val="0"/>
      <w:autoSpaceDN w:val="0"/>
      <w:adjustRightInd w:val="0"/>
      <w:snapToGrid w:val="0"/>
      <w:spacing w:before="60" w:after="60"/>
      <w:ind w:firstLine="709"/>
      <w:jc w:val="center"/>
    </w:pPr>
    <w:rPr>
      <w:rFonts w:ascii="Arial" w:hAnsi="Arial"/>
      <w:b/>
      <w:sz w:val="18"/>
      <w:szCs w:val="20"/>
    </w:rPr>
  </w:style>
  <w:style w:type="paragraph" w:customStyle="1" w:styleId="3RSKH3BHeadSubparagraaf">
    <w:name w:val="Заголовок 3.RSKH3.B Head.Subparagraaf"/>
    <w:basedOn w:val="a9"/>
    <w:next w:val="a9"/>
    <w:uiPriority w:val="99"/>
    <w:semiHidden/>
    <w:qFormat/>
    <w:rsid w:val="0087536B"/>
    <w:pPr>
      <w:keepNext/>
      <w:keepLines/>
      <w:tabs>
        <w:tab w:val="num" w:pos="1211"/>
      </w:tabs>
      <w:overflowPunct w:val="0"/>
      <w:autoSpaceDE w:val="0"/>
      <w:autoSpaceDN w:val="0"/>
      <w:adjustRightInd w:val="0"/>
      <w:spacing w:before="240" w:after="60"/>
      <w:ind w:left="1211" w:hanging="360"/>
      <w:jc w:val="both"/>
      <w:outlineLvl w:val="2"/>
    </w:pPr>
    <w:rPr>
      <w:rFonts w:ascii="Arial" w:hAnsi="Arial"/>
      <w:b/>
      <w:sz w:val="22"/>
      <w:szCs w:val="20"/>
    </w:rPr>
  </w:style>
  <w:style w:type="paragraph" w:customStyle="1" w:styleId="-5">
    <w:name w:val="Таблица-Источник"/>
    <w:basedOn w:val="a9"/>
    <w:uiPriority w:val="99"/>
    <w:semiHidden/>
    <w:qFormat/>
    <w:rsid w:val="0087536B"/>
    <w:pPr>
      <w:keepLines/>
      <w:widowControl w:val="0"/>
      <w:overflowPunct w:val="0"/>
      <w:autoSpaceDE w:val="0"/>
      <w:autoSpaceDN w:val="0"/>
      <w:adjustRightInd w:val="0"/>
      <w:spacing w:before="120"/>
      <w:ind w:firstLine="709"/>
      <w:jc w:val="both"/>
    </w:pPr>
    <w:rPr>
      <w:rFonts w:ascii="Arial" w:hAnsi="Arial"/>
      <w:b/>
      <w:i/>
      <w:kern w:val="16"/>
      <w:sz w:val="12"/>
      <w:szCs w:val="20"/>
    </w:rPr>
  </w:style>
  <w:style w:type="paragraph" w:customStyle="1" w:styleId="1fffff2">
    <w:name w:val="Текст1"/>
    <w:uiPriority w:val="99"/>
    <w:semiHidden/>
    <w:qFormat/>
    <w:rsid w:val="0087536B"/>
    <w:pPr>
      <w:overflowPunct w:val="0"/>
      <w:autoSpaceDE w:val="0"/>
      <w:autoSpaceDN w:val="0"/>
      <w:adjustRightInd w:val="0"/>
      <w:spacing w:line="360" w:lineRule="auto"/>
      <w:ind w:firstLine="709"/>
      <w:jc w:val="both"/>
    </w:pPr>
    <w:rPr>
      <w:rFonts w:ascii="Peterburg" w:hAnsi="Peterburg"/>
      <w:sz w:val="28"/>
    </w:rPr>
  </w:style>
  <w:style w:type="paragraph" w:customStyle="1" w:styleId="afffffffffffffffb">
    <w:name w:val="нумерованный список"/>
    <w:basedOn w:val="a9"/>
    <w:uiPriority w:val="99"/>
    <w:semiHidden/>
    <w:qFormat/>
    <w:rsid w:val="0087536B"/>
    <w:pPr>
      <w:tabs>
        <w:tab w:val="num" w:pos="454"/>
      </w:tabs>
      <w:autoSpaceDE w:val="0"/>
      <w:autoSpaceDN w:val="0"/>
      <w:snapToGrid w:val="0"/>
      <w:spacing w:before="60" w:line="288" w:lineRule="auto"/>
      <w:ind w:left="454" w:hanging="341"/>
      <w:jc w:val="both"/>
    </w:pPr>
    <w:rPr>
      <w:rFonts w:ascii="Arial" w:hAnsi="Arial"/>
      <w:szCs w:val="20"/>
    </w:rPr>
  </w:style>
  <w:style w:type="paragraph" w:customStyle="1" w:styleId="afffffffffffffffc">
    <w:name w:val="Маркированный стиль"/>
    <w:basedOn w:val="a9"/>
    <w:uiPriority w:val="99"/>
    <w:semiHidden/>
    <w:qFormat/>
    <w:rsid w:val="0087536B"/>
    <w:pPr>
      <w:widowControl w:val="0"/>
      <w:tabs>
        <w:tab w:val="num" w:pos="360"/>
      </w:tabs>
      <w:spacing w:before="120" w:after="120"/>
      <w:ind w:left="360" w:hanging="360"/>
      <w:jc w:val="both"/>
    </w:pPr>
    <w:rPr>
      <w:rFonts w:ascii="Arial" w:hAnsi="Arial"/>
      <w:sz w:val="20"/>
    </w:rPr>
  </w:style>
  <w:style w:type="paragraph" w:customStyle="1" w:styleId="2ffff">
    <w:name w:val="2 Заголовок"/>
    <w:basedOn w:val="26"/>
    <w:uiPriority w:val="99"/>
    <w:semiHidden/>
    <w:qFormat/>
    <w:rsid w:val="0087536B"/>
  </w:style>
  <w:style w:type="paragraph" w:customStyle="1" w:styleId="3f9">
    <w:name w:val="3Заголовок"/>
    <w:basedOn w:val="30"/>
    <w:uiPriority w:val="99"/>
    <w:semiHidden/>
    <w:qFormat/>
    <w:rsid w:val="0087536B"/>
  </w:style>
  <w:style w:type="paragraph" w:customStyle="1" w:styleId="0">
    <w:name w:val="Стиль Основной текст с отступом + Перед:  0 пт Междустр.интервал: ..."/>
    <w:basedOn w:val="affd"/>
    <w:uiPriority w:val="99"/>
    <w:semiHidden/>
    <w:qFormat/>
    <w:rsid w:val="0087536B"/>
    <w:pPr>
      <w:overflowPunct w:val="0"/>
      <w:autoSpaceDE w:val="0"/>
      <w:autoSpaceDN w:val="0"/>
      <w:adjustRightInd w:val="0"/>
      <w:spacing w:before="120"/>
      <w:ind w:left="0"/>
      <w:jc w:val="both"/>
    </w:pPr>
    <w:rPr>
      <w:rFonts w:ascii="Arial" w:hAnsi="Arial"/>
      <w:sz w:val="20"/>
      <w:szCs w:val="20"/>
    </w:rPr>
  </w:style>
  <w:style w:type="paragraph" w:customStyle="1" w:styleId="00">
    <w:name w:val="Стиль Основной текст с отступом + Первая строка:  0 см Перед:  0 п..."/>
    <w:basedOn w:val="affd"/>
    <w:uiPriority w:val="99"/>
    <w:semiHidden/>
    <w:qFormat/>
    <w:rsid w:val="0087536B"/>
    <w:pPr>
      <w:overflowPunct w:val="0"/>
      <w:autoSpaceDE w:val="0"/>
      <w:autoSpaceDN w:val="0"/>
      <w:adjustRightInd w:val="0"/>
      <w:spacing w:before="120"/>
      <w:ind w:left="0"/>
      <w:jc w:val="both"/>
    </w:pPr>
    <w:rPr>
      <w:rFonts w:ascii="Arial" w:hAnsi="Arial"/>
      <w:sz w:val="20"/>
      <w:szCs w:val="20"/>
    </w:rPr>
  </w:style>
  <w:style w:type="character" w:customStyle="1" w:styleId="2ffff0">
    <w:name w:val="Маркированный список 2 Знак"/>
    <w:semiHidden/>
    <w:rsid w:val="0087536B"/>
    <w:rPr>
      <w:rFonts w:ascii="Arial" w:hAnsi="Arial" w:cs="Arial" w:hint="default"/>
      <w:sz w:val="24"/>
      <w:szCs w:val="24"/>
      <w:lang w:val="ru-RU" w:eastAsia="ru-RU" w:bidi="ar-SA"/>
    </w:rPr>
  </w:style>
  <w:style w:type="character" w:customStyle="1" w:styleId="afffffffffffffff2">
    <w:name w:val="Эд_Назван.Таблицы Знак"/>
    <w:link w:val="afffffffffffffff1"/>
    <w:rsid w:val="0087536B"/>
    <w:rPr>
      <w:rFonts w:ascii="Arial" w:hAnsi="Arial"/>
      <w:b/>
      <w:szCs w:val="24"/>
      <w:lang w:val="ru-RU" w:eastAsia="ru-RU"/>
    </w:rPr>
  </w:style>
  <w:style w:type="character" w:customStyle="1" w:styleId="Arial11pt">
    <w:name w:val="Стиль Arial 11 pt"/>
    <w:semiHidden/>
    <w:rsid w:val="0087536B"/>
    <w:rPr>
      <w:rFonts w:ascii="Arial" w:hAnsi="Arial" w:cs="Arial"/>
      <w:sz w:val="22"/>
      <w:szCs w:val="22"/>
    </w:rPr>
  </w:style>
  <w:style w:type="paragraph" w:customStyle="1" w:styleId="1fffff3">
    <w:name w:val="Загол1"/>
    <w:basedOn w:val="a9"/>
    <w:uiPriority w:val="99"/>
    <w:semiHidden/>
    <w:qFormat/>
    <w:rsid w:val="0087536B"/>
    <w:pPr>
      <w:pageBreakBefore/>
      <w:autoSpaceDE w:val="0"/>
      <w:autoSpaceDN w:val="0"/>
      <w:spacing w:before="240" w:after="240"/>
      <w:ind w:left="1361" w:hanging="1361"/>
      <w:jc w:val="both"/>
      <w:outlineLvl w:val="0"/>
    </w:pPr>
    <w:rPr>
      <w:rFonts w:ascii="Arial" w:hAnsi="Arial" w:cs="Arial"/>
      <w:b/>
      <w:bCs/>
      <w:caps/>
      <w:sz w:val="22"/>
      <w:szCs w:val="22"/>
    </w:rPr>
  </w:style>
  <w:style w:type="paragraph" w:customStyle="1" w:styleId="afffffffffffffffd">
    <w:name w:val="текст таблицы"/>
    <w:basedOn w:val="a9"/>
    <w:link w:val="afffffffffffffffe"/>
    <w:qFormat/>
    <w:rsid w:val="0087536B"/>
    <w:pPr>
      <w:spacing w:before="120"/>
      <w:ind w:firstLine="709"/>
      <w:jc w:val="center"/>
    </w:pPr>
    <w:rPr>
      <w:rFonts w:ascii="Arial" w:hAnsi="Arial"/>
      <w:sz w:val="18"/>
      <w:szCs w:val="18"/>
    </w:rPr>
  </w:style>
  <w:style w:type="paragraph" w:customStyle="1" w:styleId="affffffffffffffff">
    <w:name w:val="Текстформ"/>
    <w:basedOn w:val="a9"/>
    <w:uiPriority w:val="99"/>
    <w:semiHidden/>
    <w:qFormat/>
    <w:rsid w:val="0087536B"/>
    <w:pPr>
      <w:spacing w:before="120" w:after="120"/>
      <w:ind w:firstLine="709"/>
      <w:jc w:val="both"/>
    </w:pPr>
    <w:rPr>
      <w:rFonts w:ascii="Arial" w:hAnsi="Arial"/>
      <w:sz w:val="22"/>
      <w:szCs w:val="20"/>
    </w:rPr>
  </w:style>
  <w:style w:type="paragraph" w:customStyle="1" w:styleId="affffffffffffffff0">
    <w:name w:val="маркер"/>
    <w:basedOn w:val="a9"/>
    <w:uiPriority w:val="99"/>
    <w:semiHidden/>
    <w:qFormat/>
    <w:rsid w:val="0087536B"/>
    <w:pPr>
      <w:spacing w:before="120" w:after="120"/>
      <w:ind w:firstLine="709"/>
      <w:jc w:val="both"/>
    </w:pPr>
    <w:rPr>
      <w:rFonts w:ascii="Arial" w:hAnsi="Arial" w:cs="Arial"/>
      <w:sz w:val="22"/>
      <w:szCs w:val="22"/>
    </w:rPr>
  </w:style>
  <w:style w:type="paragraph" w:customStyle="1" w:styleId="Arial11pt6">
    <w:name w:val="Стиль Arial 11 pt по ширине После:  6 пт"/>
    <w:basedOn w:val="a9"/>
    <w:uiPriority w:val="99"/>
    <w:semiHidden/>
    <w:qFormat/>
    <w:rsid w:val="0087536B"/>
    <w:pPr>
      <w:spacing w:before="120" w:after="120"/>
      <w:ind w:firstLine="709"/>
      <w:jc w:val="both"/>
    </w:pPr>
    <w:rPr>
      <w:rFonts w:ascii="Arial" w:hAnsi="Arial" w:cs="Arial"/>
      <w:sz w:val="22"/>
      <w:szCs w:val="22"/>
    </w:rPr>
  </w:style>
  <w:style w:type="paragraph" w:customStyle="1" w:styleId="affffffffffffffff1">
    <w:name w:val="текст формат"/>
    <w:basedOn w:val="aff4"/>
    <w:uiPriority w:val="99"/>
    <w:semiHidden/>
    <w:qFormat/>
    <w:rsid w:val="0087536B"/>
    <w:pPr>
      <w:spacing w:before="120"/>
      <w:ind w:firstLine="709"/>
    </w:pPr>
    <w:rPr>
      <w:sz w:val="22"/>
      <w:szCs w:val="22"/>
    </w:rPr>
  </w:style>
  <w:style w:type="paragraph" w:customStyle="1" w:styleId="2ffff1">
    <w:name w:val="Загол2"/>
    <w:basedOn w:val="a9"/>
    <w:uiPriority w:val="99"/>
    <w:semiHidden/>
    <w:qFormat/>
    <w:rsid w:val="0087536B"/>
    <w:pPr>
      <w:keepNext/>
      <w:spacing w:before="240" w:after="180"/>
      <w:ind w:left="454" w:hanging="454"/>
      <w:jc w:val="both"/>
      <w:outlineLvl w:val="1"/>
    </w:pPr>
    <w:rPr>
      <w:rFonts w:ascii="Arial" w:hAnsi="Arial" w:cs="Arial"/>
      <w:b/>
      <w:bCs/>
      <w:sz w:val="22"/>
      <w:szCs w:val="22"/>
    </w:rPr>
  </w:style>
  <w:style w:type="paragraph" w:customStyle="1" w:styleId="Arial11pt095">
    <w:name w:val="Стиль Arial 11 pt по ширине Междустр.интервал:  множитель 0.95 ин"/>
    <w:basedOn w:val="a9"/>
    <w:uiPriority w:val="99"/>
    <w:semiHidden/>
    <w:qFormat/>
    <w:rsid w:val="0087536B"/>
    <w:pPr>
      <w:spacing w:before="120" w:after="120"/>
      <w:ind w:firstLine="709"/>
      <w:jc w:val="both"/>
    </w:pPr>
    <w:rPr>
      <w:rFonts w:ascii="Arial" w:hAnsi="Arial" w:cs="Arial"/>
      <w:sz w:val="22"/>
      <w:szCs w:val="22"/>
    </w:rPr>
  </w:style>
  <w:style w:type="paragraph" w:customStyle="1" w:styleId="a7">
    <w:name w:val="Основнойтекст"/>
    <w:basedOn w:val="a9"/>
    <w:uiPriority w:val="99"/>
    <w:semiHidden/>
    <w:qFormat/>
    <w:rsid w:val="0087536B"/>
    <w:pPr>
      <w:numPr>
        <w:numId w:val="49"/>
      </w:numPr>
      <w:tabs>
        <w:tab w:val="clear" w:pos="341"/>
        <w:tab w:val="num" w:pos="680"/>
      </w:tabs>
      <w:spacing w:before="120" w:after="120"/>
      <w:ind w:left="0" w:firstLine="0"/>
      <w:jc w:val="both"/>
    </w:pPr>
    <w:rPr>
      <w:rFonts w:ascii="Arial" w:hAnsi="Arial"/>
      <w:kern w:val="16"/>
      <w:sz w:val="20"/>
      <w:szCs w:val="20"/>
    </w:rPr>
  </w:style>
  <w:style w:type="paragraph" w:customStyle="1" w:styleId="affffffffffffffff2">
    <w:name w:val="Стиль нумерованный"/>
    <w:basedOn w:val="a9"/>
    <w:uiPriority w:val="99"/>
    <w:semiHidden/>
    <w:qFormat/>
    <w:rsid w:val="0087536B"/>
    <w:pPr>
      <w:tabs>
        <w:tab w:val="num" w:pos="1191"/>
      </w:tabs>
      <w:spacing w:before="120" w:after="120"/>
      <w:ind w:left="1247" w:hanging="538"/>
      <w:jc w:val="both"/>
    </w:pPr>
    <w:rPr>
      <w:rFonts w:ascii="Arial" w:hAnsi="Arial"/>
      <w:sz w:val="20"/>
      <w:szCs w:val="20"/>
    </w:rPr>
  </w:style>
  <w:style w:type="character" w:customStyle="1" w:styleId="affffffffffffffff3">
    <w:name w:val="Стиль Стиль нумерованный + курсив Знак"/>
    <w:semiHidden/>
    <w:rsid w:val="0087536B"/>
    <w:rPr>
      <w:rFonts w:ascii="Arial" w:hAnsi="Arial" w:cs="Arial"/>
      <w:i/>
      <w:iCs/>
      <w:sz w:val="22"/>
      <w:szCs w:val="22"/>
      <w:lang w:val="ru-RU" w:eastAsia="ru-RU" w:bidi="ar-SA"/>
    </w:rPr>
  </w:style>
  <w:style w:type="character" w:customStyle="1" w:styleId="affffffffffffffff4">
    <w:name w:val="Стиль полужирный"/>
    <w:semiHidden/>
    <w:rsid w:val="0087536B"/>
    <w:rPr>
      <w:b/>
      <w:bCs/>
    </w:rPr>
  </w:style>
  <w:style w:type="paragraph" w:customStyle="1" w:styleId="Sourses">
    <w:name w:val="Sourses"/>
    <w:basedOn w:val="a9"/>
    <w:uiPriority w:val="99"/>
    <w:semiHidden/>
    <w:qFormat/>
    <w:rsid w:val="0087536B"/>
    <w:pPr>
      <w:spacing w:before="120"/>
      <w:ind w:firstLine="709"/>
      <w:jc w:val="both"/>
    </w:pPr>
    <w:rPr>
      <w:rFonts w:ascii="Arial" w:hAnsi="Arial" w:cs="Arial"/>
      <w:i/>
      <w:sz w:val="16"/>
      <w:szCs w:val="22"/>
    </w:rPr>
  </w:style>
  <w:style w:type="character" w:customStyle="1" w:styleId="afffffffffffffff4">
    <w:name w:val="Нумерация_Эд Знак"/>
    <w:link w:val="a3"/>
    <w:uiPriority w:val="99"/>
    <w:rsid w:val="0087536B"/>
    <w:rPr>
      <w:rFonts w:ascii="Arial" w:hAnsi="Arial"/>
      <w:szCs w:val="24"/>
    </w:rPr>
  </w:style>
  <w:style w:type="paragraph" w:customStyle="1" w:styleId="1">
    <w:name w:val="Маркер 1"/>
    <w:basedOn w:val="a9"/>
    <w:uiPriority w:val="99"/>
    <w:semiHidden/>
    <w:qFormat/>
    <w:rsid w:val="0087536B"/>
    <w:pPr>
      <w:numPr>
        <w:numId w:val="50"/>
      </w:numPr>
      <w:tabs>
        <w:tab w:val="clear" w:pos="454"/>
        <w:tab w:val="num" w:pos="1141"/>
      </w:tabs>
      <w:spacing w:before="120" w:after="120"/>
      <w:ind w:left="1141" w:hanging="432"/>
      <w:jc w:val="both"/>
    </w:pPr>
    <w:rPr>
      <w:rFonts w:ascii="Arial" w:hAnsi="Arial" w:cs="SimSun"/>
      <w:color w:val="000000"/>
      <w:sz w:val="20"/>
      <w:szCs w:val="20"/>
    </w:rPr>
  </w:style>
  <w:style w:type="character" w:customStyle="1" w:styleId="affffffffffa">
    <w:name w:val="Название таблицы Знак"/>
    <w:link w:val="affffffffff9"/>
    <w:rsid w:val="0087536B"/>
    <w:rPr>
      <w:rFonts w:eastAsia="Calibri"/>
      <w:b/>
      <w:lang w:val="ru-RU" w:eastAsia="en-US"/>
    </w:rPr>
  </w:style>
  <w:style w:type="paragraph" w:customStyle="1" w:styleId="affffffffffffffff5">
    <w:name w:val="источник"/>
    <w:basedOn w:val="a9"/>
    <w:link w:val="affffffffffffffff6"/>
    <w:semiHidden/>
    <w:qFormat/>
    <w:rsid w:val="0087536B"/>
    <w:pPr>
      <w:spacing w:before="120" w:after="60"/>
      <w:ind w:firstLine="709"/>
      <w:jc w:val="both"/>
    </w:pPr>
    <w:rPr>
      <w:rFonts w:ascii="Arial" w:hAnsi="Arial"/>
      <w:i/>
      <w:color w:val="000000"/>
      <w:spacing w:val="-10"/>
      <w:sz w:val="16"/>
      <w:szCs w:val="16"/>
    </w:rPr>
  </w:style>
  <w:style w:type="paragraph" w:customStyle="1" w:styleId="24">
    <w:name w:val="Маркер 2 Знак"/>
    <w:basedOn w:val="a9"/>
    <w:uiPriority w:val="99"/>
    <w:semiHidden/>
    <w:qFormat/>
    <w:rsid w:val="0087536B"/>
    <w:pPr>
      <w:numPr>
        <w:numId w:val="51"/>
      </w:numPr>
      <w:tabs>
        <w:tab w:val="clear" w:pos="814"/>
        <w:tab w:val="num" w:pos="1141"/>
      </w:tabs>
      <w:spacing w:before="120"/>
      <w:ind w:left="1141" w:hanging="432"/>
      <w:jc w:val="both"/>
    </w:pPr>
  </w:style>
  <w:style w:type="paragraph" w:customStyle="1" w:styleId="NameofFigures">
    <w:name w:val="Name of Figures"/>
    <w:basedOn w:val="a9"/>
    <w:uiPriority w:val="99"/>
    <w:semiHidden/>
    <w:qFormat/>
    <w:rsid w:val="0087536B"/>
    <w:pPr>
      <w:spacing w:before="120" w:after="120"/>
      <w:ind w:left="1418" w:hanging="1418"/>
      <w:jc w:val="both"/>
      <w:outlineLvl w:val="7"/>
    </w:pPr>
    <w:rPr>
      <w:rFonts w:ascii="Arial" w:hAnsi="Arial"/>
      <w:b/>
      <w:sz w:val="20"/>
      <w:szCs w:val="20"/>
    </w:rPr>
  </w:style>
  <w:style w:type="paragraph" w:customStyle="1" w:styleId="1fffff4">
    <w:name w:val="1Заголовок"/>
    <w:basedOn w:val="15"/>
    <w:uiPriority w:val="99"/>
    <w:semiHidden/>
    <w:qFormat/>
    <w:rsid w:val="0087536B"/>
  </w:style>
  <w:style w:type="paragraph" w:customStyle="1" w:styleId="affffffffffffffff7">
    <w:name w:val="Формат Текст"/>
    <w:basedOn w:val="afff4"/>
    <w:link w:val="affffffffffffffff8"/>
    <w:semiHidden/>
    <w:qFormat/>
    <w:rsid w:val="0087536B"/>
    <w:pPr>
      <w:autoSpaceDE w:val="0"/>
      <w:autoSpaceDN w:val="0"/>
      <w:spacing w:after="120"/>
      <w:ind w:firstLine="709"/>
      <w:jc w:val="both"/>
    </w:pPr>
    <w:rPr>
      <w:rFonts w:ascii="Arial" w:hAnsi="Arial"/>
      <w:szCs w:val="24"/>
      <w:lang w:val="en-GB" w:eastAsia="en-US"/>
    </w:rPr>
  </w:style>
  <w:style w:type="character" w:customStyle="1" w:styleId="affffffffffffffff8">
    <w:name w:val="Формат Текст Знак"/>
    <w:link w:val="affffffffffffffff7"/>
    <w:semiHidden/>
    <w:rsid w:val="0087536B"/>
    <w:rPr>
      <w:rFonts w:ascii="Arial" w:hAnsi="Arial"/>
      <w:szCs w:val="24"/>
      <w:lang w:val="en-GB" w:eastAsia="en-US"/>
    </w:rPr>
  </w:style>
  <w:style w:type="paragraph" w:customStyle="1" w:styleId="NIPI">
    <w:name w:val="NIPI"/>
    <w:basedOn w:val="a9"/>
    <w:uiPriority w:val="99"/>
    <w:semiHidden/>
    <w:qFormat/>
    <w:rsid w:val="0087536B"/>
    <w:pPr>
      <w:autoSpaceDE w:val="0"/>
      <w:autoSpaceDN w:val="0"/>
      <w:ind w:firstLine="720"/>
      <w:jc w:val="both"/>
    </w:pPr>
    <w:rPr>
      <w:rFonts w:ascii="Arial" w:hAnsi="Arial" w:cs="Arial"/>
      <w:iCs/>
      <w:sz w:val="22"/>
      <w:szCs w:val="20"/>
    </w:rPr>
  </w:style>
  <w:style w:type="paragraph" w:customStyle="1" w:styleId="affffffffffffffff9">
    <w:name w:val="Стиль Основной текст"/>
    <w:aliases w:val="Основной текст Знак + влево Слева:  1 см Пер...,Основной текст Знак + Перед:  0 пт Междустр.и..."/>
    <w:basedOn w:val="aff4"/>
    <w:link w:val="affffffffffffffffa"/>
    <w:semiHidden/>
    <w:qFormat/>
    <w:rsid w:val="0087536B"/>
    <w:pPr>
      <w:autoSpaceDE w:val="0"/>
      <w:autoSpaceDN w:val="0"/>
      <w:spacing w:before="60" w:after="0" w:line="288" w:lineRule="auto"/>
      <w:ind w:firstLine="709"/>
    </w:pPr>
    <w:rPr>
      <w:rFonts w:cs="Times New Roman"/>
      <w:szCs w:val="20"/>
    </w:rPr>
  </w:style>
  <w:style w:type="character" w:customStyle="1" w:styleId="Normal0">
    <w:name w:val="Normal Знак Знак"/>
    <w:semiHidden/>
    <w:rsid w:val="0087536B"/>
    <w:rPr>
      <w:snapToGrid/>
      <w:lang w:val="ru-RU" w:eastAsia="ru-RU" w:bidi="ar-SA"/>
    </w:rPr>
  </w:style>
  <w:style w:type="paragraph" w:customStyle="1" w:styleId="TextKAAE">
    <w:name w:val="Text KAAE Знак"/>
    <w:basedOn w:val="a9"/>
    <w:link w:val="TextKAAE0"/>
    <w:semiHidden/>
    <w:qFormat/>
    <w:rsid w:val="0087536B"/>
    <w:pPr>
      <w:spacing w:after="120"/>
      <w:ind w:firstLine="709"/>
      <w:jc w:val="both"/>
    </w:pPr>
    <w:rPr>
      <w:rFonts w:ascii="Arial" w:hAnsi="Arial"/>
      <w:sz w:val="20"/>
      <w:szCs w:val="20"/>
    </w:rPr>
  </w:style>
  <w:style w:type="character" w:customStyle="1" w:styleId="TextKAAE0">
    <w:name w:val="Text KAAE Знак Знак"/>
    <w:link w:val="TextKAAE"/>
    <w:semiHidden/>
    <w:rsid w:val="0087536B"/>
    <w:rPr>
      <w:rFonts w:ascii="Arial" w:hAnsi="Arial"/>
      <w:lang w:val="ru-RU" w:eastAsia="ru-RU"/>
    </w:rPr>
  </w:style>
  <w:style w:type="paragraph" w:customStyle="1" w:styleId="a1">
    <w:name w:val="маркированный список Знак Знак Знак"/>
    <w:basedOn w:val="a9"/>
    <w:link w:val="affffffffffffffffb"/>
    <w:uiPriority w:val="99"/>
    <w:semiHidden/>
    <w:qFormat/>
    <w:rsid w:val="0087536B"/>
    <w:pPr>
      <w:numPr>
        <w:numId w:val="52"/>
      </w:numPr>
      <w:tabs>
        <w:tab w:val="clear" w:pos="454"/>
        <w:tab w:val="num" w:pos="-1"/>
      </w:tabs>
      <w:spacing w:after="120"/>
      <w:ind w:left="-426" w:firstLine="425"/>
      <w:jc w:val="both"/>
    </w:pPr>
    <w:rPr>
      <w:rFonts w:ascii="Arial" w:hAnsi="Arial"/>
      <w:sz w:val="20"/>
      <w:szCs w:val="20"/>
    </w:rPr>
  </w:style>
  <w:style w:type="character" w:customStyle="1" w:styleId="affffffffffffffffb">
    <w:name w:val="маркированный список Знак Знак Знак Знак"/>
    <w:link w:val="a1"/>
    <w:uiPriority w:val="99"/>
    <w:semiHidden/>
    <w:rsid w:val="0087536B"/>
    <w:rPr>
      <w:rFonts w:ascii="Arial" w:hAnsi="Arial"/>
    </w:rPr>
  </w:style>
  <w:style w:type="paragraph" w:customStyle="1" w:styleId="affffffffffffffffc">
    <w:name w:val="маркированный список Знак Знак"/>
    <w:basedOn w:val="a9"/>
    <w:uiPriority w:val="99"/>
    <w:semiHidden/>
    <w:qFormat/>
    <w:rsid w:val="0087536B"/>
    <w:pPr>
      <w:tabs>
        <w:tab w:val="num" w:pos="454"/>
      </w:tabs>
      <w:spacing w:after="120"/>
      <w:ind w:left="454" w:hanging="341"/>
      <w:jc w:val="both"/>
    </w:pPr>
    <w:rPr>
      <w:rFonts w:ascii="Arial" w:hAnsi="Arial"/>
      <w:sz w:val="20"/>
      <w:szCs w:val="20"/>
    </w:rPr>
  </w:style>
  <w:style w:type="paragraph" w:customStyle="1" w:styleId="23">
    <w:name w:val="2Маркер"/>
    <w:basedOn w:val="afffffff1"/>
    <w:uiPriority w:val="99"/>
    <w:semiHidden/>
    <w:qFormat/>
    <w:rsid w:val="0087536B"/>
    <w:pPr>
      <w:numPr>
        <w:numId w:val="53"/>
      </w:numPr>
      <w:tabs>
        <w:tab w:val="clear" w:pos="680"/>
        <w:tab w:val="num" w:pos="454"/>
      </w:tabs>
      <w:suppressAutoHyphens w:val="0"/>
      <w:spacing w:line="240" w:lineRule="auto"/>
      <w:ind w:left="454" w:hanging="341"/>
    </w:pPr>
    <w:rPr>
      <w:rFonts w:cs="Arial"/>
      <w:sz w:val="22"/>
      <w:szCs w:val="22"/>
      <w:lang w:eastAsia="ru-RU"/>
    </w:rPr>
  </w:style>
  <w:style w:type="paragraph" w:customStyle="1" w:styleId="affffffffffffffffd">
    <w:name w:val="Текст формат Знак"/>
    <w:basedOn w:val="afff4"/>
    <w:uiPriority w:val="99"/>
    <w:semiHidden/>
    <w:qFormat/>
    <w:rsid w:val="0087536B"/>
    <w:pPr>
      <w:spacing w:after="120"/>
      <w:ind w:firstLine="709"/>
      <w:jc w:val="both"/>
    </w:pPr>
    <w:rPr>
      <w:rFonts w:ascii="Arial" w:hAnsi="Arial" w:cs="Arial"/>
      <w:sz w:val="22"/>
      <w:szCs w:val="22"/>
      <w:lang w:val="en-GB" w:eastAsia="en-US"/>
    </w:rPr>
  </w:style>
  <w:style w:type="paragraph" w:customStyle="1" w:styleId="4f7">
    <w:name w:val="загол 4"/>
    <w:basedOn w:val="a9"/>
    <w:uiPriority w:val="99"/>
    <w:semiHidden/>
    <w:qFormat/>
    <w:rsid w:val="0087536B"/>
    <w:pPr>
      <w:autoSpaceDE w:val="0"/>
      <w:autoSpaceDN w:val="0"/>
      <w:spacing w:before="240" w:after="60"/>
      <w:ind w:left="851" w:hanging="851"/>
      <w:jc w:val="both"/>
    </w:pPr>
    <w:rPr>
      <w:rFonts w:ascii="Arial" w:hAnsi="Arial" w:cs="Arial"/>
      <w:i/>
      <w:sz w:val="20"/>
      <w:szCs w:val="22"/>
    </w:rPr>
  </w:style>
  <w:style w:type="paragraph" w:customStyle="1" w:styleId="310pt6">
    <w:name w:val="Стиль Заголовок 3 + 10 pt курсив После:  6 пт"/>
    <w:basedOn w:val="30"/>
    <w:uiPriority w:val="99"/>
    <w:semiHidden/>
    <w:qFormat/>
    <w:rsid w:val="0087536B"/>
  </w:style>
  <w:style w:type="paragraph" w:customStyle="1" w:styleId="affffffffffffffffe">
    <w:name w:val="Формат"/>
    <w:basedOn w:val="afff4"/>
    <w:uiPriority w:val="99"/>
    <w:semiHidden/>
    <w:qFormat/>
    <w:rsid w:val="0087536B"/>
    <w:pPr>
      <w:spacing w:after="120"/>
      <w:ind w:firstLine="709"/>
      <w:jc w:val="both"/>
    </w:pPr>
    <w:rPr>
      <w:rFonts w:ascii="Arial" w:hAnsi="Arial"/>
      <w:sz w:val="22"/>
      <w:lang w:val="en-GB" w:eastAsia="en-US"/>
    </w:rPr>
  </w:style>
  <w:style w:type="paragraph" w:customStyle="1" w:styleId="afffffffffffffffff">
    <w:name w:val="Текст таблицы"/>
    <w:basedOn w:val="a9"/>
    <w:uiPriority w:val="99"/>
    <w:semiHidden/>
    <w:qFormat/>
    <w:rsid w:val="0087536B"/>
    <w:pPr>
      <w:autoSpaceDE w:val="0"/>
      <w:autoSpaceDN w:val="0"/>
      <w:ind w:firstLine="709"/>
      <w:jc w:val="center"/>
    </w:pPr>
    <w:rPr>
      <w:rFonts w:ascii="Arial" w:hAnsi="Arial" w:cs="Arial"/>
      <w:sz w:val="16"/>
      <w:szCs w:val="16"/>
    </w:rPr>
  </w:style>
  <w:style w:type="paragraph" w:customStyle="1" w:styleId="FR1Arial06">
    <w:name w:val="Стиль FR1 + Arial Первая строка:  0 см После:  6 пт Междустр.инт..."/>
    <w:basedOn w:val="FR1"/>
    <w:uiPriority w:val="99"/>
    <w:semiHidden/>
    <w:qFormat/>
    <w:rsid w:val="0087536B"/>
    <w:pPr>
      <w:autoSpaceDE w:val="0"/>
      <w:autoSpaceDN w:val="0"/>
      <w:adjustRightInd w:val="0"/>
      <w:snapToGrid/>
      <w:spacing w:after="120" w:line="360" w:lineRule="auto"/>
      <w:ind w:firstLine="709"/>
      <w:jc w:val="both"/>
    </w:pPr>
    <w:rPr>
      <w:rFonts w:eastAsia="Times New Roman"/>
      <w:sz w:val="20"/>
    </w:rPr>
  </w:style>
  <w:style w:type="paragraph" w:customStyle="1" w:styleId="afffffffffffffffff0">
    <w:name w:val="Текст Формат"/>
    <w:basedOn w:val="aff4"/>
    <w:uiPriority w:val="99"/>
    <w:semiHidden/>
    <w:qFormat/>
    <w:rsid w:val="0087536B"/>
    <w:pPr>
      <w:ind w:firstLine="709"/>
    </w:pPr>
    <w:rPr>
      <w:rFonts w:cs="Times New Roman"/>
      <w:sz w:val="20"/>
      <w:szCs w:val="20"/>
    </w:rPr>
  </w:style>
  <w:style w:type="paragraph" w:customStyle="1" w:styleId="10c">
    <w:name w:val="Таблица10"/>
    <w:basedOn w:val="a9"/>
    <w:uiPriority w:val="99"/>
    <w:semiHidden/>
    <w:qFormat/>
    <w:rsid w:val="0087536B"/>
    <w:pPr>
      <w:keepLines/>
      <w:spacing w:before="40" w:after="40"/>
      <w:ind w:firstLine="709"/>
      <w:jc w:val="center"/>
    </w:pPr>
    <w:rPr>
      <w:rFonts w:ascii="Arial" w:hAnsi="Arial"/>
      <w:sz w:val="20"/>
    </w:rPr>
  </w:style>
  <w:style w:type="paragraph" w:customStyle="1" w:styleId="27">
    <w:name w:val="ЗАГОЛОВОК 2"/>
    <w:basedOn w:val="26"/>
    <w:autoRedefine/>
    <w:uiPriority w:val="99"/>
    <w:semiHidden/>
    <w:qFormat/>
    <w:rsid w:val="0087536B"/>
    <w:pPr>
      <w:numPr>
        <w:numId w:val="54"/>
      </w:numPr>
      <w:tabs>
        <w:tab w:val="clear" w:pos="284"/>
        <w:tab w:val="num" w:pos="1440"/>
      </w:tabs>
      <w:ind w:left="0" w:hanging="360"/>
    </w:pPr>
  </w:style>
  <w:style w:type="paragraph" w:customStyle="1" w:styleId="3fa">
    <w:name w:val="ЗАГОЛОВОК 3"/>
    <w:basedOn w:val="30"/>
    <w:uiPriority w:val="99"/>
    <w:semiHidden/>
    <w:qFormat/>
    <w:rsid w:val="0087536B"/>
  </w:style>
  <w:style w:type="paragraph" w:customStyle="1" w:styleId="28">
    <w:name w:val="ЗАГОЛ_2"/>
    <w:basedOn w:val="27"/>
    <w:autoRedefine/>
    <w:uiPriority w:val="99"/>
    <w:semiHidden/>
    <w:qFormat/>
    <w:rsid w:val="0087536B"/>
    <w:pPr>
      <w:widowControl w:val="0"/>
      <w:numPr>
        <w:numId w:val="30"/>
      </w:numPr>
      <w:tabs>
        <w:tab w:val="num" w:pos="1080"/>
      </w:tabs>
      <w:spacing w:after="120"/>
      <w:ind w:left="792" w:hanging="432"/>
      <w:jc w:val="both"/>
    </w:pPr>
    <w:rPr>
      <w:rFonts w:ascii="Arial" w:hAnsi="Arial" w:cs="Arial"/>
      <w:b w:val="0"/>
      <w:iCs w:val="0"/>
      <w:snapToGrid w:val="0"/>
      <w:sz w:val="22"/>
      <w:szCs w:val="24"/>
    </w:rPr>
  </w:style>
  <w:style w:type="paragraph" w:customStyle="1" w:styleId="3Arial11pt">
    <w:name w:val="Стиль Заголовок 3 + Arial 11 pt"/>
    <w:basedOn w:val="30"/>
    <w:autoRedefine/>
    <w:uiPriority w:val="99"/>
    <w:semiHidden/>
    <w:qFormat/>
    <w:rsid w:val="0087536B"/>
    <w:pPr>
      <w:numPr>
        <w:numId w:val="55"/>
      </w:numPr>
      <w:tabs>
        <w:tab w:val="clear" w:pos="709"/>
        <w:tab w:val="num" w:pos="1570"/>
      </w:tabs>
      <w:ind w:left="720" w:hanging="432"/>
    </w:pPr>
  </w:style>
  <w:style w:type="character" w:customStyle="1" w:styleId="3Arial11pt0">
    <w:name w:val="Стиль Заголовок 3 + Arial 11 pt Знак"/>
    <w:semiHidden/>
    <w:rsid w:val="0087536B"/>
    <w:rPr>
      <w:rFonts w:ascii="Arial" w:hAnsi="Arial"/>
      <w:b/>
      <w:bCs/>
      <w:i/>
      <w:iCs/>
      <w:sz w:val="22"/>
      <w:lang w:val="ru-RU" w:eastAsia="ru-RU" w:bidi="ar-SA"/>
    </w:rPr>
  </w:style>
  <w:style w:type="paragraph" w:customStyle="1" w:styleId="2Arial11pt">
    <w:name w:val="Стиль Заголовок 2 + Arial 11 pt полужирный не курсив"/>
    <w:basedOn w:val="26"/>
    <w:autoRedefine/>
    <w:uiPriority w:val="99"/>
    <w:semiHidden/>
    <w:qFormat/>
    <w:rsid w:val="0087536B"/>
    <w:pPr>
      <w:numPr>
        <w:numId w:val="55"/>
      </w:numPr>
      <w:tabs>
        <w:tab w:val="clear" w:pos="425"/>
      </w:tabs>
      <w:ind w:left="0"/>
    </w:pPr>
  </w:style>
  <w:style w:type="character" w:customStyle="1" w:styleId="2Arial11pt0">
    <w:name w:val="Стиль Заголовок 2 + Arial 11 pt полужирный не курсив Знак"/>
    <w:semiHidden/>
    <w:rsid w:val="0087536B"/>
    <w:rPr>
      <w:rFonts w:ascii="Arial" w:hAnsi="Arial"/>
      <w:b/>
      <w:bCs/>
      <w:i/>
      <w:snapToGrid/>
      <w:sz w:val="22"/>
      <w:szCs w:val="24"/>
      <w:lang w:val="ru-RU" w:eastAsia="ru-RU" w:bidi="ar-SA"/>
    </w:rPr>
  </w:style>
  <w:style w:type="paragraph" w:customStyle="1" w:styleId="3fb">
    <w:name w:val="ЗАГОЛОВОК_3"/>
    <w:basedOn w:val="3fa"/>
    <w:autoRedefine/>
    <w:uiPriority w:val="99"/>
    <w:semiHidden/>
    <w:qFormat/>
    <w:rsid w:val="0087536B"/>
    <w:pPr>
      <w:numPr>
        <w:numId w:val="0"/>
      </w:numPr>
      <w:tabs>
        <w:tab w:val="num" w:pos="709"/>
      </w:tabs>
      <w:ind w:left="1418" w:hanging="709"/>
      <w:jc w:val="both"/>
    </w:pPr>
    <w:rPr>
      <w:rFonts w:ascii="Arial" w:hAnsi="Arial" w:cs="Arial"/>
      <w:bCs w:val="0"/>
      <w:sz w:val="22"/>
      <w:szCs w:val="22"/>
      <w:lang w:val="ru-RU" w:eastAsia="ru-RU"/>
    </w:rPr>
  </w:style>
  <w:style w:type="paragraph" w:customStyle="1" w:styleId="25">
    <w:name w:val="ЗАГОЛОВОК_2"/>
    <w:basedOn w:val="26"/>
    <w:autoRedefine/>
    <w:uiPriority w:val="99"/>
    <w:semiHidden/>
    <w:qFormat/>
    <w:rsid w:val="0087536B"/>
    <w:pPr>
      <w:numPr>
        <w:numId w:val="56"/>
      </w:numPr>
      <w:tabs>
        <w:tab w:val="clear" w:pos="425"/>
        <w:tab w:val="num" w:pos="1440"/>
      </w:tabs>
      <w:ind w:left="1440" w:firstLine="0"/>
    </w:pPr>
  </w:style>
  <w:style w:type="character" w:customStyle="1" w:styleId="afffffffffffffffff1">
    <w:name w:val="текст Формат"/>
    <w:semiHidden/>
    <w:rsid w:val="0087536B"/>
    <w:rPr>
      <w:rFonts w:ascii="Arial" w:hAnsi="Arial"/>
      <w:sz w:val="20"/>
      <w:szCs w:val="24"/>
      <w:lang w:val="ru-RU" w:eastAsia="ru-RU" w:bidi="ar-SA"/>
    </w:rPr>
  </w:style>
  <w:style w:type="character" w:customStyle="1" w:styleId="affffffffffffffffa">
    <w:name w:val="Стиль Основной текст Знак"/>
    <w:aliases w:val="Основной текст Знак + Перед:  0 пт Междустр.и... Знак"/>
    <w:link w:val="affffffffffffffff9"/>
    <w:semiHidden/>
    <w:rsid w:val="0087536B"/>
    <w:rPr>
      <w:rFonts w:ascii="Arial" w:hAnsi="Arial"/>
      <w:sz w:val="24"/>
      <w:lang w:val="ru-RU" w:eastAsia="ru-RU"/>
    </w:rPr>
  </w:style>
  <w:style w:type="paragraph" w:customStyle="1" w:styleId="3fc">
    <w:name w:val="Стиль Заголовок 3"/>
    <w:aliases w:val="3Загол + Перед:  0 пт После:  0 пт"/>
    <w:basedOn w:val="30"/>
    <w:uiPriority w:val="99"/>
    <w:semiHidden/>
    <w:qFormat/>
    <w:rsid w:val="0087536B"/>
  </w:style>
  <w:style w:type="paragraph" w:customStyle="1" w:styleId="Arial12pt">
    <w:name w:val="Стиль Arial 12 pt по ширине"/>
    <w:basedOn w:val="a9"/>
    <w:uiPriority w:val="99"/>
    <w:semiHidden/>
    <w:qFormat/>
    <w:rsid w:val="0087536B"/>
    <w:pPr>
      <w:autoSpaceDE w:val="0"/>
      <w:autoSpaceDN w:val="0"/>
      <w:spacing w:after="120"/>
      <w:ind w:firstLine="709"/>
      <w:jc w:val="both"/>
    </w:pPr>
    <w:rPr>
      <w:rFonts w:ascii="Arial" w:hAnsi="Arial"/>
      <w:kern w:val="16"/>
      <w:sz w:val="20"/>
      <w:szCs w:val="20"/>
    </w:rPr>
  </w:style>
  <w:style w:type="paragraph" w:customStyle="1" w:styleId="12pt0">
    <w:name w:val="Стиль Маркер + 12 pt После:  0 пт"/>
    <w:basedOn w:val="a2"/>
    <w:uiPriority w:val="99"/>
    <w:semiHidden/>
    <w:qFormat/>
    <w:rsid w:val="0087536B"/>
    <w:pPr>
      <w:numPr>
        <w:numId w:val="57"/>
      </w:numPr>
      <w:tabs>
        <w:tab w:val="clear" w:pos="454"/>
        <w:tab w:val="num" w:pos="360"/>
      </w:tabs>
      <w:spacing w:after="120"/>
      <w:ind w:left="360" w:hanging="360"/>
    </w:pPr>
    <w:rPr>
      <w:rFonts w:ascii="Arial" w:hAnsi="Arial"/>
      <w:color w:val="000000"/>
      <w:sz w:val="20"/>
      <w:szCs w:val="20"/>
    </w:rPr>
  </w:style>
  <w:style w:type="paragraph" w:customStyle="1" w:styleId="Arial11pt0">
    <w:name w:val="Стиль Arial 11 pt по ширине"/>
    <w:basedOn w:val="a9"/>
    <w:uiPriority w:val="99"/>
    <w:semiHidden/>
    <w:qFormat/>
    <w:rsid w:val="0087536B"/>
    <w:pPr>
      <w:autoSpaceDE w:val="0"/>
      <w:autoSpaceDN w:val="0"/>
      <w:spacing w:after="120"/>
      <w:ind w:firstLine="709"/>
      <w:jc w:val="both"/>
    </w:pPr>
    <w:rPr>
      <w:rFonts w:ascii="Arial" w:hAnsi="Arial"/>
      <w:sz w:val="20"/>
      <w:szCs w:val="20"/>
    </w:rPr>
  </w:style>
  <w:style w:type="paragraph" w:customStyle="1" w:styleId="-11pt">
    <w:name w:val="Стиль Таблица-Название + 11 pt"/>
    <w:basedOn w:val="-3"/>
    <w:uiPriority w:val="99"/>
    <w:semiHidden/>
    <w:qFormat/>
    <w:rsid w:val="0087536B"/>
    <w:pPr>
      <w:snapToGrid/>
      <w:textAlignment w:val="baseline"/>
    </w:pPr>
    <w:rPr>
      <w:bCs/>
      <w:snapToGrid w:val="0"/>
    </w:rPr>
  </w:style>
  <w:style w:type="paragraph" w:customStyle="1" w:styleId="a6">
    <w:name w:val=".Маркер"/>
    <w:basedOn w:val="a9"/>
    <w:uiPriority w:val="99"/>
    <w:semiHidden/>
    <w:qFormat/>
    <w:rsid w:val="0087536B"/>
    <w:pPr>
      <w:numPr>
        <w:numId w:val="58"/>
      </w:numPr>
      <w:tabs>
        <w:tab w:val="clear" w:pos="454"/>
        <w:tab w:val="num" w:pos="360"/>
      </w:tabs>
      <w:spacing w:after="120"/>
      <w:ind w:left="453" w:hanging="340"/>
      <w:jc w:val="both"/>
    </w:pPr>
    <w:rPr>
      <w:sz w:val="28"/>
    </w:rPr>
  </w:style>
  <w:style w:type="paragraph" w:styleId="2ffff2">
    <w:name w:val="List Continue 2"/>
    <w:basedOn w:val="a9"/>
    <w:rsid w:val="0087536B"/>
    <w:pPr>
      <w:spacing w:after="120"/>
      <w:ind w:left="566" w:firstLine="709"/>
      <w:jc w:val="both"/>
    </w:pPr>
  </w:style>
  <w:style w:type="paragraph" w:customStyle="1" w:styleId="2ffff3">
    <w:name w:val="номер 2"/>
    <w:basedOn w:val="a9"/>
    <w:uiPriority w:val="99"/>
    <w:semiHidden/>
    <w:qFormat/>
    <w:rsid w:val="0087536B"/>
    <w:pPr>
      <w:tabs>
        <w:tab w:val="num" w:pos="681"/>
      </w:tabs>
      <w:spacing w:after="120"/>
      <w:ind w:left="681" w:hanging="341"/>
      <w:jc w:val="both"/>
    </w:pPr>
    <w:rPr>
      <w:rFonts w:ascii="Arial" w:hAnsi="Arial"/>
      <w:sz w:val="20"/>
    </w:rPr>
  </w:style>
  <w:style w:type="paragraph" w:customStyle="1" w:styleId="1fffff5">
    <w:name w:val="номер 1"/>
    <w:basedOn w:val="a9"/>
    <w:uiPriority w:val="99"/>
    <w:semiHidden/>
    <w:qFormat/>
    <w:rsid w:val="0087536B"/>
    <w:pPr>
      <w:tabs>
        <w:tab w:val="num" w:pos="454"/>
      </w:tabs>
      <w:spacing w:after="120"/>
      <w:ind w:left="454" w:hanging="341"/>
      <w:jc w:val="both"/>
    </w:pPr>
    <w:rPr>
      <w:rFonts w:ascii="Arial" w:hAnsi="Arial"/>
      <w:sz w:val="20"/>
    </w:rPr>
  </w:style>
  <w:style w:type="paragraph" w:styleId="5f1">
    <w:name w:val="List Bullet 5"/>
    <w:basedOn w:val="a9"/>
    <w:autoRedefine/>
    <w:rsid w:val="0087536B"/>
    <w:pPr>
      <w:tabs>
        <w:tab w:val="num" w:pos="1141"/>
      </w:tabs>
      <w:spacing w:before="60" w:line="288" w:lineRule="auto"/>
      <w:ind w:left="1141" w:hanging="432"/>
      <w:jc w:val="both"/>
    </w:pPr>
    <w:rPr>
      <w:rFonts w:ascii="Arial" w:hAnsi="Arial"/>
      <w:sz w:val="20"/>
    </w:rPr>
  </w:style>
  <w:style w:type="paragraph" w:customStyle="1" w:styleId="14pt612">
    <w:name w:val="Стиль Основной текст + 14 pt полужирный Перед:  6 пт После:  12 ..."/>
    <w:basedOn w:val="aff4"/>
    <w:uiPriority w:val="99"/>
    <w:semiHidden/>
    <w:qFormat/>
    <w:rsid w:val="0087536B"/>
    <w:pPr>
      <w:tabs>
        <w:tab w:val="num" w:pos="1141"/>
      </w:tabs>
      <w:spacing w:before="120" w:after="240"/>
      <w:ind w:left="1141" w:hanging="432"/>
    </w:pPr>
    <w:rPr>
      <w:rFonts w:ascii="Times New Roman" w:hAnsi="Times New Roman" w:cs="Times New Roman"/>
      <w:b/>
      <w:sz w:val="28"/>
    </w:rPr>
  </w:style>
  <w:style w:type="paragraph" w:customStyle="1" w:styleId="afffffffffffffffff2">
    <w:name w:val="Текст Каражанбас Знак Знак"/>
    <w:basedOn w:val="a9"/>
    <w:uiPriority w:val="99"/>
    <w:semiHidden/>
    <w:qFormat/>
    <w:rsid w:val="0087536B"/>
    <w:pPr>
      <w:tabs>
        <w:tab w:val="num" w:pos="-1"/>
      </w:tabs>
      <w:spacing w:after="120"/>
      <w:ind w:firstLine="709"/>
      <w:jc w:val="both"/>
    </w:pPr>
    <w:rPr>
      <w:rFonts w:ascii="Arial" w:hAnsi="Arial"/>
      <w:snapToGrid w:val="0"/>
      <w:sz w:val="22"/>
    </w:rPr>
  </w:style>
  <w:style w:type="paragraph" w:customStyle="1" w:styleId="afffffffffffffffff3">
    <w:name w:val="Название таблиц"/>
    <w:basedOn w:val="a9"/>
    <w:next w:val="affffffffff9"/>
    <w:uiPriority w:val="99"/>
    <w:semiHidden/>
    <w:qFormat/>
    <w:rsid w:val="0087536B"/>
    <w:pPr>
      <w:widowControl w:val="0"/>
      <w:tabs>
        <w:tab w:val="left" w:pos="1701"/>
      </w:tabs>
      <w:spacing w:before="120" w:after="120"/>
      <w:ind w:left="1701" w:hanging="1701"/>
      <w:jc w:val="both"/>
      <w:outlineLvl w:val="8"/>
    </w:pPr>
    <w:rPr>
      <w:rFonts w:ascii="Arial" w:hAnsi="Arial"/>
      <w:b/>
      <w:bCs/>
      <w:sz w:val="20"/>
      <w:szCs w:val="20"/>
    </w:rPr>
  </w:style>
  <w:style w:type="paragraph" w:styleId="5f2">
    <w:name w:val="List 5"/>
    <w:basedOn w:val="a9"/>
    <w:rsid w:val="0087536B"/>
    <w:pPr>
      <w:ind w:left="1415" w:hanging="283"/>
      <w:jc w:val="both"/>
    </w:pPr>
  </w:style>
  <w:style w:type="character" w:customStyle="1" w:styleId="afffffffffffffffe">
    <w:name w:val="текст таблицы Знак"/>
    <w:link w:val="afffffffffffffffd"/>
    <w:rsid w:val="0087536B"/>
    <w:rPr>
      <w:rFonts w:ascii="Arial" w:hAnsi="Arial"/>
      <w:sz w:val="18"/>
      <w:szCs w:val="18"/>
      <w:lang w:val="ru-RU" w:eastAsia="ru-RU"/>
    </w:rPr>
  </w:style>
  <w:style w:type="paragraph" w:customStyle="1" w:styleId="1fffff6">
    <w:name w:val="Стиль источник + полужирный1"/>
    <w:basedOn w:val="affffffffffffffff5"/>
    <w:link w:val="1fffff7"/>
    <w:semiHidden/>
    <w:qFormat/>
    <w:rsid w:val="0087536B"/>
    <w:pPr>
      <w:spacing w:before="0"/>
      <w:ind w:left="1418" w:hanging="1418"/>
    </w:pPr>
    <w:rPr>
      <w:b/>
      <w:bCs/>
      <w:iCs/>
    </w:rPr>
  </w:style>
  <w:style w:type="character" w:customStyle="1" w:styleId="affffffffffffffff6">
    <w:name w:val="источник Знак"/>
    <w:link w:val="affffffffffffffff5"/>
    <w:semiHidden/>
    <w:rsid w:val="0087536B"/>
    <w:rPr>
      <w:rFonts w:ascii="Arial" w:hAnsi="Arial"/>
      <w:i/>
      <w:color w:val="000000"/>
      <w:spacing w:val="-10"/>
      <w:sz w:val="16"/>
      <w:szCs w:val="16"/>
      <w:lang w:val="ru-RU" w:eastAsia="ru-RU"/>
    </w:rPr>
  </w:style>
  <w:style w:type="character" w:customStyle="1" w:styleId="1fffff7">
    <w:name w:val="Стиль источник + полужирный1 Знак"/>
    <w:link w:val="1fffff6"/>
    <w:semiHidden/>
    <w:rsid w:val="0087536B"/>
    <w:rPr>
      <w:rFonts w:ascii="Arial" w:hAnsi="Arial"/>
      <w:b/>
      <w:bCs/>
      <w:i/>
      <w:iCs/>
      <w:color w:val="000000"/>
      <w:spacing w:val="-10"/>
      <w:sz w:val="16"/>
      <w:szCs w:val="16"/>
      <w:lang w:val="ru-RU" w:eastAsia="ru-RU"/>
    </w:rPr>
  </w:style>
  <w:style w:type="character" w:customStyle="1" w:styleId="2ffff4">
    <w:name w:val="Основной текст с отступом 2 Знак Знак Знак Знак"/>
    <w:semiHidden/>
    <w:rsid w:val="0087536B"/>
    <w:rPr>
      <w:rFonts w:ascii="Times New Roman" w:eastAsia="Times New Roman" w:hAnsi="Times New Roman" w:cs="Times New Roman"/>
      <w:sz w:val="20"/>
      <w:szCs w:val="20"/>
      <w:lang w:eastAsia="ru-RU"/>
    </w:rPr>
  </w:style>
  <w:style w:type="character" w:customStyle="1" w:styleId="afffffffffffffffff4">
    <w:name w:val="Стиль Основной текст Знак Знак"/>
    <w:semiHidden/>
    <w:rsid w:val="0087536B"/>
    <w:rPr>
      <w:rFonts w:ascii="Arial" w:hAnsi="Arial"/>
      <w:sz w:val="24"/>
      <w:szCs w:val="24"/>
      <w:lang w:val="ru-RU" w:eastAsia="ru-RU" w:bidi="ar-SA"/>
    </w:rPr>
  </w:style>
  <w:style w:type="paragraph" w:customStyle="1" w:styleId="1fffff8">
    <w:name w:val="заголовок 1"/>
    <w:basedOn w:val="a9"/>
    <w:next w:val="a9"/>
    <w:uiPriority w:val="99"/>
    <w:semiHidden/>
    <w:qFormat/>
    <w:rsid w:val="0087536B"/>
    <w:pPr>
      <w:keepNext/>
      <w:ind w:firstLine="709"/>
      <w:jc w:val="both"/>
    </w:pPr>
  </w:style>
  <w:style w:type="paragraph" w:customStyle="1" w:styleId="Arial10pt">
    <w:name w:val="Стиль Основной текст + Arial 10 pt по ширине"/>
    <w:basedOn w:val="aff4"/>
    <w:uiPriority w:val="99"/>
    <w:semiHidden/>
    <w:qFormat/>
    <w:rsid w:val="0087536B"/>
    <w:pPr>
      <w:ind w:firstLine="709"/>
    </w:pPr>
    <w:rPr>
      <w:rFonts w:cs="Times New Roman"/>
      <w:sz w:val="22"/>
      <w:szCs w:val="20"/>
    </w:rPr>
  </w:style>
  <w:style w:type="character" w:customStyle="1" w:styleId="Arial10pt0">
    <w:name w:val="Стиль Arial 10 pt"/>
    <w:semiHidden/>
    <w:rsid w:val="0087536B"/>
    <w:rPr>
      <w:rFonts w:ascii="Arial" w:hAnsi="Arial"/>
      <w:sz w:val="22"/>
    </w:rPr>
  </w:style>
  <w:style w:type="paragraph" w:customStyle="1" w:styleId="2ffff5">
    <w:name w:val="2 Заголов"/>
    <w:basedOn w:val="26"/>
    <w:uiPriority w:val="99"/>
    <w:semiHidden/>
    <w:qFormat/>
    <w:rsid w:val="0087536B"/>
  </w:style>
  <w:style w:type="paragraph" w:customStyle="1" w:styleId="3fd">
    <w:name w:val="3 Загол"/>
    <w:basedOn w:val="30"/>
    <w:uiPriority w:val="99"/>
    <w:semiHidden/>
    <w:qFormat/>
    <w:rsid w:val="0087536B"/>
  </w:style>
  <w:style w:type="paragraph" w:customStyle="1" w:styleId="afffffffffffffffff5">
    <w:name w:val="Текст форм"/>
    <w:basedOn w:val="aff4"/>
    <w:uiPriority w:val="99"/>
    <w:semiHidden/>
    <w:qFormat/>
    <w:rsid w:val="0087536B"/>
    <w:pPr>
      <w:autoSpaceDE w:val="0"/>
      <w:autoSpaceDN w:val="0"/>
      <w:ind w:firstLine="709"/>
    </w:pPr>
    <w:rPr>
      <w:rFonts w:cs="Times New Roman"/>
      <w:sz w:val="20"/>
      <w:szCs w:val="20"/>
    </w:rPr>
  </w:style>
  <w:style w:type="character" w:customStyle="1" w:styleId="2ffff6">
    <w:name w:val="Основной текст с отступом 2 Знак Знак Знак"/>
    <w:aliases w:val="Основной текст с отступом 2 Знак1"/>
    <w:uiPriority w:val="99"/>
    <w:semiHidden/>
    <w:rsid w:val="0087536B"/>
    <w:rPr>
      <w:lang w:val="ru-RU" w:eastAsia="ru-RU" w:bidi="ar-SA"/>
    </w:rPr>
  </w:style>
  <w:style w:type="character" w:customStyle="1" w:styleId="2ffff7">
    <w:name w:val="2Загол"/>
    <w:semiHidden/>
    <w:rsid w:val="0087536B"/>
    <w:rPr>
      <w:rFonts w:ascii="Arial" w:hAnsi="Arial"/>
      <w:b/>
      <w:bCs/>
      <w:sz w:val="20"/>
      <w:szCs w:val="26"/>
      <w:lang w:val="ru-RU" w:eastAsia="ru-RU" w:bidi="ar-SA"/>
    </w:rPr>
  </w:style>
  <w:style w:type="character" w:customStyle="1" w:styleId="2Arial11">
    <w:name w:val="Стиль Основной текст с отступом 2 Знак Знак Знак + Arial 11 пт ку..."/>
    <w:semiHidden/>
    <w:rsid w:val="0087536B"/>
    <w:rPr>
      <w:rFonts w:ascii="Arial" w:hAnsi="Arial"/>
      <w:iCs/>
      <w:sz w:val="20"/>
      <w:lang w:val="ru-RU" w:eastAsia="ru-RU" w:bidi="ar-SA"/>
    </w:rPr>
  </w:style>
  <w:style w:type="paragraph" w:customStyle="1" w:styleId="335">
    <w:name w:val="ЗАГОЛОВОК 3.3"/>
    <w:basedOn w:val="30"/>
    <w:autoRedefine/>
    <w:uiPriority w:val="99"/>
    <w:qFormat/>
    <w:rsid w:val="0087536B"/>
  </w:style>
  <w:style w:type="paragraph" w:customStyle="1" w:styleId="2">
    <w:name w:val="2_ЗАГОЛОВОК"/>
    <w:basedOn w:val="26"/>
    <w:uiPriority w:val="99"/>
    <w:qFormat/>
    <w:rsid w:val="0087536B"/>
    <w:pPr>
      <w:numPr>
        <w:numId w:val="59"/>
      </w:numPr>
      <w:tabs>
        <w:tab w:val="clear" w:pos="425"/>
      </w:tabs>
      <w:ind w:left="0"/>
    </w:pPr>
  </w:style>
  <w:style w:type="character" w:customStyle="1" w:styleId="afffffffffffffffff6">
    <w:name w:val="Основной текст проект Знак Знак"/>
    <w:rsid w:val="0087536B"/>
    <w:rPr>
      <w:rFonts w:ascii="Arial" w:hAnsi="Arial" w:cs="Arial"/>
      <w:bCs/>
      <w:sz w:val="22"/>
      <w:szCs w:val="24"/>
      <w:lang w:eastAsia="ru-RU" w:bidi="ar-SA"/>
    </w:rPr>
  </w:style>
  <w:style w:type="character" w:customStyle="1" w:styleId="1CHAPTERHEADERChapterHeadHeadingR1HeadingR11HeadingR12HeadingR13HeadingR14HeadingR15HeadingR16RSKH1CHAPTERHEADER1-1stOrderHeadingHoofdstukALKK1Heading1ARGOSSModulo11KAAE">
    <w:name w:val="Заголовок 1;Эд;CHAPTER HEADER Знак;Chapter Head;HeadingR 1;HeadingR 11;HeadingR 12;HeadingR 13;HeadingR 14;HeadingR 15;HeadingR 16;RSKH1;CHAPTER HEADER;Ззаголовок 1;- 1st Order Heading;Hoofdstuk;ALK_K1;Heading 1_ARGOSS;Modulo;Заголовок 1 Знак1;KAAE Знак"/>
    <w:rsid w:val="0087536B"/>
    <w:rPr>
      <w:rFonts w:ascii="Arial" w:hAnsi="Arial" w:cs="Arial"/>
      <w:b/>
      <w:bCs/>
      <w:caps/>
      <w:kern w:val="32"/>
      <w:sz w:val="22"/>
      <w:szCs w:val="22"/>
      <w:lang w:val="ru-RU" w:eastAsia="ru-RU" w:bidi="ar-SA"/>
    </w:rPr>
  </w:style>
  <w:style w:type="character" w:customStyle="1" w:styleId="3fe">
    <w:name w:val="загол 3 Знак Знак"/>
    <w:rsid w:val="0087536B"/>
    <w:rPr>
      <w:rFonts w:ascii="Arial" w:hAnsi="Arial" w:cs="Arial"/>
      <w:b/>
      <w:bCs/>
      <w:sz w:val="22"/>
      <w:szCs w:val="26"/>
      <w:lang w:val="ru-RU" w:eastAsia="ru-RU" w:bidi="ar-SA"/>
    </w:rPr>
  </w:style>
  <w:style w:type="character" w:customStyle="1" w:styleId="EmailStyle368">
    <w:name w:val="EmailStyle368"/>
    <w:semiHidden/>
    <w:rsid w:val="0087536B"/>
    <w:rPr>
      <w:rFonts w:ascii="Arial" w:hAnsi="Arial" w:cs="Arial"/>
      <w:color w:val="auto"/>
      <w:sz w:val="20"/>
      <w:szCs w:val="20"/>
    </w:rPr>
  </w:style>
  <w:style w:type="paragraph" w:customStyle="1" w:styleId="5f3">
    <w:name w:val="Мой заголовок5"/>
    <w:qFormat/>
    <w:rsid w:val="0087536B"/>
    <w:pPr>
      <w:keepNext/>
      <w:spacing w:before="240" w:line="360" w:lineRule="auto"/>
      <w:ind w:firstLine="709"/>
      <w:jc w:val="both"/>
      <w:outlineLvl w:val="4"/>
    </w:pPr>
    <w:rPr>
      <w:rFonts w:eastAsia="Batang"/>
      <w:b/>
      <w:bCs/>
      <w:i/>
      <w:iCs/>
      <w:sz w:val="24"/>
      <w:szCs w:val="24"/>
    </w:rPr>
  </w:style>
  <w:style w:type="paragraph" w:customStyle="1" w:styleId="6f1">
    <w:name w:val="Мой заголовок6"/>
    <w:uiPriority w:val="99"/>
    <w:qFormat/>
    <w:rsid w:val="0087536B"/>
    <w:pPr>
      <w:keepNext/>
      <w:spacing w:before="240" w:line="360" w:lineRule="auto"/>
      <w:ind w:firstLine="709"/>
      <w:jc w:val="both"/>
      <w:outlineLvl w:val="5"/>
    </w:pPr>
    <w:rPr>
      <w:rFonts w:eastAsia="Batang"/>
      <w:b/>
      <w:bCs/>
      <w:i/>
      <w:iCs/>
      <w:sz w:val="22"/>
      <w:szCs w:val="24"/>
    </w:rPr>
  </w:style>
  <w:style w:type="character" w:customStyle="1" w:styleId="Char10">
    <w:name w:val="Мой текст Char1"/>
    <w:rsid w:val="0087536B"/>
    <w:rPr>
      <w:color w:val="000000"/>
      <w:sz w:val="24"/>
      <w:szCs w:val="24"/>
      <w:lang w:val="ru-RU" w:eastAsia="ru-RU" w:bidi="ar-SA"/>
    </w:rPr>
  </w:style>
  <w:style w:type="character" w:customStyle="1" w:styleId="gl1">
    <w:name w:val="gl Знак Знак1"/>
    <w:rsid w:val="0087536B"/>
    <w:rPr>
      <w:sz w:val="24"/>
      <w:lang w:val="ru-RU" w:eastAsia="ru-RU" w:bidi="ar-SA"/>
    </w:rPr>
  </w:style>
  <w:style w:type="character" w:customStyle="1" w:styleId="gl2">
    <w:name w:val="gl Знак2"/>
    <w:aliases w:val="Основной текст проект Знак3,AETC-Body Знак4,DNV-Body Знак4,AETC-Body1 Знак4,DNV-Body1 Знак3,Основной текст Знак1 Знак Знак3,Основной текст Знак Знак Знак Знак3,Основной текст Знак1 Знак Знак Знак Знак3"/>
    <w:rsid w:val="0087536B"/>
    <w:rPr>
      <w:sz w:val="24"/>
      <w:szCs w:val="24"/>
    </w:rPr>
  </w:style>
  <w:style w:type="paragraph" w:styleId="2fff9">
    <w:name w:val="Body Text First Indent 2"/>
    <w:basedOn w:val="affd"/>
    <w:link w:val="2fff8"/>
    <w:rsid w:val="0087536B"/>
    <w:pPr>
      <w:ind w:firstLine="210"/>
    </w:pPr>
    <w:rPr>
      <w:b/>
      <w:bCs/>
    </w:rPr>
  </w:style>
  <w:style w:type="character" w:customStyle="1" w:styleId="21f2">
    <w:name w:val="Красная строка 2 Знак1"/>
    <w:rsid w:val="0087536B"/>
    <w:rPr>
      <w:sz w:val="24"/>
      <w:szCs w:val="24"/>
      <w:lang w:val="ru-RU" w:eastAsia="ru-RU"/>
    </w:rPr>
  </w:style>
  <w:style w:type="character" w:customStyle="1" w:styleId="3ff">
    <w:name w:val="Стиль3 Знак"/>
    <w:uiPriority w:val="99"/>
    <w:locked/>
    <w:rsid w:val="0087536B"/>
    <w:rPr>
      <w:rFonts w:ascii="Arial" w:eastAsia="Times New Roman" w:hAnsi="Arial" w:cs="Times New Roman"/>
      <w:b/>
      <w:bCs/>
      <w:sz w:val="20"/>
      <w:szCs w:val="24"/>
      <w:lang w:eastAsia="ru-RU"/>
    </w:rPr>
  </w:style>
  <w:style w:type="character" w:customStyle="1" w:styleId="4f5">
    <w:name w:val="Стиль4 Знак"/>
    <w:link w:val="4f4"/>
    <w:locked/>
    <w:rsid w:val="0087536B"/>
    <w:rPr>
      <w:rFonts w:ascii="Arial" w:eastAsia="Times New Roman" w:hAnsi="Arial" w:cs="Times New Roman"/>
      <w:b/>
      <w:bCs/>
      <w:sz w:val="20"/>
      <w:szCs w:val="24"/>
      <w:lang w:eastAsia="ru-RU"/>
    </w:rPr>
  </w:style>
  <w:style w:type="character" w:customStyle="1" w:styleId="13e">
    <w:name w:val="Обычный + 13 пт Знак Знак"/>
    <w:aliases w:val="Черный Знак Знак"/>
    <w:rsid w:val="0087536B"/>
    <w:rPr>
      <w:color w:val="000000"/>
      <w:sz w:val="26"/>
      <w:szCs w:val="26"/>
      <w:lang w:val="ru-RU" w:eastAsia="ru-RU" w:bidi="ar-SA"/>
    </w:rPr>
  </w:style>
  <w:style w:type="paragraph" w:customStyle="1" w:styleId="afffffffffffffffff7">
    <w:name w:val="标题一"/>
    <w:uiPriority w:val="99"/>
    <w:qFormat/>
    <w:rsid w:val="0087536B"/>
    <w:pPr>
      <w:spacing w:beforeLines="100" w:afterLines="100" w:line="360" w:lineRule="auto"/>
      <w:ind w:firstLine="709"/>
      <w:jc w:val="center"/>
      <w:outlineLvl w:val="0"/>
    </w:pPr>
    <w:rPr>
      <w:rFonts w:eastAsia="SimSun"/>
      <w:b/>
      <w:sz w:val="32"/>
      <w:lang w:val="en-US" w:eastAsia="zh-CN"/>
    </w:rPr>
  </w:style>
  <w:style w:type="paragraph" w:customStyle="1" w:styleId="1252">
    <w:name w:val="Стиль Основной текст + Первая строка:  1.25 см Междустр.интервал: ..."/>
    <w:basedOn w:val="aff4"/>
    <w:uiPriority w:val="99"/>
    <w:qFormat/>
    <w:rsid w:val="0087536B"/>
    <w:pPr>
      <w:overflowPunct w:val="0"/>
      <w:autoSpaceDE w:val="0"/>
      <w:autoSpaceDN w:val="0"/>
      <w:adjustRightInd w:val="0"/>
      <w:spacing w:after="0" w:line="360" w:lineRule="auto"/>
      <w:ind w:firstLine="709"/>
      <w:textAlignment w:val="baseline"/>
    </w:pPr>
    <w:rPr>
      <w:rFonts w:ascii="Times New Roman" w:hAnsi="Times New Roman" w:cs="Times New Roman"/>
      <w:sz w:val="28"/>
      <w:szCs w:val="20"/>
    </w:rPr>
  </w:style>
  <w:style w:type="paragraph" w:customStyle="1" w:styleId="afffffffffffffffff8">
    <w:name w:val="Обычный + полужирный"/>
    <w:aliases w:val="курсив,Междустр.интервал:  полуторный"/>
    <w:basedOn w:val="26"/>
    <w:uiPriority w:val="99"/>
    <w:qFormat/>
    <w:rsid w:val="0087536B"/>
  </w:style>
  <w:style w:type="paragraph" w:customStyle="1" w:styleId="3320">
    <w:name w:val="3.3.2. Основные этапы и технология построения трехмерных геологических моделей"/>
    <w:basedOn w:val="15"/>
    <w:uiPriority w:val="99"/>
    <w:qFormat/>
    <w:rsid w:val="0087536B"/>
  </w:style>
  <w:style w:type="paragraph" w:customStyle="1" w:styleId="a">
    <w:name w:val="Обычный + По ширине"/>
    <w:aliases w:val="Первая строка:  1,3 см,Междустр.интервал:  множитель 1,....."/>
    <w:basedOn w:val="3320"/>
    <w:uiPriority w:val="99"/>
    <w:qFormat/>
    <w:rsid w:val="0087536B"/>
    <w:pPr>
      <w:numPr>
        <w:numId w:val="31"/>
      </w:numPr>
      <w:tabs>
        <w:tab w:val="left" w:pos="360"/>
      </w:tabs>
      <w:spacing w:before="60" w:after="60" w:line="348" w:lineRule="auto"/>
      <w:ind w:left="360"/>
      <w:jc w:val="both"/>
    </w:pPr>
    <w:rPr>
      <w:kern w:val="32"/>
      <w:szCs w:val="24"/>
      <w:lang w:val="en-US" w:eastAsia="en-US"/>
    </w:rPr>
  </w:style>
  <w:style w:type="paragraph" w:customStyle="1" w:styleId="1fffff9">
    <w:name w:val="Знак1 Знак Знак Знак Знак Знак Знак Знак Знак Знак"/>
    <w:basedOn w:val="a9"/>
    <w:autoRedefine/>
    <w:qFormat/>
    <w:rsid w:val="0087536B"/>
    <w:pPr>
      <w:spacing w:after="160" w:line="240" w:lineRule="exact"/>
      <w:ind w:firstLine="709"/>
      <w:jc w:val="both"/>
    </w:pPr>
    <w:rPr>
      <w:rFonts w:eastAsia="SimSun"/>
      <w:b/>
      <w:sz w:val="28"/>
      <w:lang w:val="en-US" w:eastAsia="en-US"/>
    </w:rPr>
  </w:style>
  <w:style w:type="paragraph" w:customStyle="1" w:styleId="1fffffa">
    <w:name w:val="Знак Знак Знак Знак Знак Знак1"/>
    <w:basedOn w:val="a9"/>
    <w:autoRedefine/>
    <w:qFormat/>
    <w:rsid w:val="0087536B"/>
    <w:pPr>
      <w:ind w:firstLine="709"/>
      <w:jc w:val="both"/>
    </w:pPr>
    <w:rPr>
      <w:sz w:val="20"/>
      <w:szCs w:val="20"/>
      <w:lang w:val="en-US" w:eastAsia="en-US"/>
    </w:rPr>
  </w:style>
  <w:style w:type="paragraph" w:customStyle="1" w:styleId="8e">
    <w:name w:val="Знак8"/>
    <w:basedOn w:val="a9"/>
    <w:qFormat/>
    <w:rsid w:val="0087536B"/>
    <w:pPr>
      <w:ind w:firstLine="709"/>
      <w:jc w:val="both"/>
    </w:pPr>
    <w:rPr>
      <w:rFonts w:ascii="SimSun" w:eastAsia="SimSun" w:hAnsi="SimSun" w:cs="SimSun"/>
      <w:lang w:val="en-US" w:eastAsia="zh-CN"/>
    </w:rPr>
  </w:style>
  <w:style w:type="paragraph" w:customStyle="1" w:styleId="2ffff8">
    <w:name w:val="Знак Знак Знак2 Знак Знак Знак Знак"/>
    <w:basedOn w:val="a9"/>
    <w:uiPriority w:val="99"/>
    <w:qFormat/>
    <w:rsid w:val="0087536B"/>
    <w:pPr>
      <w:ind w:firstLine="709"/>
      <w:jc w:val="both"/>
    </w:pPr>
    <w:rPr>
      <w:rFonts w:ascii="SimSun" w:eastAsia="SimSun" w:hAnsi="SimSun" w:cs="SimSun"/>
      <w:lang w:val="en-US" w:eastAsia="zh-CN"/>
    </w:rPr>
  </w:style>
  <w:style w:type="paragraph" w:customStyle="1" w:styleId="21f3">
    <w:name w:val="Знак Знак Знак2 Знак1"/>
    <w:basedOn w:val="a9"/>
    <w:uiPriority w:val="99"/>
    <w:qFormat/>
    <w:rsid w:val="0087536B"/>
    <w:pPr>
      <w:ind w:firstLine="709"/>
      <w:jc w:val="both"/>
    </w:pPr>
    <w:rPr>
      <w:rFonts w:ascii="SimSun" w:eastAsia="SimSun" w:hAnsi="SimSun" w:cs="SimSun"/>
      <w:lang w:val="en-US" w:eastAsia="zh-CN"/>
    </w:rPr>
  </w:style>
  <w:style w:type="character" w:customStyle="1" w:styleId="1219">
    <w:name w:val="Знак Знак121"/>
    <w:rsid w:val="0087536B"/>
    <w:rPr>
      <w:rFonts w:ascii="Times New Roman" w:eastAsia="Times New Roman" w:hAnsi="Times New Roman" w:cs="Times New Roman"/>
      <w:sz w:val="24"/>
      <w:szCs w:val="20"/>
      <w:lang w:eastAsia="ru-RU"/>
    </w:rPr>
  </w:style>
  <w:style w:type="paragraph" w:customStyle="1" w:styleId="21f4">
    <w:name w:val="Знак Знак Знак2 Знак Знак Знак Знак1"/>
    <w:basedOn w:val="a9"/>
    <w:qFormat/>
    <w:rsid w:val="0087536B"/>
    <w:pPr>
      <w:ind w:firstLine="709"/>
      <w:jc w:val="both"/>
    </w:pPr>
    <w:rPr>
      <w:rFonts w:ascii="SimSun" w:eastAsia="SimSun" w:hAnsi="SimSun" w:cs="SimSun"/>
      <w:lang w:val="en-US" w:eastAsia="zh-CN"/>
    </w:rPr>
  </w:style>
  <w:style w:type="paragraph" w:customStyle="1" w:styleId="predc">
    <w:name w:val="predc"/>
    <w:basedOn w:val="a9"/>
    <w:uiPriority w:val="99"/>
    <w:qFormat/>
    <w:rsid w:val="0087536B"/>
    <w:pPr>
      <w:spacing w:before="100" w:beforeAutospacing="1" w:after="100" w:afterAutospacing="1"/>
      <w:ind w:firstLine="709"/>
      <w:jc w:val="both"/>
    </w:pPr>
  </w:style>
  <w:style w:type="paragraph" w:customStyle="1" w:styleId="Style3">
    <w:name w:val="Style3"/>
    <w:basedOn w:val="a9"/>
    <w:qFormat/>
    <w:rsid w:val="0087536B"/>
    <w:pPr>
      <w:widowControl w:val="0"/>
      <w:autoSpaceDE w:val="0"/>
      <w:autoSpaceDN w:val="0"/>
      <w:adjustRightInd w:val="0"/>
      <w:spacing w:line="254" w:lineRule="exact"/>
      <w:ind w:firstLine="709"/>
      <w:jc w:val="both"/>
    </w:pPr>
    <w:rPr>
      <w:rFonts w:ascii="Arial" w:hAnsi="Arial"/>
    </w:rPr>
  </w:style>
  <w:style w:type="character" w:customStyle="1" w:styleId="FontStyle13">
    <w:name w:val="Font Style13"/>
    <w:rsid w:val="0087536B"/>
    <w:rPr>
      <w:rFonts w:ascii="Arial" w:hAnsi="Arial" w:cs="Arial"/>
      <w:smallCaps/>
      <w:sz w:val="24"/>
      <w:szCs w:val="24"/>
    </w:rPr>
  </w:style>
  <w:style w:type="character" w:customStyle="1" w:styleId="FontStyle17">
    <w:name w:val="Font Style17"/>
    <w:rsid w:val="0087536B"/>
    <w:rPr>
      <w:rFonts w:ascii="Arial" w:hAnsi="Arial" w:cs="Arial"/>
      <w:b/>
      <w:bCs/>
      <w:sz w:val="20"/>
      <w:szCs w:val="20"/>
    </w:rPr>
  </w:style>
  <w:style w:type="character" w:customStyle="1" w:styleId="FontStyle18">
    <w:name w:val="Font Style18"/>
    <w:rsid w:val="0087536B"/>
    <w:rPr>
      <w:rFonts w:ascii="Arial" w:hAnsi="Arial" w:cs="Arial"/>
      <w:sz w:val="22"/>
      <w:szCs w:val="22"/>
    </w:rPr>
  </w:style>
  <w:style w:type="character" w:customStyle="1" w:styleId="gl10">
    <w:name w:val="gl Знак1"/>
    <w:aliases w:val="Основной текст проект Знак2,AETC-Body Знак3,DNV-Body Знак3,AETC-Body1 Знак3,DNV-Body1 Знак2,Основной текст Знак1 Знак Знак2,Основной текст Знак Знак Знак Знак2,Основной текст Знак1 Знак Знак Знак Знак2,Основной текст Знак Знак Знак Знак Знак1"/>
    <w:uiPriority w:val="99"/>
    <w:rsid w:val="0087536B"/>
    <w:rPr>
      <w:rFonts w:ascii="Times New Roman" w:eastAsia="Times New Roman" w:hAnsi="Times New Roman" w:cs="Times New Roman"/>
      <w:sz w:val="24"/>
      <w:szCs w:val="20"/>
      <w:lang w:eastAsia="ru-RU"/>
    </w:rPr>
  </w:style>
  <w:style w:type="character" w:customStyle="1" w:styleId="1fffffb">
    <w:name w:val="Текст сноски Знак1"/>
    <w:rsid w:val="0087536B"/>
  </w:style>
  <w:style w:type="character" w:customStyle="1" w:styleId="1319">
    <w:name w:val="Знак Знак131"/>
    <w:rsid w:val="0087536B"/>
    <w:rPr>
      <w:rFonts w:ascii="Times New Roman" w:eastAsia="Times New Roman" w:hAnsi="Times New Roman" w:cs="Times New Roman"/>
      <w:sz w:val="24"/>
      <w:szCs w:val="24"/>
      <w:lang w:eastAsia="ru-RU"/>
    </w:rPr>
  </w:style>
  <w:style w:type="character" w:customStyle="1" w:styleId="7e">
    <w:name w:val="Основной текст с отступом Знак Знак7"/>
    <w:aliases w:val="Знак Знак1 Знак6,Знак Знак Знак4"/>
    <w:rsid w:val="0087536B"/>
    <w:rPr>
      <w:color w:val="000000"/>
      <w:sz w:val="24"/>
      <w:lang w:val="ru-RU" w:eastAsia="ru-RU" w:bidi="ar-SA"/>
    </w:rPr>
  </w:style>
  <w:style w:type="character" w:customStyle="1" w:styleId="ajvzehse">
    <w:name w:val="ajvzehse"/>
    <w:semiHidden/>
    <w:rsid w:val="0087536B"/>
    <w:rPr>
      <w:rFonts w:ascii="Arial" w:hAnsi="Arial" w:cs="Arial"/>
      <w:color w:val="auto"/>
      <w:sz w:val="20"/>
      <w:szCs w:val="20"/>
    </w:rPr>
  </w:style>
  <w:style w:type="character" w:customStyle="1" w:styleId="211b">
    <w:name w:val="Знак Знак211"/>
    <w:rsid w:val="0087536B"/>
    <w:rPr>
      <w:b/>
      <w:snapToGrid/>
      <w:color w:val="000000"/>
      <w:sz w:val="24"/>
      <w:lang w:val="ru-RU" w:eastAsia="ru-RU" w:bidi="ar-SA"/>
    </w:rPr>
  </w:style>
  <w:style w:type="character" w:customStyle="1" w:styleId="2017">
    <w:name w:val="Знак Знак201"/>
    <w:rsid w:val="0087536B"/>
    <w:rPr>
      <w:b/>
      <w:snapToGrid/>
      <w:sz w:val="24"/>
      <w:lang w:val="ru-RU" w:eastAsia="ru-RU" w:bidi="ar-SA"/>
    </w:rPr>
  </w:style>
  <w:style w:type="paragraph" w:customStyle="1" w:styleId="12e">
    <w:name w:val="Знак1 Знак Знак Знак Знак Знак Знак Знак Знак Знак2"/>
    <w:basedOn w:val="a9"/>
    <w:autoRedefine/>
    <w:qFormat/>
    <w:rsid w:val="0087536B"/>
    <w:pPr>
      <w:spacing w:after="160" w:line="240" w:lineRule="exact"/>
      <w:ind w:firstLine="709"/>
      <w:jc w:val="both"/>
    </w:pPr>
    <w:rPr>
      <w:rFonts w:eastAsia="SimSun"/>
      <w:b/>
      <w:sz w:val="28"/>
      <w:lang w:val="en-US" w:eastAsia="en-US"/>
    </w:rPr>
  </w:style>
  <w:style w:type="paragraph" w:customStyle="1" w:styleId="818">
    <w:name w:val="Знак81"/>
    <w:basedOn w:val="a9"/>
    <w:qFormat/>
    <w:rsid w:val="0087536B"/>
    <w:pPr>
      <w:ind w:firstLine="709"/>
      <w:jc w:val="both"/>
    </w:pPr>
    <w:rPr>
      <w:rFonts w:ascii="SimSun" w:eastAsia="SimSun" w:hAnsi="SimSun" w:cs="SimSun"/>
      <w:lang w:val="en-US" w:eastAsia="zh-CN"/>
    </w:rPr>
  </w:style>
  <w:style w:type="character" w:customStyle="1" w:styleId="Heading3Char0">
    <w:name w:val="Heading 3 Char"/>
    <w:aliases w:val="Заголовок 3 Знак1 Char,Заголовок 3 Знак Знак Char,Заголовок 3 Знак Char,Заголовок 3 Знак1 Знак1 Char,Заголовок 3 Знак Знак Знак1 Char,Заголовок 3 Знак1 Знак Знак Char,Заголовок 3 Знак Знак1 Знак Char,Заголовок 3 Знак Знак2 Char,Пункт Char"/>
    <w:uiPriority w:val="9"/>
    <w:semiHidden/>
    <w:rsid w:val="0087536B"/>
    <w:rPr>
      <w:rFonts w:ascii="Cambria" w:eastAsia="Times New Roman" w:hAnsi="Cambria" w:cs="Times New Roman"/>
      <w:b/>
      <w:bCs/>
      <w:sz w:val="26"/>
      <w:szCs w:val="26"/>
      <w:lang w:eastAsia="en-US"/>
    </w:rPr>
  </w:style>
  <w:style w:type="character" w:customStyle="1" w:styleId="Heading3Char3">
    <w:name w:val="Heading 3 Char3"/>
    <w:aliases w:val="Заголовок 3 Знак1 Char3,Заголовок 3 Знак Знак Char3,Заголовок 3 Знак Char3,Заголовок 3 Знак1 Знак1 Char3,Заголовок 3 Знак Знак Знак1 Char3,Заголовок 3 Знак1 Знак Знак Char3,Заголовок 3 Знак Знак1 Знак Char3,Заголовок 3 Знак Знак2 Char3"/>
    <w:uiPriority w:val="99"/>
    <w:semiHidden/>
    <w:locked/>
    <w:rsid w:val="0087536B"/>
    <w:rPr>
      <w:rFonts w:ascii="Cambria" w:hAnsi="Cambria" w:cs="Times New Roman"/>
      <w:b/>
      <w:bCs/>
      <w:sz w:val="26"/>
      <w:szCs w:val="26"/>
      <w:lang w:eastAsia="en-US"/>
    </w:rPr>
  </w:style>
  <w:style w:type="character" w:customStyle="1" w:styleId="Heading3Char2">
    <w:name w:val="Heading 3 Char2"/>
    <w:aliases w:val="Заголовок 3 Знак1 Char2,Заголовок 3 Знак Знак Char2,Заголовок 3 Знак Char2,Заголовок 3 Знак1 Знак1 Char2,Заголовок 3 Знак Знак Знак1 Char2,Заголовок 3 Знак1 Знак Знак Char2,Заголовок 3 Знак Знак1 Знак Char2,Заголовок 3 Знак Знак2 Char2"/>
    <w:uiPriority w:val="99"/>
    <w:semiHidden/>
    <w:locked/>
    <w:rsid w:val="0087536B"/>
    <w:rPr>
      <w:rFonts w:ascii="Cambria" w:hAnsi="Cambria" w:cs="Times New Roman"/>
      <w:b/>
      <w:bCs/>
      <w:sz w:val="26"/>
      <w:szCs w:val="26"/>
      <w:lang w:eastAsia="en-US"/>
    </w:rPr>
  </w:style>
  <w:style w:type="character" w:customStyle="1" w:styleId="BodyTextChar">
    <w:name w:val="Body Text Char"/>
    <w:aliases w:val="Основной текст Знак Знак Знак Знак Знак Знак Знак Знак Знак Знак Знак Знак Char,Основной текст Знак Знак Знак Знак Char,Основной текст Знак Знак Знак Знак Знак Знак Знак Знак Знак Char,b Знак Знак Знак Знак Char,b Char,gl Char"/>
    <w:uiPriority w:val="99"/>
    <w:semiHidden/>
    <w:locked/>
    <w:rsid w:val="0087536B"/>
    <w:rPr>
      <w:rFonts w:cs="Times New Roman"/>
      <w:lang w:eastAsia="en-US"/>
    </w:rPr>
  </w:style>
  <w:style w:type="character" w:customStyle="1" w:styleId="3ff0">
    <w:name w:val="Оглавление 3 Знак"/>
    <w:uiPriority w:val="99"/>
    <w:rsid w:val="0087536B"/>
    <w:rPr>
      <w:sz w:val="24"/>
    </w:rPr>
  </w:style>
  <w:style w:type="character" w:customStyle="1" w:styleId="31d">
    <w:name w:val="Оглавление 3 Знак1"/>
    <w:locked/>
    <w:rsid w:val="0087536B"/>
    <w:rPr>
      <w:b/>
      <w:bCs/>
      <w:kern w:val="32"/>
      <w:sz w:val="24"/>
      <w:szCs w:val="24"/>
    </w:rPr>
  </w:style>
  <w:style w:type="table" w:customStyle="1" w:styleId="23c">
    <w:name w:val="Изысканная таблица23"/>
    <w:basedOn w:val="ab"/>
    <w:next w:val="aff3"/>
    <w:uiPriority w:val="99"/>
    <w:rsid w:val="0087536B"/>
    <w:pPr>
      <w:spacing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character" w:customStyle="1" w:styleId="919">
    <w:name w:val="Заголовок 9 Знак1"/>
    <w:aliases w:val="Definizioni Знак1"/>
    <w:uiPriority w:val="99"/>
    <w:rsid w:val="0087536B"/>
    <w:rPr>
      <w:rFonts w:ascii="Cambria" w:hAnsi="Cambria"/>
      <w:sz w:val="22"/>
    </w:rPr>
  </w:style>
  <w:style w:type="paragraph" w:customStyle="1" w:styleId="font0">
    <w:name w:val="font0"/>
    <w:basedOn w:val="a9"/>
    <w:qFormat/>
    <w:rsid w:val="0087536B"/>
    <w:pPr>
      <w:spacing w:before="100" w:beforeAutospacing="1" w:after="100" w:afterAutospacing="1"/>
      <w:ind w:firstLine="709"/>
      <w:jc w:val="both"/>
    </w:pPr>
    <w:rPr>
      <w:rFonts w:ascii="Arial" w:hAnsi="Arial"/>
      <w:sz w:val="20"/>
      <w:szCs w:val="20"/>
    </w:rPr>
  </w:style>
  <w:style w:type="paragraph" w:styleId="2ffff9">
    <w:name w:val="Quote"/>
    <w:basedOn w:val="a9"/>
    <w:next w:val="a9"/>
    <w:link w:val="2ffffa"/>
    <w:uiPriority w:val="99"/>
    <w:qFormat/>
    <w:rsid w:val="0087536B"/>
    <w:pPr>
      <w:spacing w:line="360" w:lineRule="auto"/>
      <w:ind w:firstLine="737"/>
      <w:jc w:val="both"/>
    </w:pPr>
    <w:rPr>
      <w:rFonts w:eastAsia="Calibri"/>
      <w:i/>
      <w:iCs/>
      <w:color w:val="000000"/>
      <w:szCs w:val="20"/>
      <w:lang w:val="en-US" w:eastAsia="en-US"/>
    </w:rPr>
  </w:style>
  <w:style w:type="character" w:customStyle="1" w:styleId="2ffffa">
    <w:name w:val="Цитата 2 Знак"/>
    <w:link w:val="2ffff9"/>
    <w:uiPriority w:val="99"/>
    <w:rsid w:val="0087536B"/>
    <w:rPr>
      <w:rFonts w:eastAsia="Calibri"/>
      <w:i/>
      <w:iCs/>
      <w:color w:val="000000"/>
      <w:sz w:val="24"/>
      <w:lang w:val="en-US" w:eastAsia="en-US"/>
    </w:rPr>
  </w:style>
  <w:style w:type="paragraph" w:styleId="afffffffffffffffff9">
    <w:name w:val="Intense Quote"/>
    <w:basedOn w:val="a9"/>
    <w:next w:val="a9"/>
    <w:link w:val="afffffffffffffffffa"/>
    <w:uiPriority w:val="99"/>
    <w:qFormat/>
    <w:rsid w:val="0087536B"/>
    <w:pPr>
      <w:pBdr>
        <w:bottom w:val="single" w:sz="4" w:space="4" w:color="4F81BD"/>
      </w:pBdr>
      <w:spacing w:before="200" w:after="280" w:line="360" w:lineRule="auto"/>
      <w:ind w:left="936" w:right="936" w:firstLine="737"/>
      <w:jc w:val="both"/>
    </w:pPr>
    <w:rPr>
      <w:rFonts w:eastAsia="Calibri"/>
      <w:b/>
      <w:bCs/>
      <w:i/>
      <w:iCs/>
      <w:color w:val="4F81BD"/>
      <w:szCs w:val="20"/>
      <w:lang w:val="en-US" w:eastAsia="en-US"/>
    </w:rPr>
  </w:style>
  <w:style w:type="character" w:customStyle="1" w:styleId="afffffffffffffffffa">
    <w:name w:val="Выделенная цитата Знак"/>
    <w:link w:val="afffffffffffffffff9"/>
    <w:uiPriority w:val="99"/>
    <w:rsid w:val="0087536B"/>
    <w:rPr>
      <w:rFonts w:eastAsia="Calibri"/>
      <w:b/>
      <w:bCs/>
      <w:i/>
      <w:iCs/>
      <w:color w:val="4F81BD"/>
      <w:sz w:val="24"/>
      <w:lang w:val="en-US" w:eastAsia="en-US"/>
    </w:rPr>
  </w:style>
  <w:style w:type="character" w:styleId="afffffffffffffffffb">
    <w:name w:val="Intense Emphasis"/>
    <w:uiPriority w:val="99"/>
    <w:qFormat/>
    <w:rsid w:val="0087536B"/>
    <w:rPr>
      <w:rFonts w:cs="Times New Roman"/>
      <w:b/>
      <w:i/>
      <w:color w:val="4F81BD"/>
    </w:rPr>
  </w:style>
  <w:style w:type="character" w:styleId="afffffffffffffffffc">
    <w:name w:val="Subtle Reference"/>
    <w:uiPriority w:val="99"/>
    <w:qFormat/>
    <w:rsid w:val="0087536B"/>
    <w:rPr>
      <w:rFonts w:cs="Times New Roman"/>
      <w:smallCaps/>
      <w:color w:val="C0504D"/>
      <w:u w:val="single"/>
    </w:rPr>
  </w:style>
  <w:style w:type="character" w:styleId="afffffffffffffffffd">
    <w:name w:val="Intense Reference"/>
    <w:uiPriority w:val="99"/>
    <w:qFormat/>
    <w:rsid w:val="0087536B"/>
    <w:rPr>
      <w:rFonts w:cs="Times New Roman"/>
      <w:b/>
      <w:smallCaps/>
      <w:color w:val="C0504D"/>
      <w:spacing w:val="5"/>
      <w:u w:val="single"/>
    </w:rPr>
  </w:style>
  <w:style w:type="character" w:styleId="afffffffffffffffffe">
    <w:name w:val="Book Title"/>
    <w:uiPriority w:val="99"/>
    <w:qFormat/>
    <w:rsid w:val="0087536B"/>
    <w:rPr>
      <w:rFonts w:cs="Times New Roman"/>
      <w:b/>
      <w:smallCaps/>
      <w:spacing w:val="5"/>
    </w:rPr>
  </w:style>
  <w:style w:type="paragraph" w:customStyle="1" w:styleId="affffffffffffffffff">
    <w:name w:val="НПЦ"/>
    <w:basedOn w:val="a9"/>
    <w:uiPriority w:val="99"/>
    <w:qFormat/>
    <w:rsid w:val="0087536B"/>
    <w:pPr>
      <w:spacing w:line="360" w:lineRule="auto"/>
      <w:ind w:firstLine="737"/>
      <w:jc w:val="both"/>
    </w:pPr>
    <w:rPr>
      <w:rFonts w:eastAsia="Calibri"/>
      <w:lang w:eastAsia="en-US"/>
    </w:rPr>
  </w:style>
  <w:style w:type="paragraph" w:customStyle="1" w:styleId="edb1">
    <w:name w:val="Обычхedbй1"/>
    <w:uiPriority w:val="99"/>
    <w:qFormat/>
    <w:rsid w:val="0087536B"/>
    <w:pPr>
      <w:widowControl w:val="0"/>
      <w:spacing w:line="360" w:lineRule="auto"/>
      <w:ind w:firstLine="709"/>
      <w:jc w:val="center"/>
    </w:pPr>
    <w:rPr>
      <w:rFonts w:eastAsia="Calibri"/>
      <w:sz w:val="24"/>
    </w:rPr>
  </w:style>
  <w:style w:type="paragraph" w:customStyle="1" w:styleId="11f3">
    <w:name w:val="Абзац списка11"/>
    <w:basedOn w:val="a9"/>
    <w:qFormat/>
    <w:rsid w:val="0087536B"/>
    <w:pPr>
      <w:ind w:left="720" w:firstLine="709"/>
      <w:jc w:val="both"/>
    </w:pPr>
    <w:rPr>
      <w:rFonts w:eastAsia="Calibri"/>
    </w:rPr>
  </w:style>
  <w:style w:type="character" w:customStyle="1" w:styleId="7f">
    <w:name w:val="название таблицы Знак7"/>
    <w:aliases w:val="Название объекта Знак1 Знак8,Название объекта Знак1 Знак2 Знак Знак7,Название объекта Знак2 Знак Знак1 Знак Знак7,Название объекта Знак1 Знак1 Знак Знак1 Знак Знак7,Название объекта Знак2 Знак Знак Знак Знак Знак Знак7"/>
    <w:uiPriority w:val="99"/>
    <w:rsid w:val="0087536B"/>
    <w:rPr>
      <w:rFonts w:cs="Times New Roman"/>
      <w:b/>
      <w:bCs/>
      <w:lang w:val="ru-RU" w:eastAsia="ru-RU" w:bidi="ar-SA"/>
    </w:rPr>
  </w:style>
  <w:style w:type="paragraph" w:customStyle="1" w:styleId="21f5">
    <w:name w:val="Основной текст с отступом21"/>
    <w:basedOn w:val="a9"/>
    <w:uiPriority w:val="99"/>
    <w:qFormat/>
    <w:rsid w:val="0087536B"/>
    <w:pPr>
      <w:ind w:left="360" w:firstLine="348"/>
      <w:jc w:val="both"/>
    </w:pPr>
    <w:rPr>
      <w:rFonts w:eastAsia="Calibri"/>
    </w:rPr>
  </w:style>
  <w:style w:type="paragraph" w:customStyle="1" w:styleId="11f4">
    <w:name w:val="Знак1 Знак Знак Знак Знак Знак Знак Знак Знак Знак1"/>
    <w:basedOn w:val="a9"/>
    <w:autoRedefine/>
    <w:uiPriority w:val="99"/>
    <w:qFormat/>
    <w:rsid w:val="0087536B"/>
    <w:pPr>
      <w:spacing w:after="160" w:line="240" w:lineRule="exact"/>
      <w:ind w:firstLine="709"/>
      <w:jc w:val="both"/>
    </w:pPr>
    <w:rPr>
      <w:rFonts w:eastAsia="SimSun"/>
      <w:b/>
      <w:sz w:val="28"/>
      <w:lang w:val="en-US" w:eastAsia="en-US"/>
    </w:rPr>
  </w:style>
  <w:style w:type="character" w:customStyle="1" w:styleId="6f2">
    <w:name w:val="название таблицы Знак6"/>
    <w:aliases w:val="Название объекта Знак1 Знак7,Название объекта Знак1 Знак2 Знак Знак6,Название объекта Знак2 Знак Знак1 Знак Знак6,Название объекта Знак1 Знак1 Знак Знак1 Знак Знак6,Название объекта Знак2 Знак Знак Знак Знак Знак Знак6"/>
    <w:uiPriority w:val="99"/>
    <w:rsid w:val="0087536B"/>
    <w:rPr>
      <w:rFonts w:cs="Times New Roman"/>
      <w:b/>
      <w:bCs/>
      <w:lang w:val="ru-RU" w:eastAsia="ru-RU" w:bidi="ar-SA"/>
    </w:rPr>
  </w:style>
  <w:style w:type="paragraph" w:styleId="affffffffffffffffff0">
    <w:name w:val="Revision"/>
    <w:hidden/>
    <w:uiPriority w:val="99"/>
    <w:semiHidden/>
    <w:rsid w:val="0087536B"/>
    <w:pPr>
      <w:spacing w:line="360" w:lineRule="auto"/>
      <w:ind w:firstLine="709"/>
      <w:jc w:val="both"/>
    </w:pPr>
    <w:rPr>
      <w:rFonts w:eastAsia="Calibri"/>
      <w:sz w:val="24"/>
      <w:szCs w:val="24"/>
    </w:rPr>
  </w:style>
  <w:style w:type="paragraph" w:customStyle="1" w:styleId="Arial10pt1">
    <w:name w:val="Стиль Основной текст с отступом + Arial 10 pt полужирный влево ..."/>
    <w:basedOn w:val="affd"/>
    <w:autoRedefine/>
    <w:uiPriority w:val="99"/>
    <w:qFormat/>
    <w:rsid w:val="0087536B"/>
    <w:pPr>
      <w:spacing w:after="0"/>
      <w:ind w:left="0"/>
      <w:jc w:val="both"/>
    </w:pPr>
    <w:rPr>
      <w:rFonts w:eastAsia="Calibri"/>
      <w:bCs/>
    </w:rPr>
  </w:style>
  <w:style w:type="paragraph" w:customStyle="1" w:styleId="a0">
    <w:name w:val="Заголовок з"/>
    <w:basedOn w:val="310pt6"/>
    <w:uiPriority w:val="99"/>
    <w:qFormat/>
    <w:rsid w:val="0087536B"/>
    <w:pPr>
      <w:numPr>
        <w:numId w:val="31"/>
      </w:numPr>
      <w:tabs>
        <w:tab w:val="num" w:pos="1314"/>
      </w:tabs>
      <w:overflowPunct w:val="0"/>
      <w:autoSpaceDE w:val="0"/>
      <w:autoSpaceDN w:val="0"/>
      <w:adjustRightInd w:val="0"/>
      <w:spacing w:after="120"/>
      <w:ind w:left="1314" w:hanging="1134"/>
      <w:jc w:val="both"/>
      <w:textAlignment w:val="baseline"/>
    </w:pPr>
    <w:rPr>
      <w:rFonts w:ascii="Times New Roman" w:hAnsi="Times New Roman"/>
      <w:i/>
      <w:iCs/>
      <w:sz w:val="24"/>
      <w:szCs w:val="20"/>
      <w:lang w:val="ru-RU" w:eastAsia="ru-RU"/>
    </w:rPr>
  </w:style>
  <w:style w:type="character" w:customStyle="1" w:styleId="1fffffc">
    <w:name w:val="Название Знак1"/>
    <w:aliases w:val="TITOLO Знак1"/>
    <w:uiPriority w:val="99"/>
    <w:rsid w:val="0087536B"/>
    <w:rPr>
      <w:rFonts w:ascii="Cambria" w:eastAsia="Times New Roman" w:hAnsi="Cambria" w:cs="Times New Roman"/>
      <w:color w:val="17365D"/>
      <w:spacing w:val="5"/>
      <w:kern w:val="28"/>
      <w:sz w:val="52"/>
      <w:szCs w:val="52"/>
    </w:rPr>
  </w:style>
  <w:style w:type="paragraph" w:customStyle="1" w:styleId="2ffffb">
    <w:name w:val="РАЗДЕЛ Знак2"/>
    <w:basedOn w:val="a9"/>
    <w:next w:val="a9"/>
    <w:uiPriority w:val="99"/>
    <w:qFormat/>
    <w:rsid w:val="0087536B"/>
    <w:pPr>
      <w:spacing w:after="360"/>
      <w:ind w:firstLine="737"/>
      <w:jc w:val="both"/>
    </w:pPr>
    <w:rPr>
      <w:b/>
      <w:caps/>
      <w:szCs w:val="20"/>
    </w:rPr>
  </w:style>
  <w:style w:type="paragraph" w:customStyle="1" w:styleId="11f5">
    <w:name w:val="Знак Знак Знак1 Знак Знак Знак Знак Знак Знак Знак1"/>
    <w:basedOn w:val="a9"/>
    <w:autoRedefine/>
    <w:qFormat/>
    <w:rsid w:val="0087536B"/>
    <w:pPr>
      <w:spacing w:after="160" w:line="240" w:lineRule="exact"/>
      <w:ind w:firstLine="709"/>
      <w:jc w:val="both"/>
    </w:pPr>
    <w:rPr>
      <w:rFonts w:eastAsia="SimSun" w:cs="SimSun"/>
      <w:lang w:val="en-US" w:eastAsia="zh-CN"/>
    </w:rPr>
  </w:style>
  <w:style w:type="character" w:customStyle="1" w:styleId="12f">
    <w:name w:val="Заголовок 1 Знак2"/>
    <w:aliases w:val="РАЗДЕЛ Знак3"/>
    <w:uiPriority w:val="99"/>
    <w:locked/>
    <w:rsid w:val="0087536B"/>
    <w:rPr>
      <w:b/>
      <w:caps/>
      <w:sz w:val="24"/>
    </w:rPr>
  </w:style>
  <w:style w:type="character" w:customStyle="1" w:styleId="3ff1">
    <w:name w:val="Основной текст с отступом Знак3"/>
    <w:rsid w:val="0087536B"/>
    <w:rPr>
      <w:sz w:val="24"/>
      <w:szCs w:val="24"/>
    </w:rPr>
  </w:style>
  <w:style w:type="character" w:customStyle="1" w:styleId="91a">
    <w:name w:val="Знак Знак91"/>
    <w:semiHidden/>
    <w:rsid w:val="0087536B"/>
    <w:rPr>
      <w:lang w:val="en-US" w:eastAsia="ru-RU" w:bidi="ar-SA"/>
    </w:rPr>
  </w:style>
  <w:style w:type="character" w:customStyle="1" w:styleId="11f6">
    <w:name w:val="Название объекта Знак1 Знак Знак Знак Знак Знак Знак Знак Знак1"/>
    <w:rsid w:val="0087536B"/>
    <w:rPr>
      <w:b/>
      <w:bCs/>
      <w:lang w:val="ru-RU" w:eastAsia="ru-RU" w:bidi="ar-SA"/>
    </w:rPr>
  </w:style>
  <w:style w:type="character" w:customStyle="1" w:styleId="2612">
    <w:name w:val="Знак Знак261"/>
    <w:locked/>
    <w:rsid w:val="0087536B"/>
    <w:rPr>
      <w:b/>
      <w:bCs w:val="0"/>
      <w:sz w:val="28"/>
      <w:lang w:val="ru-RU" w:eastAsia="ru-RU" w:bidi="ar-SA"/>
    </w:rPr>
  </w:style>
  <w:style w:type="character" w:customStyle="1" w:styleId="2218">
    <w:name w:val="Знак Знак221"/>
    <w:locked/>
    <w:rsid w:val="0087536B"/>
    <w:rPr>
      <w:b/>
      <w:bCs w:val="0"/>
      <w:sz w:val="24"/>
      <w:szCs w:val="24"/>
      <w:lang w:val="ru-RU" w:eastAsia="ru-RU" w:bidi="ar-SA"/>
    </w:rPr>
  </w:style>
  <w:style w:type="character" w:customStyle="1" w:styleId="2317">
    <w:name w:val="Знак Знак231"/>
    <w:locked/>
    <w:rsid w:val="0087536B"/>
    <w:rPr>
      <w:b/>
      <w:bCs w:val="0"/>
      <w:sz w:val="16"/>
      <w:szCs w:val="16"/>
      <w:lang w:val="ru-RU" w:eastAsia="ru-RU" w:bidi="ar-SA"/>
    </w:rPr>
  </w:style>
  <w:style w:type="character" w:customStyle="1" w:styleId="21f6">
    <w:name w:val="Знак2 Знак Знак1"/>
    <w:rsid w:val="0087536B"/>
    <w:rPr>
      <w:rFonts w:ascii="Arial" w:hAnsi="Arial" w:cs="Arial" w:hint="default"/>
      <w:b/>
      <w:bCs/>
      <w:kern w:val="32"/>
      <w:sz w:val="32"/>
      <w:szCs w:val="32"/>
      <w:lang w:val="ru-RU" w:eastAsia="ru-RU" w:bidi="ar-SA"/>
    </w:rPr>
  </w:style>
  <w:style w:type="character" w:customStyle="1" w:styleId="1817">
    <w:name w:val="Знак Знак181"/>
    <w:rsid w:val="0087536B"/>
    <w:rPr>
      <w:b/>
      <w:bCs/>
      <w:sz w:val="28"/>
      <w:szCs w:val="28"/>
      <w:lang w:val="ru-RU" w:eastAsia="ru-RU" w:bidi="ar-SA"/>
    </w:rPr>
  </w:style>
  <w:style w:type="character" w:customStyle="1" w:styleId="emailstyle752">
    <w:name w:val="emailstyle752"/>
    <w:semiHidden/>
    <w:rsid w:val="0087536B"/>
    <w:rPr>
      <w:rFonts w:ascii="Arial" w:hAnsi="Arial" w:cs="Arial" w:hint="default"/>
      <w:color w:val="auto"/>
      <w:sz w:val="20"/>
      <w:szCs w:val="20"/>
    </w:rPr>
  </w:style>
  <w:style w:type="character" w:customStyle="1" w:styleId="emailstyle796">
    <w:name w:val="emailstyle796"/>
    <w:semiHidden/>
    <w:rsid w:val="0087536B"/>
    <w:rPr>
      <w:rFonts w:ascii="Arial" w:hAnsi="Arial" w:cs="Arial" w:hint="default"/>
      <w:color w:val="auto"/>
      <w:sz w:val="20"/>
      <w:szCs w:val="20"/>
    </w:rPr>
  </w:style>
  <w:style w:type="character" w:customStyle="1" w:styleId="FontStyle49">
    <w:name w:val="Font Style49"/>
    <w:rsid w:val="0087536B"/>
    <w:rPr>
      <w:rFonts w:ascii="Times New Roman" w:hAnsi="Times New Roman" w:cs="Times New Roman" w:hint="default"/>
      <w:sz w:val="24"/>
      <w:szCs w:val="24"/>
    </w:rPr>
  </w:style>
  <w:style w:type="character" w:customStyle="1" w:styleId="affffffffffffffffff1">
    <w:name w:val="Подпись к таблице_"/>
    <w:link w:val="affffffffffffffffff2"/>
    <w:locked/>
    <w:rsid w:val="0087536B"/>
    <w:rPr>
      <w:shd w:val="clear" w:color="auto" w:fill="FFFFFF"/>
    </w:rPr>
  </w:style>
  <w:style w:type="paragraph" w:customStyle="1" w:styleId="affffffffffffffffff2">
    <w:name w:val="Подпись к таблице"/>
    <w:basedOn w:val="a9"/>
    <w:link w:val="affffffffffffffffff1"/>
    <w:qFormat/>
    <w:rsid w:val="0087536B"/>
    <w:pPr>
      <w:shd w:val="clear" w:color="auto" w:fill="FFFFFF"/>
      <w:spacing w:line="426" w:lineRule="exact"/>
      <w:ind w:hanging="2100"/>
      <w:jc w:val="both"/>
    </w:pPr>
    <w:rPr>
      <w:sz w:val="20"/>
      <w:szCs w:val="20"/>
    </w:rPr>
  </w:style>
  <w:style w:type="paragraph" w:customStyle="1" w:styleId="Style21">
    <w:name w:val="Style21"/>
    <w:basedOn w:val="a9"/>
    <w:qFormat/>
    <w:rsid w:val="0087536B"/>
    <w:pPr>
      <w:widowControl w:val="0"/>
      <w:autoSpaceDE w:val="0"/>
      <w:autoSpaceDN w:val="0"/>
      <w:adjustRightInd w:val="0"/>
      <w:spacing w:line="426" w:lineRule="exact"/>
      <w:ind w:firstLine="709"/>
      <w:jc w:val="both"/>
    </w:pPr>
  </w:style>
  <w:style w:type="paragraph" w:customStyle="1" w:styleId="xl256">
    <w:name w:val="xl256"/>
    <w:basedOn w:val="a9"/>
    <w:qFormat/>
    <w:rsid w:val="0087536B"/>
    <w:pPr>
      <w:spacing w:before="100" w:beforeAutospacing="1" w:after="100" w:afterAutospacing="1"/>
      <w:ind w:firstLine="709"/>
      <w:jc w:val="both"/>
    </w:pPr>
    <w:rPr>
      <w:sz w:val="18"/>
      <w:szCs w:val="18"/>
    </w:rPr>
  </w:style>
  <w:style w:type="paragraph" w:customStyle="1" w:styleId="xl257">
    <w:name w:val="xl257"/>
    <w:basedOn w:val="a9"/>
    <w:qFormat/>
    <w:rsid w:val="0087536B"/>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ind w:firstLine="709"/>
      <w:jc w:val="center"/>
      <w:textAlignment w:val="center"/>
    </w:pPr>
    <w:rPr>
      <w:sz w:val="18"/>
      <w:szCs w:val="18"/>
    </w:rPr>
  </w:style>
  <w:style w:type="paragraph" w:customStyle="1" w:styleId="xl258">
    <w:name w:val="xl25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000000"/>
      <w:sz w:val="18"/>
      <w:szCs w:val="18"/>
    </w:rPr>
  </w:style>
  <w:style w:type="paragraph" w:customStyle="1" w:styleId="xl259">
    <w:name w:val="xl25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18"/>
      <w:szCs w:val="18"/>
    </w:rPr>
  </w:style>
  <w:style w:type="paragraph" w:customStyle="1" w:styleId="xl260">
    <w:name w:val="xl260"/>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color w:val="000000"/>
      <w:sz w:val="18"/>
      <w:szCs w:val="18"/>
    </w:rPr>
  </w:style>
  <w:style w:type="paragraph" w:customStyle="1" w:styleId="xl261">
    <w:name w:val="xl26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000000"/>
      <w:sz w:val="18"/>
      <w:szCs w:val="18"/>
    </w:rPr>
  </w:style>
  <w:style w:type="paragraph" w:customStyle="1" w:styleId="xl262">
    <w:name w:val="xl26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sz w:val="18"/>
      <w:szCs w:val="18"/>
    </w:rPr>
  </w:style>
  <w:style w:type="paragraph" w:customStyle="1" w:styleId="xl263">
    <w:name w:val="xl263"/>
    <w:basedOn w:val="a9"/>
    <w:qFormat/>
    <w:rsid w:val="0087536B"/>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ind w:firstLine="709"/>
      <w:jc w:val="center"/>
      <w:textAlignment w:val="center"/>
    </w:pPr>
    <w:rPr>
      <w:b/>
      <w:bCs/>
      <w:color w:val="000000"/>
      <w:sz w:val="18"/>
      <w:szCs w:val="18"/>
    </w:rPr>
  </w:style>
  <w:style w:type="paragraph" w:customStyle="1" w:styleId="xl264">
    <w:name w:val="xl26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color w:val="000000"/>
      <w:sz w:val="18"/>
      <w:szCs w:val="18"/>
    </w:rPr>
  </w:style>
  <w:style w:type="paragraph" w:customStyle="1" w:styleId="xl265">
    <w:name w:val="xl265"/>
    <w:basedOn w:val="a9"/>
    <w:qFormat/>
    <w:rsid w:val="0087536B"/>
    <w:pPr>
      <w:pBdr>
        <w:top w:val="single" w:sz="4" w:space="0" w:color="auto"/>
        <w:left w:val="single" w:sz="4" w:space="0" w:color="auto"/>
        <w:bottom w:val="single" w:sz="4" w:space="0" w:color="auto"/>
        <w:right w:val="single" w:sz="4" w:space="0" w:color="auto"/>
      </w:pBdr>
      <w:shd w:val="clear" w:color="000000" w:fill="E5DFEC"/>
      <w:spacing w:before="100" w:beforeAutospacing="1" w:after="100" w:afterAutospacing="1"/>
      <w:ind w:firstLine="709"/>
      <w:jc w:val="center"/>
      <w:textAlignment w:val="center"/>
    </w:pPr>
    <w:rPr>
      <w:color w:val="000000"/>
      <w:sz w:val="18"/>
      <w:szCs w:val="18"/>
    </w:rPr>
  </w:style>
  <w:style w:type="paragraph" w:customStyle="1" w:styleId="xl266">
    <w:name w:val="xl266"/>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sz w:val="20"/>
      <w:szCs w:val="20"/>
    </w:rPr>
  </w:style>
  <w:style w:type="paragraph" w:customStyle="1" w:styleId="xl267">
    <w:name w:val="xl267"/>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pPr>
    <w:rPr>
      <w:sz w:val="20"/>
      <w:szCs w:val="20"/>
    </w:rPr>
  </w:style>
  <w:style w:type="paragraph" w:customStyle="1" w:styleId="211c">
    <w:name w:val="Основной текст 211"/>
    <w:basedOn w:val="a9"/>
    <w:qFormat/>
    <w:rsid w:val="0087536B"/>
    <w:pPr>
      <w:spacing w:line="360" w:lineRule="auto"/>
      <w:ind w:firstLine="709"/>
      <w:jc w:val="both"/>
    </w:pPr>
    <w:rPr>
      <w:rFonts w:ascii="Arial" w:hAnsi="Arial"/>
      <w:i/>
      <w:sz w:val="20"/>
      <w:szCs w:val="20"/>
    </w:rPr>
  </w:style>
  <w:style w:type="paragraph" w:customStyle="1" w:styleId="3118">
    <w:name w:val="Основной текст 311"/>
    <w:basedOn w:val="a9"/>
    <w:qFormat/>
    <w:rsid w:val="0087536B"/>
    <w:pPr>
      <w:suppressAutoHyphens/>
      <w:spacing w:line="360" w:lineRule="auto"/>
      <w:ind w:firstLine="709"/>
      <w:jc w:val="both"/>
    </w:pPr>
    <w:rPr>
      <w:sz w:val="20"/>
      <w:szCs w:val="20"/>
      <w:lang w:eastAsia="ar-SA"/>
    </w:rPr>
  </w:style>
  <w:style w:type="paragraph" w:customStyle="1" w:styleId="xl268">
    <w:name w:val="xl268"/>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69">
    <w:name w:val="xl269"/>
    <w:basedOn w:val="a9"/>
    <w:qFormat/>
    <w:rsid w:val="0087536B"/>
    <w:pPr>
      <w:pBdr>
        <w:right w:val="single" w:sz="4" w:space="0" w:color="auto"/>
      </w:pBdr>
      <w:spacing w:before="100" w:beforeAutospacing="1" w:after="100" w:afterAutospacing="1"/>
      <w:ind w:firstLine="709"/>
      <w:jc w:val="center"/>
      <w:textAlignment w:val="center"/>
    </w:pPr>
    <w:rPr>
      <w:b/>
      <w:bCs/>
      <w:sz w:val="18"/>
      <w:szCs w:val="18"/>
    </w:rPr>
  </w:style>
  <w:style w:type="paragraph" w:customStyle="1" w:styleId="xl270">
    <w:name w:val="xl270"/>
    <w:basedOn w:val="a9"/>
    <w:qFormat/>
    <w:rsid w:val="0087536B"/>
    <w:pPr>
      <w:pBdr>
        <w:left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71">
    <w:name w:val="xl27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72">
    <w:name w:val="xl27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73">
    <w:name w:val="xl27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sz w:val="18"/>
      <w:szCs w:val="18"/>
      <w:u w:val="single"/>
    </w:rPr>
  </w:style>
  <w:style w:type="paragraph" w:customStyle="1" w:styleId="xl274">
    <w:name w:val="xl274"/>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75">
    <w:name w:val="xl27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76">
    <w:name w:val="xl27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18"/>
      <w:szCs w:val="18"/>
    </w:rPr>
  </w:style>
  <w:style w:type="paragraph" w:customStyle="1" w:styleId="xl277">
    <w:name w:val="xl27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78">
    <w:name w:val="xl278"/>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79">
    <w:name w:val="xl27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sz w:val="18"/>
      <w:szCs w:val="18"/>
    </w:rPr>
  </w:style>
  <w:style w:type="paragraph" w:customStyle="1" w:styleId="xl280">
    <w:name w:val="xl280"/>
    <w:basedOn w:val="a9"/>
    <w:qFormat/>
    <w:rsid w:val="0087536B"/>
    <w:pPr>
      <w:spacing w:before="100" w:beforeAutospacing="1" w:after="100" w:afterAutospacing="1"/>
      <w:ind w:firstLine="709"/>
      <w:jc w:val="center"/>
      <w:textAlignment w:val="center"/>
    </w:pPr>
    <w:rPr>
      <w:b/>
      <w:bCs/>
      <w:sz w:val="18"/>
      <w:szCs w:val="18"/>
    </w:rPr>
  </w:style>
  <w:style w:type="paragraph" w:customStyle="1" w:styleId="xl281">
    <w:name w:val="xl281"/>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82">
    <w:name w:val="xl28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83">
    <w:name w:val="xl28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84">
    <w:name w:val="xl284"/>
    <w:basedOn w:val="a9"/>
    <w:qFormat/>
    <w:rsid w:val="0087536B"/>
    <w:pPr>
      <w:spacing w:before="100" w:beforeAutospacing="1" w:after="100" w:afterAutospacing="1"/>
      <w:ind w:firstLine="709"/>
      <w:jc w:val="center"/>
      <w:textAlignment w:val="center"/>
    </w:pPr>
    <w:rPr>
      <w:sz w:val="18"/>
      <w:szCs w:val="18"/>
    </w:rPr>
  </w:style>
  <w:style w:type="paragraph" w:customStyle="1" w:styleId="xl285">
    <w:name w:val="xl28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86">
    <w:name w:val="xl286"/>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87">
    <w:name w:val="xl28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88">
    <w:name w:val="xl288"/>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89">
    <w:name w:val="xl289"/>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0">
    <w:name w:val="xl290"/>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1">
    <w:name w:val="xl291"/>
    <w:basedOn w:val="a9"/>
    <w:qFormat/>
    <w:rsid w:val="0087536B"/>
    <w:pPr>
      <w:pBdr>
        <w:top w:val="single" w:sz="4" w:space="0" w:color="auto"/>
        <w:left w:val="single" w:sz="4" w:space="0" w:color="auto"/>
      </w:pBdr>
      <w:spacing w:before="100" w:beforeAutospacing="1" w:after="100" w:afterAutospacing="1"/>
      <w:ind w:firstLine="709"/>
      <w:jc w:val="center"/>
      <w:textAlignment w:val="center"/>
    </w:pPr>
    <w:rPr>
      <w:b/>
      <w:bCs/>
      <w:sz w:val="18"/>
      <w:szCs w:val="18"/>
    </w:rPr>
  </w:style>
  <w:style w:type="paragraph" w:customStyle="1" w:styleId="xl292">
    <w:name w:val="xl292"/>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293">
    <w:name w:val="xl293"/>
    <w:basedOn w:val="a9"/>
    <w:qFormat/>
    <w:rsid w:val="0087536B"/>
    <w:pPr>
      <w:spacing w:before="100" w:beforeAutospacing="1" w:after="100" w:afterAutospacing="1"/>
      <w:ind w:firstLine="709"/>
      <w:jc w:val="both"/>
      <w:textAlignment w:val="center"/>
    </w:pPr>
    <w:rPr>
      <w:sz w:val="18"/>
      <w:szCs w:val="18"/>
    </w:rPr>
  </w:style>
  <w:style w:type="paragraph" w:customStyle="1" w:styleId="xl294">
    <w:name w:val="xl294"/>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5">
    <w:name w:val="xl295"/>
    <w:basedOn w:val="a9"/>
    <w:qFormat/>
    <w:rsid w:val="0087536B"/>
    <w:pPr>
      <w:pBdr>
        <w:left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6">
    <w:name w:val="xl296"/>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7">
    <w:name w:val="xl297"/>
    <w:basedOn w:val="a9"/>
    <w:qFormat/>
    <w:rsid w:val="0087536B"/>
    <w:pPr>
      <w:pBdr>
        <w:left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8">
    <w:name w:val="xl298"/>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299">
    <w:name w:val="xl29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00">
    <w:name w:val="xl30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style>
  <w:style w:type="paragraph" w:customStyle="1" w:styleId="xl301">
    <w:name w:val="xl301"/>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02">
    <w:name w:val="xl302"/>
    <w:basedOn w:val="a9"/>
    <w:qFormat/>
    <w:rsid w:val="0087536B"/>
    <w:pPr>
      <w:pBdr>
        <w:top w:val="single" w:sz="4" w:space="0" w:color="auto"/>
        <w:bottom w:val="single" w:sz="4" w:space="0" w:color="auto"/>
      </w:pBdr>
      <w:spacing w:before="100" w:beforeAutospacing="1" w:after="100" w:afterAutospacing="1"/>
      <w:ind w:firstLine="709"/>
      <w:jc w:val="center"/>
      <w:textAlignment w:val="center"/>
    </w:pPr>
    <w:rPr>
      <w:sz w:val="18"/>
      <w:szCs w:val="18"/>
    </w:rPr>
  </w:style>
  <w:style w:type="paragraph" w:customStyle="1" w:styleId="xl303">
    <w:name w:val="xl303"/>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sz w:val="18"/>
      <w:szCs w:val="18"/>
    </w:rPr>
  </w:style>
  <w:style w:type="paragraph" w:customStyle="1" w:styleId="xl304">
    <w:name w:val="xl304"/>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18"/>
      <w:szCs w:val="18"/>
    </w:rPr>
  </w:style>
  <w:style w:type="paragraph" w:customStyle="1" w:styleId="xl305">
    <w:name w:val="xl30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sz w:val="18"/>
      <w:szCs w:val="18"/>
    </w:rPr>
  </w:style>
  <w:style w:type="paragraph" w:customStyle="1" w:styleId="xl306">
    <w:name w:val="xl306"/>
    <w:basedOn w:val="a9"/>
    <w:qFormat/>
    <w:rsid w:val="0087536B"/>
    <w:pPr>
      <w:spacing w:before="100" w:beforeAutospacing="1" w:after="100" w:afterAutospacing="1"/>
      <w:ind w:firstLine="709"/>
      <w:jc w:val="center"/>
      <w:textAlignment w:val="center"/>
    </w:pPr>
    <w:rPr>
      <w:b/>
      <w:bCs/>
      <w:sz w:val="18"/>
      <w:szCs w:val="18"/>
    </w:rPr>
  </w:style>
  <w:style w:type="paragraph" w:customStyle="1" w:styleId="xl307">
    <w:name w:val="xl307"/>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308">
    <w:name w:val="xl30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09">
    <w:name w:val="xl30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10">
    <w:name w:val="xl310"/>
    <w:basedOn w:val="a9"/>
    <w:qFormat/>
    <w:rsid w:val="0087536B"/>
    <w:pPr>
      <w:spacing w:before="100" w:beforeAutospacing="1" w:after="100" w:afterAutospacing="1"/>
      <w:ind w:firstLine="709"/>
      <w:jc w:val="center"/>
      <w:textAlignment w:val="center"/>
    </w:pPr>
    <w:rPr>
      <w:sz w:val="18"/>
      <w:szCs w:val="18"/>
    </w:rPr>
  </w:style>
  <w:style w:type="paragraph" w:customStyle="1" w:styleId="xl311">
    <w:name w:val="xl31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18"/>
      <w:szCs w:val="18"/>
    </w:rPr>
  </w:style>
  <w:style w:type="paragraph" w:customStyle="1" w:styleId="xl312">
    <w:name w:val="xl31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13">
    <w:name w:val="xl313"/>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14">
    <w:name w:val="xl31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15">
    <w:name w:val="xl31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316">
    <w:name w:val="xl316"/>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317">
    <w:name w:val="xl31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color w:val="FF0000"/>
      <w:sz w:val="18"/>
      <w:szCs w:val="18"/>
    </w:rPr>
  </w:style>
  <w:style w:type="paragraph" w:customStyle="1" w:styleId="xl318">
    <w:name w:val="xl318"/>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19">
    <w:name w:val="xl31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20">
    <w:name w:val="xl32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21">
    <w:name w:val="xl321"/>
    <w:basedOn w:val="a9"/>
    <w:qFormat/>
    <w:rsid w:val="0087536B"/>
    <w:pPr>
      <w:pBdr>
        <w:top w:val="single" w:sz="4" w:space="0" w:color="auto"/>
        <w:bottom w:val="single" w:sz="4" w:space="0" w:color="auto"/>
      </w:pBdr>
      <w:spacing w:before="100" w:beforeAutospacing="1" w:after="100" w:afterAutospacing="1"/>
      <w:ind w:firstLine="709"/>
      <w:jc w:val="center"/>
      <w:textAlignment w:val="center"/>
    </w:pPr>
    <w:rPr>
      <w:sz w:val="18"/>
      <w:szCs w:val="18"/>
    </w:rPr>
  </w:style>
  <w:style w:type="paragraph" w:customStyle="1" w:styleId="xl322">
    <w:name w:val="xl322"/>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18"/>
      <w:szCs w:val="18"/>
    </w:rPr>
  </w:style>
  <w:style w:type="paragraph" w:customStyle="1" w:styleId="xl323">
    <w:name w:val="xl323"/>
    <w:basedOn w:val="a9"/>
    <w:qFormat/>
    <w:rsid w:val="0087536B"/>
    <w:pPr>
      <w:pBdr>
        <w:top w:val="single" w:sz="4" w:space="0" w:color="auto"/>
        <w:left w:val="single" w:sz="4" w:space="0" w:color="auto"/>
      </w:pBdr>
      <w:spacing w:before="100" w:beforeAutospacing="1" w:after="100" w:afterAutospacing="1"/>
      <w:ind w:firstLine="709"/>
      <w:jc w:val="center"/>
      <w:textAlignment w:val="center"/>
    </w:pPr>
    <w:rPr>
      <w:b/>
      <w:bCs/>
      <w:sz w:val="18"/>
      <w:szCs w:val="18"/>
    </w:rPr>
  </w:style>
  <w:style w:type="paragraph" w:customStyle="1" w:styleId="xl324">
    <w:name w:val="xl324"/>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18"/>
      <w:szCs w:val="18"/>
    </w:rPr>
  </w:style>
  <w:style w:type="paragraph" w:customStyle="1" w:styleId="xl325">
    <w:name w:val="xl325"/>
    <w:basedOn w:val="a9"/>
    <w:qFormat/>
    <w:rsid w:val="0087536B"/>
    <w:pPr>
      <w:spacing w:before="100" w:beforeAutospacing="1" w:after="100" w:afterAutospacing="1"/>
      <w:ind w:firstLine="709"/>
      <w:jc w:val="both"/>
      <w:textAlignment w:val="center"/>
    </w:pPr>
    <w:rPr>
      <w:sz w:val="18"/>
      <w:szCs w:val="18"/>
    </w:rPr>
  </w:style>
  <w:style w:type="paragraph" w:customStyle="1" w:styleId="xl326">
    <w:name w:val="xl326"/>
    <w:basedOn w:val="a9"/>
    <w:qFormat/>
    <w:rsid w:val="0087536B"/>
    <w:pPr>
      <w:pBdr>
        <w:top w:val="single" w:sz="4" w:space="0" w:color="auto"/>
        <w:bottom w:val="single" w:sz="4" w:space="0" w:color="auto"/>
      </w:pBdr>
      <w:spacing w:before="100" w:beforeAutospacing="1" w:after="100" w:afterAutospacing="1"/>
      <w:ind w:firstLine="709"/>
      <w:jc w:val="center"/>
      <w:textAlignment w:val="center"/>
    </w:pPr>
  </w:style>
  <w:style w:type="character" w:customStyle="1" w:styleId="9pt0">
    <w:name w:val="Основной текст + 9 pt"/>
    <w:rsid w:val="0087536B"/>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4pt0pt">
    <w:name w:val="Основной текст + 4 pt;Интервал 0 pt"/>
    <w:rsid w:val="0087536B"/>
    <w:rPr>
      <w:rFonts w:ascii="Times New Roman" w:eastAsia="Times New Roman" w:hAnsi="Times New Roman" w:cs="Times New Roman"/>
      <w:color w:val="000000"/>
      <w:spacing w:val="10"/>
      <w:w w:val="100"/>
      <w:position w:val="0"/>
      <w:sz w:val="8"/>
      <w:szCs w:val="8"/>
      <w:shd w:val="clear" w:color="auto" w:fill="FFFFFF"/>
      <w:lang w:val="ru-RU" w:eastAsia="ru-RU" w:bidi="ru-RU"/>
    </w:rPr>
  </w:style>
  <w:style w:type="paragraph" w:customStyle="1" w:styleId="9e">
    <w:name w:val="Основной текст9"/>
    <w:basedOn w:val="a9"/>
    <w:qFormat/>
    <w:rsid w:val="0087536B"/>
    <w:pPr>
      <w:widowControl w:val="0"/>
      <w:shd w:val="clear" w:color="auto" w:fill="FFFFFF"/>
      <w:spacing w:before="120" w:after="1620" w:line="0" w:lineRule="atLeast"/>
      <w:ind w:hanging="360"/>
      <w:jc w:val="both"/>
    </w:pPr>
    <w:rPr>
      <w:sz w:val="20"/>
      <w:szCs w:val="20"/>
      <w:lang w:eastAsia="en-US"/>
    </w:rPr>
  </w:style>
  <w:style w:type="paragraph" w:customStyle="1" w:styleId="11f7">
    <w:name w:val="Заголовок 11"/>
    <w:basedOn w:val="a9"/>
    <w:uiPriority w:val="1"/>
    <w:qFormat/>
    <w:rsid w:val="0087536B"/>
    <w:pPr>
      <w:widowControl w:val="0"/>
      <w:autoSpaceDE w:val="0"/>
      <w:autoSpaceDN w:val="0"/>
      <w:ind w:left="317" w:firstLine="709"/>
      <w:jc w:val="both"/>
      <w:outlineLvl w:val="1"/>
    </w:pPr>
    <w:rPr>
      <w:b/>
      <w:bCs/>
      <w:sz w:val="28"/>
      <w:szCs w:val="28"/>
      <w:lang w:bidi="ru-RU"/>
    </w:rPr>
  </w:style>
  <w:style w:type="character" w:customStyle="1" w:styleId="17a">
    <w:name w:val="Основной текст (17)_"/>
    <w:link w:val="17b"/>
    <w:rsid w:val="0087536B"/>
    <w:rPr>
      <w:b/>
      <w:bCs/>
      <w:i/>
      <w:iCs/>
      <w:sz w:val="23"/>
      <w:szCs w:val="23"/>
      <w:shd w:val="clear" w:color="auto" w:fill="FFFFFF"/>
    </w:rPr>
  </w:style>
  <w:style w:type="paragraph" w:customStyle="1" w:styleId="17b">
    <w:name w:val="Основной текст (17)"/>
    <w:basedOn w:val="a9"/>
    <w:link w:val="17a"/>
    <w:qFormat/>
    <w:rsid w:val="0087536B"/>
    <w:pPr>
      <w:widowControl w:val="0"/>
      <w:shd w:val="clear" w:color="auto" w:fill="FFFFFF"/>
      <w:spacing w:before="180" w:after="180" w:line="0" w:lineRule="atLeast"/>
      <w:ind w:firstLine="720"/>
      <w:jc w:val="both"/>
    </w:pPr>
    <w:rPr>
      <w:b/>
      <w:bCs/>
      <w:i/>
      <w:iCs/>
      <w:sz w:val="23"/>
      <w:szCs w:val="23"/>
    </w:rPr>
  </w:style>
  <w:style w:type="table" w:customStyle="1" w:styleId="TableNormal1">
    <w:name w:val="Table Normal1"/>
    <w:uiPriority w:val="2"/>
    <w:semiHidden/>
    <w:unhideWhenUsed/>
    <w:qFormat/>
    <w:rsid w:val="0087536B"/>
    <w:pPr>
      <w:widowControl w:val="0"/>
      <w:autoSpaceDE w:val="0"/>
      <w:autoSpaceDN w:val="0"/>
      <w:spacing w:line="360" w:lineRule="auto"/>
      <w:ind w:firstLine="709"/>
      <w:jc w:val="both"/>
    </w:pPr>
    <w:rPr>
      <w:rFonts w:ascii="Calibri" w:eastAsia="Calibri" w:hAnsi="Calibri"/>
      <w:b/>
      <w:sz w:val="22"/>
      <w:szCs w:val="22"/>
      <w:lang w:val="en-US" w:eastAsia="en-US"/>
    </w:rPr>
    <w:tblPr>
      <w:tblInd w:w="0" w:type="dxa"/>
      <w:tblCellMar>
        <w:top w:w="0" w:type="dxa"/>
        <w:left w:w="0" w:type="dxa"/>
        <w:bottom w:w="0" w:type="dxa"/>
        <w:right w:w="0" w:type="dxa"/>
      </w:tblCellMar>
    </w:tblPr>
  </w:style>
  <w:style w:type="paragraph" w:customStyle="1" w:styleId="11f8">
    <w:name w:val="Оглавление 11"/>
    <w:basedOn w:val="a9"/>
    <w:uiPriority w:val="1"/>
    <w:qFormat/>
    <w:rsid w:val="0087536B"/>
    <w:pPr>
      <w:widowControl w:val="0"/>
      <w:autoSpaceDE w:val="0"/>
      <w:autoSpaceDN w:val="0"/>
      <w:spacing w:before="124"/>
      <w:ind w:left="1322" w:firstLine="709"/>
      <w:jc w:val="both"/>
    </w:pPr>
    <w:rPr>
      <w:bCs/>
      <w:sz w:val="28"/>
      <w:szCs w:val="28"/>
      <w:lang w:bidi="ru-RU"/>
    </w:rPr>
  </w:style>
  <w:style w:type="paragraph" w:customStyle="1" w:styleId="21f7">
    <w:name w:val="Оглавление 21"/>
    <w:basedOn w:val="a9"/>
    <w:uiPriority w:val="1"/>
    <w:qFormat/>
    <w:rsid w:val="0087536B"/>
    <w:pPr>
      <w:widowControl w:val="0"/>
      <w:autoSpaceDE w:val="0"/>
      <w:autoSpaceDN w:val="0"/>
      <w:spacing w:line="322" w:lineRule="exact"/>
      <w:ind w:left="1562" w:firstLine="709"/>
      <w:jc w:val="both"/>
    </w:pPr>
    <w:rPr>
      <w:b/>
      <w:sz w:val="22"/>
      <w:szCs w:val="22"/>
      <w:lang w:bidi="ru-RU"/>
    </w:rPr>
  </w:style>
  <w:style w:type="paragraph" w:customStyle="1" w:styleId="31e">
    <w:name w:val="Оглавление 31"/>
    <w:basedOn w:val="a9"/>
    <w:uiPriority w:val="1"/>
    <w:qFormat/>
    <w:rsid w:val="0087536B"/>
    <w:pPr>
      <w:widowControl w:val="0"/>
      <w:autoSpaceDE w:val="0"/>
      <w:autoSpaceDN w:val="0"/>
      <w:ind w:left="2039" w:hanging="477"/>
      <w:jc w:val="both"/>
    </w:pPr>
    <w:rPr>
      <w:bCs/>
      <w:i/>
      <w:sz w:val="22"/>
      <w:szCs w:val="22"/>
      <w:lang w:bidi="ru-RU"/>
    </w:rPr>
  </w:style>
  <w:style w:type="paragraph" w:customStyle="1" w:styleId="41f">
    <w:name w:val="Оглавление 41"/>
    <w:basedOn w:val="a9"/>
    <w:uiPriority w:val="1"/>
    <w:qFormat/>
    <w:rsid w:val="0087536B"/>
    <w:pPr>
      <w:widowControl w:val="0"/>
      <w:autoSpaceDE w:val="0"/>
      <w:autoSpaceDN w:val="0"/>
      <w:spacing w:before="2" w:line="322" w:lineRule="exact"/>
      <w:ind w:left="1605" w:firstLine="709"/>
      <w:jc w:val="both"/>
    </w:pPr>
    <w:rPr>
      <w:bCs/>
      <w:i/>
      <w:sz w:val="22"/>
      <w:szCs w:val="22"/>
      <w:lang w:bidi="ru-RU"/>
    </w:rPr>
  </w:style>
  <w:style w:type="paragraph" w:customStyle="1" w:styleId="51c">
    <w:name w:val="Оглавление 51"/>
    <w:basedOn w:val="a9"/>
    <w:uiPriority w:val="1"/>
    <w:qFormat/>
    <w:rsid w:val="0087536B"/>
    <w:pPr>
      <w:widowControl w:val="0"/>
      <w:autoSpaceDE w:val="0"/>
      <w:autoSpaceDN w:val="0"/>
      <w:ind w:left="1802" w:hanging="700"/>
      <w:jc w:val="both"/>
    </w:pPr>
    <w:rPr>
      <w:b/>
      <w:sz w:val="28"/>
      <w:szCs w:val="28"/>
      <w:lang w:bidi="ru-RU"/>
    </w:rPr>
  </w:style>
  <w:style w:type="paragraph" w:customStyle="1" w:styleId="619">
    <w:name w:val="Оглавление 61"/>
    <w:basedOn w:val="a9"/>
    <w:uiPriority w:val="1"/>
    <w:qFormat/>
    <w:rsid w:val="0087536B"/>
    <w:pPr>
      <w:widowControl w:val="0"/>
      <w:autoSpaceDE w:val="0"/>
      <w:autoSpaceDN w:val="0"/>
      <w:spacing w:line="275" w:lineRule="exact"/>
      <w:ind w:left="1562" w:firstLine="240"/>
      <w:jc w:val="both"/>
    </w:pPr>
    <w:rPr>
      <w:b/>
      <w:lang w:bidi="ru-RU"/>
    </w:rPr>
  </w:style>
  <w:style w:type="paragraph" w:customStyle="1" w:styleId="718">
    <w:name w:val="Оглавление 71"/>
    <w:basedOn w:val="a9"/>
    <w:uiPriority w:val="1"/>
    <w:qFormat/>
    <w:rsid w:val="0087536B"/>
    <w:pPr>
      <w:widowControl w:val="0"/>
      <w:autoSpaceDE w:val="0"/>
      <w:autoSpaceDN w:val="0"/>
      <w:ind w:left="1562" w:hanging="475"/>
      <w:jc w:val="both"/>
    </w:pPr>
    <w:rPr>
      <w:b/>
      <w:sz w:val="22"/>
      <w:szCs w:val="22"/>
      <w:lang w:bidi="ru-RU"/>
    </w:rPr>
  </w:style>
  <w:style w:type="paragraph" w:customStyle="1" w:styleId="819">
    <w:name w:val="Оглавление 81"/>
    <w:basedOn w:val="a9"/>
    <w:uiPriority w:val="1"/>
    <w:qFormat/>
    <w:rsid w:val="0087536B"/>
    <w:pPr>
      <w:widowControl w:val="0"/>
      <w:autoSpaceDE w:val="0"/>
      <w:autoSpaceDN w:val="0"/>
      <w:spacing w:before="89"/>
      <w:ind w:left="1322" w:right="656" w:firstLine="3641"/>
      <w:jc w:val="both"/>
    </w:pPr>
    <w:rPr>
      <w:bCs/>
      <w:sz w:val="28"/>
      <w:szCs w:val="28"/>
      <w:lang w:bidi="ru-RU"/>
    </w:rPr>
  </w:style>
  <w:style w:type="paragraph" w:customStyle="1" w:styleId="21f8">
    <w:name w:val="Заголовок 21"/>
    <w:basedOn w:val="a9"/>
    <w:uiPriority w:val="1"/>
    <w:qFormat/>
    <w:rsid w:val="0087536B"/>
    <w:pPr>
      <w:widowControl w:val="0"/>
      <w:autoSpaceDE w:val="0"/>
      <w:autoSpaceDN w:val="0"/>
      <w:spacing w:before="89" w:line="318" w:lineRule="exact"/>
      <w:ind w:left="482" w:firstLine="709"/>
      <w:jc w:val="both"/>
      <w:outlineLvl w:val="2"/>
    </w:pPr>
    <w:rPr>
      <w:bCs/>
      <w:i/>
      <w:sz w:val="28"/>
      <w:szCs w:val="28"/>
      <w:lang w:bidi="ru-RU"/>
    </w:rPr>
  </w:style>
  <w:style w:type="paragraph" w:customStyle="1" w:styleId="TableParagraph">
    <w:name w:val="Table Paragraph"/>
    <w:basedOn w:val="a9"/>
    <w:uiPriority w:val="1"/>
    <w:qFormat/>
    <w:rsid w:val="0087536B"/>
    <w:pPr>
      <w:widowControl w:val="0"/>
      <w:autoSpaceDE w:val="0"/>
      <w:autoSpaceDN w:val="0"/>
      <w:ind w:firstLine="709"/>
      <w:jc w:val="both"/>
    </w:pPr>
    <w:rPr>
      <w:b/>
      <w:sz w:val="22"/>
      <w:szCs w:val="22"/>
      <w:lang w:bidi="ru-RU"/>
    </w:rPr>
  </w:style>
  <w:style w:type="paragraph" w:customStyle="1" w:styleId="xl218">
    <w:name w:val="xl218"/>
    <w:basedOn w:val="a9"/>
    <w:qFormat/>
    <w:rsid w:val="0087536B"/>
    <w:pPr>
      <w:spacing w:before="100" w:beforeAutospacing="1" w:after="100" w:afterAutospacing="1"/>
      <w:ind w:firstLine="709"/>
      <w:jc w:val="center"/>
    </w:pPr>
    <w:rPr>
      <w:bCs/>
    </w:rPr>
  </w:style>
  <w:style w:type="paragraph" w:customStyle="1" w:styleId="xl219">
    <w:name w:val="xl219"/>
    <w:basedOn w:val="a9"/>
    <w:qFormat/>
    <w:rsid w:val="0087536B"/>
    <w:pPr>
      <w:pBdr>
        <w:left w:val="single" w:sz="8" w:space="0" w:color="auto"/>
        <w:bottom w:val="single" w:sz="8" w:space="0" w:color="auto"/>
      </w:pBdr>
      <w:spacing w:before="100" w:beforeAutospacing="1" w:after="100" w:afterAutospacing="1"/>
      <w:ind w:firstLine="709"/>
      <w:jc w:val="both"/>
      <w:textAlignment w:val="center"/>
    </w:pPr>
    <w:rPr>
      <w:bCs/>
    </w:rPr>
  </w:style>
  <w:style w:type="paragraph" w:customStyle="1" w:styleId="xl220">
    <w:name w:val="xl220"/>
    <w:basedOn w:val="a9"/>
    <w:qFormat/>
    <w:rsid w:val="0087536B"/>
    <w:pPr>
      <w:pBdr>
        <w:bottom w:val="single" w:sz="8" w:space="0" w:color="auto"/>
      </w:pBdr>
      <w:spacing w:before="100" w:beforeAutospacing="1" w:after="100" w:afterAutospacing="1"/>
      <w:ind w:firstLine="709"/>
      <w:jc w:val="center"/>
    </w:pPr>
    <w:rPr>
      <w:bCs/>
    </w:rPr>
  </w:style>
  <w:style w:type="paragraph" w:customStyle="1" w:styleId="xl221">
    <w:name w:val="xl221"/>
    <w:basedOn w:val="a9"/>
    <w:qFormat/>
    <w:rsid w:val="0087536B"/>
    <w:pPr>
      <w:pBdr>
        <w:bottom w:val="single" w:sz="8" w:space="0" w:color="auto"/>
      </w:pBdr>
      <w:spacing w:before="100" w:beforeAutospacing="1" w:after="100" w:afterAutospacing="1"/>
      <w:ind w:firstLine="709"/>
      <w:jc w:val="both"/>
      <w:textAlignment w:val="center"/>
    </w:pPr>
    <w:rPr>
      <w:bCs/>
    </w:rPr>
  </w:style>
  <w:style w:type="paragraph" w:customStyle="1" w:styleId="xl222">
    <w:name w:val="xl222"/>
    <w:basedOn w:val="a9"/>
    <w:qFormat/>
    <w:rsid w:val="0087536B"/>
    <w:pPr>
      <w:pBdr>
        <w:bottom w:val="single" w:sz="8" w:space="0" w:color="auto"/>
      </w:pBdr>
      <w:spacing w:before="100" w:beforeAutospacing="1" w:after="100" w:afterAutospacing="1"/>
      <w:ind w:firstLine="709"/>
      <w:jc w:val="center"/>
    </w:pPr>
    <w:rPr>
      <w:bCs/>
    </w:rPr>
  </w:style>
  <w:style w:type="paragraph" w:customStyle="1" w:styleId="xl223">
    <w:name w:val="xl223"/>
    <w:basedOn w:val="a9"/>
    <w:qFormat/>
    <w:rsid w:val="0087536B"/>
    <w:pPr>
      <w:pBdr>
        <w:bottom w:val="single" w:sz="8" w:space="0" w:color="auto"/>
      </w:pBdr>
      <w:spacing w:before="100" w:beforeAutospacing="1" w:after="100" w:afterAutospacing="1"/>
      <w:ind w:firstLine="709"/>
      <w:jc w:val="center"/>
    </w:pPr>
    <w:rPr>
      <w:bCs/>
    </w:rPr>
  </w:style>
  <w:style w:type="paragraph" w:customStyle="1" w:styleId="xl224">
    <w:name w:val="xl224"/>
    <w:basedOn w:val="a9"/>
    <w:qFormat/>
    <w:rsid w:val="0087536B"/>
    <w:pPr>
      <w:pBdr>
        <w:bottom w:val="single" w:sz="8" w:space="0" w:color="auto"/>
      </w:pBdr>
      <w:spacing w:before="100" w:beforeAutospacing="1" w:after="100" w:afterAutospacing="1"/>
      <w:ind w:firstLine="709"/>
      <w:jc w:val="center"/>
    </w:pPr>
    <w:rPr>
      <w:bCs/>
    </w:rPr>
  </w:style>
  <w:style w:type="paragraph" w:customStyle="1" w:styleId="xl225">
    <w:name w:val="xl225"/>
    <w:basedOn w:val="a9"/>
    <w:qFormat/>
    <w:rsid w:val="0087536B"/>
    <w:pPr>
      <w:pBdr>
        <w:bottom w:val="single" w:sz="8" w:space="0" w:color="auto"/>
      </w:pBdr>
      <w:spacing w:before="100" w:beforeAutospacing="1" w:after="100" w:afterAutospacing="1"/>
      <w:ind w:firstLine="709"/>
      <w:jc w:val="center"/>
    </w:pPr>
    <w:rPr>
      <w:bCs/>
    </w:rPr>
  </w:style>
  <w:style w:type="paragraph" w:customStyle="1" w:styleId="xl226">
    <w:name w:val="xl226"/>
    <w:basedOn w:val="a9"/>
    <w:qFormat/>
    <w:rsid w:val="0087536B"/>
    <w:pPr>
      <w:pBdr>
        <w:top w:val="single" w:sz="4" w:space="0" w:color="auto"/>
        <w:bottom w:val="single" w:sz="8" w:space="0" w:color="auto"/>
      </w:pBdr>
      <w:spacing w:before="100" w:beforeAutospacing="1" w:after="100" w:afterAutospacing="1"/>
      <w:ind w:firstLine="709"/>
      <w:jc w:val="both"/>
    </w:pPr>
    <w:rPr>
      <w:b/>
    </w:rPr>
  </w:style>
  <w:style w:type="paragraph" w:customStyle="1" w:styleId="xl227">
    <w:name w:val="xl227"/>
    <w:basedOn w:val="a9"/>
    <w:qFormat/>
    <w:rsid w:val="0087536B"/>
    <w:pPr>
      <w:pBdr>
        <w:top w:val="single" w:sz="4" w:space="0" w:color="auto"/>
        <w:left w:val="single" w:sz="8" w:space="0" w:color="auto"/>
        <w:bottom w:val="single" w:sz="8" w:space="0" w:color="auto"/>
      </w:pBdr>
      <w:spacing w:before="100" w:beforeAutospacing="1" w:after="100" w:afterAutospacing="1"/>
      <w:ind w:firstLine="709"/>
      <w:jc w:val="both"/>
      <w:textAlignment w:val="center"/>
    </w:pPr>
    <w:rPr>
      <w:b/>
    </w:rPr>
  </w:style>
  <w:style w:type="paragraph" w:customStyle="1" w:styleId="xl228">
    <w:name w:val="xl228"/>
    <w:basedOn w:val="a9"/>
    <w:qFormat/>
    <w:rsid w:val="0087536B"/>
    <w:pPr>
      <w:pBdr>
        <w:top w:val="single" w:sz="4" w:space="0" w:color="auto"/>
        <w:bottom w:val="single" w:sz="8" w:space="0" w:color="auto"/>
      </w:pBdr>
      <w:spacing w:before="100" w:beforeAutospacing="1" w:after="100" w:afterAutospacing="1"/>
      <w:ind w:firstLine="709"/>
      <w:jc w:val="both"/>
      <w:textAlignment w:val="center"/>
    </w:pPr>
    <w:rPr>
      <w:b/>
    </w:rPr>
  </w:style>
  <w:style w:type="paragraph" w:customStyle="1" w:styleId="xl229">
    <w:name w:val="xl229"/>
    <w:basedOn w:val="a9"/>
    <w:qFormat/>
    <w:rsid w:val="0087536B"/>
    <w:pPr>
      <w:pBdr>
        <w:top w:val="single" w:sz="4" w:space="0" w:color="auto"/>
        <w:left w:val="single" w:sz="8" w:space="0" w:color="auto"/>
        <w:bottom w:val="single" w:sz="8" w:space="0" w:color="auto"/>
      </w:pBdr>
      <w:spacing w:before="100" w:beforeAutospacing="1" w:after="100" w:afterAutospacing="1"/>
      <w:ind w:firstLine="709"/>
      <w:jc w:val="both"/>
      <w:textAlignment w:val="center"/>
    </w:pPr>
    <w:rPr>
      <w:b/>
    </w:rPr>
  </w:style>
  <w:style w:type="paragraph" w:customStyle="1" w:styleId="xl230">
    <w:name w:val="xl230"/>
    <w:basedOn w:val="a9"/>
    <w:qFormat/>
    <w:rsid w:val="0087536B"/>
    <w:pPr>
      <w:pBdr>
        <w:top w:val="single" w:sz="8" w:space="0" w:color="auto"/>
      </w:pBdr>
      <w:spacing w:before="100" w:beforeAutospacing="1" w:after="100" w:afterAutospacing="1"/>
      <w:ind w:firstLine="709"/>
      <w:jc w:val="center"/>
      <w:textAlignment w:val="center"/>
    </w:pPr>
    <w:rPr>
      <w:b/>
    </w:rPr>
  </w:style>
  <w:style w:type="paragraph" w:customStyle="1" w:styleId="xl231">
    <w:name w:val="xl231"/>
    <w:basedOn w:val="a9"/>
    <w:qFormat/>
    <w:rsid w:val="0087536B"/>
    <w:pPr>
      <w:spacing w:before="100" w:beforeAutospacing="1" w:after="100" w:afterAutospacing="1"/>
      <w:ind w:firstLine="709"/>
      <w:jc w:val="center"/>
      <w:textAlignment w:val="center"/>
    </w:pPr>
    <w:rPr>
      <w:b/>
    </w:rPr>
  </w:style>
  <w:style w:type="paragraph" w:customStyle="1" w:styleId="xl232">
    <w:name w:val="xl232"/>
    <w:basedOn w:val="a9"/>
    <w:qFormat/>
    <w:rsid w:val="0087536B"/>
    <w:pPr>
      <w:pBdr>
        <w:bottom w:val="single" w:sz="8" w:space="0" w:color="auto"/>
      </w:pBdr>
      <w:spacing w:before="100" w:beforeAutospacing="1" w:after="100" w:afterAutospacing="1"/>
      <w:ind w:firstLine="709"/>
      <w:jc w:val="center"/>
      <w:textAlignment w:val="center"/>
    </w:pPr>
    <w:rPr>
      <w:b/>
    </w:rPr>
  </w:style>
  <w:style w:type="paragraph" w:customStyle="1" w:styleId="xl233">
    <w:name w:val="xl233"/>
    <w:basedOn w:val="a9"/>
    <w:qFormat/>
    <w:rsid w:val="0087536B"/>
    <w:pPr>
      <w:pBdr>
        <w:top w:val="single" w:sz="8" w:space="0" w:color="auto"/>
      </w:pBdr>
      <w:spacing w:before="100" w:beforeAutospacing="1" w:after="100" w:afterAutospacing="1"/>
      <w:ind w:firstLine="709"/>
      <w:jc w:val="center"/>
    </w:pPr>
    <w:rPr>
      <w:b/>
    </w:rPr>
  </w:style>
  <w:style w:type="paragraph" w:customStyle="1" w:styleId="xl234">
    <w:name w:val="xl234"/>
    <w:basedOn w:val="a9"/>
    <w:qFormat/>
    <w:rsid w:val="0087536B"/>
    <w:pPr>
      <w:spacing w:before="100" w:beforeAutospacing="1" w:after="100" w:afterAutospacing="1"/>
      <w:ind w:firstLine="709"/>
      <w:jc w:val="center"/>
    </w:pPr>
    <w:rPr>
      <w:b/>
    </w:rPr>
  </w:style>
  <w:style w:type="paragraph" w:customStyle="1" w:styleId="xl235">
    <w:name w:val="xl235"/>
    <w:basedOn w:val="a9"/>
    <w:qFormat/>
    <w:rsid w:val="0087536B"/>
    <w:pPr>
      <w:pBdr>
        <w:bottom w:val="single" w:sz="8" w:space="0" w:color="auto"/>
      </w:pBdr>
      <w:spacing w:before="100" w:beforeAutospacing="1" w:after="100" w:afterAutospacing="1"/>
      <w:ind w:firstLine="709"/>
      <w:jc w:val="center"/>
    </w:pPr>
    <w:rPr>
      <w:b/>
    </w:rPr>
  </w:style>
  <w:style w:type="paragraph" w:customStyle="1" w:styleId="xl236">
    <w:name w:val="xl236"/>
    <w:basedOn w:val="a9"/>
    <w:qFormat/>
    <w:rsid w:val="0087536B"/>
    <w:pPr>
      <w:pBdr>
        <w:top w:val="single" w:sz="4" w:space="0" w:color="auto"/>
        <w:bottom w:val="single" w:sz="8" w:space="0" w:color="auto"/>
      </w:pBdr>
      <w:spacing w:before="100" w:beforeAutospacing="1" w:after="100" w:afterAutospacing="1"/>
      <w:ind w:firstLine="709"/>
      <w:jc w:val="center"/>
    </w:pPr>
    <w:rPr>
      <w:b/>
    </w:rPr>
  </w:style>
  <w:style w:type="paragraph" w:customStyle="1" w:styleId="xl237">
    <w:name w:val="xl237"/>
    <w:basedOn w:val="a9"/>
    <w:qFormat/>
    <w:rsid w:val="0087536B"/>
    <w:pPr>
      <w:pBdr>
        <w:top w:val="single" w:sz="8" w:space="0" w:color="auto"/>
      </w:pBdr>
      <w:spacing w:before="100" w:beforeAutospacing="1" w:after="100" w:afterAutospacing="1"/>
      <w:ind w:firstLine="709"/>
      <w:jc w:val="center"/>
    </w:pPr>
    <w:rPr>
      <w:b/>
    </w:rPr>
  </w:style>
  <w:style w:type="paragraph" w:customStyle="1" w:styleId="xl238">
    <w:name w:val="xl238"/>
    <w:basedOn w:val="a9"/>
    <w:qFormat/>
    <w:rsid w:val="0087536B"/>
    <w:pPr>
      <w:pBdr>
        <w:bottom w:val="single" w:sz="8" w:space="0" w:color="auto"/>
      </w:pBdr>
      <w:spacing w:before="100" w:beforeAutospacing="1" w:after="100" w:afterAutospacing="1"/>
      <w:ind w:firstLine="709"/>
      <w:jc w:val="center"/>
    </w:pPr>
    <w:rPr>
      <w:b/>
    </w:rPr>
  </w:style>
  <w:style w:type="paragraph" w:customStyle="1" w:styleId="xl239">
    <w:name w:val="xl239"/>
    <w:basedOn w:val="a9"/>
    <w:qFormat/>
    <w:rsid w:val="0087536B"/>
    <w:pPr>
      <w:pBdr>
        <w:top w:val="single" w:sz="4" w:space="0" w:color="auto"/>
        <w:bottom w:val="single" w:sz="8" w:space="0" w:color="auto"/>
      </w:pBdr>
      <w:spacing w:before="100" w:beforeAutospacing="1" w:after="100" w:afterAutospacing="1"/>
      <w:ind w:firstLine="709"/>
      <w:jc w:val="center"/>
    </w:pPr>
    <w:rPr>
      <w:b/>
    </w:rPr>
  </w:style>
  <w:style w:type="paragraph" w:customStyle="1" w:styleId="xl240">
    <w:name w:val="xl240"/>
    <w:basedOn w:val="a9"/>
    <w:qFormat/>
    <w:rsid w:val="0087536B"/>
    <w:pPr>
      <w:pBdr>
        <w:top w:val="single" w:sz="4" w:space="0" w:color="auto"/>
        <w:bottom w:val="single" w:sz="8" w:space="0" w:color="auto"/>
        <w:right w:val="single" w:sz="4" w:space="0" w:color="auto"/>
      </w:pBdr>
      <w:spacing w:before="100" w:beforeAutospacing="1" w:after="100" w:afterAutospacing="1"/>
      <w:ind w:firstLine="709"/>
      <w:jc w:val="both"/>
      <w:textAlignment w:val="center"/>
    </w:pPr>
    <w:rPr>
      <w:b/>
    </w:rPr>
  </w:style>
  <w:style w:type="paragraph" w:customStyle="1" w:styleId="xl241">
    <w:name w:val="xl241"/>
    <w:basedOn w:val="a9"/>
    <w:qFormat/>
    <w:rsid w:val="0087536B"/>
    <w:pPr>
      <w:pBdr>
        <w:top w:val="single" w:sz="4" w:space="0" w:color="auto"/>
        <w:bottom w:val="single" w:sz="8" w:space="0" w:color="auto"/>
      </w:pBdr>
      <w:spacing w:before="100" w:beforeAutospacing="1" w:after="100" w:afterAutospacing="1"/>
      <w:ind w:firstLine="709"/>
      <w:jc w:val="center"/>
    </w:pPr>
    <w:rPr>
      <w:b/>
    </w:rPr>
  </w:style>
  <w:style w:type="paragraph" w:customStyle="1" w:styleId="xl242">
    <w:name w:val="xl242"/>
    <w:basedOn w:val="a9"/>
    <w:qFormat/>
    <w:rsid w:val="0087536B"/>
    <w:pPr>
      <w:pBdr>
        <w:top w:val="single" w:sz="4" w:space="0" w:color="auto"/>
        <w:bottom w:val="single" w:sz="8" w:space="0" w:color="auto"/>
      </w:pBdr>
      <w:spacing w:before="100" w:beforeAutospacing="1" w:after="100" w:afterAutospacing="1"/>
      <w:ind w:firstLine="709"/>
      <w:jc w:val="center"/>
      <w:textAlignment w:val="center"/>
    </w:pPr>
    <w:rPr>
      <w:b/>
    </w:rPr>
  </w:style>
  <w:style w:type="paragraph" w:customStyle="1" w:styleId="xl243">
    <w:name w:val="xl243"/>
    <w:basedOn w:val="a9"/>
    <w:qFormat/>
    <w:rsid w:val="0087536B"/>
    <w:pPr>
      <w:pBdr>
        <w:top w:val="single" w:sz="4" w:space="0" w:color="auto"/>
        <w:bottom w:val="single" w:sz="8" w:space="0" w:color="auto"/>
      </w:pBdr>
      <w:spacing w:before="100" w:beforeAutospacing="1" w:after="100" w:afterAutospacing="1"/>
      <w:ind w:firstLine="709"/>
      <w:jc w:val="center"/>
    </w:pPr>
    <w:rPr>
      <w:b/>
    </w:rPr>
  </w:style>
  <w:style w:type="paragraph" w:customStyle="1" w:styleId="xl244">
    <w:name w:val="xl244"/>
    <w:basedOn w:val="a9"/>
    <w:qFormat/>
    <w:rsid w:val="0087536B"/>
    <w:pPr>
      <w:pBdr>
        <w:top w:val="single" w:sz="8" w:space="0" w:color="auto"/>
        <w:left w:val="single" w:sz="4" w:space="0" w:color="auto"/>
        <w:right w:val="single" w:sz="8" w:space="0" w:color="auto"/>
      </w:pBdr>
      <w:spacing w:before="100" w:beforeAutospacing="1" w:after="100" w:afterAutospacing="1"/>
      <w:ind w:firstLine="709"/>
      <w:jc w:val="center"/>
      <w:textAlignment w:val="center"/>
    </w:pPr>
    <w:rPr>
      <w:bCs/>
    </w:rPr>
  </w:style>
  <w:style w:type="paragraph" w:customStyle="1" w:styleId="xl245">
    <w:name w:val="xl245"/>
    <w:basedOn w:val="a9"/>
    <w:qFormat/>
    <w:rsid w:val="0087536B"/>
    <w:pPr>
      <w:pBdr>
        <w:left w:val="single" w:sz="4" w:space="0" w:color="auto"/>
        <w:right w:val="single" w:sz="8" w:space="0" w:color="auto"/>
      </w:pBdr>
      <w:spacing w:before="100" w:beforeAutospacing="1" w:after="100" w:afterAutospacing="1"/>
      <w:ind w:firstLine="709"/>
      <w:jc w:val="center"/>
      <w:textAlignment w:val="center"/>
    </w:pPr>
    <w:rPr>
      <w:bCs/>
    </w:rPr>
  </w:style>
  <w:style w:type="paragraph" w:customStyle="1" w:styleId="xl246">
    <w:name w:val="xl246"/>
    <w:basedOn w:val="a9"/>
    <w:qFormat/>
    <w:rsid w:val="0087536B"/>
    <w:pPr>
      <w:pBdr>
        <w:left w:val="single" w:sz="4" w:space="0" w:color="auto"/>
        <w:bottom w:val="single" w:sz="8" w:space="0" w:color="auto"/>
        <w:right w:val="single" w:sz="8" w:space="0" w:color="auto"/>
      </w:pBdr>
      <w:spacing w:before="100" w:beforeAutospacing="1" w:after="100" w:afterAutospacing="1"/>
      <w:ind w:firstLine="709"/>
      <w:jc w:val="center"/>
      <w:textAlignment w:val="center"/>
    </w:pPr>
    <w:rPr>
      <w:bCs/>
    </w:rPr>
  </w:style>
  <w:style w:type="paragraph" w:customStyle="1" w:styleId="xl247">
    <w:name w:val="xl247"/>
    <w:basedOn w:val="a9"/>
    <w:qFormat/>
    <w:rsid w:val="0087536B"/>
    <w:pPr>
      <w:pBdr>
        <w:left w:val="single" w:sz="4" w:space="0" w:color="auto"/>
        <w:bottom w:val="single" w:sz="4" w:space="0" w:color="auto"/>
        <w:right w:val="single" w:sz="8" w:space="0" w:color="auto"/>
      </w:pBdr>
      <w:spacing w:before="100" w:beforeAutospacing="1" w:after="100" w:afterAutospacing="1"/>
      <w:ind w:firstLine="709"/>
      <w:jc w:val="both"/>
    </w:pPr>
    <w:rPr>
      <w:b/>
    </w:rPr>
  </w:style>
  <w:style w:type="paragraph" w:customStyle="1" w:styleId="xl248">
    <w:name w:val="xl248"/>
    <w:basedOn w:val="a9"/>
    <w:qFormat/>
    <w:rsid w:val="0087536B"/>
    <w:pPr>
      <w:pBdr>
        <w:top w:val="single" w:sz="4" w:space="0" w:color="auto"/>
        <w:bottom w:val="single" w:sz="8" w:space="0" w:color="auto"/>
        <w:right w:val="single" w:sz="8" w:space="0" w:color="auto"/>
      </w:pBdr>
      <w:spacing w:before="100" w:beforeAutospacing="1" w:after="100" w:afterAutospacing="1"/>
      <w:ind w:firstLine="709"/>
      <w:jc w:val="both"/>
    </w:pPr>
    <w:rPr>
      <w:bCs/>
    </w:rPr>
  </w:style>
  <w:style w:type="paragraph" w:customStyle="1" w:styleId="xl249">
    <w:name w:val="xl249"/>
    <w:basedOn w:val="a9"/>
    <w:qFormat/>
    <w:rsid w:val="0087536B"/>
    <w:pPr>
      <w:pBdr>
        <w:top w:val="single" w:sz="8" w:space="0" w:color="auto"/>
        <w:left w:val="single" w:sz="4" w:space="0" w:color="auto"/>
        <w:right w:val="single" w:sz="8" w:space="0" w:color="auto"/>
      </w:pBdr>
      <w:spacing w:before="100" w:beforeAutospacing="1" w:after="100" w:afterAutospacing="1"/>
      <w:ind w:firstLine="709"/>
      <w:jc w:val="both"/>
    </w:pPr>
    <w:rPr>
      <w:b/>
    </w:rPr>
  </w:style>
  <w:style w:type="paragraph" w:customStyle="1" w:styleId="xl250">
    <w:name w:val="xl250"/>
    <w:basedOn w:val="a9"/>
    <w:qFormat/>
    <w:rsid w:val="0087536B"/>
    <w:pPr>
      <w:pBdr>
        <w:top w:val="single" w:sz="4" w:space="0" w:color="auto"/>
        <w:left w:val="single" w:sz="4" w:space="0" w:color="auto"/>
        <w:bottom w:val="single" w:sz="8" w:space="0" w:color="auto"/>
        <w:right w:val="single" w:sz="8" w:space="0" w:color="auto"/>
      </w:pBdr>
      <w:spacing w:before="100" w:beforeAutospacing="1" w:after="100" w:afterAutospacing="1"/>
      <w:ind w:firstLine="709"/>
      <w:jc w:val="center"/>
    </w:pPr>
    <w:rPr>
      <w:b/>
    </w:rPr>
  </w:style>
  <w:style w:type="paragraph" w:customStyle="1" w:styleId="xl251">
    <w:name w:val="xl251"/>
    <w:basedOn w:val="a9"/>
    <w:qFormat/>
    <w:rsid w:val="0087536B"/>
    <w:pPr>
      <w:pBdr>
        <w:top w:val="single" w:sz="8" w:space="0" w:color="auto"/>
        <w:right w:val="single" w:sz="8" w:space="0" w:color="auto"/>
      </w:pBdr>
      <w:spacing w:before="100" w:beforeAutospacing="1" w:after="100" w:afterAutospacing="1"/>
      <w:ind w:firstLine="709"/>
      <w:jc w:val="center"/>
    </w:pPr>
    <w:rPr>
      <w:bCs/>
    </w:rPr>
  </w:style>
  <w:style w:type="paragraph" w:customStyle="1" w:styleId="xl252">
    <w:name w:val="xl252"/>
    <w:basedOn w:val="a9"/>
    <w:qFormat/>
    <w:rsid w:val="0087536B"/>
    <w:pPr>
      <w:pBdr>
        <w:right w:val="single" w:sz="8" w:space="0" w:color="auto"/>
      </w:pBdr>
      <w:spacing w:before="100" w:beforeAutospacing="1" w:after="100" w:afterAutospacing="1"/>
      <w:ind w:firstLine="709"/>
      <w:jc w:val="center"/>
    </w:pPr>
    <w:rPr>
      <w:bCs/>
    </w:rPr>
  </w:style>
  <w:style w:type="paragraph" w:customStyle="1" w:styleId="xl253">
    <w:name w:val="xl253"/>
    <w:basedOn w:val="a9"/>
    <w:qFormat/>
    <w:rsid w:val="0087536B"/>
    <w:pPr>
      <w:pBdr>
        <w:bottom w:val="single" w:sz="8" w:space="0" w:color="auto"/>
        <w:right w:val="single" w:sz="8" w:space="0" w:color="auto"/>
      </w:pBdr>
      <w:spacing w:before="100" w:beforeAutospacing="1" w:after="100" w:afterAutospacing="1"/>
      <w:ind w:firstLine="709"/>
      <w:jc w:val="center"/>
    </w:pPr>
    <w:rPr>
      <w:bCs/>
    </w:rPr>
  </w:style>
  <w:style w:type="paragraph" w:customStyle="1" w:styleId="xl254">
    <w:name w:val="xl254"/>
    <w:basedOn w:val="a9"/>
    <w:qFormat/>
    <w:rsid w:val="0087536B"/>
    <w:pPr>
      <w:pBdr>
        <w:top w:val="single" w:sz="4" w:space="0" w:color="auto"/>
        <w:bottom w:val="single" w:sz="8" w:space="0" w:color="auto"/>
      </w:pBdr>
      <w:spacing w:before="100" w:beforeAutospacing="1" w:after="100" w:afterAutospacing="1"/>
      <w:ind w:firstLine="709"/>
      <w:jc w:val="both"/>
    </w:pPr>
    <w:rPr>
      <w:b/>
      <w:color w:val="993366"/>
    </w:rPr>
  </w:style>
  <w:style w:type="paragraph" w:customStyle="1" w:styleId="xl255">
    <w:name w:val="xl255"/>
    <w:basedOn w:val="a9"/>
    <w:qFormat/>
    <w:rsid w:val="0087536B"/>
    <w:pPr>
      <w:pBdr>
        <w:top w:val="single" w:sz="4" w:space="0" w:color="auto"/>
        <w:bottom w:val="single" w:sz="8" w:space="0" w:color="auto"/>
      </w:pBdr>
      <w:spacing w:before="100" w:beforeAutospacing="1" w:after="100" w:afterAutospacing="1"/>
      <w:ind w:firstLine="709"/>
      <w:jc w:val="center"/>
    </w:pPr>
    <w:rPr>
      <w:bCs/>
      <w:color w:val="993366"/>
    </w:rPr>
  </w:style>
  <w:style w:type="character" w:customStyle="1" w:styleId="affff4">
    <w:name w:val="Маркированный список Знак"/>
    <w:aliases w:val="Маркированный список11 Знак"/>
    <w:link w:val="affff3"/>
    <w:rsid w:val="0087536B"/>
    <w:rPr>
      <w:lang w:val="ru-RU" w:eastAsia="ru-RU"/>
    </w:rPr>
  </w:style>
  <w:style w:type="character" w:customStyle="1" w:styleId="Exact">
    <w:name w:val="Основной текст Exact"/>
    <w:rsid w:val="0087536B"/>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9pt1">
    <w:name w:val="Основной текст + 9 pt;Курсив"/>
    <w:rsid w:val="0087536B"/>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Candara9pt">
    <w:name w:val="Основной текст + Candara;9 pt;Полужирный;Курсив"/>
    <w:rsid w:val="0087536B"/>
    <w:rPr>
      <w:rFonts w:ascii="Candara" w:eastAsia="Candara" w:hAnsi="Candara" w:cs="Candara"/>
      <w:b/>
      <w:bCs/>
      <w:i/>
      <w:iCs/>
      <w:smallCaps w:val="0"/>
      <w:strike w:val="0"/>
      <w:color w:val="000000"/>
      <w:spacing w:val="0"/>
      <w:w w:val="100"/>
      <w:position w:val="0"/>
      <w:sz w:val="18"/>
      <w:szCs w:val="18"/>
      <w:u w:val="none"/>
      <w:shd w:val="clear" w:color="auto" w:fill="FFFFFF"/>
      <w:lang w:val="ru-RU" w:eastAsia="ru-RU" w:bidi="ru-RU"/>
    </w:rPr>
  </w:style>
  <w:style w:type="character" w:customStyle="1" w:styleId="115pt">
    <w:name w:val="Основной текст + 11;5 pt"/>
    <w:rsid w:val="0087536B"/>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115pt0">
    <w:name w:val="Основной текст + 11;5 pt;Полужирный;Курсив"/>
    <w:rsid w:val="0087536B"/>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uk-UA" w:eastAsia="uk-UA" w:bidi="uk-UA"/>
    </w:rPr>
  </w:style>
  <w:style w:type="character" w:customStyle="1" w:styleId="5f4">
    <w:name w:val="Основной текст5"/>
    <w:rsid w:val="0087536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8c">
    <w:name w:val="8 таблица Знак"/>
    <w:link w:val="8b"/>
    <w:rsid w:val="0087536B"/>
    <w:rPr>
      <w:lang w:val="ru-RU" w:eastAsia="en-US"/>
    </w:rPr>
  </w:style>
  <w:style w:type="paragraph" w:customStyle="1" w:styleId="6f3">
    <w:name w:val="6 табл_текст"/>
    <w:basedOn w:val="a9"/>
    <w:link w:val="6f4"/>
    <w:qFormat/>
    <w:rsid w:val="0087536B"/>
    <w:pPr>
      <w:ind w:firstLine="709"/>
      <w:jc w:val="center"/>
    </w:pPr>
    <w:rPr>
      <w:b/>
      <w:bCs/>
      <w:szCs w:val="20"/>
      <w:shd w:val="clear" w:color="auto" w:fill="FFFFFF"/>
    </w:rPr>
  </w:style>
  <w:style w:type="character" w:customStyle="1" w:styleId="6f4">
    <w:name w:val="6 табл_текст Знак"/>
    <w:link w:val="6f3"/>
    <w:rsid w:val="0087536B"/>
    <w:rPr>
      <w:b/>
      <w:bCs/>
      <w:sz w:val="24"/>
      <w:lang w:val="ru-RU" w:eastAsia="ru-RU"/>
    </w:rPr>
  </w:style>
  <w:style w:type="paragraph" w:customStyle="1" w:styleId="1fffffd">
    <w:name w:val="1 Таблица"/>
    <w:basedOn w:val="a9"/>
    <w:qFormat/>
    <w:rsid w:val="0087536B"/>
    <w:pPr>
      <w:ind w:firstLine="709"/>
      <w:jc w:val="both"/>
    </w:pPr>
  </w:style>
  <w:style w:type="character" w:customStyle="1" w:styleId="6f5">
    <w:name w:val="Основной текст6"/>
    <w:rsid w:val="0087536B"/>
    <w:rPr>
      <w:rFonts w:ascii="Times New Roman" w:eastAsia="Times New Roman" w:hAnsi="Times New Roman" w:cs="Times New Roman"/>
      <w:color w:val="000000"/>
      <w:spacing w:val="0"/>
      <w:w w:val="100"/>
      <w:position w:val="0"/>
      <w:shd w:val="clear" w:color="auto" w:fill="FFFFFF"/>
      <w:lang w:val="ru-RU" w:eastAsia="ru-RU" w:bidi="ru-RU"/>
    </w:rPr>
  </w:style>
  <w:style w:type="character" w:customStyle="1" w:styleId="7f0">
    <w:name w:val="Основной текст7"/>
    <w:rsid w:val="0087536B"/>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3ff2">
    <w:name w:val="Заголовок №3_"/>
    <w:rsid w:val="0087536B"/>
    <w:rPr>
      <w:rFonts w:ascii="Times New Roman" w:eastAsia="Times New Roman" w:hAnsi="Times New Roman" w:cs="Times New Roman"/>
      <w:b/>
      <w:bCs/>
      <w:i w:val="0"/>
      <w:iCs w:val="0"/>
      <w:smallCaps w:val="0"/>
      <w:strike w:val="0"/>
      <w:sz w:val="23"/>
      <w:szCs w:val="23"/>
      <w:u w:val="none"/>
    </w:rPr>
  </w:style>
  <w:style w:type="character" w:customStyle="1" w:styleId="3ff3">
    <w:name w:val="Заголовок №3"/>
    <w:rsid w:val="0087536B"/>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3ff4">
    <w:name w:val="Основной текст (3)_"/>
    <w:link w:val="3ff5"/>
    <w:rsid w:val="0087536B"/>
    <w:rPr>
      <w:i/>
      <w:iCs/>
      <w:spacing w:val="-10"/>
      <w:sz w:val="23"/>
      <w:szCs w:val="23"/>
      <w:shd w:val="clear" w:color="auto" w:fill="FFFFFF"/>
      <w:lang w:val="uk-UA" w:eastAsia="uk-UA" w:bidi="uk-UA"/>
    </w:rPr>
  </w:style>
  <w:style w:type="paragraph" w:customStyle="1" w:styleId="3ff5">
    <w:name w:val="Основной текст (3)"/>
    <w:basedOn w:val="a9"/>
    <w:link w:val="3ff4"/>
    <w:qFormat/>
    <w:rsid w:val="0087536B"/>
    <w:pPr>
      <w:widowControl w:val="0"/>
      <w:shd w:val="clear" w:color="auto" w:fill="FFFFFF"/>
      <w:spacing w:line="206" w:lineRule="exact"/>
      <w:ind w:firstLine="709"/>
      <w:jc w:val="center"/>
    </w:pPr>
    <w:rPr>
      <w:i/>
      <w:iCs/>
      <w:spacing w:val="-10"/>
      <w:sz w:val="23"/>
      <w:szCs w:val="23"/>
      <w:lang w:val="uk-UA" w:eastAsia="uk-UA" w:bidi="uk-UA"/>
    </w:rPr>
  </w:style>
  <w:style w:type="character" w:customStyle="1" w:styleId="21Exact">
    <w:name w:val="Основной текст (21) Exact"/>
    <w:rsid w:val="0087536B"/>
    <w:rPr>
      <w:rFonts w:ascii="Times New Roman" w:eastAsia="Times New Roman" w:hAnsi="Times New Roman" w:cs="Times New Roman"/>
      <w:b w:val="0"/>
      <w:bCs w:val="0"/>
      <w:i w:val="0"/>
      <w:iCs w:val="0"/>
      <w:smallCaps w:val="0"/>
      <w:strike w:val="0"/>
      <w:spacing w:val="2"/>
      <w:sz w:val="15"/>
      <w:szCs w:val="15"/>
      <w:u w:val="none"/>
    </w:rPr>
  </w:style>
  <w:style w:type="paragraph" w:customStyle="1" w:styleId="affffffffffffffffff3">
    <w:name w:val="прод табл"/>
    <w:basedOn w:val="a9"/>
    <w:link w:val="affffffffffffffffff4"/>
    <w:qFormat/>
    <w:rsid w:val="0087536B"/>
    <w:pPr>
      <w:spacing w:after="120"/>
      <w:ind w:firstLine="709"/>
      <w:jc w:val="right"/>
    </w:pPr>
    <w:rPr>
      <w:b/>
      <w:bCs/>
      <w:color w:val="000000"/>
      <w:sz w:val="20"/>
      <w:szCs w:val="20"/>
      <w:lang w:bidi="ru-RU"/>
    </w:rPr>
  </w:style>
  <w:style w:type="character" w:customStyle="1" w:styleId="affffffffff4">
    <w:name w:val="Н_Текст Знак"/>
    <w:link w:val="affffffffff3"/>
    <w:rsid w:val="0087536B"/>
    <w:rPr>
      <w:color w:val="000000"/>
      <w:spacing w:val="-1"/>
      <w:sz w:val="24"/>
      <w:szCs w:val="24"/>
      <w:shd w:val="clear" w:color="auto" w:fill="FFFFFF"/>
      <w:lang w:val="ru-RU" w:eastAsia="ru-RU"/>
    </w:rPr>
  </w:style>
  <w:style w:type="character" w:customStyle="1" w:styleId="afffffff4">
    <w:name w:val="текст Знак"/>
    <w:link w:val="afffffff3"/>
    <w:rsid w:val="0087536B"/>
    <w:rPr>
      <w:sz w:val="28"/>
      <w:lang w:val="en-US" w:eastAsia="en-US"/>
    </w:rPr>
  </w:style>
  <w:style w:type="paragraph" w:customStyle="1" w:styleId="affffffffffffffffff5">
    <w:name w:val="назв_табл"/>
    <w:basedOn w:val="a9"/>
    <w:link w:val="affffffffffffffffff6"/>
    <w:qFormat/>
    <w:rsid w:val="0087536B"/>
    <w:pPr>
      <w:spacing w:after="120"/>
      <w:ind w:firstLine="709"/>
      <w:jc w:val="both"/>
    </w:pPr>
    <w:rPr>
      <w:rFonts w:ascii="Calibri" w:eastAsia="Calibri" w:hAnsi="Calibri"/>
      <w:b/>
      <w:sz w:val="20"/>
      <w:szCs w:val="20"/>
      <w:lang w:eastAsia="en-US"/>
    </w:rPr>
  </w:style>
  <w:style w:type="character" w:customStyle="1" w:styleId="affffffffffffffffff4">
    <w:name w:val="прод табл Знак"/>
    <w:link w:val="affffffffffffffffff3"/>
    <w:rsid w:val="0087536B"/>
    <w:rPr>
      <w:b/>
      <w:bCs/>
      <w:color w:val="000000"/>
      <w:lang w:val="ru-RU" w:eastAsia="ru-RU" w:bidi="ru-RU"/>
    </w:rPr>
  </w:style>
  <w:style w:type="paragraph" w:customStyle="1" w:styleId="affffffffffffffffff7">
    <w:name w:val="сама таблица"/>
    <w:basedOn w:val="9e"/>
    <w:link w:val="affffffffffffffffff8"/>
    <w:qFormat/>
    <w:rsid w:val="0087536B"/>
    <w:pPr>
      <w:framePr w:hSpace="180" w:wrap="around" w:vAnchor="text" w:hAnchor="text" w:xAlign="center" w:y="1"/>
      <w:shd w:val="clear" w:color="auto" w:fill="auto"/>
      <w:spacing w:before="0" w:after="0" w:line="240" w:lineRule="auto"/>
      <w:ind w:firstLine="0"/>
      <w:suppressOverlap/>
      <w:jc w:val="center"/>
    </w:pPr>
    <w:rPr>
      <w:b/>
    </w:rPr>
  </w:style>
  <w:style w:type="character" w:customStyle="1" w:styleId="affffffffffffffffff6">
    <w:name w:val="назв_табл Знак"/>
    <w:link w:val="affffffffffffffffff5"/>
    <w:rsid w:val="0087536B"/>
    <w:rPr>
      <w:rFonts w:ascii="Calibri" w:eastAsia="Calibri" w:hAnsi="Calibri"/>
      <w:b/>
      <w:lang w:val="ru-RU" w:eastAsia="en-US"/>
    </w:rPr>
  </w:style>
  <w:style w:type="character" w:customStyle="1" w:styleId="affffffffffffffffff8">
    <w:name w:val="сама таблица Знак"/>
    <w:link w:val="affffffffffffffffff7"/>
    <w:rsid w:val="0087536B"/>
    <w:rPr>
      <w:b/>
      <w:lang w:val="ru-RU" w:eastAsia="en-US"/>
    </w:rPr>
  </w:style>
  <w:style w:type="character" w:customStyle="1" w:styleId="afffffffffffff1">
    <w:name w:val="обычный Знак"/>
    <w:link w:val="afffffffffffff0"/>
    <w:rsid w:val="0087536B"/>
    <w:rPr>
      <w:sz w:val="24"/>
      <w:lang w:val="ru-RU" w:eastAsia="ru-RU"/>
    </w:rPr>
  </w:style>
  <w:style w:type="character" w:customStyle="1" w:styleId="afffffffffffc">
    <w:name w:val="пункт Знак"/>
    <w:link w:val="afffffffffffb"/>
    <w:rsid w:val="0087536B"/>
    <w:rPr>
      <w:b/>
      <w:sz w:val="24"/>
      <w:szCs w:val="24"/>
      <w:lang w:val="ru-RU" w:eastAsia="ru-RU"/>
    </w:rPr>
  </w:style>
  <w:style w:type="paragraph" w:customStyle="1" w:styleId="Style35">
    <w:name w:val="Style35"/>
    <w:basedOn w:val="a9"/>
    <w:qFormat/>
    <w:rsid w:val="0087536B"/>
    <w:pPr>
      <w:widowControl w:val="0"/>
      <w:autoSpaceDE w:val="0"/>
      <w:autoSpaceDN w:val="0"/>
      <w:adjustRightInd w:val="0"/>
      <w:ind w:firstLine="709"/>
      <w:jc w:val="both"/>
    </w:pPr>
  </w:style>
  <w:style w:type="character" w:customStyle="1" w:styleId="FontStyle47">
    <w:name w:val="Font Style47"/>
    <w:rsid w:val="0087536B"/>
    <w:rPr>
      <w:rFonts w:ascii="Times New Roman" w:eastAsia="SimSun" w:hAnsi="Times New Roman" w:cs="Times New Roman"/>
      <w:b/>
      <w:sz w:val="22"/>
      <w:szCs w:val="22"/>
      <w:lang w:val="en-US" w:eastAsia="en-US" w:bidi="ar-SA"/>
    </w:rPr>
  </w:style>
  <w:style w:type="character" w:customStyle="1" w:styleId="FontStyle67">
    <w:name w:val="Font Style67"/>
    <w:rsid w:val="0087536B"/>
    <w:rPr>
      <w:rFonts w:ascii="Times New Roman" w:eastAsia="SimSun" w:hAnsi="Times New Roman" w:cs="Times New Roman"/>
      <w:b/>
      <w:bCs/>
      <w:sz w:val="22"/>
      <w:szCs w:val="22"/>
      <w:lang w:val="en-US" w:eastAsia="en-US" w:bidi="ar-SA"/>
    </w:rPr>
  </w:style>
  <w:style w:type="character" w:customStyle="1" w:styleId="FontStyle161">
    <w:name w:val="Font Style161"/>
    <w:rsid w:val="0087536B"/>
    <w:rPr>
      <w:rFonts w:ascii="Times New Roman" w:eastAsia="SimSun" w:hAnsi="Times New Roman" w:cs="Times New Roman"/>
      <w:b/>
      <w:sz w:val="22"/>
      <w:szCs w:val="22"/>
      <w:lang w:val="en-US" w:eastAsia="en-US" w:bidi="ar-SA"/>
    </w:rPr>
  </w:style>
  <w:style w:type="character" w:customStyle="1" w:styleId="FontStyle103">
    <w:name w:val="Font Style103"/>
    <w:rsid w:val="0087536B"/>
    <w:rPr>
      <w:rFonts w:ascii="Times New Roman" w:eastAsia="SimSun" w:hAnsi="Times New Roman" w:cs="Times New Roman"/>
      <w:b/>
      <w:sz w:val="22"/>
      <w:szCs w:val="22"/>
      <w:lang w:val="en-US" w:eastAsia="en-US" w:bidi="ar-SA"/>
    </w:rPr>
  </w:style>
  <w:style w:type="paragraph" w:customStyle="1" w:styleId="2ffffc">
    <w:name w:val="Тлек_Заголовок_2"/>
    <w:basedOn w:val="a9"/>
    <w:qFormat/>
    <w:rsid w:val="0087536B"/>
    <w:pPr>
      <w:spacing w:before="120" w:after="120"/>
      <w:ind w:firstLine="709"/>
      <w:jc w:val="both"/>
    </w:pPr>
    <w:rPr>
      <w:b/>
      <w:szCs w:val="22"/>
    </w:rPr>
  </w:style>
  <w:style w:type="paragraph" w:customStyle="1" w:styleId="affffffffffffffffff9">
    <w:name w:val="Тлек_таблица"/>
    <w:basedOn w:val="2ffffc"/>
    <w:qFormat/>
    <w:rsid w:val="0087536B"/>
    <w:rPr>
      <w:sz w:val="20"/>
    </w:rPr>
  </w:style>
  <w:style w:type="paragraph" w:customStyle="1" w:styleId="2ffffd">
    <w:name w:val="2 Пункт"/>
    <w:basedOn w:val="a9"/>
    <w:next w:val="a9"/>
    <w:qFormat/>
    <w:rsid w:val="0087536B"/>
    <w:pPr>
      <w:widowControl w:val="0"/>
      <w:autoSpaceDE w:val="0"/>
      <w:autoSpaceDN w:val="0"/>
      <w:adjustRightInd w:val="0"/>
      <w:spacing w:before="240" w:after="240"/>
      <w:ind w:firstLine="737"/>
      <w:jc w:val="both"/>
    </w:pPr>
    <w:rPr>
      <w:rFonts w:eastAsia="Arial Unicode MS" w:cs="Arial Unicode MS"/>
      <w:b/>
      <w:szCs w:val="20"/>
      <w:lang w:eastAsia="en-US"/>
    </w:rPr>
  </w:style>
  <w:style w:type="paragraph" w:customStyle="1" w:styleId="affffffffffffffffffa">
    <w:name w:val="Внутренний адрес"/>
    <w:basedOn w:val="a9"/>
    <w:qFormat/>
    <w:rsid w:val="0087536B"/>
    <w:pPr>
      <w:spacing w:line="360" w:lineRule="auto"/>
      <w:ind w:firstLine="720"/>
      <w:jc w:val="both"/>
    </w:pPr>
    <w:rPr>
      <w:szCs w:val="20"/>
      <w:lang w:eastAsia="en-US"/>
    </w:rPr>
  </w:style>
  <w:style w:type="paragraph" w:customStyle="1" w:styleId="Style38">
    <w:name w:val="Style38"/>
    <w:basedOn w:val="a9"/>
    <w:uiPriority w:val="99"/>
    <w:qFormat/>
    <w:rsid w:val="0087536B"/>
    <w:pPr>
      <w:widowControl w:val="0"/>
      <w:autoSpaceDE w:val="0"/>
      <w:autoSpaceDN w:val="0"/>
      <w:adjustRightInd w:val="0"/>
      <w:spacing w:line="286" w:lineRule="exact"/>
      <w:ind w:hanging="713"/>
      <w:jc w:val="both"/>
    </w:pPr>
    <w:rPr>
      <w:rFonts w:ascii="Arial" w:hAnsi="Arial" w:cs="Arial"/>
    </w:rPr>
  </w:style>
  <w:style w:type="paragraph" w:customStyle="1" w:styleId="1fffffe">
    <w:name w:val="Основной текст1 Знак"/>
    <w:basedOn w:val="aff4"/>
    <w:link w:val="1ffffff"/>
    <w:qFormat/>
    <w:rsid w:val="0087536B"/>
    <w:pPr>
      <w:spacing w:before="120" w:after="0"/>
      <w:ind w:firstLine="737"/>
    </w:pPr>
    <w:rPr>
      <w:rFonts w:cs="Times New Roman"/>
      <w:lang w:val="en-GB"/>
    </w:rPr>
  </w:style>
  <w:style w:type="character" w:customStyle="1" w:styleId="1ffffff">
    <w:name w:val="Основной текст1 Знак Знак"/>
    <w:link w:val="1fffffe"/>
    <w:rsid w:val="0087536B"/>
    <w:rPr>
      <w:rFonts w:ascii="Arial" w:hAnsi="Arial"/>
      <w:sz w:val="24"/>
      <w:szCs w:val="24"/>
      <w:lang w:val="en-GB" w:eastAsia="ru-RU"/>
    </w:rPr>
  </w:style>
  <w:style w:type="paragraph" w:customStyle="1" w:styleId="2Arial18">
    <w:name w:val="Стиль Заголовок 2 + Arial малые прописные по ширине Перед:  18 п..."/>
    <w:basedOn w:val="26"/>
    <w:qFormat/>
    <w:rsid w:val="0087536B"/>
  </w:style>
  <w:style w:type="paragraph" w:customStyle="1" w:styleId="Bullet1">
    <w:name w:val="Bullet Знак Знак Знак Знак"/>
    <w:basedOn w:val="aff4"/>
    <w:qFormat/>
    <w:rsid w:val="0087536B"/>
    <w:pPr>
      <w:tabs>
        <w:tab w:val="num" w:pos="1623"/>
      </w:tabs>
      <w:spacing w:before="120" w:after="0"/>
      <w:ind w:left="1623" w:hanging="363"/>
    </w:pPr>
    <w:rPr>
      <w:sz w:val="20"/>
      <w:szCs w:val="20"/>
      <w:lang w:val="en-US"/>
    </w:rPr>
  </w:style>
  <w:style w:type="paragraph" w:customStyle="1" w:styleId="-20">
    <w:name w:val="Заголовок - 2 уровень"/>
    <w:basedOn w:val="26"/>
    <w:qFormat/>
    <w:rsid w:val="0087536B"/>
  </w:style>
  <w:style w:type="paragraph" w:customStyle="1" w:styleId="affffffffffffffffffb">
    <w:name w:val="Маркированный подсписок"/>
    <w:basedOn w:val="2ff2"/>
    <w:autoRedefine/>
    <w:qFormat/>
    <w:rsid w:val="0087536B"/>
    <w:pPr>
      <w:widowControl w:val="0"/>
      <w:tabs>
        <w:tab w:val="clear" w:pos="643"/>
      </w:tabs>
      <w:spacing w:before="120" w:after="120"/>
      <w:ind w:left="360" w:firstLine="0"/>
      <w:jc w:val="both"/>
    </w:pPr>
    <w:rPr>
      <w:rFonts w:ascii="Arial" w:hAnsi="Arial" w:cs="Arial"/>
      <w:sz w:val="20"/>
      <w:szCs w:val="20"/>
      <w:lang w:val="en-US"/>
    </w:rPr>
  </w:style>
  <w:style w:type="paragraph" w:customStyle="1" w:styleId="000">
    <w:name w:val="Стиль Маркированный подсписок + Перед:  0 пт После:  0 пт"/>
    <w:basedOn w:val="affffffffffffffffffb"/>
    <w:qFormat/>
    <w:rsid w:val="0087536B"/>
    <w:pPr>
      <w:spacing w:after="0"/>
    </w:pPr>
    <w:rPr>
      <w:rFonts w:cs="Times New Roman"/>
    </w:rPr>
  </w:style>
  <w:style w:type="character" w:customStyle="1" w:styleId="affffffffffffffffffc">
    <w:name w:val="Таблица Знак Знак"/>
    <w:rsid w:val="0087536B"/>
    <w:rPr>
      <w:rFonts w:ascii="Arial" w:hAnsi="Arial" w:cs="Arial"/>
    </w:rPr>
  </w:style>
  <w:style w:type="paragraph" w:customStyle="1" w:styleId="affffffffffffffffffd">
    <w:name w:val="Основной стиль"/>
    <w:basedOn w:val="a9"/>
    <w:qFormat/>
    <w:rsid w:val="0087536B"/>
    <w:pPr>
      <w:spacing w:line="360" w:lineRule="auto"/>
      <w:ind w:firstLine="851"/>
      <w:jc w:val="both"/>
    </w:pPr>
    <w:rPr>
      <w:rFonts w:ascii="Arial" w:hAnsi="Arial"/>
      <w:sz w:val="22"/>
      <w:szCs w:val="20"/>
      <w:lang w:eastAsia="en-US"/>
    </w:rPr>
  </w:style>
  <w:style w:type="paragraph" w:customStyle="1" w:styleId="affffffffffffffffffe">
    <w:name w:val="a_осн_текст"/>
    <w:basedOn w:val="a9"/>
    <w:qFormat/>
    <w:rsid w:val="0087536B"/>
    <w:pPr>
      <w:ind w:firstLine="709"/>
      <w:jc w:val="both"/>
    </w:pPr>
  </w:style>
  <w:style w:type="paragraph" w:customStyle="1" w:styleId="afffffffffffffffffff">
    <w:name w:val="штамп раздела"/>
    <w:basedOn w:val="a9"/>
    <w:autoRedefine/>
    <w:qFormat/>
    <w:rsid w:val="0087536B"/>
    <w:pPr>
      <w:widowControl w:val="0"/>
      <w:autoSpaceDE w:val="0"/>
      <w:autoSpaceDN w:val="0"/>
      <w:adjustRightInd w:val="0"/>
      <w:ind w:right="10" w:firstLine="709"/>
      <w:jc w:val="both"/>
    </w:pPr>
    <w:rPr>
      <w:rFonts w:ascii="Arial" w:hAnsi="Arial"/>
      <w:sz w:val="20"/>
      <w:szCs w:val="20"/>
    </w:rPr>
  </w:style>
  <w:style w:type="paragraph" w:customStyle="1" w:styleId="CharChar2">
    <w:name w:val="Char Char Знак"/>
    <w:basedOn w:val="a9"/>
    <w:qFormat/>
    <w:rsid w:val="0087536B"/>
    <w:pPr>
      <w:ind w:firstLine="709"/>
      <w:jc w:val="both"/>
    </w:pPr>
    <w:rPr>
      <w:rFonts w:ascii="SimSun" w:eastAsia="SimSun" w:hAnsi="SimSun" w:cs="SimSun"/>
      <w:lang w:val="en-US" w:eastAsia="zh-CN"/>
    </w:rPr>
  </w:style>
  <w:style w:type="paragraph" w:customStyle="1" w:styleId="1ffffff0">
    <w:name w:val="Буллет 1"/>
    <w:basedOn w:val="aff4"/>
    <w:qFormat/>
    <w:rsid w:val="0087536B"/>
    <w:pPr>
      <w:spacing w:before="120" w:after="0"/>
      <w:ind w:left="720" w:hanging="360"/>
    </w:pPr>
    <w:rPr>
      <w:rFonts w:cs="Times New Roman"/>
      <w:sz w:val="20"/>
      <w:szCs w:val="20"/>
    </w:rPr>
  </w:style>
  <w:style w:type="character" w:customStyle="1" w:styleId="6f6">
    <w:name w:val="6 Основной текст Знак Знак Знак Знак Знак"/>
    <w:link w:val="6f7"/>
    <w:rsid w:val="0087536B"/>
    <w:rPr>
      <w:sz w:val="24"/>
      <w:szCs w:val="24"/>
    </w:rPr>
  </w:style>
  <w:style w:type="paragraph" w:customStyle="1" w:styleId="6f7">
    <w:name w:val="6 Основной текст Знак Знак Знак Знак"/>
    <w:basedOn w:val="a9"/>
    <w:link w:val="6f6"/>
    <w:qFormat/>
    <w:rsid w:val="0087536B"/>
    <w:pPr>
      <w:spacing w:line="360" w:lineRule="auto"/>
      <w:ind w:firstLine="737"/>
      <w:jc w:val="both"/>
    </w:pPr>
  </w:style>
  <w:style w:type="paragraph" w:customStyle="1" w:styleId="CharChar3">
    <w:name w:val="Char Char Знак Знак Знак Знак"/>
    <w:basedOn w:val="a9"/>
    <w:qFormat/>
    <w:rsid w:val="0087536B"/>
    <w:pPr>
      <w:ind w:firstLine="709"/>
      <w:jc w:val="both"/>
    </w:pPr>
    <w:rPr>
      <w:rFonts w:ascii="SimSun" w:eastAsia="SimSun" w:hAnsi="SimSun" w:cs="SimSun"/>
      <w:lang w:val="en-US" w:eastAsia="zh-CN"/>
    </w:rPr>
  </w:style>
  <w:style w:type="paragraph" w:customStyle="1" w:styleId="a00">
    <w:name w:val="a0"/>
    <w:basedOn w:val="a9"/>
    <w:qFormat/>
    <w:rsid w:val="0087536B"/>
    <w:pPr>
      <w:ind w:firstLine="709"/>
      <w:jc w:val="center"/>
    </w:pPr>
    <w:rPr>
      <w:rFonts w:eastAsia="Calibri"/>
      <w:sz w:val="20"/>
      <w:szCs w:val="20"/>
    </w:rPr>
  </w:style>
  <w:style w:type="paragraph" w:customStyle="1" w:styleId="afffffffffffffffffff0">
    <w:name w:val="Колонтитул"/>
    <w:basedOn w:val="a9"/>
    <w:qFormat/>
    <w:rsid w:val="0087536B"/>
    <w:pPr>
      <w:ind w:firstLine="737"/>
      <w:jc w:val="both"/>
    </w:pPr>
    <w:rPr>
      <w:caps/>
      <w:sz w:val="16"/>
    </w:rPr>
  </w:style>
  <w:style w:type="paragraph" w:customStyle="1" w:styleId="afffffffffffffffffff1">
    <w:name w:val="№таблицы"/>
    <w:basedOn w:val="a9"/>
    <w:autoRedefine/>
    <w:qFormat/>
    <w:rsid w:val="0087536B"/>
    <w:pPr>
      <w:tabs>
        <w:tab w:val="num" w:pos="1440"/>
      </w:tabs>
      <w:ind w:left="1440" w:hanging="360"/>
      <w:jc w:val="both"/>
    </w:pPr>
    <w:rPr>
      <w:b/>
      <w:sz w:val="20"/>
    </w:rPr>
  </w:style>
  <w:style w:type="paragraph" w:customStyle="1" w:styleId="2ffffe">
    <w:name w:val="Знак Знак2 Знак"/>
    <w:basedOn w:val="a9"/>
    <w:qFormat/>
    <w:rsid w:val="0087536B"/>
    <w:pPr>
      <w:ind w:firstLine="709"/>
      <w:jc w:val="both"/>
    </w:pPr>
    <w:rPr>
      <w:rFonts w:ascii="SimSun" w:eastAsia="SimSun" w:hAnsi="SimSun" w:cs="SimSun"/>
      <w:lang w:val="en-US" w:eastAsia="zh-CN"/>
    </w:rPr>
  </w:style>
  <w:style w:type="character" w:customStyle="1" w:styleId="1ffffff1">
    <w:name w:val="№ таблицы Знак1"/>
    <w:rsid w:val="0087536B"/>
    <w:rPr>
      <w:b/>
      <w:szCs w:val="24"/>
      <w:lang w:val="ru-RU" w:eastAsia="ru-RU" w:bidi="ar-SA"/>
    </w:rPr>
  </w:style>
  <w:style w:type="paragraph" w:customStyle="1" w:styleId="xl327">
    <w:name w:val="xl32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9"/>
    <w:qFormat/>
    <w:rsid w:val="0087536B"/>
    <w:pPr>
      <w:pBdr>
        <w:top w:val="single" w:sz="4" w:space="0" w:color="auto"/>
        <w:bottom w:val="single" w:sz="8" w:space="0" w:color="auto"/>
      </w:pBdr>
      <w:spacing w:before="100" w:beforeAutospacing="1" w:after="100" w:afterAutospacing="1"/>
      <w:ind w:firstLine="709"/>
      <w:jc w:val="center"/>
      <w:textAlignment w:val="center"/>
    </w:pPr>
  </w:style>
  <w:style w:type="paragraph" w:customStyle="1" w:styleId="xl329">
    <w:name w:val="xl329"/>
    <w:basedOn w:val="a9"/>
    <w:qFormat/>
    <w:rsid w:val="0087536B"/>
    <w:pPr>
      <w:pBdr>
        <w:top w:val="single" w:sz="4" w:space="0" w:color="auto"/>
        <w:left w:val="single" w:sz="8" w:space="0" w:color="auto"/>
        <w:bottom w:val="single" w:sz="8" w:space="0" w:color="auto"/>
        <w:right w:val="single" w:sz="4" w:space="0" w:color="auto"/>
      </w:pBdr>
      <w:spacing w:before="100" w:beforeAutospacing="1" w:after="100" w:afterAutospacing="1"/>
      <w:ind w:firstLine="709"/>
      <w:jc w:val="center"/>
      <w:textAlignment w:val="center"/>
    </w:pPr>
  </w:style>
  <w:style w:type="paragraph" w:customStyle="1" w:styleId="xl330">
    <w:name w:val="xl330"/>
    <w:basedOn w:val="a9"/>
    <w:qFormat/>
    <w:rsid w:val="0087536B"/>
    <w:pPr>
      <w:pBdr>
        <w:left w:val="single" w:sz="8" w:space="0" w:color="auto"/>
        <w:bottom w:val="single" w:sz="8" w:space="0" w:color="auto"/>
        <w:right w:val="single" w:sz="8" w:space="0" w:color="auto"/>
      </w:pBdr>
      <w:spacing w:before="100" w:beforeAutospacing="1" w:after="100" w:afterAutospacing="1"/>
      <w:ind w:firstLine="709"/>
      <w:jc w:val="center"/>
      <w:textAlignment w:val="center"/>
    </w:pPr>
  </w:style>
  <w:style w:type="paragraph" w:customStyle="1" w:styleId="xl331">
    <w:name w:val="xl331"/>
    <w:basedOn w:val="a9"/>
    <w:qFormat/>
    <w:rsid w:val="0087536B"/>
    <w:pPr>
      <w:spacing w:before="100" w:beforeAutospacing="1" w:after="100" w:afterAutospacing="1"/>
      <w:ind w:firstLine="709"/>
      <w:jc w:val="center"/>
      <w:textAlignment w:val="center"/>
    </w:pPr>
  </w:style>
  <w:style w:type="paragraph" w:customStyle="1" w:styleId="xl332">
    <w:name w:val="xl332"/>
    <w:basedOn w:val="a9"/>
    <w:qFormat/>
    <w:rsid w:val="0087536B"/>
    <w:pPr>
      <w:pBdr>
        <w:top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33">
    <w:name w:val="xl333"/>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334">
    <w:name w:val="xl334"/>
    <w:basedOn w:val="a9"/>
    <w:qFormat/>
    <w:rsid w:val="0087536B"/>
    <w:pPr>
      <w:pBdr>
        <w:left w:val="single" w:sz="8"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5">
    <w:name w:val="xl335"/>
    <w:basedOn w:val="a9"/>
    <w:qFormat/>
    <w:rsid w:val="0087536B"/>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center"/>
    </w:pPr>
  </w:style>
  <w:style w:type="paragraph" w:customStyle="1" w:styleId="xl336">
    <w:name w:val="xl336"/>
    <w:basedOn w:val="a9"/>
    <w:qFormat/>
    <w:rsid w:val="0087536B"/>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7">
    <w:name w:val="xl337"/>
    <w:basedOn w:val="a9"/>
    <w:qFormat/>
    <w:rsid w:val="0087536B"/>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8">
    <w:name w:val="xl338"/>
    <w:basedOn w:val="a9"/>
    <w:qFormat/>
    <w:rsid w:val="0087536B"/>
    <w:pPr>
      <w:pBdr>
        <w:top w:val="single" w:sz="8" w:space="0" w:color="auto"/>
        <w:bottom w:val="single" w:sz="4" w:space="0" w:color="auto"/>
      </w:pBdr>
      <w:spacing w:before="100" w:beforeAutospacing="1" w:after="100" w:afterAutospacing="1"/>
      <w:ind w:firstLine="709"/>
      <w:jc w:val="center"/>
      <w:textAlignment w:val="center"/>
    </w:pPr>
  </w:style>
  <w:style w:type="paragraph" w:customStyle="1" w:styleId="xl339">
    <w:name w:val="xl339"/>
    <w:basedOn w:val="a9"/>
    <w:qFormat/>
    <w:rsid w:val="0087536B"/>
    <w:pPr>
      <w:pBdr>
        <w:top w:val="single" w:sz="8" w:space="0" w:color="auto"/>
        <w:left w:val="single" w:sz="8"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40">
    <w:name w:val="xl340"/>
    <w:basedOn w:val="a9"/>
    <w:qFormat/>
    <w:rsid w:val="0087536B"/>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rPr>
  </w:style>
  <w:style w:type="paragraph" w:customStyle="1" w:styleId="xl341">
    <w:name w:val="xl341"/>
    <w:basedOn w:val="a9"/>
    <w:qFormat/>
    <w:rsid w:val="0087536B"/>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b/>
      <w:bCs/>
      <w:i/>
      <w:iCs/>
    </w:rPr>
  </w:style>
  <w:style w:type="paragraph" w:customStyle="1" w:styleId="xl342">
    <w:name w:val="xl342"/>
    <w:basedOn w:val="a9"/>
    <w:qFormat/>
    <w:rsid w:val="0087536B"/>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3">
    <w:name w:val="xl343"/>
    <w:basedOn w:val="a9"/>
    <w:qFormat/>
    <w:rsid w:val="0087536B"/>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i/>
      <w:iCs/>
    </w:rPr>
  </w:style>
  <w:style w:type="paragraph" w:customStyle="1" w:styleId="xl344">
    <w:name w:val="xl344"/>
    <w:basedOn w:val="a9"/>
    <w:qFormat/>
    <w:rsid w:val="0087536B"/>
    <w:pPr>
      <w:pBdr>
        <w:left w:val="single" w:sz="8" w:space="0" w:color="auto"/>
        <w:bottom w:val="single" w:sz="8"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46">
    <w:name w:val="xl34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47">
    <w:name w:val="xl34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sz w:val="28"/>
      <w:szCs w:val="28"/>
    </w:rPr>
  </w:style>
  <w:style w:type="paragraph" w:customStyle="1" w:styleId="xl348">
    <w:name w:val="xl34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color w:val="000000"/>
      <w:sz w:val="28"/>
      <w:szCs w:val="28"/>
    </w:rPr>
  </w:style>
  <w:style w:type="paragraph" w:customStyle="1" w:styleId="xl349">
    <w:name w:val="xl34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50">
    <w:name w:val="xl35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51">
    <w:name w:val="xl35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52">
    <w:name w:val="xl35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53">
    <w:name w:val="xl35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w:hAnsi="Arial" w:cs="Arial"/>
      <w:b/>
      <w:bCs/>
      <w:sz w:val="28"/>
      <w:szCs w:val="28"/>
    </w:rPr>
  </w:style>
  <w:style w:type="paragraph" w:customStyle="1" w:styleId="xl354">
    <w:name w:val="xl354"/>
    <w:basedOn w:val="a9"/>
    <w:qFormat/>
    <w:rsid w:val="0087536B"/>
    <w:pPr>
      <w:pBdr>
        <w:top w:val="single" w:sz="4" w:space="0" w:color="auto"/>
        <w:left w:val="single" w:sz="4" w:space="0" w:color="auto"/>
        <w:bottom w:val="single" w:sz="8"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55">
    <w:name w:val="xl355"/>
    <w:basedOn w:val="a9"/>
    <w:qFormat/>
    <w:rsid w:val="0087536B"/>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sz w:val="28"/>
      <w:szCs w:val="28"/>
    </w:rPr>
  </w:style>
  <w:style w:type="paragraph" w:customStyle="1" w:styleId="xl356">
    <w:name w:val="xl356"/>
    <w:basedOn w:val="a9"/>
    <w:qFormat/>
    <w:rsid w:val="0087536B"/>
    <w:pPr>
      <w:pBdr>
        <w:top w:val="single" w:sz="8" w:space="0" w:color="auto"/>
        <w:left w:val="single" w:sz="4" w:space="0" w:color="auto"/>
        <w:right w:val="single" w:sz="8" w:space="0" w:color="auto"/>
      </w:pBdr>
      <w:spacing w:before="100" w:beforeAutospacing="1" w:after="100" w:afterAutospacing="1"/>
      <w:ind w:firstLine="709"/>
      <w:jc w:val="center"/>
      <w:textAlignment w:val="center"/>
    </w:pPr>
  </w:style>
  <w:style w:type="paragraph" w:customStyle="1" w:styleId="xl357">
    <w:name w:val="xl357"/>
    <w:basedOn w:val="a9"/>
    <w:qFormat/>
    <w:rsid w:val="0087536B"/>
    <w:pPr>
      <w:pBdr>
        <w:left w:val="single" w:sz="8" w:space="0" w:color="auto"/>
        <w:bottom w:val="single" w:sz="4" w:space="0" w:color="auto"/>
        <w:right w:val="single" w:sz="8" w:space="0" w:color="auto"/>
      </w:pBdr>
      <w:spacing w:before="100" w:beforeAutospacing="1" w:after="100" w:afterAutospacing="1"/>
      <w:ind w:firstLine="709"/>
      <w:jc w:val="center"/>
      <w:textAlignment w:val="center"/>
    </w:pPr>
    <w:rPr>
      <w:i/>
      <w:iCs/>
      <w:sz w:val="28"/>
      <w:szCs w:val="28"/>
    </w:rPr>
  </w:style>
  <w:style w:type="paragraph" w:customStyle="1" w:styleId="xl358">
    <w:name w:val="xl358"/>
    <w:basedOn w:val="a9"/>
    <w:qFormat/>
    <w:rsid w:val="0087536B"/>
    <w:pPr>
      <w:pBdr>
        <w:top w:val="single" w:sz="8" w:space="0" w:color="auto"/>
        <w:left w:val="single" w:sz="8" w:space="0" w:color="auto"/>
        <w:bottom w:val="single" w:sz="4" w:space="0" w:color="auto"/>
        <w:right w:val="single" w:sz="8" w:space="0" w:color="auto"/>
      </w:pBdr>
      <w:spacing w:before="100" w:beforeAutospacing="1" w:after="100" w:afterAutospacing="1"/>
      <w:ind w:firstLine="709"/>
      <w:jc w:val="center"/>
      <w:textAlignment w:val="center"/>
    </w:pPr>
    <w:rPr>
      <w:i/>
      <w:iCs/>
      <w:sz w:val="28"/>
      <w:szCs w:val="28"/>
    </w:rPr>
  </w:style>
  <w:style w:type="paragraph" w:customStyle="1" w:styleId="xl359">
    <w:name w:val="xl359"/>
    <w:basedOn w:val="a9"/>
    <w:qFormat/>
    <w:rsid w:val="0087536B"/>
    <w:pPr>
      <w:pBdr>
        <w:left w:val="single" w:sz="8" w:space="0" w:color="auto"/>
        <w:bottom w:val="single" w:sz="8" w:space="0" w:color="auto"/>
        <w:right w:val="single" w:sz="8" w:space="0" w:color="auto"/>
      </w:pBdr>
      <w:spacing w:before="100" w:beforeAutospacing="1" w:after="100" w:afterAutospacing="1"/>
      <w:ind w:firstLine="709"/>
      <w:jc w:val="center"/>
      <w:textAlignment w:val="center"/>
    </w:pPr>
    <w:rPr>
      <w:i/>
      <w:iCs/>
      <w:sz w:val="28"/>
      <w:szCs w:val="28"/>
    </w:rPr>
  </w:style>
  <w:style w:type="paragraph" w:customStyle="1" w:styleId="xl360">
    <w:name w:val="xl360"/>
    <w:basedOn w:val="a9"/>
    <w:qFormat/>
    <w:rsid w:val="0087536B"/>
    <w:pPr>
      <w:pBdr>
        <w:top w:val="single" w:sz="8" w:space="0" w:color="auto"/>
        <w:left w:val="single" w:sz="8" w:space="0" w:color="auto"/>
        <w:right w:val="single" w:sz="4" w:space="0" w:color="auto"/>
      </w:pBdr>
      <w:spacing w:before="100" w:beforeAutospacing="1" w:after="100" w:afterAutospacing="1"/>
      <w:ind w:firstLine="709"/>
      <w:jc w:val="center"/>
      <w:textAlignment w:val="center"/>
    </w:pPr>
  </w:style>
  <w:style w:type="paragraph" w:customStyle="1" w:styleId="xl361">
    <w:name w:val="xl361"/>
    <w:basedOn w:val="a9"/>
    <w:qFormat/>
    <w:rsid w:val="0087536B"/>
    <w:pPr>
      <w:pBdr>
        <w:top w:val="single" w:sz="8" w:space="0" w:color="auto"/>
        <w:left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9"/>
    <w:qFormat/>
    <w:rsid w:val="0087536B"/>
    <w:pPr>
      <w:pBdr>
        <w:top w:val="single" w:sz="8" w:space="0" w:color="auto"/>
        <w:left w:val="single" w:sz="4" w:space="0" w:color="auto"/>
      </w:pBdr>
      <w:spacing w:before="100" w:beforeAutospacing="1" w:after="100" w:afterAutospacing="1"/>
      <w:ind w:firstLine="709"/>
      <w:jc w:val="center"/>
      <w:textAlignment w:val="center"/>
    </w:pPr>
  </w:style>
  <w:style w:type="paragraph" w:customStyle="1" w:styleId="xl363">
    <w:name w:val="xl363"/>
    <w:basedOn w:val="a9"/>
    <w:qFormat/>
    <w:rsid w:val="0087536B"/>
    <w:pPr>
      <w:shd w:val="clear" w:color="000000" w:fill="FFFFFF"/>
      <w:spacing w:before="100" w:beforeAutospacing="1" w:after="100" w:afterAutospacing="1"/>
      <w:ind w:firstLine="709"/>
      <w:jc w:val="center"/>
      <w:textAlignment w:val="center"/>
    </w:pPr>
  </w:style>
  <w:style w:type="paragraph" w:customStyle="1" w:styleId="xl364">
    <w:name w:val="xl364"/>
    <w:basedOn w:val="a9"/>
    <w:qFormat/>
    <w:rsid w:val="0087536B"/>
    <w:pPr>
      <w:shd w:val="clear" w:color="000000" w:fill="FF0000"/>
      <w:spacing w:before="100" w:beforeAutospacing="1" w:after="100" w:afterAutospacing="1"/>
      <w:ind w:firstLine="709"/>
      <w:jc w:val="center"/>
      <w:textAlignment w:val="center"/>
    </w:pPr>
  </w:style>
  <w:style w:type="paragraph" w:customStyle="1" w:styleId="xl365">
    <w:name w:val="xl36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8"/>
      <w:szCs w:val="28"/>
    </w:rPr>
  </w:style>
  <w:style w:type="paragraph" w:customStyle="1" w:styleId="xl366">
    <w:name w:val="xl366"/>
    <w:basedOn w:val="a9"/>
    <w:qFormat/>
    <w:rsid w:val="0087536B"/>
    <w:pPr>
      <w:pBdr>
        <w:top w:val="single" w:sz="8" w:space="0" w:color="auto"/>
        <w:left w:val="single" w:sz="4" w:space="0" w:color="auto"/>
        <w:right w:val="single" w:sz="4" w:space="0" w:color="auto"/>
      </w:pBdr>
      <w:spacing w:before="100" w:beforeAutospacing="1" w:after="100" w:afterAutospacing="1"/>
      <w:ind w:firstLine="709"/>
      <w:jc w:val="center"/>
      <w:textAlignment w:val="center"/>
    </w:pPr>
    <w:rPr>
      <w:sz w:val="28"/>
      <w:szCs w:val="28"/>
    </w:rPr>
  </w:style>
  <w:style w:type="paragraph" w:customStyle="1" w:styleId="xl367">
    <w:name w:val="xl367"/>
    <w:basedOn w:val="a9"/>
    <w:qFormat/>
    <w:rsid w:val="0087536B"/>
    <w:pPr>
      <w:pBdr>
        <w:top w:val="single" w:sz="8" w:space="0" w:color="auto"/>
        <w:left w:val="single" w:sz="8" w:space="0" w:color="auto"/>
        <w:right w:val="single" w:sz="8" w:space="0" w:color="auto"/>
      </w:pBdr>
      <w:spacing w:before="100" w:beforeAutospacing="1" w:after="100" w:afterAutospacing="1"/>
      <w:ind w:firstLine="709"/>
      <w:jc w:val="center"/>
      <w:textAlignment w:val="center"/>
    </w:pPr>
    <w:rPr>
      <w:sz w:val="28"/>
      <w:szCs w:val="28"/>
    </w:rPr>
  </w:style>
  <w:style w:type="paragraph" w:customStyle="1" w:styleId="xl368">
    <w:name w:val="xl368"/>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8"/>
      <w:szCs w:val="28"/>
    </w:rPr>
  </w:style>
  <w:style w:type="paragraph" w:customStyle="1" w:styleId="xl369">
    <w:name w:val="xl369"/>
    <w:basedOn w:val="a9"/>
    <w:qFormat/>
    <w:rsid w:val="0087536B"/>
    <w:pPr>
      <w:pBdr>
        <w:top w:val="single" w:sz="8" w:space="0" w:color="auto"/>
        <w:bottom w:val="single" w:sz="4" w:space="0" w:color="auto"/>
        <w:right w:val="single" w:sz="4" w:space="0" w:color="auto"/>
      </w:pBdr>
      <w:spacing w:before="100" w:beforeAutospacing="1" w:after="100" w:afterAutospacing="1"/>
      <w:ind w:firstLine="709"/>
      <w:jc w:val="center"/>
      <w:textAlignment w:val="center"/>
    </w:pPr>
    <w:rPr>
      <w:b/>
      <w:bCs/>
    </w:rPr>
  </w:style>
  <w:style w:type="paragraph" w:customStyle="1" w:styleId="xl370">
    <w:name w:val="xl370"/>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rPr>
  </w:style>
  <w:style w:type="paragraph" w:customStyle="1" w:styleId="xl371">
    <w:name w:val="xl371"/>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72">
    <w:name w:val="xl372"/>
    <w:basedOn w:val="a9"/>
    <w:qFormat/>
    <w:rsid w:val="0087536B"/>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b/>
      <w:bCs/>
    </w:rPr>
  </w:style>
  <w:style w:type="paragraph" w:customStyle="1" w:styleId="xl373">
    <w:name w:val="xl373"/>
    <w:basedOn w:val="a9"/>
    <w:qFormat/>
    <w:rsid w:val="0087536B"/>
    <w:pPr>
      <w:pBdr>
        <w:top w:val="single" w:sz="4" w:space="0" w:color="auto"/>
        <w:left w:val="single" w:sz="4" w:space="0" w:color="auto"/>
        <w:right w:val="single" w:sz="8" w:space="0" w:color="auto"/>
      </w:pBdr>
      <w:spacing w:before="100" w:beforeAutospacing="1" w:after="100" w:afterAutospacing="1"/>
      <w:ind w:firstLine="709"/>
      <w:jc w:val="center"/>
      <w:textAlignment w:val="center"/>
    </w:pPr>
    <w:rPr>
      <w:b/>
      <w:bCs/>
      <w:i/>
      <w:iCs/>
    </w:rPr>
  </w:style>
  <w:style w:type="paragraph" w:customStyle="1" w:styleId="xl374">
    <w:name w:val="xl374"/>
    <w:basedOn w:val="a9"/>
    <w:qFormat/>
    <w:rsid w:val="0087536B"/>
    <w:pPr>
      <w:pBdr>
        <w:top w:val="single" w:sz="4" w:space="0" w:color="auto"/>
        <w:bottom w:val="single" w:sz="8" w:space="0" w:color="auto"/>
      </w:pBdr>
      <w:spacing w:before="100" w:beforeAutospacing="1" w:after="100" w:afterAutospacing="1"/>
      <w:ind w:firstLine="709"/>
      <w:jc w:val="center"/>
      <w:textAlignment w:val="center"/>
    </w:pPr>
  </w:style>
  <w:style w:type="paragraph" w:customStyle="1" w:styleId="xl375">
    <w:name w:val="xl375"/>
    <w:basedOn w:val="a9"/>
    <w:qFormat/>
    <w:rsid w:val="0087536B"/>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76">
    <w:name w:val="xl376"/>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b/>
      <w:bCs/>
    </w:rPr>
  </w:style>
  <w:style w:type="paragraph" w:customStyle="1" w:styleId="xl377">
    <w:name w:val="xl377"/>
    <w:basedOn w:val="a9"/>
    <w:qFormat/>
    <w:rsid w:val="0087536B"/>
    <w:pPr>
      <w:pBdr>
        <w:left w:val="single" w:sz="4" w:space="0" w:color="auto"/>
        <w:bottom w:val="single" w:sz="4" w:space="0" w:color="auto"/>
        <w:right w:val="single" w:sz="8" w:space="0" w:color="auto"/>
      </w:pBdr>
      <w:spacing w:before="100" w:beforeAutospacing="1" w:after="100" w:afterAutospacing="1"/>
      <w:ind w:firstLine="709"/>
      <w:jc w:val="center"/>
      <w:textAlignment w:val="center"/>
    </w:pPr>
    <w:rPr>
      <w:b/>
      <w:bCs/>
      <w:i/>
      <w:iCs/>
    </w:rPr>
  </w:style>
  <w:style w:type="paragraph" w:customStyle="1" w:styleId="xl378">
    <w:name w:val="xl378"/>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79">
    <w:name w:val="xl379"/>
    <w:basedOn w:val="a9"/>
    <w:qFormat/>
    <w:rsid w:val="0087536B"/>
    <w:pPr>
      <w:pBdr>
        <w:top w:val="single" w:sz="4" w:space="0" w:color="auto"/>
        <w:bottom w:val="single" w:sz="8" w:space="0" w:color="auto"/>
        <w:right w:val="single" w:sz="4" w:space="0" w:color="auto"/>
      </w:pBdr>
      <w:spacing w:before="100" w:beforeAutospacing="1" w:after="100" w:afterAutospacing="1"/>
      <w:ind w:firstLine="709"/>
      <w:jc w:val="center"/>
      <w:textAlignment w:val="center"/>
    </w:pPr>
    <w:rPr>
      <w:b/>
      <w:bCs/>
    </w:rPr>
  </w:style>
  <w:style w:type="paragraph" w:customStyle="1" w:styleId="xl380">
    <w:name w:val="xl380"/>
    <w:basedOn w:val="a9"/>
    <w:qFormat/>
    <w:rsid w:val="0087536B"/>
    <w:pPr>
      <w:spacing w:before="100" w:beforeAutospacing="1" w:after="100" w:afterAutospacing="1"/>
      <w:ind w:firstLine="709"/>
      <w:jc w:val="center"/>
      <w:textAlignment w:val="center"/>
    </w:pPr>
    <w:rPr>
      <w:b/>
      <w:bCs/>
      <w:sz w:val="28"/>
      <w:szCs w:val="28"/>
    </w:rPr>
  </w:style>
  <w:style w:type="paragraph" w:customStyle="1" w:styleId="xl381">
    <w:name w:val="xl381"/>
    <w:basedOn w:val="a9"/>
    <w:qFormat/>
    <w:rsid w:val="0087536B"/>
    <w:pPr>
      <w:pBdr>
        <w:top w:val="single" w:sz="8" w:space="0" w:color="auto"/>
        <w:left w:val="single" w:sz="8" w:space="0" w:color="auto"/>
        <w:bottom w:val="single" w:sz="8" w:space="0" w:color="auto"/>
      </w:pBdr>
      <w:spacing w:before="100" w:beforeAutospacing="1" w:after="100" w:afterAutospacing="1"/>
      <w:ind w:firstLine="709"/>
      <w:jc w:val="center"/>
      <w:textAlignment w:val="center"/>
    </w:pPr>
    <w:rPr>
      <w:b/>
      <w:bCs/>
    </w:rPr>
  </w:style>
  <w:style w:type="paragraph" w:customStyle="1" w:styleId="xl382">
    <w:name w:val="xl382"/>
    <w:basedOn w:val="a9"/>
    <w:qFormat/>
    <w:rsid w:val="0087536B"/>
    <w:pPr>
      <w:pBdr>
        <w:top w:val="single" w:sz="8" w:space="0" w:color="auto"/>
        <w:bottom w:val="single" w:sz="8" w:space="0" w:color="auto"/>
      </w:pBdr>
      <w:spacing w:before="100" w:beforeAutospacing="1" w:after="100" w:afterAutospacing="1"/>
      <w:ind w:firstLine="709"/>
      <w:jc w:val="center"/>
      <w:textAlignment w:val="center"/>
    </w:pPr>
    <w:rPr>
      <w:b/>
      <w:bCs/>
    </w:rPr>
  </w:style>
  <w:style w:type="paragraph" w:customStyle="1" w:styleId="xl383">
    <w:name w:val="xl383"/>
    <w:basedOn w:val="a9"/>
    <w:qFormat/>
    <w:rsid w:val="0087536B"/>
    <w:pPr>
      <w:pBdr>
        <w:top w:val="single" w:sz="8" w:space="0" w:color="auto"/>
        <w:bottom w:val="single" w:sz="8" w:space="0" w:color="auto"/>
        <w:right w:val="single" w:sz="8" w:space="0" w:color="auto"/>
      </w:pBdr>
      <w:spacing w:before="100" w:beforeAutospacing="1" w:after="100" w:afterAutospacing="1"/>
      <w:ind w:firstLine="709"/>
      <w:jc w:val="center"/>
      <w:textAlignment w:val="center"/>
    </w:pPr>
    <w:rPr>
      <w:b/>
      <w:bCs/>
    </w:rPr>
  </w:style>
  <w:style w:type="paragraph" w:customStyle="1" w:styleId="xl384">
    <w:name w:val="xl384"/>
    <w:basedOn w:val="a9"/>
    <w:qFormat/>
    <w:rsid w:val="0087536B"/>
    <w:pPr>
      <w:pBdr>
        <w:top w:val="single" w:sz="8" w:space="0" w:color="auto"/>
        <w:left w:val="single" w:sz="8" w:space="0" w:color="auto"/>
        <w:right w:val="single" w:sz="8" w:space="0" w:color="auto"/>
      </w:pBdr>
      <w:spacing w:before="100" w:beforeAutospacing="1" w:after="100" w:afterAutospacing="1"/>
      <w:ind w:firstLine="709"/>
      <w:jc w:val="center"/>
      <w:textAlignment w:val="center"/>
    </w:pPr>
  </w:style>
  <w:style w:type="paragraph" w:customStyle="1" w:styleId="xl385">
    <w:name w:val="xl385"/>
    <w:basedOn w:val="a9"/>
    <w:qFormat/>
    <w:rsid w:val="0087536B"/>
    <w:pPr>
      <w:pBdr>
        <w:left w:val="single" w:sz="8" w:space="0" w:color="auto"/>
        <w:bottom w:val="single" w:sz="8" w:space="0" w:color="auto"/>
        <w:right w:val="single" w:sz="8" w:space="0" w:color="auto"/>
      </w:pBdr>
      <w:spacing w:before="100" w:beforeAutospacing="1" w:after="100" w:afterAutospacing="1"/>
      <w:ind w:firstLine="709"/>
      <w:jc w:val="center"/>
      <w:textAlignment w:val="center"/>
    </w:pPr>
  </w:style>
  <w:style w:type="paragraph" w:customStyle="1" w:styleId="afffffffffffffffffff2">
    <w:name w:val="Знак Знак Знак Знак Знак Знак Знак Знак Знак"/>
    <w:basedOn w:val="a9"/>
    <w:qFormat/>
    <w:rsid w:val="0087536B"/>
    <w:pPr>
      <w:ind w:firstLine="709"/>
      <w:jc w:val="both"/>
    </w:pPr>
    <w:rPr>
      <w:rFonts w:ascii="SimSun" w:eastAsia="SimSun" w:hAnsi="SimSun" w:cs="SimSun"/>
      <w:lang w:val="en-US" w:eastAsia="zh-CN"/>
    </w:rPr>
  </w:style>
  <w:style w:type="paragraph" w:customStyle="1" w:styleId="2fffff">
    <w:name w:val="Знак Знак Знак Знак Знак Знак Знак Знак Знак Знак2"/>
    <w:basedOn w:val="a9"/>
    <w:qFormat/>
    <w:rsid w:val="0087536B"/>
    <w:pPr>
      <w:ind w:firstLine="709"/>
      <w:jc w:val="both"/>
    </w:pPr>
    <w:rPr>
      <w:rFonts w:ascii="SimSun" w:eastAsia="SimSun" w:hAnsi="SimSun" w:cs="SimSun"/>
      <w:lang w:val="en-US" w:eastAsia="zh-CN"/>
    </w:rPr>
  </w:style>
  <w:style w:type="paragraph" w:customStyle="1" w:styleId="1ffffff2">
    <w:name w:val="Знак Знак Знак Знак Знак Знак Знак Знак Знак Знак Знак Знак1 Знак"/>
    <w:basedOn w:val="a9"/>
    <w:qFormat/>
    <w:rsid w:val="0087536B"/>
    <w:pPr>
      <w:ind w:firstLine="709"/>
      <w:jc w:val="both"/>
    </w:pPr>
    <w:rPr>
      <w:rFonts w:ascii="SimSun" w:eastAsia="SimSun" w:hAnsi="SimSun" w:cs="SimSun"/>
      <w:lang w:val="en-US" w:eastAsia="zh-CN"/>
    </w:rPr>
  </w:style>
  <w:style w:type="paragraph" w:customStyle="1" w:styleId="12f0">
    <w:name w:val="Знак Знак Знак Знак12"/>
    <w:basedOn w:val="a9"/>
    <w:qFormat/>
    <w:rsid w:val="0087536B"/>
    <w:pPr>
      <w:ind w:firstLine="709"/>
      <w:jc w:val="both"/>
    </w:pPr>
    <w:rPr>
      <w:rFonts w:ascii="SimSun" w:eastAsia="SimSun" w:hAnsi="SimSun" w:cs="SimSun"/>
      <w:lang w:val="en-US" w:eastAsia="zh-CN"/>
    </w:rPr>
  </w:style>
  <w:style w:type="paragraph" w:customStyle="1" w:styleId="afffffffffffffffffff3">
    <w:name w:val="ТАБЛИЧНЫЕ ПРИЛОЖЕНИЯ"/>
    <w:basedOn w:val="aff4"/>
    <w:qFormat/>
    <w:rsid w:val="0087536B"/>
    <w:pPr>
      <w:spacing w:before="120"/>
      <w:ind w:firstLine="709"/>
    </w:pPr>
    <w:rPr>
      <w:rFonts w:ascii="Times New Roman" w:hAnsi="Times New Roman" w:cs="Times New Roman"/>
      <w:b/>
      <w:sz w:val="22"/>
      <w:szCs w:val="20"/>
    </w:rPr>
  </w:style>
  <w:style w:type="character" w:customStyle="1" w:styleId="115pt1">
    <w:name w:val="Основной текст + 11;5 pt;Курсив"/>
    <w:rsid w:val="0087536B"/>
    <w:rPr>
      <w:rFonts w:ascii="Times New Roman" w:eastAsia="Times New Roman" w:hAnsi="Times New Roman" w:cs="Times New Roman"/>
      <w:b w:val="0"/>
      <w:bCs w:val="0"/>
      <w:i/>
      <w:iCs/>
      <w:smallCaps w:val="0"/>
      <w:strike w:val="0"/>
      <w:color w:val="000000"/>
      <w:spacing w:val="0"/>
      <w:w w:val="100"/>
      <w:position w:val="0"/>
      <w:sz w:val="23"/>
      <w:szCs w:val="23"/>
      <w:u w:val="single"/>
      <w:shd w:val="clear" w:color="auto" w:fill="FFFFFF"/>
      <w:lang w:val="ru-RU" w:eastAsia="ru-RU" w:bidi="ru-RU"/>
    </w:rPr>
  </w:style>
  <w:style w:type="paragraph" w:customStyle="1" w:styleId="Heading4ARGOSS1">
    <w:name w:val="Heading 4_ARGOSS1"/>
    <w:basedOn w:val="a9"/>
    <w:next w:val="a9"/>
    <w:unhideWhenUsed/>
    <w:qFormat/>
    <w:rsid w:val="0087536B"/>
    <w:pPr>
      <w:keepNext/>
      <w:keepLines/>
      <w:spacing w:before="200"/>
      <w:ind w:left="864" w:hanging="864"/>
      <w:jc w:val="both"/>
      <w:outlineLvl w:val="3"/>
    </w:pPr>
    <w:rPr>
      <w:b/>
      <w:bCs/>
      <w:i/>
      <w:iCs/>
      <w:szCs w:val="22"/>
      <w:lang w:eastAsia="en-US"/>
    </w:rPr>
  </w:style>
  <w:style w:type="paragraph" w:customStyle="1" w:styleId="11f9">
    <w:name w:val=". (1.)1"/>
    <w:basedOn w:val="a9"/>
    <w:next w:val="a9"/>
    <w:unhideWhenUsed/>
    <w:qFormat/>
    <w:rsid w:val="0087536B"/>
    <w:pPr>
      <w:keepNext/>
      <w:keepLines/>
      <w:spacing w:before="200" w:line="276" w:lineRule="auto"/>
      <w:ind w:left="1008" w:hanging="1008"/>
      <w:jc w:val="both"/>
      <w:outlineLvl w:val="4"/>
    </w:pPr>
    <w:rPr>
      <w:rFonts w:ascii="Cambria" w:hAnsi="Cambria"/>
      <w:color w:val="243F60"/>
      <w:sz w:val="22"/>
      <w:szCs w:val="22"/>
      <w:lang w:eastAsia="en-US"/>
    </w:rPr>
  </w:style>
  <w:style w:type="paragraph" w:customStyle="1" w:styleId="a10">
    <w:name w:val=". (a.)1"/>
    <w:basedOn w:val="a9"/>
    <w:next w:val="a9"/>
    <w:unhideWhenUsed/>
    <w:qFormat/>
    <w:rsid w:val="0087536B"/>
    <w:pPr>
      <w:keepNext/>
      <w:keepLines/>
      <w:spacing w:before="200" w:line="276" w:lineRule="auto"/>
      <w:ind w:left="1152" w:hanging="1152"/>
      <w:jc w:val="both"/>
      <w:outlineLvl w:val="5"/>
    </w:pPr>
    <w:rPr>
      <w:rFonts w:ascii="Cambria" w:hAnsi="Cambria"/>
      <w:i/>
      <w:iCs/>
      <w:color w:val="243F60"/>
      <w:sz w:val="22"/>
      <w:szCs w:val="22"/>
      <w:lang w:eastAsia="en-US"/>
    </w:rPr>
  </w:style>
  <w:style w:type="paragraph" w:customStyle="1" w:styleId="81a">
    <w:name w:val="Заголовок 81"/>
    <w:basedOn w:val="a9"/>
    <w:next w:val="a9"/>
    <w:unhideWhenUsed/>
    <w:qFormat/>
    <w:rsid w:val="0087536B"/>
    <w:pPr>
      <w:keepNext/>
      <w:keepLines/>
      <w:spacing w:before="200" w:line="276" w:lineRule="auto"/>
      <w:ind w:left="1440" w:hanging="1440"/>
      <w:jc w:val="both"/>
      <w:outlineLvl w:val="7"/>
    </w:pPr>
    <w:rPr>
      <w:rFonts w:ascii="Cambria" w:hAnsi="Cambria"/>
      <w:color w:val="404040"/>
      <w:sz w:val="20"/>
      <w:szCs w:val="20"/>
    </w:rPr>
  </w:style>
  <w:style w:type="paragraph" w:customStyle="1" w:styleId="91b">
    <w:name w:val="Заголовок 91"/>
    <w:basedOn w:val="a9"/>
    <w:next w:val="a9"/>
    <w:uiPriority w:val="9"/>
    <w:unhideWhenUsed/>
    <w:qFormat/>
    <w:rsid w:val="0087536B"/>
    <w:pPr>
      <w:keepNext/>
      <w:keepLines/>
      <w:spacing w:before="200" w:line="276" w:lineRule="auto"/>
      <w:ind w:left="1584" w:hanging="1584"/>
      <w:jc w:val="both"/>
      <w:outlineLvl w:val="8"/>
    </w:pPr>
    <w:rPr>
      <w:rFonts w:ascii="Cambria" w:hAnsi="Cambria"/>
      <w:i/>
      <w:iCs/>
      <w:color w:val="404040"/>
      <w:sz w:val="20"/>
      <w:szCs w:val="20"/>
      <w:lang w:eastAsia="en-US"/>
    </w:rPr>
  </w:style>
  <w:style w:type="paragraph" w:customStyle="1" w:styleId="xl32912">
    <w:name w:val="xl32912"/>
    <w:basedOn w:val="a9"/>
    <w:qFormat/>
    <w:rsid w:val="0087536B"/>
    <w:pPr>
      <w:spacing w:before="100" w:beforeAutospacing="1" w:after="100" w:afterAutospacing="1"/>
      <w:ind w:firstLine="709"/>
      <w:jc w:val="both"/>
    </w:pPr>
  </w:style>
  <w:style w:type="paragraph" w:customStyle="1" w:styleId="xl32913">
    <w:name w:val="xl32913"/>
    <w:basedOn w:val="a9"/>
    <w:qFormat/>
    <w:rsid w:val="0087536B"/>
    <w:pPr>
      <w:spacing w:before="100" w:beforeAutospacing="1" w:after="100" w:afterAutospacing="1"/>
      <w:ind w:firstLine="709"/>
      <w:jc w:val="center"/>
    </w:pPr>
    <w:rPr>
      <w:sz w:val="16"/>
      <w:szCs w:val="16"/>
    </w:rPr>
  </w:style>
  <w:style w:type="paragraph" w:customStyle="1" w:styleId="xl32914">
    <w:name w:val="xl3291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16"/>
      <w:szCs w:val="16"/>
    </w:rPr>
  </w:style>
  <w:style w:type="paragraph" w:customStyle="1" w:styleId="xl32915">
    <w:name w:val="xl3291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sz w:val="16"/>
      <w:szCs w:val="16"/>
    </w:rPr>
  </w:style>
  <w:style w:type="paragraph" w:customStyle="1" w:styleId="xl32916">
    <w:name w:val="xl3291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17">
    <w:name w:val="xl3291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16"/>
      <w:szCs w:val="16"/>
    </w:rPr>
  </w:style>
  <w:style w:type="paragraph" w:customStyle="1" w:styleId="xl32918">
    <w:name w:val="xl3291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16"/>
      <w:szCs w:val="16"/>
    </w:rPr>
  </w:style>
  <w:style w:type="paragraph" w:customStyle="1" w:styleId="xl32919">
    <w:name w:val="xl3291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sz w:val="16"/>
      <w:szCs w:val="16"/>
    </w:rPr>
  </w:style>
  <w:style w:type="paragraph" w:customStyle="1" w:styleId="xl32920">
    <w:name w:val="xl3292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sz w:val="16"/>
      <w:szCs w:val="16"/>
    </w:rPr>
  </w:style>
  <w:style w:type="paragraph" w:customStyle="1" w:styleId="xl32921">
    <w:name w:val="xl32921"/>
    <w:basedOn w:val="a9"/>
    <w:qFormat/>
    <w:rsid w:val="0087536B"/>
    <w:pPr>
      <w:spacing w:before="100" w:beforeAutospacing="1" w:after="100" w:afterAutospacing="1"/>
      <w:ind w:firstLine="709"/>
      <w:jc w:val="center"/>
    </w:pPr>
    <w:rPr>
      <w:color w:val="FF0000"/>
      <w:sz w:val="16"/>
      <w:szCs w:val="16"/>
    </w:rPr>
  </w:style>
  <w:style w:type="paragraph" w:customStyle="1" w:styleId="xl32922">
    <w:name w:val="xl3292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16"/>
      <w:szCs w:val="16"/>
    </w:rPr>
  </w:style>
  <w:style w:type="paragraph" w:customStyle="1" w:styleId="xl32923">
    <w:name w:val="xl3292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b/>
      <w:bCs/>
      <w:color w:val="FF0000"/>
      <w:sz w:val="16"/>
      <w:szCs w:val="16"/>
    </w:rPr>
  </w:style>
  <w:style w:type="paragraph" w:customStyle="1" w:styleId="xl32924">
    <w:name w:val="xl3292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b/>
      <w:bCs/>
      <w:color w:val="FF0000"/>
      <w:sz w:val="16"/>
      <w:szCs w:val="16"/>
    </w:rPr>
  </w:style>
  <w:style w:type="paragraph" w:customStyle="1" w:styleId="xl32925">
    <w:name w:val="xl32925"/>
    <w:basedOn w:val="a9"/>
    <w:qFormat/>
    <w:rsid w:val="0087536B"/>
    <w:pPr>
      <w:spacing w:before="100" w:beforeAutospacing="1" w:after="100" w:afterAutospacing="1"/>
      <w:ind w:firstLine="709"/>
      <w:jc w:val="center"/>
    </w:pPr>
    <w:rPr>
      <w:b/>
      <w:bCs/>
      <w:color w:val="FF0000"/>
      <w:sz w:val="16"/>
      <w:szCs w:val="16"/>
    </w:rPr>
  </w:style>
  <w:style w:type="paragraph" w:customStyle="1" w:styleId="xl32926">
    <w:name w:val="xl3292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27">
    <w:name w:val="xl3292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28">
    <w:name w:val="xl3292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29">
    <w:name w:val="xl32929"/>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30">
    <w:name w:val="xl32930"/>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31">
    <w:name w:val="xl32931"/>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32">
    <w:name w:val="xl32932"/>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16"/>
      <w:szCs w:val="16"/>
    </w:rPr>
  </w:style>
  <w:style w:type="paragraph" w:customStyle="1" w:styleId="xl32933">
    <w:name w:val="xl32933"/>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both"/>
      <w:textAlignment w:val="center"/>
    </w:pPr>
    <w:rPr>
      <w:sz w:val="16"/>
      <w:szCs w:val="16"/>
    </w:rPr>
  </w:style>
  <w:style w:type="paragraph" w:customStyle="1" w:styleId="xl32934">
    <w:name w:val="xl32934"/>
    <w:basedOn w:val="a9"/>
    <w:qFormat/>
    <w:rsid w:val="0087536B"/>
    <w:pPr>
      <w:pBdr>
        <w:top w:val="single" w:sz="4" w:space="0" w:color="auto"/>
        <w:bottom w:val="single" w:sz="4" w:space="0" w:color="auto"/>
      </w:pBdr>
      <w:spacing w:before="100" w:beforeAutospacing="1" w:after="100" w:afterAutospacing="1"/>
      <w:ind w:firstLine="709"/>
      <w:jc w:val="both"/>
      <w:textAlignment w:val="center"/>
    </w:pPr>
    <w:rPr>
      <w:sz w:val="16"/>
      <w:szCs w:val="16"/>
    </w:rPr>
  </w:style>
  <w:style w:type="paragraph" w:customStyle="1" w:styleId="xl34581">
    <w:name w:val="xl3458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20"/>
      <w:szCs w:val="20"/>
    </w:rPr>
  </w:style>
  <w:style w:type="paragraph" w:customStyle="1" w:styleId="xl34582">
    <w:name w:val="xl34582"/>
    <w:basedOn w:val="a9"/>
    <w:qFormat/>
    <w:rsid w:val="0087536B"/>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sz w:val="20"/>
      <w:szCs w:val="20"/>
    </w:rPr>
  </w:style>
  <w:style w:type="paragraph" w:customStyle="1" w:styleId="xl34583">
    <w:name w:val="xl3458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20"/>
      <w:szCs w:val="20"/>
    </w:rPr>
  </w:style>
  <w:style w:type="paragraph" w:customStyle="1" w:styleId="xl34584">
    <w:name w:val="xl3458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20"/>
      <w:szCs w:val="20"/>
    </w:rPr>
  </w:style>
  <w:style w:type="paragraph" w:customStyle="1" w:styleId="xl34585">
    <w:name w:val="xl34585"/>
    <w:basedOn w:val="a9"/>
    <w:qFormat/>
    <w:rsid w:val="0087536B"/>
    <w:pPr>
      <w:pBdr>
        <w:top w:val="single" w:sz="4" w:space="0" w:color="auto"/>
        <w:left w:val="double" w:sz="6" w:space="0" w:color="auto"/>
        <w:bottom w:val="double" w:sz="6"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86">
    <w:name w:val="xl34586"/>
    <w:basedOn w:val="a9"/>
    <w:qFormat/>
    <w:rsid w:val="0087536B"/>
    <w:pPr>
      <w:pBdr>
        <w:top w:val="single" w:sz="4" w:space="0" w:color="auto"/>
        <w:left w:val="single" w:sz="4" w:space="0" w:color="auto"/>
        <w:bottom w:val="double" w:sz="6" w:space="0" w:color="auto"/>
        <w:right w:val="single" w:sz="4" w:space="0" w:color="auto"/>
      </w:pBdr>
      <w:spacing w:before="100" w:beforeAutospacing="1" w:after="100" w:afterAutospacing="1"/>
      <w:ind w:firstLine="709"/>
      <w:jc w:val="both"/>
      <w:textAlignment w:val="center"/>
    </w:pPr>
    <w:rPr>
      <w:sz w:val="20"/>
      <w:szCs w:val="20"/>
    </w:rPr>
  </w:style>
  <w:style w:type="paragraph" w:customStyle="1" w:styleId="xl34587">
    <w:name w:val="xl3458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88">
    <w:name w:val="xl3458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89">
    <w:name w:val="xl3458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90">
    <w:name w:val="xl3459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91">
    <w:name w:val="xl34591"/>
    <w:basedOn w:val="a9"/>
    <w:qFormat/>
    <w:rsid w:val="0087536B"/>
    <w:pPr>
      <w:pBdr>
        <w:top w:val="single" w:sz="4" w:space="0" w:color="auto"/>
        <w:left w:val="double" w:sz="6"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92">
    <w:name w:val="xl3459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593">
    <w:name w:val="xl34593"/>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both"/>
      <w:textAlignment w:val="center"/>
    </w:pPr>
    <w:rPr>
      <w:sz w:val="20"/>
      <w:szCs w:val="20"/>
    </w:rPr>
  </w:style>
  <w:style w:type="paragraph" w:customStyle="1" w:styleId="xl34594">
    <w:name w:val="xl34594"/>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both"/>
      <w:textAlignment w:val="center"/>
    </w:pPr>
    <w:rPr>
      <w:sz w:val="20"/>
      <w:szCs w:val="20"/>
    </w:rPr>
  </w:style>
  <w:style w:type="paragraph" w:customStyle="1" w:styleId="xl34595">
    <w:name w:val="xl34595"/>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0"/>
      <w:szCs w:val="20"/>
    </w:rPr>
  </w:style>
  <w:style w:type="paragraph" w:customStyle="1" w:styleId="xl34596">
    <w:name w:val="xl34596"/>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0"/>
      <w:szCs w:val="20"/>
    </w:rPr>
  </w:style>
  <w:style w:type="paragraph" w:customStyle="1" w:styleId="xl34597">
    <w:name w:val="xl34597"/>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0"/>
      <w:szCs w:val="20"/>
    </w:rPr>
  </w:style>
  <w:style w:type="paragraph" w:customStyle="1" w:styleId="xl34598">
    <w:name w:val="xl34598"/>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0"/>
      <w:szCs w:val="20"/>
    </w:rPr>
  </w:style>
  <w:style w:type="paragraph" w:customStyle="1" w:styleId="xl34599">
    <w:name w:val="xl34599"/>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sz w:val="20"/>
      <w:szCs w:val="20"/>
    </w:rPr>
  </w:style>
  <w:style w:type="paragraph" w:customStyle="1" w:styleId="xl34600">
    <w:name w:val="xl34600"/>
    <w:basedOn w:val="a9"/>
    <w:qFormat/>
    <w:rsid w:val="0087536B"/>
    <w:pPr>
      <w:shd w:val="clear" w:color="000000" w:fill="FFFF00"/>
      <w:spacing w:before="100" w:beforeAutospacing="1" w:after="100" w:afterAutospacing="1"/>
      <w:ind w:firstLine="709"/>
      <w:jc w:val="both"/>
    </w:pPr>
  </w:style>
  <w:style w:type="paragraph" w:customStyle="1" w:styleId="xl34601">
    <w:name w:val="xl34601"/>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sz w:val="20"/>
      <w:szCs w:val="20"/>
    </w:rPr>
  </w:style>
  <w:style w:type="paragraph" w:customStyle="1" w:styleId="xl34602">
    <w:name w:val="xl34602"/>
    <w:basedOn w:val="a9"/>
    <w:qFormat/>
    <w:rsid w:val="0087536B"/>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ind w:firstLine="709"/>
      <w:jc w:val="center"/>
      <w:textAlignment w:val="center"/>
    </w:pPr>
    <w:rPr>
      <w:sz w:val="20"/>
      <w:szCs w:val="20"/>
    </w:rPr>
  </w:style>
  <w:style w:type="paragraph" w:customStyle="1" w:styleId="xl34603">
    <w:name w:val="xl34603"/>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34604">
    <w:name w:val="xl34604"/>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34605">
    <w:name w:val="xl34605"/>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34606">
    <w:name w:val="xl34606"/>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sz w:val="20"/>
      <w:szCs w:val="20"/>
    </w:rPr>
  </w:style>
  <w:style w:type="paragraph" w:customStyle="1" w:styleId="xl34607">
    <w:name w:val="xl34607"/>
    <w:basedOn w:val="a9"/>
    <w:qFormat/>
    <w:rsid w:val="0087536B"/>
    <w:pPr>
      <w:pBdr>
        <w:top w:val="single" w:sz="4" w:space="0" w:color="auto"/>
        <w:left w:val="single" w:sz="4" w:space="0" w:color="auto"/>
        <w:bottom w:val="single" w:sz="4" w:space="0" w:color="auto"/>
      </w:pBdr>
      <w:shd w:val="clear" w:color="000000" w:fill="00B050"/>
      <w:spacing w:before="100" w:beforeAutospacing="1" w:after="100" w:afterAutospacing="1"/>
      <w:ind w:firstLine="709"/>
      <w:jc w:val="center"/>
      <w:textAlignment w:val="center"/>
    </w:pPr>
    <w:rPr>
      <w:sz w:val="20"/>
      <w:szCs w:val="20"/>
    </w:rPr>
  </w:style>
  <w:style w:type="paragraph" w:customStyle="1" w:styleId="xl34608">
    <w:name w:val="xl3460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4609">
    <w:name w:val="xl3460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FF0000"/>
      <w:sz w:val="20"/>
      <w:szCs w:val="20"/>
    </w:rPr>
  </w:style>
  <w:style w:type="paragraph" w:customStyle="1" w:styleId="xl34610">
    <w:name w:val="xl3461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11">
    <w:name w:val="xl3461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FF0000"/>
      <w:sz w:val="20"/>
      <w:szCs w:val="20"/>
    </w:rPr>
  </w:style>
  <w:style w:type="paragraph" w:customStyle="1" w:styleId="xl34612">
    <w:name w:val="xl3461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13">
    <w:name w:val="xl3461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34614">
    <w:name w:val="xl3461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15">
    <w:name w:val="xl3461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FF0000"/>
      <w:sz w:val="20"/>
      <w:szCs w:val="20"/>
    </w:rPr>
  </w:style>
  <w:style w:type="paragraph" w:customStyle="1" w:styleId="xl34616">
    <w:name w:val="xl3461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FF0000"/>
      <w:sz w:val="20"/>
      <w:szCs w:val="20"/>
    </w:rPr>
  </w:style>
  <w:style w:type="paragraph" w:customStyle="1" w:styleId="xl34617">
    <w:name w:val="xl3461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18">
    <w:name w:val="xl3461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FF0000"/>
      <w:sz w:val="20"/>
      <w:szCs w:val="20"/>
    </w:rPr>
  </w:style>
  <w:style w:type="paragraph" w:customStyle="1" w:styleId="xl34619">
    <w:name w:val="xl3461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20">
    <w:name w:val="xl34620"/>
    <w:basedOn w:val="a9"/>
    <w:qFormat/>
    <w:rsid w:val="0087536B"/>
    <w:pPr>
      <w:pBdr>
        <w:top w:val="double" w:sz="6" w:space="0" w:color="auto"/>
        <w:left w:val="double" w:sz="6"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21">
    <w:name w:val="xl34621"/>
    <w:basedOn w:val="a9"/>
    <w:qFormat/>
    <w:rsid w:val="0087536B"/>
    <w:pPr>
      <w:pBdr>
        <w:top w:val="single" w:sz="4" w:space="0" w:color="auto"/>
        <w:left w:val="double" w:sz="6"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22">
    <w:name w:val="xl34622"/>
    <w:basedOn w:val="a9"/>
    <w:qFormat/>
    <w:rsid w:val="0087536B"/>
    <w:pPr>
      <w:pBdr>
        <w:top w:val="double" w:sz="6"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23">
    <w:name w:val="xl3462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sz w:val="20"/>
      <w:szCs w:val="20"/>
    </w:rPr>
  </w:style>
  <w:style w:type="paragraph" w:customStyle="1" w:styleId="xl34624">
    <w:name w:val="xl34624"/>
    <w:basedOn w:val="a9"/>
    <w:qFormat/>
    <w:rsid w:val="0087536B"/>
    <w:pPr>
      <w:pBdr>
        <w:top w:val="double" w:sz="6" w:space="0" w:color="auto"/>
        <w:left w:val="single" w:sz="4" w:space="0" w:color="auto"/>
        <w:bottom w:val="single" w:sz="4" w:space="0" w:color="auto"/>
        <w:right w:val="single" w:sz="4" w:space="0" w:color="auto"/>
      </w:pBdr>
      <w:spacing w:before="100" w:beforeAutospacing="1" w:after="100" w:afterAutospacing="1"/>
      <w:ind w:firstLine="709"/>
      <w:jc w:val="center"/>
    </w:pPr>
    <w:rPr>
      <w:sz w:val="20"/>
      <w:szCs w:val="20"/>
    </w:rPr>
  </w:style>
  <w:style w:type="paragraph" w:customStyle="1" w:styleId="xl34625">
    <w:name w:val="xl34625"/>
    <w:basedOn w:val="a9"/>
    <w:qFormat/>
    <w:rsid w:val="0087536B"/>
    <w:pPr>
      <w:pBdr>
        <w:top w:val="double" w:sz="6" w:space="0" w:color="auto"/>
        <w:left w:val="single" w:sz="4" w:space="0" w:color="auto"/>
        <w:bottom w:val="single" w:sz="4" w:space="0" w:color="auto"/>
        <w:right w:val="double" w:sz="6" w:space="0" w:color="auto"/>
      </w:pBdr>
      <w:spacing w:before="100" w:beforeAutospacing="1" w:after="100" w:afterAutospacing="1"/>
      <w:ind w:firstLine="709"/>
      <w:jc w:val="center"/>
    </w:pPr>
    <w:rPr>
      <w:sz w:val="20"/>
      <w:szCs w:val="20"/>
    </w:rPr>
  </w:style>
  <w:style w:type="paragraph" w:customStyle="1" w:styleId="xl34626">
    <w:name w:val="xl3462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color w:val="000000"/>
      <w:sz w:val="20"/>
      <w:szCs w:val="20"/>
    </w:rPr>
  </w:style>
  <w:style w:type="paragraph" w:customStyle="1" w:styleId="xl34627">
    <w:name w:val="xl34627"/>
    <w:basedOn w:val="a9"/>
    <w:qFormat/>
    <w:rsid w:val="0087536B"/>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28">
    <w:name w:val="xl34628"/>
    <w:basedOn w:val="a9"/>
    <w:qFormat/>
    <w:rsid w:val="0087536B"/>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29">
    <w:name w:val="xl34629"/>
    <w:basedOn w:val="a9"/>
    <w:qFormat/>
    <w:rsid w:val="0087536B"/>
    <w:pPr>
      <w:pBdr>
        <w:top w:val="single" w:sz="4" w:space="0" w:color="auto"/>
        <w:left w:val="double" w:sz="6" w:space="0" w:color="auto"/>
        <w:bottom w:val="single" w:sz="4" w:space="0" w:color="auto"/>
        <w:right w:val="single" w:sz="4" w:space="0" w:color="auto"/>
      </w:pBdr>
      <w:spacing w:before="100" w:beforeAutospacing="1" w:after="100" w:afterAutospacing="1"/>
      <w:ind w:firstLine="709"/>
      <w:jc w:val="center"/>
      <w:textAlignment w:val="center"/>
    </w:pPr>
    <w:rPr>
      <w:i/>
      <w:iCs/>
      <w:sz w:val="20"/>
      <w:szCs w:val="20"/>
    </w:rPr>
  </w:style>
  <w:style w:type="paragraph" w:customStyle="1" w:styleId="xl34630">
    <w:name w:val="xl34630"/>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i/>
      <w:iCs/>
      <w:sz w:val="20"/>
      <w:szCs w:val="20"/>
    </w:rPr>
  </w:style>
  <w:style w:type="paragraph" w:customStyle="1" w:styleId="xl34631">
    <w:name w:val="xl3463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sz w:val="20"/>
      <w:szCs w:val="20"/>
    </w:rPr>
  </w:style>
  <w:style w:type="paragraph" w:customStyle="1" w:styleId="xl34632">
    <w:name w:val="xl34632"/>
    <w:basedOn w:val="a9"/>
    <w:qFormat/>
    <w:rsid w:val="0087536B"/>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sz w:val="20"/>
      <w:szCs w:val="20"/>
    </w:rPr>
  </w:style>
  <w:style w:type="paragraph" w:customStyle="1" w:styleId="xl34633">
    <w:name w:val="xl3463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34634">
    <w:name w:val="xl34634"/>
    <w:basedOn w:val="a9"/>
    <w:qFormat/>
    <w:rsid w:val="0087536B"/>
    <w:pPr>
      <w:spacing w:before="100" w:beforeAutospacing="1" w:after="100" w:afterAutospacing="1"/>
      <w:ind w:firstLine="709"/>
      <w:jc w:val="both"/>
    </w:pPr>
    <w:rPr>
      <w:i/>
      <w:iCs/>
    </w:rPr>
  </w:style>
  <w:style w:type="paragraph" w:customStyle="1" w:styleId="xl34635">
    <w:name w:val="xl34635"/>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i/>
      <w:iCs/>
      <w:sz w:val="20"/>
      <w:szCs w:val="20"/>
    </w:rPr>
  </w:style>
  <w:style w:type="paragraph" w:customStyle="1" w:styleId="xl34636">
    <w:name w:val="xl3463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sz w:val="20"/>
      <w:szCs w:val="20"/>
    </w:rPr>
  </w:style>
  <w:style w:type="paragraph" w:customStyle="1" w:styleId="xl34637">
    <w:name w:val="xl34637"/>
    <w:basedOn w:val="a9"/>
    <w:qFormat/>
    <w:rsid w:val="0087536B"/>
    <w:pPr>
      <w:spacing w:before="100" w:beforeAutospacing="1" w:after="100" w:afterAutospacing="1"/>
      <w:ind w:firstLine="709"/>
      <w:jc w:val="center"/>
      <w:textAlignment w:val="center"/>
    </w:pPr>
  </w:style>
  <w:style w:type="paragraph" w:customStyle="1" w:styleId="xl34638">
    <w:name w:val="xl34638"/>
    <w:basedOn w:val="a9"/>
    <w:qFormat/>
    <w:rsid w:val="0087536B"/>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i/>
      <w:iCs/>
      <w:sz w:val="20"/>
      <w:szCs w:val="20"/>
    </w:rPr>
  </w:style>
  <w:style w:type="paragraph" w:customStyle="1" w:styleId="xl34639">
    <w:name w:val="xl34639"/>
    <w:basedOn w:val="a9"/>
    <w:qFormat/>
    <w:rsid w:val="0087536B"/>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i/>
      <w:iCs/>
      <w:sz w:val="20"/>
      <w:szCs w:val="20"/>
    </w:rPr>
  </w:style>
  <w:style w:type="paragraph" w:customStyle="1" w:styleId="xl34640">
    <w:name w:val="xl3464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center"/>
    </w:pPr>
    <w:rPr>
      <w:i/>
      <w:iCs/>
      <w:sz w:val="20"/>
      <w:szCs w:val="20"/>
    </w:rPr>
  </w:style>
  <w:style w:type="paragraph" w:customStyle="1" w:styleId="xl34641">
    <w:name w:val="xl3464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right"/>
      <w:textAlignment w:val="center"/>
    </w:pPr>
    <w:rPr>
      <w:i/>
      <w:iCs/>
      <w:sz w:val="20"/>
      <w:szCs w:val="20"/>
    </w:rPr>
  </w:style>
  <w:style w:type="paragraph" w:customStyle="1" w:styleId="xl34642">
    <w:name w:val="xl3464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sz w:val="20"/>
      <w:szCs w:val="20"/>
    </w:rPr>
  </w:style>
  <w:style w:type="paragraph" w:customStyle="1" w:styleId="xl34643">
    <w:name w:val="xl34643"/>
    <w:basedOn w:val="a9"/>
    <w:qFormat/>
    <w:rsid w:val="0087536B"/>
    <w:pPr>
      <w:pBdr>
        <w:top w:val="single" w:sz="4" w:space="0" w:color="auto"/>
        <w:left w:val="single" w:sz="4" w:space="0" w:color="auto"/>
        <w:bottom w:val="single" w:sz="4" w:space="0" w:color="auto"/>
        <w:right w:val="single" w:sz="4" w:space="14" w:color="auto"/>
      </w:pBdr>
      <w:spacing w:before="100" w:beforeAutospacing="1" w:after="100" w:afterAutospacing="1"/>
      <w:ind w:firstLineChars="200" w:firstLine="200"/>
      <w:jc w:val="right"/>
      <w:textAlignment w:val="center"/>
    </w:pPr>
    <w:rPr>
      <w:i/>
      <w:iCs/>
      <w:sz w:val="20"/>
      <w:szCs w:val="20"/>
    </w:rPr>
  </w:style>
  <w:style w:type="paragraph" w:customStyle="1" w:styleId="xl34644">
    <w:name w:val="xl34644"/>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i/>
      <w:iCs/>
      <w:sz w:val="20"/>
      <w:szCs w:val="20"/>
    </w:rPr>
  </w:style>
  <w:style w:type="paragraph" w:customStyle="1" w:styleId="xl34645">
    <w:name w:val="xl34645"/>
    <w:basedOn w:val="a9"/>
    <w:qFormat/>
    <w:rsid w:val="0087536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709"/>
      <w:jc w:val="center"/>
      <w:textAlignment w:val="center"/>
    </w:pPr>
    <w:rPr>
      <w:i/>
      <w:iCs/>
      <w:sz w:val="20"/>
      <w:szCs w:val="20"/>
    </w:rPr>
  </w:style>
  <w:style w:type="paragraph" w:customStyle="1" w:styleId="1ffffff3">
    <w:name w:val="Знак Знак Знак Знак Знак Знак Знак Знак Знак1"/>
    <w:basedOn w:val="a9"/>
    <w:qFormat/>
    <w:rsid w:val="0087536B"/>
    <w:pPr>
      <w:ind w:firstLine="709"/>
      <w:jc w:val="both"/>
    </w:pPr>
    <w:rPr>
      <w:rFonts w:ascii="SimSun" w:eastAsia="SimSun" w:hAnsi="SimSun" w:cs="SimSun"/>
      <w:lang w:val="en-US" w:eastAsia="zh-CN"/>
    </w:rPr>
  </w:style>
  <w:style w:type="paragraph" w:customStyle="1" w:styleId="1ffffff4">
    <w:name w:val="Знак Знак Знак Знак Знак Знак Знак Знак Знак Знак1"/>
    <w:basedOn w:val="a9"/>
    <w:qFormat/>
    <w:rsid w:val="0087536B"/>
    <w:pPr>
      <w:ind w:firstLine="709"/>
      <w:jc w:val="both"/>
    </w:pPr>
    <w:rPr>
      <w:rFonts w:ascii="SimSun" w:eastAsia="SimSun" w:hAnsi="SimSun" w:cs="SimSun"/>
      <w:lang w:val="en-US" w:eastAsia="zh-CN"/>
    </w:rPr>
  </w:style>
  <w:style w:type="paragraph" w:customStyle="1" w:styleId="11fa">
    <w:name w:val="Знак Знак Знак Знак Знак Знак Знак Знак Знак Знак Знак Знак1 Знак1"/>
    <w:basedOn w:val="a9"/>
    <w:qFormat/>
    <w:rsid w:val="0087536B"/>
    <w:pPr>
      <w:ind w:firstLine="709"/>
      <w:jc w:val="both"/>
    </w:pPr>
    <w:rPr>
      <w:rFonts w:ascii="SimSun" w:eastAsia="SimSun" w:hAnsi="SimSun" w:cs="SimSun"/>
      <w:lang w:val="en-US" w:eastAsia="zh-CN"/>
    </w:rPr>
  </w:style>
  <w:style w:type="paragraph" w:customStyle="1" w:styleId="11fb">
    <w:name w:val="Знак Знак Знак Знак11"/>
    <w:basedOn w:val="a9"/>
    <w:qFormat/>
    <w:rsid w:val="0087536B"/>
    <w:pPr>
      <w:ind w:firstLine="709"/>
      <w:jc w:val="both"/>
    </w:pPr>
    <w:rPr>
      <w:rFonts w:ascii="SimSun" w:eastAsia="SimSun" w:hAnsi="SimSun" w:cs="SimSun"/>
      <w:lang w:val="en-US" w:eastAsia="zh-CN"/>
    </w:rPr>
  </w:style>
  <w:style w:type="table" w:customStyle="1" w:styleId="523">
    <w:name w:val="Сетка таблицы52"/>
    <w:basedOn w:val="ab"/>
    <w:next w:val="ae"/>
    <w:uiPriority w:val="59"/>
    <w:rsid w:val="0087536B"/>
    <w:pPr>
      <w:spacing w:line="360" w:lineRule="auto"/>
      <w:ind w:firstLine="709"/>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4">
    <w:name w:val="основной текс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uiPriority w:val="99"/>
    <w:qFormat/>
    <w:rsid w:val="0087536B"/>
    <w:pPr>
      <w:spacing w:line="360" w:lineRule="auto"/>
      <w:ind w:firstLine="709"/>
      <w:jc w:val="both"/>
    </w:pPr>
  </w:style>
  <w:style w:type="character" w:customStyle="1" w:styleId="2ArialNarrow6pt37pt">
    <w:name w:val="Основной текст (2) + Arial Narrow.6 pt.Интервал 37 pt"/>
    <w:rsid w:val="0087536B"/>
    <w:rPr>
      <w:rFonts w:ascii="Arial Narrow" w:eastAsia="Arial Narrow" w:hAnsi="Arial Narrow" w:cs="Arial Narrow"/>
      <w:b/>
      <w:bCs/>
      <w:i/>
      <w:iCs/>
      <w:smallCaps w:val="0"/>
      <w:strike w:val="0"/>
      <w:color w:val="000000"/>
      <w:spacing w:val="750"/>
      <w:w w:val="100"/>
      <w:position w:val="0"/>
      <w:sz w:val="12"/>
      <w:szCs w:val="12"/>
      <w:u w:val="none"/>
      <w:shd w:val="clear" w:color="auto" w:fill="FFFFFF"/>
      <w:lang w:val="ru-RU" w:eastAsia="ru-RU" w:bidi="ru-RU"/>
    </w:rPr>
  </w:style>
  <w:style w:type="character" w:customStyle="1" w:styleId="3ff6">
    <w:name w:val="основной текст Знак3"/>
    <w:uiPriority w:val="99"/>
    <w:rsid w:val="0087536B"/>
    <w:rPr>
      <w:rFonts w:eastAsia="Times New Roman"/>
      <w:sz w:val="24"/>
      <w:szCs w:val="24"/>
    </w:rPr>
  </w:style>
  <w:style w:type="character" w:customStyle="1" w:styleId="2fffff0">
    <w:name w:val="Название Знак2"/>
    <w:uiPriority w:val="10"/>
    <w:rsid w:val="0087536B"/>
    <w:rPr>
      <w:rFonts w:eastAsia="Calibri"/>
      <w:b/>
      <w:bCs/>
      <w:color w:val="000000"/>
      <w:lang w:eastAsia="en-US"/>
    </w:rPr>
  </w:style>
  <w:style w:type="paragraph" w:customStyle="1" w:styleId="xl1028">
    <w:name w:val="xl1028"/>
    <w:basedOn w:val="a9"/>
    <w:qFormat/>
    <w:rsid w:val="0087536B"/>
    <w:pPr>
      <w:spacing w:before="100" w:beforeAutospacing="1" w:after="100" w:afterAutospacing="1"/>
      <w:textAlignment w:val="center"/>
    </w:pPr>
  </w:style>
  <w:style w:type="paragraph" w:customStyle="1" w:styleId="xl1029">
    <w:name w:val="xl102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0">
    <w:name w:val="xl103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1">
    <w:name w:val="xl103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2">
    <w:name w:val="xl1032"/>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33">
    <w:name w:val="xl1033"/>
    <w:basedOn w:val="a9"/>
    <w:qFormat/>
    <w:rsid w:val="0087536B"/>
    <w:pPr>
      <w:spacing w:before="100" w:beforeAutospacing="1" w:after="100" w:afterAutospacing="1"/>
      <w:textAlignment w:val="center"/>
    </w:pPr>
  </w:style>
  <w:style w:type="paragraph" w:customStyle="1" w:styleId="xl1034">
    <w:name w:val="xl103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5">
    <w:name w:val="xl103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36">
    <w:name w:val="xl1036"/>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37">
    <w:name w:val="xl103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8">
    <w:name w:val="xl103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9">
    <w:name w:val="xl103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0">
    <w:name w:val="xl1040"/>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41">
    <w:name w:val="xl1041"/>
    <w:basedOn w:val="a9"/>
    <w:qFormat/>
    <w:rsid w:val="0087536B"/>
    <w:pPr>
      <w:spacing w:before="100" w:beforeAutospacing="1" w:after="100" w:afterAutospacing="1"/>
      <w:jc w:val="center"/>
      <w:textAlignment w:val="center"/>
    </w:pPr>
  </w:style>
  <w:style w:type="paragraph" w:customStyle="1" w:styleId="xl1042">
    <w:name w:val="xl104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3">
    <w:name w:val="xl104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1044">
    <w:name w:val="xl104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5">
    <w:name w:val="xl1045"/>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46">
    <w:name w:val="xl1046"/>
    <w:basedOn w:val="a9"/>
    <w:qFormat/>
    <w:rsid w:val="0087536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1047">
    <w:name w:val="xl1047"/>
    <w:basedOn w:val="a9"/>
    <w:qFormat/>
    <w:rsid w:val="0087536B"/>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048">
    <w:name w:val="xl104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9">
    <w:name w:val="xl104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50">
    <w:name w:val="xl105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51">
    <w:name w:val="xl1051"/>
    <w:basedOn w:val="a9"/>
    <w:qFormat/>
    <w:rsid w:val="0087536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52">
    <w:name w:val="xl1052"/>
    <w:basedOn w:val="a9"/>
    <w:qFormat/>
    <w:rsid w:val="0087536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053">
    <w:name w:val="xl1053"/>
    <w:basedOn w:val="a9"/>
    <w:qFormat/>
    <w:rsid w:val="0087536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54">
    <w:name w:val="xl1054"/>
    <w:basedOn w:val="a9"/>
    <w:qFormat/>
    <w:rsid w:val="0087536B"/>
    <w:pPr>
      <w:pBdr>
        <w:top w:val="single" w:sz="4" w:space="0" w:color="auto"/>
        <w:bottom w:val="single" w:sz="4" w:space="0" w:color="auto"/>
      </w:pBdr>
      <w:spacing w:before="100" w:beforeAutospacing="1" w:after="100" w:afterAutospacing="1"/>
    </w:pPr>
  </w:style>
  <w:style w:type="paragraph" w:customStyle="1" w:styleId="xl1055">
    <w:name w:val="xl1055"/>
    <w:basedOn w:val="a9"/>
    <w:qFormat/>
    <w:rsid w:val="0087536B"/>
    <w:pPr>
      <w:pBdr>
        <w:top w:val="single" w:sz="4" w:space="0" w:color="auto"/>
        <w:bottom w:val="single" w:sz="4" w:space="0" w:color="auto"/>
      </w:pBdr>
      <w:spacing w:before="100" w:beforeAutospacing="1" w:after="100" w:afterAutospacing="1"/>
      <w:jc w:val="center"/>
      <w:textAlignment w:val="center"/>
    </w:pPr>
    <w:rPr>
      <w:b/>
      <w:bCs/>
      <w:lang w:eastAsia="en-US"/>
    </w:rPr>
  </w:style>
  <w:style w:type="numbering" w:customStyle="1" w:styleId="11111110">
    <w:name w:val="1 / 1.1 / 1.1.11"/>
    <w:basedOn w:val="ac"/>
    <w:next w:val="1111110"/>
    <w:rsid w:val="0087536B"/>
  </w:style>
  <w:style w:type="paragraph" w:customStyle="1" w:styleId="xl15083">
    <w:name w:val="xl1508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84">
    <w:name w:val="xl1508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85">
    <w:name w:val="xl1508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086">
    <w:name w:val="xl1508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87">
    <w:name w:val="xl1508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88">
    <w:name w:val="xl1508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89">
    <w:name w:val="xl1508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090">
    <w:name w:val="xl1509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091">
    <w:name w:val="xl1509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92">
    <w:name w:val="xl1509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93">
    <w:name w:val="xl15093"/>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94">
    <w:name w:val="xl15094"/>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95">
    <w:name w:val="xl15095"/>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96">
    <w:name w:val="xl15096"/>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097">
    <w:name w:val="xl15097"/>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98">
    <w:name w:val="xl15098"/>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5099">
    <w:name w:val="xl15099"/>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100">
    <w:name w:val="xl15100"/>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5101">
    <w:name w:val="xl15101"/>
    <w:basedOn w:val="a9"/>
    <w:qFormat/>
    <w:rsid w:val="0087536B"/>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5102">
    <w:name w:val="xl1510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5103">
    <w:name w:val="xl15103"/>
    <w:basedOn w:val="a9"/>
    <w:qFormat/>
    <w:rsid w:val="0087536B"/>
    <w:pPr>
      <w:pBdr>
        <w:top w:val="single" w:sz="4" w:space="0" w:color="auto"/>
        <w:bottom w:val="single" w:sz="4" w:space="0" w:color="auto"/>
      </w:pBdr>
      <w:spacing w:before="100" w:beforeAutospacing="1" w:after="100" w:afterAutospacing="1"/>
    </w:pPr>
  </w:style>
  <w:style w:type="paragraph" w:customStyle="1" w:styleId="xl15104">
    <w:name w:val="xl15104"/>
    <w:basedOn w:val="a9"/>
    <w:qFormat/>
    <w:rsid w:val="0087536B"/>
    <w:pPr>
      <w:pBdr>
        <w:top w:val="single" w:sz="4" w:space="0" w:color="auto"/>
        <w:bottom w:val="single" w:sz="4" w:space="0" w:color="auto"/>
      </w:pBdr>
      <w:spacing w:before="100" w:beforeAutospacing="1" w:after="100" w:afterAutospacing="1"/>
      <w:jc w:val="center"/>
    </w:pPr>
  </w:style>
  <w:style w:type="paragraph" w:customStyle="1" w:styleId="xl15082">
    <w:name w:val="xl15082"/>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5081">
    <w:name w:val="xl15081"/>
    <w:basedOn w:val="a9"/>
    <w:qFormat/>
    <w:rsid w:val="0087536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5105">
    <w:name w:val="xl15105"/>
    <w:basedOn w:val="a9"/>
    <w:qFormat/>
    <w:rsid w:val="0087536B"/>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customStyle="1" w:styleId="624">
    <w:name w:val="Сетка таблицы62"/>
    <w:basedOn w:val="ab"/>
    <w:next w:val="ae"/>
    <w:uiPriority w:val="59"/>
    <w:rsid w:val="0087536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
    <w:name w:val="Сетка таблицы1112"/>
    <w:basedOn w:val="ab"/>
    <w:next w:val="ae"/>
    <w:rsid w:val="00875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2">
    <w:name w:val="Сетка таблицы219"/>
    <w:basedOn w:val="ab"/>
    <w:next w:val="ae"/>
    <w:uiPriority w:val="59"/>
    <w:rsid w:val="008753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ff5">
    <w:name w:val="Обычный1 Знак"/>
    <w:qFormat/>
    <w:rsid w:val="0087536B"/>
    <w:rPr>
      <w:sz w:val="24"/>
    </w:rPr>
  </w:style>
  <w:style w:type="paragraph" w:customStyle="1" w:styleId="8f">
    <w:name w:val="Таблица8"/>
    <w:basedOn w:val="a9"/>
    <w:qFormat/>
    <w:rsid w:val="0087536B"/>
    <w:pPr>
      <w:keepNext/>
      <w:tabs>
        <w:tab w:val="left" w:pos="648"/>
        <w:tab w:val="left" w:pos="2016"/>
        <w:tab w:val="left" w:pos="3384"/>
        <w:tab w:val="left" w:pos="4752"/>
        <w:tab w:val="left" w:pos="6120"/>
        <w:tab w:val="left" w:pos="7488"/>
        <w:tab w:val="left" w:pos="8856"/>
      </w:tabs>
      <w:autoSpaceDE w:val="0"/>
      <w:autoSpaceDN w:val="0"/>
      <w:spacing w:before="60" w:after="60" w:line="200" w:lineRule="atLeast"/>
      <w:jc w:val="center"/>
    </w:pPr>
    <w:rPr>
      <w:rFonts w:ascii="Arial" w:hAnsi="Arial" w:cs="Arial"/>
      <w:sz w:val="16"/>
      <w:szCs w:val="16"/>
    </w:rPr>
  </w:style>
  <w:style w:type="paragraph" w:customStyle="1" w:styleId="6f8">
    <w:name w:val="Обычный6"/>
    <w:qFormat/>
    <w:rsid w:val="0087536B"/>
    <w:rPr>
      <w:snapToGrid w:val="0"/>
    </w:rPr>
  </w:style>
  <w:style w:type="paragraph" w:customStyle="1" w:styleId="12ptc1">
    <w:name w:val="Стиль 12 pt Черный cнизу: (одинарная Авто  1 пт линия От текст..."/>
    <w:basedOn w:val="a9"/>
    <w:qFormat/>
    <w:rsid w:val="0087536B"/>
    <w:pPr>
      <w:widowControl w:val="0"/>
      <w:shd w:val="clear" w:color="auto" w:fill="FFFFFF"/>
      <w:autoSpaceDE w:val="0"/>
      <w:autoSpaceDN w:val="0"/>
      <w:adjustRightInd w:val="0"/>
    </w:pPr>
    <w:rPr>
      <w:color w:val="000000"/>
      <w:szCs w:val="20"/>
    </w:rPr>
  </w:style>
  <w:style w:type="paragraph" w:customStyle="1" w:styleId="25c">
    <w:name w:val="Основной текст 25"/>
    <w:basedOn w:val="a9"/>
    <w:qFormat/>
    <w:rsid w:val="0087536B"/>
    <w:pPr>
      <w:ind w:firstLine="720"/>
      <w:jc w:val="both"/>
    </w:pPr>
    <w:rPr>
      <w:szCs w:val="20"/>
    </w:rPr>
  </w:style>
  <w:style w:type="paragraph" w:styleId="3ff7">
    <w:name w:val="List Bullet 3"/>
    <w:basedOn w:val="a9"/>
    <w:autoRedefine/>
    <w:rsid w:val="0087536B"/>
    <w:pPr>
      <w:tabs>
        <w:tab w:val="num" w:pos="720"/>
      </w:tabs>
      <w:ind w:left="720" w:hanging="360"/>
    </w:pPr>
    <w:rPr>
      <w:sz w:val="20"/>
      <w:szCs w:val="20"/>
    </w:rPr>
  </w:style>
  <w:style w:type="paragraph" w:styleId="4f8">
    <w:name w:val="List Bullet 4"/>
    <w:basedOn w:val="a9"/>
    <w:autoRedefine/>
    <w:rsid w:val="0087536B"/>
    <w:pPr>
      <w:tabs>
        <w:tab w:val="num" w:pos="1080"/>
      </w:tabs>
      <w:ind w:left="1080" w:hanging="360"/>
    </w:pPr>
    <w:rPr>
      <w:sz w:val="20"/>
      <w:szCs w:val="20"/>
    </w:rPr>
  </w:style>
  <w:style w:type="paragraph" w:styleId="2fffff1">
    <w:name w:val="List Number 2"/>
    <w:basedOn w:val="a9"/>
    <w:rsid w:val="0087536B"/>
    <w:pPr>
      <w:tabs>
        <w:tab w:val="num" w:pos="360"/>
      </w:tabs>
      <w:ind w:left="360" w:hanging="360"/>
    </w:pPr>
    <w:rPr>
      <w:sz w:val="20"/>
      <w:szCs w:val="20"/>
    </w:rPr>
  </w:style>
  <w:style w:type="paragraph" w:styleId="3ff8">
    <w:name w:val="List Number 3"/>
    <w:basedOn w:val="a9"/>
    <w:rsid w:val="0087536B"/>
    <w:pPr>
      <w:tabs>
        <w:tab w:val="num" w:pos="360"/>
      </w:tabs>
      <w:ind w:left="360" w:hanging="360"/>
    </w:pPr>
    <w:rPr>
      <w:sz w:val="20"/>
      <w:szCs w:val="20"/>
    </w:rPr>
  </w:style>
  <w:style w:type="paragraph" w:styleId="5f5">
    <w:name w:val="List Number 5"/>
    <w:basedOn w:val="a9"/>
    <w:rsid w:val="0087536B"/>
    <w:pPr>
      <w:tabs>
        <w:tab w:val="num" w:pos="360"/>
      </w:tabs>
      <w:ind w:left="360" w:hanging="360"/>
    </w:pPr>
    <w:rPr>
      <w:sz w:val="20"/>
      <w:szCs w:val="20"/>
    </w:rPr>
  </w:style>
  <w:style w:type="paragraph" w:customStyle="1" w:styleId="afffffffffffffffffff5">
    <w:name w:val="ЗАГОЛОВОК Х.Х.Х"/>
    <w:basedOn w:val="a9"/>
    <w:qFormat/>
    <w:rsid w:val="0087536B"/>
    <w:pPr>
      <w:tabs>
        <w:tab w:val="num" w:pos="-720"/>
      </w:tabs>
    </w:pPr>
    <w:rPr>
      <w:sz w:val="20"/>
      <w:szCs w:val="20"/>
    </w:rPr>
  </w:style>
  <w:style w:type="paragraph" w:customStyle="1" w:styleId="afffffffffffffffffff6">
    <w:name w:val="Основной текст изменен"/>
    <w:basedOn w:val="aff4"/>
    <w:next w:val="aff4"/>
    <w:qFormat/>
    <w:rsid w:val="0087536B"/>
    <w:pPr>
      <w:jc w:val="left"/>
    </w:pPr>
    <w:rPr>
      <w:rFonts w:ascii="Times New Roman" w:hAnsi="Times New Roman" w:cs="Times New Roman"/>
      <w:szCs w:val="20"/>
    </w:rPr>
  </w:style>
  <w:style w:type="paragraph" w:styleId="afffffffffffffffffff7">
    <w:name w:val="envelope address"/>
    <w:basedOn w:val="a9"/>
    <w:rsid w:val="0087536B"/>
    <w:pPr>
      <w:framePr w:w="7920" w:h="1980" w:hRule="exact" w:hSpace="180" w:wrap="auto" w:hAnchor="page" w:xAlign="center" w:yAlign="bottom"/>
      <w:ind w:left="2880"/>
    </w:pPr>
    <w:rPr>
      <w:rFonts w:ascii="Arial" w:hAnsi="Arial" w:cs="Arial"/>
    </w:rPr>
  </w:style>
  <w:style w:type="paragraph" w:styleId="afffffffffffffffffff8">
    <w:name w:val="Note Heading"/>
    <w:basedOn w:val="a9"/>
    <w:next w:val="a9"/>
    <w:link w:val="afffffffffffffffffff9"/>
    <w:rsid w:val="0087536B"/>
  </w:style>
  <w:style w:type="character" w:customStyle="1" w:styleId="afffffffffffffffffff9">
    <w:name w:val="Заголовок записки Знак"/>
    <w:link w:val="afffffffffffffffffff8"/>
    <w:rsid w:val="0087536B"/>
    <w:rPr>
      <w:sz w:val="24"/>
      <w:szCs w:val="24"/>
      <w:lang w:val="ru-RU" w:eastAsia="ru-RU"/>
    </w:rPr>
  </w:style>
  <w:style w:type="paragraph" w:styleId="2fffff2">
    <w:name w:val="envelope return"/>
    <w:basedOn w:val="a9"/>
    <w:rsid w:val="0087536B"/>
    <w:rPr>
      <w:rFonts w:ascii="Arial" w:hAnsi="Arial" w:cs="Arial"/>
      <w:sz w:val="20"/>
      <w:szCs w:val="20"/>
    </w:rPr>
  </w:style>
  <w:style w:type="paragraph" w:styleId="afffffffffffffffffffa">
    <w:name w:val="List Continue"/>
    <w:basedOn w:val="a9"/>
    <w:rsid w:val="0087536B"/>
    <w:pPr>
      <w:spacing w:after="120"/>
      <w:ind w:left="283"/>
    </w:pPr>
  </w:style>
  <w:style w:type="paragraph" w:styleId="3ff9">
    <w:name w:val="List Continue 3"/>
    <w:basedOn w:val="a9"/>
    <w:rsid w:val="0087536B"/>
    <w:pPr>
      <w:spacing w:after="120"/>
      <w:ind w:left="849"/>
    </w:pPr>
  </w:style>
  <w:style w:type="paragraph" w:styleId="4f9">
    <w:name w:val="List Continue 4"/>
    <w:basedOn w:val="a9"/>
    <w:rsid w:val="0087536B"/>
    <w:pPr>
      <w:spacing w:after="120"/>
      <w:ind w:left="1132"/>
    </w:pPr>
  </w:style>
  <w:style w:type="paragraph" w:styleId="5f6">
    <w:name w:val="List Continue 5"/>
    <w:basedOn w:val="a9"/>
    <w:rsid w:val="0087536B"/>
    <w:pPr>
      <w:spacing w:after="120"/>
      <w:ind w:left="1415"/>
    </w:pPr>
  </w:style>
  <w:style w:type="paragraph" w:styleId="afffffffffffffffffffb">
    <w:name w:val="Closing"/>
    <w:basedOn w:val="a9"/>
    <w:link w:val="afffffffffffffffffffc"/>
    <w:rsid w:val="0087536B"/>
    <w:pPr>
      <w:ind w:left="4252"/>
    </w:pPr>
  </w:style>
  <w:style w:type="character" w:customStyle="1" w:styleId="afffffffffffffffffffc">
    <w:name w:val="Прощание Знак"/>
    <w:link w:val="afffffffffffffffffffb"/>
    <w:rsid w:val="0087536B"/>
    <w:rPr>
      <w:sz w:val="24"/>
      <w:szCs w:val="24"/>
      <w:lang w:val="ru-RU" w:eastAsia="ru-RU"/>
    </w:rPr>
  </w:style>
  <w:style w:type="paragraph" w:styleId="afffffffffffffffffffd">
    <w:name w:val="macro"/>
    <w:link w:val="afffffffffffffffffffe"/>
    <w:rsid w:val="008753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fffffffffffffe">
    <w:name w:val="Текст макроса Знак"/>
    <w:link w:val="afffffffffffffffffffd"/>
    <w:rsid w:val="0087536B"/>
    <w:rPr>
      <w:rFonts w:ascii="Courier New" w:hAnsi="Courier New" w:cs="Courier New"/>
      <w:lang w:val="ru-RU" w:eastAsia="ru-RU"/>
    </w:rPr>
  </w:style>
  <w:style w:type="paragraph" w:styleId="2fffff3">
    <w:name w:val="index 2"/>
    <w:basedOn w:val="a9"/>
    <w:next w:val="a9"/>
    <w:autoRedefine/>
    <w:rsid w:val="0087536B"/>
    <w:pPr>
      <w:ind w:left="480" w:hanging="240"/>
    </w:pPr>
  </w:style>
  <w:style w:type="paragraph" w:styleId="3ffa">
    <w:name w:val="index 3"/>
    <w:basedOn w:val="a9"/>
    <w:next w:val="a9"/>
    <w:autoRedefine/>
    <w:rsid w:val="0087536B"/>
    <w:pPr>
      <w:ind w:left="720" w:hanging="240"/>
    </w:pPr>
  </w:style>
  <w:style w:type="paragraph" w:styleId="4fa">
    <w:name w:val="index 4"/>
    <w:basedOn w:val="a9"/>
    <w:next w:val="a9"/>
    <w:autoRedefine/>
    <w:rsid w:val="0087536B"/>
    <w:pPr>
      <w:ind w:left="960" w:hanging="240"/>
    </w:pPr>
  </w:style>
  <w:style w:type="paragraph" w:styleId="5f7">
    <w:name w:val="index 5"/>
    <w:basedOn w:val="a9"/>
    <w:next w:val="a9"/>
    <w:autoRedefine/>
    <w:rsid w:val="0087536B"/>
    <w:pPr>
      <w:ind w:left="1200" w:hanging="240"/>
    </w:pPr>
  </w:style>
  <w:style w:type="paragraph" w:styleId="6f9">
    <w:name w:val="index 6"/>
    <w:basedOn w:val="a9"/>
    <w:next w:val="a9"/>
    <w:autoRedefine/>
    <w:rsid w:val="0087536B"/>
    <w:pPr>
      <w:ind w:left="1440" w:hanging="240"/>
    </w:pPr>
  </w:style>
  <w:style w:type="paragraph" w:styleId="7f1">
    <w:name w:val="index 7"/>
    <w:basedOn w:val="a9"/>
    <w:next w:val="a9"/>
    <w:autoRedefine/>
    <w:rsid w:val="0087536B"/>
    <w:pPr>
      <w:ind w:left="1680" w:hanging="240"/>
    </w:pPr>
  </w:style>
  <w:style w:type="paragraph" w:styleId="8f0">
    <w:name w:val="index 8"/>
    <w:basedOn w:val="a9"/>
    <w:next w:val="a9"/>
    <w:autoRedefine/>
    <w:rsid w:val="0087536B"/>
    <w:pPr>
      <w:ind w:left="1920" w:hanging="240"/>
    </w:pPr>
  </w:style>
  <w:style w:type="paragraph" w:styleId="9f">
    <w:name w:val="index 9"/>
    <w:basedOn w:val="a9"/>
    <w:next w:val="a9"/>
    <w:autoRedefine/>
    <w:rsid w:val="0087536B"/>
    <w:pPr>
      <w:ind w:left="2160" w:hanging="240"/>
    </w:pPr>
  </w:style>
  <w:style w:type="paragraph" w:styleId="affffffffffffffffffff">
    <w:name w:val="Message Header"/>
    <w:basedOn w:val="a9"/>
    <w:link w:val="affffffffffffffffffff0"/>
    <w:rsid w:val="0087536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ffffffffffffff0">
    <w:name w:val="Шапка Знак"/>
    <w:link w:val="affffffffffffffffffff"/>
    <w:rsid w:val="0087536B"/>
    <w:rPr>
      <w:rFonts w:ascii="Arial" w:hAnsi="Arial" w:cs="Arial"/>
      <w:sz w:val="24"/>
      <w:szCs w:val="24"/>
      <w:shd w:val="pct20" w:color="auto" w:fill="auto"/>
      <w:lang w:val="ru-RU" w:eastAsia="ru-RU"/>
    </w:rPr>
  </w:style>
  <w:style w:type="paragraph" w:styleId="affffffffffffffffffff1">
    <w:name w:val="E-mail Signature"/>
    <w:basedOn w:val="a9"/>
    <w:link w:val="affffffffffffffffffff2"/>
    <w:rsid w:val="0087536B"/>
  </w:style>
  <w:style w:type="character" w:customStyle="1" w:styleId="affffffffffffffffffff2">
    <w:name w:val="Электронная подпись Знак"/>
    <w:link w:val="affffffffffffffffffff1"/>
    <w:rsid w:val="0087536B"/>
    <w:rPr>
      <w:sz w:val="24"/>
      <w:szCs w:val="24"/>
      <w:lang w:val="ru-RU" w:eastAsia="ru-RU"/>
    </w:rPr>
  </w:style>
  <w:style w:type="table" w:styleId="-10">
    <w:name w:val="Table Web 1"/>
    <w:basedOn w:val="ab"/>
    <w:rsid w:val="0087536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ffb">
    <w:name w:val="Основной текст с отступом3"/>
    <w:basedOn w:val="a9"/>
    <w:qFormat/>
    <w:rsid w:val="0087536B"/>
    <w:pPr>
      <w:widowControl w:val="0"/>
      <w:autoSpaceDE w:val="0"/>
      <w:autoSpaceDN w:val="0"/>
      <w:ind w:firstLine="851"/>
      <w:jc w:val="both"/>
    </w:pPr>
    <w:rPr>
      <w:rFonts w:ascii="Arial" w:hAnsi="Arial" w:cs="Arial"/>
      <w:sz w:val="20"/>
      <w14:shadow w14:blurRad="50800" w14:dist="38100" w14:dir="2700000" w14:sx="100000" w14:sy="100000" w14:kx="0" w14:ky="0" w14:algn="tl">
        <w14:srgbClr w14:val="000000">
          <w14:alpha w14:val="60000"/>
        </w14:srgbClr>
      </w14:shadow>
    </w:rPr>
  </w:style>
  <w:style w:type="paragraph" w:customStyle="1" w:styleId="affffffffffffffffffff3">
    <w:name w:val="Основной тетст"/>
    <w:basedOn w:val="a9"/>
    <w:autoRedefine/>
    <w:qFormat/>
    <w:rsid w:val="0087536B"/>
    <w:pPr>
      <w:spacing w:before="80" w:after="60" w:line="360" w:lineRule="auto"/>
      <w:ind w:firstLine="720"/>
      <w:jc w:val="both"/>
    </w:pPr>
    <w:rPr>
      <w:bCs/>
    </w:rPr>
  </w:style>
  <w:style w:type="paragraph" w:customStyle="1" w:styleId="9f0">
    <w:name w:val="9 рисунок"/>
    <w:basedOn w:val="a9"/>
    <w:next w:val="a9"/>
    <w:qFormat/>
    <w:rsid w:val="0087536B"/>
    <w:pPr>
      <w:jc w:val="center"/>
    </w:pPr>
    <w:rPr>
      <w:b/>
      <w:sz w:val="20"/>
      <w:szCs w:val="20"/>
    </w:rPr>
  </w:style>
  <w:style w:type="paragraph" w:customStyle="1" w:styleId="affffffffffffffffffff4">
    <w:name w:val="Цитаты"/>
    <w:basedOn w:val="a9"/>
    <w:qFormat/>
    <w:rsid w:val="0087536B"/>
    <w:pPr>
      <w:spacing w:before="100" w:after="100"/>
      <w:ind w:left="360" w:right="360"/>
    </w:pPr>
    <w:rPr>
      <w:snapToGrid w:val="0"/>
      <w:szCs w:val="20"/>
    </w:rPr>
  </w:style>
  <w:style w:type="paragraph" w:customStyle="1" w:styleId="zag-tabl">
    <w:name w:val="zag-tabl"/>
    <w:basedOn w:val="affff2"/>
    <w:next w:val="affff2"/>
    <w:qFormat/>
    <w:rsid w:val="0087536B"/>
    <w:pPr>
      <w:widowControl/>
      <w:tabs>
        <w:tab w:val="clear" w:pos="1701"/>
      </w:tabs>
      <w:autoSpaceDE/>
      <w:autoSpaceDN/>
      <w:adjustRightInd/>
      <w:spacing w:before="0"/>
      <w:ind w:left="0" w:right="0"/>
      <w:jc w:val="both"/>
    </w:pPr>
    <w:rPr>
      <w:rFonts w:ascii="Times New Roman" w:hAnsi="Times New Roman"/>
      <w:b w:val="0"/>
      <w:lang w:val="en-GB"/>
    </w:rPr>
  </w:style>
  <w:style w:type="paragraph" w:customStyle="1" w:styleId="affffffffffffffffffff5">
    <w:name w:val="Список определений"/>
    <w:basedOn w:val="6f8"/>
    <w:next w:val="a9"/>
    <w:qFormat/>
    <w:rsid w:val="0087536B"/>
    <w:pPr>
      <w:ind w:left="360"/>
    </w:pPr>
    <w:rPr>
      <w:sz w:val="24"/>
    </w:rPr>
  </w:style>
  <w:style w:type="paragraph" w:customStyle="1" w:styleId="Figure">
    <w:name w:val="Figure"/>
    <w:basedOn w:val="a9"/>
    <w:qFormat/>
    <w:rsid w:val="0087536B"/>
    <w:pPr>
      <w:numPr>
        <w:ilvl w:val="12"/>
      </w:numPr>
      <w:spacing w:before="120" w:after="240" w:line="288" w:lineRule="auto"/>
      <w:jc w:val="center"/>
    </w:pPr>
    <w:rPr>
      <w:rFonts w:ascii="Arial" w:hAnsi="Arial"/>
      <w:sz w:val="20"/>
      <w:szCs w:val="20"/>
    </w:rPr>
  </w:style>
  <w:style w:type="paragraph" w:customStyle="1" w:styleId="affffffffffffffffffff6">
    <w:name w:val="Мой текст Знак Знак Знак"/>
    <w:link w:val="affffffffffffffffffff7"/>
    <w:qFormat/>
    <w:rsid w:val="0087536B"/>
    <w:pPr>
      <w:spacing w:before="120"/>
      <w:jc w:val="both"/>
    </w:pPr>
    <w:rPr>
      <w:color w:val="000000"/>
      <w:sz w:val="24"/>
      <w:szCs w:val="24"/>
    </w:rPr>
  </w:style>
  <w:style w:type="paragraph" w:customStyle="1" w:styleId="Char5">
    <w:name w:val="Моя таблица Char Знак Знак"/>
    <w:link w:val="Char6"/>
    <w:semiHidden/>
    <w:qFormat/>
    <w:rsid w:val="0087536B"/>
    <w:pPr>
      <w:spacing w:before="240" w:after="120"/>
      <w:jc w:val="right"/>
    </w:pPr>
    <w:rPr>
      <w:b/>
      <w:color w:val="000000"/>
      <w:sz w:val="24"/>
      <w:szCs w:val="24"/>
    </w:rPr>
  </w:style>
  <w:style w:type="character" w:customStyle="1" w:styleId="Char6">
    <w:name w:val="Моя таблица Char Знак Знак Знак"/>
    <w:link w:val="Char5"/>
    <w:semiHidden/>
    <w:rsid w:val="0087536B"/>
    <w:rPr>
      <w:b/>
      <w:color w:val="000000"/>
      <w:sz w:val="24"/>
      <w:szCs w:val="24"/>
      <w:lang w:val="ru-RU" w:eastAsia="ru-RU"/>
    </w:rPr>
  </w:style>
  <w:style w:type="character" w:customStyle="1" w:styleId="CharChar4">
    <w:name w:val="Моя таблица Char Char"/>
    <w:semiHidden/>
    <w:rsid w:val="0087536B"/>
    <w:rPr>
      <w:b/>
      <w:color w:val="000000"/>
      <w:sz w:val="24"/>
      <w:szCs w:val="24"/>
      <w:lang w:val="ru-RU" w:eastAsia="ru-RU" w:bidi="ar-SA"/>
    </w:rPr>
  </w:style>
  <w:style w:type="paragraph" w:customStyle="1" w:styleId="affffffffffffffffffff8">
    <w:name w:val="Заголовок приложения"/>
    <w:semiHidden/>
    <w:qFormat/>
    <w:rsid w:val="0087536B"/>
    <w:pPr>
      <w:spacing w:before="120" w:after="120"/>
      <w:jc w:val="center"/>
    </w:pPr>
    <w:rPr>
      <w:b/>
      <w:bCs/>
      <w:caps/>
      <w:sz w:val="24"/>
      <w:szCs w:val="24"/>
      <w:lang w:eastAsia="en-US"/>
    </w:rPr>
  </w:style>
  <w:style w:type="paragraph" w:customStyle="1" w:styleId="2fffff4">
    <w:name w:val="Заголовок приложения2"/>
    <w:semiHidden/>
    <w:qFormat/>
    <w:rsid w:val="0087536B"/>
    <w:pPr>
      <w:tabs>
        <w:tab w:val="num" w:pos="360"/>
      </w:tabs>
      <w:spacing w:before="240"/>
      <w:ind w:left="357" w:hanging="357"/>
    </w:pPr>
    <w:rPr>
      <w:rFonts w:ascii="Arial" w:hAnsi="Arial" w:cs="Arial"/>
      <w:b/>
      <w:i/>
      <w:caps/>
      <w:sz w:val="22"/>
      <w:szCs w:val="22"/>
      <w:lang w:eastAsia="en-US"/>
    </w:rPr>
  </w:style>
  <w:style w:type="paragraph" w:customStyle="1" w:styleId="3ffc">
    <w:name w:val="Заголовок приложения3"/>
    <w:semiHidden/>
    <w:qFormat/>
    <w:rsid w:val="0087536B"/>
    <w:pPr>
      <w:spacing w:before="240"/>
    </w:pPr>
    <w:rPr>
      <w:rFonts w:ascii="Arial" w:hAnsi="Arial"/>
      <w:b/>
      <w:bCs/>
      <w:i/>
      <w:sz w:val="22"/>
      <w:szCs w:val="22"/>
      <w:lang w:eastAsia="en-US"/>
    </w:rPr>
  </w:style>
  <w:style w:type="paragraph" w:customStyle="1" w:styleId="affffffffffffffffffff9">
    <w:name w:val="Текст приложения"/>
    <w:semiHidden/>
    <w:qFormat/>
    <w:rsid w:val="0087536B"/>
    <w:pPr>
      <w:spacing w:before="120"/>
      <w:jc w:val="both"/>
    </w:pPr>
    <w:rPr>
      <w:rFonts w:cs="Arial"/>
      <w:sz w:val="24"/>
      <w:szCs w:val="24"/>
      <w:lang w:eastAsia="en-US"/>
    </w:rPr>
  </w:style>
  <w:style w:type="paragraph" w:customStyle="1" w:styleId="affffffffffffffffffffa">
    <w:name w:val="Приложение"/>
    <w:semiHidden/>
    <w:qFormat/>
    <w:rsid w:val="0087536B"/>
    <w:pPr>
      <w:spacing w:before="240" w:after="240"/>
      <w:jc w:val="right"/>
    </w:pPr>
    <w:rPr>
      <w:sz w:val="24"/>
      <w:szCs w:val="24"/>
      <w:lang w:eastAsia="en-US"/>
    </w:rPr>
  </w:style>
  <w:style w:type="numbering" w:customStyle="1" w:styleId="1111112">
    <w:name w:val="1 / 1.1 / 1.1.12"/>
    <w:basedOn w:val="ac"/>
    <w:next w:val="1111110"/>
    <w:semiHidden/>
    <w:rsid w:val="0087536B"/>
  </w:style>
  <w:style w:type="numbering" w:customStyle="1" w:styleId="1ai12">
    <w:name w:val="1 / a / i12"/>
    <w:basedOn w:val="ac"/>
    <w:next w:val="1ai"/>
    <w:semiHidden/>
    <w:rsid w:val="0087536B"/>
  </w:style>
  <w:style w:type="numbering" w:styleId="affffffffffffffffffffb">
    <w:name w:val="Outline List 3"/>
    <w:basedOn w:val="ac"/>
    <w:rsid w:val="0087536B"/>
  </w:style>
  <w:style w:type="character" w:styleId="HTML3">
    <w:name w:val="HTML Acronym"/>
    <w:rsid w:val="0087536B"/>
  </w:style>
  <w:style w:type="character" w:styleId="HTML4">
    <w:name w:val="HTML Cite"/>
    <w:rsid w:val="0087536B"/>
    <w:rPr>
      <w:i/>
      <w:iCs/>
    </w:rPr>
  </w:style>
  <w:style w:type="character" w:styleId="HTML5">
    <w:name w:val="HTML Code"/>
    <w:rsid w:val="0087536B"/>
    <w:rPr>
      <w:rFonts w:ascii="Courier New" w:hAnsi="Courier New" w:cs="Courier New"/>
      <w:sz w:val="20"/>
      <w:szCs w:val="20"/>
    </w:rPr>
  </w:style>
  <w:style w:type="character" w:styleId="HTML6">
    <w:name w:val="HTML Definition"/>
    <w:rsid w:val="0087536B"/>
    <w:rPr>
      <w:i/>
      <w:iCs/>
    </w:rPr>
  </w:style>
  <w:style w:type="character" w:styleId="HTML7">
    <w:name w:val="HTML Keyboard"/>
    <w:rsid w:val="0087536B"/>
    <w:rPr>
      <w:rFonts w:ascii="Courier New" w:hAnsi="Courier New" w:cs="Courier New"/>
      <w:sz w:val="20"/>
      <w:szCs w:val="20"/>
    </w:rPr>
  </w:style>
  <w:style w:type="character" w:styleId="HTML8">
    <w:name w:val="HTML Sample"/>
    <w:rsid w:val="0087536B"/>
    <w:rPr>
      <w:rFonts w:ascii="Courier New" w:hAnsi="Courier New" w:cs="Courier New"/>
    </w:rPr>
  </w:style>
  <w:style w:type="character" w:styleId="HTML9">
    <w:name w:val="HTML Typewriter"/>
    <w:rsid w:val="0087536B"/>
    <w:rPr>
      <w:rFonts w:ascii="Courier New" w:hAnsi="Courier New" w:cs="Courier New"/>
      <w:sz w:val="20"/>
      <w:szCs w:val="20"/>
    </w:rPr>
  </w:style>
  <w:style w:type="character" w:styleId="HTMLa">
    <w:name w:val="HTML Variable"/>
    <w:rsid w:val="0087536B"/>
    <w:rPr>
      <w:i/>
      <w:iCs/>
    </w:rPr>
  </w:style>
  <w:style w:type="table" w:styleId="1ffffff6">
    <w:name w:val="Table 3D effects 1"/>
    <w:basedOn w:val="ab"/>
    <w:rsid w:val="0087536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fff5">
    <w:name w:val="Table 3D effects 2"/>
    <w:basedOn w:val="ab"/>
    <w:rsid w:val="0087536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d">
    <w:name w:val="Table 3D effects 3"/>
    <w:basedOn w:val="ab"/>
    <w:rsid w:val="0087536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7">
    <w:name w:val="Table Classic 1"/>
    <w:basedOn w:val="ab"/>
    <w:rsid w:val="008753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6">
    <w:name w:val="Table Classic 2"/>
    <w:basedOn w:val="ab"/>
    <w:rsid w:val="0087536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e">
    <w:name w:val="Table Classic 3"/>
    <w:basedOn w:val="ab"/>
    <w:rsid w:val="0087536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b">
    <w:name w:val="Table Classic 4"/>
    <w:basedOn w:val="ab"/>
    <w:rsid w:val="0087536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f8">
    <w:name w:val="Table Colorful 1"/>
    <w:basedOn w:val="ab"/>
    <w:rsid w:val="0087536B"/>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ff7">
    <w:name w:val="Table Colorful 2"/>
    <w:basedOn w:val="ab"/>
    <w:rsid w:val="0087536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f">
    <w:name w:val="Table Colorful 3"/>
    <w:basedOn w:val="ab"/>
    <w:rsid w:val="0087536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fff9">
    <w:name w:val="Table Columns 1"/>
    <w:basedOn w:val="ab"/>
    <w:rsid w:val="0087536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8">
    <w:name w:val="Table Columns 2"/>
    <w:basedOn w:val="ab"/>
    <w:rsid w:val="0087536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f0">
    <w:name w:val="Table Columns 3"/>
    <w:basedOn w:val="ab"/>
    <w:rsid w:val="0087536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c">
    <w:name w:val="Table Columns 4"/>
    <w:basedOn w:val="ab"/>
    <w:rsid w:val="0087536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f8">
    <w:name w:val="Table Columns 5"/>
    <w:basedOn w:val="ab"/>
    <w:rsid w:val="0087536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ffffffffffffffc">
    <w:name w:val="Table Contemporary"/>
    <w:basedOn w:val="ab"/>
    <w:rsid w:val="0087536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2a">
    <w:name w:val="Изысканная таблица42"/>
    <w:basedOn w:val="ab"/>
    <w:next w:val="aff3"/>
    <w:semiHidden/>
    <w:rsid w:val="0087536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ffffa">
    <w:name w:val="Table Grid 1"/>
    <w:basedOn w:val="ab"/>
    <w:rsid w:val="008753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ff9">
    <w:name w:val="Table Grid 2"/>
    <w:basedOn w:val="ab"/>
    <w:rsid w:val="0087536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f1">
    <w:name w:val="Table Grid 3"/>
    <w:basedOn w:val="ab"/>
    <w:rsid w:val="0087536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d">
    <w:name w:val="Table Grid 4"/>
    <w:basedOn w:val="ab"/>
    <w:rsid w:val="0087536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9">
    <w:name w:val="Table Grid 5"/>
    <w:basedOn w:val="ab"/>
    <w:rsid w:val="0087536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fa">
    <w:name w:val="Table Grid 6"/>
    <w:basedOn w:val="ab"/>
    <w:rsid w:val="0087536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f2">
    <w:name w:val="Table Grid 7"/>
    <w:basedOn w:val="ab"/>
    <w:rsid w:val="0087536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f1">
    <w:name w:val="Table Grid 8"/>
    <w:basedOn w:val="ab"/>
    <w:rsid w:val="0087536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1">
    <w:name w:val="Table List 1"/>
    <w:basedOn w:val="ab"/>
    <w:rsid w:val="0087536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b"/>
    <w:rsid w:val="0087536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b"/>
    <w:rsid w:val="0087536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b"/>
    <w:rsid w:val="0087536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b"/>
    <w:rsid w:val="0087536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b"/>
    <w:rsid w:val="0087536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b"/>
    <w:rsid w:val="0087536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87536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fffffffd">
    <w:name w:val="Table Professional"/>
    <w:basedOn w:val="ab"/>
    <w:rsid w:val="0087536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fffb">
    <w:name w:val="Table Simple 1"/>
    <w:basedOn w:val="ab"/>
    <w:rsid w:val="0087536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fffa">
    <w:name w:val="Table Simple 2"/>
    <w:basedOn w:val="ab"/>
    <w:rsid w:val="0087536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f2">
    <w:name w:val="Table Simple 3"/>
    <w:basedOn w:val="ab"/>
    <w:rsid w:val="0087536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fc">
    <w:name w:val="Table Subtle 1"/>
    <w:basedOn w:val="ab"/>
    <w:rsid w:val="0087536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ffb">
    <w:name w:val="Table Subtle 2"/>
    <w:basedOn w:val="ab"/>
    <w:rsid w:val="0087536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2">
    <w:name w:val="Table Web 2"/>
    <w:basedOn w:val="ab"/>
    <w:rsid w:val="0087536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1">
    <w:name w:val="Table Web 3"/>
    <w:basedOn w:val="ab"/>
    <w:rsid w:val="0087536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ffffffffffffffffffff7">
    <w:name w:val="Мой текст Знак Знак Знак Знак"/>
    <w:link w:val="affffffffffffffffffff6"/>
    <w:rsid w:val="0087536B"/>
    <w:rPr>
      <w:color w:val="000000"/>
      <w:sz w:val="24"/>
      <w:szCs w:val="24"/>
      <w:lang w:val="ru-RU" w:eastAsia="ru-RU"/>
    </w:rPr>
  </w:style>
  <w:style w:type="paragraph" w:customStyle="1" w:styleId="affffffffffffffffffffe">
    <w:name w:val="График"/>
    <w:basedOn w:val="afffffffff3"/>
    <w:next w:val="afffffffff3"/>
    <w:qFormat/>
    <w:rsid w:val="0087536B"/>
    <w:pPr>
      <w:spacing w:before="60"/>
      <w:ind w:firstLine="0"/>
      <w:jc w:val="left"/>
    </w:pPr>
    <w:rPr>
      <w:noProof/>
    </w:rPr>
  </w:style>
  <w:style w:type="paragraph" w:customStyle="1" w:styleId="2fffffc">
    <w:name w:val="Заголов 2"/>
    <w:basedOn w:val="26"/>
    <w:next w:val="First"/>
    <w:qFormat/>
    <w:rsid w:val="0087536B"/>
    <w:pPr>
      <w:numPr>
        <w:ilvl w:val="0"/>
        <w:numId w:val="0"/>
      </w:numPr>
      <w:spacing w:before="360" w:after="0"/>
      <w:outlineLvl w:val="9"/>
    </w:pPr>
    <w:rPr>
      <w:rFonts w:ascii="Arial" w:hAnsi="Arial"/>
      <w:bCs w:val="0"/>
      <w:i w:val="0"/>
      <w:iCs w:val="0"/>
      <w:sz w:val="24"/>
      <w:szCs w:val="20"/>
      <w:lang w:val="x-none" w:eastAsia="x-none"/>
    </w:rPr>
  </w:style>
  <w:style w:type="paragraph" w:customStyle="1" w:styleId="afffffffffffffffffffff">
    <w:name w:val="Таблица текст"/>
    <w:basedOn w:val="a9"/>
    <w:qFormat/>
    <w:rsid w:val="0087536B"/>
    <w:pPr>
      <w:jc w:val="center"/>
    </w:pPr>
    <w:rPr>
      <w:rFonts w:ascii="Arial" w:hAnsi="Arial"/>
      <w:sz w:val="16"/>
      <w:szCs w:val="16"/>
    </w:rPr>
  </w:style>
  <w:style w:type="character" w:customStyle="1" w:styleId="Char7">
    <w:name w:val="Char"/>
    <w:rsid w:val="0087536B"/>
    <w:rPr>
      <w:rFonts w:ascii="Arial" w:hAnsi="Arial"/>
      <w:sz w:val="24"/>
      <w:lang w:val="ru-RU" w:eastAsia="ru-RU" w:bidi="ar-SA"/>
    </w:rPr>
  </w:style>
  <w:style w:type="paragraph" w:customStyle="1" w:styleId="4fe">
    <w:name w:val="çàãîëîâîê 4"/>
    <w:basedOn w:val="a9"/>
    <w:next w:val="a9"/>
    <w:qFormat/>
    <w:rsid w:val="0087536B"/>
    <w:pPr>
      <w:keepNext/>
      <w:widowControl w:val="0"/>
      <w:autoSpaceDE w:val="0"/>
      <w:autoSpaceDN w:val="0"/>
      <w:adjustRightInd w:val="0"/>
      <w:jc w:val="center"/>
    </w:pPr>
    <w:rPr>
      <w:b/>
      <w:bCs/>
      <w:sz w:val="32"/>
      <w:szCs w:val="32"/>
    </w:rPr>
  </w:style>
  <w:style w:type="paragraph" w:customStyle="1" w:styleId="1ffffffd">
    <w:name w:val="çàãîëîâîê 1"/>
    <w:basedOn w:val="a9"/>
    <w:next w:val="a9"/>
    <w:qFormat/>
    <w:rsid w:val="0087536B"/>
    <w:pPr>
      <w:keepNext/>
      <w:widowControl w:val="0"/>
      <w:autoSpaceDE w:val="0"/>
      <w:autoSpaceDN w:val="0"/>
      <w:adjustRightInd w:val="0"/>
      <w:jc w:val="right"/>
    </w:pPr>
    <w:rPr>
      <w:sz w:val="32"/>
      <w:szCs w:val="32"/>
    </w:rPr>
  </w:style>
  <w:style w:type="paragraph" w:customStyle="1" w:styleId="2fffffd">
    <w:name w:val="Îñíîâíîé òåêñò ñ îòñòóïîì 2"/>
    <w:basedOn w:val="a9"/>
    <w:qFormat/>
    <w:rsid w:val="0087536B"/>
    <w:pPr>
      <w:spacing w:before="120"/>
      <w:ind w:firstLine="709"/>
      <w:jc w:val="both"/>
    </w:pPr>
    <w:rPr>
      <w:szCs w:val="20"/>
    </w:rPr>
  </w:style>
  <w:style w:type="paragraph" w:customStyle="1" w:styleId="afffffffffffffffffffff0">
    <w:name w:val="Моя таб.название"/>
    <w:basedOn w:val="15"/>
    <w:qFormat/>
    <w:rsid w:val="0087536B"/>
    <w:pPr>
      <w:numPr>
        <w:numId w:val="0"/>
      </w:numPr>
      <w:spacing w:before="120" w:after="120"/>
      <w:jc w:val="center"/>
    </w:pPr>
    <w:rPr>
      <w:bCs w:val="0"/>
      <w:szCs w:val="20"/>
    </w:rPr>
  </w:style>
  <w:style w:type="paragraph" w:customStyle="1" w:styleId="afffffffffffffffffffff1">
    <w:name w:val="Стиль текст таблицы + по центру"/>
    <w:basedOn w:val="afffffffffffffffd"/>
    <w:qFormat/>
    <w:rsid w:val="0087536B"/>
    <w:pPr>
      <w:spacing w:before="0"/>
      <w:ind w:firstLine="0"/>
    </w:pPr>
    <w:rPr>
      <w:sz w:val="16"/>
      <w:szCs w:val="20"/>
    </w:rPr>
  </w:style>
  <w:style w:type="paragraph" w:customStyle="1" w:styleId="3fff3">
    <w:name w:val="çàãîëîâîê 3"/>
    <w:basedOn w:val="a9"/>
    <w:next w:val="a9"/>
    <w:qFormat/>
    <w:rsid w:val="0087536B"/>
    <w:pPr>
      <w:keepNext/>
      <w:widowControl w:val="0"/>
      <w:autoSpaceDE w:val="0"/>
      <w:autoSpaceDN w:val="0"/>
      <w:adjustRightInd w:val="0"/>
      <w:ind w:left="720"/>
    </w:pPr>
    <w:rPr>
      <w:sz w:val="28"/>
      <w:szCs w:val="28"/>
    </w:rPr>
  </w:style>
  <w:style w:type="paragraph" w:customStyle="1" w:styleId="TITULNameofprogect">
    <w:name w:val="TITUL Name of progect"/>
    <w:basedOn w:val="a9"/>
    <w:qFormat/>
    <w:rsid w:val="0087536B"/>
    <w:pPr>
      <w:jc w:val="center"/>
    </w:pPr>
    <w:rPr>
      <w:rFonts w:ascii="Arial" w:hAnsi="Arial"/>
      <w:b/>
      <w:bCs/>
      <w:color w:val="000000"/>
      <w:kern w:val="16"/>
      <w:sz w:val="28"/>
      <w:szCs w:val="20"/>
      <w:lang w:val="en-GB"/>
    </w:rPr>
  </w:style>
  <w:style w:type="paragraph" w:customStyle="1" w:styleId="Char8">
    <w:name w:val="Моя таблица Char Знак"/>
    <w:semiHidden/>
    <w:qFormat/>
    <w:rsid w:val="0087536B"/>
    <w:pPr>
      <w:spacing w:before="240" w:after="120"/>
      <w:jc w:val="right"/>
    </w:pPr>
    <w:rPr>
      <w:b/>
      <w:color w:val="000000"/>
      <w:sz w:val="24"/>
      <w:szCs w:val="24"/>
    </w:rPr>
  </w:style>
  <w:style w:type="character" w:customStyle="1" w:styleId="Char11">
    <w:name w:val="Char1"/>
    <w:rsid w:val="0087536B"/>
    <w:rPr>
      <w:rFonts w:ascii="Arial" w:hAnsi="Arial" w:cs="Arial" w:hint="default"/>
      <w:sz w:val="24"/>
      <w:lang w:val="ru-RU" w:eastAsia="ru-RU" w:bidi="ar-SA"/>
    </w:rPr>
  </w:style>
  <w:style w:type="paragraph" w:customStyle="1" w:styleId="3330">
    <w:name w:val="Стиль333"/>
    <w:basedOn w:val="afffffffffffa"/>
    <w:qFormat/>
    <w:rsid w:val="0087536B"/>
    <w:pPr>
      <w:spacing w:line="360" w:lineRule="auto"/>
      <w:ind w:left="0" w:firstLine="0"/>
    </w:pPr>
    <w:rPr>
      <w:sz w:val="24"/>
    </w:rPr>
  </w:style>
  <w:style w:type="character" w:customStyle="1" w:styleId="apple-converted-space">
    <w:name w:val="apple-converted-space"/>
    <w:rsid w:val="0087536B"/>
  </w:style>
  <w:style w:type="paragraph" w:customStyle="1" w:styleId="Style8">
    <w:name w:val="Style8"/>
    <w:basedOn w:val="a9"/>
    <w:qFormat/>
    <w:rsid w:val="0087536B"/>
    <w:pPr>
      <w:widowControl w:val="0"/>
      <w:autoSpaceDE w:val="0"/>
      <w:autoSpaceDN w:val="0"/>
      <w:adjustRightInd w:val="0"/>
      <w:spacing w:line="322" w:lineRule="exact"/>
      <w:ind w:firstLine="595"/>
      <w:jc w:val="both"/>
    </w:pPr>
  </w:style>
  <w:style w:type="character" w:customStyle="1" w:styleId="FontStyle19">
    <w:name w:val="Font Style19"/>
    <w:rsid w:val="0087536B"/>
    <w:rPr>
      <w:rFonts w:ascii="Times New Roman" w:hAnsi="Times New Roman" w:cs="Times New Roman"/>
      <w:b/>
      <w:bCs/>
      <w:i/>
      <w:iCs/>
      <w:color w:val="000000"/>
      <w:sz w:val="26"/>
      <w:szCs w:val="26"/>
    </w:rPr>
  </w:style>
  <w:style w:type="character" w:customStyle="1" w:styleId="FontStyle15">
    <w:name w:val="Font Style15"/>
    <w:rsid w:val="0087536B"/>
    <w:rPr>
      <w:rFonts w:ascii="Times New Roman" w:hAnsi="Times New Roman" w:cs="Times New Roman"/>
      <w:b/>
      <w:bCs/>
      <w:color w:val="000000"/>
      <w:sz w:val="22"/>
      <w:szCs w:val="22"/>
    </w:rPr>
  </w:style>
  <w:style w:type="paragraph" w:customStyle="1" w:styleId="Style10">
    <w:name w:val="Style10"/>
    <w:basedOn w:val="a9"/>
    <w:qFormat/>
    <w:rsid w:val="0087536B"/>
    <w:pPr>
      <w:widowControl w:val="0"/>
      <w:autoSpaceDE w:val="0"/>
      <w:autoSpaceDN w:val="0"/>
      <w:adjustRightInd w:val="0"/>
      <w:spacing w:line="322" w:lineRule="exact"/>
      <w:jc w:val="right"/>
    </w:pPr>
  </w:style>
  <w:style w:type="paragraph" w:customStyle="1" w:styleId="Style11">
    <w:name w:val="Style11"/>
    <w:basedOn w:val="a9"/>
    <w:qFormat/>
    <w:rsid w:val="0087536B"/>
    <w:pPr>
      <w:widowControl w:val="0"/>
      <w:autoSpaceDE w:val="0"/>
      <w:autoSpaceDN w:val="0"/>
      <w:adjustRightInd w:val="0"/>
      <w:spacing w:line="322" w:lineRule="exact"/>
      <w:jc w:val="center"/>
    </w:pPr>
  </w:style>
  <w:style w:type="paragraph" w:customStyle="1" w:styleId="Style12">
    <w:name w:val="Style12"/>
    <w:basedOn w:val="a9"/>
    <w:qFormat/>
    <w:rsid w:val="0087536B"/>
    <w:pPr>
      <w:widowControl w:val="0"/>
      <w:autoSpaceDE w:val="0"/>
      <w:autoSpaceDN w:val="0"/>
      <w:adjustRightInd w:val="0"/>
      <w:spacing w:line="322" w:lineRule="exact"/>
      <w:ind w:firstLine="850"/>
      <w:jc w:val="both"/>
    </w:pPr>
  </w:style>
  <w:style w:type="character" w:customStyle="1" w:styleId="1ffffffe">
    <w:name w:val="Заголовок №1_"/>
    <w:link w:val="1fffffff"/>
    <w:rsid w:val="0087536B"/>
    <w:rPr>
      <w:b/>
      <w:bCs/>
      <w:sz w:val="22"/>
      <w:szCs w:val="22"/>
      <w:shd w:val="clear" w:color="auto" w:fill="FFFFFF"/>
    </w:rPr>
  </w:style>
  <w:style w:type="paragraph" w:customStyle="1" w:styleId="1fffffff">
    <w:name w:val="Заголовок №1"/>
    <w:basedOn w:val="a9"/>
    <w:link w:val="1ffffffe"/>
    <w:qFormat/>
    <w:rsid w:val="0087536B"/>
    <w:pPr>
      <w:shd w:val="clear" w:color="auto" w:fill="FFFFFF"/>
      <w:spacing w:line="552" w:lineRule="exact"/>
      <w:outlineLvl w:val="0"/>
    </w:pPr>
    <w:rPr>
      <w:b/>
      <w:bCs/>
      <w:sz w:val="22"/>
      <w:szCs w:val="22"/>
    </w:rPr>
  </w:style>
  <w:style w:type="character" w:customStyle="1" w:styleId="afffffffffffffffffffff2">
    <w:name w:val="Подпись к картинке_"/>
    <w:link w:val="afffffffffffffffffffff3"/>
    <w:rsid w:val="0087536B"/>
    <w:rPr>
      <w:sz w:val="22"/>
      <w:szCs w:val="22"/>
      <w:shd w:val="clear" w:color="auto" w:fill="FFFFFF"/>
    </w:rPr>
  </w:style>
  <w:style w:type="paragraph" w:customStyle="1" w:styleId="afffffffffffffffffffff3">
    <w:name w:val="Подпись к картинке"/>
    <w:basedOn w:val="a9"/>
    <w:link w:val="afffffffffffffffffffff2"/>
    <w:qFormat/>
    <w:rsid w:val="0087536B"/>
    <w:pPr>
      <w:shd w:val="clear" w:color="auto" w:fill="FFFFFF"/>
      <w:spacing w:line="240" w:lineRule="atLeast"/>
    </w:pPr>
    <w:rPr>
      <w:sz w:val="22"/>
      <w:szCs w:val="22"/>
    </w:rPr>
  </w:style>
  <w:style w:type="character" w:customStyle="1" w:styleId="FontStyle362">
    <w:name w:val="Font Style362"/>
    <w:rsid w:val="0087536B"/>
    <w:rPr>
      <w:rFonts w:ascii="Arial" w:hAnsi="Arial" w:cs="Arial"/>
      <w:spacing w:val="-10"/>
      <w:sz w:val="20"/>
      <w:szCs w:val="20"/>
    </w:rPr>
  </w:style>
  <w:style w:type="paragraph" w:customStyle="1" w:styleId="362">
    <w:name w:val="Основной текст с отступом 36"/>
    <w:basedOn w:val="a9"/>
    <w:qFormat/>
    <w:rsid w:val="0087536B"/>
    <w:pPr>
      <w:widowControl w:val="0"/>
      <w:tabs>
        <w:tab w:val="left" w:pos="851"/>
      </w:tabs>
      <w:suppressAutoHyphens/>
      <w:spacing w:line="360" w:lineRule="auto"/>
      <w:ind w:firstLine="851"/>
      <w:jc w:val="both"/>
    </w:pPr>
    <w:rPr>
      <w:b/>
      <w:szCs w:val="20"/>
      <w:lang w:eastAsia="ar-SA"/>
    </w:rPr>
  </w:style>
  <w:style w:type="character" w:customStyle="1" w:styleId="FontStyle53">
    <w:name w:val="Font Style53"/>
    <w:rsid w:val="0087536B"/>
    <w:rPr>
      <w:rFonts w:ascii="Times New Roman" w:hAnsi="Times New Roman" w:cs="Times New Roman"/>
      <w:b/>
      <w:bCs/>
      <w:sz w:val="20"/>
      <w:szCs w:val="20"/>
    </w:rPr>
  </w:style>
  <w:style w:type="paragraph" w:customStyle="1" w:styleId="Style7">
    <w:name w:val="Style7"/>
    <w:basedOn w:val="a9"/>
    <w:qFormat/>
    <w:rsid w:val="0087536B"/>
    <w:pPr>
      <w:widowControl w:val="0"/>
      <w:autoSpaceDE w:val="0"/>
      <w:autoSpaceDN w:val="0"/>
      <w:adjustRightInd w:val="0"/>
      <w:spacing w:line="225" w:lineRule="exact"/>
      <w:ind w:firstLine="600"/>
      <w:jc w:val="both"/>
    </w:pPr>
    <w:rPr>
      <w:rFonts w:ascii="Century Schoolbook" w:hAnsi="Century Schoolbook"/>
    </w:rPr>
  </w:style>
  <w:style w:type="character" w:customStyle="1" w:styleId="FontStyle57">
    <w:name w:val="Font Style57"/>
    <w:rsid w:val="0087536B"/>
    <w:rPr>
      <w:rFonts w:ascii="Times New Roman" w:hAnsi="Times New Roman" w:cs="Times New Roman"/>
      <w:spacing w:val="-10"/>
      <w:sz w:val="22"/>
      <w:szCs w:val="22"/>
    </w:rPr>
  </w:style>
  <w:style w:type="paragraph" w:customStyle="1" w:styleId="1fffffff0">
    <w:name w:val="Схема документа1"/>
    <w:basedOn w:val="a9"/>
    <w:qFormat/>
    <w:rsid w:val="0087536B"/>
    <w:pPr>
      <w:shd w:val="clear" w:color="auto" w:fill="000080"/>
      <w:overflowPunct w:val="0"/>
      <w:autoSpaceDE w:val="0"/>
      <w:autoSpaceDN w:val="0"/>
      <w:adjustRightInd w:val="0"/>
      <w:textAlignment w:val="baseline"/>
    </w:pPr>
    <w:rPr>
      <w:rFonts w:ascii="Tahoma" w:hAnsi="Tahoma"/>
      <w:szCs w:val="20"/>
    </w:rPr>
  </w:style>
  <w:style w:type="paragraph" w:customStyle="1" w:styleId="DocumentMap6">
    <w:name w:val="Document Map6"/>
    <w:basedOn w:val="a9"/>
    <w:qFormat/>
    <w:rsid w:val="0087536B"/>
    <w:pPr>
      <w:shd w:val="clear" w:color="auto" w:fill="000080"/>
      <w:overflowPunct w:val="0"/>
      <w:autoSpaceDE w:val="0"/>
      <w:autoSpaceDN w:val="0"/>
      <w:adjustRightInd w:val="0"/>
      <w:textAlignment w:val="baseline"/>
    </w:pPr>
    <w:rPr>
      <w:rFonts w:ascii="Tahoma" w:hAnsi="Tahoma"/>
      <w:szCs w:val="20"/>
    </w:rPr>
  </w:style>
  <w:style w:type="paragraph" w:customStyle="1" w:styleId="DocumentMap5">
    <w:name w:val="Document Map5"/>
    <w:basedOn w:val="a9"/>
    <w:qFormat/>
    <w:rsid w:val="0087536B"/>
    <w:pPr>
      <w:shd w:val="clear" w:color="auto" w:fill="000080"/>
      <w:overflowPunct w:val="0"/>
      <w:autoSpaceDE w:val="0"/>
      <w:autoSpaceDN w:val="0"/>
      <w:adjustRightInd w:val="0"/>
      <w:textAlignment w:val="baseline"/>
    </w:pPr>
    <w:rPr>
      <w:rFonts w:ascii="Tahoma" w:hAnsi="Tahoma"/>
      <w:szCs w:val="20"/>
    </w:rPr>
  </w:style>
  <w:style w:type="paragraph" w:customStyle="1" w:styleId="DocumentMap4">
    <w:name w:val="Document Map4"/>
    <w:basedOn w:val="a9"/>
    <w:qFormat/>
    <w:rsid w:val="0087536B"/>
    <w:pPr>
      <w:shd w:val="clear" w:color="auto" w:fill="000080"/>
      <w:overflowPunct w:val="0"/>
      <w:autoSpaceDE w:val="0"/>
      <w:autoSpaceDN w:val="0"/>
      <w:adjustRightInd w:val="0"/>
      <w:textAlignment w:val="baseline"/>
    </w:pPr>
    <w:rPr>
      <w:rFonts w:ascii="Tahoma" w:hAnsi="Tahoma"/>
      <w:szCs w:val="20"/>
    </w:rPr>
  </w:style>
  <w:style w:type="paragraph" w:customStyle="1" w:styleId="DocumentMap3">
    <w:name w:val="Document Map3"/>
    <w:basedOn w:val="a9"/>
    <w:qFormat/>
    <w:rsid w:val="0087536B"/>
    <w:pPr>
      <w:shd w:val="clear" w:color="auto" w:fill="000080"/>
      <w:overflowPunct w:val="0"/>
      <w:autoSpaceDE w:val="0"/>
      <w:autoSpaceDN w:val="0"/>
      <w:adjustRightInd w:val="0"/>
      <w:textAlignment w:val="baseline"/>
    </w:pPr>
    <w:rPr>
      <w:rFonts w:ascii="Tahoma" w:hAnsi="Tahoma"/>
      <w:szCs w:val="20"/>
    </w:rPr>
  </w:style>
  <w:style w:type="paragraph" w:customStyle="1" w:styleId="DocumentMap2">
    <w:name w:val="Document Map2"/>
    <w:basedOn w:val="a9"/>
    <w:qFormat/>
    <w:rsid w:val="0087536B"/>
    <w:pPr>
      <w:shd w:val="clear" w:color="auto" w:fill="000080"/>
      <w:overflowPunct w:val="0"/>
      <w:autoSpaceDE w:val="0"/>
      <w:autoSpaceDN w:val="0"/>
      <w:adjustRightInd w:val="0"/>
      <w:textAlignment w:val="baseline"/>
    </w:pPr>
    <w:rPr>
      <w:rFonts w:ascii="Tahoma" w:hAnsi="Tahoma"/>
      <w:szCs w:val="20"/>
    </w:rPr>
  </w:style>
  <w:style w:type="character" w:customStyle="1" w:styleId="1fffffff1">
    <w:name w:val="Гиперссылка1"/>
    <w:rsid w:val="0087536B"/>
    <w:rPr>
      <w:color w:val="0000FF"/>
      <w:u w:val="single"/>
    </w:rPr>
  </w:style>
  <w:style w:type="paragraph" w:customStyle="1" w:styleId="DocumentMap1">
    <w:name w:val="Document Map1"/>
    <w:basedOn w:val="a9"/>
    <w:qFormat/>
    <w:rsid w:val="0087536B"/>
    <w:pPr>
      <w:shd w:val="clear" w:color="auto" w:fill="000080"/>
      <w:overflowPunct w:val="0"/>
      <w:autoSpaceDE w:val="0"/>
      <w:autoSpaceDN w:val="0"/>
      <w:adjustRightInd w:val="0"/>
      <w:textAlignment w:val="baseline"/>
    </w:pPr>
    <w:rPr>
      <w:rFonts w:ascii="Tahoma" w:hAnsi="Tahoma"/>
      <w:szCs w:val="20"/>
    </w:rPr>
  </w:style>
  <w:style w:type="paragraph" w:customStyle="1" w:styleId="8f2">
    <w:name w:val="Основной текст8"/>
    <w:basedOn w:val="a9"/>
    <w:qFormat/>
    <w:rsid w:val="0087536B"/>
    <w:pPr>
      <w:widowControl w:val="0"/>
      <w:jc w:val="both"/>
    </w:pPr>
    <w:rPr>
      <w:snapToGrid w:val="0"/>
      <w:szCs w:val="20"/>
    </w:rPr>
  </w:style>
  <w:style w:type="paragraph" w:customStyle="1" w:styleId="PKKRHeading1">
    <w:name w:val="PKKR Heading 1"/>
    <w:basedOn w:val="15"/>
    <w:next w:val="a9"/>
    <w:qFormat/>
    <w:rsid w:val="0087536B"/>
    <w:pPr>
      <w:numPr>
        <w:numId w:val="0"/>
      </w:numPr>
      <w:tabs>
        <w:tab w:val="num" w:pos="1440"/>
      </w:tabs>
      <w:spacing w:before="360"/>
      <w:ind w:left="1440" w:hanging="1440"/>
      <w:jc w:val="both"/>
    </w:pPr>
    <w:rPr>
      <w:bCs w:val="0"/>
      <w:kern w:val="28"/>
      <w:sz w:val="28"/>
      <w:szCs w:val="20"/>
      <w:lang w:val="en-US" w:eastAsia="en-CA"/>
    </w:rPr>
  </w:style>
  <w:style w:type="paragraph" w:customStyle="1" w:styleId="PKKRHeading2">
    <w:name w:val="PKKR Heading 2 Знак"/>
    <w:basedOn w:val="26"/>
    <w:next w:val="a9"/>
    <w:link w:val="PKKRHeading20"/>
    <w:qFormat/>
    <w:rsid w:val="0087536B"/>
    <w:pPr>
      <w:numPr>
        <w:numId w:val="0"/>
      </w:numPr>
      <w:tabs>
        <w:tab w:val="num" w:pos="1440"/>
      </w:tabs>
      <w:spacing w:after="120"/>
      <w:ind w:left="1440" w:hanging="1440"/>
      <w:jc w:val="both"/>
    </w:pPr>
    <w:rPr>
      <w:rFonts w:ascii="Arial" w:hAnsi="Arial"/>
      <w:bCs w:val="0"/>
      <w:i w:val="0"/>
      <w:iCs w:val="0"/>
      <w:sz w:val="24"/>
      <w:szCs w:val="20"/>
      <w:lang w:val="en-US" w:eastAsia="en-CA"/>
    </w:rPr>
  </w:style>
  <w:style w:type="character" w:customStyle="1" w:styleId="PKKRHeading20">
    <w:name w:val="PKKR Heading 2 Знак Знак"/>
    <w:link w:val="PKKRHeading2"/>
    <w:rsid w:val="0087536B"/>
    <w:rPr>
      <w:rFonts w:ascii="Arial" w:hAnsi="Arial"/>
      <w:b/>
      <w:sz w:val="24"/>
      <w:lang w:val="en-US" w:eastAsia="en-CA"/>
    </w:rPr>
  </w:style>
  <w:style w:type="paragraph" w:customStyle="1" w:styleId="PKKRHeading3">
    <w:name w:val="PKKR Heading 3"/>
    <w:basedOn w:val="30"/>
    <w:next w:val="a9"/>
    <w:link w:val="PKKRHeading30"/>
    <w:qFormat/>
    <w:rsid w:val="0087536B"/>
    <w:pPr>
      <w:numPr>
        <w:ilvl w:val="0"/>
        <w:numId w:val="0"/>
      </w:numPr>
      <w:tabs>
        <w:tab w:val="num" w:pos="1440"/>
      </w:tabs>
      <w:spacing w:after="0"/>
      <w:ind w:left="1440" w:hanging="1440"/>
      <w:jc w:val="both"/>
    </w:pPr>
    <w:rPr>
      <w:rFonts w:ascii="Arial" w:hAnsi="Arial"/>
      <w:bCs w:val="0"/>
      <w:sz w:val="24"/>
      <w:szCs w:val="20"/>
      <w:lang w:val="en-US" w:eastAsia="en-CA"/>
    </w:rPr>
  </w:style>
  <w:style w:type="character" w:customStyle="1" w:styleId="PKKRHeading30">
    <w:name w:val="PKKR Heading 3 Знак"/>
    <w:link w:val="PKKRHeading3"/>
    <w:rsid w:val="0087536B"/>
    <w:rPr>
      <w:rFonts w:ascii="Arial" w:hAnsi="Arial"/>
      <w:b/>
      <w:sz w:val="24"/>
      <w:lang w:val="en-US" w:eastAsia="en-CA"/>
    </w:rPr>
  </w:style>
  <w:style w:type="paragraph" w:customStyle="1" w:styleId="22f">
    <w:name w:val="Заголовок 2к Знак2 Знак"/>
    <w:basedOn w:val="30"/>
    <w:qFormat/>
    <w:rsid w:val="0087536B"/>
    <w:pPr>
      <w:numPr>
        <w:ilvl w:val="0"/>
        <w:numId w:val="0"/>
      </w:numPr>
      <w:spacing w:before="360" w:after="120" w:line="360" w:lineRule="auto"/>
      <w:ind w:firstLine="737"/>
    </w:pPr>
    <w:rPr>
      <w:rFonts w:ascii="Arial" w:eastAsia="Times/Kazakh" w:hAnsi="Arial" w:cs="Arial"/>
      <w:sz w:val="24"/>
    </w:rPr>
  </w:style>
  <w:style w:type="paragraph" w:customStyle="1" w:styleId="31f">
    <w:name w:val="Стиль3 Знак Знак1"/>
    <w:basedOn w:val="a9"/>
    <w:qFormat/>
    <w:rsid w:val="0087536B"/>
    <w:pPr>
      <w:spacing w:before="120" w:after="120" w:line="360" w:lineRule="auto"/>
      <w:ind w:firstLine="737"/>
      <w:jc w:val="both"/>
    </w:pPr>
    <w:rPr>
      <w:rFonts w:ascii="Arial" w:hAnsi="Arial"/>
      <w:szCs w:val="20"/>
    </w:rPr>
  </w:style>
  <w:style w:type="paragraph" w:customStyle="1" w:styleId="1fffffff2">
    <w:name w:val="Заголовок 1к"/>
    <w:basedOn w:val="15"/>
    <w:qFormat/>
    <w:rsid w:val="0087536B"/>
    <w:pPr>
      <w:keepNext w:val="0"/>
      <w:numPr>
        <w:numId w:val="0"/>
      </w:numPr>
      <w:spacing w:before="240" w:after="240"/>
      <w:ind w:left="1474" w:hanging="737"/>
      <w:jc w:val="both"/>
    </w:pPr>
    <w:rPr>
      <w:rFonts w:ascii="Arial" w:hAnsi="Arial"/>
      <w:caps/>
      <w:szCs w:val="20"/>
    </w:rPr>
  </w:style>
  <w:style w:type="character" w:customStyle="1" w:styleId="PKKRHeading2Char">
    <w:name w:val="PKKR Heading 2 Char"/>
    <w:rsid w:val="0087536B"/>
    <w:rPr>
      <w:rFonts w:ascii="Times New Roman Bold" w:hAnsi="Times New Roman Bold"/>
      <w:b/>
      <w:sz w:val="24"/>
      <w:lang w:val="en-US" w:eastAsia="en-CA" w:bidi="ar-SA"/>
    </w:rPr>
  </w:style>
  <w:style w:type="character" w:customStyle="1" w:styleId="PKKRHeading3Char">
    <w:name w:val="PKKR Heading 3 Char"/>
    <w:rsid w:val="0087536B"/>
    <w:rPr>
      <w:b/>
      <w:sz w:val="24"/>
      <w:lang w:val="en-US" w:eastAsia="en-CA" w:bidi="ar-SA"/>
    </w:rPr>
  </w:style>
  <w:style w:type="paragraph" w:customStyle="1" w:styleId="afffffffffffffffffffff4">
    <w:name w:val="л"/>
    <w:basedOn w:val="a9"/>
    <w:qFormat/>
    <w:rsid w:val="0087536B"/>
    <w:pPr>
      <w:jc w:val="both"/>
    </w:pPr>
    <w:rPr>
      <w:rFonts w:ascii="Book Antiqua" w:hAnsi="Book Antiqua" w:cs="Arial"/>
      <w:vertAlign w:val="superscript"/>
    </w:rPr>
  </w:style>
  <w:style w:type="paragraph" w:customStyle="1" w:styleId="3fff4">
    <w:name w:val="заголовок 3"/>
    <w:basedOn w:val="a9"/>
    <w:next w:val="a9"/>
    <w:qFormat/>
    <w:rsid w:val="0087536B"/>
    <w:pPr>
      <w:keepNext/>
      <w:ind w:right="88"/>
    </w:pPr>
    <w:rPr>
      <w:rFonts w:ascii="Arial" w:hAnsi="Arial"/>
      <w:b/>
      <w:szCs w:val="20"/>
      <w:lang w:val="en-US"/>
    </w:rPr>
  </w:style>
  <w:style w:type="paragraph" w:customStyle="1" w:styleId="2fffffe">
    <w:name w:val="Без интервала2"/>
    <w:qFormat/>
    <w:rsid w:val="0087536B"/>
    <w:rPr>
      <w:rFonts w:ascii="Calibri" w:eastAsia="Calibri" w:hAnsi="Calibri"/>
      <w:sz w:val="22"/>
      <w:szCs w:val="22"/>
      <w:lang w:eastAsia="en-US"/>
    </w:rPr>
  </w:style>
  <w:style w:type="character" w:customStyle="1" w:styleId="1fffffff3">
    <w:name w:val="Слабая ссылка1"/>
    <w:qFormat/>
    <w:rsid w:val="0087536B"/>
    <w:rPr>
      <w:smallCaps/>
      <w:color w:val="C0504D"/>
      <w:u w:val="single"/>
    </w:rPr>
  </w:style>
  <w:style w:type="paragraph" w:customStyle="1" w:styleId="1CharChar">
    <w:name w:val="Знак Знак Знак Знак Знак1 Знак Знак Знак Знак Char Char Знак"/>
    <w:basedOn w:val="a9"/>
    <w:qFormat/>
    <w:rsid w:val="0087536B"/>
    <w:pPr>
      <w:spacing w:after="160" w:line="240" w:lineRule="exact"/>
    </w:pPr>
    <w:rPr>
      <w:rFonts w:ascii="Verdana" w:hAnsi="Verdana"/>
      <w:sz w:val="20"/>
      <w:szCs w:val="20"/>
      <w:lang w:val="en-US" w:eastAsia="en-US"/>
    </w:rPr>
  </w:style>
  <w:style w:type="paragraph" w:customStyle="1" w:styleId="1fffffff4">
    <w:name w:val="Дата1"/>
    <w:basedOn w:val="a9"/>
    <w:qFormat/>
    <w:rsid w:val="0087536B"/>
    <w:pPr>
      <w:spacing w:before="100" w:beforeAutospacing="1" w:after="100" w:afterAutospacing="1"/>
    </w:pPr>
  </w:style>
  <w:style w:type="character" w:customStyle="1" w:styleId="s11">
    <w:name w:val="s11"/>
    <w:rsid w:val="0087536B"/>
    <w:rPr>
      <w:b/>
      <w:bCs/>
      <w:color w:val="055BC2"/>
      <w:sz w:val="24"/>
      <w:szCs w:val="24"/>
    </w:rPr>
  </w:style>
  <w:style w:type="paragraph" w:customStyle="1" w:styleId="11fc">
    <w:name w:val="11"/>
    <w:basedOn w:val="1ff8"/>
    <w:link w:val="11fd"/>
    <w:qFormat/>
    <w:rsid w:val="0087536B"/>
    <w:pPr>
      <w:suppressAutoHyphens w:val="0"/>
      <w:autoSpaceDE w:val="0"/>
      <w:autoSpaceDN w:val="0"/>
      <w:adjustRightInd w:val="0"/>
      <w:spacing w:after="120"/>
      <w:ind w:firstLine="567"/>
      <w:outlineLvl w:val="0"/>
    </w:pPr>
    <w:rPr>
      <w:rFonts w:eastAsia="Calibri"/>
      <w:bCs/>
      <w:color w:val="000000"/>
      <w:lang w:eastAsia="ru-RU"/>
    </w:rPr>
  </w:style>
  <w:style w:type="character" w:customStyle="1" w:styleId="11fd">
    <w:name w:val="11 Знак"/>
    <w:link w:val="11fc"/>
    <w:rsid w:val="0087536B"/>
    <w:rPr>
      <w:rFonts w:eastAsia="Calibri"/>
      <w:b/>
      <w:bCs/>
      <w:color w:val="000000"/>
      <w:sz w:val="24"/>
      <w:szCs w:val="24"/>
      <w:lang w:val="ru-RU" w:eastAsia="ru-RU"/>
    </w:rPr>
  </w:style>
  <w:style w:type="table" w:customStyle="1" w:styleId="TableNormal2">
    <w:name w:val="Table Normal2"/>
    <w:uiPriority w:val="2"/>
    <w:semiHidden/>
    <w:unhideWhenUsed/>
    <w:qFormat/>
    <w:rsid w:val="002C2474"/>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640">
    <w:name w:val="Нет списка264"/>
    <w:next w:val="ac"/>
    <w:uiPriority w:val="99"/>
    <w:semiHidden/>
    <w:unhideWhenUsed/>
    <w:rsid w:val="00663163"/>
  </w:style>
  <w:style w:type="numbering" w:customStyle="1" w:styleId="265">
    <w:name w:val="Нет списка265"/>
    <w:next w:val="ac"/>
    <w:uiPriority w:val="99"/>
    <w:semiHidden/>
    <w:unhideWhenUsed/>
    <w:rsid w:val="00663163"/>
  </w:style>
  <w:style w:type="numbering" w:customStyle="1" w:styleId="11000">
    <w:name w:val="Нет списка1100"/>
    <w:next w:val="ac"/>
    <w:uiPriority w:val="99"/>
    <w:semiHidden/>
    <w:unhideWhenUsed/>
    <w:rsid w:val="00663163"/>
  </w:style>
  <w:style w:type="table" w:customStyle="1" w:styleId="502">
    <w:name w:val="Сетка таблицы50"/>
    <w:basedOn w:val="ab"/>
    <w:next w:val="ae"/>
    <w:uiPriority w:val="59"/>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c">
    <w:name w:val="Название"/>
    <w:basedOn w:val="a9"/>
    <w:link w:val="afffffffb"/>
    <w:qFormat/>
    <w:rsid w:val="00663163"/>
    <w:pPr>
      <w:jc w:val="center"/>
    </w:pPr>
    <w:rPr>
      <w:b/>
      <w:sz w:val="28"/>
      <w:szCs w:val="20"/>
    </w:rPr>
  </w:style>
  <w:style w:type="numbering" w:customStyle="1" w:styleId="11200">
    <w:name w:val="Нет списка1120"/>
    <w:next w:val="ac"/>
    <w:uiPriority w:val="99"/>
    <w:semiHidden/>
    <w:unhideWhenUsed/>
    <w:rsid w:val="00663163"/>
  </w:style>
  <w:style w:type="numbering" w:customStyle="1" w:styleId="266">
    <w:name w:val="Нет списка266"/>
    <w:next w:val="ac"/>
    <w:uiPriority w:val="99"/>
    <w:semiHidden/>
    <w:unhideWhenUsed/>
    <w:rsid w:val="00663163"/>
  </w:style>
  <w:style w:type="numbering" w:customStyle="1" w:styleId="3270">
    <w:name w:val="Нет списка327"/>
    <w:next w:val="ac"/>
    <w:uiPriority w:val="99"/>
    <w:semiHidden/>
    <w:unhideWhenUsed/>
    <w:rsid w:val="00663163"/>
  </w:style>
  <w:style w:type="numbering" w:customStyle="1" w:styleId="4270">
    <w:name w:val="Нет списка427"/>
    <w:next w:val="ac"/>
    <w:uiPriority w:val="99"/>
    <w:semiHidden/>
    <w:unhideWhenUsed/>
    <w:rsid w:val="00663163"/>
  </w:style>
  <w:style w:type="numbering" w:customStyle="1" w:styleId="5170">
    <w:name w:val="Нет списка517"/>
    <w:next w:val="ac"/>
    <w:uiPriority w:val="99"/>
    <w:semiHidden/>
    <w:unhideWhenUsed/>
    <w:rsid w:val="00663163"/>
  </w:style>
  <w:style w:type="numbering" w:customStyle="1" w:styleId="6160">
    <w:name w:val="Нет списка616"/>
    <w:next w:val="ac"/>
    <w:uiPriority w:val="99"/>
    <w:semiHidden/>
    <w:unhideWhenUsed/>
    <w:rsid w:val="00663163"/>
  </w:style>
  <w:style w:type="numbering" w:customStyle="1" w:styleId="7160">
    <w:name w:val="Нет списка716"/>
    <w:next w:val="ac"/>
    <w:uiPriority w:val="99"/>
    <w:semiHidden/>
    <w:unhideWhenUsed/>
    <w:rsid w:val="00663163"/>
  </w:style>
  <w:style w:type="numbering" w:customStyle="1" w:styleId="8160">
    <w:name w:val="Нет списка816"/>
    <w:next w:val="ac"/>
    <w:uiPriority w:val="99"/>
    <w:semiHidden/>
    <w:unhideWhenUsed/>
    <w:rsid w:val="00663163"/>
  </w:style>
  <w:style w:type="table" w:customStyle="1" w:styleId="1232">
    <w:name w:val="Сетка таблицы123"/>
    <w:basedOn w:val="ab"/>
    <w:next w:val="ae"/>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c">
    <w:name w:val="Изысканная таблица17"/>
    <w:basedOn w:val="ab"/>
    <w:next w:val="aff3"/>
    <w:rsid w:val="00663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30">
    <w:name w:val="Нет списка11113"/>
    <w:next w:val="ac"/>
    <w:uiPriority w:val="99"/>
    <w:semiHidden/>
    <w:unhideWhenUsed/>
    <w:rsid w:val="00663163"/>
  </w:style>
  <w:style w:type="numbering" w:customStyle="1" w:styleId="21200">
    <w:name w:val="Нет списка2120"/>
    <w:next w:val="ac"/>
    <w:uiPriority w:val="99"/>
    <w:semiHidden/>
    <w:unhideWhenUsed/>
    <w:rsid w:val="00663163"/>
  </w:style>
  <w:style w:type="numbering" w:customStyle="1" w:styleId="31180">
    <w:name w:val="Нет списка3118"/>
    <w:next w:val="ac"/>
    <w:uiPriority w:val="99"/>
    <w:semiHidden/>
    <w:unhideWhenUsed/>
    <w:rsid w:val="00663163"/>
  </w:style>
  <w:style w:type="numbering" w:customStyle="1" w:styleId="41170">
    <w:name w:val="Нет списка4117"/>
    <w:next w:val="ac"/>
    <w:uiPriority w:val="99"/>
    <w:semiHidden/>
    <w:unhideWhenUsed/>
    <w:rsid w:val="00663163"/>
  </w:style>
  <w:style w:type="numbering" w:customStyle="1" w:styleId="5180">
    <w:name w:val="Нет списка518"/>
    <w:next w:val="ac"/>
    <w:uiPriority w:val="99"/>
    <w:semiHidden/>
    <w:unhideWhenUsed/>
    <w:rsid w:val="00663163"/>
  </w:style>
  <w:style w:type="numbering" w:customStyle="1" w:styleId="6170">
    <w:name w:val="Нет списка617"/>
    <w:next w:val="ac"/>
    <w:uiPriority w:val="99"/>
    <w:semiHidden/>
    <w:unhideWhenUsed/>
    <w:rsid w:val="00663163"/>
  </w:style>
  <w:style w:type="numbering" w:customStyle="1" w:styleId="7170">
    <w:name w:val="Нет списка717"/>
    <w:next w:val="ac"/>
    <w:uiPriority w:val="99"/>
    <w:semiHidden/>
    <w:unhideWhenUsed/>
    <w:rsid w:val="00663163"/>
  </w:style>
  <w:style w:type="numbering" w:customStyle="1" w:styleId="8170">
    <w:name w:val="Нет списка817"/>
    <w:next w:val="ac"/>
    <w:uiPriority w:val="99"/>
    <w:semiHidden/>
    <w:unhideWhenUsed/>
    <w:rsid w:val="00663163"/>
  </w:style>
  <w:style w:type="numbering" w:customStyle="1" w:styleId="9160">
    <w:name w:val="Нет списка916"/>
    <w:next w:val="ac"/>
    <w:uiPriority w:val="99"/>
    <w:semiHidden/>
    <w:unhideWhenUsed/>
    <w:rsid w:val="00663163"/>
  </w:style>
  <w:style w:type="numbering" w:customStyle="1" w:styleId="111140">
    <w:name w:val="Нет списка11114"/>
    <w:next w:val="ac"/>
    <w:uiPriority w:val="99"/>
    <w:semiHidden/>
    <w:unhideWhenUsed/>
    <w:rsid w:val="00663163"/>
  </w:style>
  <w:style w:type="table" w:customStyle="1" w:styleId="18a">
    <w:name w:val="Изысканная таблица18"/>
    <w:basedOn w:val="ab"/>
    <w:next w:val="aff3"/>
    <w:rsid w:val="00663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12">
    <w:name w:val="Нет списка111112"/>
    <w:next w:val="ac"/>
    <w:uiPriority w:val="99"/>
    <w:semiHidden/>
    <w:unhideWhenUsed/>
    <w:rsid w:val="00663163"/>
  </w:style>
  <w:style w:type="numbering" w:customStyle="1" w:styleId="211100">
    <w:name w:val="Нет списка21110"/>
    <w:next w:val="ac"/>
    <w:uiPriority w:val="99"/>
    <w:semiHidden/>
    <w:unhideWhenUsed/>
    <w:rsid w:val="00663163"/>
  </w:style>
  <w:style w:type="numbering" w:customStyle="1" w:styleId="3119">
    <w:name w:val="Нет списка3119"/>
    <w:next w:val="ac"/>
    <w:uiPriority w:val="99"/>
    <w:semiHidden/>
    <w:unhideWhenUsed/>
    <w:rsid w:val="00663163"/>
  </w:style>
  <w:style w:type="numbering" w:customStyle="1" w:styleId="4118">
    <w:name w:val="Нет списка4118"/>
    <w:next w:val="ac"/>
    <w:uiPriority w:val="99"/>
    <w:semiHidden/>
    <w:unhideWhenUsed/>
    <w:rsid w:val="00663163"/>
  </w:style>
  <w:style w:type="numbering" w:customStyle="1" w:styleId="10160">
    <w:name w:val="Нет списка1016"/>
    <w:next w:val="ac"/>
    <w:uiPriority w:val="99"/>
    <w:semiHidden/>
    <w:unhideWhenUsed/>
    <w:rsid w:val="00663163"/>
  </w:style>
  <w:style w:type="table" w:customStyle="1" w:styleId="2202">
    <w:name w:val="Сетка таблицы220"/>
    <w:basedOn w:val="ab"/>
    <w:next w:val="ae"/>
    <w:uiPriority w:val="59"/>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80">
    <w:name w:val="Нет списка1218"/>
    <w:next w:val="ac"/>
    <w:uiPriority w:val="99"/>
    <w:semiHidden/>
    <w:unhideWhenUsed/>
    <w:rsid w:val="00663163"/>
  </w:style>
  <w:style w:type="numbering" w:customStyle="1" w:styleId="13170">
    <w:name w:val="Нет списка1317"/>
    <w:next w:val="ac"/>
    <w:uiPriority w:val="99"/>
    <w:semiHidden/>
    <w:unhideWhenUsed/>
    <w:rsid w:val="00663163"/>
  </w:style>
  <w:style w:type="numbering" w:customStyle="1" w:styleId="14160">
    <w:name w:val="Нет списка1416"/>
    <w:next w:val="ac"/>
    <w:uiPriority w:val="99"/>
    <w:semiHidden/>
    <w:unhideWhenUsed/>
    <w:rsid w:val="00663163"/>
  </w:style>
  <w:style w:type="numbering" w:customStyle="1" w:styleId="15160">
    <w:name w:val="Нет списка1516"/>
    <w:next w:val="ac"/>
    <w:uiPriority w:val="99"/>
    <w:semiHidden/>
    <w:unhideWhenUsed/>
    <w:rsid w:val="00663163"/>
  </w:style>
  <w:style w:type="table" w:customStyle="1" w:styleId="3170">
    <w:name w:val="Сетка таблицы317"/>
    <w:basedOn w:val="ab"/>
    <w:next w:val="ae"/>
    <w:uiPriority w:val="59"/>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60">
    <w:name w:val="Нет списка1616"/>
    <w:next w:val="ac"/>
    <w:uiPriority w:val="99"/>
    <w:semiHidden/>
    <w:unhideWhenUsed/>
    <w:rsid w:val="00663163"/>
  </w:style>
  <w:style w:type="numbering" w:customStyle="1" w:styleId="22170">
    <w:name w:val="Нет списка2217"/>
    <w:next w:val="ac"/>
    <w:uiPriority w:val="99"/>
    <w:semiHidden/>
    <w:unhideWhenUsed/>
    <w:rsid w:val="00663163"/>
  </w:style>
  <w:style w:type="numbering" w:customStyle="1" w:styleId="3280">
    <w:name w:val="Нет списка328"/>
    <w:next w:val="ac"/>
    <w:uiPriority w:val="99"/>
    <w:semiHidden/>
    <w:unhideWhenUsed/>
    <w:rsid w:val="00663163"/>
  </w:style>
  <w:style w:type="numbering" w:customStyle="1" w:styleId="4280">
    <w:name w:val="Нет списка428"/>
    <w:next w:val="ac"/>
    <w:uiPriority w:val="99"/>
    <w:semiHidden/>
    <w:unhideWhenUsed/>
    <w:rsid w:val="00663163"/>
  </w:style>
  <w:style w:type="numbering" w:customStyle="1" w:styleId="5220">
    <w:name w:val="Нет списка522"/>
    <w:next w:val="ac"/>
    <w:uiPriority w:val="99"/>
    <w:semiHidden/>
    <w:unhideWhenUsed/>
    <w:rsid w:val="00663163"/>
  </w:style>
  <w:style w:type="numbering" w:customStyle="1" w:styleId="6220">
    <w:name w:val="Нет списка622"/>
    <w:next w:val="ac"/>
    <w:uiPriority w:val="99"/>
    <w:semiHidden/>
    <w:unhideWhenUsed/>
    <w:rsid w:val="00663163"/>
  </w:style>
  <w:style w:type="numbering" w:customStyle="1" w:styleId="722">
    <w:name w:val="Нет списка722"/>
    <w:next w:val="ac"/>
    <w:uiPriority w:val="99"/>
    <w:semiHidden/>
    <w:unhideWhenUsed/>
    <w:rsid w:val="00663163"/>
  </w:style>
  <w:style w:type="numbering" w:customStyle="1" w:styleId="822">
    <w:name w:val="Нет списка822"/>
    <w:next w:val="ac"/>
    <w:uiPriority w:val="99"/>
    <w:semiHidden/>
    <w:unhideWhenUsed/>
    <w:rsid w:val="00663163"/>
  </w:style>
  <w:style w:type="numbering" w:customStyle="1" w:styleId="9170">
    <w:name w:val="Нет списка917"/>
    <w:next w:val="ac"/>
    <w:uiPriority w:val="99"/>
    <w:semiHidden/>
    <w:unhideWhenUsed/>
    <w:rsid w:val="00663163"/>
  </w:style>
  <w:style w:type="numbering" w:customStyle="1" w:styleId="11220">
    <w:name w:val="Нет списка1122"/>
    <w:next w:val="ac"/>
    <w:uiPriority w:val="99"/>
    <w:semiHidden/>
    <w:unhideWhenUsed/>
    <w:rsid w:val="00663163"/>
  </w:style>
  <w:style w:type="numbering" w:customStyle="1" w:styleId="111220">
    <w:name w:val="Нет списка11122"/>
    <w:next w:val="ac"/>
    <w:uiPriority w:val="99"/>
    <w:semiHidden/>
    <w:unhideWhenUsed/>
    <w:rsid w:val="00663163"/>
  </w:style>
  <w:style w:type="numbering" w:customStyle="1" w:styleId="21220">
    <w:name w:val="Нет списка2122"/>
    <w:next w:val="ac"/>
    <w:uiPriority w:val="99"/>
    <w:semiHidden/>
    <w:unhideWhenUsed/>
    <w:rsid w:val="00663163"/>
  </w:style>
  <w:style w:type="numbering" w:customStyle="1" w:styleId="3122">
    <w:name w:val="Нет списка3122"/>
    <w:next w:val="ac"/>
    <w:uiPriority w:val="99"/>
    <w:semiHidden/>
    <w:unhideWhenUsed/>
    <w:rsid w:val="00663163"/>
  </w:style>
  <w:style w:type="numbering" w:customStyle="1" w:styleId="4122">
    <w:name w:val="Нет списка4122"/>
    <w:next w:val="ac"/>
    <w:uiPriority w:val="99"/>
    <w:semiHidden/>
    <w:unhideWhenUsed/>
    <w:rsid w:val="00663163"/>
  </w:style>
  <w:style w:type="numbering" w:customStyle="1" w:styleId="10170">
    <w:name w:val="Нет списка1017"/>
    <w:next w:val="ac"/>
    <w:uiPriority w:val="99"/>
    <w:semiHidden/>
    <w:unhideWhenUsed/>
    <w:rsid w:val="00663163"/>
  </w:style>
  <w:style w:type="numbering" w:customStyle="1" w:styleId="12190">
    <w:name w:val="Нет списка1219"/>
    <w:next w:val="ac"/>
    <w:uiPriority w:val="99"/>
    <w:semiHidden/>
    <w:unhideWhenUsed/>
    <w:rsid w:val="00663163"/>
  </w:style>
  <w:style w:type="numbering" w:customStyle="1" w:styleId="13180">
    <w:name w:val="Нет списка1318"/>
    <w:next w:val="ac"/>
    <w:uiPriority w:val="99"/>
    <w:semiHidden/>
    <w:unhideWhenUsed/>
    <w:rsid w:val="00663163"/>
  </w:style>
  <w:style w:type="numbering" w:customStyle="1" w:styleId="14170">
    <w:name w:val="Нет списка1417"/>
    <w:next w:val="ac"/>
    <w:uiPriority w:val="99"/>
    <w:semiHidden/>
    <w:unhideWhenUsed/>
    <w:rsid w:val="00663163"/>
  </w:style>
  <w:style w:type="numbering" w:customStyle="1" w:styleId="11111120">
    <w:name w:val="Нет списка1111112"/>
    <w:next w:val="ac"/>
    <w:uiPriority w:val="99"/>
    <w:semiHidden/>
    <w:unhideWhenUsed/>
    <w:rsid w:val="00663163"/>
  </w:style>
  <w:style w:type="numbering" w:customStyle="1" w:styleId="21112">
    <w:name w:val="Нет списка21112"/>
    <w:next w:val="ac"/>
    <w:uiPriority w:val="99"/>
    <w:semiHidden/>
    <w:unhideWhenUsed/>
    <w:rsid w:val="00663163"/>
  </w:style>
  <w:style w:type="numbering" w:customStyle="1" w:styleId="31112">
    <w:name w:val="Нет списка31112"/>
    <w:next w:val="ac"/>
    <w:uiPriority w:val="99"/>
    <w:semiHidden/>
    <w:unhideWhenUsed/>
    <w:rsid w:val="00663163"/>
  </w:style>
  <w:style w:type="numbering" w:customStyle="1" w:styleId="11fe">
    <w:name w:val="список нумерация 11"/>
    <w:rsid w:val="00663163"/>
  </w:style>
  <w:style w:type="numbering" w:customStyle="1" w:styleId="1111113">
    <w:name w:val="1 / 1.1 / 1.1.13"/>
    <w:basedOn w:val="ac"/>
    <w:next w:val="1111110"/>
    <w:rsid w:val="00663163"/>
    <w:pPr>
      <w:numPr>
        <w:numId w:val="5"/>
      </w:numPr>
    </w:pPr>
  </w:style>
  <w:style w:type="numbering" w:customStyle="1" w:styleId="110">
    <w:name w:val="Текущий список11"/>
    <w:rsid w:val="00663163"/>
    <w:pPr>
      <w:numPr>
        <w:numId w:val="8"/>
      </w:numPr>
    </w:pPr>
  </w:style>
  <w:style w:type="numbering" w:customStyle="1" w:styleId="1ai4">
    <w:name w:val="1 / a / i4"/>
    <w:basedOn w:val="ac"/>
    <w:next w:val="1ai"/>
    <w:rsid w:val="00663163"/>
    <w:pPr>
      <w:numPr>
        <w:numId w:val="7"/>
      </w:numPr>
    </w:pPr>
  </w:style>
  <w:style w:type="numbering" w:customStyle="1" w:styleId="41">
    <w:name w:val="Стиль41"/>
    <w:rsid w:val="00663163"/>
    <w:pPr>
      <w:numPr>
        <w:numId w:val="10"/>
      </w:numPr>
    </w:pPr>
  </w:style>
  <w:style w:type="table" w:customStyle="1" w:styleId="4102">
    <w:name w:val="Сетка таблицы410"/>
    <w:basedOn w:val="ab"/>
    <w:next w:val="ae"/>
    <w:rsid w:val="00663163"/>
    <w:pPr>
      <w:spacing w:line="360" w:lineRule="auto"/>
      <w:ind w:firstLine="709"/>
      <w:jc w:val="both"/>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4">
    <w:name w:val="Стиль маркированный 11 пт1"/>
    <w:basedOn w:val="ac"/>
    <w:rsid w:val="00663163"/>
    <w:pPr>
      <w:numPr>
        <w:numId w:val="13"/>
      </w:numPr>
    </w:pPr>
  </w:style>
  <w:style w:type="table" w:customStyle="1" w:styleId="24c">
    <w:name w:val="Изысканная таблица24"/>
    <w:basedOn w:val="ab"/>
    <w:next w:val="aff3"/>
    <w:uiPriority w:val="99"/>
    <w:rsid w:val="00663163"/>
    <w:pPr>
      <w:spacing w:line="360" w:lineRule="auto"/>
      <w:ind w:firstLine="709"/>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TableNormal3">
    <w:name w:val="Table Normal3"/>
    <w:uiPriority w:val="2"/>
    <w:semiHidden/>
    <w:unhideWhenUsed/>
    <w:qFormat/>
    <w:rsid w:val="00663163"/>
    <w:pPr>
      <w:widowControl w:val="0"/>
      <w:autoSpaceDE w:val="0"/>
      <w:autoSpaceDN w:val="0"/>
      <w:spacing w:line="360" w:lineRule="auto"/>
      <w:ind w:firstLine="709"/>
      <w:jc w:val="both"/>
    </w:pPr>
    <w:rPr>
      <w:rFonts w:ascii="Calibri" w:eastAsia="Calibri" w:hAnsi="Calibri"/>
      <w:b/>
      <w:sz w:val="22"/>
      <w:szCs w:val="22"/>
      <w:lang w:val="en-US" w:eastAsia="en-US"/>
    </w:rPr>
    <w:tblPr>
      <w:tblInd w:w="0" w:type="dxa"/>
      <w:tblCellMar>
        <w:top w:w="0" w:type="dxa"/>
        <w:left w:w="0" w:type="dxa"/>
        <w:bottom w:w="0" w:type="dxa"/>
        <w:right w:w="0" w:type="dxa"/>
      </w:tblCellMar>
    </w:tblPr>
  </w:style>
  <w:style w:type="table" w:customStyle="1" w:styleId="532">
    <w:name w:val="Сетка таблицы53"/>
    <w:basedOn w:val="ab"/>
    <w:next w:val="ae"/>
    <w:uiPriority w:val="59"/>
    <w:rsid w:val="00663163"/>
    <w:pPr>
      <w:spacing w:line="360" w:lineRule="auto"/>
      <w:ind w:firstLine="709"/>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ac"/>
    <w:next w:val="1111110"/>
    <w:rsid w:val="00663163"/>
    <w:pPr>
      <w:numPr>
        <w:numId w:val="20"/>
      </w:numPr>
    </w:pPr>
  </w:style>
  <w:style w:type="numbering" w:customStyle="1" w:styleId="17160">
    <w:name w:val="Нет списка1716"/>
    <w:next w:val="ac"/>
    <w:uiPriority w:val="99"/>
    <w:semiHidden/>
    <w:unhideWhenUsed/>
    <w:rsid w:val="00663163"/>
  </w:style>
  <w:style w:type="table" w:customStyle="1" w:styleId="632">
    <w:name w:val="Сетка таблицы63"/>
    <w:basedOn w:val="ab"/>
    <w:next w:val="ae"/>
    <w:uiPriority w:val="59"/>
    <w:rsid w:val="0066316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160">
    <w:name w:val="Нет списка1816"/>
    <w:next w:val="ac"/>
    <w:uiPriority w:val="99"/>
    <w:semiHidden/>
    <w:unhideWhenUsed/>
    <w:rsid w:val="00663163"/>
  </w:style>
  <w:style w:type="numbering" w:customStyle="1" w:styleId="23160">
    <w:name w:val="Нет списка2316"/>
    <w:next w:val="ac"/>
    <w:uiPriority w:val="99"/>
    <w:semiHidden/>
    <w:unhideWhenUsed/>
    <w:rsid w:val="00663163"/>
  </w:style>
  <w:style w:type="numbering" w:customStyle="1" w:styleId="3321">
    <w:name w:val="Нет списка332"/>
    <w:next w:val="ac"/>
    <w:uiPriority w:val="99"/>
    <w:semiHidden/>
    <w:unhideWhenUsed/>
    <w:rsid w:val="00663163"/>
  </w:style>
  <w:style w:type="numbering" w:customStyle="1" w:styleId="432">
    <w:name w:val="Нет списка432"/>
    <w:next w:val="ac"/>
    <w:uiPriority w:val="99"/>
    <w:semiHidden/>
    <w:unhideWhenUsed/>
    <w:rsid w:val="00663163"/>
  </w:style>
  <w:style w:type="numbering" w:customStyle="1" w:styleId="5320">
    <w:name w:val="Нет списка532"/>
    <w:next w:val="ac"/>
    <w:uiPriority w:val="99"/>
    <w:semiHidden/>
    <w:unhideWhenUsed/>
    <w:rsid w:val="00663163"/>
  </w:style>
  <w:style w:type="numbering" w:customStyle="1" w:styleId="6320">
    <w:name w:val="Нет списка632"/>
    <w:next w:val="ac"/>
    <w:uiPriority w:val="99"/>
    <w:semiHidden/>
    <w:unhideWhenUsed/>
    <w:rsid w:val="00663163"/>
  </w:style>
  <w:style w:type="numbering" w:customStyle="1" w:styleId="732">
    <w:name w:val="Нет списка732"/>
    <w:next w:val="ac"/>
    <w:uiPriority w:val="99"/>
    <w:semiHidden/>
    <w:unhideWhenUsed/>
    <w:rsid w:val="00663163"/>
  </w:style>
  <w:style w:type="numbering" w:customStyle="1" w:styleId="832">
    <w:name w:val="Нет списка832"/>
    <w:next w:val="ac"/>
    <w:uiPriority w:val="99"/>
    <w:semiHidden/>
    <w:unhideWhenUsed/>
    <w:rsid w:val="00663163"/>
  </w:style>
  <w:style w:type="table" w:customStyle="1" w:styleId="11132">
    <w:name w:val="Сетка таблицы1113"/>
    <w:basedOn w:val="ab"/>
    <w:next w:val="ae"/>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9">
    <w:name w:val="Изысканная таблица32"/>
    <w:basedOn w:val="ab"/>
    <w:next w:val="aff3"/>
    <w:rsid w:val="00663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32">
    <w:name w:val="Нет списка1132"/>
    <w:next w:val="ac"/>
    <w:uiPriority w:val="99"/>
    <w:semiHidden/>
    <w:unhideWhenUsed/>
    <w:rsid w:val="00663163"/>
  </w:style>
  <w:style w:type="numbering" w:customStyle="1" w:styleId="2132">
    <w:name w:val="Нет списка2132"/>
    <w:next w:val="ac"/>
    <w:uiPriority w:val="99"/>
    <w:semiHidden/>
    <w:unhideWhenUsed/>
    <w:rsid w:val="00663163"/>
  </w:style>
  <w:style w:type="numbering" w:customStyle="1" w:styleId="3132">
    <w:name w:val="Нет списка3132"/>
    <w:next w:val="ac"/>
    <w:uiPriority w:val="99"/>
    <w:semiHidden/>
    <w:unhideWhenUsed/>
    <w:rsid w:val="00663163"/>
  </w:style>
  <w:style w:type="numbering" w:customStyle="1" w:styleId="4132">
    <w:name w:val="Нет списка4132"/>
    <w:next w:val="ac"/>
    <w:uiPriority w:val="99"/>
    <w:semiHidden/>
    <w:unhideWhenUsed/>
    <w:rsid w:val="00663163"/>
  </w:style>
  <w:style w:type="numbering" w:customStyle="1" w:styleId="5112">
    <w:name w:val="Нет списка5112"/>
    <w:next w:val="ac"/>
    <w:uiPriority w:val="99"/>
    <w:semiHidden/>
    <w:unhideWhenUsed/>
    <w:rsid w:val="00663163"/>
  </w:style>
  <w:style w:type="numbering" w:customStyle="1" w:styleId="6112">
    <w:name w:val="Нет списка6112"/>
    <w:next w:val="ac"/>
    <w:uiPriority w:val="99"/>
    <w:semiHidden/>
    <w:unhideWhenUsed/>
    <w:rsid w:val="00663163"/>
  </w:style>
  <w:style w:type="numbering" w:customStyle="1" w:styleId="7112">
    <w:name w:val="Нет списка7112"/>
    <w:next w:val="ac"/>
    <w:uiPriority w:val="99"/>
    <w:semiHidden/>
    <w:unhideWhenUsed/>
    <w:rsid w:val="00663163"/>
  </w:style>
  <w:style w:type="numbering" w:customStyle="1" w:styleId="8112">
    <w:name w:val="Нет списка8112"/>
    <w:next w:val="ac"/>
    <w:uiPriority w:val="99"/>
    <w:semiHidden/>
    <w:unhideWhenUsed/>
    <w:rsid w:val="00663163"/>
  </w:style>
  <w:style w:type="numbering" w:customStyle="1" w:styleId="922">
    <w:name w:val="Нет списка922"/>
    <w:next w:val="ac"/>
    <w:uiPriority w:val="99"/>
    <w:semiHidden/>
    <w:unhideWhenUsed/>
    <w:rsid w:val="00663163"/>
  </w:style>
  <w:style w:type="numbering" w:customStyle="1" w:styleId="111320">
    <w:name w:val="Нет списка11132"/>
    <w:next w:val="ac"/>
    <w:uiPriority w:val="99"/>
    <w:semiHidden/>
    <w:unhideWhenUsed/>
    <w:rsid w:val="00663163"/>
  </w:style>
  <w:style w:type="table" w:customStyle="1" w:styleId="1124">
    <w:name w:val="Изысканная таблица112"/>
    <w:basedOn w:val="ab"/>
    <w:next w:val="aff3"/>
    <w:rsid w:val="00663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11121">
    <w:name w:val="Нет списка111121"/>
    <w:next w:val="ac"/>
    <w:uiPriority w:val="99"/>
    <w:semiHidden/>
    <w:unhideWhenUsed/>
    <w:rsid w:val="00663163"/>
  </w:style>
  <w:style w:type="numbering" w:customStyle="1" w:styleId="21122">
    <w:name w:val="Нет списка21122"/>
    <w:next w:val="ac"/>
    <w:uiPriority w:val="99"/>
    <w:semiHidden/>
    <w:unhideWhenUsed/>
    <w:rsid w:val="00663163"/>
  </w:style>
  <w:style w:type="numbering" w:customStyle="1" w:styleId="31122">
    <w:name w:val="Нет списка31122"/>
    <w:next w:val="ac"/>
    <w:uiPriority w:val="99"/>
    <w:semiHidden/>
    <w:unhideWhenUsed/>
    <w:rsid w:val="00663163"/>
  </w:style>
  <w:style w:type="numbering" w:customStyle="1" w:styleId="41112">
    <w:name w:val="Нет списка41112"/>
    <w:next w:val="ac"/>
    <w:uiPriority w:val="99"/>
    <w:semiHidden/>
    <w:unhideWhenUsed/>
    <w:rsid w:val="00663163"/>
  </w:style>
  <w:style w:type="numbering" w:customStyle="1" w:styleId="1022">
    <w:name w:val="Нет списка1022"/>
    <w:next w:val="ac"/>
    <w:uiPriority w:val="99"/>
    <w:semiHidden/>
    <w:unhideWhenUsed/>
    <w:rsid w:val="00663163"/>
  </w:style>
  <w:style w:type="table" w:customStyle="1" w:styleId="21102">
    <w:name w:val="Сетка таблицы2110"/>
    <w:basedOn w:val="ab"/>
    <w:next w:val="ae"/>
    <w:uiPriority w:val="59"/>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2">
    <w:name w:val="Нет списка1222"/>
    <w:next w:val="ac"/>
    <w:uiPriority w:val="99"/>
    <w:semiHidden/>
    <w:unhideWhenUsed/>
    <w:rsid w:val="00663163"/>
  </w:style>
  <w:style w:type="numbering" w:customStyle="1" w:styleId="1322">
    <w:name w:val="Нет списка1322"/>
    <w:next w:val="ac"/>
    <w:uiPriority w:val="99"/>
    <w:semiHidden/>
    <w:unhideWhenUsed/>
    <w:rsid w:val="00663163"/>
  </w:style>
  <w:style w:type="numbering" w:customStyle="1" w:styleId="1422">
    <w:name w:val="Нет списка1422"/>
    <w:next w:val="ac"/>
    <w:uiPriority w:val="99"/>
    <w:semiHidden/>
    <w:unhideWhenUsed/>
    <w:rsid w:val="00663163"/>
  </w:style>
  <w:style w:type="numbering" w:customStyle="1" w:styleId="1517">
    <w:name w:val="Нет списка1517"/>
    <w:next w:val="ac"/>
    <w:uiPriority w:val="99"/>
    <w:semiHidden/>
    <w:unhideWhenUsed/>
    <w:rsid w:val="00663163"/>
  </w:style>
  <w:style w:type="table" w:customStyle="1" w:styleId="3180">
    <w:name w:val="Сетка таблицы318"/>
    <w:basedOn w:val="ab"/>
    <w:next w:val="ae"/>
    <w:uiPriority w:val="59"/>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7">
    <w:name w:val="Нет списка1617"/>
    <w:next w:val="ac"/>
    <w:uiPriority w:val="99"/>
    <w:semiHidden/>
    <w:unhideWhenUsed/>
    <w:rsid w:val="00663163"/>
  </w:style>
  <w:style w:type="numbering" w:customStyle="1" w:styleId="22180">
    <w:name w:val="Нет списка2218"/>
    <w:next w:val="ac"/>
    <w:uiPriority w:val="99"/>
    <w:semiHidden/>
    <w:unhideWhenUsed/>
    <w:rsid w:val="00663163"/>
  </w:style>
  <w:style w:type="numbering" w:customStyle="1" w:styleId="3212">
    <w:name w:val="Нет списка3212"/>
    <w:next w:val="ac"/>
    <w:uiPriority w:val="99"/>
    <w:semiHidden/>
    <w:unhideWhenUsed/>
    <w:rsid w:val="00663163"/>
  </w:style>
  <w:style w:type="numbering" w:customStyle="1" w:styleId="4212">
    <w:name w:val="Нет списка4212"/>
    <w:next w:val="ac"/>
    <w:uiPriority w:val="99"/>
    <w:semiHidden/>
    <w:unhideWhenUsed/>
    <w:rsid w:val="00663163"/>
  </w:style>
  <w:style w:type="numbering" w:customStyle="1" w:styleId="5211">
    <w:name w:val="Нет списка5211"/>
    <w:next w:val="ac"/>
    <w:uiPriority w:val="99"/>
    <w:semiHidden/>
    <w:unhideWhenUsed/>
    <w:rsid w:val="00663163"/>
  </w:style>
  <w:style w:type="numbering" w:customStyle="1" w:styleId="6211">
    <w:name w:val="Нет списка6211"/>
    <w:next w:val="ac"/>
    <w:uiPriority w:val="99"/>
    <w:semiHidden/>
    <w:unhideWhenUsed/>
    <w:rsid w:val="00663163"/>
  </w:style>
  <w:style w:type="numbering" w:customStyle="1" w:styleId="7211">
    <w:name w:val="Нет списка7211"/>
    <w:next w:val="ac"/>
    <w:uiPriority w:val="99"/>
    <w:semiHidden/>
    <w:unhideWhenUsed/>
    <w:rsid w:val="00663163"/>
  </w:style>
  <w:style w:type="numbering" w:customStyle="1" w:styleId="8211">
    <w:name w:val="Нет списка8211"/>
    <w:next w:val="ac"/>
    <w:uiPriority w:val="99"/>
    <w:semiHidden/>
    <w:unhideWhenUsed/>
    <w:rsid w:val="00663163"/>
  </w:style>
  <w:style w:type="numbering" w:customStyle="1" w:styleId="9112">
    <w:name w:val="Нет списка9112"/>
    <w:next w:val="ac"/>
    <w:uiPriority w:val="99"/>
    <w:semiHidden/>
    <w:unhideWhenUsed/>
    <w:rsid w:val="00663163"/>
  </w:style>
  <w:style w:type="numbering" w:customStyle="1" w:styleId="11212">
    <w:name w:val="Нет списка11212"/>
    <w:next w:val="ac"/>
    <w:uiPriority w:val="99"/>
    <w:semiHidden/>
    <w:unhideWhenUsed/>
    <w:rsid w:val="00663163"/>
  </w:style>
  <w:style w:type="numbering" w:customStyle="1" w:styleId="111211">
    <w:name w:val="Нет списка111211"/>
    <w:next w:val="ac"/>
    <w:uiPriority w:val="99"/>
    <w:semiHidden/>
    <w:unhideWhenUsed/>
    <w:rsid w:val="00663163"/>
  </w:style>
  <w:style w:type="numbering" w:customStyle="1" w:styleId="21211">
    <w:name w:val="Нет списка21211"/>
    <w:next w:val="ac"/>
    <w:uiPriority w:val="99"/>
    <w:semiHidden/>
    <w:unhideWhenUsed/>
    <w:rsid w:val="00663163"/>
  </w:style>
  <w:style w:type="numbering" w:customStyle="1" w:styleId="312110">
    <w:name w:val="Нет списка31211"/>
    <w:next w:val="ac"/>
    <w:uiPriority w:val="99"/>
    <w:semiHidden/>
    <w:unhideWhenUsed/>
    <w:rsid w:val="00663163"/>
  </w:style>
  <w:style w:type="numbering" w:customStyle="1" w:styleId="41211">
    <w:name w:val="Нет списка41211"/>
    <w:next w:val="ac"/>
    <w:uiPriority w:val="99"/>
    <w:semiHidden/>
    <w:unhideWhenUsed/>
    <w:rsid w:val="00663163"/>
  </w:style>
  <w:style w:type="numbering" w:customStyle="1" w:styleId="10112">
    <w:name w:val="Нет списка10112"/>
    <w:next w:val="ac"/>
    <w:uiPriority w:val="99"/>
    <w:semiHidden/>
    <w:unhideWhenUsed/>
    <w:rsid w:val="00663163"/>
  </w:style>
  <w:style w:type="numbering" w:customStyle="1" w:styleId="12112">
    <w:name w:val="Нет списка12112"/>
    <w:next w:val="ac"/>
    <w:uiPriority w:val="99"/>
    <w:semiHidden/>
    <w:unhideWhenUsed/>
    <w:rsid w:val="00663163"/>
  </w:style>
  <w:style w:type="numbering" w:customStyle="1" w:styleId="13112">
    <w:name w:val="Нет списка13112"/>
    <w:next w:val="ac"/>
    <w:uiPriority w:val="99"/>
    <w:semiHidden/>
    <w:unhideWhenUsed/>
    <w:rsid w:val="00663163"/>
  </w:style>
  <w:style w:type="numbering" w:customStyle="1" w:styleId="14112">
    <w:name w:val="Нет списка14112"/>
    <w:next w:val="ac"/>
    <w:uiPriority w:val="99"/>
    <w:semiHidden/>
    <w:unhideWhenUsed/>
    <w:rsid w:val="00663163"/>
  </w:style>
  <w:style w:type="table" w:customStyle="1" w:styleId="211d">
    <w:name w:val="Изысканная таблица211"/>
    <w:basedOn w:val="ab"/>
    <w:next w:val="aff3"/>
    <w:rsid w:val="00663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numbering" w:customStyle="1" w:styleId="19160">
    <w:name w:val="Нет списка1916"/>
    <w:next w:val="ac"/>
    <w:uiPriority w:val="99"/>
    <w:semiHidden/>
    <w:unhideWhenUsed/>
    <w:rsid w:val="00663163"/>
  </w:style>
  <w:style w:type="paragraph" w:customStyle="1" w:styleId="61a">
    <w:name w:val="Обычный61"/>
    <w:qFormat/>
    <w:rsid w:val="00663163"/>
    <w:rPr>
      <w:snapToGrid w:val="0"/>
    </w:rPr>
  </w:style>
  <w:style w:type="table" w:customStyle="1" w:styleId="-110">
    <w:name w:val="Веб-таблица 11"/>
    <w:basedOn w:val="ab"/>
    <w:next w:val="-10"/>
    <w:rsid w:val="0066316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21">
    <w:name w:val="1 / 1.1 / 1.1.121"/>
    <w:basedOn w:val="ac"/>
    <w:next w:val="1111110"/>
    <w:semiHidden/>
    <w:rsid w:val="00663163"/>
    <w:pPr>
      <w:numPr>
        <w:numId w:val="21"/>
      </w:numPr>
    </w:pPr>
  </w:style>
  <w:style w:type="numbering" w:customStyle="1" w:styleId="1ai13">
    <w:name w:val="1 / a / i13"/>
    <w:basedOn w:val="ac"/>
    <w:next w:val="1ai"/>
    <w:semiHidden/>
    <w:rsid w:val="00663163"/>
    <w:pPr>
      <w:numPr>
        <w:numId w:val="22"/>
      </w:numPr>
    </w:pPr>
  </w:style>
  <w:style w:type="numbering" w:customStyle="1" w:styleId="16">
    <w:name w:val="Статья / Раздел1"/>
    <w:basedOn w:val="ac"/>
    <w:next w:val="affffffffffffffffffffb"/>
    <w:rsid w:val="00663163"/>
    <w:pPr>
      <w:numPr>
        <w:numId w:val="23"/>
      </w:numPr>
    </w:pPr>
  </w:style>
  <w:style w:type="table" w:customStyle="1" w:styleId="11ff">
    <w:name w:val="Объемная таблица 11"/>
    <w:basedOn w:val="ab"/>
    <w:next w:val="1ffffff6"/>
    <w:rsid w:val="0066316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9">
    <w:name w:val="Объемная таблица 21"/>
    <w:basedOn w:val="ab"/>
    <w:next w:val="2fffff5"/>
    <w:rsid w:val="00663163"/>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0">
    <w:name w:val="Объемная таблица 31"/>
    <w:basedOn w:val="ab"/>
    <w:next w:val="3ffd"/>
    <w:rsid w:val="0066316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f0">
    <w:name w:val="Классическая таблица 11"/>
    <w:basedOn w:val="ab"/>
    <w:next w:val="1ffffff7"/>
    <w:rsid w:val="0066316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a">
    <w:name w:val="Классическая таблица 21"/>
    <w:basedOn w:val="ab"/>
    <w:next w:val="2fffff6"/>
    <w:rsid w:val="0066316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1">
    <w:name w:val="Классическая таблица 31"/>
    <w:basedOn w:val="ab"/>
    <w:next w:val="3ffe"/>
    <w:rsid w:val="0066316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f0">
    <w:name w:val="Классическая таблица 41"/>
    <w:basedOn w:val="ab"/>
    <w:next w:val="4fb"/>
    <w:rsid w:val="0066316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f1">
    <w:name w:val="Цветная таблица 11"/>
    <w:basedOn w:val="ab"/>
    <w:next w:val="1ffffff8"/>
    <w:rsid w:val="00663163"/>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b">
    <w:name w:val="Цветная таблица 21"/>
    <w:basedOn w:val="ab"/>
    <w:next w:val="2fffff7"/>
    <w:rsid w:val="0066316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2">
    <w:name w:val="Цветная таблица 31"/>
    <w:basedOn w:val="ab"/>
    <w:next w:val="3fff"/>
    <w:rsid w:val="0066316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f2">
    <w:name w:val="Столбцы таблицы 11"/>
    <w:basedOn w:val="ab"/>
    <w:next w:val="1ffffff9"/>
    <w:rsid w:val="0066316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c">
    <w:name w:val="Столбцы таблицы 21"/>
    <w:basedOn w:val="ab"/>
    <w:next w:val="2fffff8"/>
    <w:rsid w:val="0066316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3">
    <w:name w:val="Столбцы таблицы 31"/>
    <w:basedOn w:val="ab"/>
    <w:next w:val="3fff0"/>
    <w:rsid w:val="0066316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1">
    <w:name w:val="Столбцы таблицы 41"/>
    <w:basedOn w:val="ab"/>
    <w:next w:val="4fc"/>
    <w:rsid w:val="0066316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d">
    <w:name w:val="Столбцы таблицы 51"/>
    <w:basedOn w:val="ab"/>
    <w:next w:val="5f8"/>
    <w:rsid w:val="0066316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fffffff5">
    <w:name w:val="Современная таблица1"/>
    <w:basedOn w:val="ab"/>
    <w:next w:val="affffffffffffffffffffc"/>
    <w:rsid w:val="0066316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3">
    <w:name w:val="Изысканная таблица43"/>
    <w:basedOn w:val="ab"/>
    <w:next w:val="aff3"/>
    <w:semiHidden/>
    <w:rsid w:val="0066316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ff3">
    <w:name w:val="Сетка таблицы 11"/>
    <w:basedOn w:val="ab"/>
    <w:next w:val="1ffffffa"/>
    <w:rsid w:val="00663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d">
    <w:name w:val="Сетка таблицы 21"/>
    <w:basedOn w:val="ab"/>
    <w:next w:val="2fffff9"/>
    <w:rsid w:val="00663163"/>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4">
    <w:name w:val="Сетка таблицы 31"/>
    <w:basedOn w:val="ab"/>
    <w:next w:val="3fff1"/>
    <w:rsid w:val="00663163"/>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2">
    <w:name w:val="Сетка таблицы 41"/>
    <w:basedOn w:val="ab"/>
    <w:next w:val="4fd"/>
    <w:rsid w:val="0066316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e">
    <w:name w:val="Сетка таблицы 51"/>
    <w:basedOn w:val="ab"/>
    <w:next w:val="5f9"/>
    <w:rsid w:val="00663163"/>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b">
    <w:name w:val="Сетка таблицы 61"/>
    <w:basedOn w:val="ab"/>
    <w:next w:val="6fa"/>
    <w:rsid w:val="0066316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9">
    <w:name w:val="Сетка таблицы 71"/>
    <w:basedOn w:val="ab"/>
    <w:next w:val="7f2"/>
    <w:rsid w:val="00663163"/>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b">
    <w:name w:val="Сетка таблицы 81"/>
    <w:basedOn w:val="ab"/>
    <w:next w:val="8f1"/>
    <w:rsid w:val="0066316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
    <w:name w:val="Таблица-список 11"/>
    <w:basedOn w:val="ab"/>
    <w:next w:val="-11"/>
    <w:rsid w:val="0066316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b"/>
    <w:next w:val="-21"/>
    <w:rsid w:val="0066316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b"/>
    <w:next w:val="-30"/>
    <w:rsid w:val="0066316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b"/>
    <w:next w:val="-40"/>
    <w:rsid w:val="0066316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b"/>
    <w:next w:val="-50"/>
    <w:rsid w:val="00663163"/>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b"/>
    <w:next w:val="-6"/>
    <w:rsid w:val="00663163"/>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b"/>
    <w:next w:val="-7"/>
    <w:rsid w:val="0066316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66316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6">
    <w:name w:val="Стандартная таблица1"/>
    <w:basedOn w:val="ab"/>
    <w:next w:val="affffffffffffffffffffd"/>
    <w:rsid w:val="0066316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f4">
    <w:name w:val="Простая таблица 11"/>
    <w:basedOn w:val="ab"/>
    <w:next w:val="1ffffffb"/>
    <w:rsid w:val="00663163"/>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e">
    <w:name w:val="Простая таблица 21"/>
    <w:basedOn w:val="ab"/>
    <w:next w:val="2fffffa"/>
    <w:rsid w:val="0066316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5">
    <w:name w:val="Простая таблица 31"/>
    <w:basedOn w:val="ab"/>
    <w:next w:val="3fff2"/>
    <w:rsid w:val="0066316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ff5">
    <w:name w:val="Изящная таблица 11"/>
    <w:basedOn w:val="ab"/>
    <w:next w:val="1ffffffc"/>
    <w:rsid w:val="00663163"/>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f">
    <w:name w:val="Изящная таблица 21"/>
    <w:basedOn w:val="ab"/>
    <w:next w:val="2fffffb"/>
    <w:rsid w:val="00663163"/>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f">
    <w:name w:val="Тема таблицы2"/>
    <w:basedOn w:val="ab"/>
    <w:next w:val="afffffc"/>
    <w:rsid w:val="006631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Веб-таблица 21"/>
    <w:basedOn w:val="ab"/>
    <w:next w:val="-22"/>
    <w:rsid w:val="0066316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
    <w:basedOn w:val="ab"/>
    <w:next w:val="-31"/>
    <w:rsid w:val="0066316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612">
    <w:name w:val="Основной текст с отступом 361"/>
    <w:basedOn w:val="a9"/>
    <w:qFormat/>
    <w:rsid w:val="00663163"/>
    <w:pPr>
      <w:widowControl w:val="0"/>
      <w:tabs>
        <w:tab w:val="left" w:pos="851"/>
      </w:tabs>
      <w:suppressAutoHyphens/>
      <w:spacing w:line="360" w:lineRule="auto"/>
      <w:ind w:firstLine="851"/>
      <w:jc w:val="both"/>
    </w:pPr>
    <w:rPr>
      <w:b/>
      <w:szCs w:val="20"/>
      <w:lang w:eastAsia="ar-SA"/>
    </w:rPr>
  </w:style>
  <w:style w:type="paragraph" w:customStyle="1" w:styleId="11ff6">
    <w:name w:val="Схема документа11"/>
    <w:basedOn w:val="a9"/>
    <w:qFormat/>
    <w:rsid w:val="00663163"/>
    <w:pPr>
      <w:shd w:val="clear" w:color="auto" w:fill="000080"/>
      <w:overflowPunct w:val="0"/>
      <w:autoSpaceDE w:val="0"/>
      <w:autoSpaceDN w:val="0"/>
      <w:adjustRightInd w:val="0"/>
      <w:textAlignment w:val="baseline"/>
    </w:pPr>
    <w:rPr>
      <w:rFonts w:ascii="Tahoma" w:hAnsi="Tahoma"/>
      <w:szCs w:val="20"/>
    </w:rPr>
  </w:style>
  <w:style w:type="character" w:customStyle="1" w:styleId="11ff7">
    <w:name w:val="Гиперссылка11"/>
    <w:rsid w:val="00663163"/>
    <w:rPr>
      <w:color w:val="0000FF"/>
      <w:u w:val="single"/>
    </w:rPr>
  </w:style>
  <w:style w:type="character" w:customStyle="1" w:styleId="11ff8">
    <w:name w:val="Слабая ссылка11"/>
    <w:qFormat/>
    <w:rsid w:val="00663163"/>
    <w:rPr>
      <w:smallCaps/>
      <w:color w:val="C0504D"/>
      <w:u w:val="single"/>
    </w:rPr>
  </w:style>
  <w:style w:type="paragraph" w:customStyle="1" w:styleId="11ff9">
    <w:name w:val="Дата11"/>
    <w:basedOn w:val="a9"/>
    <w:qFormat/>
    <w:rsid w:val="00663163"/>
    <w:pPr>
      <w:spacing w:before="100" w:beforeAutospacing="1" w:after="100" w:afterAutospacing="1"/>
    </w:pPr>
  </w:style>
  <w:style w:type="numbering" w:customStyle="1" w:styleId="267">
    <w:name w:val="Нет списка267"/>
    <w:next w:val="ac"/>
    <w:uiPriority w:val="99"/>
    <w:semiHidden/>
    <w:unhideWhenUsed/>
    <w:rsid w:val="00254F6A"/>
  </w:style>
  <w:style w:type="table" w:customStyle="1" w:styleId="Table11">
    <w:name w:val="Table 11"/>
    <w:basedOn w:val="ab"/>
    <w:next w:val="ae"/>
    <w:uiPriority w:val="39"/>
    <w:rsid w:val="00A504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ffff0">
    <w:name w:val="2 ПОД"/>
    <w:basedOn w:val="26"/>
    <w:link w:val="2ffffff1"/>
    <w:qFormat/>
    <w:rsid w:val="00CE11E0"/>
    <w:pPr>
      <w:keepNext w:val="0"/>
      <w:widowControl w:val="0"/>
      <w:numPr>
        <w:ilvl w:val="0"/>
        <w:numId w:val="0"/>
      </w:numPr>
      <w:tabs>
        <w:tab w:val="left" w:pos="1621"/>
        <w:tab w:val="left" w:pos="1622"/>
      </w:tabs>
      <w:autoSpaceDE w:val="0"/>
      <w:autoSpaceDN w:val="0"/>
      <w:spacing w:before="203" w:after="120"/>
    </w:pPr>
    <w:rPr>
      <w:rFonts w:ascii="Times New Roman" w:hAnsi="Times New Roman"/>
      <w:i w:val="0"/>
      <w:iCs w:val="0"/>
      <w:sz w:val="24"/>
      <w:szCs w:val="24"/>
    </w:rPr>
  </w:style>
  <w:style w:type="character" w:customStyle="1" w:styleId="2ffffff1">
    <w:name w:val="2 ПОД Знак"/>
    <w:link w:val="2ffffff0"/>
    <w:rsid w:val="00CE11E0"/>
    <w:rPr>
      <w:b/>
      <w:bCs/>
      <w:sz w:val="24"/>
      <w:szCs w:val="24"/>
    </w:rPr>
  </w:style>
  <w:style w:type="character" w:customStyle="1" w:styleId="afffffffffffffffffffff5">
    <w:name w:val="текст КРГ Знак"/>
    <w:link w:val="afffffffffffffffffffff6"/>
    <w:locked/>
    <w:rsid w:val="00552D0C"/>
    <w:rPr>
      <w:sz w:val="24"/>
      <w:lang w:eastAsia="ko-KR"/>
    </w:rPr>
  </w:style>
  <w:style w:type="paragraph" w:customStyle="1" w:styleId="afffffffffffffffffffff6">
    <w:name w:val="текст КРГ"/>
    <w:basedOn w:val="a9"/>
    <w:link w:val="afffffffffffffffffffff5"/>
    <w:qFormat/>
    <w:rsid w:val="00552D0C"/>
    <w:pPr>
      <w:ind w:firstLine="709"/>
      <w:jc w:val="both"/>
    </w:pPr>
    <w:rPr>
      <w:szCs w:val="20"/>
      <w:lang w:eastAsia="ko-KR"/>
    </w:rPr>
  </w:style>
  <w:style w:type="character" w:customStyle="1" w:styleId="1f8">
    <w:name w:val="Стиль1 Знак"/>
    <w:link w:val="1f7"/>
    <w:locked/>
    <w:rsid w:val="00552D0C"/>
    <w:rPr>
      <w:rFonts w:ascii="Arial" w:hAnsi="Arial"/>
      <w:sz w:val="24"/>
    </w:rPr>
  </w:style>
  <w:style w:type="numbering" w:customStyle="1" w:styleId="268">
    <w:name w:val="Нет списка268"/>
    <w:next w:val="ac"/>
    <w:uiPriority w:val="99"/>
    <w:semiHidden/>
    <w:unhideWhenUsed/>
    <w:rsid w:val="00AC4337"/>
  </w:style>
  <w:style w:type="table" w:customStyle="1" w:styleId="540">
    <w:name w:val="Сетка таблицы54"/>
    <w:basedOn w:val="ab"/>
    <w:next w:val="ae"/>
    <w:uiPriority w:val="59"/>
    <w:rsid w:val="00BC6A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9">
    <w:name w:val="Нет списка269"/>
    <w:next w:val="ac"/>
    <w:uiPriority w:val="99"/>
    <w:semiHidden/>
    <w:unhideWhenUsed/>
    <w:rsid w:val="00486B49"/>
  </w:style>
  <w:style w:type="numbering" w:customStyle="1" w:styleId="439">
    <w:name w:val="Стиль439"/>
    <w:rsid w:val="001D67F0"/>
    <w:pPr>
      <w:numPr>
        <w:numId w:val="76"/>
      </w:numPr>
    </w:pPr>
  </w:style>
  <w:style w:type="numbering" w:customStyle="1" w:styleId="2700">
    <w:name w:val="Нет списка270"/>
    <w:next w:val="ac"/>
    <w:uiPriority w:val="99"/>
    <w:semiHidden/>
    <w:unhideWhenUsed/>
    <w:rsid w:val="00085FD6"/>
  </w:style>
  <w:style w:type="numbering" w:customStyle="1" w:styleId="272">
    <w:name w:val="Нет списка272"/>
    <w:next w:val="ac"/>
    <w:uiPriority w:val="99"/>
    <w:semiHidden/>
    <w:unhideWhenUsed/>
    <w:rsid w:val="00D5378A"/>
  </w:style>
  <w:style w:type="paragraph" w:customStyle="1" w:styleId="afffffffffffffffffffff7">
    <w:name w:val="Таблицы для расчет"/>
    <w:basedOn w:val="a9"/>
    <w:link w:val="afffffffffffffffffffff8"/>
    <w:qFormat/>
    <w:rsid w:val="00557C89"/>
    <w:pPr>
      <w:spacing w:before="120" w:after="120" w:line="360" w:lineRule="auto"/>
      <w:ind w:firstLine="709"/>
      <w:jc w:val="both"/>
    </w:pPr>
    <w:rPr>
      <w:b/>
      <w:szCs w:val="20"/>
    </w:rPr>
  </w:style>
  <w:style w:type="character" w:customStyle="1" w:styleId="afffffffffffffffffffff8">
    <w:name w:val="Таблицы для расчет Знак"/>
    <w:basedOn w:val="aa"/>
    <w:link w:val="afffffffffffffffffffff7"/>
    <w:rsid w:val="00557C89"/>
    <w:rPr>
      <w:b/>
      <w:sz w:val="24"/>
    </w:rPr>
  </w:style>
  <w:style w:type="numbering" w:customStyle="1" w:styleId="273">
    <w:name w:val="Нет списка273"/>
    <w:next w:val="ac"/>
    <w:uiPriority w:val="99"/>
    <w:semiHidden/>
    <w:unhideWhenUsed/>
    <w:rsid w:val="009125A1"/>
  </w:style>
  <w:style w:type="numbering" w:customStyle="1" w:styleId="274">
    <w:name w:val="Нет списка274"/>
    <w:next w:val="ac"/>
    <w:uiPriority w:val="99"/>
    <w:semiHidden/>
    <w:unhideWhenUsed/>
    <w:rsid w:val="0064397A"/>
  </w:style>
  <w:style w:type="numbering" w:customStyle="1" w:styleId="275">
    <w:name w:val="Нет списка275"/>
    <w:next w:val="ac"/>
    <w:uiPriority w:val="99"/>
    <w:semiHidden/>
    <w:unhideWhenUsed/>
    <w:rsid w:val="0064397A"/>
  </w:style>
  <w:style w:type="numbering" w:customStyle="1" w:styleId="276">
    <w:name w:val="Нет списка276"/>
    <w:next w:val="ac"/>
    <w:uiPriority w:val="99"/>
    <w:semiHidden/>
    <w:unhideWhenUsed/>
    <w:rsid w:val="001E54F1"/>
  </w:style>
  <w:style w:type="numbering" w:customStyle="1" w:styleId="277">
    <w:name w:val="Нет списка277"/>
    <w:next w:val="ac"/>
    <w:uiPriority w:val="99"/>
    <w:semiHidden/>
    <w:unhideWhenUsed/>
    <w:rsid w:val="001E54F1"/>
  </w:style>
  <w:style w:type="numbering" w:customStyle="1" w:styleId="278">
    <w:name w:val="Нет списка278"/>
    <w:next w:val="ac"/>
    <w:uiPriority w:val="99"/>
    <w:semiHidden/>
    <w:unhideWhenUsed/>
    <w:rsid w:val="00A24316"/>
  </w:style>
  <w:style w:type="paragraph" w:customStyle="1" w:styleId="1fffffff7">
    <w:name w:val="1ГЛ"/>
    <w:basedOn w:val="a9"/>
    <w:link w:val="1fffffff8"/>
    <w:qFormat/>
    <w:rsid w:val="003B6D50"/>
    <w:rPr>
      <w:b/>
    </w:rPr>
  </w:style>
  <w:style w:type="character" w:customStyle="1" w:styleId="1fffffff8">
    <w:name w:val="1ГЛ Знак"/>
    <w:link w:val="1fffffff7"/>
    <w:rsid w:val="003B6D50"/>
    <w:rPr>
      <w:b/>
      <w:sz w:val="24"/>
      <w:szCs w:val="24"/>
    </w:rPr>
  </w:style>
  <w:style w:type="paragraph" w:customStyle="1" w:styleId="afffffffffffffffffffff9">
    <w:name w:val="текст_БКЕ"/>
    <w:basedOn w:val="a9"/>
    <w:qFormat/>
    <w:rsid w:val="00C37878"/>
    <w:pPr>
      <w:ind w:firstLine="709"/>
      <w:jc w:val="both"/>
    </w:pPr>
    <w:rPr>
      <w:color w:val="000000"/>
      <w:kern w:val="2"/>
      <w14:ligatures w14:val="standardContextual"/>
    </w:rPr>
  </w:style>
  <w:style w:type="numbering" w:customStyle="1" w:styleId="279">
    <w:name w:val="Нет списка279"/>
    <w:next w:val="ac"/>
    <w:uiPriority w:val="99"/>
    <w:semiHidden/>
    <w:unhideWhenUsed/>
    <w:rsid w:val="0047193B"/>
  </w:style>
  <w:style w:type="numbering" w:customStyle="1" w:styleId="2800">
    <w:name w:val="Нет списка280"/>
    <w:next w:val="ac"/>
    <w:uiPriority w:val="99"/>
    <w:semiHidden/>
    <w:unhideWhenUsed/>
    <w:rsid w:val="0047193B"/>
  </w:style>
  <w:style w:type="numbering" w:customStyle="1" w:styleId="282">
    <w:name w:val="Нет списка282"/>
    <w:next w:val="ac"/>
    <w:uiPriority w:val="99"/>
    <w:semiHidden/>
    <w:unhideWhenUsed/>
    <w:rsid w:val="0047193B"/>
  </w:style>
  <w:style w:type="numbering" w:customStyle="1" w:styleId="283">
    <w:name w:val="Нет списка283"/>
    <w:next w:val="ac"/>
    <w:uiPriority w:val="99"/>
    <w:semiHidden/>
    <w:unhideWhenUsed/>
    <w:rsid w:val="00775B5A"/>
  </w:style>
  <w:style w:type="numbering" w:customStyle="1" w:styleId="284">
    <w:name w:val="Нет списка284"/>
    <w:next w:val="ac"/>
    <w:uiPriority w:val="99"/>
    <w:semiHidden/>
    <w:unhideWhenUsed/>
    <w:rsid w:val="00C83726"/>
  </w:style>
  <w:style w:type="table" w:customStyle="1" w:styleId="TableNormal4">
    <w:name w:val="Table Normal4"/>
    <w:uiPriority w:val="2"/>
    <w:semiHidden/>
    <w:unhideWhenUsed/>
    <w:qFormat/>
    <w:rsid w:val="002B786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6F40F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285">
    <w:name w:val="Нет списка285"/>
    <w:next w:val="ac"/>
    <w:uiPriority w:val="99"/>
    <w:semiHidden/>
    <w:unhideWhenUsed/>
    <w:rsid w:val="006145C1"/>
  </w:style>
  <w:style w:type="character" w:customStyle="1" w:styleId="TableFigureHeading1">
    <w:name w:val="Table/Figure Heading Знак1"/>
    <w:aliases w:val="Caption_ARGOSS Знак,Table/Figure Heading Знак Знак,Название объекта1 Знак Знак Знак Знак Знак Знак Знак Знак Знак Знак Знак,Название объекта1 Знак,Caption_ARGOSS1 Знак,Caption_ARGOSS2 Знак,З Знак"/>
    <w:semiHidden/>
    <w:locked/>
    <w:rsid w:val="006145C1"/>
    <w:rPr>
      <w:b/>
      <w:i/>
      <w:iCs/>
      <w:sz w:val="24"/>
      <w:szCs w:val="18"/>
    </w:rPr>
  </w:style>
  <w:style w:type="character" w:customStyle="1" w:styleId="31f6">
    <w:name w:val="Основной текст с отступом 3 Знак1"/>
    <w:aliases w:val="Знак12 Знак1"/>
    <w:basedOn w:val="aa"/>
    <w:semiHidden/>
    <w:rsid w:val="006145C1"/>
    <w:rPr>
      <w:rFonts w:eastAsia="Calibri"/>
      <w:sz w:val="16"/>
      <w:szCs w:val="16"/>
      <w:lang w:eastAsia="en-US"/>
    </w:rPr>
  </w:style>
  <w:style w:type="character" w:customStyle="1" w:styleId="2ffffff2">
    <w:name w:val="Мой список2 Знак"/>
    <w:uiPriority w:val="99"/>
    <w:locked/>
    <w:rsid w:val="006145C1"/>
    <w:rPr>
      <w:color w:val="000000"/>
      <w:sz w:val="24"/>
      <w:szCs w:val="24"/>
      <w:shd w:val="clear" w:color="auto" w:fill="FFFFFF"/>
    </w:rPr>
  </w:style>
  <w:style w:type="character" w:customStyle="1" w:styleId="PChar">
    <w:name w:val="P Char"/>
    <w:aliases w:val="Paragraph Char,paragraph Char,Paragraph Char Char"/>
    <w:link w:val="P"/>
    <w:uiPriority w:val="99"/>
    <w:locked/>
    <w:rsid w:val="006145C1"/>
    <w:rPr>
      <w:rFonts w:ascii="Helvetica" w:hAnsi="Helvetica" w:cs="Helvetica"/>
      <w:lang w:val="en-GB"/>
    </w:rPr>
  </w:style>
  <w:style w:type="paragraph" w:customStyle="1" w:styleId="P">
    <w:name w:val="P"/>
    <w:aliases w:val="Paragraph,paragraph"/>
    <w:basedOn w:val="a9"/>
    <w:link w:val="PChar"/>
    <w:uiPriority w:val="99"/>
    <w:qFormat/>
    <w:rsid w:val="006145C1"/>
    <w:pPr>
      <w:spacing w:after="280" w:line="280" w:lineRule="atLeast"/>
      <w:jc w:val="both"/>
    </w:pPr>
    <w:rPr>
      <w:rFonts w:ascii="Helvetica" w:hAnsi="Helvetica" w:cs="Helvetica"/>
      <w:sz w:val="20"/>
      <w:szCs w:val="20"/>
      <w:lang w:val="en-GB"/>
    </w:rPr>
  </w:style>
  <w:style w:type="character" w:customStyle="1" w:styleId="affffffff4">
    <w:name w:val="Геология_Основной текст Знак"/>
    <w:link w:val="affffffff3"/>
    <w:locked/>
    <w:rsid w:val="006145C1"/>
    <w:rPr>
      <w:rFonts w:eastAsia="Calibri"/>
      <w:sz w:val="26"/>
      <w:szCs w:val="22"/>
      <w:lang w:eastAsia="en-US"/>
    </w:rPr>
  </w:style>
  <w:style w:type="character" w:customStyle="1" w:styleId="afffffffffffffffffffffa">
    <w:name w:val="Абзац Знак"/>
    <w:link w:val="afffffffffffffffffffffb"/>
    <w:locked/>
    <w:rsid w:val="006145C1"/>
    <w:rPr>
      <w:sz w:val="24"/>
      <w:szCs w:val="24"/>
    </w:rPr>
  </w:style>
  <w:style w:type="paragraph" w:customStyle="1" w:styleId="afffffffffffffffffffffb">
    <w:name w:val="Абзац"/>
    <w:basedOn w:val="a9"/>
    <w:link w:val="afffffffffffffffffffffa"/>
    <w:qFormat/>
    <w:rsid w:val="006145C1"/>
    <w:pPr>
      <w:spacing w:after="60"/>
      <w:ind w:firstLine="567"/>
      <w:jc w:val="both"/>
    </w:pPr>
  </w:style>
  <w:style w:type="character" w:customStyle="1" w:styleId="TEXTOFTABLES0">
    <w:name w:val="**TEXT OF TABLES Знак Знак"/>
    <w:link w:val="TEXTOFTABLES1"/>
    <w:locked/>
    <w:rsid w:val="006145C1"/>
    <w:rPr>
      <w:rFonts w:ascii="Arial" w:hAnsi="Arial"/>
      <w:sz w:val="16"/>
    </w:rPr>
  </w:style>
  <w:style w:type="paragraph" w:customStyle="1" w:styleId="TEXTOFTABLES1">
    <w:name w:val="**TEXT OF TABLES"/>
    <w:basedOn w:val="a9"/>
    <w:link w:val="TEXTOFTABLES0"/>
    <w:qFormat/>
    <w:rsid w:val="006145C1"/>
    <w:pPr>
      <w:widowControl w:val="0"/>
      <w:ind w:firstLine="709"/>
      <w:jc w:val="center"/>
    </w:pPr>
    <w:rPr>
      <w:rFonts w:ascii="Arial" w:hAnsi="Arial"/>
      <w:sz w:val="16"/>
      <w:szCs w:val="20"/>
    </w:rPr>
  </w:style>
  <w:style w:type="paragraph" w:customStyle="1" w:styleId="NAMEOFTABLE3">
    <w:name w:val="**NAME OF TABLE"/>
    <w:basedOn w:val="a9"/>
    <w:uiPriority w:val="99"/>
    <w:qFormat/>
    <w:rsid w:val="006145C1"/>
    <w:pPr>
      <w:widowControl w:val="0"/>
      <w:ind w:left="1701" w:hanging="1701"/>
      <w:jc w:val="both"/>
      <w:outlineLvl w:val="8"/>
    </w:pPr>
    <w:rPr>
      <w:rFonts w:ascii="Arial" w:hAnsi="Arial"/>
      <w:b/>
      <w:sz w:val="18"/>
      <w:szCs w:val="20"/>
    </w:rPr>
  </w:style>
  <w:style w:type="character" w:customStyle="1" w:styleId="afffffffffffffffffffffc">
    <w:name w:val="Моя таблица Знак"/>
    <w:locked/>
    <w:rsid w:val="006145C1"/>
    <w:rPr>
      <w:b/>
      <w:color w:val="000000"/>
      <w:sz w:val="24"/>
      <w:szCs w:val="24"/>
    </w:rPr>
  </w:style>
  <w:style w:type="character" w:customStyle="1" w:styleId="4ff">
    <w:name w:val="Мой заголовок4 Знак"/>
    <w:locked/>
    <w:rsid w:val="006145C1"/>
    <w:rPr>
      <w:rFonts w:ascii="Arial" w:hAnsi="Arial"/>
      <w:b/>
      <w:i/>
      <w:color w:val="000000"/>
      <w:szCs w:val="24"/>
    </w:rPr>
  </w:style>
  <w:style w:type="paragraph" w:customStyle="1" w:styleId="Oaaeeoa">
    <w:name w:val="Oaaeeoa"/>
    <w:basedOn w:val="a9"/>
    <w:next w:val="a9"/>
    <w:uiPriority w:val="99"/>
    <w:qFormat/>
    <w:rsid w:val="006145C1"/>
    <w:pPr>
      <w:suppressAutoHyphens/>
      <w:ind w:firstLine="709"/>
      <w:jc w:val="both"/>
    </w:pPr>
    <w:rPr>
      <w:szCs w:val="20"/>
      <w:lang w:eastAsia="ar-SA"/>
    </w:rPr>
  </w:style>
  <w:style w:type="paragraph" w:customStyle="1" w:styleId="Heading">
    <w:name w:val="Heading"/>
    <w:uiPriority w:val="99"/>
    <w:qFormat/>
    <w:rsid w:val="006145C1"/>
    <w:pPr>
      <w:widowControl w:val="0"/>
      <w:autoSpaceDE w:val="0"/>
      <w:autoSpaceDN w:val="0"/>
      <w:adjustRightInd w:val="0"/>
    </w:pPr>
    <w:rPr>
      <w:rFonts w:ascii="Arial" w:hAnsi="Arial" w:cs="Arial"/>
      <w:b/>
      <w:bCs/>
      <w:sz w:val="22"/>
      <w:szCs w:val="22"/>
    </w:rPr>
  </w:style>
  <w:style w:type="paragraph" w:customStyle="1" w:styleId="afffffffffffffffffffffd">
    <w:name w:val="Контактные данные"/>
    <w:basedOn w:val="a9"/>
    <w:uiPriority w:val="4"/>
    <w:qFormat/>
    <w:rsid w:val="006145C1"/>
    <w:pPr>
      <w:spacing w:line="264" w:lineRule="auto"/>
      <w:ind w:firstLine="709"/>
      <w:jc w:val="center"/>
    </w:pPr>
    <w:rPr>
      <w:rFonts w:eastAsia="Calibri"/>
      <w:color w:val="595959" w:themeColor="text1" w:themeTint="A6"/>
      <w:szCs w:val="22"/>
      <w:lang w:eastAsia="en-US"/>
    </w:rPr>
  </w:style>
  <w:style w:type="character" w:customStyle="1" w:styleId="afffffffffffffffffffffe">
    <w:name w:val="№ Таблиц Знак"/>
    <w:basedOn w:val="aa"/>
    <w:link w:val="affffffffffffffffffffff"/>
    <w:locked/>
    <w:rsid w:val="006145C1"/>
    <w:rPr>
      <w:b/>
      <w:sz w:val="24"/>
      <w:szCs w:val="24"/>
    </w:rPr>
  </w:style>
  <w:style w:type="paragraph" w:customStyle="1" w:styleId="affffffffffffffffffffff">
    <w:name w:val="№ Таблиц"/>
    <w:basedOn w:val="a9"/>
    <w:link w:val="afffffffffffffffffffffe"/>
    <w:qFormat/>
    <w:rsid w:val="006145C1"/>
    <w:pPr>
      <w:keepNext/>
      <w:tabs>
        <w:tab w:val="left" w:pos="1851"/>
      </w:tabs>
      <w:spacing w:before="240" w:after="120"/>
      <w:jc w:val="center"/>
    </w:pPr>
    <w:rPr>
      <w:b/>
    </w:rPr>
  </w:style>
  <w:style w:type="character" w:customStyle="1" w:styleId="2ffffff3">
    <w:name w:val="2у.раздел Знак"/>
    <w:link w:val="2ffffff4"/>
    <w:locked/>
    <w:rsid w:val="006145C1"/>
    <w:rPr>
      <w:rFonts w:eastAsia="Calibri"/>
      <w:b/>
      <w:bCs/>
      <w:kern w:val="32"/>
      <w:sz w:val="24"/>
      <w:szCs w:val="32"/>
      <w:lang w:eastAsia="ko-KR"/>
    </w:rPr>
  </w:style>
  <w:style w:type="paragraph" w:customStyle="1" w:styleId="2ffffff4">
    <w:name w:val="2у.раздел"/>
    <w:basedOn w:val="26"/>
    <w:link w:val="2ffffff3"/>
    <w:qFormat/>
    <w:rsid w:val="006145C1"/>
    <w:pPr>
      <w:numPr>
        <w:ilvl w:val="0"/>
        <w:numId w:val="0"/>
      </w:numPr>
      <w:spacing w:after="120"/>
      <w:jc w:val="center"/>
    </w:pPr>
    <w:rPr>
      <w:rFonts w:ascii="Times New Roman" w:eastAsia="Calibri" w:hAnsi="Times New Roman"/>
      <w:i w:val="0"/>
      <w:iCs w:val="0"/>
      <w:kern w:val="32"/>
      <w:sz w:val="24"/>
      <w:szCs w:val="32"/>
      <w:lang w:eastAsia="ko-KR"/>
    </w:rPr>
  </w:style>
  <w:style w:type="character" w:customStyle="1" w:styleId="affffff7">
    <w:name w:val="Геология_Список Знак"/>
    <w:basedOn w:val="aa"/>
    <w:link w:val="affffff6"/>
    <w:uiPriority w:val="99"/>
    <w:locked/>
    <w:rsid w:val="006145C1"/>
    <w:rPr>
      <w:sz w:val="26"/>
      <w:szCs w:val="24"/>
      <w:lang w:eastAsia="en-US"/>
    </w:rPr>
  </w:style>
  <w:style w:type="paragraph" w:customStyle="1" w:styleId="21">
    <w:name w:val="Геология_Заголовок2"/>
    <w:next w:val="a9"/>
    <w:autoRedefine/>
    <w:uiPriority w:val="99"/>
    <w:qFormat/>
    <w:rsid w:val="006145C1"/>
    <w:pPr>
      <w:keepNext/>
      <w:numPr>
        <w:ilvl w:val="1"/>
        <w:numId w:val="86"/>
      </w:numPr>
      <w:tabs>
        <w:tab w:val="left" w:pos="1418"/>
      </w:tabs>
      <w:spacing w:before="240" w:after="240"/>
      <w:ind w:left="0" w:firstLine="882"/>
      <w:jc w:val="both"/>
      <w:outlineLvl w:val="1"/>
    </w:pPr>
    <w:rPr>
      <w:rFonts w:cs="Arial"/>
      <w:b/>
      <w:bCs/>
      <w:spacing w:val="-4"/>
      <w:sz w:val="28"/>
      <w:szCs w:val="28"/>
      <w:lang w:eastAsia="en-US"/>
    </w:rPr>
  </w:style>
  <w:style w:type="paragraph" w:customStyle="1" w:styleId="3">
    <w:name w:val="Геология_Заголовок3"/>
    <w:next w:val="a9"/>
    <w:uiPriority w:val="99"/>
    <w:qFormat/>
    <w:rsid w:val="006145C1"/>
    <w:pPr>
      <w:keepNext/>
      <w:numPr>
        <w:ilvl w:val="2"/>
        <w:numId w:val="86"/>
      </w:numPr>
      <w:tabs>
        <w:tab w:val="num" w:pos="1701"/>
      </w:tabs>
      <w:spacing w:before="360" w:after="240"/>
      <w:ind w:firstLine="1134"/>
      <w:jc w:val="both"/>
      <w:outlineLvl w:val="2"/>
    </w:pPr>
    <w:rPr>
      <w:rFonts w:cs="Arial"/>
      <w:b/>
      <w:bCs/>
      <w:i/>
      <w:sz w:val="28"/>
      <w:szCs w:val="28"/>
      <w:lang w:eastAsia="en-US"/>
    </w:rPr>
  </w:style>
  <w:style w:type="paragraph" w:customStyle="1" w:styleId="4">
    <w:name w:val="Геология_Заголовок4"/>
    <w:next w:val="a9"/>
    <w:uiPriority w:val="99"/>
    <w:qFormat/>
    <w:rsid w:val="006145C1"/>
    <w:pPr>
      <w:keepNext/>
      <w:numPr>
        <w:ilvl w:val="3"/>
        <w:numId w:val="86"/>
      </w:numPr>
      <w:spacing w:before="360" w:after="260"/>
      <w:jc w:val="both"/>
      <w:outlineLvl w:val="3"/>
    </w:pPr>
    <w:rPr>
      <w:rFonts w:cs="Arial"/>
      <w:bCs/>
      <w:i/>
      <w:sz w:val="26"/>
      <w:szCs w:val="28"/>
      <w:lang w:eastAsia="en-US"/>
    </w:rPr>
  </w:style>
  <w:style w:type="character" w:customStyle="1" w:styleId="2ffffff5">
    <w:name w:val="2 уровень Знак"/>
    <w:basedOn w:val="aa"/>
    <w:link w:val="2ffffff6"/>
    <w:locked/>
    <w:rsid w:val="006145C1"/>
    <w:rPr>
      <w:b/>
      <w:i/>
      <w:sz w:val="24"/>
      <w:szCs w:val="24"/>
    </w:rPr>
  </w:style>
  <w:style w:type="paragraph" w:customStyle="1" w:styleId="2ffffff6">
    <w:name w:val="2 уровень"/>
    <w:basedOn w:val="a9"/>
    <w:link w:val="2ffffff5"/>
    <w:qFormat/>
    <w:rsid w:val="006145C1"/>
    <w:pPr>
      <w:overflowPunct w:val="0"/>
      <w:autoSpaceDE w:val="0"/>
      <w:autoSpaceDN w:val="0"/>
      <w:adjustRightInd w:val="0"/>
      <w:spacing w:before="240" w:after="120"/>
      <w:jc w:val="center"/>
      <w:outlineLvl w:val="1"/>
    </w:pPr>
    <w:rPr>
      <w:b/>
      <w:i/>
    </w:rPr>
  </w:style>
  <w:style w:type="character" w:customStyle="1" w:styleId="affffff9">
    <w:name w:val="Мой рисунок Знак"/>
    <w:link w:val="affffff8"/>
    <w:locked/>
    <w:rsid w:val="006145C1"/>
    <w:rPr>
      <w:color w:val="000000"/>
      <w:sz w:val="24"/>
      <w:szCs w:val="24"/>
    </w:rPr>
  </w:style>
  <w:style w:type="paragraph" w:customStyle="1" w:styleId="a4">
    <w:name w:val="Обычный: ненумерованный список"/>
    <w:basedOn w:val="a9"/>
    <w:uiPriority w:val="99"/>
    <w:qFormat/>
    <w:rsid w:val="006145C1"/>
    <w:pPr>
      <w:numPr>
        <w:numId w:val="87"/>
      </w:numPr>
      <w:spacing w:before="120" w:after="120" w:line="276" w:lineRule="auto"/>
      <w:contextualSpacing/>
      <w:jc w:val="both"/>
    </w:pPr>
    <w:rPr>
      <w:rFonts w:eastAsia="Calibri"/>
      <w:szCs w:val="22"/>
      <w:lang w:eastAsia="en-US"/>
    </w:rPr>
  </w:style>
  <w:style w:type="character" w:customStyle="1" w:styleId="2ffffff7">
    <w:name w:val="2 у. раздел Знак"/>
    <w:basedOn w:val="aa"/>
    <w:link w:val="2ffffff8"/>
    <w:locked/>
    <w:rsid w:val="006145C1"/>
    <w:rPr>
      <w:b/>
      <w:bCs/>
      <w:noProof/>
      <w:sz w:val="24"/>
      <w:szCs w:val="24"/>
    </w:rPr>
  </w:style>
  <w:style w:type="paragraph" w:customStyle="1" w:styleId="2ffffff8">
    <w:name w:val="2 у. раздел"/>
    <w:basedOn w:val="a9"/>
    <w:link w:val="2ffffff7"/>
    <w:qFormat/>
    <w:rsid w:val="006145C1"/>
    <w:pPr>
      <w:tabs>
        <w:tab w:val="right" w:leader="dot" w:pos="9345"/>
      </w:tabs>
      <w:spacing w:after="240"/>
      <w:jc w:val="center"/>
      <w:outlineLvl w:val="1"/>
    </w:pPr>
    <w:rPr>
      <w:b/>
      <w:bCs/>
      <w:noProof/>
    </w:rPr>
  </w:style>
  <w:style w:type="character" w:customStyle="1" w:styleId="71a">
    <w:name w:val="Заголовок 7 Знак1"/>
    <w:basedOn w:val="aa"/>
    <w:uiPriority w:val="9"/>
    <w:semiHidden/>
    <w:rsid w:val="006145C1"/>
    <w:rPr>
      <w:rFonts w:ascii="Calibri Light" w:eastAsia="Times New Roman" w:hAnsi="Calibri Light" w:cs="Times New Roman" w:hint="default"/>
      <w:i/>
      <w:iCs/>
      <w:color w:val="1F3763" w:themeColor="accent1" w:themeShade="7F"/>
      <w:sz w:val="24"/>
      <w:szCs w:val="22"/>
    </w:rPr>
  </w:style>
  <w:style w:type="character" w:customStyle="1" w:styleId="1fffffff9">
    <w:name w:val="Подпись Знак1"/>
    <w:basedOn w:val="aa"/>
    <w:semiHidden/>
    <w:rsid w:val="006145C1"/>
    <w:rPr>
      <w:rFonts w:eastAsia="Calibri"/>
      <w:sz w:val="24"/>
      <w:szCs w:val="22"/>
      <w:lang w:eastAsia="en-US"/>
    </w:rPr>
  </w:style>
  <w:style w:type="character" w:customStyle="1" w:styleId="21ff0">
    <w:name w:val="Основной текст 2 Знак1"/>
    <w:basedOn w:val="aa"/>
    <w:uiPriority w:val="99"/>
    <w:semiHidden/>
    <w:rsid w:val="006145C1"/>
    <w:rPr>
      <w:rFonts w:eastAsia="Calibri"/>
      <w:sz w:val="24"/>
      <w:szCs w:val="22"/>
      <w:lang w:eastAsia="en-US"/>
    </w:rPr>
  </w:style>
  <w:style w:type="character" w:customStyle="1" w:styleId="1fffffffa">
    <w:name w:val="Текст Знак1"/>
    <w:basedOn w:val="aa"/>
    <w:semiHidden/>
    <w:rsid w:val="006145C1"/>
    <w:rPr>
      <w:rFonts w:ascii="Consolas" w:eastAsia="Calibri" w:hAnsi="Consolas"/>
      <w:sz w:val="21"/>
      <w:szCs w:val="21"/>
      <w:lang w:eastAsia="en-US"/>
    </w:rPr>
  </w:style>
  <w:style w:type="paragraph" w:customStyle="1" w:styleId="21ff1">
    <w:name w:val="Красная строка 21"/>
    <w:basedOn w:val="affd"/>
    <w:next w:val="2fff9"/>
    <w:uiPriority w:val="99"/>
    <w:qFormat/>
    <w:rsid w:val="006145C1"/>
    <w:pPr>
      <w:ind w:firstLine="210"/>
    </w:pPr>
    <w:rPr>
      <w:rFonts w:ascii="Calibri" w:hAnsi="Calibri"/>
      <w:b/>
      <w:bCs/>
    </w:rPr>
  </w:style>
  <w:style w:type="character" w:customStyle="1" w:styleId="affffffffffffffffffffff0">
    <w:name w:val="Таблицы_БКЕ Знак"/>
    <w:basedOn w:val="aa"/>
    <w:link w:val="affffffffffffffffffffff1"/>
    <w:locked/>
    <w:rsid w:val="006145C1"/>
    <w:rPr>
      <w:rFonts w:eastAsia="Calibri"/>
      <w:b/>
      <w:color w:val="000000"/>
    </w:rPr>
  </w:style>
  <w:style w:type="paragraph" w:customStyle="1" w:styleId="affffffffffffffffffffff1">
    <w:name w:val="Таблицы_БКЕ"/>
    <w:basedOn w:val="a9"/>
    <w:link w:val="affffffffffffffffffffff0"/>
    <w:qFormat/>
    <w:rsid w:val="006145C1"/>
    <w:pPr>
      <w:spacing w:after="240"/>
      <w:jc w:val="center"/>
    </w:pPr>
    <w:rPr>
      <w:rFonts w:eastAsia="Calibri"/>
      <w:b/>
      <w:color w:val="000000"/>
      <w:sz w:val="20"/>
      <w:szCs w:val="20"/>
    </w:rPr>
  </w:style>
  <w:style w:type="character" w:styleId="affffffffffffffffffffff2">
    <w:name w:val="Placeholder Text"/>
    <w:basedOn w:val="aa"/>
    <w:uiPriority w:val="99"/>
    <w:semiHidden/>
    <w:rsid w:val="006145C1"/>
    <w:rPr>
      <w:color w:val="808080"/>
    </w:rPr>
  </w:style>
  <w:style w:type="character" w:customStyle="1" w:styleId="81c">
    <w:name w:val="Заголовок 8 Знак1"/>
    <w:basedOn w:val="aa"/>
    <w:uiPriority w:val="9"/>
    <w:semiHidden/>
    <w:rsid w:val="006145C1"/>
    <w:rPr>
      <w:rFonts w:ascii="Calibri Light" w:eastAsia="Times New Roman" w:hAnsi="Calibri Light" w:cs="Times New Roman" w:hint="default"/>
      <w:color w:val="272727" w:themeColor="text1" w:themeTint="D8"/>
      <w:sz w:val="21"/>
      <w:szCs w:val="21"/>
    </w:rPr>
  </w:style>
  <w:style w:type="character" w:customStyle="1" w:styleId="1fffffffb">
    <w:name w:val="Неразрешенное упоминание1"/>
    <w:basedOn w:val="aa"/>
    <w:uiPriority w:val="99"/>
    <w:semiHidden/>
    <w:rsid w:val="006145C1"/>
    <w:rPr>
      <w:color w:val="605E5C"/>
      <w:shd w:val="clear" w:color="auto" w:fill="E1DFDD"/>
    </w:rPr>
  </w:style>
  <w:style w:type="character" w:customStyle="1" w:styleId="1fffffffc">
    <w:name w:val="Тема примечания Знак1"/>
    <w:basedOn w:val="1ffffd"/>
    <w:uiPriority w:val="99"/>
    <w:semiHidden/>
    <w:rsid w:val="006145C1"/>
    <w:rPr>
      <w:rFonts w:eastAsia="Calibri"/>
      <w:b/>
      <w:bCs/>
      <w:lang w:val="ru-RU" w:eastAsia="en-US" w:bidi="ar-SA"/>
    </w:rPr>
  </w:style>
  <w:style w:type="character" w:customStyle="1" w:styleId="1fffffffd">
    <w:name w:val="Подзаголовок Знак1"/>
    <w:basedOn w:val="aa"/>
    <w:uiPriority w:val="4"/>
    <w:rsid w:val="006145C1"/>
    <w:rPr>
      <w:rFonts w:asciiTheme="minorHAnsi" w:eastAsiaTheme="minorEastAsia" w:hAnsiTheme="minorHAnsi" w:cstheme="minorBidi"/>
      <w:color w:val="5A5A5A" w:themeColor="text1" w:themeTint="A5"/>
      <w:spacing w:val="15"/>
      <w:sz w:val="22"/>
      <w:szCs w:val="22"/>
      <w:lang w:eastAsia="en-US"/>
    </w:rPr>
  </w:style>
  <w:style w:type="character" w:customStyle="1" w:styleId="alt-edited">
    <w:name w:val="alt-edited"/>
    <w:basedOn w:val="aa"/>
    <w:rsid w:val="006145C1"/>
  </w:style>
  <w:style w:type="character" w:customStyle="1" w:styleId="fontstyle21">
    <w:name w:val="fontstyle21"/>
    <w:basedOn w:val="aa"/>
    <w:rsid w:val="006145C1"/>
    <w:rPr>
      <w:rFonts w:ascii="TimesNewRomanPSMT" w:eastAsia="TimesNewRomanPSMT" w:hAnsi="TimesNewRomanPSMT" w:hint="eastAsia"/>
      <w:b w:val="0"/>
      <w:bCs w:val="0"/>
      <w:i w:val="0"/>
      <w:iCs w:val="0"/>
      <w:color w:val="000000"/>
      <w:sz w:val="24"/>
      <w:szCs w:val="24"/>
    </w:rPr>
  </w:style>
  <w:style w:type="character" w:customStyle="1" w:styleId="11ffa">
    <w:name w:val="Неразрешенное упоминание11"/>
    <w:basedOn w:val="aa"/>
    <w:uiPriority w:val="99"/>
    <w:semiHidden/>
    <w:rsid w:val="006145C1"/>
    <w:rPr>
      <w:color w:val="605E5C"/>
      <w:shd w:val="clear" w:color="auto" w:fill="E1DFDD"/>
    </w:rPr>
  </w:style>
  <w:style w:type="character" w:customStyle="1" w:styleId="2ffffff9">
    <w:name w:val="Неразрешенное упоминание2"/>
    <w:basedOn w:val="aa"/>
    <w:uiPriority w:val="99"/>
    <w:semiHidden/>
    <w:rsid w:val="006145C1"/>
    <w:rPr>
      <w:color w:val="605E5C"/>
      <w:shd w:val="clear" w:color="auto" w:fill="E1DFDD"/>
    </w:rPr>
  </w:style>
  <w:style w:type="character" w:customStyle="1" w:styleId="3fff5">
    <w:name w:val="Неразрешенное упоминание3"/>
    <w:basedOn w:val="aa"/>
    <w:uiPriority w:val="99"/>
    <w:semiHidden/>
    <w:rsid w:val="006145C1"/>
    <w:rPr>
      <w:color w:val="605E5C"/>
      <w:shd w:val="clear" w:color="auto" w:fill="E1DFDD"/>
    </w:rPr>
  </w:style>
  <w:style w:type="character" w:customStyle="1" w:styleId="31f7">
    <w:name w:val="Основной текст 3 Знак1"/>
    <w:basedOn w:val="aa"/>
    <w:semiHidden/>
    <w:rsid w:val="006145C1"/>
    <w:rPr>
      <w:rFonts w:eastAsia="Calibri"/>
      <w:sz w:val="16"/>
      <w:szCs w:val="16"/>
      <w:lang w:eastAsia="en-US"/>
    </w:rPr>
  </w:style>
  <w:style w:type="character" w:customStyle="1" w:styleId="4ff0">
    <w:name w:val="Неразрешенное упоминание4"/>
    <w:basedOn w:val="aa"/>
    <w:uiPriority w:val="99"/>
    <w:semiHidden/>
    <w:rsid w:val="006145C1"/>
    <w:rPr>
      <w:color w:val="605E5C"/>
      <w:shd w:val="clear" w:color="auto" w:fill="E1DFDD"/>
    </w:rPr>
  </w:style>
  <w:style w:type="character" w:customStyle="1" w:styleId="5fa">
    <w:name w:val="Неразрешенное упоминание5"/>
    <w:basedOn w:val="aa"/>
    <w:uiPriority w:val="99"/>
    <w:semiHidden/>
    <w:rsid w:val="006145C1"/>
    <w:rPr>
      <w:color w:val="605E5C"/>
      <w:shd w:val="clear" w:color="auto" w:fill="E1DFDD"/>
    </w:rPr>
  </w:style>
  <w:style w:type="character" w:customStyle="1" w:styleId="1fffffffe">
    <w:name w:val="Текст концевой сноски Знак1"/>
    <w:basedOn w:val="aa"/>
    <w:semiHidden/>
    <w:rsid w:val="006145C1"/>
    <w:rPr>
      <w:rFonts w:eastAsia="Calibri"/>
      <w:lang w:eastAsia="en-US"/>
    </w:rPr>
  </w:style>
  <w:style w:type="character" w:customStyle="1" w:styleId="1ffffffff">
    <w:name w:val="Текст макроса Знак1"/>
    <w:basedOn w:val="aa"/>
    <w:semiHidden/>
    <w:rsid w:val="006145C1"/>
    <w:rPr>
      <w:rFonts w:ascii="Consolas" w:eastAsia="Calibri" w:hAnsi="Consolas"/>
      <w:lang w:eastAsia="en-US"/>
    </w:rPr>
  </w:style>
  <w:style w:type="character" w:customStyle="1" w:styleId="1ffffffff0">
    <w:name w:val="Прощание Знак1"/>
    <w:basedOn w:val="aa"/>
    <w:semiHidden/>
    <w:rsid w:val="006145C1"/>
    <w:rPr>
      <w:rFonts w:eastAsia="Calibri"/>
      <w:sz w:val="24"/>
      <w:szCs w:val="22"/>
      <w:lang w:eastAsia="en-US"/>
    </w:rPr>
  </w:style>
  <w:style w:type="character" w:customStyle="1" w:styleId="1ffffffff1">
    <w:name w:val="Шапка Знак1"/>
    <w:basedOn w:val="aa"/>
    <w:semiHidden/>
    <w:rsid w:val="006145C1"/>
    <w:rPr>
      <w:rFonts w:asciiTheme="majorHAnsi" w:eastAsiaTheme="majorEastAsia" w:hAnsiTheme="majorHAnsi" w:cstheme="majorBidi"/>
      <w:sz w:val="24"/>
      <w:szCs w:val="24"/>
      <w:shd w:val="pct20" w:color="auto" w:fill="auto"/>
      <w:lang w:eastAsia="en-US"/>
    </w:rPr>
  </w:style>
  <w:style w:type="character" w:customStyle="1" w:styleId="1ffffffff2">
    <w:name w:val="Приветствие Знак1"/>
    <w:basedOn w:val="aa"/>
    <w:semiHidden/>
    <w:rsid w:val="006145C1"/>
    <w:rPr>
      <w:rFonts w:eastAsia="Calibri"/>
      <w:sz w:val="24"/>
      <w:szCs w:val="22"/>
      <w:lang w:eastAsia="en-US"/>
    </w:rPr>
  </w:style>
  <w:style w:type="character" w:customStyle="1" w:styleId="1ffffffff3">
    <w:name w:val="Дата Знак1"/>
    <w:basedOn w:val="aa"/>
    <w:semiHidden/>
    <w:rsid w:val="006145C1"/>
    <w:rPr>
      <w:rFonts w:eastAsia="Calibri"/>
      <w:sz w:val="24"/>
      <w:szCs w:val="22"/>
      <w:lang w:eastAsia="en-US"/>
    </w:rPr>
  </w:style>
  <w:style w:type="character" w:customStyle="1" w:styleId="1ffffffff4">
    <w:name w:val="Красная строка Знак1"/>
    <w:basedOn w:val="aa"/>
    <w:semiHidden/>
    <w:rsid w:val="006145C1"/>
    <w:rPr>
      <w:sz w:val="24"/>
      <w:szCs w:val="24"/>
      <w:lang w:bidi="ru-RU"/>
    </w:rPr>
  </w:style>
  <w:style w:type="character" w:customStyle="1" w:styleId="1ffffffff5">
    <w:name w:val="Заголовок записки Знак1"/>
    <w:basedOn w:val="aa"/>
    <w:semiHidden/>
    <w:rsid w:val="006145C1"/>
    <w:rPr>
      <w:rFonts w:eastAsia="Calibri"/>
      <w:sz w:val="24"/>
      <w:szCs w:val="22"/>
      <w:lang w:eastAsia="en-US"/>
    </w:rPr>
  </w:style>
  <w:style w:type="character" w:customStyle="1" w:styleId="1ffffffff6">
    <w:name w:val="Электронная подпись Знак1"/>
    <w:basedOn w:val="aa"/>
    <w:semiHidden/>
    <w:rsid w:val="006145C1"/>
    <w:rPr>
      <w:rFonts w:eastAsia="Calibri"/>
      <w:sz w:val="24"/>
      <w:szCs w:val="22"/>
      <w:lang w:eastAsia="en-US"/>
    </w:rPr>
  </w:style>
  <w:style w:type="character" w:customStyle="1" w:styleId="21ff2">
    <w:name w:val="Цитата 2 Знак1"/>
    <w:basedOn w:val="aa"/>
    <w:uiPriority w:val="99"/>
    <w:rsid w:val="006145C1"/>
    <w:rPr>
      <w:rFonts w:eastAsia="Calibri"/>
      <w:i/>
      <w:iCs/>
      <w:color w:val="404040" w:themeColor="text1" w:themeTint="BF"/>
      <w:sz w:val="24"/>
      <w:szCs w:val="22"/>
      <w:lang w:eastAsia="en-US"/>
    </w:rPr>
  </w:style>
  <w:style w:type="character" w:customStyle="1" w:styleId="1ffffffff7">
    <w:name w:val="Выделенная цитата Знак1"/>
    <w:basedOn w:val="aa"/>
    <w:uiPriority w:val="99"/>
    <w:rsid w:val="006145C1"/>
    <w:rPr>
      <w:rFonts w:eastAsia="Calibri"/>
      <w:i/>
      <w:iCs/>
      <w:color w:val="4472C4" w:themeColor="accent1"/>
      <w:sz w:val="24"/>
      <w:szCs w:val="22"/>
      <w:lang w:eastAsia="en-US"/>
    </w:rPr>
  </w:style>
  <w:style w:type="character" w:customStyle="1" w:styleId="22f0">
    <w:name w:val="Красная строка 2 Знак2"/>
    <w:basedOn w:val="aa"/>
    <w:uiPriority w:val="99"/>
    <w:semiHidden/>
    <w:rsid w:val="006145C1"/>
    <w:rPr>
      <w:rFonts w:eastAsia="Times New Roman"/>
      <w:sz w:val="24"/>
      <w:szCs w:val="24"/>
    </w:rPr>
  </w:style>
  <w:style w:type="character" w:customStyle="1" w:styleId="Char9">
    <w:name w:val="основной текст Char"/>
    <w:rsid w:val="006145C1"/>
    <w:rPr>
      <w:rFonts w:ascii="Times New Roman" w:eastAsia="Times New Roman" w:hAnsi="Times New Roman" w:cs="Times New Roman" w:hint="default"/>
      <w:kern w:val="0"/>
      <w:sz w:val="24"/>
      <w:szCs w:val="20"/>
      <w14:ligatures w14:val="none"/>
    </w:rPr>
  </w:style>
  <w:style w:type="table" w:customStyle="1" w:styleId="12f1">
    <w:name w:val="Простая таблица 12"/>
    <w:basedOn w:val="ab"/>
    <w:next w:val="1ffffffb"/>
    <w:unhideWhenUsed/>
    <w:rsid w:val="006145C1"/>
    <w:rPr>
      <w:lang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f1">
    <w:name w:val="Простая таблица 22"/>
    <w:basedOn w:val="ab"/>
    <w:next w:val="2fffffa"/>
    <w:semiHidden/>
    <w:unhideWhenUsed/>
    <w:rsid w:val="006145C1"/>
    <w:rPr>
      <w:lang w:eastAsia="en-US"/>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a">
    <w:name w:val="Простая таблица 32"/>
    <w:basedOn w:val="ab"/>
    <w:next w:val="3fff2"/>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f2">
    <w:name w:val="Классическая таблица 12"/>
    <w:basedOn w:val="ab"/>
    <w:next w:val="1ffffff7"/>
    <w:unhideWhenUsed/>
    <w:rsid w:val="006145C1"/>
    <w:rPr>
      <w:lang w:eastAsia="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2">
    <w:name w:val="Классическая таблица 22"/>
    <w:basedOn w:val="ab"/>
    <w:next w:val="2fffff6"/>
    <w:unhideWhenUsed/>
    <w:rsid w:val="006145C1"/>
    <w:rPr>
      <w:lang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b">
    <w:name w:val="Классическая таблица 32"/>
    <w:basedOn w:val="ab"/>
    <w:next w:val="3ffe"/>
    <w:semiHidden/>
    <w:unhideWhenUsed/>
    <w:rsid w:val="006145C1"/>
    <w:rPr>
      <w:color w:val="000080"/>
      <w:lang w:eastAsia="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b">
    <w:name w:val="Классическая таблица 42"/>
    <w:basedOn w:val="ab"/>
    <w:next w:val="4fb"/>
    <w:unhideWhenUsed/>
    <w:rsid w:val="006145C1"/>
    <w:rPr>
      <w:lang w:eastAsia="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2f3">
    <w:name w:val="Цветная таблица 22"/>
    <w:basedOn w:val="ab"/>
    <w:next w:val="2fffff7"/>
    <w:semiHidden/>
    <w:unhideWhenUsed/>
    <w:rsid w:val="006145C1"/>
    <w:rPr>
      <w:lang w:eastAsia="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c">
    <w:name w:val="Цветная таблица 32"/>
    <w:basedOn w:val="ab"/>
    <w:next w:val="3fff"/>
    <w:semiHidden/>
    <w:unhideWhenUsed/>
    <w:rsid w:val="006145C1"/>
    <w:rPr>
      <w:lang w:eastAsia="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2f3">
    <w:name w:val="Столбцы таблицы 12"/>
    <w:basedOn w:val="ab"/>
    <w:next w:val="1ffffff9"/>
    <w:semiHidden/>
    <w:unhideWhenUsed/>
    <w:rsid w:val="006145C1"/>
    <w:rPr>
      <w:b/>
      <w:bCs/>
      <w:lang w:eastAsia="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4">
    <w:name w:val="Столбцы таблицы 22"/>
    <w:basedOn w:val="ab"/>
    <w:next w:val="2fffff8"/>
    <w:semiHidden/>
    <w:unhideWhenUsed/>
    <w:rsid w:val="006145C1"/>
    <w:rPr>
      <w:b/>
      <w:bCs/>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d">
    <w:name w:val="Столбцы таблицы 32"/>
    <w:basedOn w:val="ab"/>
    <w:next w:val="3fff0"/>
    <w:semiHidden/>
    <w:unhideWhenUsed/>
    <w:rsid w:val="006145C1"/>
    <w:rPr>
      <w:b/>
      <w:bCs/>
      <w:lang w:eastAsia="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c">
    <w:name w:val="Столбцы таблицы 42"/>
    <w:basedOn w:val="ab"/>
    <w:next w:val="4fc"/>
    <w:semiHidden/>
    <w:unhideWhenUsed/>
    <w:rsid w:val="006145C1"/>
    <w:rPr>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4">
    <w:name w:val="Столбцы таблицы 52"/>
    <w:basedOn w:val="ab"/>
    <w:next w:val="5f8"/>
    <w:semiHidden/>
    <w:unhideWhenUsed/>
    <w:rsid w:val="006145C1"/>
    <w:rPr>
      <w:lang w:eastAsia="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4">
    <w:name w:val="Сетка таблицы 12"/>
    <w:basedOn w:val="ab"/>
    <w:next w:val="1ffffffa"/>
    <w:unhideWhenUsed/>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f5">
    <w:name w:val="Сетка таблицы 22"/>
    <w:basedOn w:val="ab"/>
    <w:next w:val="2fffff9"/>
    <w:unhideWhenUsed/>
    <w:rsid w:val="006145C1"/>
    <w:rPr>
      <w:lang w:eastAsia="en-US"/>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e">
    <w:name w:val="Сетка таблицы 32"/>
    <w:basedOn w:val="ab"/>
    <w:next w:val="3fff1"/>
    <w:unhideWhenUsed/>
    <w:rsid w:val="006145C1"/>
    <w:rPr>
      <w:lang w:eastAsia="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d">
    <w:name w:val="Сетка таблицы 42"/>
    <w:basedOn w:val="ab"/>
    <w:next w:val="4fd"/>
    <w:unhideWhenUsed/>
    <w:rsid w:val="006145C1"/>
    <w:rPr>
      <w:lang w:eastAsia="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5">
    <w:name w:val="Сетка таблицы 52"/>
    <w:basedOn w:val="ab"/>
    <w:next w:val="5f9"/>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5">
    <w:name w:val="Сетка таблицы 62"/>
    <w:basedOn w:val="ab"/>
    <w:next w:val="6fa"/>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b"/>
    <w:next w:val="7f2"/>
    <w:unhideWhenUsed/>
    <w:rsid w:val="006145C1"/>
    <w:rPr>
      <w:b/>
      <w:bCs/>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b"/>
    <w:next w:val="8f1"/>
    <w:unhideWhenUsed/>
    <w:rsid w:val="006145C1"/>
    <w:rPr>
      <w:lang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2">
    <w:name w:val="Таблица-список 12"/>
    <w:basedOn w:val="ab"/>
    <w:next w:val="-11"/>
    <w:semiHidden/>
    <w:unhideWhenUsed/>
    <w:rsid w:val="006145C1"/>
    <w:rPr>
      <w:lang w:eastAsia="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b"/>
    <w:next w:val="-21"/>
    <w:semiHidden/>
    <w:unhideWhenUsed/>
    <w:rsid w:val="006145C1"/>
    <w:rPr>
      <w:lang w:eastAsia="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Таблица-список 32"/>
    <w:basedOn w:val="ab"/>
    <w:next w:val="-30"/>
    <w:unhideWhenUsed/>
    <w:rsid w:val="006145C1"/>
    <w:rPr>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b"/>
    <w:next w:val="-40"/>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b"/>
    <w:next w:val="-50"/>
    <w:unhideWhenUsed/>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2">
    <w:name w:val="Таблица-список 72"/>
    <w:basedOn w:val="ab"/>
    <w:next w:val="-7"/>
    <w:semiHidden/>
    <w:unhideWhenUsed/>
    <w:rsid w:val="006145C1"/>
    <w:rPr>
      <w:lang w:eastAsia="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semiHidden/>
    <w:unhideWhenUsed/>
    <w:rsid w:val="006145C1"/>
    <w:rPr>
      <w:lang w:eastAsia="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5">
    <w:name w:val="Объемная таблица 12"/>
    <w:basedOn w:val="ab"/>
    <w:next w:val="1ffffff6"/>
    <w:semiHidden/>
    <w:unhideWhenUsed/>
    <w:rsid w:val="006145C1"/>
    <w:rPr>
      <w:lang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f">
    <w:name w:val="Объемная таблица 32"/>
    <w:basedOn w:val="ab"/>
    <w:next w:val="3ffd"/>
    <w:semiHidden/>
    <w:unhideWhenUsed/>
    <w:rsid w:val="006145C1"/>
    <w:rPr>
      <w:lang w:eastAsia="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ffa">
    <w:name w:val="Современная таблица2"/>
    <w:basedOn w:val="ab"/>
    <w:next w:val="affffffffffffffffffffc"/>
    <w:semiHidden/>
    <w:unhideWhenUsed/>
    <w:rsid w:val="006145C1"/>
    <w:rPr>
      <w:lang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9a">
    <w:name w:val="Изысканная таблица19"/>
    <w:basedOn w:val="ab"/>
    <w:next w:val="aff3"/>
    <w:unhideWhenUsed/>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ffffffb">
    <w:name w:val="Стандартная таблица2"/>
    <w:basedOn w:val="ab"/>
    <w:next w:val="affffffffffffffffffffd"/>
    <w:unhideWhenUsed/>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0">
    <w:name w:val="Веб-таблица 12"/>
    <w:basedOn w:val="ab"/>
    <w:next w:val="-10"/>
    <w:unhideWhenUsed/>
    <w:rsid w:val="006145C1"/>
    <w:rPr>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1">
    <w:name w:val="Веб-таблица 22"/>
    <w:basedOn w:val="ab"/>
    <w:next w:val="-22"/>
    <w:unhideWhenUsed/>
    <w:rsid w:val="006145C1"/>
    <w:rPr>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0">
    <w:name w:val="Веб-таблица 32"/>
    <w:basedOn w:val="ab"/>
    <w:next w:val="-31"/>
    <w:unhideWhenUsed/>
    <w:rsid w:val="006145C1"/>
    <w:rPr>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12">
    <w:name w:val="Table 12"/>
    <w:basedOn w:val="ab"/>
    <w:next w:val="ae"/>
    <w:uiPriority w:val="3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Таблица-сетка 1 светлая — акцент 5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10">
    <w:name w:val="Таблица-сетка 1 светлая — акцент 1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2">
    <w:name w:val="Таблица-сетка 1 светлая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f">
    <w:name w:val="Таблица простая 51"/>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40">
    <w:name w:val="Сетка таблицы124"/>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Таблица-сетка 1 светлая — акцент 114"/>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20">
    <w:name w:val="Таблица-сетка 1 светлая — акцент 1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2">
    <w:name w:val="Таблица-сетка 1 светлая — акцент 5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4">
    <w:name w:val="Таблица-сетка 1 светлая14"/>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511">
    <w:name w:val="Таблица-сетка 1 светлая — акцент 51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11">
    <w:name w:val="Table Normal11"/>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512">
    <w:name w:val="Таблица-сетка 1 светлая — акцент 51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3">
    <w:name w:val="Таблица-сетка 1 светлая — акцент 1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
    <w:name w:val="Таблица-сетка 1 светлая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40">
    <w:name w:val="Таблица простая 514"/>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53">
    <w:name w:val="Сетка таблицы125"/>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3">
    <w:name w:val="Table 1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Таблица простая 52"/>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3">
    <w:name w:val="Таблица-сетка 1 светлая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40">
    <w:name w:val="Таблица-сетка 1 светлая — акцент 14"/>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323">
    <w:name w:val="Сетка таблицы132"/>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Таблица-сетка 1 светлая — акцент 11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13">
    <w:name w:val="Таблица-сетка 1 светлая — акцент 51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TableNormal31">
    <w:name w:val="Table Normal31"/>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121">
    <w:name w:val="Таблица-сетка 1 светлая — акцент 12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21">
    <w:name w:val="Таблица-сетка 1 светлая — акцент 52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12">
    <w:name w:val="Таблица-сетка 1 светлая1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111">
    <w:name w:val="Table 111"/>
    <w:basedOn w:val="ab"/>
    <w:uiPriority w:val="3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Таблица-сетка 1 светлая — акцент 511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142">
    <w:name w:val="Сетка таблицы1114"/>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1">
    <w:name w:val="Table 121"/>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1">
    <w:name w:val="Таблица-сетка 1 светлая — акцент 512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31">
    <w:name w:val="Таблица-сетка 1 светлая — акцент 13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10">
    <w:name w:val="Таблица-сетка 1 светлая21"/>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0">
    <w:name w:val="Таблица простая 511"/>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113">
    <w:name w:val="Сетка таблицы1211"/>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14">
    <w:name w:val="Table 14"/>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Таблица простая 53"/>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4">
    <w:name w:val="Таблица-сетка 1 светлая4"/>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5">
    <w:name w:val="Таблица-сетка 1 светлая — акцент 15"/>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120">
    <w:name w:val="Таблица-сетка 1 светлая — акцент 11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14">
    <w:name w:val="Таблица-сетка 1 светлая — акцент 514"/>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22">
    <w:name w:val="Таблица-сетка 1 светлая — акцент 12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22">
    <w:name w:val="Таблица-сетка 1 светлая — акцент 52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23">
    <w:name w:val="Таблица-сетка 1 светлая1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112">
    <w:name w:val="Table 112"/>
    <w:basedOn w:val="ab"/>
    <w:uiPriority w:val="3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Таблица-сетка 1 светлая — акцент 511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221">
    <w:name w:val="Сетка таблицы1122"/>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122">
    <w:name w:val="Table 122"/>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2">
    <w:name w:val="Таблица-сетка 1 светлая — акцент 512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32">
    <w:name w:val="Таблица-сетка 1 светлая — акцент 13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2">
    <w:name w:val="Таблица-сетка 1 светлая22"/>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20">
    <w:name w:val="Таблица простая 512"/>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211">
    <w:name w:val="Сетка таблицы1221"/>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15">
    <w:name w:val="Table 15"/>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Таблица простая 54"/>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5">
    <w:name w:val="Таблица-сетка 1 светлая5"/>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6">
    <w:name w:val="Таблица-сетка 1 светлая — акцент 16"/>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113">
    <w:name w:val="Таблица-сетка 1 светлая — акцент 11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15">
    <w:name w:val="Таблица-сетка 1 светлая — акцент 515"/>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230">
    <w:name w:val="Таблица-сетка 1 светлая — акцент 12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523">
    <w:name w:val="Таблица-сетка 1 светлая — акцент 52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30">
    <w:name w:val="Таблица-сетка 1 светлая1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113">
    <w:name w:val="Table 113"/>
    <w:basedOn w:val="ab"/>
    <w:uiPriority w:val="3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Таблица-сетка 1 светлая — акцент 511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320">
    <w:name w:val="Сетка таблицы1132"/>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123">
    <w:name w:val="Table 12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3">
    <w:name w:val="Таблица-сетка 1 светлая — акцент 512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customStyle="1" w:styleId="-1133">
    <w:name w:val="Таблица-сетка 1 светлая — акцент 13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123">
    <w:name w:val="Таблица-сетка 1 светлая23"/>
    <w:basedOn w:val="ab"/>
    <w:uiPriority w:val="46"/>
    <w:rsid w:val="006145C1"/>
    <w:rPr>
      <w:rFonts w:ascii="Calibri" w:eastAsia="Calibri" w:hAnsi="Calibri"/>
      <w:sz w:val="22"/>
      <w:szCs w:val="22"/>
      <w:lang w:eastAsia="en-US"/>
    </w:rPr>
    <w:tblPr>
      <w:tblStyleRowBandSize w:val="1"/>
      <w:tblStyleColBandSize w:val="1"/>
      <w:tblInd w:w="0" w:type="nil"/>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30">
    <w:name w:val="Таблица простая 513"/>
    <w:basedOn w:val="ab"/>
    <w:uiPriority w:val="45"/>
    <w:rsid w:val="006145C1"/>
    <w:rPr>
      <w:rFonts w:ascii="Calibri" w:eastAsia="Calibri" w:hAnsi="Calibri"/>
      <w:sz w:val="22"/>
      <w:szCs w:val="22"/>
      <w:lang w:eastAsia="en-US"/>
    </w:rPr>
    <w:tblPr>
      <w:tblStyleRowBandSize w:val="1"/>
      <w:tblStyleColBandSize w:val="1"/>
      <w:tblInd w:w="0" w:type="nil"/>
    </w:tblPr>
    <w:tblStylePr w:type="firstRow">
      <w:rPr>
        <w:rFonts w:ascii="Calibri Light" w:eastAsia="Times New Roman" w:hAnsi="Calibri Light" w:cs="Times New Roman"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Calibri Light" w:eastAsia="Times New Roman" w:hAnsi="Calibri Light" w:cs="Times New Roman"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Calibri Light" w:eastAsia="Times New Roman" w:hAnsi="Calibri Light" w:cs="Times New Roman"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Calibri Light" w:eastAsia="Times New Roman" w:hAnsi="Calibri Light" w:cs="Times New Roman"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2310">
    <w:name w:val="Сетка таблицы1231"/>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16">
    <w:name w:val="Table 16"/>
    <w:basedOn w:val="ab"/>
    <w:uiPriority w:val="59"/>
    <w:rsid w:val="006145C1"/>
    <w:rPr>
      <w:rFonts w:ascii="Arial" w:eastAsia="Arial"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7">
    <w:name w:val="Table 17"/>
    <w:basedOn w:val="ab"/>
    <w:uiPriority w:val="59"/>
    <w:rsid w:val="006145C1"/>
    <w:rPr>
      <w:rFonts w:ascii="Arial" w:eastAsia="Arial"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4">
    <w:name w:val="Table 114"/>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5">
    <w:name w:val="Table 115"/>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6">
    <w:name w:val="Table 116"/>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7">
    <w:name w:val="Table 117"/>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8">
    <w:name w:val="Table 118"/>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9">
    <w:name w:val="Table 119"/>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10">
    <w:name w:val="Table 1110"/>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11">
    <w:name w:val="Table 1111"/>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18">
    <w:name w:val="Table 18"/>
    <w:basedOn w:val="ab"/>
    <w:uiPriority w:val="59"/>
    <w:rsid w:val="006145C1"/>
    <w:rPr>
      <w:rFonts w:ascii="Arial" w:eastAsia="Arial"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9">
    <w:name w:val="Table 19"/>
    <w:basedOn w:val="ab"/>
    <w:uiPriority w:val="59"/>
    <w:rsid w:val="006145C1"/>
    <w:rPr>
      <w:rFonts w:ascii="Arial" w:eastAsia="Arial" w:hAnsi="Arial" w:cs="Arial"/>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12">
    <w:name w:val="Table 1112"/>
    <w:basedOn w:val="ab"/>
    <w:uiPriority w:val="39"/>
    <w:rsid w:val="006145C1"/>
    <w:rPr>
      <w:rFonts w:ascii="Calibri" w:eastAsia="Calibri" w:hAnsi="Calibri"/>
      <w:sz w:val="24"/>
      <w:szCs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10">
    <w:name w:val="Table 110"/>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120">
    <w:name w:val="Table 120"/>
    <w:basedOn w:val="ab"/>
    <w:uiPriority w:val="3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
    <w:name w:val="Table Normal7"/>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2222">
    <w:name w:val="Сетка таблицы222"/>
    <w:basedOn w:val="ab"/>
    <w:uiPriority w:val="59"/>
    <w:rsid w:val="006145C1"/>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0">
    <w:name w:val="Сетка таблицы319"/>
    <w:basedOn w:val="ab"/>
    <w:uiPriority w:val="59"/>
    <w:rsid w:val="006145C1"/>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8">
    <w:name w:val="Таблица для проекта1"/>
    <w:basedOn w:val="ab"/>
    <w:uiPriority w:val="59"/>
    <w:rsid w:val="006145C1"/>
    <w:rPr>
      <w:rFonts w:ascii="Calibri" w:eastAsia="SimSun"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42">
    <w:name w:val="Сетка таблицы1142"/>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a">
    <w:name w:val="Изысканная таблица110"/>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5d">
    <w:name w:val="Изысканная таблица25"/>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36">
    <w:name w:val="Изысканная таблица3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42">
    <w:name w:val="Изысканная таблица44"/>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33">
    <w:name w:val="Изысканная таблица11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27">
    <w:name w:val="Изысканная таблица5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26">
    <w:name w:val="Изысканная таблица6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23">
    <w:name w:val="Изысканная таблица7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23">
    <w:name w:val="Изысканная таблица8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20">
    <w:name w:val="Изысканная таблица9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20">
    <w:name w:val="Изысканная таблица10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3">
    <w:name w:val="Изысканная таблица12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ысканная таблица13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0">
    <w:name w:val="Изысканная таблица14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110">
    <w:name w:val="Сетка таблицы1211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8">
    <w:name w:val="Изысканная таблица15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110">
    <w:name w:val="Сетка таблицы1221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8">
    <w:name w:val="Изысканная таблица16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23">
    <w:name w:val="Изысканная таблица2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1a">
    <w:name w:val="Изысканная таблица3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19">
    <w:name w:val="Изысканная таблица4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15">
    <w:name w:val="Изысканная таблица11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13">
    <w:name w:val="Изысканная таблица5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10">
    <w:name w:val="Изысканная таблица6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10">
    <w:name w:val="Изысканная таблица7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13">
    <w:name w:val="Изысканная таблица8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10">
    <w:name w:val="Изысканная таблица9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10">
    <w:name w:val="Изысканная таблица10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14">
    <w:name w:val="Изысканная таблица12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10">
    <w:name w:val="Изысканная таблица13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10">
    <w:name w:val="Изысканная таблица14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19">
    <w:name w:val="Изысканная таблица221"/>
    <w:basedOn w:val="ab"/>
    <w:rsid w:val="006145C1"/>
    <w:pPr>
      <w:overflowPunct w:val="0"/>
      <w:autoSpaceDE w:val="0"/>
      <w:autoSpaceDN w:val="0"/>
      <w:adjustRightInd w:val="0"/>
      <w:ind w:firstLine="720"/>
      <w:jc w:val="both"/>
    </w:pPr>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610">
    <w:name w:val="Сетка таблицы3161"/>
    <w:basedOn w:val="ab"/>
    <w:rsid w:val="006145C1"/>
    <w:pPr>
      <w:numPr>
        <w:numId w:val="64"/>
      </w:numPr>
      <w:tabs>
        <w:tab w:val="num" w:pos="680"/>
      </w:tabs>
      <w:overflowPunct w:val="0"/>
      <w:autoSpaceDE w:val="0"/>
      <w:autoSpaceDN w:val="0"/>
      <w:adjustRightInd w:val="0"/>
      <w:ind w:left="720" w:firstLine="720"/>
      <w:jc w:val="both"/>
    </w:pPr>
    <w:rPr>
      <w:lang w:eastAsia="en-US"/>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2318">
    <w:name w:val="Изысканная таблица231"/>
    <w:basedOn w:val="ab"/>
    <w:uiPriority w:val="99"/>
    <w:rsid w:val="006145C1"/>
    <w:pPr>
      <w:spacing w:line="360" w:lineRule="auto"/>
      <w:ind w:firstLine="709"/>
      <w:jc w:val="both"/>
    </w:pPr>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leNormal16">
    <w:name w:val="Table Normal16"/>
    <w:uiPriority w:val="2"/>
    <w:semiHidden/>
    <w:qFormat/>
    <w:rsid w:val="006145C1"/>
    <w:pPr>
      <w:widowControl w:val="0"/>
      <w:autoSpaceDE w:val="0"/>
      <w:autoSpaceDN w:val="0"/>
      <w:spacing w:line="360" w:lineRule="auto"/>
      <w:ind w:firstLine="709"/>
      <w:jc w:val="both"/>
    </w:pPr>
    <w:rPr>
      <w:rFonts w:ascii="Calibri" w:eastAsia="Calibri" w:hAnsi="Calibri"/>
      <w:b/>
      <w:sz w:val="22"/>
      <w:szCs w:val="22"/>
      <w:lang w:val="en-US" w:eastAsia="en-US"/>
    </w:rPr>
    <w:tblPr>
      <w:tblCellMar>
        <w:top w:w="0" w:type="dxa"/>
        <w:left w:w="0" w:type="dxa"/>
        <w:bottom w:w="0" w:type="dxa"/>
        <w:right w:w="0" w:type="dxa"/>
      </w:tblCellMar>
    </w:tblPr>
  </w:style>
  <w:style w:type="table" w:customStyle="1" w:styleId="4213">
    <w:name w:val="Изысканная таблица421"/>
    <w:basedOn w:val="ab"/>
    <w:semiHidden/>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Normal24">
    <w:name w:val="Table Normal24"/>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2311">
    <w:name w:val="Сетка таблицы1231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7">
    <w:name w:val="Изысканная таблица17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8">
    <w:name w:val="Изысканная таблица18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17">
    <w:name w:val="Изысканная таблица241"/>
    <w:basedOn w:val="ab"/>
    <w:uiPriority w:val="99"/>
    <w:rsid w:val="006145C1"/>
    <w:pPr>
      <w:spacing w:line="360" w:lineRule="auto"/>
      <w:ind w:firstLine="709"/>
      <w:jc w:val="both"/>
    </w:pPr>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leNormal311">
    <w:name w:val="Table Normal311"/>
    <w:uiPriority w:val="2"/>
    <w:semiHidden/>
    <w:qFormat/>
    <w:rsid w:val="006145C1"/>
    <w:pPr>
      <w:widowControl w:val="0"/>
      <w:autoSpaceDE w:val="0"/>
      <w:autoSpaceDN w:val="0"/>
      <w:spacing w:line="360" w:lineRule="auto"/>
      <w:ind w:firstLine="709"/>
      <w:jc w:val="both"/>
    </w:pPr>
    <w:rPr>
      <w:rFonts w:ascii="Calibri" w:eastAsia="Calibri" w:hAnsi="Calibri"/>
      <w:b/>
      <w:sz w:val="22"/>
      <w:szCs w:val="22"/>
      <w:lang w:val="en-US" w:eastAsia="en-US"/>
    </w:rPr>
    <w:tblPr>
      <w:tblCellMar>
        <w:top w:w="0" w:type="dxa"/>
        <w:left w:w="0" w:type="dxa"/>
        <w:bottom w:w="0" w:type="dxa"/>
        <w:right w:w="0" w:type="dxa"/>
      </w:tblCellMar>
    </w:tblPr>
  </w:style>
  <w:style w:type="table" w:customStyle="1" w:styleId="3213">
    <w:name w:val="Изысканная таблица32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13">
    <w:name w:val="Изысканная таблица112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13">
    <w:name w:val="Изысканная таблица2111"/>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5">
    <w:name w:val="Веб-таблица 111"/>
    <w:basedOn w:val="ab"/>
    <w:rsid w:val="006145C1"/>
    <w:rPr>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b">
    <w:name w:val="Объемная таблица 111"/>
    <w:basedOn w:val="ab"/>
    <w:rsid w:val="006145C1"/>
    <w:rPr>
      <w:lang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1b">
    <w:name w:val="Объемная таблица 311"/>
    <w:basedOn w:val="ab"/>
    <w:rsid w:val="006145C1"/>
    <w:rPr>
      <w:lang w:eastAsia="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c">
    <w:name w:val="Классическая таблица 111"/>
    <w:basedOn w:val="ab"/>
    <w:rsid w:val="006145C1"/>
    <w:rPr>
      <w:lang w:eastAsia="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e">
    <w:name w:val="Классическая таблица 211"/>
    <w:basedOn w:val="ab"/>
    <w:rsid w:val="006145C1"/>
    <w:rPr>
      <w:lang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c">
    <w:name w:val="Классическая таблица 311"/>
    <w:basedOn w:val="ab"/>
    <w:rsid w:val="006145C1"/>
    <w:rPr>
      <w:color w:val="000080"/>
      <w:lang w:eastAsia="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a">
    <w:name w:val="Классическая таблица 411"/>
    <w:basedOn w:val="ab"/>
    <w:rsid w:val="006145C1"/>
    <w:rPr>
      <w:lang w:eastAsia="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1f">
    <w:name w:val="Цветная таблица 211"/>
    <w:basedOn w:val="ab"/>
    <w:rsid w:val="006145C1"/>
    <w:rPr>
      <w:lang w:eastAsia="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d">
    <w:name w:val="Цветная таблица 311"/>
    <w:basedOn w:val="ab"/>
    <w:rsid w:val="006145C1"/>
    <w:rPr>
      <w:lang w:eastAsia="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1d">
    <w:name w:val="Столбцы таблицы 111"/>
    <w:basedOn w:val="ab"/>
    <w:rsid w:val="006145C1"/>
    <w:rPr>
      <w:b/>
      <w:bCs/>
      <w:lang w:eastAsia="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f0">
    <w:name w:val="Столбцы таблицы 211"/>
    <w:basedOn w:val="ab"/>
    <w:rsid w:val="006145C1"/>
    <w:rPr>
      <w:b/>
      <w:bCs/>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e">
    <w:name w:val="Столбцы таблицы 311"/>
    <w:basedOn w:val="ab"/>
    <w:rsid w:val="006145C1"/>
    <w:rPr>
      <w:b/>
      <w:bCs/>
      <w:lang w:eastAsia="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b">
    <w:name w:val="Столбцы таблицы 411"/>
    <w:basedOn w:val="ab"/>
    <w:rsid w:val="006145C1"/>
    <w:rPr>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4">
    <w:name w:val="Столбцы таблицы 511"/>
    <w:basedOn w:val="ab"/>
    <w:rsid w:val="006145C1"/>
    <w:rPr>
      <w:lang w:eastAsia="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fb">
    <w:name w:val="Современная таблица11"/>
    <w:basedOn w:val="ab"/>
    <w:rsid w:val="006145C1"/>
    <w:rPr>
      <w:lang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12">
    <w:name w:val="Изысканная таблица431"/>
    <w:basedOn w:val="ab"/>
    <w:semiHidden/>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e">
    <w:name w:val="Сетка таблицы 111"/>
    <w:basedOn w:val="ab"/>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f1">
    <w:name w:val="Сетка таблицы 211"/>
    <w:basedOn w:val="ab"/>
    <w:rsid w:val="006145C1"/>
    <w:rPr>
      <w:lang w:eastAsia="en-US"/>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f">
    <w:name w:val="Сетка таблицы 311"/>
    <w:basedOn w:val="ab"/>
    <w:rsid w:val="006145C1"/>
    <w:rPr>
      <w:lang w:eastAsia="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c">
    <w:name w:val="Сетка таблицы 411"/>
    <w:basedOn w:val="ab"/>
    <w:rsid w:val="006145C1"/>
    <w:rPr>
      <w:lang w:eastAsia="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5">
    <w:name w:val="Сетка таблицы 511"/>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3">
    <w:name w:val="Сетка таблицы 611"/>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3">
    <w:name w:val="Сетка таблицы 711"/>
    <w:basedOn w:val="ab"/>
    <w:rsid w:val="006145C1"/>
    <w:rPr>
      <w:b/>
      <w:bCs/>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4">
    <w:name w:val="Сетка таблицы 811"/>
    <w:basedOn w:val="ab"/>
    <w:rsid w:val="006145C1"/>
    <w:rPr>
      <w:lang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16">
    <w:name w:val="Таблица-список 111"/>
    <w:basedOn w:val="ab"/>
    <w:rsid w:val="006145C1"/>
    <w:rPr>
      <w:lang w:eastAsia="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b"/>
    <w:rsid w:val="006145C1"/>
    <w:rPr>
      <w:lang w:eastAsia="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b"/>
    <w:rsid w:val="006145C1"/>
    <w:rPr>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b"/>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1">
    <w:name w:val="Таблица-список 711"/>
    <w:basedOn w:val="ab"/>
    <w:rsid w:val="006145C1"/>
    <w:rPr>
      <w:lang w:eastAsia="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b"/>
    <w:rsid w:val="006145C1"/>
    <w:rPr>
      <w:lang w:eastAsia="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fc">
    <w:name w:val="Стандартная таблица11"/>
    <w:basedOn w:val="ab"/>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f">
    <w:name w:val="Простая таблица 111"/>
    <w:basedOn w:val="ab"/>
    <w:rsid w:val="006145C1"/>
    <w:rPr>
      <w:lang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f2">
    <w:name w:val="Простая таблица 211"/>
    <w:basedOn w:val="ab"/>
    <w:rsid w:val="006145C1"/>
    <w:rPr>
      <w:lang w:eastAsia="en-US"/>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f0">
    <w:name w:val="Простая таблица 311"/>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11">
    <w:name w:val="Веб-таблица 211"/>
    <w:basedOn w:val="ab"/>
    <w:rsid w:val="006145C1"/>
    <w:rPr>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1">
    <w:name w:val="Веб-таблица 311"/>
    <w:basedOn w:val="ab"/>
    <w:rsid w:val="006145C1"/>
    <w:rPr>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1113">
    <w:name w:val="Table 111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b"/>
    <w:uiPriority w:val="39"/>
    <w:rsid w:val="006145C1"/>
    <w:rPr>
      <w:rFonts w:ascii="Calibri" w:eastAsia="Calibri" w:hAnsi="Calibri"/>
      <w:kern w:val="2"/>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0">
    <w:name w:val="Сетка таблицы2221"/>
    <w:basedOn w:val="ab"/>
    <w:uiPriority w:val="59"/>
    <w:rsid w:val="006145C1"/>
    <w:rPr>
      <w:rFonts w:ascii="Calibri" w:hAnsi="Calibr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ffffffc">
    <w:name w:val="Таблица для проекта2"/>
    <w:basedOn w:val="ab"/>
    <w:uiPriority w:val="59"/>
    <w:rsid w:val="006145C1"/>
    <w:rPr>
      <w:rFonts w:ascii="Calibri" w:eastAsia="SimSun"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510">
    <w:name w:val="Сетка таблицы125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0">
    <w:name w:val="Сетка таблицы223"/>
    <w:basedOn w:val="ab"/>
    <w:uiPriority w:val="59"/>
    <w:rsid w:val="006145C1"/>
    <w:rPr>
      <w:rFonts w:ascii="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910">
    <w:name w:val="Сетка таблицы3191"/>
    <w:basedOn w:val="ab"/>
    <w:uiPriority w:val="59"/>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0">
    <w:name w:val="Сетка таблицы1122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1">
    <w:name w:val="Сетка таблицы31611"/>
    <w:basedOn w:val="ab"/>
    <w:rsid w:val="006145C1"/>
    <w:pPr>
      <w:numPr>
        <w:numId w:val="11"/>
      </w:numPr>
      <w:overflowPunct w:val="0"/>
      <w:autoSpaceDE w:val="0"/>
      <w:autoSpaceDN w:val="0"/>
      <w:adjustRightInd w:val="0"/>
      <w:ind w:left="360" w:firstLine="720"/>
      <w:jc w:val="both"/>
    </w:pPr>
    <w:rPr>
      <w:lang w:eastAsia="en-US"/>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
    <w:name w:val="Table Normal17"/>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6145C1"/>
    <w:pPr>
      <w:widowControl w:val="0"/>
      <w:autoSpaceDE w:val="0"/>
      <w:autoSpaceDN w:val="0"/>
      <w:spacing w:line="360" w:lineRule="auto"/>
      <w:ind w:firstLine="709"/>
      <w:jc w:val="both"/>
    </w:pPr>
    <w:rPr>
      <w:rFonts w:ascii="Calibri" w:eastAsia="Calibri" w:hAnsi="Calibri"/>
      <w:b/>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2320">
    <w:name w:val="Сетка таблицы123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
    <w:name w:val="Table Normal32"/>
    <w:uiPriority w:val="2"/>
    <w:semiHidden/>
    <w:qFormat/>
    <w:rsid w:val="006145C1"/>
    <w:pPr>
      <w:widowControl w:val="0"/>
      <w:autoSpaceDE w:val="0"/>
      <w:autoSpaceDN w:val="0"/>
      <w:spacing w:line="360" w:lineRule="auto"/>
      <w:ind w:firstLine="709"/>
      <w:jc w:val="both"/>
    </w:pPr>
    <w:rPr>
      <w:rFonts w:ascii="Calibri" w:eastAsia="Calibri" w:hAnsi="Calibri"/>
      <w:b/>
      <w:sz w:val="22"/>
      <w:szCs w:val="22"/>
      <w:lang w:val="en-US" w:eastAsia="en-US"/>
    </w:rPr>
    <w:tblPr>
      <w:tblCellMar>
        <w:top w:w="0" w:type="dxa"/>
        <w:left w:w="0" w:type="dxa"/>
        <w:bottom w:w="0" w:type="dxa"/>
        <w:right w:w="0" w:type="dxa"/>
      </w:tblCellMar>
    </w:tblPr>
  </w:style>
  <w:style w:type="table" w:customStyle="1" w:styleId="Table1114">
    <w:name w:val="Table 1114"/>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0">
    <w:name w:val="Сетка таблицы551"/>
    <w:basedOn w:val="ab"/>
    <w:uiPriority w:val="39"/>
    <w:rsid w:val="006145C1"/>
    <w:rPr>
      <w:rFonts w:ascii="Calibri" w:eastAsia="Calibri" w:hAnsi="Calibri"/>
      <w:kern w:val="2"/>
      <w:sz w:val="22"/>
      <w:szCs w:val="2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1">
    <w:name w:val="1 / a / i111"/>
    <w:rsid w:val="006145C1"/>
    <w:pPr>
      <w:numPr>
        <w:numId w:val="84"/>
      </w:numPr>
    </w:pPr>
  </w:style>
  <w:style w:type="numbering" w:customStyle="1" w:styleId="1ai721112">
    <w:name w:val="1 / a / i721112"/>
    <w:rsid w:val="006145C1"/>
    <w:pPr>
      <w:numPr>
        <w:numId w:val="85"/>
      </w:numPr>
    </w:pPr>
  </w:style>
  <w:style w:type="numbering" w:customStyle="1" w:styleId="11111132">
    <w:name w:val="1 / 1.1 / 1.1.132"/>
    <w:rsid w:val="006145C1"/>
    <w:pPr>
      <w:numPr>
        <w:numId w:val="86"/>
      </w:numPr>
    </w:pPr>
  </w:style>
  <w:style w:type="numbering" w:customStyle="1" w:styleId="1ai121">
    <w:name w:val="1 / a / i121"/>
    <w:rsid w:val="006145C1"/>
    <w:pPr>
      <w:numPr>
        <w:numId w:val="88"/>
      </w:numPr>
    </w:pPr>
  </w:style>
  <w:style w:type="numbering" w:customStyle="1" w:styleId="1ai41">
    <w:name w:val="1 / a / i41"/>
    <w:rsid w:val="006145C1"/>
    <w:pPr>
      <w:numPr>
        <w:numId w:val="89"/>
      </w:numPr>
    </w:pPr>
  </w:style>
  <w:style w:type="numbering" w:customStyle="1" w:styleId="1ai131">
    <w:name w:val="1 / a / i131"/>
    <w:rsid w:val="006145C1"/>
    <w:pPr>
      <w:numPr>
        <w:numId w:val="90"/>
      </w:numPr>
    </w:pPr>
  </w:style>
  <w:style w:type="numbering" w:customStyle="1" w:styleId="4391">
    <w:name w:val="Стиль4391"/>
    <w:rsid w:val="006145C1"/>
  </w:style>
  <w:style w:type="numbering" w:customStyle="1" w:styleId="1ai42">
    <w:name w:val="1 / a / i42"/>
    <w:rsid w:val="006145C1"/>
  </w:style>
  <w:style w:type="numbering" w:customStyle="1" w:styleId="112">
    <w:name w:val="Стиль маркированный 11 пт2"/>
    <w:rsid w:val="006145C1"/>
    <w:pPr>
      <w:numPr>
        <w:numId w:val="91"/>
      </w:numPr>
    </w:pPr>
  </w:style>
  <w:style w:type="numbering" w:customStyle="1" w:styleId="1ai112">
    <w:name w:val="1 / a / i112"/>
    <w:rsid w:val="006145C1"/>
  </w:style>
  <w:style w:type="numbering" w:customStyle="1" w:styleId="1111115">
    <w:name w:val="1 / 1.1 / 1.1.15"/>
    <w:rsid w:val="006145C1"/>
    <w:pPr>
      <w:numPr>
        <w:numId w:val="92"/>
      </w:numPr>
    </w:pPr>
  </w:style>
  <w:style w:type="numbering" w:customStyle="1" w:styleId="22">
    <w:name w:val="Статья / Раздел2"/>
    <w:rsid w:val="006145C1"/>
    <w:pPr>
      <w:numPr>
        <w:numId w:val="93"/>
      </w:numPr>
    </w:pPr>
  </w:style>
  <w:style w:type="numbering" w:customStyle="1" w:styleId="1134">
    <w:name w:val="Стиль маркированный 11 пт3"/>
    <w:rsid w:val="006145C1"/>
  </w:style>
  <w:style w:type="numbering" w:customStyle="1" w:styleId="411d">
    <w:name w:val="Стиль411"/>
    <w:rsid w:val="006145C1"/>
  </w:style>
  <w:style w:type="numbering" w:customStyle="1" w:styleId="3fff6">
    <w:name w:val="Статья / Раздел3"/>
    <w:basedOn w:val="ac"/>
    <w:next w:val="affffffffffffffffffffb"/>
    <w:semiHidden/>
    <w:unhideWhenUsed/>
    <w:rsid w:val="006145C1"/>
  </w:style>
  <w:style w:type="numbering" w:customStyle="1" w:styleId="12">
    <w:name w:val="Текущий список12"/>
    <w:rsid w:val="006145C1"/>
    <w:pPr>
      <w:numPr>
        <w:numId w:val="94"/>
      </w:numPr>
    </w:pPr>
  </w:style>
  <w:style w:type="numbering" w:customStyle="1" w:styleId="11111112">
    <w:name w:val="1 / 1.1 / 1.1.112"/>
    <w:rsid w:val="006145C1"/>
  </w:style>
  <w:style w:type="numbering" w:customStyle="1" w:styleId="111111211">
    <w:name w:val="1 / 1.1 / 1.1.1211"/>
    <w:rsid w:val="006145C1"/>
  </w:style>
  <w:style w:type="numbering" w:customStyle="1" w:styleId="111111111">
    <w:name w:val="1 / 1.1 / 1.1.1111"/>
    <w:rsid w:val="006145C1"/>
  </w:style>
  <w:style w:type="numbering" w:customStyle="1" w:styleId="1111114">
    <w:name w:val="1 / 1.1 / 1.1.14"/>
    <w:basedOn w:val="ac"/>
    <w:next w:val="1111110"/>
    <w:uiPriority w:val="99"/>
    <w:semiHidden/>
    <w:unhideWhenUsed/>
    <w:rsid w:val="006145C1"/>
  </w:style>
  <w:style w:type="numbering" w:customStyle="1" w:styleId="11">
    <w:name w:val="Статья / Раздел11"/>
    <w:rsid w:val="006145C1"/>
    <w:pPr>
      <w:numPr>
        <w:numId w:val="95"/>
      </w:numPr>
    </w:pPr>
  </w:style>
  <w:style w:type="numbering" w:customStyle="1" w:styleId="1111112111">
    <w:name w:val="1 / 1.1 / 1.1.12111"/>
    <w:rsid w:val="006145C1"/>
    <w:pPr>
      <w:numPr>
        <w:numId w:val="96"/>
      </w:numPr>
    </w:pPr>
  </w:style>
  <w:style w:type="numbering" w:customStyle="1" w:styleId="11111131">
    <w:name w:val="1 / 1.1 / 1.1.131"/>
    <w:rsid w:val="006145C1"/>
  </w:style>
  <w:style w:type="numbering" w:customStyle="1" w:styleId="4111">
    <w:name w:val="Стиль4111"/>
    <w:rsid w:val="006145C1"/>
    <w:pPr>
      <w:numPr>
        <w:numId w:val="97"/>
      </w:numPr>
    </w:pPr>
  </w:style>
  <w:style w:type="numbering" w:customStyle="1" w:styleId="1ai31">
    <w:name w:val="1 / a / i31"/>
    <w:rsid w:val="006145C1"/>
    <w:pPr>
      <w:numPr>
        <w:numId w:val="98"/>
      </w:numPr>
    </w:pPr>
  </w:style>
  <w:style w:type="numbering" w:customStyle="1" w:styleId="1ai32">
    <w:name w:val="1 / a / i32"/>
    <w:rsid w:val="006145C1"/>
  </w:style>
  <w:style w:type="numbering" w:customStyle="1" w:styleId="1ai122">
    <w:name w:val="1 / a / i122"/>
    <w:rsid w:val="006145C1"/>
  </w:style>
  <w:style w:type="numbering" w:customStyle="1" w:styleId="1ai721111">
    <w:name w:val="1 / a / i721111"/>
    <w:rsid w:val="006145C1"/>
    <w:pPr>
      <w:numPr>
        <w:numId w:val="99"/>
      </w:numPr>
    </w:pPr>
  </w:style>
  <w:style w:type="numbering" w:customStyle="1" w:styleId="1110">
    <w:name w:val="Текущий список111"/>
    <w:rsid w:val="006145C1"/>
    <w:pPr>
      <w:numPr>
        <w:numId w:val="100"/>
      </w:numPr>
    </w:pPr>
  </w:style>
  <w:style w:type="numbering" w:customStyle="1" w:styleId="111f0">
    <w:name w:val="список нумерация 111"/>
    <w:rsid w:val="006145C1"/>
  </w:style>
  <w:style w:type="numbering" w:customStyle="1" w:styleId="43911">
    <w:name w:val="Стиль43911"/>
    <w:rsid w:val="006145C1"/>
  </w:style>
  <w:style w:type="numbering" w:customStyle="1" w:styleId="11111122">
    <w:name w:val="1 / 1.1 / 1.1.122"/>
    <w:rsid w:val="006145C1"/>
    <w:pPr>
      <w:numPr>
        <w:numId w:val="101"/>
      </w:numPr>
    </w:pPr>
  </w:style>
  <w:style w:type="numbering" w:customStyle="1" w:styleId="111111121">
    <w:name w:val="1 / 1.1 / 1.1.1121"/>
    <w:rsid w:val="006145C1"/>
    <w:pPr>
      <w:numPr>
        <w:numId w:val="102"/>
      </w:numPr>
    </w:pPr>
  </w:style>
  <w:style w:type="numbering" w:customStyle="1" w:styleId="1111111111">
    <w:name w:val="1 / 1.1 / 1.1.11111"/>
    <w:rsid w:val="006145C1"/>
    <w:pPr>
      <w:numPr>
        <w:numId w:val="103"/>
      </w:numPr>
    </w:pPr>
  </w:style>
  <w:style w:type="numbering" w:customStyle="1" w:styleId="1111">
    <w:name w:val="Стиль маркированный 11 пт11"/>
    <w:rsid w:val="006145C1"/>
    <w:pPr>
      <w:numPr>
        <w:numId w:val="104"/>
      </w:numPr>
    </w:pPr>
  </w:style>
  <w:style w:type="numbering" w:customStyle="1" w:styleId="11123">
    <w:name w:val="Стиль маркированный 11 пт12"/>
    <w:rsid w:val="006145C1"/>
  </w:style>
  <w:style w:type="numbering" w:customStyle="1" w:styleId="1ai132">
    <w:name w:val="1 / a / i132"/>
    <w:rsid w:val="006145C1"/>
  </w:style>
  <w:style w:type="numbering" w:customStyle="1" w:styleId="120">
    <w:name w:val="список нумерация 12"/>
    <w:rsid w:val="006145C1"/>
    <w:pPr>
      <w:numPr>
        <w:numId w:val="105"/>
      </w:numPr>
    </w:pPr>
  </w:style>
  <w:style w:type="numbering" w:customStyle="1" w:styleId="11111123">
    <w:name w:val="1 / 1.1 / 1.1.123"/>
    <w:rsid w:val="006145C1"/>
  </w:style>
  <w:style w:type="numbering" w:customStyle="1" w:styleId="12f6">
    <w:name w:val="Статья / Раздел12"/>
    <w:rsid w:val="006145C1"/>
  </w:style>
  <w:style w:type="numbering" w:customStyle="1" w:styleId="13f">
    <w:name w:val="список нумерация 13"/>
    <w:rsid w:val="006145C1"/>
  </w:style>
  <w:style w:type="numbering" w:customStyle="1" w:styleId="13f0">
    <w:name w:val="Текущий список13"/>
    <w:rsid w:val="006145C1"/>
  </w:style>
  <w:style w:type="numbering" w:customStyle="1" w:styleId="1ai721113">
    <w:name w:val="1 / a / i721113"/>
    <w:rsid w:val="006145C1"/>
  </w:style>
  <w:style w:type="numbering" w:customStyle="1" w:styleId="11111141">
    <w:name w:val="1 / 1.1 / 1.1.141"/>
    <w:rsid w:val="006145C1"/>
  </w:style>
  <w:style w:type="numbering" w:customStyle="1" w:styleId="1ai7211111">
    <w:name w:val="1 / a / i7211111"/>
    <w:rsid w:val="006145C1"/>
    <w:pPr>
      <w:numPr>
        <w:numId w:val="106"/>
      </w:numPr>
    </w:pPr>
  </w:style>
  <w:style w:type="numbering" w:customStyle="1" w:styleId="1125">
    <w:name w:val="Текущий список112"/>
    <w:rsid w:val="006145C1"/>
  </w:style>
  <w:style w:type="numbering" w:customStyle="1" w:styleId="11112">
    <w:name w:val="список нумерация 1111"/>
    <w:rsid w:val="006145C1"/>
    <w:pPr>
      <w:numPr>
        <w:numId w:val="107"/>
      </w:numPr>
    </w:pPr>
  </w:style>
  <w:style w:type="numbering" w:customStyle="1" w:styleId="286">
    <w:name w:val="Нет списка286"/>
    <w:next w:val="ac"/>
    <w:uiPriority w:val="99"/>
    <w:semiHidden/>
    <w:unhideWhenUsed/>
    <w:rsid w:val="006145C1"/>
  </w:style>
  <w:style w:type="table" w:customStyle="1" w:styleId="13f1">
    <w:name w:val="Простая таблица 13"/>
    <w:basedOn w:val="ab"/>
    <w:next w:val="1ffffffb"/>
    <w:semiHidden/>
    <w:unhideWhenUsed/>
    <w:rsid w:val="006145C1"/>
    <w:rPr>
      <w:lang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3d">
    <w:name w:val="Простая таблица 23"/>
    <w:basedOn w:val="ab"/>
    <w:next w:val="2fffffa"/>
    <w:semiHidden/>
    <w:unhideWhenUsed/>
    <w:rsid w:val="006145C1"/>
    <w:rPr>
      <w:lang w:eastAsia="en-US"/>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7">
    <w:name w:val="Простая таблица 33"/>
    <w:basedOn w:val="ab"/>
    <w:next w:val="3fff2"/>
    <w:semiHidden/>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3f2">
    <w:name w:val="Классическая таблица 13"/>
    <w:basedOn w:val="ab"/>
    <w:next w:val="1ffffff7"/>
    <w:semiHidden/>
    <w:unhideWhenUsed/>
    <w:rsid w:val="006145C1"/>
    <w:rPr>
      <w:lang w:eastAsia="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e">
    <w:name w:val="Классическая таблица 23"/>
    <w:basedOn w:val="ab"/>
    <w:next w:val="2fffff6"/>
    <w:semiHidden/>
    <w:unhideWhenUsed/>
    <w:rsid w:val="006145C1"/>
    <w:rPr>
      <w:lang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8">
    <w:name w:val="Классическая таблица 33"/>
    <w:basedOn w:val="ab"/>
    <w:next w:val="3ffe"/>
    <w:semiHidden/>
    <w:unhideWhenUsed/>
    <w:rsid w:val="006145C1"/>
    <w:rPr>
      <w:color w:val="000080"/>
      <w:lang w:eastAsia="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4">
    <w:name w:val="Классическая таблица 43"/>
    <w:basedOn w:val="ab"/>
    <w:next w:val="4fb"/>
    <w:semiHidden/>
    <w:unhideWhenUsed/>
    <w:rsid w:val="006145C1"/>
    <w:rPr>
      <w:lang w:eastAsia="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3f">
    <w:name w:val="Цветная таблица 23"/>
    <w:basedOn w:val="ab"/>
    <w:next w:val="2fffff7"/>
    <w:semiHidden/>
    <w:unhideWhenUsed/>
    <w:rsid w:val="006145C1"/>
    <w:rPr>
      <w:lang w:eastAsia="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9">
    <w:name w:val="Цветная таблица 33"/>
    <w:basedOn w:val="ab"/>
    <w:next w:val="3fff"/>
    <w:semiHidden/>
    <w:unhideWhenUsed/>
    <w:rsid w:val="006145C1"/>
    <w:rPr>
      <w:lang w:eastAsia="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3f3">
    <w:name w:val="Столбцы таблицы 13"/>
    <w:basedOn w:val="ab"/>
    <w:next w:val="1ffffff9"/>
    <w:semiHidden/>
    <w:unhideWhenUsed/>
    <w:rsid w:val="006145C1"/>
    <w:rPr>
      <w:b/>
      <w:bCs/>
      <w:lang w:eastAsia="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f0">
    <w:name w:val="Столбцы таблицы 23"/>
    <w:basedOn w:val="ab"/>
    <w:next w:val="2fffff8"/>
    <w:semiHidden/>
    <w:unhideWhenUsed/>
    <w:rsid w:val="006145C1"/>
    <w:rPr>
      <w:b/>
      <w:bCs/>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a">
    <w:name w:val="Столбцы таблицы 33"/>
    <w:basedOn w:val="ab"/>
    <w:next w:val="3fff0"/>
    <w:semiHidden/>
    <w:unhideWhenUsed/>
    <w:rsid w:val="006145C1"/>
    <w:rPr>
      <w:b/>
      <w:bCs/>
      <w:lang w:eastAsia="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5">
    <w:name w:val="Столбцы таблицы 43"/>
    <w:basedOn w:val="ab"/>
    <w:next w:val="4fc"/>
    <w:semiHidden/>
    <w:unhideWhenUsed/>
    <w:rsid w:val="006145C1"/>
    <w:rPr>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4">
    <w:name w:val="Столбцы таблицы 53"/>
    <w:basedOn w:val="ab"/>
    <w:next w:val="5f8"/>
    <w:semiHidden/>
    <w:unhideWhenUsed/>
    <w:rsid w:val="006145C1"/>
    <w:rPr>
      <w:lang w:eastAsia="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f4">
    <w:name w:val="Сетка таблицы 13"/>
    <w:basedOn w:val="ab"/>
    <w:next w:val="1ffffffa"/>
    <w:semiHidden/>
    <w:unhideWhenUsed/>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3f1">
    <w:name w:val="Сетка таблицы 23"/>
    <w:basedOn w:val="ab"/>
    <w:next w:val="2fffff9"/>
    <w:semiHidden/>
    <w:unhideWhenUsed/>
    <w:rsid w:val="006145C1"/>
    <w:rPr>
      <w:lang w:eastAsia="en-US"/>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3b">
    <w:name w:val="Сетка таблицы 33"/>
    <w:basedOn w:val="ab"/>
    <w:next w:val="3fff1"/>
    <w:semiHidden/>
    <w:unhideWhenUsed/>
    <w:rsid w:val="006145C1"/>
    <w:rPr>
      <w:lang w:eastAsia="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36">
    <w:name w:val="Сетка таблицы 43"/>
    <w:basedOn w:val="ab"/>
    <w:next w:val="4fd"/>
    <w:semiHidden/>
    <w:unhideWhenUsed/>
    <w:rsid w:val="006145C1"/>
    <w:rPr>
      <w:lang w:eastAsia="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35">
    <w:name w:val="Сетка таблицы 53"/>
    <w:basedOn w:val="ab"/>
    <w:next w:val="5f9"/>
    <w:semiHidden/>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33">
    <w:name w:val="Сетка таблицы 63"/>
    <w:basedOn w:val="ab"/>
    <w:next w:val="6fa"/>
    <w:semiHidden/>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33">
    <w:name w:val="Сетка таблицы 73"/>
    <w:basedOn w:val="ab"/>
    <w:next w:val="7f2"/>
    <w:semiHidden/>
    <w:unhideWhenUsed/>
    <w:rsid w:val="006145C1"/>
    <w:rPr>
      <w:b/>
      <w:bCs/>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3">
    <w:name w:val="Сетка таблицы 83"/>
    <w:basedOn w:val="ab"/>
    <w:next w:val="8f1"/>
    <w:semiHidden/>
    <w:unhideWhenUsed/>
    <w:rsid w:val="006145C1"/>
    <w:rPr>
      <w:lang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30">
    <w:name w:val="Таблица-список 13"/>
    <w:basedOn w:val="ab"/>
    <w:next w:val="-11"/>
    <w:semiHidden/>
    <w:unhideWhenUsed/>
    <w:rsid w:val="006145C1"/>
    <w:rPr>
      <w:lang w:eastAsia="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b"/>
    <w:next w:val="-21"/>
    <w:semiHidden/>
    <w:unhideWhenUsed/>
    <w:rsid w:val="006145C1"/>
    <w:rPr>
      <w:lang w:eastAsia="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Таблица-список 33"/>
    <w:basedOn w:val="ab"/>
    <w:next w:val="-30"/>
    <w:semiHidden/>
    <w:unhideWhenUsed/>
    <w:rsid w:val="006145C1"/>
    <w:rPr>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b"/>
    <w:next w:val="-40"/>
    <w:semiHidden/>
    <w:unhideWhenUsed/>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b"/>
    <w:next w:val="-50"/>
    <w:semiHidden/>
    <w:unhideWhenUsed/>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3">
    <w:name w:val="Таблица-список 73"/>
    <w:basedOn w:val="ab"/>
    <w:next w:val="-7"/>
    <w:semiHidden/>
    <w:unhideWhenUsed/>
    <w:rsid w:val="006145C1"/>
    <w:rPr>
      <w:lang w:eastAsia="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semiHidden/>
    <w:unhideWhenUsed/>
    <w:rsid w:val="006145C1"/>
    <w:rPr>
      <w:lang w:eastAsia="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3f5">
    <w:name w:val="Объемная таблица 13"/>
    <w:basedOn w:val="ab"/>
    <w:next w:val="1ffffff6"/>
    <w:semiHidden/>
    <w:unhideWhenUsed/>
    <w:rsid w:val="006145C1"/>
    <w:rPr>
      <w:lang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c">
    <w:name w:val="Объемная таблица 33"/>
    <w:basedOn w:val="ab"/>
    <w:next w:val="3ffd"/>
    <w:semiHidden/>
    <w:unhideWhenUsed/>
    <w:rsid w:val="006145C1"/>
    <w:rPr>
      <w:lang w:eastAsia="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ff7">
    <w:name w:val="Современная таблица3"/>
    <w:basedOn w:val="ab"/>
    <w:next w:val="affffffffffffffffffffc"/>
    <w:semiHidden/>
    <w:unhideWhenUsed/>
    <w:rsid w:val="006145C1"/>
    <w:rPr>
      <w:lang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0a">
    <w:name w:val="Изысканная таблица20"/>
    <w:basedOn w:val="ab"/>
    <w:next w:val="aff3"/>
    <w:semiHidden/>
    <w:unhideWhenUsed/>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fff8">
    <w:name w:val="Стандартная таблица3"/>
    <w:basedOn w:val="ab"/>
    <w:next w:val="affffffffffffffffffffd"/>
    <w:semiHidden/>
    <w:unhideWhenUsed/>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
    <w:name w:val="Веб-таблица 13"/>
    <w:basedOn w:val="ab"/>
    <w:next w:val="-10"/>
    <w:semiHidden/>
    <w:unhideWhenUsed/>
    <w:rsid w:val="006145C1"/>
    <w:rPr>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30">
    <w:name w:val="Веб-таблица 23"/>
    <w:basedOn w:val="ab"/>
    <w:next w:val="-22"/>
    <w:semiHidden/>
    <w:unhideWhenUsed/>
    <w:rsid w:val="006145C1"/>
    <w:rPr>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30">
    <w:name w:val="Веб-таблица 33"/>
    <w:basedOn w:val="ab"/>
    <w:next w:val="-31"/>
    <w:semiHidden/>
    <w:unhideWhenUsed/>
    <w:rsid w:val="006145C1"/>
    <w:rPr>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124">
    <w:name w:val="Table 124"/>
    <w:basedOn w:val="ab"/>
    <w:next w:val="ae"/>
    <w:uiPriority w:val="3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2">
    <w:name w:val="Сетка таблицы127"/>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
    <w:name w:val="Table Normal19"/>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280">
    <w:name w:val="Сетка таблицы128"/>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0">
    <w:name w:val="Сетка таблицы13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
    <w:name w:val="Table Normal33"/>
    <w:uiPriority w:val="2"/>
    <w:semiHidden/>
    <w:qFormat/>
    <w:rsid w:val="006145C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11162">
    <w:name w:val="Сетка таблицы1116"/>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Сетка таблицы113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3">
    <w:name w:val="Сетка таблицы123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0">
    <w:name w:val="Сетка таблицы224"/>
    <w:basedOn w:val="ab"/>
    <w:uiPriority w:val="59"/>
    <w:rsid w:val="006145C1"/>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2">
    <w:name w:val="Сетка таблицы320"/>
    <w:basedOn w:val="ab"/>
    <w:uiPriority w:val="59"/>
    <w:rsid w:val="006145C1"/>
    <w:rPr>
      <w:rFonts w:ascii="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b"/>
    <w:uiPriority w:val="59"/>
    <w:rsid w:val="006145C1"/>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Изысканная таблица114"/>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6a">
    <w:name w:val="Изысканная таблица26"/>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44">
    <w:name w:val="Изысканная таблица34"/>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52">
    <w:name w:val="Изысканная таблица45"/>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52">
    <w:name w:val="Изысканная таблица115"/>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36">
    <w:name w:val="Изысканная таблица5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34">
    <w:name w:val="Изысканная таблица6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34">
    <w:name w:val="Изысканная таблица7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34">
    <w:name w:val="Изысканная таблица8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30">
    <w:name w:val="Изысканная таблица9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30">
    <w:name w:val="Изысканная таблица10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34">
    <w:name w:val="Изысканная таблица12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2">
    <w:name w:val="Изысканная таблица13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32">
    <w:name w:val="Изысканная таблица14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120">
    <w:name w:val="Сетка таблицы1211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Изысканная таблица15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12">
    <w:name w:val="Сетка таблицы1221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Изысканная таблица16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33">
    <w:name w:val="Изысканная таблица213"/>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23">
    <w:name w:val="Изысканная таблица3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23">
    <w:name w:val="Изысканная таблица4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24">
    <w:name w:val="Изысканная таблица11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122">
    <w:name w:val="Изысканная таблица5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6120">
    <w:name w:val="Изысканная таблица6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7120">
    <w:name w:val="Изысканная таблица7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8120">
    <w:name w:val="Изысканная таблица8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9120">
    <w:name w:val="Изысканная таблица9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0120">
    <w:name w:val="Изысканная таблица10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23">
    <w:name w:val="Изысканная таблица12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20">
    <w:name w:val="Изысканная таблица13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20">
    <w:name w:val="Изысканная таблица14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223">
    <w:name w:val="Изысканная таблица222"/>
    <w:basedOn w:val="ab"/>
    <w:rsid w:val="006145C1"/>
    <w:pPr>
      <w:overflowPunct w:val="0"/>
      <w:autoSpaceDE w:val="0"/>
      <w:autoSpaceDN w:val="0"/>
      <w:adjustRightInd w:val="0"/>
      <w:ind w:firstLine="720"/>
      <w:jc w:val="both"/>
    </w:pPr>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3162">
    <w:name w:val="Сетка таблицы3162"/>
    <w:basedOn w:val="ab"/>
    <w:rsid w:val="006145C1"/>
    <w:pPr>
      <w:numPr>
        <w:numId w:val="64"/>
      </w:numPr>
      <w:tabs>
        <w:tab w:val="num" w:pos="680"/>
      </w:tabs>
      <w:overflowPunct w:val="0"/>
      <w:autoSpaceDE w:val="0"/>
      <w:autoSpaceDN w:val="0"/>
      <w:adjustRightInd w:val="0"/>
      <w:ind w:left="720" w:firstLine="720"/>
      <w:jc w:val="both"/>
    </w:pPr>
    <w:rPr>
      <w:lang w:eastAsia="en-US"/>
    </w:rPr>
    <w:tblPr>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Изысканная таблица232"/>
    <w:basedOn w:val="ab"/>
    <w:uiPriority w:val="99"/>
    <w:rsid w:val="006145C1"/>
    <w:pPr>
      <w:spacing w:line="360" w:lineRule="auto"/>
      <w:ind w:firstLine="709"/>
      <w:jc w:val="both"/>
    </w:pPr>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4220">
    <w:name w:val="Изысканная таблица422"/>
    <w:basedOn w:val="ab"/>
    <w:semiHidden/>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312">
    <w:name w:val="Сетка таблицы1231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Изысканная таблица17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Изысканная таблица18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20">
    <w:name w:val="Изысканная таблица242"/>
    <w:basedOn w:val="ab"/>
    <w:uiPriority w:val="99"/>
    <w:rsid w:val="006145C1"/>
    <w:pPr>
      <w:spacing w:line="360" w:lineRule="auto"/>
      <w:ind w:firstLine="709"/>
      <w:jc w:val="both"/>
    </w:pPr>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TableNormal312">
    <w:name w:val="Table Normal312"/>
    <w:uiPriority w:val="2"/>
    <w:semiHidden/>
    <w:qFormat/>
    <w:rsid w:val="006145C1"/>
    <w:pPr>
      <w:widowControl w:val="0"/>
      <w:autoSpaceDE w:val="0"/>
      <w:autoSpaceDN w:val="0"/>
      <w:spacing w:line="360" w:lineRule="auto"/>
      <w:ind w:firstLine="709"/>
      <w:jc w:val="both"/>
    </w:pPr>
    <w:rPr>
      <w:rFonts w:ascii="Calibri" w:eastAsia="Calibri" w:hAnsi="Calibri"/>
      <w:b/>
      <w:sz w:val="22"/>
      <w:szCs w:val="22"/>
      <w:lang w:val="en-US" w:eastAsia="en-US"/>
    </w:rPr>
    <w:tblPr>
      <w:tblCellMar>
        <w:top w:w="0" w:type="dxa"/>
        <w:left w:w="0" w:type="dxa"/>
        <w:bottom w:w="0" w:type="dxa"/>
        <w:right w:w="0" w:type="dxa"/>
      </w:tblCellMar>
    </w:tblPr>
  </w:style>
  <w:style w:type="table" w:customStyle="1" w:styleId="3220">
    <w:name w:val="Изысканная таблица32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22">
    <w:name w:val="Изысканная таблица112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1120">
    <w:name w:val="Изысканная таблица2112"/>
    <w:basedOn w:val="ab"/>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4">
    <w:name w:val="Веб-таблица 112"/>
    <w:basedOn w:val="ab"/>
    <w:rsid w:val="006145C1"/>
    <w:rPr>
      <w:lang w:eastAsia="en-US"/>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6">
    <w:name w:val="Объемная таблица 112"/>
    <w:basedOn w:val="ab"/>
    <w:rsid w:val="006145C1"/>
    <w:rPr>
      <w:lang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24">
    <w:name w:val="Объемная таблица 312"/>
    <w:basedOn w:val="ab"/>
    <w:rsid w:val="006145C1"/>
    <w:rPr>
      <w:lang w:eastAsia="en-US"/>
    </w:rPr>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7">
    <w:name w:val="Классическая таблица 112"/>
    <w:basedOn w:val="ab"/>
    <w:rsid w:val="006145C1"/>
    <w:rPr>
      <w:lang w:eastAsia="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4">
    <w:name w:val="Классическая таблица 212"/>
    <w:basedOn w:val="ab"/>
    <w:rsid w:val="006145C1"/>
    <w:rPr>
      <w:lang w:eastAsia="en-US"/>
    </w:rPr>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25">
    <w:name w:val="Классическая таблица 312"/>
    <w:basedOn w:val="ab"/>
    <w:rsid w:val="006145C1"/>
    <w:rPr>
      <w:color w:val="000080"/>
      <w:lang w:eastAsia="en-US"/>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24">
    <w:name w:val="Классическая таблица 412"/>
    <w:basedOn w:val="ab"/>
    <w:rsid w:val="006145C1"/>
    <w:rPr>
      <w:lang w:eastAsia="en-US"/>
    </w:rPr>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125">
    <w:name w:val="Цветная таблица 212"/>
    <w:basedOn w:val="ab"/>
    <w:rsid w:val="006145C1"/>
    <w:rPr>
      <w:lang w:eastAsia="en-US"/>
    </w:rPr>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26">
    <w:name w:val="Цветная таблица 312"/>
    <w:basedOn w:val="ab"/>
    <w:rsid w:val="006145C1"/>
    <w:rPr>
      <w:lang w:eastAsia="en-US"/>
    </w:rPr>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28">
    <w:name w:val="Столбцы таблицы 112"/>
    <w:basedOn w:val="ab"/>
    <w:rsid w:val="006145C1"/>
    <w:rPr>
      <w:b/>
      <w:bCs/>
      <w:lang w:eastAsia="en-U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6">
    <w:name w:val="Столбцы таблицы 212"/>
    <w:basedOn w:val="ab"/>
    <w:rsid w:val="006145C1"/>
    <w:rPr>
      <w:b/>
      <w:bCs/>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7">
    <w:name w:val="Столбцы таблицы 312"/>
    <w:basedOn w:val="ab"/>
    <w:rsid w:val="006145C1"/>
    <w:rPr>
      <w:b/>
      <w:bCs/>
      <w:lang w:eastAsia="en-U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5">
    <w:name w:val="Столбцы таблицы 412"/>
    <w:basedOn w:val="ab"/>
    <w:rsid w:val="006145C1"/>
    <w:rPr>
      <w:lang w:eastAsia="en-US"/>
    </w:rPr>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3">
    <w:name w:val="Столбцы таблицы 512"/>
    <w:basedOn w:val="ab"/>
    <w:rsid w:val="006145C1"/>
    <w:rPr>
      <w:lang w:eastAsia="en-US"/>
    </w:rPr>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f7">
    <w:name w:val="Современная таблица12"/>
    <w:basedOn w:val="ab"/>
    <w:rsid w:val="006145C1"/>
    <w:rPr>
      <w:lang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320">
    <w:name w:val="Изысканная таблица432"/>
    <w:basedOn w:val="ab"/>
    <w:semiHidden/>
    <w:rsid w:val="006145C1"/>
    <w:rPr>
      <w:lang w:eastAsia="en-US"/>
    </w:rPr>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9">
    <w:name w:val="Сетка таблицы 112"/>
    <w:basedOn w:val="ab"/>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27">
    <w:name w:val="Сетка таблицы 212"/>
    <w:basedOn w:val="ab"/>
    <w:rsid w:val="006145C1"/>
    <w:rPr>
      <w:lang w:eastAsia="en-US"/>
    </w:rPr>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28">
    <w:name w:val="Сетка таблицы 312"/>
    <w:basedOn w:val="ab"/>
    <w:rsid w:val="006145C1"/>
    <w:rPr>
      <w:lang w:eastAsia="en-US"/>
    </w:rPr>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26">
    <w:name w:val="Сетка таблицы 412"/>
    <w:basedOn w:val="ab"/>
    <w:rsid w:val="006145C1"/>
    <w:rPr>
      <w:lang w:eastAsia="en-US"/>
    </w:rPr>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24">
    <w:name w:val="Сетка таблицы 512"/>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22">
    <w:name w:val="Сетка таблицы 612"/>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22">
    <w:name w:val="Сетка таблицы 712"/>
    <w:basedOn w:val="ab"/>
    <w:rsid w:val="006145C1"/>
    <w:rPr>
      <w:b/>
      <w:bCs/>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22">
    <w:name w:val="Сетка таблицы 812"/>
    <w:basedOn w:val="ab"/>
    <w:rsid w:val="006145C1"/>
    <w:rPr>
      <w:lang w:eastAsia="en-US"/>
    </w:rPr>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25">
    <w:name w:val="Таблица-список 112"/>
    <w:basedOn w:val="ab"/>
    <w:rsid w:val="006145C1"/>
    <w:rPr>
      <w:lang w:eastAsia="en-US"/>
    </w:rPr>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b"/>
    <w:rsid w:val="006145C1"/>
    <w:rPr>
      <w:lang w:eastAsia="en-US"/>
    </w:rPr>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Таблица-список 312"/>
    <w:basedOn w:val="ab"/>
    <w:rsid w:val="006145C1"/>
    <w:rPr>
      <w:lang w:eastAsia="en-US"/>
    </w:rPr>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2">
    <w:name w:val="Таблица-список 412"/>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b"/>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12">
    <w:name w:val="Таблица-список 712"/>
    <w:basedOn w:val="ab"/>
    <w:rsid w:val="006145C1"/>
    <w:rPr>
      <w:lang w:eastAsia="en-US"/>
    </w:rPr>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b"/>
    <w:rsid w:val="006145C1"/>
    <w:rPr>
      <w:lang w:eastAsia="en-US"/>
    </w:rPr>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2f8">
    <w:name w:val="Стандартная таблица12"/>
    <w:basedOn w:val="ab"/>
    <w:rsid w:val="006145C1"/>
    <w:rPr>
      <w:lang w:eastAsia="en-US"/>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2a">
    <w:name w:val="Простая таблица 112"/>
    <w:basedOn w:val="ab"/>
    <w:rsid w:val="006145C1"/>
    <w:rPr>
      <w:lang w:eastAsia="en-US"/>
    </w:rPr>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28">
    <w:name w:val="Простая таблица 212"/>
    <w:basedOn w:val="ab"/>
    <w:rsid w:val="006145C1"/>
    <w:rPr>
      <w:lang w:eastAsia="en-US"/>
    </w:rPr>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b"/>
    <w:rsid w:val="006145C1"/>
    <w:rPr>
      <w:lang w:eastAsia="en-US"/>
    </w:rPr>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2120">
    <w:name w:val="Веб-таблица 212"/>
    <w:basedOn w:val="ab"/>
    <w:rsid w:val="006145C1"/>
    <w:rPr>
      <w:lang w:eastAsia="en-US"/>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20">
    <w:name w:val="Веб-таблица 312"/>
    <w:basedOn w:val="ab"/>
    <w:rsid w:val="006145C1"/>
    <w:rPr>
      <w:lang w:eastAsia="en-US"/>
    </w:r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220">
    <w:name w:val="Сетка таблицы2222"/>
    <w:basedOn w:val="ab"/>
    <w:uiPriority w:val="59"/>
    <w:rsid w:val="006145C1"/>
    <w:rPr>
      <w:rFonts w:ascii="Calibri" w:hAnsi="Calibri"/>
      <w:sz w:val="22"/>
      <w:szCs w:val="22"/>
      <w:lang w:eastAsia="en-US"/>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12520">
    <w:name w:val="Сетка таблицы125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92">
    <w:name w:val="Сетка таблицы3192"/>
    <w:basedOn w:val="ab"/>
    <w:uiPriority w:val="59"/>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0">
    <w:name w:val="Сетка таблицы1122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b"/>
    <w:rsid w:val="006145C1"/>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2">
    <w:name w:val="Сетка таблицы31612"/>
    <w:basedOn w:val="ab"/>
    <w:rsid w:val="006145C1"/>
    <w:pPr>
      <w:numPr>
        <w:numId w:val="11"/>
      </w:numPr>
      <w:overflowPunct w:val="0"/>
      <w:autoSpaceDE w:val="0"/>
      <w:autoSpaceDN w:val="0"/>
      <w:adjustRightInd w:val="0"/>
      <w:ind w:left="360" w:firstLine="720"/>
      <w:jc w:val="both"/>
    </w:pPr>
    <w:rPr>
      <w:lang w:eastAsia="en-US"/>
    </w:rPr>
    <w:tblP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1111">
    <w:name w:val="1 / a / i1111"/>
    <w:rsid w:val="006145C1"/>
  </w:style>
  <w:style w:type="numbering" w:customStyle="1" w:styleId="1ai7211121">
    <w:name w:val="1 / a / i7211121"/>
    <w:rsid w:val="006145C1"/>
    <w:pPr>
      <w:numPr>
        <w:numId w:val="3"/>
      </w:numPr>
    </w:pPr>
  </w:style>
  <w:style w:type="numbering" w:customStyle="1" w:styleId="111111321">
    <w:name w:val="1 / 1.1 / 1.1.1321"/>
    <w:rsid w:val="006145C1"/>
    <w:pPr>
      <w:numPr>
        <w:numId w:val="6"/>
      </w:numPr>
    </w:pPr>
  </w:style>
  <w:style w:type="numbering" w:customStyle="1" w:styleId="1ai1211">
    <w:name w:val="1 / a / i1211"/>
    <w:rsid w:val="006145C1"/>
    <w:pPr>
      <w:numPr>
        <w:numId w:val="24"/>
      </w:numPr>
    </w:pPr>
  </w:style>
  <w:style w:type="numbering" w:customStyle="1" w:styleId="1ai411">
    <w:name w:val="1 / a / i411"/>
    <w:rsid w:val="006145C1"/>
    <w:pPr>
      <w:numPr>
        <w:numId w:val="25"/>
      </w:numPr>
    </w:pPr>
  </w:style>
  <w:style w:type="numbering" w:customStyle="1" w:styleId="1ai1311">
    <w:name w:val="1 / a / i1311"/>
    <w:rsid w:val="006145C1"/>
    <w:pPr>
      <w:numPr>
        <w:numId w:val="26"/>
      </w:numPr>
    </w:pPr>
  </w:style>
  <w:style w:type="numbering" w:customStyle="1" w:styleId="4392">
    <w:name w:val="Стиль4392"/>
    <w:rsid w:val="006145C1"/>
    <w:pPr>
      <w:numPr>
        <w:numId w:val="27"/>
      </w:numPr>
    </w:pPr>
  </w:style>
  <w:style w:type="numbering" w:customStyle="1" w:styleId="1ai43">
    <w:name w:val="1 / a / i43"/>
    <w:rsid w:val="006145C1"/>
    <w:pPr>
      <w:numPr>
        <w:numId w:val="28"/>
      </w:numPr>
    </w:pPr>
  </w:style>
  <w:style w:type="numbering" w:customStyle="1" w:styleId="1121">
    <w:name w:val="Стиль маркированный 11 пт21"/>
    <w:rsid w:val="006145C1"/>
    <w:pPr>
      <w:numPr>
        <w:numId w:val="29"/>
      </w:numPr>
    </w:pPr>
  </w:style>
  <w:style w:type="numbering" w:customStyle="1" w:styleId="1ai113">
    <w:name w:val="1 / a / i113"/>
    <w:rsid w:val="006145C1"/>
    <w:pPr>
      <w:numPr>
        <w:numId w:val="30"/>
      </w:numPr>
    </w:pPr>
  </w:style>
  <w:style w:type="numbering" w:customStyle="1" w:styleId="11111151">
    <w:name w:val="1 / 1.1 / 1.1.151"/>
    <w:rsid w:val="006145C1"/>
    <w:pPr>
      <w:numPr>
        <w:numId w:val="31"/>
      </w:numPr>
    </w:pPr>
  </w:style>
  <w:style w:type="numbering" w:customStyle="1" w:styleId="210">
    <w:name w:val="Статья / Раздел21"/>
    <w:rsid w:val="006145C1"/>
    <w:pPr>
      <w:numPr>
        <w:numId w:val="32"/>
      </w:numPr>
    </w:pPr>
  </w:style>
  <w:style w:type="numbering" w:customStyle="1" w:styleId="114">
    <w:name w:val="Стиль маркированный 11 пт4"/>
    <w:rsid w:val="006145C1"/>
    <w:pPr>
      <w:numPr>
        <w:numId w:val="33"/>
      </w:numPr>
    </w:pPr>
  </w:style>
  <w:style w:type="numbering" w:customStyle="1" w:styleId="412">
    <w:name w:val="Стиль412"/>
    <w:rsid w:val="006145C1"/>
    <w:pPr>
      <w:numPr>
        <w:numId w:val="34"/>
      </w:numPr>
    </w:pPr>
  </w:style>
  <w:style w:type="numbering" w:customStyle="1" w:styleId="42">
    <w:name w:val="Статья / Раздел4"/>
    <w:basedOn w:val="ac"/>
    <w:next w:val="affffffffffffffffffffb"/>
    <w:semiHidden/>
    <w:unhideWhenUsed/>
    <w:rsid w:val="006145C1"/>
    <w:pPr>
      <w:numPr>
        <w:numId w:val="35"/>
      </w:numPr>
    </w:pPr>
  </w:style>
  <w:style w:type="numbering" w:customStyle="1" w:styleId="121">
    <w:name w:val="Текущий список121"/>
    <w:rsid w:val="006145C1"/>
    <w:pPr>
      <w:numPr>
        <w:numId w:val="36"/>
      </w:numPr>
    </w:pPr>
  </w:style>
  <w:style w:type="numbering" w:customStyle="1" w:styleId="11111113">
    <w:name w:val="1 / 1.1 / 1.1.113"/>
    <w:rsid w:val="006145C1"/>
    <w:pPr>
      <w:numPr>
        <w:numId w:val="37"/>
      </w:numPr>
    </w:pPr>
  </w:style>
  <w:style w:type="numbering" w:customStyle="1" w:styleId="111111212">
    <w:name w:val="1 / 1.1 / 1.1.1212"/>
    <w:rsid w:val="006145C1"/>
    <w:pPr>
      <w:numPr>
        <w:numId w:val="38"/>
      </w:numPr>
    </w:pPr>
  </w:style>
  <w:style w:type="numbering" w:customStyle="1" w:styleId="111111112">
    <w:name w:val="1 / 1.1 / 1.1.1112"/>
    <w:rsid w:val="006145C1"/>
    <w:pPr>
      <w:numPr>
        <w:numId w:val="39"/>
      </w:numPr>
    </w:pPr>
  </w:style>
  <w:style w:type="numbering" w:customStyle="1" w:styleId="1111116">
    <w:name w:val="1 / 1.1 / 1.1.16"/>
    <w:basedOn w:val="ac"/>
    <w:next w:val="1111110"/>
    <w:uiPriority w:val="99"/>
    <w:semiHidden/>
    <w:unhideWhenUsed/>
    <w:rsid w:val="006145C1"/>
    <w:pPr>
      <w:numPr>
        <w:numId w:val="40"/>
      </w:numPr>
    </w:pPr>
  </w:style>
  <w:style w:type="numbering" w:customStyle="1" w:styleId="111">
    <w:name w:val="Статья / Раздел111"/>
    <w:rsid w:val="006145C1"/>
    <w:pPr>
      <w:numPr>
        <w:numId w:val="41"/>
      </w:numPr>
    </w:pPr>
  </w:style>
  <w:style w:type="numbering" w:customStyle="1" w:styleId="1111112112">
    <w:name w:val="1 / 1.1 / 1.1.12112"/>
    <w:rsid w:val="006145C1"/>
    <w:pPr>
      <w:numPr>
        <w:numId w:val="109"/>
      </w:numPr>
    </w:pPr>
  </w:style>
  <w:style w:type="numbering" w:customStyle="1" w:styleId="11111133">
    <w:name w:val="1 / 1.1 / 1.1.133"/>
    <w:rsid w:val="006145C1"/>
    <w:pPr>
      <w:numPr>
        <w:numId w:val="43"/>
      </w:numPr>
    </w:pPr>
  </w:style>
  <w:style w:type="numbering" w:customStyle="1" w:styleId="4112">
    <w:name w:val="Стиль4112"/>
    <w:rsid w:val="006145C1"/>
    <w:pPr>
      <w:numPr>
        <w:numId w:val="44"/>
      </w:numPr>
    </w:pPr>
  </w:style>
  <w:style w:type="numbering" w:customStyle="1" w:styleId="1ai311">
    <w:name w:val="1 / a / i311"/>
    <w:rsid w:val="006145C1"/>
    <w:pPr>
      <w:numPr>
        <w:numId w:val="45"/>
      </w:numPr>
    </w:pPr>
  </w:style>
  <w:style w:type="numbering" w:customStyle="1" w:styleId="1ai33">
    <w:name w:val="1 / a / i33"/>
    <w:rsid w:val="006145C1"/>
    <w:pPr>
      <w:numPr>
        <w:numId w:val="46"/>
      </w:numPr>
    </w:pPr>
  </w:style>
  <w:style w:type="numbering" w:customStyle="1" w:styleId="1ai123">
    <w:name w:val="1 / a / i123"/>
    <w:rsid w:val="006145C1"/>
    <w:pPr>
      <w:numPr>
        <w:numId w:val="47"/>
      </w:numPr>
    </w:pPr>
  </w:style>
  <w:style w:type="numbering" w:customStyle="1" w:styleId="1ai7211112">
    <w:name w:val="1 / a / i7211112"/>
    <w:rsid w:val="006145C1"/>
    <w:pPr>
      <w:numPr>
        <w:numId w:val="48"/>
      </w:numPr>
    </w:pPr>
  </w:style>
  <w:style w:type="numbering" w:customStyle="1" w:styleId="11110">
    <w:name w:val="Текущий список1111"/>
    <w:rsid w:val="006145C1"/>
    <w:pPr>
      <w:numPr>
        <w:numId w:val="49"/>
      </w:numPr>
    </w:pPr>
  </w:style>
  <w:style w:type="numbering" w:customStyle="1" w:styleId="1120">
    <w:name w:val="список нумерация 112"/>
    <w:rsid w:val="006145C1"/>
    <w:pPr>
      <w:numPr>
        <w:numId w:val="50"/>
      </w:numPr>
    </w:pPr>
  </w:style>
  <w:style w:type="numbering" w:customStyle="1" w:styleId="43912">
    <w:name w:val="Стиль43912"/>
    <w:rsid w:val="006145C1"/>
    <w:pPr>
      <w:numPr>
        <w:numId w:val="51"/>
      </w:numPr>
    </w:pPr>
  </w:style>
  <w:style w:type="numbering" w:customStyle="1" w:styleId="111111221">
    <w:name w:val="1 / 1.1 / 1.1.1221"/>
    <w:rsid w:val="006145C1"/>
    <w:pPr>
      <w:numPr>
        <w:numId w:val="52"/>
      </w:numPr>
    </w:pPr>
  </w:style>
  <w:style w:type="numbering" w:customStyle="1" w:styleId="111111122">
    <w:name w:val="1 / 1.1 / 1.1.1122"/>
    <w:rsid w:val="006145C1"/>
    <w:pPr>
      <w:numPr>
        <w:numId w:val="53"/>
      </w:numPr>
    </w:pPr>
  </w:style>
  <w:style w:type="numbering" w:customStyle="1" w:styleId="1111111112">
    <w:name w:val="1 / 1.1 / 1.1.11112"/>
    <w:rsid w:val="006145C1"/>
    <w:pPr>
      <w:numPr>
        <w:numId w:val="54"/>
      </w:numPr>
    </w:pPr>
  </w:style>
  <w:style w:type="numbering" w:customStyle="1" w:styleId="11111">
    <w:name w:val="Стиль маркированный 11 пт111"/>
    <w:rsid w:val="006145C1"/>
    <w:pPr>
      <w:numPr>
        <w:numId w:val="55"/>
      </w:numPr>
    </w:pPr>
  </w:style>
  <w:style w:type="numbering" w:customStyle="1" w:styleId="1113">
    <w:name w:val="Стиль маркированный 11 пт13"/>
    <w:rsid w:val="006145C1"/>
    <w:pPr>
      <w:numPr>
        <w:numId w:val="56"/>
      </w:numPr>
    </w:pPr>
  </w:style>
  <w:style w:type="numbering" w:customStyle="1" w:styleId="1ai133">
    <w:name w:val="1 / a / i133"/>
    <w:rsid w:val="006145C1"/>
    <w:pPr>
      <w:numPr>
        <w:numId w:val="57"/>
      </w:numPr>
    </w:pPr>
  </w:style>
  <w:style w:type="numbering" w:customStyle="1" w:styleId="1210">
    <w:name w:val="список нумерация 121"/>
    <w:rsid w:val="006145C1"/>
    <w:pPr>
      <w:numPr>
        <w:numId w:val="108"/>
      </w:numPr>
    </w:pPr>
  </w:style>
  <w:style w:type="numbering" w:customStyle="1" w:styleId="11111124">
    <w:name w:val="1 / 1.1 / 1.1.124"/>
    <w:rsid w:val="006145C1"/>
    <w:pPr>
      <w:numPr>
        <w:numId w:val="59"/>
      </w:numPr>
    </w:pPr>
  </w:style>
  <w:style w:type="numbering" w:customStyle="1" w:styleId="13">
    <w:name w:val="Статья / Раздел13"/>
    <w:rsid w:val="006145C1"/>
    <w:pPr>
      <w:numPr>
        <w:numId w:val="60"/>
      </w:numPr>
    </w:pPr>
  </w:style>
  <w:style w:type="numbering" w:customStyle="1" w:styleId="140">
    <w:name w:val="список нумерация 14"/>
    <w:rsid w:val="006145C1"/>
    <w:pPr>
      <w:numPr>
        <w:numId w:val="61"/>
      </w:numPr>
    </w:pPr>
  </w:style>
  <w:style w:type="numbering" w:customStyle="1" w:styleId="14">
    <w:name w:val="Текущий список14"/>
    <w:rsid w:val="006145C1"/>
    <w:pPr>
      <w:numPr>
        <w:numId w:val="62"/>
      </w:numPr>
    </w:pPr>
  </w:style>
  <w:style w:type="numbering" w:customStyle="1" w:styleId="1ai721114">
    <w:name w:val="1 / a / i721114"/>
    <w:rsid w:val="006145C1"/>
    <w:pPr>
      <w:numPr>
        <w:numId w:val="63"/>
      </w:numPr>
    </w:pPr>
  </w:style>
  <w:style w:type="numbering" w:customStyle="1" w:styleId="11111142">
    <w:name w:val="1 / 1.1 / 1.1.142"/>
    <w:rsid w:val="006145C1"/>
    <w:pPr>
      <w:numPr>
        <w:numId w:val="64"/>
      </w:numPr>
    </w:pPr>
  </w:style>
  <w:style w:type="numbering" w:customStyle="1" w:styleId="1ai72111111">
    <w:name w:val="1 / a / i72111111"/>
    <w:rsid w:val="006145C1"/>
    <w:pPr>
      <w:numPr>
        <w:numId w:val="65"/>
      </w:numPr>
    </w:pPr>
  </w:style>
  <w:style w:type="numbering" w:customStyle="1" w:styleId="113">
    <w:name w:val="Текущий список113"/>
    <w:rsid w:val="006145C1"/>
    <w:pPr>
      <w:numPr>
        <w:numId w:val="66"/>
      </w:numPr>
    </w:pPr>
  </w:style>
  <w:style w:type="numbering" w:customStyle="1" w:styleId="1112">
    <w:name w:val="список нумерация 1112"/>
    <w:rsid w:val="006145C1"/>
    <w:pPr>
      <w:numPr>
        <w:numId w:val="67"/>
      </w:numPr>
    </w:pPr>
  </w:style>
  <w:style w:type="numbering" w:customStyle="1" w:styleId="287">
    <w:name w:val="Нет списка287"/>
    <w:next w:val="ac"/>
    <w:uiPriority w:val="99"/>
    <w:semiHidden/>
    <w:unhideWhenUsed/>
    <w:rsid w:val="00BC3F4D"/>
  </w:style>
  <w:style w:type="numbering" w:customStyle="1" w:styleId="11231">
    <w:name w:val="Нет списка1123"/>
    <w:next w:val="ac"/>
    <w:uiPriority w:val="99"/>
    <w:semiHidden/>
    <w:unhideWhenUsed/>
    <w:rsid w:val="00BC3F4D"/>
  </w:style>
  <w:style w:type="table" w:customStyle="1" w:styleId="3fff9">
    <w:name w:val="Таблица для проекта3"/>
    <w:basedOn w:val="ab"/>
    <w:next w:val="ae"/>
    <w:uiPriority w:val="59"/>
    <w:rsid w:val="00BC3F4D"/>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7213">
    <w:name w:val="1 / a / i7213"/>
    <w:basedOn w:val="ac"/>
    <w:next w:val="1ai"/>
    <w:rsid w:val="00BC3F4D"/>
  </w:style>
  <w:style w:type="numbering" w:customStyle="1" w:styleId="171123">
    <w:name w:val="Текущий список171123"/>
    <w:rsid w:val="00BC3F4D"/>
  </w:style>
  <w:style w:type="numbering" w:customStyle="1" w:styleId="1ai5">
    <w:name w:val="1 / a / i5"/>
    <w:basedOn w:val="ac"/>
    <w:next w:val="1ai"/>
    <w:rsid w:val="00BC3F4D"/>
  </w:style>
  <w:style w:type="numbering" w:customStyle="1" w:styleId="1ai72112">
    <w:name w:val="1 / a / i72112"/>
    <w:basedOn w:val="ac"/>
    <w:next w:val="1ai"/>
    <w:rsid w:val="00BC3F4D"/>
  </w:style>
  <w:style w:type="numbering" w:customStyle="1" w:styleId="1711212">
    <w:name w:val="Текущий список1711212"/>
    <w:rsid w:val="00BC3F4D"/>
  </w:style>
  <w:style w:type="numbering" w:customStyle="1" w:styleId="1ai14">
    <w:name w:val="1 / a / i14"/>
    <w:basedOn w:val="ac"/>
    <w:next w:val="1ai"/>
    <w:rsid w:val="00BC3F4D"/>
  </w:style>
  <w:style w:type="table" w:customStyle="1" w:styleId="1290">
    <w:name w:val="Сетка таблицы129"/>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40">
    <w:name w:val="Нет списка1124"/>
    <w:next w:val="ac"/>
    <w:uiPriority w:val="99"/>
    <w:semiHidden/>
    <w:unhideWhenUsed/>
    <w:rsid w:val="00BC3F4D"/>
  </w:style>
  <w:style w:type="numbering" w:customStyle="1" w:styleId="288">
    <w:name w:val="Нет списка288"/>
    <w:next w:val="ac"/>
    <w:uiPriority w:val="99"/>
    <w:semiHidden/>
    <w:unhideWhenUsed/>
    <w:rsid w:val="00BC3F4D"/>
  </w:style>
  <w:style w:type="numbering" w:customStyle="1" w:styleId="3290">
    <w:name w:val="Нет списка329"/>
    <w:next w:val="ac"/>
    <w:uiPriority w:val="99"/>
    <w:semiHidden/>
    <w:unhideWhenUsed/>
    <w:rsid w:val="00BC3F4D"/>
  </w:style>
  <w:style w:type="numbering" w:customStyle="1" w:styleId="4290">
    <w:name w:val="Нет списка429"/>
    <w:next w:val="ac"/>
    <w:uiPriority w:val="99"/>
    <w:semiHidden/>
    <w:unhideWhenUsed/>
    <w:rsid w:val="00BC3F4D"/>
  </w:style>
  <w:style w:type="numbering" w:customStyle="1" w:styleId="5190">
    <w:name w:val="Нет списка519"/>
    <w:next w:val="ac"/>
    <w:uiPriority w:val="99"/>
    <w:semiHidden/>
    <w:unhideWhenUsed/>
    <w:rsid w:val="00BC3F4D"/>
  </w:style>
  <w:style w:type="table" w:customStyle="1" w:styleId="11170">
    <w:name w:val="Сетка таблицы1117"/>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50">
    <w:name w:val="Нет списка11115"/>
    <w:next w:val="ac"/>
    <w:uiPriority w:val="99"/>
    <w:semiHidden/>
    <w:unhideWhenUsed/>
    <w:rsid w:val="00BC3F4D"/>
  </w:style>
  <w:style w:type="numbering" w:customStyle="1" w:styleId="21230">
    <w:name w:val="Нет списка2123"/>
    <w:next w:val="ac"/>
    <w:uiPriority w:val="99"/>
    <w:semiHidden/>
    <w:unhideWhenUsed/>
    <w:rsid w:val="00BC3F4D"/>
  </w:style>
  <w:style w:type="numbering" w:customStyle="1" w:styleId="31200">
    <w:name w:val="Нет списка3120"/>
    <w:next w:val="ac"/>
    <w:uiPriority w:val="99"/>
    <w:semiHidden/>
    <w:unhideWhenUsed/>
    <w:rsid w:val="00BC3F4D"/>
  </w:style>
  <w:style w:type="numbering" w:customStyle="1" w:styleId="41190">
    <w:name w:val="Нет списка4119"/>
    <w:next w:val="ac"/>
    <w:uiPriority w:val="99"/>
    <w:semiHidden/>
    <w:unhideWhenUsed/>
    <w:rsid w:val="00BC3F4D"/>
  </w:style>
  <w:style w:type="numbering" w:customStyle="1" w:styleId="51100">
    <w:name w:val="Нет списка5110"/>
    <w:next w:val="ac"/>
    <w:uiPriority w:val="99"/>
    <w:semiHidden/>
    <w:unhideWhenUsed/>
    <w:rsid w:val="00BC3F4D"/>
  </w:style>
  <w:style w:type="numbering" w:customStyle="1" w:styleId="6180">
    <w:name w:val="Нет списка618"/>
    <w:next w:val="ac"/>
    <w:uiPriority w:val="99"/>
    <w:semiHidden/>
    <w:unhideWhenUsed/>
    <w:rsid w:val="00BC3F4D"/>
  </w:style>
  <w:style w:type="numbering" w:customStyle="1" w:styleId="7180">
    <w:name w:val="Нет списка718"/>
    <w:next w:val="ac"/>
    <w:uiPriority w:val="99"/>
    <w:semiHidden/>
    <w:unhideWhenUsed/>
    <w:rsid w:val="00BC3F4D"/>
  </w:style>
  <w:style w:type="numbering" w:customStyle="1" w:styleId="8180">
    <w:name w:val="Нет списка818"/>
    <w:next w:val="ac"/>
    <w:uiPriority w:val="99"/>
    <w:semiHidden/>
    <w:unhideWhenUsed/>
    <w:rsid w:val="00BC3F4D"/>
  </w:style>
  <w:style w:type="numbering" w:customStyle="1" w:styleId="9180">
    <w:name w:val="Нет списка918"/>
    <w:next w:val="ac"/>
    <w:uiPriority w:val="99"/>
    <w:semiHidden/>
    <w:unhideWhenUsed/>
    <w:rsid w:val="00BC3F4D"/>
  </w:style>
  <w:style w:type="table" w:customStyle="1" w:styleId="11180">
    <w:name w:val="Сетка таблицы1118"/>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6">
    <w:name w:val="Нет списка11116"/>
    <w:next w:val="ac"/>
    <w:uiPriority w:val="99"/>
    <w:semiHidden/>
    <w:unhideWhenUsed/>
    <w:rsid w:val="00BC3F4D"/>
  </w:style>
  <w:style w:type="numbering" w:customStyle="1" w:styleId="211130">
    <w:name w:val="Нет списка21113"/>
    <w:next w:val="ac"/>
    <w:uiPriority w:val="99"/>
    <w:semiHidden/>
    <w:unhideWhenUsed/>
    <w:rsid w:val="00BC3F4D"/>
  </w:style>
  <w:style w:type="numbering" w:customStyle="1" w:styleId="311100">
    <w:name w:val="Нет списка31110"/>
    <w:next w:val="ac"/>
    <w:uiPriority w:val="99"/>
    <w:semiHidden/>
    <w:unhideWhenUsed/>
    <w:rsid w:val="00BC3F4D"/>
  </w:style>
  <w:style w:type="numbering" w:customStyle="1" w:styleId="411100">
    <w:name w:val="Нет списка41110"/>
    <w:next w:val="ac"/>
    <w:uiPriority w:val="99"/>
    <w:semiHidden/>
    <w:unhideWhenUsed/>
    <w:rsid w:val="00BC3F4D"/>
  </w:style>
  <w:style w:type="numbering" w:customStyle="1" w:styleId="1018">
    <w:name w:val="Нет списка1018"/>
    <w:next w:val="ac"/>
    <w:uiPriority w:val="99"/>
    <w:semiHidden/>
    <w:unhideWhenUsed/>
    <w:rsid w:val="00BC3F4D"/>
  </w:style>
  <w:style w:type="table" w:customStyle="1" w:styleId="2252">
    <w:name w:val="Сетка таблицы225"/>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00">
    <w:name w:val="Нет списка1220"/>
    <w:next w:val="ac"/>
    <w:uiPriority w:val="99"/>
    <w:semiHidden/>
    <w:unhideWhenUsed/>
    <w:rsid w:val="00BC3F4D"/>
  </w:style>
  <w:style w:type="numbering" w:customStyle="1" w:styleId="13190">
    <w:name w:val="Нет списка1319"/>
    <w:next w:val="ac"/>
    <w:uiPriority w:val="99"/>
    <w:semiHidden/>
    <w:unhideWhenUsed/>
    <w:rsid w:val="00BC3F4D"/>
  </w:style>
  <w:style w:type="numbering" w:customStyle="1" w:styleId="1418">
    <w:name w:val="Нет списка1418"/>
    <w:next w:val="ac"/>
    <w:uiPriority w:val="99"/>
    <w:semiHidden/>
    <w:unhideWhenUsed/>
    <w:rsid w:val="00BC3F4D"/>
  </w:style>
  <w:style w:type="numbering" w:customStyle="1" w:styleId="15180">
    <w:name w:val="Нет списка1518"/>
    <w:next w:val="ac"/>
    <w:uiPriority w:val="99"/>
    <w:semiHidden/>
    <w:unhideWhenUsed/>
    <w:rsid w:val="00BC3F4D"/>
  </w:style>
  <w:style w:type="numbering" w:customStyle="1" w:styleId="16180">
    <w:name w:val="Нет списка1618"/>
    <w:next w:val="ac"/>
    <w:uiPriority w:val="99"/>
    <w:semiHidden/>
    <w:unhideWhenUsed/>
    <w:rsid w:val="00BC3F4D"/>
  </w:style>
  <w:style w:type="numbering" w:customStyle="1" w:styleId="17170">
    <w:name w:val="Нет списка1717"/>
    <w:next w:val="ac"/>
    <w:uiPriority w:val="99"/>
    <w:semiHidden/>
    <w:unhideWhenUsed/>
    <w:rsid w:val="00BC3F4D"/>
  </w:style>
  <w:style w:type="numbering" w:customStyle="1" w:styleId="18170">
    <w:name w:val="Нет списка1817"/>
    <w:next w:val="ac"/>
    <w:uiPriority w:val="99"/>
    <w:semiHidden/>
    <w:unhideWhenUsed/>
    <w:rsid w:val="00BC3F4D"/>
  </w:style>
  <w:style w:type="table" w:customStyle="1" w:styleId="27a">
    <w:name w:val="Изысканная таблица27"/>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22">
    <w:name w:val="Сетка таблицы322"/>
    <w:basedOn w:val="ab"/>
    <w:next w:val="ae"/>
    <w:uiPriority w:val="59"/>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7">
    <w:name w:val="Нет списка1917"/>
    <w:next w:val="ac"/>
    <w:uiPriority w:val="99"/>
    <w:semiHidden/>
    <w:unhideWhenUsed/>
    <w:rsid w:val="00BC3F4D"/>
  </w:style>
  <w:style w:type="numbering" w:customStyle="1" w:styleId="110160">
    <w:name w:val="Нет списка11016"/>
    <w:next w:val="ac"/>
    <w:uiPriority w:val="99"/>
    <w:semiHidden/>
    <w:unhideWhenUsed/>
    <w:rsid w:val="00BC3F4D"/>
  </w:style>
  <w:style w:type="numbering" w:customStyle="1" w:styleId="22190">
    <w:name w:val="Нет списка2219"/>
    <w:next w:val="ac"/>
    <w:uiPriority w:val="99"/>
    <w:semiHidden/>
    <w:unhideWhenUsed/>
    <w:rsid w:val="00BC3F4D"/>
  </w:style>
  <w:style w:type="numbering" w:customStyle="1" w:styleId="20160">
    <w:name w:val="Нет списка2016"/>
    <w:next w:val="ac"/>
    <w:uiPriority w:val="99"/>
    <w:semiHidden/>
    <w:unhideWhenUsed/>
    <w:rsid w:val="00BC3F4D"/>
  </w:style>
  <w:style w:type="numbering" w:customStyle="1" w:styleId="23170">
    <w:name w:val="Нет списка2317"/>
    <w:next w:val="ac"/>
    <w:uiPriority w:val="99"/>
    <w:semiHidden/>
    <w:unhideWhenUsed/>
    <w:rsid w:val="00BC3F4D"/>
  </w:style>
  <w:style w:type="numbering" w:customStyle="1" w:styleId="24160">
    <w:name w:val="Нет списка2416"/>
    <w:next w:val="ac"/>
    <w:uiPriority w:val="99"/>
    <w:semiHidden/>
    <w:unhideWhenUsed/>
    <w:rsid w:val="00BC3F4D"/>
  </w:style>
  <w:style w:type="numbering" w:customStyle="1" w:styleId="25100">
    <w:name w:val="Нет списка2510"/>
    <w:next w:val="ac"/>
    <w:uiPriority w:val="99"/>
    <w:semiHidden/>
    <w:unhideWhenUsed/>
    <w:rsid w:val="00BC3F4D"/>
  </w:style>
  <w:style w:type="table" w:customStyle="1" w:styleId="4127">
    <w:name w:val="Сетка таблицы41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50">
    <w:name w:val="Нет списка1125"/>
    <w:next w:val="ac"/>
    <w:uiPriority w:val="99"/>
    <w:semiHidden/>
    <w:unhideWhenUsed/>
    <w:rsid w:val="00BC3F4D"/>
  </w:style>
  <w:style w:type="numbering" w:customStyle="1" w:styleId="26100">
    <w:name w:val="Нет списка2610"/>
    <w:next w:val="ac"/>
    <w:uiPriority w:val="99"/>
    <w:semiHidden/>
    <w:unhideWhenUsed/>
    <w:rsid w:val="00BC3F4D"/>
  </w:style>
  <w:style w:type="numbering" w:customStyle="1" w:styleId="32100">
    <w:name w:val="Нет списка3210"/>
    <w:next w:val="ac"/>
    <w:uiPriority w:val="99"/>
    <w:semiHidden/>
    <w:unhideWhenUsed/>
    <w:rsid w:val="00BC3F4D"/>
  </w:style>
  <w:style w:type="numbering" w:customStyle="1" w:styleId="42100">
    <w:name w:val="Нет списка4210"/>
    <w:next w:val="ac"/>
    <w:uiPriority w:val="99"/>
    <w:semiHidden/>
    <w:unhideWhenUsed/>
    <w:rsid w:val="00BC3F4D"/>
  </w:style>
  <w:style w:type="numbering" w:customStyle="1" w:styleId="5230">
    <w:name w:val="Нет списка523"/>
    <w:next w:val="ac"/>
    <w:uiPriority w:val="99"/>
    <w:semiHidden/>
    <w:unhideWhenUsed/>
    <w:rsid w:val="00BC3F4D"/>
  </w:style>
  <w:style w:type="numbering" w:customStyle="1" w:styleId="6190">
    <w:name w:val="Нет списка619"/>
    <w:next w:val="ac"/>
    <w:uiPriority w:val="99"/>
    <w:semiHidden/>
    <w:unhideWhenUsed/>
    <w:rsid w:val="00BC3F4D"/>
  </w:style>
  <w:style w:type="numbering" w:customStyle="1" w:styleId="7190">
    <w:name w:val="Нет списка719"/>
    <w:next w:val="ac"/>
    <w:uiPriority w:val="99"/>
    <w:semiHidden/>
    <w:unhideWhenUsed/>
    <w:rsid w:val="00BC3F4D"/>
  </w:style>
  <w:style w:type="numbering" w:customStyle="1" w:styleId="8190">
    <w:name w:val="Нет списка819"/>
    <w:next w:val="ac"/>
    <w:uiPriority w:val="99"/>
    <w:semiHidden/>
    <w:unhideWhenUsed/>
    <w:rsid w:val="00BC3F4D"/>
  </w:style>
  <w:style w:type="numbering" w:customStyle="1" w:styleId="9190">
    <w:name w:val="Нет списка919"/>
    <w:next w:val="ac"/>
    <w:uiPriority w:val="99"/>
    <w:semiHidden/>
    <w:unhideWhenUsed/>
    <w:rsid w:val="00BC3F4D"/>
  </w:style>
  <w:style w:type="table" w:customStyle="1" w:styleId="12102">
    <w:name w:val="Сетка таблицы1210"/>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31">
    <w:name w:val="Нет списка1133"/>
    <w:next w:val="ac"/>
    <w:uiPriority w:val="99"/>
    <w:semiHidden/>
    <w:unhideWhenUsed/>
    <w:rsid w:val="00BC3F4D"/>
  </w:style>
  <w:style w:type="numbering" w:customStyle="1" w:styleId="21240">
    <w:name w:val="Нет списка2124"/>
    <w:next w:val="ac"/>
    <w:uiPriority w:val="99"/>
    <w:semiHidden/>
    <w:unhideWhenUsed/>
    <w:rsid w:val="00BC3F4D"/>
  </w:style>
  <w:style w:type="numbering" w:customStyle="1" w:styleId="31230">
    <w:name w:val="Нет списка3123"/>
    <w:next w:val="ac"/>
    <w:uiPriority w:val="99"/>
    <w:semiHidden/>
    <w:unhideWhenUsed/>
    <w:rsid w:val="00BC3F4D"/>
  </w:style>
  <w:style w:type="numbering" w:customStyle="1" w:styleId="41230">
    <w:name w:val="Нет списка4123"/>
    <w:next w:val="ac"/>
    <w:uiPriority w:val="99"/>
    <w:semiHidden/>
    <w:unhideWhenUsed/>
    <w:rsid w:val="00BC3F4D"/>
  </w:style>
  <w:style w:type="numbering" w:customStyle="1" w:styleId="1019">
    <w:name w:val="Нет списка1019"/>
    <w:next w:val="ac"/>
    <w:uiPriority w:val="99"/>
    <w:semiHidden/>
    <w:unhideWhenUsed/>
    <w:rsid w:val="00BC3F4D"/>
  </w:style>
  <w:style w:type="table" w:customStyle="1" w:styleId="21123">
    <w:name w:val="Сетка таблицы211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00">
    <w:name w:val="Нет списка12110"/>
    <w:next w:val="ac"/>
    <w:uiPriority w:val="99"/>
    <w:semiHidden/>
    <w:unhideWhenUsed/>
    <w:rsid w:val="00BC3F4D"/>
  </w:style>
  <w:style w:type="numbering" w:customStyle="1" w:styleId="131100">
    <w:name w:val="Нет списка13110"/>
    <w:next w:val="ac"/>
    <w:uiPriority w:val="99"/>
    <w:semiHidden/>
    <w:unhideWhenUsed/>
    <w:rsid w:val="00BC3F4D"/>
  </w:style>
  <w:style w:type="numbering" w:customStyle="1" w:styleId="1419">
    <w:name w:val="Нет списка1419"/>
    <w:next w:val="ac"/>
    <w:uiPriority w:val="99"/>
    <w:semiHidden/>
    <w:unhideWhenUsed/>
    <w:rsid w:val="00BC3F4D"/>
  </w:style>
  <w:style w:type="numbering" w:customStyle="1" w:styleId="1519">
    <w:name w:val="Нет списка1519"/>
    <w:next w:val="ac"/>
    <w:uiPriority w:val="99"/>
    <w:semiHidden/>
    <w:unhideWhenUsed/>
    <w:rsid w:val="00BC3F4D"/>
  </w:style>
  <w:style w:type="numbering" w:customStyle="1" w:styleId="1619">
    <w:name w:val="Нет списка1619"/>
    <w:next w:val="ac"/>
    <w:uiPriority w:val="99"/>
    <w:semiHidden/>
    <w:unhideWhenUsed/>
    <w:rsid w:val="00BC3F4D"/>
  </w:style>
  <w:style w:type="numbering" w:customStyle="1" w:styleId="1718">
    <w:name w:val="Нет списка1718"/>
    <w:next w:val="ac"/>
    <w:uiPriority w:val="99"/>
    <w:semiHidden/>
    <w:unhideWhenUsed/>
    <w:rsid w:val="00BC3F4D"/>
  </w:style>
  <w:style w:type="numbering" w:customStyle="1" w:styleId="18180">
    <w:name w:val="Нет списка1818"/>
    <w:next w:val="ac"/>
    <w:uiPriority w:val="99"/>
    <w:semiHidden/>
    <w:unhideWhenUsed/>
    <w:rsid w:val="00BC3F4D"/>
  </w:style>
  <w:style w:type="table" w:customStyle="1" w:styleId="1162">
    <w:name w:val="Изысканная таблица116"/>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02">
    <w:name w:val="Сетка таблицы3110"/>
    <w:basedOn w:val="ab"/>
    <w:next w:val="ae"/>
    <w:uiPriority w:val="59"/>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8">
    <w:name w:val="Нет списка1918"/>
    <w:next w:val="ac"/>
    <w:uiPriority w:val="99"/>
    <w:semiHidden/>
    <w:unhideWhenUsed/>
    <w:rsid w:val="00BC3F4D"/>
  </w:style>
  <w:style w:type="numbering" w:customStyle="1" w:styleId="11017">
    <w:name w:val="Нет списка11017"/>
    <w:next w:val="ac"/>
    <w:uiPriority w:val="99"/>
    <w:semiHidden/>
    <w:unhideWhenUsed/>
    <w:rsid w:val="00BC3F4D"/>
  </w:style>
  <w:style w:type="numbering" w:customStyle="1" w:styleId="22110">
    <w:name w:val="Нет списка22110"/>
    <w:next w:val="ac"/>
    <w:uiPriority w:val="99"/>
    <w:semiHidden/>
    <w:unhideWhenUsed/>
    <w:rsid w:val="00BC3F4D"/>
  </w:style>
  <w:style w:type="numbering" w:customStyle="1" w:styleId="20170">
    <w:name w:val="Нет списка2017"/>
    <w:next w:val="ac"/>
    <w:uiPriority w:val="99"/>
    <w:semiHidden/>
    <w:unhideWhenUsed/>
    <w:rsid w:val="00BC3F4D"/>
  </w:style>
  <w:style w:type="numbering" w:customStyle="1" w:styleId="23180">
    <w:name w:val="Нет списка2318"/>
    <w:next w:val="ac"/>
    <w:uiPriority w:val="99"/>
    <w:semiHidden/>
    <w:unhideWhenUsed/>
    <w:rsid w:val="00BC3F4D"/>
  </w:style>
  <w:style w:type="numbering" w:customStyle="1" w:styleId="24170">
    <w:name w:val="Нет списка2417"/>
    <w:next w:val="ac"/>
    <w:uiPriority w:val="99"/>
    <w:semiHidden/>
    <w:unhideWhenUsed/>
    <w:rsid w:val="00BC3F4D"/>
  </w:style>
  <w:style w:type="numbering" w:customStyle="1" w:styleId="27100">
    <w:name w:val="Нет списка2710"/>
    <w:next w:val="ac"/>
    <w:uiPriority w:val="99"/>
    <w:semiHidden/>
    <w:unhideWhenUsed/>
    <w:rsid w:val="00BC3F4D"/>
  </w:style>
  <w:style w:type="table" w:customStyle="1" w:styleId="562">
    <w:name w:val="Сетка таблицы56"/>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c"/>
    <w:uiPriority w:val="99"/>
    <w:semiHidden/>
    <w:unhideWhenUsed/>
    <w:rsid w:val="00BC3F4D"/>
  </w:style>
  <w:style w:type="numbering" w:customStyle="1" w:styleId="289">
    <w:name w:val="Нет списка289"/>
    <w:next w:val="ac"/>
    <w:uiPriority w:val="99"/>
    <w:semiHidden/>
    <w:unhideWhenUsed/>
    <w:rsid w:val="00BC3F4D"/>
  </w:style>
  <w:style w:type="numbering" w:customStyle="1" w:styleId="3331">
    <w:name w:val="Нет списка333"/>
    <w:next w:val="ac"/>
    <w:uiPriority w:val="99"/>
    <w:semiHidden/>
    <w:unhideWhenUsed/>
    <w:rsid w:val="00BC3F4D"/>
  </w:style>
  <w:style w:type="numbering" w:customStyle="1" w:styleId="4330">
    <w:name w:val="Нет списка433"/>
    <w:next w:val="ac"/>
    <w:uiPriority w:val="99"/>
    <w:semiHidden/>
    <w:unhideWhenUsed/>
    <w:rsid w:val="00BC3F4D"/>
  </w:style>
  <w:style w:type="numbering" w:customStyle="1" w:styleId="5330">
    <w:name w:val="Нет списка533"/>
    <w:next w:val="ac"/>
    <w:uiPriority w:val="99"/>
    <w:semiHidden/>
    <w:unhideWhenUsed/>
    <w:rsid w:val="00BC3F4D"/>
  </w:style>
  <w:style w:type="numbering" w:customStyle="1" w:styleId="6230">
    <w:name w:val="Нет списка623"/>
    <w:next w:val="ac"/>
    <w:uiPriority w:val="99"/>
    <w:semiHidden/>
    <w:unhideWhenUsed/>
    <w:rsid w:val="00BC3F4D"/>
  </w:style>
  <w:style w:type="numbering" w:customStyle="1" w:styleId="7230">
    <w:name w:val="Нет списка723"/>
    <w:next w:val="ac"/>
    <w:uiPriority w:val="99"/>
    <w:semiHidden/>
    <w:unhideWhenUsed/>
    <w:rsid w:val="00BC3F4D"/>
  </w:style>
  <w:style w:type="numbering" w:customStyle="1" w:styleId="8230">
    <w:name w:val="Нет списка823"/>
    <w:next w:val="ac"/>
    <w:uiPriority w:val="99"/>
    <w:semiHidden/>
    <w:unhideWhenUsed/>
    <w:rsid w:val="00BC3F4D"/>
  </w:style>
  <w:style w:type="numbering" w:customStyle="1" w:styleId="923">
    <w:name w:val="Нет списка923"/>
    <w:next w:val="ac"/>
    <w:uiPriority w:val="99"/>
    <w:semiHidden/>
    <w:unhideWhenUsed/>
    <w:rsid w:val="00BC3F4D"/>
  </w:style>
  <w:style w:type="table" w:customStyle="1" w:styleId="1340">
    <w:name w:val="Сетка таблицы13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c"/>
    <w:uiPriority w:val="99"/>
    <w:semiHidden/>
    <w:unhideWhenUsed/>
    <w:rsid w:val="00BC3F4D"/>
  </w:style>
  <w:style w:type="numbering" w:customStyle="1" w:styleId="21330">
    <w:name w:val="Нет списка2133"/>
    <w:next w:val="ac"/>
    <w:uiPriority w:val="99"/>
    <w:semiHidden/>
    <w:unhideWhenUsed/>
    <w:rsid w:val="00BC3F4D"/>
  </w:style>
  <w:style w:type="numbering" w:customStyle="1" w:styleId="3133">
    <w:name w:val="Нет списка3133"/>
    <w:next w:val="ac"/>
    <w:uiPriority w:val="99"/>
    <w:semiHidden/>
    <w:unhideWhenUsed/>
    <w:rsid w:val="00BC3F4D"/>
  </w:style>
  <w:style w:type="numbering" w:customStyle="1" w:styleId="4133">
    <w:name w:val="Нет списка4133"/>
    <w:next w:val="ac"/>
    <w:uiPriority w:val="99"/>
    <w:semiHidden/>
    <w:unhideWhenUsed/>
    <w:rsid w:val="00BC3F4D"/>
  </w:style>
  <w:style w:type="numbering" w:customStyle="1" w:styleId="1023">
    <w:name w:val="Нет списка1023"/>
    <w:next w:val="ac"/>
    <w:uiPriority w:val="99"/>
    <w:semiHidden/>
    <w:unhideWhenUsed/>
    <w:rsid w:val="00BC3F4D"/>
  </w:style>
  <w:style w:type="table" w:customStyle="1" w:styleId="2262">
    <w:name w:val="Сетка таблицы226"/>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31">
    <w:name w:val="Нет списка1223"/>
    <w:next w:val="ac"/>
    <w:uiPriority w:val="99"/>
    <w:semiHidden/>
    <w:unhideWhenUsed/>
    <w:rsid w:val="00BC3F4D"/>
  </w:style>
  <w:style w:type="numbering" w:customStyle="1" w:styleId="13230">
    <w:name w:val="Нет списка1323"/>
    <w:next w:val="ac"/>
    <w:uiPriority w:val="99"/>
    <w:semiHidden/>
    <w:unhideWhenUsed/>
    <w:rsid w:val="00BC3F4D"/>
  </w:style>
  <w:style w:type="numbering" w:customStyle="1" w:styleId="1423">
    <w:name w:val="Нет списка1423"/>
    <w:next w:val="ac"/>
    <w:uiPriority w:val="99"/>
    <w:semiHidden/>
    <w:unhideWhenUsed/>
    <w:rsid w:val="00BC3F4D"/>
  </w:style>
  <w:style w:type="numbering" w:customStyle="1" w:styleId="1522">
    <w:name w:val="Нет списка1522"/>
    <w:next w:val="ac"/>
    <w:uiPriority w:val="99"/>
    <w:semiHidden/>
    <w:unhideWhenUsed/>
    <w:rsid w:val="00BC3F4D"/>
  </w:style>
  <w:style w:type="numbering" w:customStyle="1" w:styleId="1622">
    <w:name w:val="Нет списка1622"/>
    <w:next w:val="ac"/>
    <w:uiPriority w:val="99"/>
    <w:semiHidden/>
    <w:unhideWhenUsed/>
    <w:rsid w:val="00BC3F4D"/>
  </w:style>
  <w:style w:type="numbering" w:customStyle="1" w:styleId="1722">
    <w:name w:val="Нет списка1722"/>
    <w:next w:val="ac"/>
    <w:uiPriority w:val="99"/>
    <w:semiHidden/>
    <w:unhideWhenUsed/>
    <w:rsid w:val="00BC3F4D"/>
  </w:style>
  <w:style w:type="numbering" w:customStyle="1" w:styleId="1822">
    <w:name w:val="Нет списка1822"/>
    <w:next w:val="ac"/>
    <w:uiPriority w:val="99"/>
    <w:semiHidden/>
    <w:unhideWhenUsed/>
    <w:rsid w:val="00BC3F4D"/>
  </w:style>
  <w:style w:type="table" w:customStyle="1" w:styleId="28a">
    <w:name w:val="Изысканная таблица28"/>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230">
    <w:name w:val="Сетка таблицы323"/>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22">
    <w:name w:val="Нет списка1922"/>
    <w:next w:val="ac"/>
    <w:uiPriority w:val="99"/>
    <w:semiHidden/>
    <w:unhideWhenUsed/>
    <w:rsid w:val="00BC3F4D"/>
  </w:style>
  <w:style w:type="numbering" w:customStyle="1" w:styleId="11022">
    <w:name w:val="Нет списка11022"/>
    <w:next w:val="ac"/>
    <w:uiPriority w:val="99"/>
    <w:semiHidden/>
    <w:unhideWhenUsed/>
    <w:rsid w:val="00BC3F4D"/>
  </w:style>
  <w:style w:type="numbering" w:customStyle="1" w:styleId="22221">
    <w:name w:val="Нет списка2222"/>
    <w:next w:val="ac"/>
    <w:uiPriority w:val="99"/>
    <w:semiHidden/>
    <w:unhideWhenUsed/>
    <w:rsid w:val="00BC3F4D"/>
  </w:style>
  <w:style w:type="numbering" w:customStyle="1" w:styleId="2022">
    <w:name w:val="Нет списка2022"/>
    <w:next w:val="ac"/>
    <w:uiPriority w:val="99"/>
    <w:semiHidden/>
    <w:unhideWhenUsed/>
    <w:rsid w:val="00BC3F4D"/>
  </w:style>
  <w:style w:type="numbering" w:customStyle="1" w:styleId="2322">
    <w:name w:val="Нет списка2322"/>
    <w:next w:val="ac"/>
    <w:uiPriority w:val="99"/>
    <w:semiHidden/>
    <w:unhideWhenUsed/>
    <w:rsid w:val="00BC3F4D"/>
  </w:style>
  <w:style w:type="numbering" w:customStyle="1" w:styleId="2422">
    <w:name w:val="Нет списка2422"/>
    <w:next w:val="ac"/>
    <w:uiPriority w:val="99"/>
    <w:semiHidden/>
    <w:unhideWhenUsed/>
    <w:rsid w:val="00BC3F4D"/>
  </w:style>
  <w:style w:type="table" w:customStyle="1" w:styleId="640">
    <w:name w:val="Сетка таблицы6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4">
    <w:name w:val="Сетка таблицы14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1">
    <w:name w:val="Сетка таблицы112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15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0">
    <w:name w:val="Сетка таблицы113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Нет списка292"/>
    <w:next w:val="ac"/>
    <w:uiPriority w:val="99"/>
    <w:semiHidden/>
    <w:unhideWhenUsed/>
    <w:rsid w:val="00BC3F4D"/>
  </w:style>
  <w:style w:type="table" w:customStyle="1" w:styleId="824">
    <w:name w:val="Сетка таблицы8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c"/>
    <w:uiPriority w:val="99"/>
    <w:semiHidden/>
    <w:unhideWhenUsed/>
    <w:rsid w:val="00BC3F4D"/>
  </w:style>
  <w:style w:type="numbering" w:customStyle="1" w:styleId="2102">
    <w:name w:val="Нет списка2102"/>
    <w:next w:val="ac"/>
    <w:uiPriority w:val="99"/>
    <w:semiHidden/>
    <w:unhideWhenUsed/>
    <w:rsid w:val="00BC3F4D"/>
  </w:style>
  <w:style w:type="numbering" w:customStyle="1" w:styleId="3420">
    <w:name w:val="Нет списка342"/>
    <w:next w:val="ac"/>
    <w:uiPriority w:val="99"/>
    <w:semiHidden/>
    <w:unhideWhenUsed/>
    <w:rsid w:val="00BC3F4D"/>
  </w:style>
  <w:style w:type="numbering" w:customStyle="1" w:styleId="4420">
    <w:name w:val="Нет списка442"/>
    <w:next w:val="ac"/>
    <w:uiPriority w:val="99"/>
    <w:semiHidden/>
    <w:unhideWhenUsed/>
    <w:rsid w:val="00BC3F4D"/>
  </w:style>
  <w:style w:type="numbering" w:customStyle="1" w:styleId="5420">
    <w:name w:val="Нет списка542"/>
    <w:next w:val="ac"/>
    <w:uiPriority w:val="99"/>
    <w:semiHidden/>
    <w:unhideWhenUsed/>
    <w:rsid w:val="00BC3F4D"/>
  </w:style>
  <w:style w:type="numbering" w:customStyle="1" w:styleId="6330">
    <w:name w:val="Нет списка633"/>
    <w:next w:val="ac"/>
    <w:uiPriority w:val="99"/>
    <w:semiHidden/>
    <w:unhideWhenUsed/>
    <w:rsid w:val="00BC3F4D"/>
  </w:style>
  <w:style w:type="numbering" w:customStyle="1" w:styleId="7330">
    <w:name w:val="Нет списка733"/>
    <w:next w:val="ac"/>
    <w:uiPriority w:val="99"/>
    <w:semiHidden/>
    <w:unhideWhenUsed/>
    <w:rsid w:val="00BC3F4D"/>
  </w:style>
  <w:style w:type="numbering" w:customStyle="1" w:styleId="8330">
    <w:name w:val="Нет списка833"/>
    <w:next w:val="ac"/>
    <w:uiPriority w:val="99"/>
    <w:semiHidden/>
    <w:unhideWhenUsed/>
    <w:rsid w:val="00BC3F4D"/>
  </w:style>
  <w:style w:type="numbering" w:customStyle="1" w:styleId="932">
    <w:name w:val="Нет списка932"/>
    <w:next w:val="ac"/>
    <w:uiPriority w:val="99"/>
    <w:semiHidden/>
    <w:unhideWhenUsed/>
    <w:rsid w:val="00BC3F4D"/>
  </w:style>
  <w:style w:type="table" w:customStyle="1" w:styleId="1623">
    <w:name w:val="Сетка таблицы16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2">
    <w:name w:val="Нет списка1172"/>
    <w:next w:val="ac"/>
    <w:uiPriority w:val="99"/>
    <w:semiHidden/>
    <w:unhideWhenUsed/>
    <w:rsid w:val="00BC3F4D"/>
  </w:style>
  <w:style w:type="numbering" w:customStyle="1" w:styleId="2142">
    <w:name w:val="Нет списка2142"/>
    <w:next w:val="ac"/>
    <w:uiPriority w:val="99"/>
    <w:semiHidden/>
    <w:unhideWhenUsed/>
    <w:rsid w:val="00BC3F4D"/>
  </w:style>
  <w:style w:type="numbering" w:customStyle="1" w:styleId="3142">
    <w:name w:val="Нет списка3142"/>
    <w:next w:val="ac"/>
    <w:uiPriority w:val="99"/>
    <w:semiHidden/>
    <w:unhideWhenUsed/>
    <w:rsid w:val="00BC3F4D"/>
  </w:style>
  <w:style w:type="numbering" w:customStyle="1" w:styleId="4142">
    <w:name w:val="Нет списка4142"/>
    <w:next w:val="ac"/>
    <w:uiPriority w:val="99"/>
    <w:semiHidden/>
    <w:unhideWhenUsed/>
    <w:rsid w:val="00BC3F4D"/>
  </w:style>
  <w:style w:type="numbering" w:customStyle="1" w:styleId="1032">
    <w:name w:val="Нет списка1032"/>
    <w:next w:val="ac"/>
    <w:uiPriority w:val="99"/>
    <w:semiHidden/>
    <w:unhideWhenUsed/>
    <w:rsid w:val="00BC3F4D"/>
  </w:style>
  <w:style w:type="table" w:customStyle="1" w:styleId="2323">
    <w:name w:val="Сетка таблицы23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321">
    <w:name w:val="Нет списка1232"/>
    <w:next w:val="ac"/>
    <w:uiPriority w:val="99"/>
    <w:semiHidden/>
    <w:unhideWhenUsed/>
    <w:rsid w:val="00BC3F4D"/>
  </w:style>
  <w:style w:type="numbering" w:customStyle="1" w:styleId="13320">
    <w:name w:val="Нет списка1332"/>
    <w:next w:val="ac"/>
    <w:uiPriority w:val="99"/>
    <w:semiHidden/>
    <w:unhideWhenUsed/>
    <w:rsid w:val="00BC3F4D"/>
  </w:style>
  <w:style w:type="numbering" w:customStyle="1" w:styleId="14320">
    <w:name w:val="Нет списка1432"/>
    <w:next w:val="ac"/>
    <w:uiPriority w:val="99"/>
    <w:semiHidden/>
    <w:unhideWhenUsed/>
    <w:rsid w:val="00BC3F4D"/>
  </w:style>
  <w:style w:type="numbering" w:customStyle="1" w:styleId="1532">
    <w:name w:val="Нет списка1532"/>
    <w:next w:val="ac"/>
    <w:uiPriority w:val="99"/>
    <w:semiHidden/>
    <w:unhideWhenUsed/>
    <w:rsid w:val="00BC3F4D"/>
  </w:style>
  <w:style w:type="numbering" w:customStyle="1" w:styleId="1632">
    <w:name w:val="Нет списка1632"/>
    <w:next w:val="ac"/>
    <w:uiPriority w:val="99"/>
    <w:semiHidden/>
    <w:unhideWhenUsed/>
    <w:rsid w:val="00BC3F4D"/>
  </w:style>
  <w:style w:type="numbering" w:customStyle="1" w:styleId="1732">
    <w:name w:val="Нет списка1732"/>
    <w:next w:val="ac"/>
    <w:uiPriority w:val="99"/>
    <w:semiHidden/>
    <w:unhideWhenUsed/>
    <w:rsid w:val="00BC3F4D"/>
  </w:style>
  <w:style w:type="numbering" w:customStyle="1" w:styleId="1832">
    <w:name w:val="Нет списка1832"/>
    <w:next w:val="ac"/>
    <w:uiPriority w:val="99"/>
    <w:semiHidden/>
    <w:unhideWhenUsed/>
    <w:rsid w:val="00BC3F4D"/>
  </w:style>
  <w:style w:type="table" w:customStyle="1" w:styleId="354">
    <w:name w:val="Изысканная таблица35"/>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322">
    <w:name w:val="Сетка таблицы33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2">
    <w:name w:val="Нет списка1932"/>
    <w:next w:val="ac"/>
    <w:uiPriority w:val="99"/>
    <w:semiHidden/>
    <w:unhideWhenUsed/>
    <w:rsid w:val="00BC3F4D"/>
  </w:style>
  <w:style w:type="numbering" w:customStyle="1" w:styleId="11032">
    <w:name w:val="Нет списка11032"/>
    <w:next w:val="ac"/>
    <w:uiPriority w:val="99"/>
    <w:semiHidden/>
    <w:unhideWhenUsed/>
    <w:rsid w:val="00BC3F4D"/>
  </w:style>
  <w:style w:type="numbering" w:customStyle="1" w:styleId="2232">
    <w:name w:val="Нет списка2232"/>
    <w:next w:val="ac"/>
    <w:uiPriority w:val="99"/>
    <w:semiHidden/>
    <w:unhideWhenUsed/>
    <w:rsid w:val="00BC3F4D"/>
  </w:style>
  <w:style w:type="numbering" w:customStyle="1" w:styleId="2032">
    <w:name w:val="Нет списка2032"/>
    <w:next w:val="ac"/>
    <w:uiPriority w:val="99"/>
    <w:semiHidden/>
    <w:unhideWhenUsed/>
    <w:rsid w:val="00BC3F4D"/>
  </w:style>
  <w:style w:type="numbering" w:customStyle="1" w:styleId="2332">
    <w:name w:val="Нет списка2332"/>
    <w:next w:val="ac"/>
    <w:uiPriority w:val="99"/>
    <w:semiHidden/>
    <w:unhideWhenUsed/>
    <w:rsid w:val="00BC3F4D"/>
  </w:style>
  <w:style w:type="numbering" w:customStyle="1" w:styleId="2432">
    <w:name w:val="Нет списка2432"/>
    <w:next w:val="ac"/>
    <w:uiPriority w:val="99"/>
    <w:semiHidden/>
    <w:unhideWhenUsed/>
    <w:rsid w:val="00BC3F4D"/>
  </w:style>
  <w:style w:type="numbering" w:customStyle="1" w:styleId="3020">
    <w:name w:val="Нет списка302"/>
    <w:next w:val="ac"/>
    <w:uiPriority w:val="99"/>
    <w:semiHidden/>
    <w:unhideWhenUsed/>
    <w:rsid w:val="00BC3F4D"/>
  </w:style>
  <w:style w:type="table" w:customStyle="1" w:styleId="924">
    <w:name w:val="Сетка таблицы9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2">
    <w:name w:val="Нет списка1182"/>
    <w:next w:val="ac"/>
    <w:uiPriority w:val="99"/>
    <w:semiHidden/>
    <w:unhideWhenUsed/>
    <w:rsid w:val="00BC3F4D"/>
  </w:style>
  <w:style w:type="numbering" w:customStyle="1" w:styleId="2152">
    <w:name w:val="Нет списка2152"/>
    <w:next w:val="ac"/>
    <w:uiPriority w:val="99"/>
    <w:semiHidden/>
    <w:unhideWhenUsed/>
    <w:rsid w:val="00BC3F4D"/>
  </w:style>
  <w:style w:type="numbering" w:customStyle="1" w:styleId="3520">
    <w:name w:val="Нет списка352"/>
    <w:next w:val="ac"/>
    <w:uiPriority w:val="99"/>
    <w:semiHidden/>
    <w:unhideWhenUsed/>
    <w:rsid w:val="00BC3F4D"/>
  </w:style>
  <w:style w:type="numbering" w:customStyle="1" w:styleId="4520">
    <w:name w:val="Нет списка452"/>
    <w:next w:val="ac"/>
    <w:uiPriority w:val="99"/>
    <w:semiHidden/>
    <w:unhideWhenUsed/>
    <w:rsid w:val="00BC3F4D"/>
  </w:style>
  <w:style w:type="numbering" w:customStyle="1" w:styleId="552">
    <w:name w:val="Нет списка552"/>
    <w:next w:val="ac"/>
    <w:uiPriority w:val="99"/>
    <w:semiHidden/>
    <w:unhideWhenUsed/>
    <w:rsid w:val="00BC3F4D"/>
  </w:style>
  <w:style w:type="numbering" w:customStyle="1" w:styleId="642">
    <w:name w:val="Нет списка642"/>
    <w:next w:val="ac"/>
    <w:uiPriority w:val="99"/>
    <w:semiHidden/>
    <w:unhideWhenUsed/>
    <w:rsid w:val="00BC3F4D"/>
  </w:style>
  <w:style w:type="numbering" w:customStyle="1" w:styleId="742">
    <w:name w:val="Нет списка742"/>
    <w:next w:val="ac"/>
    <w:uiPriority w:val="99"/>
    <w:semiHidden/>
    <w:unhideWhenUsed/>
    <w:rsid w:val="00BC3F4D"/>
  </w:style>
  <w:style w:type="numbering" w:customStyle="1" w:styleId="842">
    <w:name w:val="Нет списка842"/>
    <w:next w:val="ac"/>
    <w:uiPriority w:val="99"/>
    <w:semiHidden/>
    <w:unhideWhenUsed/>
    <w:rsid w:val="00BC3F4D"/>
  </w:style>
  <w:style w:type="numbering" w:customStyle="1" w:styleId="942">
    <w:name w:val="Нет списка942"/>
    <w:next w:val="ac"/>
    <w:uiPriority w:val="99"/>
    <w:semiHidden/>
    <w:unhideWhenUsed/>
    <w:rsid w:val="00BC3F4D"/>
  </w:style>
  <w:style w:type="table" w:customStyle="1" w:styleId="1723">
    <w:name w:val="Сетка таблицы17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92">
    <w:name w:val="Нет списка1192"/>
    <w:next w:val="ac"/>
    <w:uiPriority w:val="99"/>
    <w:semiHidden/>
    <w:unhideWhenUsed/>
    <w:rsid w:val="00BC3F4D"/>
  </w:style>
  <w:style w:type="numbering" w:customStyle="1" w:styleId="2162">
    <w:name w:val="Нет списка2162"/>
    <w:next w:val="ac"/>
    <w:uiPriority w:val="99"/>
    <w:semiHidden/>
    <w:unhideWhenUsed/>
    <w:rsid w:val="00BC3F4D"/>
  </w:style>
  <w:style w:type="numbering" w:customStyle="1" w:styleId="3152">
    <w:name w:val="Нет списка3152"/>
    <w:next w:val="ac"/>
    <w:uiPriority w:val="99"/>
    <w:semiHidden/>
    <w:unhideWhenUsed/>
    <w:rsid w:val="00BC3F4D"/>
  </w:style>
  <w:style w:type="numbering" w:customStyle="1" w:styleId="4152">
    <w:name w:val="Нет списка4152"/>
    <w:next w:val="ac"/>
    <w:uiPriority w:val="99"/>
    <w:semiHidden/>
    <w:unhideWhenUsed/>
    <w:rsid w:val="00BC3F4D"/>
  </w:style>
  <w:style w:type="numbering" w:customStyle="1" w:styleId="1042">
    <w:name w:val="Нет списка1042"/>
    <w:next w:val="ac"/>
    <w:uiPriority w:val="99"/>
    <w:semiHidden/>
    <w:unhideWhenUsed/>
    <w:rsid w:val="00BC3F4D"/>
  </w:style>
  <w:style w:type="table" w:customStyle="1" w:styleId="2423">
    <w:name w:val="Сетка таблицы24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420">
    <w:name w:val="Нет списка1242"/>
    <w:next w:val="ac"/>
    <w:uiPriority w:val="99"/>
    <w:semiHidden/>
    <w:unhideWhenUsed/>
    <w:rsid w:val="00BC3F4D"/>
  </w:style>
  <w:style w:type="numbering" w:customStyle="1" w:styleId="1342">
    <w:name w:val="Нет списка1342"/>
    <w:next w:val="ac"/>
    <w:uiPriority w:val="99"/>
    <w:semiHidden/>
    <w:unhideWhenUsed/>
    <w:rsid w:val="00BC3F4D"/>
  </w:style>
  <w:style w:type="numbering" w:customStyle="1" w:styleId="1442">
    <w:name w:val="Нет списка1442"/>
    <w:next w:val="ac"/>
    <w:uiPriority w:val="99"/>
    <w:semiHidden/>
    <w:unhideWhenUsed/>
    <w:rsid w:val="00BC3F4D"/>
  </w:style>
  <w:style w:type="numbering" w:customStyle="1" w:styleId="1542">
    <w:name w:val="Нет списка1542"/>
    <w:next w:val="ac"/>
    <w:uiPriority w:val="99"/>
    <w:semiHidden/>
    <w:unhideWhenUsed/>
    <w:rsid w:val="00BC3F4D"/>
  </w:style>
  <w:style w:type="numbering" w:customStyle="1" w:styleId="1642">
    <w:name w:val="Нет списка1642"/>
    <w:next w:val="ac"/>
    <w:uiPriority w:val="99"/>
    <w:semiHidden/>
    <w:unhideWhenUsed/>
    <w:rsid w:val="00BC3F4D"/>
  </w:style>
  <w:style w:type="numbering" w:customStyle="1" w:styleId="1742">
    <w:name w:val="Нет списка1742"/>
    <w:next w:val="ac"/>
    <w:uiPriority w:val="99"/>
    <w:semiHidden/>
    <w:unhideWhenUsed/>
    <w:rsid w:val="00BC3F4D"/>
  </w:style>
  <w:style w:type="numbering" w:customStyle="1" w:styleId="1842">
    <w:name w:val="Нет списка1842"/>
    <w:next w:val="ac"/>
    <w:uiPriority w:val="99"/>
    <w:semiHidden/>
    <w:unhideWhenUsed/>
    <w:rsid w:val="00BC3F4D"/>
  </w:style>
  <w:style w:type="table" w:customStyle="1" w:styleId="463">
    <w:name w:val="Изысканная таблица46"/>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421">
    <w:name w:val="Сетка таблицы34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42">
    <w:name w:val="Нет списка1942"/>
    <w:next w:val="ac"/>
    <w:uiPriority w:val="99"/>
    <w:semiHidden/>
    <w:unhideWhenUsed/>
    <w:rsid w:val="00BC3F4D"/>
  </w:style>
  <w:style w:type="numbering" w:customStyle="1" w:styleId="11042">
    <w:name w:val="Нет списка11042"/>
    <w:next w:val="ac"/>
    <w:uiPriority w:val="99"/>
    <w:semiHidden/>
    <w:unhideWhenUsed/>
    <w:rsid w:val="00BC3F4D"/>
  </w:style>
  <w:style w:type="numbering" w:customStyle="1" w:styleId="2242">
    <w:name w:val="Нет списка2242"/>
    <w:next w:val="ac"/>
    <w:uiPriority w:val="99"/>
    <w:semiHidden/>
    <w:unhideWhenUsed/>
    <w:rsid w:val="00BC3F4D"/>
  </w:style>
  <w:style w:type="numbering" w:customStyle="1" w:styleId="2042">
    <w:name w:val="Нет списка2042"/>
    <w:next w:val="ac"/>
    <w:uiPriority w:val="99"/>
    <w:semiHidden/>
    <w:unhideWhenUsed/>
    <w:rsid w:val="00BC3F4D"/>
  </w:style>
  <w:style w:type="numbering" w:customStyle="1" w:styleId="2342">
    <w:name w:val="Нет списка2342"/>
    <w:next w:val="ac"/>
    <w:uiPriority w:val="99"/>
    <w:semiHidden/>
    <w:unhideWhenUsed/>
    <w:rsid w:val="00BC3F4D"/>
  </w:style>
  <w:style w:type="numbering" w:customStyle="1" w:styleId="2442">
    <w:name w:val="Нет списка2442"/>
    <w:next w:val="ac"/>
    <w:uiPriority w:val="99"/>
    <w:semiHidden/>
    <w:unhideWhenUsed/>
    <w:rsid w:val="00BC3F4D"/>
  </w:style>
  <w:style w:type="table" w:customStyle="1" w:styleId="1173">
    <w:name w:val="Изысканная таблица117"/>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fffa">
    <w:name w:val="Тема таблицы3"/>
    <w:basedOn w:val="ab"/>
    <w:next w:val="afffffc"/>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f6">
    <w:name w:val="Стиль маркированный13"/>
    <w:rsid w:val="00BC3F4D"/>
  </w:style>
  <w:style w:type="numbering" w:customStyle="1" w:styleId="3620">
    <w:name w:val="Нет списка362"/>
    <w:next w:val="ac"/>
    <w:uiPriority w:val="99"/>
    <w:semiHidden/>
    <w:unhideWhenUsed/>
    <w:rsid w:val="00BC3F4D"/>
  </w:style>
  <w:style w:type="table" w:customStyle="1" w:styleId="1024">
    <w:name w:val="Сетка таблицы10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2">
    <w:name w:val="Нет списка1202"/>
    <w:next w:val="ac"/>
    <w:uiPriority w:val="99"/>
    <w:semiHidden/>
    <w:unhideWhenUsed/>
    <w:rsid w:val="00BC3F4D"/>
  </w:style>
  <w:style w:type="numbering" w:customStyle="1" w:styleId="21720">
    <w:name w:val="Нет списка2172"/>
    <w:next w:val="ac"/>
    <w:uiPriority w:val="99"/>
    <w:semiHidden/>
    <w:unhideWhenUsed/>
    <w:rsid w:val="00BC3F4D"/>
  </w:style>
  <w:style w:type="numbering" w:customStyle="1" w:styleId="372">
    <w:name w:val="Нет списка372"/>
    <w:next w:val="ac"/>
    <w:uiPriority w:val="99"/>
    <w:semiHidden/>
    <w:unhideWhenUsed/>
    <w:rsid w:val="00BC3F4D"/>
  </w:style>
  <w:style w:type="numbering" w:customStyle="1" w:styleId="4620">
    <w:name w:val="Нет списка462"/>
    <w:next w:val="ac"/>
    <w:uiPriority w:val="99"/>
    <w:semiHidden/>
    <w:unhideWhenUsed/>
    <w:rsid w:val="00BC3F4D"/>
  </w:style>
  <w:style w:type="numbering" w:customStyle="1" w:styleId="5620">
    <w:name w:val="Нет списка562"/>
    <w:next w:val="ac"/>
    <w:uiPriority w:val="99"/>
    <w:semiHidden/>
    <w:unhideWhenUsed/>
    <w:rsid w:val="00BC3F4D"/>
  </w:style>
  <w:style w:type="numbering" w:customStyle="1" w:styleId="652">
    <w:name w:val="Нет списка652"/>
    <w:next w:val="ac"/>
    <w:uiPriority w:val="99"/>
    <w:semiHidden/>
    <w:unhideWhenUsed/>
    <w:rsid w:val="00BC3F4D"/>
  </w:style>
  <w:style w:type="numbering" w:customStyle="1" w:styleId="752">
    <w:name w:val="Нет списка752"/>
    <w:next w:val="ac"/>
    <w:uiPriority w:val="99"/>
    <w:semiHidden/>
    <w:unhideWhenUsed/>
    <w:rsid w:val="00BC3F4D"/>
  </w:style>
  <w:style w:type="numbering" w:customStyle="1" w:styleId="852">
    <w:name w:val="Нет списка852"/>
    <w:next w:val="ac"/>
    <w:uiPriority w:val="99"/>
    <w:semiHidden/>
    <w:unhideWhenUsed/>
    <w:rsid w:val="00BC3F4D"/>
  </w:style>
  <w:style w:type="numbering" w:customStyle="1" w:styleId="952">
    <w:name w:val="Нет списка952"/>
    <w:next w:val="ac"/>
    <w:uiPriority w:val="99"/>
    <w:semiHidden/>
    <w:unhideWhenUsed/>
    <w:rsid w:val="00BC3F4D"/>
  </w:style>
  <w:style w:type="table" w:customStyle="1" w:styleId="1823">
    <w:name w:val="Сетка таблицы18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2">
    <w:name w:val="Нет списка11102"/>
    <w:next w:val="ac"/>
    <w:uiPriority w:val="99"/>
    <w:semiHidden/>
    <w:unhideWhenUsed/>
    <w:rsid w:val="00BC3F4D"/>
  </w:style>
  <w:style w:type="numbering" w:customStyle="1" w:styleId="21820">
    <w:name w:val="Нет списка2182"/>
    <w:next w:val="ac"/>
    <w:uiPriority w:val="99"/>
    <w:semiHidden/>
    <w:unhideWhenUsed/>
    <w:rsid w:val="00BC3F4D"/>
  </w:style>
  <w:style w:type="numbering" w:customStyle="1" w:styleId="31620">
    <w:name w:val="Нет списка3162"/>
    <w:next w:val="ac"/>
    <w:uiPriority w:val="99"/>
    <w:semiHidden/>
    <w:unhideWhenUsed/>
    <w:rsid w:val="00BC3F4D"/>
  </w:style>
  <w:style w:type="numbering" w:customStyle="1" w:styleId="4162">
    <w:name w:val="Нет списка4162"/>
    <w:next w:val="ac"/>
    <w:uiPriority w:val="99"/>
    <w:semiHidden/>
    <w:unhideWhenUsed/>
    <w:rsid w:val="00BC3F4D"/>
  </w:style>
  <w:style w:type="numbering" w:customStyle="1" w:styleId="1052">
    <w:name w:val="Нет списка1052"/>
    <w:next w:val="ac"/>
    <w:uiPriority w:val="99"/>
    <w:semiHidden/>
    <w:unhideWhenUsed/>
    <w:rsid w:val="00BC3F4D"/>
  </w:style>
  <w:style w:type="table" w:customStyle="1" w:styleId="2520">
    <w:name w:val="Сетка таблицы25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521">
    <w:name w:val="Нет списка1252"/>
    <w:next w:val="ac"/>
    <w:uiPriority w:val="99"/>
    <w:semiHidden/>
    <w:unhideWhenUsed/>
    <w:rsid w:val="00BC3F4D"/>
  </w:style>
  <w:style w:type="numbering" w:customStyle="1" w:styleId="1352">
    <w:name w:val="Нет списка1352"/>
    <w:next w:val="ac"/>
    <w:uiPriority w:val="99"/>
    <w:semiHidden/>
    <w:unhideWhenUsed/>
    <w:rsid w:val="00BC3F4D"/>
  </w:style>
  <w:style w:type="numbering" w:customStyle="1" w:styleId="1452">
    <w:name w:val="Нет списка1452"/>
    <w:next w:val="ac"/>
    <w:uiPriority w:val="99"/>
    <w:semiHidden/>
    <w:unhideWhenUsed/>
    <w:rsid w:val="00BC3F4D"/>
  </w:style>
  <w:style w:type="numbering" w:customStyle="1" w:styleId="1552">
    <w:name w:val="Нет списка1552"/>
    <w:next w:val="ac"/>
    <w:uiPriority w:val="99"/>
    <w:semiHidden/>
    <w:unhideWhenUsed/>
    <w:rsid w:val="00BC3F4D"/>
  </w:style>
  <w:style w:type="numbering" w:customStyle="1" w:styleId="1652">
    <w:name w:val="Нет списка1652"/>
    <w:next w:val="ac"/>
    <w:uiPriority w:val="99"/>
    <w:semiHidden/>
    <w:unhideWhenUsed/>
    <w:rsid w:val="00BC3F4D"/>
  </w:style>
  <w:style w:type="numbering" w:customStyle="1" w:styleId="1752">
    <w:name w:val="Нет списка1752"/>
    <w:next w:val="ac"/>
    <w:uiPriority w:val="99"/>
    <w:semiHidden/>
    <w:unhideWhenUsed/>
    <w:rsid w:val="00BC3F4D"/>
  </w:style>
  <w:style w:type="numbering" w:customStyle="1" w:styleId="1852">
    <w:name w:val="Нет списка1852"/>
    <w:next w:val="ac"/>
    <w:uiPriority w:val="99"/>
    <w:semiHidden/>
    <w:unhideWhenUsed/>
    <w:rsid w:val="00BC3F4D"/>
  </w:style>
  <w:style w:type="table" w:customStyle="1" w:styleId="543">
    <w:name w:val="Изысканная таблица5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521">
    <w:name w:val="Сетка таблицы35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52">
    <w:name w:val="Нет списка1952"/>
    <w:next w:val="ac"/>
    <w:uiPriority w:val="99"/>
    <w:semiHidden/>
    <w:unhideWhenUsed/>
    <w:rsid w:val="00BC3F4D"/>
  </w:style>
  <w:style w:type="numbering" w:customStyle="1" w:styleId="11052">
    <w:name w:val="Нет списка11052"/>
    <w:next w:val="ac"/>
    <w:uiPriority w:val="99"/>
    <w:semiHidden/>
    <w:unhideWhenUsed/>
    <w:rsid w:val="00BC3F4D"/>
  </w:style>
  <w:style w:type="numbering" w:customStyle="1" w:styleId="22520">
    <w:name w:val="Нет списка2252"/>
    <w:next w:val="ac"/>
    <w:uiPriority w:val="99"/>
    <w:semiHidden/>
    <w:unhideWhenUsed/>
    <w:rsid w:val="00BC3F4D"/>
  </w:style>
  <w:style w:type="numbering" w:customStyle="1" w:styleId="2052">
    <w:name w:val="Нет списка2052"/>
    <w:next w:val="ac"/>
    <w:uiPriority w:val="99"/>
    <w:semiHidden/>
    <w:unhideWhenUsed/>
    <w:rsid w:val="00BC3F4D"/>
  </w:style>
  <w:style w:type="numbering" w:customStyle="1" w:styleId="2352">
    <w:name w:val="Нет списка2352"/>
    <w:next w:val="ac"/>
    <w:uiPriority w:val="99"/>
    <w:semiHidden/>
    <w:unhideWhenUsed/>
    <w:rsid w:val="00BC3F4D"/>
  </w:style>
  <w:style w:type="numbering" w:customStyle="1" w:styleId="2452">
    <w:name w:val="Нет списка2452"/>
    <w:next w:val="ac"/>
    <w:uiPriority w:val="99"/>
    <w:semiHidden/>
    <w:unhideWhenUsed/>
    <w:rsid w:val="00BC3F4D"/>
  </w:style>
  <w:style w:type="numbering" w:customStyle="1" w:styleId="382">
    <w:name w:val="Нет списка382"/>
    <w:next w:val="ac"/>
    <w:uiPriority w:val="99"/>
    <w:semiHidden/>
    <w:unhideWhenUsed/>
    <w:rsid w:val="00BC3F4D"/>
  </w:style>
  <w:style w:type="table" w:customStyle="1" w:styleId="1920">
    <w:name w:val="Сетка таблицы19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0">
    <w:name w:val="Нет списка1262"/>
    <w:next w:val="ac"/>
    <w:uiPriority w:val="99"/>
    <w:semiHidden/>
    <w:unhideWhenUsed/>
    <w:rsid w:val="00BC3F4D"/>
  </w:style>
  <w:style w:type="numbering" w:customStyle="1" w:styleId="21920">
    <w:name w:val="Нет списка2192"/>
    <w:next w:val="ac"/>
    <w:uiPriority w:val="99"/>
    <w:semiHidden/>
    <w:unhideWhenUsed/>
    <w:rsid w:val="00BC3F4D"/>
  </w:style>
  <w:style w:type="numbering" w:customStyle="1" w:styleId="392">
    <w:name w:val="Нет списка392"/>
    <w:next w:val="ac"/>
    <w:uiPriority w:val="99"/>
    <w:semiHidden/>
    <w:unhideWhenUsed/>
    <w:rsid w:val="00BC3F4D"/>
  </w:style>
  <w:style w:type="numbering" w:customStyle="1" w:styleId="4720">
    <w:name w:val="Нет списка472"/>
    <w:next w:val="ac"/>
    <w:uiPriority w:val="99"/>
    <w:semiHidden/>
    <w:unhideWhenUsed/>
    <w:rsid w:val="00BC3F4D"/>
  </w:style>
  <w:style w:type="numbering" w:customStyle="1" w:styleId="572">
    <w:name w:val="Нет списка572"/>
    <w:next w:val="ac"/>
    <w:uiPriority w:val="99"/>
    <w:semiHidden/>
    <w:unhideWhenUsed/>
    <w:rsid w:val="00BC3F4D"/>
  </w:style>
  <w:style w:type="numbering" w:customStyle="1" w:styleId="662">
    <w:name w:val="Нет списка662"/>
    <w:next w:val="ac"/>
    <w:uiPriority w:val="99"/>
    <w:semiHidden/>
    <w:unhideWhenUsed/>
    <w:rsid w:val="00BC3F4D"/>
  </w:style>
  <w:style w:type="numbering" w:customStyle="1" w:styleId="762">
    <w:name w:val="Нет списка762"/>
    <w:next w:val="ac"/>
    <w:uiPriority w:val="99"/>
    <w:semiHidden/>
    <w:unhideWhenUsed/>
    <w:rsid w:val="00BC3F4D"/>
  </w:style>
  <w:style w:type="numbering" w:customStyle="1" w:styleId="862">
    <w:name w:val="Нет списка862"/>
    <w:next w:val="ac"/>
    <w:uiPriority w:val="99"/>
    <w:semiHidden/>
    <w:unhideWhenUsed/>
    <w:rsid w:val="00BC3F4D"/>
  </w:style>
  <w:style w:type="numbering" w:customStyle="1" w:styleId="962">
    <w:name w:val="Нет списка962"/>
    <w:next w:val="ac"/>
    <w:uiPriority w:val="99"/>
    <w:semiHidden/>
    <w:unhideWhenUsed/>
    <w:rsid w:val="00BC3F4D"/>
  </w:style>
  <w:style w:type="table" w:customStyle="1" w:styleId="11020">
    <w:name w:val="Сетка таблицы110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Нет списка111113"/>
    <w:next w:val="ac"/>
    <w:uiPriority w:val="99"/>
    <w:semiHidden/>
    <w:unhideWhenUsed/>
    <w:rsid w:val="00BC3F4D"/>
  </w:style>
  <w:style w:type="numbering" w:customStyle="1" w:styleId="211020">
    <w:name w:val="Нет списка21102"/>
    <w:next w:val="ac"/>
    <w:uiPriority w:val="99"/>
    <w:semiHidden/>
    <w:unhideWhenUsed/>
    <w:rsid w:val="00BC3F4D"/>
  </w:style>
  <w:style w:type="numbering" w:customStyle="1" w:styleId="3172">
    <w:name w:val="Нет списка3172"/>
    <w:next w:val="ac"/>
    <w:uiPriority w:val="99"/>
    <w:semiHidden/>
    <w:unhideWhenUsed/>
    <w:rsid w:val="00BC3F4D"/>
  </w:style>
  <w:style w:type="numbering" w:customStyle="1" w:styleId="4172">
    <w:name w:val="Нет списка4172"/>
    <w:next w:val="ac"/>
    <w:uiPriority w:val="99"/>
    <w:semiHidden/>
    <w:unhideWhenUsed/>
    <w:rsid w:val="00BC3F4D"/>
  </w:style>
  <w:style w:type="numbering" w:customStyle="1" w:styleId="1062">
    <w:name w:val="Нет списка1062"/>
    <w:next w:val="ac"/>
    <w:uiPriority w:val="99"/>
    <w:semiHidden/>
    <w:unhideWhenUsed/>
    <w:rsid w:val="00BC3F4D"/>
  </w:style>
  <w:style w:type="table" w:customStyle="1" w:styleId="2620">
    <w:name w:val="Сетка таблицы26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720">
    <w:name w:val="Нет списка1272"/>
    <w:next w:val="ac"/>
    <w:uiPriority w:val="99"/>
    <w:semiHidden/>
    <w:unhideWhenUsed/>
    <w:rsid w:val="00BC3F4D"/>
  </w:style>
  <w:style w:type="numbering" w:customStyle="1" w:styleId="1362">
    <w:name w:val="Нет списка1362"/>
    <w:next w:val="ac"/>
    <w:uiPriority w:val="99"/>
    <w:semiHidden/>
    <w:unhideWhenUsed/>
    <w:rsid w:val="00BC3F4D"/>
  </w:style>
  <w:style w:type="numbering" w:customStyle="1" w:styleId="1462">
    <w:name w:val="Нет списка1462"/>
    <w:next w:val="ac"/>
    <w:uiPriority w:val="99"/>
    <w:semiHidden/>
    <w:unhideWhenUsed/>
    <w:rsid w:val="00BC3F4D"/>
  </w:style>
  <w:style w:type="numbering" w:customStyle="1" w:styleId="1562">
    <w:name w:val="Нет списка1562"/>
    <w:next w:val="ac"/>
    <w:uiPriority w:val="99"/>
    <w:semiHidden/>
    <w:unhideWhenUsed/>
    <w:rsid w:val="00BC3F4D"/>
  </w:style>
  <w:style w:type="numbering" w:customStyle="1" w:styleId="1662">
    <w:name w:val="Нет списка1662"/>
    <w:next w:val="ac"/>
    <w:uiPriority w:val="99"/>
    <w:semiHidden/>
    <w:unhideWhenUsed/>
    <w:rsid w:val="00BC3F4D"/>
  </w:style>
  <w:style w:type="numbering" w:customStyle="1" w:styleId="1762">
    <w:name w:val="Нет списка1762"/>
    <w:next w:val="ac"/>
    <w:uiPriority w:val="99"/>
    <w:semiHidden/>
    <w:unhideWhenUsed/>
    <w:rsid w:val="00BC3F4D"/>
  </w:style>
  <w:style w:type="numbering" w:customStyle="1" w:styleId="1862">
    <w:name w:val="Нет списка1862"/>
    <w:next w:val="ac"/>
    <w:uiPriority w:val="99"/>
    <w:semiHidden/>
    <w:unhideWhenUsed/>
    <w:rsid w:val="00BC3F4D"/>
  </w:style>
  <w:style w:type="table" w:customStyle="1" w:styleId="643">
    <w:name w:val="Изысканная таблица6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21">
    <w:name w:val="Сетка таблицы36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62">
    <w:name w:val="Нет списка1962"/>
    <w:next w:val="ac"/>
    <w:uiPriority w:val="99"/>
    <w:semiHidden/>
    <w:unhideWhenUsed/>
    <w:rsid w:val="00BC3F4D"/>
  </w:style>
  <w:style w:type="numbering" w:customStyle="1" w:styleId="11062">
    <w:name w:val="Нет списка11062"/>
    <w:next w:val="ac"/>
    <w:uiPriority w:val="99"/>
    <w:semiHidden/>
    <w:unhideWhenUsed/>
    <w:rsid w:val="00BC3F4D"/>
  </w:style>
  <w:style w:type="numbering" w:customStyle="1" w:styleId="22620">
    <w:name w:val="Нет списка2262"/>
    <w:next w:val="ac"/>
    <w:uiPriority w:val="99"/>
    <w:semiHidden/>
    <w:unhideWhenUsed/>
    <w:rsid w:val="00BC3F4D"/>
  </w:style>
  <w:style w:type="numbering" w:customStyle="1" w:styleId="2062">
    <w:name w:val="Нет списка2062"/>
    <w:next w:val="ac"/>
    <w:uiPriority w:val="99"/>
    <w:semiHidden/>
    <w:unhideWhenUsed/>
    <w:rsid w:val="00BC3F4D"/>
  </w:style>
  <w:style w:type="numbering" w:customStyle="1" w:styleId="2362">
    <w:name w:val="Нет списка2362"/>
    <w:next w:val="ac"/>
    <w:uiPriority w:val="99"/>
    <w:semiHidden/>
    <w:unhideWhenUsed/>
    <w:rsid w:val="00BC3F4D"/>
  </w:style>
  <w:style w:type="numbering" w:customStyle="1" w:styleId="2462">
    <w:name w:val="Нет списка2462"/>
    <w:next w:val="ac"/>
    <w:uiPriority w:val="99"/>
    <w:semiHidden/>
    <w:unhideWhenUsed/>
    <w:rsid w:val="00BC3F4D"/>
  </w:style>
  <w:style w:type="numbering" w:customStyle="1" w:styleId="402">
    <w:name w:val="Нет списка402"/>
    <w:next w:val="ac"/>
    <w:uiPriority w:val="99"/>
    <w:semiHidden/>
    <w:unhideWhenUsed/>
    <w:rsid w:val="00BC3F4D"/>
  </w:style>
  <w:style w:type="table" w:customStyle="1" w:styleId="2020">
    <w:name w:val="Сетка таблицы20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82">
    <w:name w:val="Нет списка1282"/>
    <w:next w:val="ac"/>
    <w:uiPriority w:val="99"/>
    <w:semiHidden/>
    <w:unhideWhenUsed/>
    <w:rsid w:val="00BC3F4D"/>
  </w:style>
  <w:style w:type="numbering" w:customStyle="1" w:styleId="22020">
    <w:name w:val="Нет списка2202"/>
    <w:next w:val="ac"/>
    <w:uiPriority w:val="99"/>
    <w:semiHidden/>
    <w:unhideWhenUsed/>
    <w:rsid w:val="00BC3F4D"/>
  </w:style>
  <w:style w:type="numbering" w:customStyle="1" w:styleId="3102">
    <w:name w:val="Нет списка3102"/>
    <w:next w:val="ac"/>
    <w:uiPriority w:val="99"/>
    <w:semiHidden/>
    <w:unhideWhenUsed/>
    <w:rsid w:val="00BC3F4D"/>
  </w:style>
  <w:style w:type="numbering" w:customStyle="1" w:styleId="4820">
    <w:name w:val="Нет списка482"/>
    <w:next w:val="ac"/>
    <w:uiPriority w:val="99"/>
    <w:semiHidden/>
    <w:unhideWhenUsed/>
    <w:rsid w:val="00BC3F4D"/>
  </w:style>
  <w:style w:type="numbering" w:customStyle="1" w:styleId="582">
    <w:name w:val="Нет списка582"/>
    <w:next w:val="ac"/>
    <w:uiPriority w:val="99"/>
    <w:semiHidden/>
    <w:unhideWhenUsed/>
    <w:rsid w:val="00BC3F4D"/>
  </w:style>
  <w:style w:type="numbering" w:customStyle="1" w:styleId="672">
    <w:name w:val="Нет списка672"/>
    <w:next w:val="ac"/>
    <w:uiPriority w:val="99"/>
    <w:semiHidden/>
    <w:unhideWhenUsed/>
    <w:rsid w:val="00BC3F4D"/>
  </w:style>
  <w:style w:type="numbering" w:customStyle="1" w:styleId="772">
    <w:name w:val="Нет списка772"/>
    <w:next w:val="ac"/>
    <w:uiPriority w:val="99"/>
    <w:semiHidden/>
    <w:unhideWhenUsed/>
    <w:rsid w:val="00BC3F4D"/>
  </w:style>
  <w:style w:type="numbering" w:customStyle="1" w:styleId="872">
    <w:name w:val="Нет списка872"/>
    <w:next w:val="ac"/>
    <w:uiPriority w:val="99"/>
    <w:semiHidden/>
    <w:unhideWhenUsed/>
    <w:rsid w:val="00BC3F4D"/>
  </w:style>
  <w:style w:type="numbering" w:customStyle="1" w:styleId="972">
    <w:name w:val="Нет списка972"/>
    <w:next w:val="ac"/>
    <w:uiPriority w:val="99"/>
    <w:semiHidden/>
    <w:unhideWhenUsed/>
    <w:rsid w:val="00BC3F4D"/>
  </w:style>
  <w:style w:type="table" w:customStyle="1" w:styleId="11440">
    <w:name w:val="Сетка таблицы114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30">
    <w:name w:val="Нет списка11123"/>
    <w:next w:val="ac"/>
    <w:uiPriority w:val="99"/>
    <w:semiHidden/>
    <w:unhideWhenUsed/>
    <w:rsid w:val="00BC3F4D"/>
  </w:style>
  <w:style w:type="numbering" w:customStyle="1" w:styleId="21114">
    <w:name w:val="Нет списка21114"/>
    <w:next w:val="ac"/>
    <w:uiPriority w:val="99"/>
    <w:semiHidden/>
    <w:unhideWhenUsed/>
    <w:rsid w:val="00BC3F4D"/>
  </w:style>
  <w:style w:type="numbering" w:customStyle="1" w:styleId="3182">
    <w:name w:val="Нет списка3182"/>
    <w:next w:val="ac"/>
    <w:uiPriority w:val="99"/>
    <w:semiHidden/>
    <w:unhideWhenUsed/>
    <w:rsid w:val="00BC3F4D"/>
  </w:style>
  <w:style w:type="numbering" w:customStyle="1" w:styleId="4182">
    <w:name w:val="Нет списка4182"/>
    <w:next w:val="ac"/>
    <w:uiPriority w:val="99"/>
    <w:semiHidden/>
    <w:unhideWhenUsed/>
    <w:rsid w:val="00BC3F4D"/>
  </w:style>
  <w:style w:type="numbering" w:customStyle="1" w:styleId="1072">
    <w:name w:val="Нет списка1072"/>
    <w:next w:val="ac"/>
    <w:uiPriority w:val="99"/>
    <w:semiHidden/>
    <w:unhideWhenUsed/>
    <w:rsid w:val="00BC3F4D"/>
  </w:style>
  <w:style w:type="table" w:customStyle="1" w:styleId="2720">
    <w:name w:val="Сетка таблицы27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92">
    <w:name w:val="Нет списка1292"/>
    <w:next w:val="ac"/>
    <w:uiPriority w:val="99"/>
    <w:semiHidden/>
    <w:unhideWhenUsed/>
    <w:rsid w:val="00BC3F4D"/>
  </w:style>
  <w:style w:type="numbering" w:customStyle="1" w:styleId="1372">
    <w:name w:val="Нет списка1372"/>
    <w:next w:val="ac"/>
    <w:uiPriority w:val="99"/>
    <w:semiHidden/>
    <w:unhideWhenUsed/>
    <w:rsid w:val="00BC3F4D"/>
  </w:style>
  <w:style w:type="numbering" w:customStyle="1" w:styleId="1472">
    <w:name w:val="Нет списка1472"/>
    <w:next w:val="ac"/>
    <w:uiPriority w:val="99"/>
    <w:semiHidden/>
    <w:unhideWhenUsed/>
    <w:rsid w:val="00BC3F4D"/>
  </w:style>
  <w:style w:type="numbering" w:customStyle="1" w:styleId="1572">
    <w:name w:val="Нет списка1572"/>
    <w:next w:val="ac"/>
    <w:uiPriority w:val="99"/>
    <w:semiHidden/>
    <w:unhideWhenUsed/>
    <w:rsid w:val="00BC3F4D"/>
  </w:style>
  <w:style w:type="numbering" w:customStyle="1" w:styleId="1672">
    <w:name w:val="Нет списка1672"/>
    <w:next w:val="ac"/>
    <w:uiPriority w:val="99"/>
    <w:semiHidden/>
    <w:unhideWhenUsed/>
    <w:rsid w:val="00BC3F4D"/>
  </w:style>
  <w:style w:type="numbering" w:customStyle="1" w:styleId="1772">
    <w:name w:val="Нет списка1772"/>
    <w:next w:val="ac"/>
    <w:uiPriority w:val="99"/>
    <w:semiHidden/>
    <w:unhideWhenUsed/>
    <w:rsid w:val="00BC3F4D"/>
  </w:style>
  <w:style w:type="numbering" w:customStyle="1" w:styleId="1872">
    <w:name w:val="Нет списка1872"/>
    <w:next w:val="ac"/>
    <w:uiPriority w:val="99"/>
    <w:semiHidden/>
    <w:unhideWhenUsed/>
    <w:rsid w:val="00BC3F4D"/>
  </w:style>
  <w:style w:type="table" w:customStyle="1" w:styleId="740">
    <w:name w:val="Изысканная таблица7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720">
    <w:name w:val="Сетка таблицы37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72">
    <w:name w:val="Нет списка1972"/>
    <w:next w:val="ac"/>
    <w:uiPriority w:val="99"/>
    <w:semiHidden/>
    <w:unhideWhenUsed/>
    <w:rsid w:val="00BC3F4D"/>
  </w:style>
  <w:style w:type="numbering" w:customStyle="1" w:styleId="11072">
    <w:name w:val="Нет списка11072"/>
    <w:next w:val="ac"/>
    <w:uiPriority w:val="99"/>
    <w:semiHidden/>
    <w:unhideWhenUsed/>
    <w:rsid w:val="00BC3F4D"/>
  </w:style>
  <w:style w:type="numbering" w:customStyle="1" w:styleId="2272">
    <w:name w:val="Нет списка2272"/>
    <w:next w:val="ac"/>
    <w:uiPriority w:val="99"/>
    <w:semiHidden/>
    <w:unhideWhenUsed/>
    <w:rsid w:val="00BC3F4D"/>
  </w:style>
  <w:style w:type="numbering" w:customStyle="1" w:styleId="2072">
    <w:name w:val="Нет списка2072"/>
    <w:next w:val="ac"/>
    <w:uiPriority w:val="99"/>
    <w:semiHidden/>
    <w:unhideWhenUsed/>
    <w:rsid w:val="00BC3F4D"/>
  </w:style>
  <w:style w:type="numbering" w:customStyle="1" w:styleId="2372">
    <w:name w:val="Нет списка2372"/>
    <w:next w:val="ac"/>
    <w:uiPriority w:val="99"/>
    <w:semiHidden/>
    <w:unhideWhenUsed/>
    <w:rsid w:val="00BC3F4D"/>
  </w:style>
  <w:style w:type="numbering" w:customStyle="1" w:styleId="2472">
    <w:name w:val="Нет списка2472"/>
    <w:next w:val="ac"/>
    <w:uiPriority w:val="99"/>
    <w:semiHidden/>
    <w:unhideWhenUsed/>
    <w:rsid w:val="00BC3F4D"/>
  </w:style>
  <w:style w:type="numbering" w:customStyle="1" w:styleId="4920">
    <w:name w:val="Нет списка492"/>
    <w:next w:val="ac"/>
    <w:uiPriority w:val="99"/>
    <w:semiHidden/>
    <w:unhideWhenUsed/>
    <w:rsid w:val="00BC3F4D"/>
  </w:style>
  <w:style w:type="table" w:customStyle="1" w:styleId="2820">
    <w:name w:val="Сетка таблицы28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2">
    <w:name w:val="Нет списка1302"/>
    <w:next w:val="ac"/>
    <w:uiPriority w:val="99"/>
    <w:semiHidden/>
    <w:unhideWhenUsed/>
    <w:rsid w:val="00BC3F4D"/>
  </w:style>
  <w:style w:type="numbering" w:customStyle="1" w:styleId="2282">
    <w:name w:val="Нет списка2282"/>
    <w:next w:val="ac"/>
    <w:uiPriority w:val="99"/>
    <w:semiHidden/>
    <w:unhideWhenUsed/>
    <w:rsid w:val="00BC3F4D"/>
  </w:style>
  <w:style w:type="numbering" w:customStyle="1" w:styleId="31920">
    <w:name w:val="Нет списка3192"/>
    <w:next w:val="ac"/>
    <w:uiPriority w:val="99"/>
    <w:semiHidden/>
    <w:unhideWhenUsed/>
    <w:rsid w:val="00BC3F4D"/>
  </w:style>
  <w:style w:type="numbering" w:customStyle="1" w:styleId="41020">
    <w:name w:val="Нет списка4102"/>
    <w:next w:val="ac"/>
    <w:uiPriority w:val="99"/>
    <w:semiHidden/>
    <w:unhideWhenUsed/>
    <w:rsid w:val="00BC3F4D"/>
  </w:style>
  <w:style w:type="numbering" w:customStyle="1" w:styleId="592">
    <w:name w:val="Нет списка592"/>
    <w:next w:val="ac"/>
    <w:uiPriority w:val="99"/>
    <w:semiHidden/>
    <w:unhideWhenUsed/>
    <w:rsid w:val="00BC3F4D"/>
  </w:style>
  <w:style w:type="numbering" w:customStyle="1" w:styleId="682">
    <w:name w:val="Нет списка682"/>
    <w:next w:val="ac"/>
    <w:uiPriority w:val="99"/>
    <w:semiHidden/>
    <w:unhideWhenUsed/>
    <w:rsid w:val="00BC3F4D"/>
  </w:style>
  <w:style w:type="numbering" w:customStyle="1" w:styleId="782">
    <w:name w:val="Нет списка782"/>
    <w:next w:val="ac"/>
    <w:uiPriority w:val="99"/>
    <w:semiHidden/>
    <w:unhideWhenUsed/>
    <w:rsid w:val="00BC3F4D"/>
  </w:style>
  <w:style w:type="numbering" w:customStyle="1" w:styleId="882">
    <w:name w:val="Нет списка882"/>
    <w:next w:val="ac"/>
    <w:uiPriority w:val="99"/>
    <w:semiHidden/>
    <w:unhideWhenUsed/>
    <w:rsid w:val="00BC3F4D"/>
  </w:style>
  <w:style w:type="numbering" w:customStyle="1" w:styleId="982">
    <w:name w:val="Нет списка982"/>
    <w:next w:val="ac"/>
    <w:uiPriority w:val="99"/>
    <w:semiHidden/>
    <w:unhideWhenUsed/>
    <w:rsid w:val="00BC3F4D"/>
  </w:style>
  <w:style w:type="table" w:customStyle="1" w:styleId="11521">
    <w:name w:val="Сетка таблицы115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3">
    <w:name w:val="Нет списка11133"/>
    <w:next w:val="ac"/>
    <w:uiPriority w:val="99"/>
    <w:semiHidden/>
    <w:unhideWhenUsed/>
    <w:rsid w:val="00BC3F4D"/>
  </w:style>
  <w:style w:type="numbering" w:customStyle="1" w:styleId="211230">
    <w:name w:val="Нет списка21123"/>
    <w:next w:val="ac"/>
    <w:uiPriority w:val="99"/>
    <w:semiHidden/>
    <w:unhideWhenUsed/>
    <w:rsid w:val="00BC3F4D"/>
  </w:style>
  <w:style w:type="numbering" w:customStyle="1" w:styleId="311020">
    <w:name w:val="Нет списка31102"/>
    <w:next w:val="ac"/>
    <w:uiPriority w:val="99"/>
    <w:semiHidden/>
    <w:unhideWhenUsed/>
    <w:rsid w:val="00BC3F4D"/>
  </w:style>
  <w:style w:type="numbering" w:customStyle="1" w:styleId="4192">
    <w:name w:val="Нет списка4192"/>
    <w:next w:val="ac"/>
    <w:uiPriority w:val="99"/>
    <w:semiHidden/>
    <w:unhideWhenUsed/>
    <w:rsid w:val="00BC3F4D"/>
  </w:style>
  <w:style w:type="numbering" w:customStyle="1" w:styleId="1082">
    <w:name w:val="Нет списка1082"/>
    <w:next w:val="ac"/>
    <w:uiPriority w:val="99"/>
    <w:semiHidden/>
    <w:unhideWhenUsed/>
    <w:rsid w:val="00BC3F4D"/>
  </w:style>
  <w:style w:type="table" w:customStyle="1" w:styleId="2921">
    <w:name w:val="Сетка таблицы29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020">
    <w:name w:val="Нет списка12102"/>
    <w:next w:val="ac"/>
    <w:uiPriority w:val="99"/>
    <w:semiHidden/>
    <w:unhideWhenUsed/>
    <w:rsid w:val="00BC3F4D"/>
  </w:style>
  <w:style w:type="numbering" w:customStyle="1" w:styleId="1382">
    <w:name w:val="Нет списка1382"/>
    <w:next w:val="ac"/>
    <w:uiPriority w:val="99"/>
    <w:semiHidden/>
    <w:unhideWhenUsed/>
    <w:rsid w:val="00BC3F4D"/>
  </w:style>
  <w:style w:type="numbering" w:customStyle="1" w:styleId="1482">
    <w:name w:val="Нет списка1482"/>
    <w:next w:val="ac"/>
    <w:uiPriority w:val="99"/>
    <w:semiHidden/>
    <w:unhideWhenUsed/>
    <w:rsid w:val="00BC3F4D"/>
  </w:style>
  <w:style w:type="numbering" w:customStyle="1" w:styleId="1582">
    <w:name w:val="Нет списка1582"/>
    <w:next w:val="ac"/>
    <w:uiPriority w:val="99"/>
    <w:semiHidden/>
    <w:unhideWhenUsed/>
    <w:rsid w:val="00BC3F4D"/>
  </w:style>
  <w:style w:type="numbering" w:customStyle="1" w:styleId="1682">
    <w:name w:val="Нет списка1682"/>
    <w:next w:val="ac"/>
    <w:uiPriority w:val="99"/>
    <w:semiHidden/>
    <w:unhideWhenUsed/>
    <w:rsid w:val="00BC3F4D"/>
  </w:style>
  <w:style w:type="numbering" w:customStyle="1" w:styleId="1782">
    <w:name w:val="Нет списка1782"/>
    <w:next w:val="ac"/>
    <w:uiPriority w:val="99"/>
    <w:semiHidden/>
    <w:unhideWhenUsed/>
    <w:rsid w:val="00BC3F4D"/>
  </w:style>
  <w:style w:type="numbering" w:customStyle="1" w:styleId="1882">
    <w:name w:val="Нет списка1882"/>
    <w:next w:val="ac"/>
    <w:uiPriority w:val="99"/>
    <w:semiHidden/>
    <w:unhideWhenUsed/>
    <w:rsid w:val="00BC3F4D"/>
  </w:style>
  <w:style w:type="table" w:customStyle="1" w:styleId="840">
    <w:name w:val="Изысканная таблица8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820">
    <w:name w:val="Сетка таблицы38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82">
    <w:name w:val="Нет списка1982"/>
    <w:next w:val="ac"/>
    <w:uiPriority w:val="99"/>
    <w:semiHidden/>
    <w:unhideWhenUsed/>
    <w:rsid w:val="00BC3F4D"/>
  </w:style>
  <w:style w:type="numbering" w:customStyle="1" w:styleId="11082">
    <w:name w:val="Нет списка11082"/>
    <w:next w:val="ac"/>
    <w:uiPriority w:val="99"/>
    <w:semiHidden/>
    <w:unhideWhenUsed/>
    <w:rsid w:val="00BC3F4D"/>
  </w:style>
  <w:style w:type="numbering" w:customStyle="1" w:styleId="2292">
    <w:name w:val="Нет списка2292"/>
    <w:next w:val="ac"/>
    <w:uiPriority w:val="99"/>
    <w:semiHidden/>
    <w:unhideWhenUsed/>
    <w:rsid w:val="00BC3F4D"/>
  </w:style>
  <w:style w:type="numbering" w:customStyle="1" w:styleId="2082">
    <w:name w:val="Нет списка2082"/>
    <w:next w:val="ac"/>
    <w:uiPriority w:val="99"/>
    <w:semiHidden/>
    <w:unhideWhenUsed/>
    <w:rsid w:val="00BC3F4D"/>
  </w:style>
  <w:style w:type="numbering" w:customStyle="1" w:styleId="2382">
    <w:name w:val="Нет списка2382"/>
    <w:next w:val="ac"/>
    <w:uiPriority w:val="99"/>
    <w:semiHidden/>
    <w:unhideWhenUsed/>
    <w:rsid w:val="00BC3F4D"/>
  </w:style>
  <w:style w:type="numbering" w:customStyle="1" w:styleId="2482">
    <w:name w:val="Нет списка2482"/>
    <w:next w:val="ac"/>
    <w:uiPriority w:val="99"/>
    <w:semiHidden/>
    <w:unhideWhenUsed/>
    <w:rsid w:val="00BC3F4D"/>
  </w:style>
  <w:style w:type="numbering" w:customStyle="1" w:styleId="5020">
    <w:name w:val="Нет списка502"/>
    <w:next w:val="ac"/>
    <w:uiPriority w:val="99"/>
    <w:semiHidden/>
    <w:unhideWhenUsed/>
    <w:rsid w:val="00BC3F4D"/>
  </w:style>
  <w:style w:type="table" w:customStyle="1" w:styleId="3021">
    <w:name w:val="Сетка таблицы30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92">
    <w:name w:val="Нет списка1392"/>
    <w:next w:val="ac"/>
    <w:uiPriority w:val="99"/>
    <w:semiHidden/>
    <w:unhideWhenUsed/>
    <w:rsid w:val="00BC3F4D"/>
  </w:style>
  <w:style w:type="numbering" w:customStyle="1" w:styleId="2302">
    <w:name w:val="Нет списка2302"/>
    <w:next w:val="ac"/>
    <w:uiPriority w:val="99"/>
    <w:semiHidden/>
    <w:unhideWhenUsed/>
    <w:rsid w:val="00BC3F4D"/>
  </w:style>
  <w:style w:type="numbering" w:customStyle="1" w:styleId="32020">
    <w:name w:val="Нет списка3202"/>
    <w:next w:val="ac"/>
    <w:uiPriority w:val="99"/>
    <w:semiHidden/>
    <w:unhideWhenUsed/>
    <w:rsid w:val="00BC3F4D"/>
  </w:style>
  <w:style w:type="numbering" w:customStyle="1" w:styleId="4202">
    <w:name w:val="Нет списка4202"/>
    <w:next w:val="ac"/>
    <w:uiPriority w:val="99"/>
    <w:semiHidden/>
    <w:unhideWhenUsed/>
    <w:rsid w:val="00BC3F4D"/>
  </w:style>
  <w:style w:type="numbering" w:customStyle="1" w:styleId="5102">
    <w:name w:val="Нет списка5102"/>
    <w:next w:val="ac"/>
    <w:uiPriority w:val="99"/>
    <w:semiHidden/>
    <w:unhideWhenUsed/>
    <w:rsid w:val="00BC3F4D"/>
  </w:style>
  <w:style w:type="numbering" w:customStyle="1" w:styleId="692">
    <w:name w:val="Нет списка692"/>
    <w:next w:val="ac"/>
    <w:uiPriority w:val="99"/>
    <w:semiHidden/>
    <w:unhideWhenUsed/>
    <w:rsid w:val="00BC3F4D"/>
  </w:style>
  <w:style w:type="numbering" w:customStyle="1" w:styleId="792">
    <w:name w:val="Нет списка792"/>
    <w:next w:val="ac"/>
    <w:uiPriority w:val="99"/>
    <w:semiHidden/>
    <w:unhideWhenUsed/>
    <w:rsid w:val="00BC3F4D"/>
  </w:style>
  <w:style w:type="numbering" w:customStyle="1" w:styleId="892">
    <w:name w:val="Нет списка892"/>
    <w:next w:val="ac"/>
    <w:uiPriority w:val="99"/>
    <w:semiHidden/>
    <w:unhideWhenUsed/>
    <w:rsid w:val="00BC3F4D"/>
  </w:style>
  <w:style w:type="numbering" w:customStyle="1" w:styleId="992">
    <w:name w:val="Нет списка992"/>
    <w:next w:val="ac"/>
    <w:uiPriority w:val="99"/>
    <w:semiHidden/>
    <w:unhideWhenUsed/>
    <w:rsid w:val="00BC3F4D"/>
  </w:style>
  <w:style w:type="table" w:customStyle="1" w:styleId="11621">
    <w:name w:val="Сетка таблицы116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420">
    <w:name w:val="Нет списка11142"/>
    <w:next w:val="ac"/>
    <w:uiPriority w:val="99"/>
    <w:semiHidden/>
    <w:unhideWhenUsed/>
    <w:rsid w:val="00BC3F4D"/>
  </w:style>
  <w:style w:type="numbering" w:customStyle="1" w:styleId="21132">
    <w:name w:val="Нет списка21132"/>
    <w:next w:val="ac"/>
    <w:uiPriority w:val="99"/>
    <w:semiHidden/>
    <w:unhideWhenUsed/>
    <w:rsid w:val="00BC3F4D"/>
  </w:style>
  <w:style w:type="numbering" w:customStyle="1" w:styleId="31113">
    <w:name w:val="Нет списка31113"/>
    <w:next w:val="ac"/>
    <w:uiPriority w:val="99"/>
    <w:semiHidden/>
    <w:unhideWhenUsed/>
    <w:rsid w:val="00BC3F4D"/>
  </w:style>
  <w:style w:type="numbering" w:customStyle="1" w:styleId="41102">
    <w:name w:val="Нет списка41102"/>
    <w:next w:val="ac"/>
    <w:uiPriority w:val="99"/>
    <w:semiHidden/>
    <w:unhideWhenUsed/>
    <w:rsid w:val="00BC3F4D"/>
  </w:style>
  <w:style w:type="numbering" w:customStyle="1" w:styleId="1092">
    <w:name w:val="Нет списка1092"/>
    <w:next w:val="ac"/>
    <w:uiPriority w:val="99"/>
    <w:semiHidden/>
    <w:unhideWhenUsed/>
    <w:rsid w:val="00BC3F4D"/>
  </w:style>
  <w:style w:type="table" w:customStyle="1" w:styleId="21020">
    <w:name w:val="Сетка таблицы210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30">
    <w:name w:val="Нет списка12113"/>
    <w:next w:val="ac"/>
    <w:uiPriority w:val="99"/>
    <w:semiHidden/>
    <w:unhideWhenUsed/>
    <w:rsid w:val="00BC3F4D"/>
  </w:style>
  <w:style w:type="numbering" w:customStyle="1" w:styleId="13102">
    <w:name w:val="Нет списка13102"/>
    <w:next w:val="ac"/>
    <w:uiPriority w:val="99"/>
    <w:semiHidden/>
    <w:unhideWhenUsed/>
    <w:rsid w:val="00BC3F4D"/>
  </w:style>
  <w:style w:type="numbering" w:customStyle="1" w:styleId="1492">
    <w:name w:val="Нет списка1492"/>
    <w:next w:val="ac"/>
    <w:uiPriority w:val="99"/>
    <w:semiHidden/>
    <w:unhideWhenUsed/>
    <w:rsid w:val="00BC3F4D"/>
  </w:style>
  <w:style w:type="numbering" w:customStyle="1" w:styleId="1592">
    <w:name w:val="Нет списка1592"/>
    <w:next w:val="ac"/>
    <w:uiPriority w:val="99"/>
    <w:semiHidden/>
    <w:unhideWhenUsed/>
    <w:rsid w:val="00BC3F4D"/>
  </w:style>
  <w:style w:type="numbering" w:customStyle="1" w:styleId="1692">
    <w:name w:val="Нет списка1692"/>
    <w:next w:val="ac"/>
    <w:uiPriority w:val="99"/>
    <w:semiHidden/>
    <w:unhideWhenUsed/>
    <w:rsid w:val="00BC3F4D"/>
  </w:style>
  <w:style w:type="numbering" w:customStyle="1" w:styleId="1792">
    <w:name w:val="Нет списка1792"/>
    <w:next w:val="ac"/>
    <w:uiPriority w:val="99"/>
    <w:semiHidden/>
    <w:unhideWhenUsed/>
    <w:rsid w:val="00BC3F4D"/>
  </w:style>
  <w:style w:type="numbering" w:customStyle="1" w:styleId="1892">
    <w:name w:val="Нет списка1892"/>
    <w:next w:val="ac"/>
    <w:uiPriority w:val="99"/>
    <w:semiHidden/>
    <w:unhideWhenUsed/>
    <w:rsid w:val="00BC3F4D"/>
  </w:style>
  <w:style w:type="table" w:customStyle="1" w:styleId="943">
    <w:name w:val="Изысканная таблица9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920">
    <w:name w:val="Сетка таблицы39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92">
    <w:name w:val="Нет списка1992"/>
    <w:next w:val="ac"/>
    <w:uiPriority w:val="99"/>
    <w:semiHidden/>
    <w:unhideWhenUsed/>
    <w:rsid w:val="00BC3F4D"/>
  </w:style>
  <w:style w:type="numbering" w:customStyle="1" w:styleId="11092">
    <w:name w:val="Нет списка11092"/>
    <w:next w:val="ac"/>
    <w:uiPriority w:val="99"/>
    <w:semiHidden/>
    <w:unhideWhenUsed/>
    <w:rsid w:val="00BC3F4D"/>
  </w:style>
  <w:style w:type="numbering" w:customStyle="1" w:styleId="22102">
    <w:name w:val="Нет списка22102"/>
    <w:next w:val="ac"/>
    <w:uiPriority w:val="99"/>
    <w:semiHidden/>
    <w:unhideWhenUsed/>
    <w:rsid w:val="00BC3F4D"/>
  </w:style>
  <w:style w:type="numbering" w:customStyle="1" w:styleId="2092">
    <w:name w:val="Нет списка2092"/>
    <w:next w:val="ac"/>
    <w:uiPriority w:val="99"/>
    <w:semiHidden/>
    <w:unhideWhenUsed/>
    <w:rsid w:val="00BC3F4D"/>
  </w:style>
  <w:style w:type="numbering" w:customStyle="1" w:styleId="2392">
    <w:name w:val="Нет списка2392"/>
    <w:next w:val="ac"/>
    <w:uiPriority w:val="99"/>
    <w:semiHidden/>
    <w:unhideWhenUsed/>
    <w:rsid w:val="00BC3F4D"/>
  </w:style>
  <w:style w:type="numbering" w:customStyle="1" w:styleId="2492">
    <w:name w:val="Нет списка2492"/>
    <w:next w:val="ac"/>
    <w:uiPriority w:val="99"/>
    <w:semiHidden/>
    <w:unhideWhenUsed/>
    <w:rsid w:val="00BC3F4D"/>
  </w:style>
  <w:style w:type="numbering" w:customStyle="1" w:styleId="602">
    <w:name w:val="Нет списка602"/>
    <w:next w:val="ac"/>
    <w:uiPriority w:val="99"/>
    <w:semiHidden/>
    <w:unhideWhenUsed/>
    <w:rsid w:val="00BC3F4D"/>
  </w:style>
  <w:style w:type="table" w:customStyle="1" w:styleId="4020">
    <w:name w:val="Сетка таблицы40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02">
    <w:name w:val="Нет списка1402"/>
    <w:next w:val="ac"/>
    <w:uiPriority w:val="99"/>
    <w:semiHidden/>
    <w:unhideWhenUsed/>
    <w:rsid w:val="00BC3F4D"/>
  </w:style>
  <w:style w:type="numbering" w:customStyle="1" w:styleId="2402">
    <w:name w:val="Нет списка2402"/>
    <w:next w:val="ac"/>
    <w:uiPriority w:val="99"/>
    <w:semiHidden/>
    <w:unhideWhenUsed/>
    <w:rsid w:val="00BC3F4D"/>
  </w:style>
  <w:style w:type="numbering" w:customStyle="1" w:styleId="32130">
    <w:name w:val="Нет списка3213"/>
    <w:next w:val="ac"/>
    <w:uiPriority w:val="99"/>
    <w:semiHidden/>
    <w:unhideWhenUsed/>
    <w:rsid w:val="00BC3F4D"/>
  </w:style>
  <w:style w:type="numbering" w:customStyle="1" w:styleId="42130">
    <w:name w:val="Нет списка4213"/>
    <w:next w:val="ac"/>
    <w:uiPriority w:val="99"/>
    <w:semiHidden/>
    <w:unhideWhenUsed/>
    <w:rsid w:val="00BC3F4D"/>
  </w:style>
  <w:style w:type="numbering" w:customStyle="1" w:styleId="51130">
    <w:name w:val="Нет списка5113"/>
    <w:next w:val="ac"/>
    <w:uiPriority w:val="99"/>
    <w:semiHidden/>
    <w:unhideWhenUsed/>
    <w:rsid w:val="00BC3F4D"/>
  </w:style>
  <w:style w:type="numbering" w:customStyle="1" w:styleId="6102">
    <w:name w:val="Нет списка6102"/>
    <w:next w:val="ac"/>
    <w:uiPriority w:val="99"/>
    <w:semiHidden/>
    <w:unhideWhenUsed/>
    <w:rsid w:val="00BC3F4D"/>
  </w:style>
  <w:style w:type="numbering" w:customStyle="1" w:styleId="7102">
    <w:name w:val="Нет списка7102"/>
    <w:next w:val="ac"/>
    <w:uiPriority w:val="99"/>
    <w:semiHidden/>
    <w:unhideWhenUsed/>
    <w:rsid w:val="00BC3F4D"/>
  </w:style>
  <w:style w:type="numbering" w:customStyle="1" w:styleId="8102">
    <w:name w:val="Нет списка8102"/>
    <w:next w:val="ac"/>
    <w:uiPriority w:val="99"/>
    <w:semiHidden/>
    <w:unhideWhenUsed/>
    <w:rsid w:val="00BC3F4D"/>
  </w:style>
  <w:style w:type="numbering" w:customStyle="1" w:styleId="9102">
    <w:name w:val="Нет списка9102"/>
    <w:next w:val="ac"/>
    <w:uiPriority w:val="99"/>
    <w:semiHidden/>
    <w:unhideWhenUsed/>
    <w:rsid w:val="00BC3F4D"/>
  </w:style>
  <w:style w:type="table" w:customStyle="1" w:styleId="11720">
    <w:name w:val="Сетка таблицы117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20">
    <w:name w:val="Нет списка11152"/>
    <w:next w:val="ac"/>
    <w:uiPriority w:val="99"/>
    <w:semiHidden/>
    <w:unhideWhenUsed/>
    <w:rsid w:val="00BC3F4D"/>
  </w:style>
  <w:style w:type="numbering" w:customStyle="1" w:styleId="21142">
    <w:name w:val="Нет списка21142"/>
    <w:next w:val="ac"/>
    <w:uiPriority w:val="99"/>
    <w:semiHidden/>
    <w:unhideWhenUsed/>
    <w:rsid w:val="00BC3F4D"/>
  </w:style>
  <w:style w:type="numbering" w:customStyle="1" w:styleId="31123">
    <w:name w:val="Нет списка31123"/>
    <w:next w:val="ac"/>
    <w:uiPriority w:val="99"/>
    <w:semiHidden/>
    <w:unhideWhenUsed/>
    <w:rsid w:val="00BC3F4D"/>
  </w:style>
  <w:style w:type="numbering" w:customStyle="1" w:styleId="41113">
    <w:name w:val="Нет списка41113"/>
    <w:next w:val="ac"/>
    <w:uiPriority w:val="99"/>
    <w:semiHidden/>
    <w:unhideWhenUsed/>
    <w:rsid w:val="00BC3F4D"/>
  </w:style>
  <w:style w:type="numbering" w:customStyle="1" w:styleId="10102">
    <w:name w:val="Нет списка10102"/>
    <w:next w:val="ac"/>
    <w:uiPriority w:val="99"/>
    <w:semiHidden/>
    <w:unhideWhenUsed/>
    <w:rsid w:val="00BC3F4D"/>
  </w:style>
  <w:style w:type="table" w:customStyle="1" w:styleId="21130">
    <w:name w:val="Сетка таблицы2113"/>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220">
    <w:name w:val="Нет списка12122"/>
    <w:next w:val="ac"/>
    <w:uiPriority w:val="99"/>
    <w:semiHidden/>
    <w:unhideWhenUsed/>
    <w:rsid w:val="00BC3F4D"/>
  </w:style>
  <w:style w:type="numbering" w:customStyle="1" w:styleId="13113">
    <w:name w:val="Нет списка13113"/>
    <w:next w:val="ac"/>
    <w:uiPriority w:val="99"/>
    <w:semiHidden/>
    <w:unhideWhenUsed/>
    <w:rsid w:val="00BC3F4D"/>
  </w:style>
  <w:style w:type="numbering" w:customStyle="1" w:styleId="14102">
    <w:name w:val="Нет списка14102"/>
    <w:next w:val="ac"/>
    <w:uiPriority w:val="99"/>
    <w:semiHidden/>
    <w:unhideWhenUsed/>
    <w:rsid w:val="00BC3F4D"/>
  </w:style>
  <w:style w:type="numbering" w:customStyle="1" w:styleId="15102">
    <w:name w:val="Нет списка15102"/>
    <w:next w:val="ac"/>
    <w:uiPriority w:val="99"/>
    <w:semiHidden/>
    <w:unhideWhenUsed/>
    <w:rsid w:val="00BC3F4D"/>
  </w:style>
  <w:style w:type="numbering" w:customStyle="1" w:styleId="16102">
    <w:name w:val="Нет списка16102"/>
    <w:next w:val="ac"/>
    <w:uiPriority w:val="99"/>
    <w:semiHidden/>
    <w:unhideWhenUsed/>
    <w:rsid w:val="00BC3F4D"/>
  </w:style>
  <w:style w:type="numbering" w:customStyle="1" w:styleId="17102">
    <w:name w:val="Нет списка17102"/>
    <w:next w:val="ac"/>
    <w:uiPriority w:val="99"/>
    <w:semiHidden/>
    <w:unhideWhenUsed/>
    <w:rsid w:val="00BC3F4D"/>
  </w:style>
  <w:style w:type="numbering" w:customStyle="1" w:styleId="18102">
    <w:name w:val="Нет списка18102"/>
    <w:next w:val="ac"/>
    <w:uiPriority w:val="99"/>
    <w:semiHidden/>
    <w:unhideWhenUsed/>
    <w:rsid w:val="00BC3F4D"/>
  </w:style>
  <w:style w:type="table" w:customStyle="1" w:styleId="1040">
    <w:name w:val="Изысканная таблица10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020">
    <w:name w:val="Сетка таблицы310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02">
    <w:name w:val="Нет списка19102"/>
    <w:next w:val="ac"/>
    <w:uiPriority w:val="99"/>
    <w:semiHidden/>
    <w:unhideWhenUsed/>
    <w:rsid w:val="00BC3F4D"/>
  </w:style>
  <w:style w:type="numbering" w:customStyle="1" w:styleId="110102">
    <w:name w:val="Нет списка110102"/>
    <w:next w:val="ac"/>
    <w:uiPriority w:val="99"/>
    <w:semiHidden/>
    <w:unhideWhenUsed/>
    <w:rsid w:val="00BC3F4D"/>
  </w:style>
  <w:style w:type="numbering" w:customStyle="1" w:styleId="22112">
    <w:name w:val="Нет списка22112"/>
    <w:next w:val="ac"/>
    <w:uiPriority w:val="99"/>
    <w:semiHidden/>
    <w:unhideWhenUsed/>
    <w:rsid w:val="00BC3F4D"/>
  </w:style>
  <w:style w:type="numbering" w:customStyle="1" w:styleId="20102">
    <w:name w:val="Нет списка20102"/>
    <w:next w:val="ac"/>
    <w:uiPriority w:val="99"/>
    <w:semiHidden/>
    <w:unhideWhenUsed/>
    <w:rsid w:val="00BC3F4D"/>
  </w:style>
  <w:style w:type="numbering" w:customStyle="1" w:styleId="23102">
    <w:name w:val="Нет списка23102"/>
    <w:next w:val="ac"/>
    <w:uiPriority w:val="99"/>
    <w:semiHidden/>
    <w:unhideWhenUsed/>
    <w:rsid w:val="00BC3F4D"/>
  </w:style>
  <w:style w:type="numbering" w:customStyle="1" w:styleId="24102">
    <w:name w:val="Нет списка24102"/>
    <w:next w:val="ac"/>
    <w:uiPriority w:val="99"/>
    <w:semiHidden/>
    <w:unhideWhenUsed/>
    <w:rsid w:val="00BC3F4D"/>
  </w:style>
  <w:style w:type="numbering" w:customStyle="1" w:styleId="702">
    <w:name w:val="Нет списка702"/>
    <w:next w:val="ac"/>
    <w:uiPriority w:val="99"/>
    <w:semiHidden/>
    <w:unhideWhenUsed/>
    <w:rsid w:val="00BC3F4D"/>
  </w:style>
  <w:style w:type="table" w:customStyle="1" w:styleId="4130">
    <w:name w:val="Сетка таблицы413"/>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2">
    <w:name w:val="Нет списка1502"/>
    <w:next w:val="ac"/>
    <w:uiPriority w:val="99"/>
    <w:semiHidden/>
    <w:unhideWhenUsed/>
    <w:rsid w:val="00BC3F4D"/>
  </w:style>
  <w:style w:type="numbering" w:customStyle="1" w:styleId="2502">
    <w:name w:val="Нет списка2502"/>
    <w:next w:val="ac"/>
    <w:uiPriority w:val="99"/>
    <w:semiHidden/>
    <w:unhideWhenUsed/>
    <w:rsid w:val="00BC3F4D"/>
  </w:style>
  <w:style w:type="numbering" w:customStyle="1" w:styleId="32220">
    <w:name w:val="Нет списка3222"/>
    <w:next w:val="ac"/>
    <w:uiPriority w:val="99"/>
    <w:semiHidden/>
    <w:unhideWhenUsed/>
    <w:rsid w:val="00BC3F4D"/>
  </w:style>
  <w:style w:type="numbering" w:customStyle="1" w:styleId="4222">
    <w:name w:val="Нет списка4222"/>
    <w:next w:val="ac"/>
    <w:uiPriority w:val="99"/>
    <w:semiHidden/>
    <w:unhideWhenUsed/>
    <w:rsid w:val="00BC3F4D"/>
  </w:style>
  <w:style w:type="numbering" w:customStyle="1" w:styleId="51220">
    <w:name w:val="Нет списка5122"/>
    <w:next w:val="ac"/>
    <w:uiPriority w:val="99"/>
    <w:semiHidden/>
    <w:unhideWhenUsed/>
    <w:rsid w:val="00BC3F4D"/>
  </w:style>
  <w:style w:type="numbering" w:customStyle="1" w:styleId="61130">
    <w:name w:val="Нет списка6113"/>
    <w:next w:val="ac"/>
    <w:uiPriority w:val="99"/>
    <w:semiHidden/>
    <w:unhideWhenUsed/>
    <w:rsid w:val="00BC3F4D"/>
  </w:style>
  <w:style w:type="numbering" w:customStyle="1" w:styleId="71130">
    <w:name w:val="Нет списка7113"/>
    <w:next w:val="ac"/>
    <w:uiPriority w:val="99"/>
    <w:semiHidden/>
    <w:unhideWhenUsed/>
    <w:rsid w:val="00BC3F4D"/>
  </w:style>
  <w:style w:type="numbering" w:customStyle="1" w:styleId="81130">
    <w:name w:val="Нет списка8113"/>
    <w:next w:val="ac"/>
    <w:uiPriority w:val="99"/>
    <w:semiHidden/>
    <w:unhideWhenUsed/>
    <w:rsid w:val="00BC3F4D"/>
  </w:style>
  <w:style w:type="numbering" w:customStyle="1" w:styleId="9113">
    <w:name w:val="Нет списка9113"/>
    <w:next w:val="ac"/>
    <w:uiPriority w:val="99"/>
    <w:semiHidden/>
    <w:unhideWhenUsed/>
    <w:rsid w:val="00BC3F4D"/>
  </w:style>
  <w:style w:type="table" w:customStyle="1" w:styleId="11820">
    <w:name w:val="Сетка таблицы118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20">
    <w:name w:val="Нет списка11162"/>
    <w:next w:val="ac"/>
    <w:uiPriority w:val="99"/>
    <w:semiHidden/>
    <w:unhideWhenUsed/>
    <w:rsid w:val="00BC3F4D"/>
  </w:style>
  <w:style w:type="numbering" w:customStyle="1" w:styleId="21152">
    <w:name w:val="Нет списка21152"/>
    <w:next w:val="ac"/>
    <w:uiPriority w:val="99"/>
    <w:semiHidden/>
    <w:unhideWhenUsed/>
    <w:rsid w:val="00BC3F4D"/>
  </w:style>
  <w:style w:type="numbering" w:customStyle="1" w:styleId="31132">
    <w:name w:val="Нет списка31132"/>
    <w:next w:val="ac"/>
    <w:uiPriority w:val="99"/>
    <w:semiHidden/>
    <w:unhideWhenUsed/>
    <w:rsid w:val="00BC3F4D"/>
  </w:style>
  <w:style w:type="numbering" w:customStyle="1" w:styleId="41122">
    <w:name w:val="Нет списка41122"/>
    <w:next w:val="ac"/>
    <w:uiPriority w:val="99"/>
    <w:semiHidden/>
    <w:unhideWhenUsed/>
    <w:rsid w:val="00BC3F4D"/>
  </w:style>
  <w:style w:type="numbering" w:customStyle="1" w:styleId="10113">
    <w:name w:val="Нет списка10113"/>
    <w:next w:val="ac"/>
    <w:uiPriority w:val="99"/>
    <w:semiHidden/>
    <w:unhideWhenUsed/>
    <w:rsid w:val="00BC3F4D"/>
  </w:style>
  <w:style w:type="table" w:customStyle="1" w:styleId="21221">
    <w:name w:val="Сетка таблицы212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32">
    <w:name w:val="Нет списка12132"/>
    <w:next w:val="ac"/>
    <w:uiPriority w:val="99"/>
    <w:semiHidden/>
    <w:unhideWhenUsed/>
    <w:rsid w:val="00BC3F4D"/>
  </w:style>
  <w:style w:type="numbering" w:customStyle="1" w:styleId="13122">
    <w:name w:val="Нет списка13122"/>
    <w:next w:val="ac"/>
    <w:uiPriority w:val="99"/>
    <w:semiHidden/>
    <w:unhideWhenUsed/>
    <w:rsid w:val="00BC3F4D"/>
  </w:style>
  <w:style w:type="numbering" w:customStyle="1" w:styleId="14113">
    <w:name w:val="Нет списка14113"/>
    <w:next w:val="ac"/>
    <w:uiPriority w:val="99"/>
    <w:semiHidden/>
    <w:unhideWhenUsed/>
    <w:rsid w:val="00BC3F4D"/>
  </w:style>
  <w:style w:type="numbering" w:customStyle="1" w:styleId="15112">
    <w:name w:val="Нет списка15112"/>
    <w:next w:val="ac"/>
    <w:uiPriority w:val="99"/>
    <w:semiHidden/>
    <w:unhideWhenUsed/>
    <w:rsid w:val="00BC3F4D"/>
  </w:style>
  <w:style w:type="numbering" w:customStyle="1" w:styleId="16112">
    <w:name w:val="Нет списка16112"/>
    <w:next w:val="ac"/>
    <w:uiPriority w:val="99"/>
    <w:semiHidden/>
    <w:unhideWhenUsed/>
    <w:rsid w:val="00BC3F4D"/>
  </w:style>
  <w:style w:type="numbering" w:customStyle="1" w:styleId="171120">
    <w:name w:val="Нет списка17112"/>
    <w:next w:val="ac"/>
    <w:uiPriority w:val="99"/>
    <w:semiHidden/>
    <w:unhideWhenUsed/>
    <w:rsid w:val="00BC3F4D"/>
  </w:style>
  <w:style w:type="numbering" w:customStyle="1" w:styleId="18112">
    <w:name w:val="Нет списка18112"/>
    <w:next w:val="ac"/>
    <w:uiPriority w:val="99"/>
    <w:semiHidden/>
    <w:unhideWhenUsed/>
    <w:rsid w:val="00BC3F4D"/>
  </w:style>
  <w:style w:type="table" w:customStyle="1" w:styleId="1243">
    <w:name w:val="Изысканная таблица12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120">
    <w:name w:val="Сетка таблицы311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12">
    <w:name w:val="Нет списка19112"/>
    <w:next w:val="ac"/>
    <w:uiPriority w:val="99"/>
    <w:semiHidden/>
    <w:unhideWhenUsed/>
    <w:rsid w:val="00BC3F4D"/>
  </w:style>
  <w:style w:type="numbering" w:customStyle="1" w:styleId="110112">
    <w:name w:val="Нет списка110112"/>
    <w:next w:val="ac"/>
    <w:uiPriority w:val="99"/>
    <w:semiHidden/>
    <w:unhideWhenUsed/>
    <w:rsid w:val="00BC3F4D"/>
  </w:style>
  <w:style w:type="numbering" w:customStyle="1" w:styleId="22122">
    <w:name w:val="Нет списка22122"/>
    <w:next w:val="ac"/>
    <w:uiPriority w:val="99"/>
    <w:semiHidden/>
    <w:unhideWhenUsed/>
    <w:rsid w:val="00BC3F4D"/>
  </w:style>
  <w:style w:type="numbering" w:customStyle="1" w:styleId="20112">
    <w:name w:val="Нет списка20112"/>
    <w:next w:val="ac"/>
    <w:uiPriority w:val="99"/>
    <w:semiHidden/>
    <w:unhideWhenUsed/>
    <w:rsid w:val="00BC3F4D"/>
  </w:style>
  <w:style w:type="numbering" w:customStyle="1" w:styleId="23112">
    <w:name w:val="Нет списка23112"/>
    <w:next w:val="ac"/>
    <w:uiPriority w:val="99"/>
    <w:semiHidden/>
    <w:unhideWhenUsed/>
    <w:rsid w:val="00BC3F4D"/>
  </w:style>
  <w:style w:type="numbering" w:customStyle="1" w:styleId="24112">
    <w:name w:val="Нет списка24112"/>
    <w:next w:val="ac"/>
    <w:uiPriority w:val="99"/>
    <w:semiHidden/>
    <w:unhideWhenUsed/>
    <w:rsid w:val="00BC3F4D"/>
  </w:style>
  <w:style w:type="numbering" w:customStyle="1" w:styleId="802">
    <w:name w:val="Нет списка802"/>
    <w:next w:val="ac"/>
    <w:uiPriority w:val="99"/>
    <w:semiHidden/>
    <w:unhideWhenUsed/>
    <w:rsid w:val="00BC3F4D"/>
  </w:style>
  <w:style w:type="table" w:customStyle="1" w:styleId="4223">
    <w:name w:val="Сетка таблицы42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2">
    <w:name w:val="Нет списка1602"/>
    <w:next w:val="ac"/>
    <w:uiPriority w:val="99"/>
    <w:semiHidden/>
    <w:unhideWhenUsed/>
    <w:rsid w:val="00BC3F4D"/>
  </w:style>
  <w:style w:type="numbering" w:customStyle="1" w:styleId="2512">
    <w:name w:val="Нет списка2512"/>
    <w:next w:val="ac"/>
    <w:uiPriority w:val="99"/>
    <w:semiHidden/>
    <w:unhideWhenUsed/>
    <w:rsid w:val="00BC3F4D"/>
  </w:style>
  <w:style w:type="numbering" w:customStyle="1" w:styleId="3232">
    <w:name w:val="Нет списка3232"/>
    <w:next w:val="ac"/>
    <w:uiPriority w:val="99"/>
    <w:semiHidden/>
    <w:unhideWhenUsed/>
    <w:rsid w:val="00BC3F4D"/>
  </w:style>
  <w:style w:type="numbering" w:customStyle="1" w:styleId="4232">
    <w:name w:val="Нет списка4232"/>
    <w:next w:val="ac"/>
    <w:uiPriority w:val="99"/>
    <w:semiHidden/>
    <w:unhideWhenUsed/>
    <w:rsid w:val="00BC3F4D"/>
  </w:style>
  <w:style w:type="numbering" w:customStyle="1" w:styleId="5132">
    <w:name w:val="Нет списка5132"/>
    <w:next w:val="ac"/>
    <w:uiPriority w:val="99"/>
    <w:semiHidden/>
    <w:unhideWhenUsed/>
    <w:rsid w:val="00BC3F4D"/>
  </w:style>
  <w:style w:type="numbering" w:customStyle="1" w:styleId="61220">
    <w:name w:val="Нет списка6122"/>
    <w:next w:val="ac"/>
    <w:uiPriority w:val="99"/>
    <w:semiHidden/>
    <w:unhideWhenUsed/>
    <w:rsid w:val="00BC3F4D"/>
  </w:style>
  <w:style w:type="numbering" w:customStyle="1" w:styleId="71220">
    <w:name w:val="Нет списка7122"/>
    <w:next w:val="ac"/>
    <w:uiPriority w:val="99"/>
    <w:semiHidden/>
    <w:unhideWhenUsed/>
    <w:rsid w:val="00BC3F4D"/>
  </w:style>
  <w:style w:type="numbering" w:customStyle="1" w:styleId="81220">
    <w:name w:val="Нет списка8122"/>
    <w:next w:val="ac"/>
    <w:uiPriority w:val="99"/>
    <w:semiHidden/>
    <w:unhideWhenUsed/>
    <w:rsid w:val="00BC3F4D"/>
  </w:style>
  <w:style w:type="numbering" w:customStyle="1" w:styleId="9122">
    <w:name w:val="Нет списка9122"/>
    <w:next w:val="ac"/>
    <w:uiPriority w:val="99"/>
    <w:semiHidden/>
    <w:unhideWhenUsed/>
    <w:rsid w:val="00BC3F4D"/>
  </w:style>
  <w:style w:type="table" w:customStyle="1" w:styleId="11920">
    <w:name w:val="Сетка таблицы119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2"/>
    <w:next w:val="ac"/>
    <w:uiPriority w:val="99"/>
    <w:semiHidden/>
    <w:unhideWhenUsed/>
    <w:rsid w:val="00BC3F4D"/>
  </w:style>
  <w:style w:type="numbering" w:customStyle="1" w:styleId="21162">
    <w:name w:val="Нет списка21162"/>
    <w:next w:val="ac"/>
    <w:uiPriority w:val="99"/>
    <w:semiHidden/>
    <w:unhideWhenUsed/>
    <w:rsid w:val="00BC3F4D"/>
  </w:style>
  <w:style w:type="numbering" w:customStyle="1" w:styleId="31142">
    <w:name w:val="Нет списка31142"/>
    <w:next w:val="ac"/>
    <w:uiPriority w:val="99"/>
    <w:semiHidden/>
    <w:unhideWhenUsed/>
    <w:rsid w:val="00BC3F4D"/>
  </w:style>
  <w:style w:type="numbering" w:customStyle="1" w:styleId="41132">
    <w:name w:val="Нет списка41132"/>
    <w:next w:val="ac"/>
    <w:uiPriority w:val="99"/>
    <w:semiHidden/>
    <w:unhideWhenUsed/>
    <w:rsid w:val="00BC3F4D"/>
  </w:style>
  <w:style w:type="numbering" w:customStyle="1" w:styleId="10122">
    <w:name w:val="Нет списка10122"/>
    <w:next w:val="ac"/>
    <w:uiPriority w:val="99"/>
    <w:semiHidden/>
    <w:unhideWhenUsed/>
    <w:rsid w:val="00BC3F4D"/>
  </w:style>
  <w:style w:type="table" w:customStyle="1" w:styleId="21320">
    <w:name w:val="Сетка таблицы213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42">
    <w:name w:val="Нет списка12142"/>
    <w:next w:val="ac"/>
    <w:uiPriority w:val="99"/>
    <w:semiHidden/>
    <w:unhideWhenUsed/>
    <w:rsid w:val="00BC3F4D"/>
  </w:style>
  <w:style w:type="numbering" w:customStyle="1" w:styleId="13132">
    <w:name w:val="Нет списка13132"/>
    <w:next w:val="ac"/>
    <w:uiPriority w:val="99"/>
    <w:semiHidden/>
    <w:unhideWhenUsed/>
    <w:rsid w:val="00BC3F4D"/>
  </w:style>
  <w:style w:type="numbering" w:customStyle="1" w:styleId="14122">
    <w:name w:val="Нет списка14122"/>
    <w:next w:val="ac"/>
    <w:uiPriority w:val="99"/>
    <w:semiHidden/>
    <w:unhideWhenUsed/>
    <w:rsid w:val="00BC3F4D"/>
  </w:style>
  <w:style w:type="numbering" w:customStyle="1" w:styleId="15122">
    <w:name w:val="Нет списка15122"/>
    <w:next w:val="ac"/>
    <w:uiPriority w:val="99"/>
    <w:semiHidden/>
    <w:unhideWhenUsed/>
    <w:rsid w:val="00BC3F4D"/>
  </w:style>
  <w:style w:type="numbering" w:customStyle="1" w:styleId="16122">
    <w:name w:val="Нет списка16122"/>
    <w:next w:val="ac"/>
    <w:uiPriority w:val="99"/>
    <w:semiHidden/>
    <w:unhideWhenUsed/>
    <w:rsid w:val="00BC3F4D"/>
  </w:style>
  <w:style w:type="numbering" w:customStyle="1" w:styleId="17122">
    <w:name w:val="Нет списка17122"/>
    <w:next w:val="ac"/>
    <w:uiPriority w:val="99"/>
    <w:semiHidden/>
    <w:unhideWhenUsed/>
    <w:rsid w:val="00BC3F4D"/>
  </w:style>
  <w:style w:type="numbering" w:customStyle="1" w:styleId="18122">
    <w:name w:val="Нет списка18122"/>
    <w:next w:val="ac"/>
    <w:uiPriority w:val="99"/>
    <w:semiHidden/>
    <w:unhideWhenUsed/>
    <w:rsid w:val="00BC3F4D"/>
  </w:style>
  <w:style w:type="table" w:customStyle="1" w:styleId="1343">
    <w:name w:val="Изысканная таблица13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220">
    <w:name w:val="Сетка таблицы312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22">
    <w:name w:val="Нет списка19122"/>
    <w:next w:val="ac"/>
    <w:uiPriority w:val="99"/>
    <w:semiHidden/>
    <w:unhideWhenUsed/>
    <w:rsid w:val="00BC3F4D"/>
  </w:style>
  <w:style w:type="numbering" w:customStyle="1" w:styleId="110122">
    <w:name w:val="Нет списка110122"/>
    <w:next w:val="ac"/>
    <w:uiPriority w:val="99"/>
    <w:semiHidden/>
    <w:unhideWhenUsed/>
    <w:rsid w:val="00BC3F4D"/>
  </w:style>
  <w:style w:type="numbering" w:customStyle="1" w:styleId="22132">
    <w:name w:val="Нет списка22132"/>
    <w:next w:val="ac"/>
    <w:uiPriority w:val="99"/>
    <w:semiHidden/>
    <w:unhideWhenUsed/>
    <w:rsid w:val="00BC3F4D"/>
  </w:style>
  <w:style w:type="numbering" w:customStyle="1" w:styleId="20122">
    <w:name w:val="Нет списка20122"/>
    <w:next w:val="ac"/>
    <w:uiPriority w:val="99"/>
    <w:semiHidden/>
    <w:unhideWhenUsed/>
    <w:rsid w:val="00BC3F4D"/>
  </w:style>
  <w:style w:type="numbering" w:customStyle="1" w:styleId="23122">
    <w:name w:val="Нет списка23122"/>
    <w:next w:val="ac"/>
    <w:uiPriority w:val="99"/>
    <w:semiHidden/>
    <w:unhideWhenUsed/>
    <w:rsid w:val="00BC3F4D"/>
  </w:style>
  <w:style w:type="numbering" w:customStyle="1" w:styleId="24122">
    <w:name w:val="Нет списка24122"/>
    <w:next w:val="ac"/>
    <w:uiPriority w:val="99"/>
    <w:semiHidden/>
    <w:unhideWhenUsed/>
    <w:rsid w:val="00BC3F4D"/>
  </w:style>
  <w:style w:type="numbering" w:customStyle="1" w:styleId="902">
    <w:name w:val="Нет списка902"/>
    <w:next w:val="ac"/>
    <w:uiPriority w:val="99"/>
    <w:semiHidden/>
    <w:unhideWhenUsed/>
    <w:rsid w:val="00BC3F4D"/>
  </w:style>
  <w:style w:type="table" w:customStyle="1" w:styleId="4321">
    <w:name w:val="Сетка таблицы43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2">
    <w:name w:val="Нет списка1702"/>
    <w:next w:val="ac"/>
    <w:uiPriority w:val="99"/>
    <w:semiHidden/>
    <w:unhideWhenUsed/>
    <w:rsid w:val="00BC3F4D"/>
  </w:style>
  <w:style w:type="numbering" w:customStyle="1" w:styleId="2522">
    <w:name w:val="Нет списка2522"/>
    <w:next w:val="ac"/>
    <w:uiPriority w:val="99"/>
    <w:semiHidden/>
    <w:unhideWhenUsed/>
    <w:rsid w:val="00BC3F4D"/>
  </w:style>
  <w:style w:type="numbering" w:customStyle="1" w:styleId="3242">
    <w:name w:val="Нет списка3242"/>
    <w:next w:val="ac"/>
    <w:uiPriority w:val="99"/>
    <w:semiHidden/>
    <w:unhideWhenUsed/>
    <w:rsid w:val="00BC3F4D"/>
  </w:style>
  <w:style w:type="numbering" w:customStyle="1" w:styleId="4242">
    <w:name w:val="Нет списка4242"/>
    <w:next w:val="ac"/>
    <w:uiPriority w:val="99"/>
    <w:semiHidden/>
    <w:unhideWhenUsed/>
    <w:rsid w:val="00BC3F4D"/>
  </w:style>
  <w:style w:type="numbering" w:customStyle="1" w:styleId="5142">
    <w:name w:val="Нет списка5142"/>
    <w:next w:val="ac"/>
    <w:uiPriority w:val="99"/>
    <w:semiHidden/>
    <w:unhideWhenUsed/>
    <w:rsid w:val="00BC3F4D"/>
  </w:style>
  <w:style w:type="numbering" w:customStyle="1" w:styleId="6132">
    <w:name w:val="Нет списка6132"/>
    <w:next w:val="ac"/>
    <w:uiPriority w:val="99"/>
    <w:semiHidden/>
    <w:unhideWhenUsed/>
    <w:rsid w:val="00BC3F4D"/>
  </w:style>
  <w:style w:type="numbering" w:customStyle="1" w:styleId="7132">
    <w:name w:val="Нет списка7132"/>
    <w:next w:val="ac"/>
    <w:uiPriority w:val="99"/>
    <w:semiHidden/>
    <w:unhideWhenUsed/>
    <w:rsid w:val="00BC3F4D"/>
  </w:style>
  <w:style w:type="numbering" w:customStyle="1" w:styleId="8132">
    <w:name w:val="Нет списка8132"/>
    <w:next w:val="ac"/>
    <w:uiPriority w:val="99"/>
    <w:semiHidden/>
    <w:unhideWhenUsed/>
    <w:rsid w:val="00BC3F4D"/>
  </w:style>
  <w:style w:type="numbering" w:customStyle="1" w:styleId="9132">
    <w:name w:val="Нет списка9132"/>
    <w:next w:val="ac"/>
    <w:uiPriority w:val="99"/>
    <w:semiHidden/>
    <w:unhideWhenUsed/>
    <w:rsid w:val="00BC3F4D"/>
  </w:style>
  <w:style w:type="table" w:customStyle="1" w:styleId="12020">
    <w:name w:val="Сетка таблицы120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2">
    <w:name w:val="Нет списка11182"/>
    <w:next w:val="ac"/>
    <w:uiPriority w:val="99"/>
    <w:semiHidden/>
    <w:unhideWhenUsed/>
    <w:rsid w:val="00BC3F4D"/>
  </w:style>
  <w:style w:type="numbering" w:customStyle="1" w:styleId="21172">
    <w:name w:val="Нет списка21172"/>
    <w:next w:val="ac"/>
    <w:uiPriority w:val="99"/>
    <w:semiHidden/>
    <w:unhideWhenUsed/>
    <w:rsid w:val="00BC3F4D"/>
  </w:style>
  <w:style w:type="numbering" w:customStyle="1" w:styleId="31152">
    <w:name w:val="Нет списка31152"/>
    <w:next w:val="ac"/>
    <w:uiPriority w:val="99"/>
    <w:semiHidden/>
    <w:unhideWhenUsed/>
    <w:rsid w:val="00BC3F4D"/>
  </w:style>
  <w:style w:type="numbering" w:customStyle="1" w:styleId="41142">
    <w:name w:val="Нет списка41142"/>
    <w:next w:val="ac"/>
    <w:uiPriority w:val="99"/>
    <w:semiHidden/>
    <w:unhideWhenUsed/>
    <w:rsid w:val="00BC3F4D"/>
  </w:style>
  <w:style w:type="numbering" w:customStyle="1" w:styleId="10132">
    <w:name w:val="Нет списка10132"/>
    <w:next w:val="ac"/>
    <w:uiPriority w:val="99"/>
    <w:semiHidden/>
    <w:unhideWhenUsed/>
    <w:rsid w:val="00BC3F4D"/>
  </w:style>
  <w:style w:type="table" w:customStyle="1" w:styleId="21420">
    <w:name w:val="Сетка таблицы214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52">
    <w:name w:val="Нет списка12152"/>
    <w:next w:val="ac"/>
    <w:uiPriority w:val="99"/>
    <w:semiHidden/>
    <w:unhideWhenUsed/>
    <w:rsid w:val="00BC3F4D"/>
  </w:style>
  <w:style w:type="numbering" w:customStyle="1" w:styleId="13142">
    <w:name w:val="Нет списка13142"/>
    <w:next w:val="ac"/>
    <w:uiPriority w:val="99"/>
    <w:semiHidden/>
    <w:unhideWhenUsed/>
    <w:rsid w:val="00BC3F4D"/>
  </w:style>
  <w:style w:type="numbering" w:customStyle="1" w:styleId="14132">
    <w:name w:val="Нет списка14132"/>
    <w:next w:val="ac"/>
    <w:uiPriority w:val="99"/>
    <w:semiHidden/>
    <w:unhideWhenUsed/>
    <w:rsid w:val="00BC3F4D"/>
  </w:style>
  <w:style w:type="numbering" w:customStyle="1" w:styleId="15132">
    <w:name w:val="Нет списка15132"/>
    <w:next w:val="ac"/>
    <w:uiPriority w:val="99"/>
    <w:semiHidden/>
    <w:unhideWhenUsed/>
    <w:rsid w:val="00BC3F4D"/>
  </w:style>
  <w:style w:type="numbering" w:customStyle="1" w:styleId="16132">
    <w:name w:val="Нет списка16132"/>
    <w:next w:val="ac"/>
    <w:uiPriority w:val="99"/>
    <w:semiHidden/>
    <w:unhideWhenUsed/>
    <w:rsid w:val="00BC3F4D"/>
  </w:style>
  <w:style w:type="numbering" w:customStyle="1" w:styleId="17132">
    <w:name w:val="Нет списка17132"/>
    <w:next w:val="ac"/>
    <w:uiPriority w:val="99"/>
    <w:semiHidden/>
    <w:unhideWhenUsed/>
    <w:rsid w:val="00BC3F4D"/>
  </w:style>
  <w:style w:type="numbering" w:customStyle="1" w:styleId="18132">
    <w:name w:val="Нет списка18132"/>
    <w:next w:val="ac"/>
    <w:uiPriority w:val="99"/>
    <w:semiHidden/>
    <w:unhideWhenUsed/>
    <w:rsid w:val="00BC3F4D"/>
  </w:style>
  <w:style w:type="table" w:customStyle="1" w:styleId="1440">
    <w:name w:val="Изысканная таблица144"/>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320">
    <w:name w:val="Сетка таблицы3132"/>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32">
    <w:name w:val="Нет списка19132"/>
    <w:next w:val="ac"/>
    <w:uiPriority w:val="99"/>
    <w:semiHidden/>
    <w:unhideWhenUsed/>
    <w:rsid w:val="00BC3F4D"/>
  </w:style>
  <w:style w:type="numbering" w:customStyle="1" w:styleId="110132">
    <w:name w:val="Нет списка110132"/>
    <w:next w:val="ac"/>
    <w:uiPriority w:val="99"/>
    <w:semiHidden/>
    <w:unhideWhenUsed/>
    <w:rsid w:val="00BC3F4D"/>
  </w:style>
  <w:style w:type="numbering" w:customStyle="1" w:styleId="22142">
    <w:name w:val="Нет списка22142"/>
    <w:next w:val="ac"/>
    <w:uiPriority w:val="99"/>
    <w:semiHidden/>
    <w:unhideWhenUsed/>
    <w:rsid w:val="00BC3F4D"/>
  </w:style>
  <w:style w:type="numbering" w:customStyle="1" w:styleId="20132">
    <w:name w:val="Нет списка20132"/>
    <w:next w:val="ac"/>
    <w:uiPriority w:val="99"/>
    <w:semiHidden/>
    <w:unhideWhenUsed/>
    <w:rsid w:val="00BC3F4D"/>
  </w:style>
  <w:style w:type="numbering" w:customStyle="1" w:styleId="23132">
    <w:name w:val="Нет списка23132"/>
    <w:next w:val="ac"/>
    <w:uiPriority w:val="99"/>
    <w:semiHidden/>
    <w:unhideWhenUsed/>
    <w:rsid w:val="00BC3F4D"/>
  </w:style>
  <w:style w:type="numbering" w:customStyle="1" w:styleId="24132">
    <w:name w:val="Нет списка24132"/>
    <w:next w:val="ac"/>
    <w:uiPriority w:val="99"/>
    <w:semiHidden/>
    <w:unhideWhenUsed/>
    <w:rsid w:val="00BC3F4D"/>
  </w:style>
  <w:style w:type="numbering" w:customStyle="1" w:styleId="1002">
    <w:name w:val="Нет списка1002"/>
    <w:next w:val="ac"/>
    <w:uiPriority w:val="99"/>
    <w:semiHidden/>
    <w:unhideWhenUsed/>
    <w:rsid w:val="00BC3F4D"/>
  </w:style>
  <w:style w:type="numbering" w:customStyle="1" w:styleId="1802">
    <w:name w:val="Нет списка1802"/>
    <w:next w:val="ac"/>
    <w:uiPriority w:val="99"/>
    <w:semiHidden/>
    <w:rsid w:val="00BC3F4D"/>
  </w:style>
  <w:style w:type="table" w:customStyle="1" w:styleId="4421">
    <w:name w:val="Сетка таблицы442"/>
    <w:basedOn w:val="ab"/>
    <w:next w:val="ae"/>
    <w:rsid w:val="00BC3F4D"/>
    <w:rPr>
      <w:rFonts w:ascii="Calibri" w:eastAsia="SimSun"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72121">
    <w:name w:val="1 / a / i72121"/>
    <w:basedOn w:val="ac"/>
    <w:next w:val="1ai"/>
    <w:rsid w:val="00BC3F4D"/>
  </w:style>
  <w:style w:type="numbering" w:customStyle="1" w:styleId="1711221">
    <w:name w:val="Текущий список1711221"/>
    <w:rsid w:val="00BC3F4D"/>
  </w:style>
  <w:style w:type="numbering" w:customStyle="1" w:styleId="1ai21">
    <w:name w:val="1 / a / i21"/>
    <w:basedOn w:val="ac"/>
    <w:next w:val="1ai"/>
    <w:rsid w:val="00BC3F4D"/>
  </w:style>
  <w:style w:type="numbering" w:customStyle="1" w:styleId="1ai721115">
    <w:name w:val="1 / a / i721115"/>
    <w:basedOn w:val="ac"/>
    <w:next w:val="1ai"/>
    <w:rsid w:val="00BC3F4D"/>
    <w:pPr>
      <w:numPr>
        <w:numId w:val="2"/>
      </w:numPr>
    </w:pPr>
  </w:style>
  <w:style w:type="numbering" w:customStyle="1" w:styleId="17112111">
    <w:name w:val="Текущий список17112111"/>
    <w:rsid w:val="00BC3F4D"/>
  </w:style>
  <w:style w:type="numbering" w:customStyle="1" w:styleId="1ai114">
    <w:name w:val="1 / a / i114"/>
    <w:basedOn w:val="ac"/>
    <w:next w:val="1ai"/>
    <w:rsid w:val="00BC3F4D"/>
    <w:pPr>
      <w:numPr>
        <w:numId w:val="1"/>
      </w:numPr>
    </w:pPr>
  </w:style>
  <w:style w:type="table" w:customStyle="1" w:styleId="12140">
    <w:name w:val="Сетка таблицы121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92">
    <w:name w:val="Нет списка11192"/>
    <w:next w:val="ac"/>
    <w:uiPriority w:val="99"/>
    <w:semiHidden/>
    <w:unhideWhenUsed/>
    <w:rsid w:val="00BC3F4D"/>
  </w:style>
  <w:style w:type="numbering" w:customStyle="1" w:styleId="2532">
    <w:name w:val="Нет списка2532"/>
    <w:next w:val="ac"/>
    <w:uiPriority w:val="99"/>
    <w:semiHidden/>
    <w:unhideWhenUsed/>
    <w:rsid w:val="00BC3F4D"/>
  </w:style>
  <w:style w:type="numbering" w:customStyle="1" w:styleId="3252">
    <w:name w:val="Нет списка3252"/>
    <w:next w:val="ac"/>
    <w:uiPriority w:val="99"/>
    <w:semiHidden/>
    <w:unhideWhenUsed/>
    <w:rsid w:val="00BC3F4D"/>
  </w:style>
  <w:style w:type="numbering" w:customStyle="1" w:styleId="4252">
    <w:name w:val="Нет списка4252"/>
    <w:next w:val="ac"/>
    <w:uiPriority w:val="99"/>
    <w:semiHidden/>
    <w:unhideWhenUsed/>
    <w:rsid w:val="00BC3F4D"/>
  </w:style>
  <w:style w:type="numbering" w:customStyle="1" w:styleId="5152">
    <w:name w:val="Нет списка5152"/>
    <w:next w:val="ac"/>
    <w:uiPriority w:val="99"/>
    <w:semiHidden/>
    <w:unhideWhenUsed/>
    <w:rsid w:val="00BC3F4D"/>
  </w:style>
  <w:style w:type="table" w:customStyle="1" w:styleId="111020">
    <w:name w:val="Сетка таблицы11102"/>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2">
    <w:name w:val="Нет списка111102"/>
    <w:next w:val="ac"/>
    <w:uiPriority w:val="99"/>
    <w:semiHidden/>
    <w:unhideWhenUsed/>
    <w:rsid w:val="00BC3F4D"/>
  </w:style>
  <w:style w:type="numbering" w:customStyle="1" w:styleId="21182">
    <w:name w:val="Нет списка21182"/>
    <w:next w:val="ac"/>
    <w:uiPriority w:val="99"/>
    <w:semiHidden/>
    <w:unhideWhenUsed/>
    <w:rsid w:val="00BC3F4D"/>
  </w:style>
  <w:style w:type="numbering" w:customStyle="1" w:styleId="31162">
    <w:name w:val="Нет списка31162"/>
    <w:next w:val="ac"/>
    <w:uiPriority w:val="99"/>
    <w:semiHidden/>
    <w:unhideWhenUsed/>
    <w:rsid w:val="00BC3F4D"/>
  </w:style>
  <w:style w:type="numbering" w:customStyle="1" w:styleId="41152">
    <w:name w:val="Нет списка41152"/>
    <w:next w:val="ac"/>
    <w:uiPriority w:val="99"/>
    <w:semiHidden/>
    <w:unhideWhenUsed/>
    <w:rsid w:val="00BC3F4D"/>
  </w:style>
  <w:style w:type="numbering" w:customStyle="1" w:styleId="5162">
    <w:name w:val="Нет списка5162"/>
    <w:next w:val="ac"/>
    <w:uiPriority w:val="99"/>
    <w:semiHidden/>
    <w:unhideWhenUsed/>
    <w:rsid w:val="00BC3F4D"/>
  </w:style>
  <w:style w:type="numbering" w:customStyle="1" w:styleId="6142">
    <w:name w:val="Нет списка6142"/>
    <w:next w:val="ac"/>
    <w:uiPriority w:val="99"/>
    <w:semiHidden/>
    <w:unhideWhenUsed/>
    <w:rsid w:val="00BC3F4D"/>
  </w:style>
  <w:style w:type="numbering" w:customStyle="1" w:styleId="7142">
    <w:name w:val="Нет списка7142"/>
    <w:next w:val="ac"/>
    <w:uiPriority w:val="99"/>
    <w:semiHidden/>
    <w:unhideWhenUsed/>
    <w:rsid w:val="00BC3F4D"/>
  </w:style>
  <w:style w:type="numbering" w:customStyle="1" w:styleId="8142">
    <w:name w:val="Нет списка8142"/>
    <w:next w:val="ac"/>
    <w:uiPriority w:val="99"/>
    <w:semiHidden/>
    <w:unhideWhenUsed/>
    <w:rsid w:val="00BC3F4D"/>
  </w:style>
  <w:style w:type="numbering" w:customStyle="1" w:styleId="9142">
    <w:name w:val="Нет списка9142"/>
    <w:next w:val="ac"/>
    <w:uiPriority w:val="99"/>
    <w:semiHidden/>
    <w:unhideWhenUsed/>
    <w:rsid w:val="00BC3F4D"/>
  </w:style>
  <w:style w:type="table" w:customStyle="1" w:styleId="111114">
    <w:name w:val="Сетка таблицы11111"/>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0">
    <w:name w:val="Нет списка1111113"/>
    <w:next w:val="ac"/>
    <w:uiPriority w:val="99"/>
    <w:semiHidden/>
    <w:unhideWhenUsed/>
    <w:rsid w:val="00BC3F4D"/>
  </w:style>
  <w:style w:type="numbering" w:customStyle="1" w:styleId="21192">
    <w:name w:val="Нет списка21192"/>
    <w:next w:val="ac"/>
    <w:uiPriority w:val="99"/>
    <w:semiHidden/>
    <w:unhideWhenUsed/>
    <w:rsid w:val="00BC3F4D"/>
  </w:style>
  <w:style w:type="numbering" w:customStyle="1" w:styleId="31172">
    <w:name w:val="Нет списка31172"/>
    <w:next w:val="ac"/>
    <w:uiPriority w:val="99"/>
    <w:semiHidden/>
    <w:unhideWhenUsed/>
    <w:rsid w:val="00BC3F4D"/>
  </w:style>
  <w:style w:type="numbering" w:customStyle="1" w:styleId="41162">
    <w:name w:val="Нет списка41162"/>
    <w:next w:val="ac"/>
    <w:uiPriority w:val="99"/>
    <w:semiHidden/>
    <w:unhideWhenUsed/>
    <w:rsid w:val="00BC3F4D"/>
  </w:style>
  <w:style w:type="numbering" w:customStyle="1" w:styleId="10142">
    <w:name w:val="Нет списка10142"/>
    <w:next w:val="ac"/>
    <w:uiPriority w:val="99"/>
    <w:semiHidden/>
    <w:unhideWhenUsed/>
    <w:rsid w:val="00BC3F4D"/>
  </w:style>
  <w:style w:type="table" w:customStyle="1" w:styleId="21520">
    <w:name w:val="Сетка таблицы2152"/>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62">
    <w:name w:val="Нет списка12162"/>
    <w:next w:val="ac"/>
    <w:uiPriority w:val="99"/>
    <w:semiHidden/>
    <w:unhideWhenUsed/>
    <w:rsid w:val="00BC3F4D"/>
  </w:style>
  <w:style w:type="numbering" w:customStyle="1" w:styleId="13152">
    <w:name w:val="Нет списка13152"/>
    <w:next w:val="ac"/>
    <w:uiPriority w:val="99"/>
    <w:semiHidden/>
    <w:unhideWhenUsed/>
    <w:rsid w:val="00BC3F4D"/>
  </w:style>
  <w:style w:type="numbering" w:customStyle="1" w:styleId="14141">
    <w:name w:val="Нет списка14141"/>
    <w:next w:val="ac"/>
    <w:uiPriority w:val="99"/>
    <w:semiHidden/>
    <w:unhideWhenUsed/>
    <w:rsid w:val="00BC3F4D"/>
  </w:style>
  <w:style w:type="numbering" w:customStyle="1" w:styleId="15141">
    <w:name w:val="Нет списка15141"/>
    <w:next w:val="ac"/>
    <w:uiPriority w:val="99"/>
    <w:semiHidden/>
    <w:unhideWhenUsed/>
    <w:rsid w:val="00BC3F4D"/>
  </w:style>
  <w:style w:type="numbering" w:customStyle="1" w:styleId="16141">
    <w:name w:val="Нет списка16141"/>
    <w:next w:val="ac"/>
    <w:uiPriority w:val="99"/>
    <w:semiHidden/>
    <w:unhideWhenUsed/>
    <w:rsid w:val="00BC3F4D"/>
  </w:style>
  <w:style w:type="numbering" w:customStyle="1" w:styleId="17141">
    <w:name w:val="Нет списка17141"/>
    <w:next w:val="ac"/>
    <w:uiPriority w:val="99"/>
    <w:semiHidden/>
    <w:unhideWhenUsed/>
    <w:rsid w:val="00BC3F4D"/>
  </w:style>
  <w:style w:type="numbering" w:customStyle="1" w:styleId="18141">
    <w:name w:val="Нет списка18141"/>
    <w:next w:val="ac"/>
    <w:uiPriority w:val="99"/>
    <w:semiHidden/>
    <w:unhideWhenUsed/>
    <w:rsid w:val="00BC3F4D"/>
  </w:style>
  <w:style w:type="table" w:customStyle="1" w:styleId="1533">
    <w:name w:val="Изысканная таблица153"/>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410">
    <w:name w:val="Сетка таблицы3141"/>
    <w:basedOn w:val="ab"/>
    <w:next w:val="ae"/>
    <w:uiPriority w:val="59"/>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41">
    <w:name w:val="Нет списка19141"/>
    <w:next w:val="ac"/>
    <w:uiPriority w:val="99"/>
    <w:semiHidden/>
    <w:unhideWhenUsed/>
    <w:rsid w:val="00BC3F4D"/>
  </w:style>
  <w:style w:type="numbering" w:customStyle="1" w:styleId="110141">
    <w:name w:val="Нет списка110141"/>
    <w:next w:val="ac"/>
    <w:uiPriority w:val="99"/>
    <w:semiHidden/>
    <w:unhideWhenUsed/>
    <w:rsid w:val="00BC3F4D"/>
  </w:style>
  <w:style w:type="numbering" w:customStyle="1" w:styleId="22152">
    <w:name w:val="Нет списка22152"/>
    <w:next w:val="ac"/>
    <w:uiPriority w:val="99"/>
    <w:semiHidden/>
    <w:unhideWhenUsed/>
    <w:rsid w:val="00BC3F4D"/>
  </w:style>
  <w:style w:type="numbering" w:customStyle="1" w:styleId="20141">
    <w:name w:val="Нет списка20141"/>
    <w:next w:val="ac"/>
    <w:uiPriority w:val="99"/>
    <w:semiHidden/>
    <w:unhideWhenUsed/>
    <w:rsid w:val="00BC3F4D"/>
  </w:style>
  <w:style w:type="numbering" w:customStyle="1" w:styleId="23141">
    <w:name w:val="Нет списка23141"/>
    <w:next w:val="ac"/>
    <w:uiPriority w:val="99"/>
    <w:semiHidden/>
    <w:unhideWhenUsed/>
    <w:rsid w:val="00BC3F4D"/>
  </w:style>
  <w:style w:type="numbering" w:customStyle="1" w:styleId="24141">
    <w:name w:val="Нет списка24141"/>
    <w:next w:val="ac"/>
    <w:uiPriority w:val="99"/>
    <w:semiHidden/>
    <w:unhideWhenUsed/>
    <w:rsid w:val="00BC3F4D"/>
  </w:style>
  <w:style w:type="numbering" w:customStyle="1" w:styleId="2541">
    <w:name w:val="Нет списка2541"/>
    <w:next w:val="ac"/>
    <w:uiPriority w:val="99"/>
    <w:semiHidden/>
    <w:unhideWhenUsed/>
    <w:rsid w:val="00BC3F4D"/>
  </w:style>
  <w:style w:type="table" w:customStyle="1" w:styleId="4511">
    <w:name w:val="Сетка таблицы451"/>
    <w:basedOn w:val="ab"/>
    <w:next w:val="ae"/>
    <w:uiPriority w:val="59"/>
    <w:rsid w:val="00BC3F4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30">
    <w:name w:val="Нет списка11213"/>
    <w:next w:val="ac"/>
    <w:uiPriority w:val="99"/>
    <w:semiHidden/>
    <w:unhideWhenUsed/>
    <w:rsid w:val="00BC3F4D"/>
  </w:style>
  <w:style w:type="numbering" w:customStyle="1" w:styleId="26110">
    <w:name w:val="Нет списка2611"/>
    <w:next w:val="ac"/>
    <w:uiPriority w:val="99"/>
    <w:semiHidden/>
    <w:unhideWhenUsed/>
    <w:rsid w:val="00BC3F4D"/>
  </w:style>
  <w:style w:type="numbering" w:customStyle="1" w:styleId="3262">
    <w:name w:val="Нет списка3262"/>
    <w:next w:val="ac"/>
    <w:uiPriority w:val="99"/>
    <w:semiHidden/>
    <w:unhideWhenUsed/>
    <w:rsid w:val="00BC3F4D"/>
  </w:style>
  <w:style w:type="numbering" w:customStyle="1" w:styleId="4262">
    <w:name w:val="Нет списка4262"/>
    <w:next w:val="ac"/>
    <w:uiPriority w:val="99"/>
    <w:semiHidden/>
    <w:unhideWhenUsed/>
    <w:rsid w:val="00BC3F4D"/>
  </w:style>
  <w:style w:type="numbering" w:customStyle="1" w:styleId="5212">
    <w:name w:val="Нет списка5212"/>
    <w:next w:val="ac"/>
    <w:uiPriority w:val="99"/>
    <w:semiHidden/>
    <w:unhideWhenUsed/>
    <w:rsid w:val="00BC3F4D"/>
  </w:style>
  <w:style w:type="numbering" w:customStyle="1" w:styleId="6152">
    <w:name w:val="Нет списка6152"/>
    <w:next w:val="ac"/>
    <w:uiPriority w:val="99"/>
    <w:semiHidden/>
    <w:unhideWhenUsed/>
    <w:rsid w:val="00BC3F4D"/>
  </w:style>
  <w:style w:type="numbering" w:customStyle="1" w:styleId="7152">
    <w:name w:val="Нет списка7152"/>
    <w:next w:val="ac"/>
    <w:uiPriority w:val="99"/>
    <w:semiHidden/>
    <w:unhideWhenUsed/>
    <w:rsid w:val="00BC3F4D"/>
  </w:style>
  <w:style w:type="numbering" w:customStyle="1" w:styleId="8152">
    <w:name w:val="Нет списка8152"/>
    <w:next w:val="ac"/>
    <w:uiPriority w:val="99"/>
    <w:semiHidden/>
    <w:unhideWhenUsed/>
    <w:rsid w:val="00BC3F4D"/>
  </w:style>
  <w:style w:type="numbering" w:customStyle="1" w:styleId="9152">
    <w:name w:val="Нет списка9152"/>
    <w:next w:val="ac"/>
    <w:uiPriority w:val="99"/>
    <w:semiHidden/>
    <w:unhideWhenUsed/>
    <w:rsid w:val="00BC3F4D"/>
  </w:style>
  <w:style w:type="table" w:customStyle="1" w:styleId="1224">
    <w:name w:val="Сетка таблицы1224"/>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0">
    <w:name w:val="Нет списка11311"/>
    <w:next w:val="ac"/>
    <w:uiPriority w:val="99"/>
    <w:semiHidden/>
    <w:unhideWhenUsed/>
    <w:rsid w:val="00BC3F4D"/>
  </w:style>
  <w:style w:type="numbering" w:customStyle="1" w:styleId="21212">
    <w:name w:val="Нет списка21212"/>
    <w:next w:val="ac"/>
    <w:uiPriority w:val="99"/>
    <w:semiHidden/>
    <w:unhideWhenUsed/>
    <w:rsid w:val="00BC3F4D"/>
  </w:style>
  <w:style w:type="numbering" w:customStyle="1" w:styleId="31212">
    <w:name w:val="Нет списка31212"/>
    <w:next w:val="ac"/>
    <w:uiPriority w:val="99"/>
    <w:semiHidden/>
    <w:unhideWhenUsed/>
    <w:rsid w:val="00BC3F4D"/>
  </w:style>
  <w:style w:type="numbering" w:customStyle="1" w:styleId="41212">
    <w:name w:val="Нет списка41212"/>
    <w:next w:val="ac"/>
    <w:uiPriority w:val="99"/>
    <w:semiHidden/>
    <w:unhideWhenUsed/>
    <w:rsid w:val="00BC3F4D"/>
  </w:style>
  <w:style w:type="numbering" w:customStyle="1" w:styleId="10152">
    <w:name w:val="Нет списка10152"/>
    <w:next w:val="ac"/>
    <w:uiPriority w:val="99"/>
    <w:semiHidden/>
    <w:unhideWhenUsed/>
    <w:rsid w:val="00BC3F4D"/>
  </w:style>
  <w:style w:type="table" w:customStyle="1" w:styleId="21610">
    <w:name w:val="Сетка таблицы2161"/>
    <w:basedOn w:val="ab"/>
    <w:next w:val="ae"/>
    <w:uiPriority w:val="59"/>
    <w:rsid w:val="00BC3F4D"/>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71">
    <w:name w:val="Нет списка12171"/>
    <w:next w:val="ac"/>
    <w:uiPriority w:val="99"/>
    <w:semiHidden/>
    <w:unhideWhenUsed/>
    <w:rsid w:val="00BC3F4D"/>
  </w:style>
  <w:style w:type="numbering" w:customStyle="1" w:styleId="13161">
    <w:name w:val="Нет списка13161"/>
    <w:next w:val="ac"/>
    <w:uiPriority w:val="99"/>
    <w:semiHidden/>
    <w:unhideWhenUsed/>
    <w:rsid w:val="00BC3F4D"/>
  </w:style>
  <w:style w:type="numbering" w:customStyle="1" w:styleId="14151">
    <w:name w:val="Нет списка14151"/>
    <w:next w:val="ac"/>
    <w:uiPriority w:val="99"/>
    <w:semiHidden/>
    <w:unhideWhenUsed/>
    <w:rsid w:val="00BC3F4D"/>
  </w:style>
  <w:style w:type="numbering" w:customStyle="1" w:styleId="15151">
    <w:name w:val="Нет списка15151"/>
    <w:next w:val="ac"/>
    <w:uiPriority w:val="99"/>
    <w:semiHidden/>
    <w:unhideWhenUsed/>
    <w:rsid w:val="00BC3F4D"/>
  </w:style>
  <w:style w:type="numbering" w:customStyle="1" w:styleId="16151">
    <w:name w:val="Нет списка16151"/>
    <w:next w:val="ac"/>
    <w:uiPriority w:val="99"/>
    <w:semiHidden/>
    <w:unhideWhenUsed/>
    <w:rsid w:val="00BC3F4D"/>
  </w:style>
  <w:style w:type="numbering" w:customStyle="1" w:styleId="17151">
    <w:name w:val="Нет списка17151"/>
    <w:next w:val="ac"/>
    <w:uiPriority w:val="99"/>
    <w:semiHidden/>
    <w:unhideWhenUsed/>
    <w:rsid w:val="00BC3F4D"/>
  </w:style>
  <w:style w:type="numbering" w:customStyle="1" w:styleId="18151">
    <w:name w:val="Нет списка18151"/>
    <w:next w:val="ac"/>
    <w:uiPriority w:val="99"/>
    <w:semiHidden/>
    <w:unhideWhenUsed/>
    <w:rsid w:val="00BC3F4D"/>
  </w:style>
  <w:style w:type="table" w:customStyle="1" w:styleId="1633">
    <w:name w:val="Изысканная таблица163"/>
    <w:basedOn w:val="ab"/>
    <w:next w:val="aff3"/>
    <w:rsid w:val="00BC3F4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510">
    <w:name w:val="Сетка таблицы3151"/>
    <w:basedOn w:val="ab"/>
    <w:next w:val="ae"/>
    <w:rsid w:val="00BC3F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51">
    <w:name w:val="Нет списка19151"/>
    <w:next w:val="ac"/>
    <w:uiPriority w:val="99"/>
    <w:semiHidden/>
    <w:unhideWhenUsed/>
    <w:rsid w:val="00BC3F4D"/>
  </w:style>
  <w:style w:type="numbering" w:customStyle="1" w:styleId="110151">
    <w:name w:val="Нет списка110151"/>
    <w:next w:val="ac"/>
    <w:uiPriority w:val="99"/>
    <w:semiHidden/>
    <w:unhideWhenUsed/>
    <w:rsid w:val="00BC3F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06036">
      <w:bodyDiv w:val="1"/>
      <w:marLeft w:val="0"/>
      <w:marRight w:val="0"/>
      <w:marTop w:val="0"/>
      <w:marBottom w:val="0"/>
      <w:divBdr>
        <w:top w:val="none" w:sz="0" w:space="0" w:color="auto"/>
        <w:left w:val="none" w:sz="0" w:space="0" w:color="auto"/>
        <w:bottom w:val="none" w:sz="0" w:space="0" w:color="auto"/>
        <w:right w:val="none" w:sz="0" w:space="0" w:color="auto"/>
      </w:divBdr>
    </w:div>
    <w:div w:id="9649896">
      <w:bodyDiv w:val="1"/>
      <w:marLeft w:val="0"/>
      <w:marRight w:val="0"/>
      <w:marTop w:val="0"/>
      <w:marBottom w:val="0"/>
      <w:divBdr>
        <w:top w:val="none" w:sz="0" w:space="0" w:color="auto"/>
        <w:left w:val="none" w:sz="0" w:space="0" w:color="auto"/>
        <w:bottom w:val="none" w:sz="0" w:space="0" w:color="auto"/>
        <w:right w:val="none" w:sz="0" w:space="0" w:color="auto"/>
      </w:divBdr>
    </w:div>
    <w:div w:id="13046219">
      <w:bodyDiv w:val="1"/>
      <w:marLeft w:val="0"/>
      <w:marRight w:val="0"/>
      <w:marTop w:val="0"/>
      <w:marBottom w:val="0"/>
      <w:divBdr>
        <w:top w:val="none" w:sz="0" w:space="0" w:color="auto"/>
        <w:left w:val="none" w:sz="0" w:space="0" w:color="auto"/>
        <w:bottom w:val="none" w:sz="0" w:space="0" w:color="auto"/>
        <w:right w:val="none" w:sz="0" w:space="0" w:color="auto"/>
      </w:divBdr>
    </w:div>
    <w:div w:id="14500720">
      <w:bodyDiv w:val="1"/>
      <w:marLeft w:val="0"/>
      <w:marRight w:val="0"/>
      <w:marTop w:val="0"/>
      <w:marBottom w:val="0"/>
      <w:divBdr>
        <w:top w:val="none" w:sz="0" w:space="0" w:color="auto"/>
        <w:left w:val="none" w:sz="0" w:space="0" w:color="auto"/>
        <w:bottom w:val="none" w:sz="0" w:space="0" w:color="auto"/>
        <w:right w:val="none" w:sz="0" w:space="0" w:color="auto"/>
      </w:divBdr>
    </w:div>
    <w:div w:id="21513923">
      <w:bodyDiv w:val="1"/>
      <w:marLeft w:val="0"/>
      <w:marRight w:val="0"/>
      <w:marTop w:val="0"/>
      <w:marBottom w:val="0"/>
      <w:divBdr>
        <w:top w:val="none" w:sz="0" w:space="0" w:color="auto"/>
        <w:left w:val="none" w:sz="0" w:space="0" w:color="auto"/>
        <w:bottom w:val="none" w:sz="0" w:space="0" w:color="auto"/>
        <w:right w:val="none" w:sz="0" w:space="0" w:color="auto"/>
      </w:divBdr>
    </w:div>
    <w:div w:id="22445274">
      <w:bodyDiv w:val="1"/>
      <w:marLeft w:val="0"/>
      <w:marRight w:val="0"/>
      <w:marTop w:val="0"/>
      <w:marBottom w:val="0"/>
      <w:divBdr>
        <w:top w:val="none" w:sz="0" w:space="0" w:color="auto"/>
        <w:left w:val="none" w:sz="0" w:space="0" w:color="auto"/>
        <w:bottom w:val="none" w:sz="0" w:space="0" w:color="auto"/>
        <w:right w:val="none" w:sz="0" w:space="0" w:color="auto"/>
      </w:divBdr>
    </w:div>
    <w:div w:id="31271363">
      <w:bodyDiv w:val="1"/>
      <w:marLeft w:val="0"/>
      <w:marRight w:val="0"/>
      <w:marTop w:val="0"/>
      <w:marBottom w:val="0"/>
      <w:divBdr>
        <w:top w:val="none" w:sz="0" w:space="0" w:color="auto"/>
        <w:left w:val="none" w:sz="0" w:space="0" w:color="auto"/>
        <w:bottom w:val="none" w:sz="0" w:space="0" w:color="auto"/>
        <w:right w:val="none" w:sz="0" w:space="0" w:color="auto"/>
      </w:divBdr>
    </w:div>
    <w:div w:id="37558999">
      <w:bodyDiv w:val="1"/>
      <w:marLeft w:val="0"/>
      <w:marRight w:val="0"/>
      <w:marTop w:val="0"/>
      <w:marBottom w:val="0"/>
      <w:divBdr>
        <w:top w:val="none" w:sz="0" w:space="0" w:color="auto"/>
        <w:left w:val="none" w:sz="0" w:space="0" w:color="auto"/>
        <w:bottom w:val="none" w:sz="0" w:space="0" w:color="auto"/>
        <w:right w:val="none" w:sz="0" w:space="0" w:color="auto"/>
      </w:divBdr>
    </w:div>
    <w:div w:id="46414780">
      <w:bodyDiv w:val="1"/>
      <w:marLeft w:val="0"/>
      <w:marRight w:val="0"/>
      <w:marTop w:val="0"/>
      <w:marBottom w:val="0"/>
      <w:divBdr>
        <w:top w:val="none" w:sz="0" w:space="0" w:color="auto"/>
        <w:left w:val="none" w:sz="0" w:space="0" w:color="auto"/>
        <w:bottom w:val="none" w:sz="0" w:space="0" w:color="auto"/>
        <w:right w:val="none" w:sz="0" w:space="0" w:color="auto"/>
      </w:divBdr>
    </w:div>
    <w:div w:id="57944177">
      <w:bodyDiv w:val="1"/>
      <w:marLeft w:val="0"/>
      <w:marRight w:val="0"/>
      <w:marTop w:val="0"/>
      <w:marBottom w:val="0"/>
      <w:divBdr>
        <w:top w:val="none" w:sz="0" w:space="0" w:color="auto"/>
        <w:left w:val="none" w:sz="0" w:space="0" w:color="auto"/>
        <w:bottom w:val="none" w:sz="0" w:space="0" w:color="auto"/>
        <w:right w:val="none" w:sz="0" w:space="0" w:color="auto"/>
      </w:divBdr>
    </w:div>
    <w:div w:id="82385130">
      <w:bodyDiv w:val="1"/>
      <w:marLeft w:val="0"/>
      <w:marRight w:val="0"/>
      <w:marTop w:val="0"/>
      <w:marBottom w:val="0"/>
      <w:divBdr>
        <w:top w:val="none" w:sz="0" w:space="0" w:color="auto"/>
        <w:left w:val="none" w:sz="0" w:space="0" w:color="auto"/>
        <w:bottom w:val="none" w:sz="0" w:space="0" w:color="auto"/>
        <w:right w:val="none" w:sz="0" w:space="0" w:color="auto"/>
      </w:divBdr>
    </w:div>
    <w:div w:id="89088278">
      <w:bodyDiv w:val="1"/>
      <w:marLeft w:val="0"/>
      <w:marRight w:val="0"/>
      <w:marTop w:val="0"/>
      <w:marBottom w:val="0"/>
      <w:divBdr>
        <w:top w:val="none" w:sz="0" w:space="0" w:color="auto"/>
        <w:left w:val="none" w:sz="0" w:space="0" w:color="auto"/>
        <w:bottom w:val="none" w:sz="0" w:space="0" w:color="auto"/>
        <w:right w:val="none" w:sz="0" w:space="0" w:color="auto"/>
      </w:divBdr>
    </w:div>
    <w:div w:id="100342514">
      <w:bodyDiv w:val="1"/>
      <w:marLeft w:val="0"/>
      <w:marRight w:val="0"/>
      <w:marTop w:val="0"/>
      <w:marBottom w:val="0"/>
      <w:divBdr>
        <w:top w:val="none" w:sz="0" w:space="0" w:color="auto"/>
        <w:left w:val="none" w:sz="0" w:space="0" w:color="auto"/>
        <w:bottom w:val="none" w:sz="0" w:space="0" w:color="auto"/>
        <w:right w:val="none" w:sz="0" w:space="0" w:color="auto"/>
      </w:divBdr>
    </w:div>
    <w:div w:id="110587681">
      <w:bodyDiv w:val="1"/>
      <w:marLeft w:val="0"/>
      <w:marRight w:val="0"/>
      <w:marTop w:val="0"/>
      <w:marBottom w:val="0"/>
      <w:divBdr>
        <w:top w:val="none" w:sz="0" w:space="0" w:color="auto"/>
        <w:left w:val="none" w:sz="0" w:space="0" w:color="auto"/>
        <w:bottom w:val="none" w:sz="0" w:space="0" w:color="auto"/>
        <w:right w:val="none" w:sz="0" w:space="0" w:color="auto"/>
      </w:divBdr>
    </w:div>
    <w:div w:id="110976347">
      <w:bodyDiv w:val="1"/>
      <w:marLeft w:val="0"/>
      <w:marRight w:val="0"/>
      <w:marTop w:val="0"/>
      <w:marBottom w:val="0"/>
      <w:divBdr>
        <w:top w:val="none" w:sz="0" w:space="0" w:color="auto"/>
        <w:left w:val="none" w:sz="0" w:space="0" w:color="auto"/>
        <w:bottom w:val="none" w:sz="0" w:space="0" w:color="auto"/>
        <w:right w:val="none" w:sz="0" w:space="0" w:color="auto"/>
      </w:divBdr>
    </w:div>
    <w:div w:id="117451352">
      <w:bodyDiv w:val="1"/>
      <w:marLeft w:val="0"/>
      <w:marRight w:val="0"/>
      <w:marTop w:val="0"/>
      <w:marBottom w:val="0"/>
      <w:divBdr>
        <w:top w:val="none" w:sz="0" w:space="0" w:color="auto"/>
        <w:left w:val="none" w:sz="0" w:space="0" w:color="auto"/>
        <w:bottom w:val="none" w:sz="0" w:space="0" w:color="auto"/>
        <w:right w:val="none" w:sz="0" w:space="0" w:color="auto"/>
      </w:divBdr>
    </w:div>
    <w:div w:id="128128728">
      <w:bodyDiv w:val="1"/>
      <w:marLeft w:val="0"/>
      <w:marRight w:val="0"/>
      <w:marTop w:val="0"/>
      <w:marBottom w:val="0"/>
      <w:divBdr>
        <w:top w:val="none" w:sz="0" w:space="0" w:color="auto"/>
        <w:left w:val="none" w:sz="0" w:space="0" w:color="auto"/>
        <w:bottom w:val="none" w:sz="0" w:space="0" w:color="auto"/>
        <w:right w:val="none" w:sz="0" w:space="0" w:color="auto"/>
      </w:divBdr>
    </w:div>
    <w:div w:id="131139739">
      <w:bodyDiv w:val="1"/>
      <w:marLeft w:val="0"/>
      <w:marRight w:val="0"/>
      <w:marTop w:val="0"/>
      <w:marBottom w:val="0"/>
      <w:divBdr>
        <w:top w:val="none" w:sz="0" w:space="0" w:color="auto"/>
        <w:left w:val="none" w:sz="0" w:space="0" w:color="auto"/>
        <w:bottom w:val="none" w:sz="0" w:space="0" w:color="auto"/>
        <w:right w:val="none" w:sz="0" w:space="0" w:color="auto"/>
      </w:divBdr>
    </w:div>
    <w:div w:id="131217736">
      <w:bodyDiv w:val="1"/>
      <w:marLeft w:val="0"/>
      <w:marRight w:val="0"/>
      <w:marTop w:val="0"/>
      <w:marBottom w:val="0"/>
      <w:divBdr>
        <w:top w:val="none" w:sz="0" w:space="0" w:color="auto"/>
        <w:left w:val="none" w:sz="0" w:space="0" w:color="auto"/>
        <w:bottom w:val="none" w:sz="0" w:space="0" w:color="auto"/>
        <w:right w:val="none" w:sz="0" w:space="0" w:color="auto"/>
      </w:divBdr>
    </w:div>
    <w:div w:id="135876657">
      <w:bodyDiv w:val="1"/>
      <w:marLeft w:val="0"/>
      <w:marRight w:val="0"/>
      <w:marTop w:val="0"/>
      <w:marBottom w:val="0"/>
      <w:divBdr>
        <w:top w:val="none" w:sz="0" w:space="0" w:color="auto"/>
        <w:left w:val="none" w:sz="0" w:space="0" w:color="auto"/>
        <w:bottom w:val="none" w:sz="0" w:space="0" w:color="auto"/>
        <w:right w:val="none" w:sz="0" w:space="0" w:color="auto"/>
      </w:divBdr>
    </w:div>
    <w:div w:id="141697710">
      <w:bodyDiv w:val="1"/>
      <w:marLeft w:val="0"/>
      <w:marRight w:val="0"/>
      <w:marTop w:val="0"/>
      <w:marBottom w:val="0"/>
      <w:divBdr>
        <w:top w:val="none" w:sz="0" w:space="0" w:color="auto"/>
        <w:left w:val="none" w:sz="0" w:space="0" w:color="auto"/>
        <w:bottom w:val="none" w:sz="0" w:space="0" w:color="auto"/>
        <w:right w:val="none" w:sz="0" w:space="0" w:color="auto"/>
      </w:divBdr>
    </w:div>
    <w:div w:id="145359600">
      <w:bodyDiv w:val="1"/>
      <w:marLeft w:val="0"/>
      <w:marRight w:val="0"/>
      <w:marTop w:val="0"/>
      <w:marBottom w:val="0"/>
      <w:divBdr>
        <w:top w:val="none" w:sz="0" w:space="0" w:color="auto"/>
        <w:left w:val="none" w:sz="0" w:space="0" w:color="auto"/>
        <w:bottom w:val="none" w:sz="0" w:space="0" w:color="auto"/>
        <w:right w:val="none" w:sz="0" w:space="0" w:color="auto"/>
      </w:divBdr>
    </w:div>
    <w:div w:id="145440548">
      <w:bodyDiv w:val="1"/>
      <w:marLeft w:val="0"/>
      <w:marRight w:val="0"/>
      <w:marTop w:val="0"/>
      <w:marBottom w:val="0"/>
      <w:divBdr>
        <w:top w:val="none" w:sz="0" w:space="0" w:color="auto"/>
        <w:left w:val="none" w:sz="0" w:space="0" w:color="auto"/>
        <w:bottom w:val="none" w:sz="0" w:space="0" w:color="auto"/>
        <w:right w:val="none" w:sz="0" w:space="0" w:color="auto"/>
      </w:divBdr>
    </w:div>
    <w:div w:id="154759473">
      <w:bodyDiv w:val="1"/>
      <w:marLeft w:val="0"/>
      <w:marRight w:val="0"/>
      <w:marTop w:val="0"/>
      <w:marBottom w:val="0"/>
      <w:divBdr>
        <w:top w:val="none" w:sz="0" w:space="0" w:color="auto"/>
        <w:left w:val="none" w:sz="0" w:space="0" w:color="auto"/>
        <w:bottom w:val="none" w:sz="0" w:space="0" w:color="auto"/>
        <w:right w:val="none" w:sz="0" w:space="0" w:color="auto"/>
      </w:divBdr>
    </w:div>
    <w:div w:id="175317037">
      <w:bodyDiv w:val="1"/>
      <w:marLeft w:val="0"/>
      <w:marRight w:val="0"/>
      <w:marTop w:val="0"/>
      <w:marBottom w:val="0"/>
      <w:divBdr>
        <w:top w:val="none" w:sz="0" w:space="0" w:color="auto"/>
        <w:left w:val="none" w:sz="0" w:space="0" w:color="auto"/>
        <w:bottom w:val="none" w:sz="0" w:space="0" w:color="auto"/>
        <w:right w:val="none" w:sz="0" w:space="0" w:color="auto"/>
      </w:divBdr>
    </w:div>
    <w:div w:id="189298314">
      <w:bodyDiv w:val="1"/>
      <w:marLeft w:val="0"/>
      <w:marRight w:val="0"/>
      <w:marTop w:val="0"/>
      <w:marBottom w:val="0"/>
      <w:divBdr>
        <w:top w:val="none" w:sz="0" w:space="0" w:color="auto"/>
        <w:left w:val="none" w:sz="0" w:space="0" w:color="auto"/>
        <w:bottom w:val="none" w:sz="0" w:space="0" w:color="auto"/>
        <w:right w:val="none" w:sz="0" w:space="0" w:color="auto"/>
      </w:divBdr>
    </w:div>
    <w:div w:id="192966451">
      <w:bodyDiv w:val="1"/>
      <w:marLeft w:val="0"/>
      <w:marRight w:val="0"/>
      <w:marTop w:val="0"/>
      <w:marBottom w:val="0"/>
      <w:divBdr>
        <w:top w:val="none" w:sz="0" w:space="0" w:color="auto"/>
        <w:left w:val="none" w:sz="0" w:space="0" w:color="auto"/>
        <w:bottom w:val="none" w:sz="0" w:space="0" w:color="auto"/>
        <w:right w:val="none" w:sz="0" w:space="0" w:color="auto"/>
      </w:divBdr>
    </w:div>
    <w:div w:id="193544679">
      <w:bodyDiv w:val="1"/>
      <w:marLeft w:val="0"/>
      <w:marRight w:val="0"/>
      <w:marTop w:val="0"/>
      <w:marBottom w:val="0"/>
      <w:divBdr>
        <w:top w:val="none" w:sz="0" w:space="0" w:color="auto"/>
        <w:left w:val="none" w:sz="0" w:space="0" w:color="auto"/>
        <w:bottom w:val="none" w:sz="0" w:space="0" w:color="auto"/>
        <w:right w:val="none" w:sz="0" w:space="0" w:color="auto"/>
      </w:divBdr>
    </w:div>
    <w:div w:id="195629014">
      <w:bodyDiv w:val="1"/>
      <w:marLeft w:val="0"/>
      <w:marRight w:val="0"/>
      <w:marTop w:val="0"/>
      <w:marBottom w:val="0"/>
      <w:divBdr>
        <w:top w:val="none" w:sz="0" w:space="0" w:color="auto"/>
        <w:left w:val="none" w:sz="0" w:space="0" w:color="auto"/>
        <w:bottom w:val="none" w:sz="0" w:space="0" w:color="auto"/>
        <w:right w:val="none" w:sz="0" w:space="0" w:color="auto"/>
      </w:divBdr>
    </w:div>
    <w:div w:id="226185283">
      <w:bodyDiv w:val="1"/>
      <w:marLeft w:val="0"/>
      <w:marRight w:val="0"/>
      <w:marTop w:val="0"/>
      <w:marBottom w:val="0"/>
      <w:divBdr>
        <w:top w:val="none" w:sz="0" w:space="0" w:color="auto"/>
        <w:left w:val="none" w:sz="0" w:space="0" w:color="auto"/>
        <w:bottom w:val="none" w:sz="0" w:space="0" w:color="auto"/>
        <w:right w:val="none" w:sz="0" w:space="0" w:color="auto"/>
      </w:divBdr>
    </w:div>
    <w:div w:id="227806012">
      <w:bodyDiv w:val="1"/>
      <w:marLeft w:val="0"/>
      <w:marRight w:val="0"/>
      <w:marTop w:val="0"/>
      <w:marBottom w:val="0"/>
      <w:divBdr>
        <w:top w:val="none" w:sz="0" w:space="0" w:color="auto"/>
        <w:left w:val="none" w:sz="0" w:space="0" w:color="auto"/>
        <w:bottom w:val="none" w:sz="0" w:space="0" w:color="auto"/>
        <w:right w:val="none" w:sz="0" w:space="0" w:color="auto"/>
      </w:divBdr>
    </w:div>
    <w:div w:id="228031665">
      <w:bodyDiv w:val="1"/>
      <w:marLeft w:val="0"/>
      <w:marRight w:val="0"/>
      <w:marTop w:val="0"/>
      <w:marBottom w:val="0"/>
      <w:divBdr>
        <w:top w:val="none" w:sz="0" w:space="0" w:color="auto"/>
        <w:left w:val="none" w:sz="0" w:space="0" w:color="auto"/>
        <w:bottom w:val="none" w:sz="0" w:space="0" w:color="auto"/>
        <w:right w:val="none" w:sz="0" w:space="0" w:color="auto"/>
      </w:divBdr>
    </w:div>
    <w:div w:id="228728975">
      <w:bodyDiv w:val="1"/>
      <w:marLeft w:val="0"/>
      <w:marRight w:val="0"/>
      <w:marTop w:val="0"/>
      <w:marBottom w:val="0"/>
      <w:divBdr>
        <w:top w:val="none" w:sz="0" w:space="0" w:color="auto"/>
        <w:left w:val="none" w:sz="0" w:space="0" w:color="auto"/>
        <w:bottom w:val="none" w:sz="0" w:space="0" w:color="auto"/>
        <w:right w:val="none" w:sz="0" w:space="0" w:color="auto"/>
      </w:divBdr>
    </w:div>
    <w:div w:id="229073502">
      <w:bodyDiv w:val="1"/>
      <w:marLeft w:val="0"/>
      <w:marRight w:val="0"/>
      <w:marTop w:val="0"/>
      <w:marBottom w:val="0"/>
      <w:divBdr>
        <w:top w:val="none" w:sz="0" w:space="0" w:color="auto"/>
        <w:left w:val="none" w:sz="0" w:space="0" w:color="auto"/>
        <w:bottom w:val="none" w:sz="0" w:space="0" w:color="auto"/>
        <w:right w:val="none" w:sz="0" w:space="0" w:color="auto"/>
      </w:divBdr>
    </w:div>
    <w:div w:id="234554673">
      <w:bodyDiv w:val="1"/>
      <w:marLeft w:val="0"/>
      <w:marRight w:val="0"/>
      <w:marTop w:val="0"/>
      <w:marBottom w:val="0"/>
      <w:divBdr>
        <w:top w:val="none" w:sz="0" w:space="0" w:color="auto"/>
        <w:left w:val="none" w:sz="0" w:space="0" w:color="auto"/>
        <w:bottom w:val="none" w:sz="0" w:space="0" w:color="auto"/>
        <w:right w:val="none" w:sz="0" w:space="0" w:color="auto"/>
      </w:divBdr>
    </w:div>
    <w:div w:id="246576531">
      <w:bodyDiv w:val="1"/>
      <w:marLeft w:val="0"/>
      <w:marRight w:val="0"/>
      <w:marTop w:val="0"/>
      <w:marBottom w:val="0"/>
      <w:divBdr>
        <w:top w:val="none" w:sz="0" w:space="0" w:color="auto"/>
        <w:left w:val="none" w:sz="0" w:space="0" w:color="auto"/>
        <w:bottom w:val="none" w:sz="0" w:space="0" w:color="auto"/>
        <w:right w:val="none" w:sz="0" w:space="0" w:color="auto"/>
      </w:divBdr>
    </w:div>
    <w:div w:id="251623026">
      <w:bodyDiv w:val="1"/>
      <w:marLeft w:val="0"/>
      <w:marRight w:val="0"/>
      <w:marTop w:val="0"/>
      <w:marBottom w:val="0"/>
      <w:divBdr>
        <w:top w:val="none" w:sz="0" w:space="0" w:color="auto"/>
        <w:left w:val="none" w:sz="0" w:space="0" w:color="auto"/>
        <w:bottom w:val="none" w:sz="0" w:space="0" w:color="auto"/>
        <w:right w:val="none" w:sz="0" w:space="0" w:color="auto"/>
      </w:divBdr>
    </w:div>
    <w:div w:id="259291514">
      <w:bodyDiv w:val="1"/>
      <w:marLeft w:val="0"/>
      <w:marRight w:val="0"/>
      <w:marTop w:val="0"/>
      <w:marBottom w:val="0"/>
      <w:divBdr>
        <w:top w:val="none" w:sz="0" w:space="0" w:color="auto"/>
        <w:left w:val="none" w:sz="0" w:space="0" w:color="auto"/>
        <w:bottom w:val="none" w:sz="0" w:space="0" w:color="auto"/>
        <w:right w:val="none" w:sz="0" w:space="0" w:color="auto"/>
      </w:divBdr>
    </w:div>
    <w:div w:id="272439326">
      <w:bodyDiv w:val="1"/>
      <w:marLeft w:val="0"/>
      <w:marRight w:val="0"/>
      <w:marTop w:val="0"/>
      <w:marBottom w:val="0"/>
      <w:divBdr>
        <w:top w:val="none" w:sz="0" w:space="0" w:color="auto"/>
        <w:left w:val="none" w:sz="0" w:space="0" w:color="auto"/>
        <w:bottom w:val="none" w:sz="0" w:space="0" w:color="auto"/>
        <w:right w:val="none" w:sz="0" w:space="0" w:color="auto"/>
      </w:divBdr>
    </w:div>
    <w:div w:id="272445487">
      <w:bodyDiv w:val="1"/>
      <w:marLeft w:val="0"/>
      <w:marRight w:val="0"/>
      <w:marTop w:val="0"/>
      <w:marBottom w:val="0"/>
      <w:divBdr>
        <w:top w:val="none" w:sz="0" w:space="0" w:color="auto"/>
        <w:left w:val="none" w:sz="0" w:space="0" w:color="auto"/>
        <w:bottom w:val="none" w:sz="0" w:space="0" w:color="auto"/>
        <w:right w:val="none" w:sz="0" w:space="0" w:color="auto"/>
      </w:divBdr>
    </w:div>
    <w:div w:id="278533630">
      <w:bodyDiv w:val="1"/>
      <w:marLeft w:val="0"/>
      <w:marRight w:val="0"/>
      <w:marTop w:val="0"/>
      <w:marBottom w:val="0"/>
      <w:divBdr>
        <w:top w:val="none" w:sz="0" w:space="0" w:color="auto"/>
        <w:left w:val="none" w:sz="0" w:space="0" w:color="auto"/>
        <w:bottom w:val="none" w:sz="0" w:space="0" w:color="auto"/>
        <w:right w:val="none" w:sz="0" w:space="0" w:color="auto"/>
      </w:divBdr>
    </w:div>
    <w:div w:id="292178071">
      <w:bodyDiv w:val="1"/>
      <w:marLeft w:val="0"/>
      <w:marRight w:val="0"/>
      <w:marTop w:val="0"/>
      <w:marBottom w:val="0"/>
      <w:divBdr>
        <w:top w:val="none" w:sz="0" w:space="0" w:color="auto"/>
        <w:left w:val="none" w:sz="0" w:space="0" w:color="auto"/>
        <w:bottom w:val="none" w:sz="0" w:space="0" w:color="auto"/>
        <w:right w:val="none" w:sz="0" w:space="0" w:color="auto"/>
      </w:divBdr>
    </w:div>
    <w:div w:id="292638964">
      <w:bodyDiv w:val="1"/>
      <w:marLeft w:val="0"/>
      <w:marRight w:val="0"/>
      <w:marTop w:val="0"/>
      <w:marBottom w:val="0"/>
      <w:divBdr>
        <w:top w:val="none" w:sz="0" w:space="0" w:color="auto"/>
        <w:left w:val="none" w:sz="0" w:space="0" w:color="auto"/>
        <w:bottom w:val="none" w:sz="0" w:space="0" w:color="auto"/>
        <w:right w:val="none" w:sz="0" w:space="0" w:color="auto"/>
      </w:divBdr>
    </w:div>
    <w:div w:id="314577464">
      <w:bodyDiv w:val="1"/>
      <w:marLeft w:val="0"/>
      <w:marRight w:val="0"/>
      <w:marTop w:val="0"/>
      <w:marBottom w:val="0"/>
      <w:divBdr>
        <w:top w:val="none" w:sz="0" w:space="0" w:color="auto"/>
        <w:left w:val="none" w:sz="0" w:space="0" w:color="auto"/>
        <w:bottom w:val="none" w:sz="0" w:space="0" w:color="auto"/>
        <w:right w:val="none" w:sz="0" w:space="0" w:color="auto"/>
      </w:divBdr>
    </w:div>
    <w:div w:id="319769537">
      <w:bodyDiv w:val="1"/>
      <w:marLeft w:val="0"/>
      <w:marRight w:val="0"/>
      <w:marTop w:val="0"/>
      <w:marBottom w:val="0"/>
      <w:divBdr>
        <w:top w:val="none" w:sz="0" w:space="0" w:color="auto"/>
        <w:left w:val="none" w:sz="0" w:space="0" w:color="auto"/>
        <w:bottom w:val="none" w:sz="0" w:space="0" w:color="auto"/>
        <w:right w:val="none" w:sz="0" w:space="0" w:color="auto"/>
      </w:divBdr>
    </w:div>
    <w:div w:id="320503692">
      <w:bodyDiv w:val="1"/>
      <w:marLeft w:val="0"/>
      <w:marRight w:val="0"/>
      <w:marTop w:val="0"/>
      <w:marBottom w:val="0"/>
      <w:divBdr>
        <w:top w:val="none" w:sz="0" w:space="0" w:color="auto"/>
        <w:left w:val="none" w:sz="0" w:space="0" w:color="auto"/>
        <w:bottom w:val="none" w:sz="0" w:space="0" w:color="auto"/>
        <w:right w:val="none" w:sz="0" w:space="0" w:color="auto"/>
      </w:divBdr>
    </w:div>
    <w:div w:id="327905829">
      <w:bodyDiv w:val="1"/>
      <w:marLeft w:val="0"/>
      <w:marRight w:val="0"/>
      <w:marTop w:val="0"/>
      <w:marBottom w:val="0"/>
      <w:divBdr>
        <w:top w:val="none" w:sz="0" w:space="0" w:color="auto"/>
        <w:left w:val="none" w:sz="0" w:space="0" w:color="auto"/>
        <w:bottom w:val="none" w:sz="0" w:space="0" w:color="auto"/>
        <w:right w:val="none" w:sz="0" w:space="0" w:color="auto"/>
      </w:divBdr>
    </w:div>
    <w:div w:id="329792541">
      <w:bodyDiv w:val="1"/>
      <w:marLeft w:val="0"/>
      <w:marRight w:val="0"/>
      <w:marTop w:val="0"/>
      <w:marBottom w:val="0"/>
      <w:divBdr>
        <w:top w:val="none" w:sz="0" w:space="0" w:color="auto"/>
        <w:left w:val="none" w:sz="0" w:space="0" w:color="auto"/>
        <w:bottom w:val="none" w:sz="0" w:space="0" w:color="auto"/>
        <w:right w:val="none" w:sz="0" w:space="0" w:color="auto"/>
      </w:divBdr>
    </w:div>
    <w:div w:id="329918049">
      <w:bodyDiv w:val="1"/>
      <w:marLeft w:val="0"/>
      <w:marRight w:val="0"/>
      <w:marTop w:val="0"/>
      <w:marBottom w:val="0"/>
      <w:divBdr>
        <w:top w:val="none" w:sz="0" w:space="0" w:color="auto"/>
        <w:left w:val="none" w:sz="0" w:space="0" w:color="auto"/>
        <w:bottom w:val="none" w:sz="0" w:space="0" w:color="auto"/>
        <w:right w:val="none" w:sz="0" w:space="0" w:color="auto"/>
      </w:divBdr>
    </w:div>
    <w:div w:id="331178808">
      <w:bodyDiv w:val="1"/>
      <w:marLeft w:val="0"/>
      <w:marRight w:val="0"/>
      <w:marTop w:val="0"/>
      <w:marBottom w:val="0"/>
      <w:divBdr>
        <w:top w:val="none" w:sz="0" w:space="0" w:color="auto"/>
        <w:left w:val="none" w:sz="0" w:space="0" w:color="auto"/>
        <w:bottom w:val="none" w:sz="0" w:space="0" w:color="auto"/>
        <w:right w:val="none" w:sz="0" w:space="0" w:color="auto"/>
      </w:divBdr>
    </w:div>
    <w:div w:id="344208088">
      <w:bodyDiv w:val="1"/>
      <w:marLeft w:val="0"/>
      <w:marRight w:val="0"/>
      <w:marTop w:val="0"/>
      <w:marBottom w:val="0"/>
      <w:divBdr>
        <w:top w:val="none" w:sz="0" w:space="0" w:color="auto"/>
        <w:left w:val="none" w:sz="0" w:space="0" w:color="auto"/>
        <w:bottom w:val="none" w:sz="0" w:space="0" w:color="auto"/>
        <w:right w:val="none" w:sz="0" w:space="0" w:color="auto"/>
      </w:divBdr>
    </w:div>
    <w:div w:id="358045811">
      <w:bodyDiv w:val="1"/>
      <w:marLeft w:val="0"/>
      <w:marRight w:val="0"/>
      <w:marTop w:val="0"/>
      <w:marBottom w:val="0"/>
      <w:divBdr>
        <w:top w:val="none" w:sz="0" w:space="0" w:color="auto"/>
        <w:left w:val="none" w:sz="0" w:space="0" w:color="auto"/>
        <w:bottom w:val="none" w:sz="0" w:space="0" w:color="auto"/>
        <w:right w:val="none" w:sz="0" w:space="0" w:color="auto"/>
      </w:divBdr>
    </w:div>
    <w:div w:id="359400204">
      <w:bodyDiv w:val="1"/>
      <w:marLeft w:val="0"/>
      <w:marRight w:val="0"/>
      <w:marTop w:val="0"/>
      <w:marBottom w:val="0"/>
      <w:divBdr>
        <w:top w:val="none" w:sz="0" w:space="0" w:color="auto"/>
        <w:left w:val="none" w:sz="0" w:space="0" w:color="auto"/>
        <w:bottom w:val="none" w:sz="0" w:space="0" w:color="auto"/>
        <w:right w:val="none" w:sz="0" w:space="0" w:color="auto"/>
      </w:divBdr>
    </w:div>
    <w:div w:id="360210081">
      <w:bodyDiv w:val="1"/>
      <w:marLeft w:val="0"/>
      <w:marRight w:val="0"/>
      <w:marTop w:val="0"/>
      <w:marBottom w:val="0"/>
      <w:divBdr>
        <w:top w:val="none" w:sz="0" w:space="0" w:color="auto"/>
        <w:left w:val="none" w:sz="0" w:space="0" w:color="auto"/>
        <w:bottom w:val="none" w:sz="0" w:space="0" w:color="auto"/>
        <w:right w:val="none" w:sz="0" w:space="0" w:color="auto"/>
      </w:divBdr>
    </w:div>
    <w:div w:id="360863540">
      <w:bodyDiv w:val="1"/>
      <w:marLeft w:val="0"/>
      <w:marRight w:val="0"/>
      <w:marTop w:val="0"/>
      <w:marBottom w:val="0"/>
      <w:divBdr>
        <w:top w:val="none" w:sz="0" w:space="0" w:color="auto"/>
        <w:left w:val="none" w:sz="0" w:space="0" w:color="auto"/>
        <w:bottom w:val="none" w:sz="0" w:space="0" w:color="auto"/>
        <w:right w:val="none" w:sz="0" w:space="0" w:color="auto"/>
      </w:divBdr>
    </w:div>
    <w:div w:id="385757699">
      <w:bodyDiv w:val="1"/>
      <w:marLeft w:val="0"/>
      <w:marRight w:val="0"/>
      <w:marTop w:val="0"/>
      <w:marBottom w:val="0"/>
      <w:divBdr>
        <w:top w:val="none" w:sz="0" w:space="0" w:color="auto"/>
        <w:left w:val="none" w:sz="0" w:space="0" w:color="auto"/>
        <w:bottom w:val="none" w:sz="0" w:space="0" w:color="auto"/>
        <w:right w:val="none" w:sz="0" w:space="0" w:color="auto"/>
      </w:divBdr>
    </w:div>
    <w:div w:id="386299483">
      <w:bodyDiv w:val="1"/>
      <w:marLeft w:val="0"/>
      <w:marRight w:val="0"/>
      <w:marTop w:val="0"/>
      <w:marBottom w:val="0"/>
      <w:divBdr>
        <w:top w:val="none" w:sz="0" w:space="0" w:color="auto"/>
        <w:left w:val="none" w:sz="0" w:space="0" w:color="auto"/>
        <w:bottom w:val="none" w:sz="0" w:space="0" w:color="auto"/>
        <w:right w:val="none" w:sz="0" w:space="0" w:color="auto"/>
      </w:divBdr>
    </w:div>
    <w:div w:id="389039273">
      <w:bodyDiv w:val="1"/>
      <w:marLeft w:val="0"/>
      <w:marRight w:val="0"/>
      <w:marTop w:val="0"/>
      <w:marBottom w:val="0"/>
      <w:divBdr>
        <w:top w:val="none" w:sz="0" w:space="0" w:color="auto"/>
        <w:left w:val="none" w:sz="0" w:space="0" w:color="auto"/>
        <w:bottom w:val="none" w:sz="0" w:space="0" w:color="auto"/>
        <w:right w:val="none" w:sz="0" w:space="0" w:color="auto"/>
      </w:divBdr>
    </w:div>
    <w:div w:id="393704941">
      <w:bodyDiv w:val="1"/>
      <w:marLeft w:val="0"/>
      <w:marRight w:val="0"/>
      <w:marTop w:val="0"/>
      <w:marBottom w:val="0"/>
      <w:divBdr>
        <w:top w:val="none" w:sz="0" w:space="0" w:color="auto"/>
        <w:left w:val="none" w:sz="0" w:space="0" w:color="auto"/>
        <w:bottom w:val="none" w:sz="0" w:space="0" w:color="auto"/>
        <w:right w:val="none" w:sz="0" w:space="0" w:color="auto"/>
      </w:divBdr>
    </w:div>
    <w:div w:id="419762809">
      <w:bodyDiv w:val="1"/>
      <w:marLeft w:val="0"/>
      <w:marRight w:val="0"/>
      <w:marTop w:val="0"/>
      <w:marBottom w:val="0"/>
      <w:divBdr>
        <w:top w:val="none" w:sz="0" w:space="0" w:color="auto"/>
        <w:left w:val="none" w:sz="0" w:space="0" w:color="auto"/>
        <w:bottom w:val="none" w:sz="0" w:space="0" w:color="auto"/>
        <w:right w:val="none" w:sz="0" w:space="0" w:color="auto"/>
      </w:divBdr>
    </w:div>
    <w:div w:id="421487615">
      <w:bodyDiv w:val="1"/>
      <w:marLeft w:val="0"/>
      <w:marRight w:val="0"/>
      <w:marTop w:val="0"/>
      <w:marBottom w:val="0"/>
      <w:divBdr>
        <w:top w:val="none" w:sz="0" w:space="0" w:color="auto"/>
        <w:left w:val="none" w:sz="0" w:space="0" w:color="auto"/>
        <w:bottom w:val="none" w:sz="0" w:space="0" w:color="auto"/>
        <w:right w:val="none" w:sz="0" w:space="0" w:color="auto"/>
      </w:divBdr>
    </w:div>
    <w:div w:id="427694536">
      <w:bodyDiv w:val="1"/>
      <w:marLeft w:val="0"/>
      <w:marRight w:val="0"/>
      <w:marTop w:val="0"/>
      <w:marBottom w:val="0"/>
      <w:divBdr>
        <w:top w:val="none" w:sz="0" w:space="0" w:color="auto"/>
        <w:left w:val="none" w:sz="0" w:space="0" w:color="auto"/>
        <w:bottom w:val="none" w:sz="0" w:space="0" w:color="auto"/>
        <w:right w:val="none" w:sz="0" w:space="0" w:color="auto"/>
      </w:divBdr>
    </w:div>
    <w:div w:id="443352379">
      <w:bodyDiv w:val="1"/>
      <w:marLeft w:val="0"/>
      <w:marRight w:val="0"/>
      <w:marTop w:val="0"/>
      <w:marBottom w:val="0"/>
      <w:divBdr>
        <w:top w:val="none" w:sz="0" w:space="0" w:color="auto"/>
        <w:left w:val="none" w:sz="0" w:space="0" w:color="auto"/>
        <w:bottom w:val="none" w:sz="0" w:space="0" w:color="auto"/>
        <w:right w:val="none" w:sz="0" w:space="0" w:color="auto"/>
      </w:divBdr>
    </w:div>
    <w:div w:id="446003857">
      <w:bodyDiv w:val="1"/>
      <w:marLeft w:val="0"/>
      <w:marRight w:val="0"/>
      <w:marTop w:val="0"/>
      <w:marBottom w:val="0"/>
      <w:divBdr>
        <w:top w:val="none" w:sz="0" w:space="0" w:color="auto"/>
        <w:left w:val="none" w:sz="0" w:space="0" w:color="auto"/>
        <w:bottom w:val="none" w:sz="0" w:space="0" w:color="auto"/>
        <w:right w:val="none" w:sz="0" w:space="0" w:color="auto"/>
      </w:divBdr>
    </w:div>
    <w:div w:id="465701835">
      <w:bodyDiv w:val="1"/>
      <w:marLeft w:val="0"/>
      <w:marRight w:val="0"/>
      <w:marTop w:val="0"/>
      <w:marBottom w:val="0"/>
      <w:divBdr>
        <w:top w:val="none" w:sz="0" w:space="0" w:color="auto"/>
        <w:left w:val="none" w:sz="0" w:space="0" w:color="auto"/>
        <w:bottom w:val="none" w:sz="0" w:space="0" w:color="auto"/>
        <w:right w:val="none" w:sz="0" w:space="0" w:color="auto"/>
      </w:divBdr>
    </w:div>
    <w:div w:id="475028128">
      <w:bodyDiv w:val="1"/>
      <w:marLeft w:val="0"/>
      <w:marRight w:val="0"/>
      <w:marTop w:val="0"/>
      <w:marBottom w:val="0"/>
      <w:divBdr>
        <w:top w:val="none" w:sz="0" w:space="0" w:color="auto"/>
        <w:left w:val="none" w:sz="0" w:space="0" w:color="auto"/>
        <w:bottom w:val="none" w:sz="0" w:space="0" w:color="auto"/>
        <w:right w:val="none" w:sz="0" w:space="0" w:color="auto"/>
      </w:divBdr>
    </w:div>
    <w:div w:id="483857556">
      <w:bodyDiv w:val="1"/>
      <w:marLeft w:val="0"/>
      <w:marRight w:val="0"/>
      <w:marTop w:val="0"/>
      <w:marBottom w:val="0"/>
      <w:divBdr>
        <w:top w:val="none" w:sz="0" w:space="0" w:color="auto"/>
        <w:left w:val="none" w:sz="0" w:space="0" w:color="auto"/>
        <w:bottom w:val="none" w:sz="0" w:space="0" w:color="auto"/>
        <w:right w:val="none" w:sz="0" w:space="0" w:color="auto"/>
      </w:divBdr>
    </w:div>
    <w:div w:id="486897351">
      <w:bodyDiv w:val="1"/>
      <w:marLeft w:val="0"/>
      <w:marRight w:val="0"/>
      <w:marTop w:val="0"/>
      <w:marBottom w:val="0"/>
      <w:divBdr>
        <w:top w:val="none" w:sz="0" w:space="0" w:color="auto"/>
        <w:left w:val="none" w:sz="0" w:space="0" w:color="auto"/>
        <w:bottom w:val="none" w:sz="0" w:space="0" w:color="auto"/>
        <w:right w:val="none" w:sz="0" w:space="0" w:color="auto"/>
      </w:divBdr>
    </w:div>
    <w:div w:id="503209935">
      <w:bodyDiv w:val="1"/>
      <w:marLeft w:val="0"/>
      <w:marRight w:val="0"/>
      <w:marTop w:val="0"/>
      <w:marBottom w:val="0"/>
      <w:divBdr>
        <w:top w:val="none" w:sz="0" w:space="0" w:color="auto"/>
        <w:left w:val="none" w:sz="0" w:space="0" w:color="auto"/>
        <w:bottom w:val="none" w:sz="0" w:space="0" w:color="auto"/>
        <w:right w:val="none" w:sz="0" w:space="0" w:color="auto"/>
      </w:divBdr>
    </w:div>
    <w:div w:id="511577441">
      <w:bodyDiv w:val="1"/>
      <w:marLeft w:val="0"/>
      <w:marRight w:val="0"/>
      <w:marTop w:val="0"/>
      <w:marBottom w:val="0"/>
      <w:divBdr>
        <w:top w:val="none" w:sz="0" w:space="0" w:color="auto"/>
        <w:left w:val="none" w:sz="0" w:space="0" w:color="auto"/>
        <w:bottom w:val="none" w:sz="0" w:space="0" w:color="auto"/>
        <w:right w:val="none" w:sz="0" w:space="0" w:color="auto"/>
      </w:divBdr>
    </w:div>
    <w:div w:id="519197345">
      <w:bodyDiv w:val="1"/>
      <w:marLeft w:val="0"/>
      <w:marRight w:val="0"/>
      <w:marTop w:val="0"/>
      <w:marBottom w:val="0"/>
      <w:divBdr>
        <w:top w:val="none" w:sz="0" w:space="0" w:color="auto"/>
        <w:left w:val="none" w:sz="0" w:space="0" w:color="auto"/>
        <w:bottom w:val="none" w:sz="0" w:space="0" w:color="auto"/>
        <w:right w:val="none" w:sz="0" w:space="0" w:color="auto"/>
      </w:divBdr>
    </w:div>
    <w:div w:id="520359324">
      <w:bodyDiv w:val="1"/>
      <w:marLeft w:val="0"/>
      <w:marRight w:val="0"/>
      <w:marTop w:val="0"/>
      <w:marBottom w:val="0"/>
      <w:divBdr>
        <w:top w:val="none" w:sz="0" w:space="0" w:color="auto"/>
        <w:left w:val="none" w:sz="0" w:space="0" w:color="auto"/>
        <w:bottom w:val="none" w:sz="0" w:space="0" w:color="auto"/>
        <w:right w:val="none" w:sz="0" w:space="0" w:color="auto"/>
      </w:divBdr>
    </w:div>
    <w:div w:id="528840333">
      <w:bodyDiv w:val="1"/>
      <w:marLeft w:val="0"/>
      <w:marRight w:val="0"/>
      <w:marTop w:val="0"/>
      <w:marBottom w:val="0"/>
      <w:divBdr>
        <w:top w:val="none" w:sz="0" w:space="0" w:color="auto"/>
        <w:left w:val="none" w:sz="0" w:space="0" w:color="auto"/>
        <w:bottom w:val="none" w:sz="0" w:space="0" w:color="auto"/>
        <w:right w:val="none" w:sz="0" w:space="0" w:color="auto"/>
      </w:divBdr>
    </w:div>
    <w:div w:id="535971011">
      <w:bodyDiv w:val="1"/>
      <w:marLeft w:val="0"/>
      <w:marRight w:val="0"/>
      <w:marTop w:val="0"/>
      <w:marBottom w:val="0"/>
      <w:divBdr>
        <w:top w:val="none" w:sz="0" w:space="0" w:color="auto"/>
        <w:left w:val="none" w:sz="0" w:space="0" w:color="auto"/>
        <w:bottom w:val="none" w:sz="0" w:space="0" w:color="auto"/>
        <w:right w:val="none" w:sz="0" w:space="0" w:color="auto"/>
      </w:divBdr>
    </w:div>
    <w:div w:id="556743645">
      <w:bodyDiv w:val="1"/>
      <w:marLeft w:val="0"/>
      <w:marRight w:val="0"/>
      <w:marTop w:val="0"/>
      <w:marBottom w:val="0"/>
      <w:divBdr>
        <w:top w:val="none" w:sz="0" w:space="0" w:color="auto"/>
        <w:left w:val="none" w:sz="0" w:space="0" w:color="auto"/>
        <w:bottom w:val="none" w:sz="0" w:space="0" w:color="auto"/>
        <w:right w:val="none" w:sz="0" w:space="0" w:color="auto"/>
      </w:divBdr>
    </w:div>
    <w:div w:id="557018075">
      <w:bodyDiv w:val="1"/>
      <w:marLeft w:val="0"/>
      <w:marRight w:val="0"/>
      <w:marTop w:val="0"/>
      <w:marBottom w:val="0"/>
      <w:divBdr>
        <w:top w:val="none" w:sz="0" w:space="0" w:color="auto"/>
        <w:left w:val="none" w:sz="0" w:space="0" w:color="auto"/>
        <w:bottom w:val="none" w:sz="0" w:space="0" w:color="auto"/>
        <w:right w:val="none" w:sz="0" w:space="0" w:color="auto"/>
      </w:divBdr>
    </w:div>
    <w:div w:id="562526171">
      <w:bodyDiv w:val="1"/>
      <w:marLeft w:val="0"/>
      <w:marRight w:val="0"/>
      <w:marTop w:val="0"/>
      <w:marBottom w:val="0"/>
      <w:divBdr>
        <w:top w:val="none" w:sz="0" w:space="0" w:color="auto"/>
        <w:left w:val="none" w:sz="0" w:space="0" w:color="auto"/>
        <w:bottom w:val="none" w:sz="0" w:space="0" w:color="auto"/>
        <w:right w:val="none" w:sz="0" w:space="0" w:color="auto"/>
      </w:divBdr>
    </w:div>
    <w:div w:id="570309795">
      <w:bodyDiv w:val="1"/>
      <w:marLeft w:val="0"/>
      <w:marRight w:val="0"/>
      <w:marTop w:val="0"/>
      <w:marBottom w:val="0"/>
      <w:divBdr>
        <w:top w:val="none" w:sz="0" w:space="0" w:color="auto"/>
        <w:left w:val="none" w:sz="0" w:space="0" w:color="auto"/>
        <w:bottom w:val="none" w:sz="0" w:space="0" w:color="auto"/>
        <w:right w:val="none" w:sz="0" w:space="0" w:color="auto"/>
      </w:divBdr>
    </w:div>
    <w:div w:id="602031385">
      <w:bodyDiv w:val="1"/>
      <w:marLeft w:val="0"/>
      <w:marRight w:val="0"/>
      <w:marTop w:val="0"/>
      <w:marBottom w:val="0"/>
      <w:divBdr>
        <w:top w:val="none" w:sz="0" w:space="0" w:color="auto"/>
        <w:left w:val="none" w:sz="0" w:space="0" w:color="auto"/>
        <w:bottom w:val="none" w:sz="0" w:space="0" w:color="auto"/>
        <w:right w:val="none" w:sz="0" w:space="0" w:color="auto"/>
      </w:divBdr>
    </w:div>
    <w:div w:id="612322509">
      <w:bodyDiv w:val="1"/>
      <w:marLeft w:val="0"/>
      <w:marRight w:val="0"/>
      <w:marTop w:val="0"/>
      <w:marBottom w:val="0"/>
      <w:divBdr>
        <w:top w:val="none" w:sz="0" w:space="0" w:color="auto"/>
        <w:left w:val="none" w:sz="0" w:space="0" w:color="auto"/>
        <w:bottom w:val="none" w:sz="0" w:space="0" w:color="auto"/>
        <w:right w:val="none" w:sz="0" w:space="0" w:color="auto"/>
      </w:divBdr>
    </w:div>
    <w:div w:id="617222424">
      <w:bodyDiv w:val="1"/>
      <w:marLeft w:val="0"/>
      <w:marRight w:val="0"/>
      <w:marTop w:val="0"/>
      <w:marBottom w:val="0"/>
      <w:divBdr>
        <w:top w:val="none" w:sz="0" w:space="0" w:color="auto"/>
        <w:left w:val="none" w:sz="0" w:space="0" w:color="auto"/>
        <w:bottom w:val="none" w:sz="0" w:space="0" w:color="auto"/>
        <w:right w:val="none" w:sz="0" w:space="0" w:color="auto"/>
      </w:divBdr>
    </w:div>
    <w:div w:id="617949987">
      <w:bodyDiv w:val="1"/>
      <w:marLeft w:val="0"/>
      <w:marRight w:val="0"/>
      <w:marTop w:val="0"/>
      <w:marBottom w:val="0"/>
      <w:divBdr>
        <w:top w:val="none" w:sz="0" w:space="0" w:color="auto"/>
        <w:left w:val="none" w:sz="0" w:space="0" w:color="auto"/>
        <w:bottom w:val="none" w:sz="0" w:space="0" w:color="auto"/>
        <w:right w:val="none" w:sz="0" w:space="0" w:color="auto"/>
      </w:divBdr>
    </w:div>
    <w:div w:id="622033339">
      <w:bodyDiv w:val="1"/>
      <w:marLeft w:val="0"/>
      <w:marRight w:val="0"/>
      <w:marTop w:val="0"/>
      <w:marBottom w:val="0"/>
      <w:divBdr>
        <w:top w:val="none" w:sz="0" w:space="0" w:color="auto"/>
        <w:left w:val="none" w:sz="0" w:space="0" w:color="auto"/>
        <w:bottom w:val="none" w:sz="0" w:space="0" w:color="auto"/>
        <w:right w:val="none" w:sz="0" w:space="0" w:color="auto"/>
      </w:divBdr>
    </w:div>
    <w:div w:id="629701851">
      <w:bodyDiv w:val="1"/>
      <w:marLeft w:val="0"/>
      <w:marRight w:val="0"/>
      <w:marTop w:val="0"/>
      <w:marBottom w:val="0"/>
      <w:divBdr>
        <w:top w:val="none" w:sz="0" w:space="0" w:color="auto"/>
        <w:left w:val="none" w:sz="0" w:space="0" w:color="auto"/>
        <w:bottom w:val="none" w:sz="0" w:space="0" w:color="auto"/>
        <w:right w:val="none" w:sz="0" w:space="0" w:color="auto"/>
      </w:divBdr>
    </w:div>
    <w:div w:id="637687377">
      <w:bodyDiv w:val="1"/>
      <w:marLeft w:val="0"/>
      <w:marRight w:val="0"/>
      <w:marTop w:val="0"/>
      <w:marBottom w:val="0"/>
      <w:divBdr>
        <w:top w:val="none" w:sz="0" w:space="0" w:color="auto"/>
        <w:left w:val="none" w:sz="0" w:space="0" w:color="auto"/>
        <w:bottom w:val="none" w:sz="0" w:space="0" w:color="auto"/>
        <w:right w:val="none" w:sz="0" w:space="0" w:color="auto"/>
      </w:divBdr>
    </w:div>
    <w:div w:id="641813244">
      <w:bodyDiv w:val="1"/>
      <w:marLeft w:val="0"/>
      <w:marRight w:val="0"/>
      <w:marTop w:val="0"/>
      <w:marBottom w:val="0"/>
      <w:divBdr>
        <w:top w:val="none" w:sz="0" w:space="0" w:color="auto"/>
        <w:left w:val="none" w:sz="0" w:space="0" w:color="auto"/>
        <w:bottom w:val="none" w:sz="0" w:space="0" w:color="auto"/>
        <w:right w:val="none" w:sz="0" w:space="0" w:color="auto"/>
      </w:divBdr>
    </w:div>
    <w:div w:id="643850727">
      <w:bodyDiv w:val="1"/>
      <w:marLeft w:val="0"/>
      <w:marRight w:val="0"/>
      <w:marTop w:val="0"/>
      <w:marBottom w:val="0"/>
      <w:divBdr>
        <w:top w:val="none" w:sz="0" w:space="0" w:color="auto"/>
        <w:left w:val="none" w:sz="0" w:space="0" w:color="auto"/>
        <w:bottom w:val="none" w:sz="0" w:space="0" w:color="auto"/>
        <w:right w:val="none" w:sz="0" w:space="0" w:color="auto"/>
      </w:divBdr>
    </w:div>
    <w:div w:id="650987731">
      <w:bodyDiv w:val="1"/>
      <w:marLeft w:val="0"/>
      <w:marRight w:val="0"/>
      <w:marTop w:val="0"/>
      <w:marBottom w:val="0"/>
      <w:divBdr>
        <w:top w:val="none" w:sz="0" w:space="0" w:color="auto"/>
        <w:left w:val="none" w:sz="0" w:space="0" w:color="auto"/>
        <w:bottom w:val="none" w:sz="0" w:space="0" w:color="auto"/>
        <w:right w:val="none" w:sz="0" w:space="0" w:color="auto"/>
      </w:divBdr>
    </w:div>
    <w:div w:id="659387196">
      <w:bodyDiv w:val="1"/>
      <w:marLeft w:val="0"/>
      <w:marRight w:val="0"/>
      <w:marTop w:val="0"/>
      <w:marBottom w:val="0"/>
      <w:divBdr>
        <w:top w:val="none" w:sz="0" w:space="0" w:color="auto"/>
        <w:left w:val="none" w:sz="0" w:space="0" w:color="auto"/>
        <w:bottom w:val="none" w:sz="0" w:space="0" w:color="auto"/>
        <w:right w:val="none" w:sz="0" w:space="0" w:color="auto"/>
      </w:divBdr>
    </w:div>
    <w:div w:id="661853914">
      <w:bodyDiv w:val="1"/>
      <w:marLeft w:val="0"/>
      <w:marRight w:val="0"/>
      <w:marTop w:val="0"/>
      <w:marBottom w:val="0"/>
      <w:divBdr>
        <w:top w:val="none" w:sz="0" w:space="0" w:color="auto"/>
        <w:left w:val="none" w:sz="0" w:space="0" w:color="auto"/>
        <w:bottom w:val="none" w:sz="0" w:space="0" w:color="auto"/>
        <w:right w:val="none" w:sz="0" w:space="0" w:color="auto"/>
      </w:divBdr>
    </w:div>
    <w:div w:id="669791597">
      <w:bodyDiv w:val="1"/>
      <w:marLeft w:val="0"/>
      <w:marRight w:val="0"/>
      <w:marTop w:val="0"/>
      <w:marBottom w:val="0"/>
      <w:divBdr>
        <w:top w:val="none" w:sz="0" w:space="0" w:color="auto"/>
        <w:left w:val="none" w:sz="0" w:space="0" w:color="auto"/>
        <w:bottom w:val="none" w:sz="0" w:space="0" w:color="auto"/>
        <w:right w:val="none" w:sz="0" w:space="0" w:color="auto"/>
      </w:divBdr>
    </w:div>
    <w:div w:id="682127422">
      <w:bodyDiv w:val="1"/>
      <w:marLeft w:val="0"/>
      <w:marRight w:val="0"/>
      <w:marTop w:val="0"/>
      <w:marBottom w:val="0"/>
      <w:divBdr>
        <w:top w:val="none" w:sz="0" w:space="0" w:color="auto"/>
        <w:left w:val="none" w:sz="0" w:space="0" w:color="auto"/>
        <w:bottom w:val="none" w:sz="0" w:space="0" w:color="auto"/>
        <w:right w:val="none" w:sz="0" w:space="0" w:color="auto"/>
      </w:divBdr>
    </w:div>
    <w:div w:id="684090001">
      <w:bodyDiv w:val="1"/>
      <w:marLeft w:val="0"/>
      <w:marRight w:val="0"/>
      <w:marTop w:val="0"/>
      <w:marBottom w:val="0"/>
      <w:divBdr>
        <w:top w:val="none" w:sz="0" w:space="0" w:color="auto"/>
        <w:left w:val="none" w:sz="0" w:space="0" w:color="auto"/>
        <w:bottom w:val="none" w:sz="0" w:space="0" w:color="auto"/>
        <w:right w:val="none" w:sz="0" w:space="0" w:color="auto"/>
      </w:divBdr>
    </w:div>
    <w:div w:id="689836498">
      <w:bodyDiv w:val="1"/>
      <w:marLeft w:val="0"/>
      <w:marRight w:val="0"/>
      <w:marTop w:val="0"/>
      <w:marBottom w:val="0"/>
      <w:divBdr>
        <w:top w:val="none" w:sz="0" w:space="0" w:color="auto"/>
        <w:left w:val="none" w:sz="0" w:space="0" w:color="auto"/>
        <w:bottom w:val="none" w:sz="0" w:space="0" w:color="auto"/>
        <w:right w:val="none" w:sz="0" w:space="0" w:color="auto"/>
      </w:divBdr>
    </w:div>
    <w:div w:id="690880886">
      <w:bodyDiv w:val="1"/>
      <w:marLeft w:val="0"/>
      <w:marRight w:val="0"/>
      <w:marTop w:val="0"/>
      <w:marBottom w:val="0"/>
      <w:divBdr>
        <w:top w:val="none" w:sz="0" w:space="0" w:color="auto"/>
        <w:left w:val="none" w:sz="0" w:space="0" w:color="auto"/>
        <w:bottom w:val="none" w:sz="0" w:space="0" w:color="auto"/>
        <w:right w:val="none" w:sz="0" w:space="0" w:color="auto"/>
      </w:divBdr>
    </w:div>
    <w:div w:id="696734678">
      <w:bodyDiv w:val="1"/>
      <w:marLeft w:val="0"/>
      <w:marRight w:val="0"/>
      <w:marTop w:val="0"/>
      <w:marBottom w:val="0"/>
      <w:divBdr>
        <w:top w:val="none" w:sz="0" w:space="0" w:color="auto"/>
        <w:left w:val="none" w:sz="0" w:space="0" w:color="auto"/>
        <w:bottom w:val="none" w:sz="0" w:space="0" w:color="auto"/>
        <w:right w:val="none" w:sz="0" w:space="0" w:color="auto"/>
      </w:divBdr>
    </w:div>
    <w:div w:id="705639860">
      <w:bodyDiv w:val="1"/>
      <w:marLeft w:val="0"/>
      <w:marRight w:val="0"/>
      <w:marTop w:val="0"/>
      <w:marBottom w:val="0"/>
      <w:divBdr>
        <w:top w:val="none" w:sz="0" w:space="0" w:color="auto"/>
        <w:left w:val="none" w:sz="0" w:space="0" w:color="auto"/>
        <w:bottom w:val="none" w:sz="0" w:space="0" w:color="auto"/>
        <w:right w:val="none" w:sz="0" w:space="0" w:color="auto"/>
      </w:divBdr>
    </w:div>
    <w:div w:id="708837936">
      <w:bodyDiv w:val="1"/>
      <w:marLeft w:val="0"/>
      <w:marRight w:val="0"/>
      <w:marTop w:val="0"/>
      <w:marBottom w:val="0"/>
      <w:divBdr>
        <w:top w:val="none" w:sz="0" w:space="0" w:color="auto"/>
        <w:left w:val="none" w:sz="0" w:space="0" w:color="auto"/>
        <w:bottom w:val="none" w:sz="0" w:space="0" w:color="auto"/>
        <w:right w:val="none" w:sz="0" w:space="0" w:color="auto"/>
      </w:divBdr>
    </w:div>
    <w:div w:id="708916975">
      <w:bodyDiv w:val="1"/>
      <w:marLeft w:val="0"/>
      <w:marRight w:val="0"/>
      <w:marTop w:val="0"/>
      <w:marBottom w:val="0"/>
      <w:divBdr>
        <w:top w:val="none" w:sz="0" w:space="0" w:color="auto"/>
        <w:left w:val="none" w:sz="0" w:space="0" w:color="auto"/>
        <w:bottom w:val="none" w:sz="0" w:space="0" w:color="auto"/>
        <w:right w:val="none" w:sz="0" w:space="0" w:color="auto"/>
      </w:divBdr>
    </w:div>
    <w:div w:id="754084992">
      <w:bodyDiv w:val="1"/>
      <w:marLeft w:val="0"/>
      <w:marRight w:val="0"/>
      <w:marTop w:val="0"/>
      <w:marBottom w:val="0"/>
      <w:divBdr>
        <w:top w:val="none" w:sz="0" w:space="0" w:color="auto"/>
        <w:left w:val="none" w:sz="0" w:space="0" w:color="auto"/>
        <w:bottom w:val="none" w:sz="0" w:space="0" w:color="auto"/>
        <w:right w:val="none" w:sz="0" w:space="0" w:color="auto"/>
      </w:divBdr>
    </w:div>
    <w:div w:id="765812042">
      <w:bodyDiv w:val="1"/>
      <w:marLeft w:val="0"/>
      <w:marRight w:val="0"/>
      <w:marTop w:val="0"/>
      <w:marBottom w:val="0"/>
      <w:divBdr>
        <w:top w:val="none" w:sz="0" w:space="0" w:color="auto"/>
        <w:left w:val="none" w:sz="0" w:space="0" w:color="auto"/>
        <w:bottom w:val="none" w:sz="0" w:space="0" w:color="auto"/>
        <w:right w:val="none" w:sz="0" w:space="0" w:color="auto"/>
      </w:divBdr>
    </w:div>
    <w:div w:id="766316778">
      <w:bodyDiv w:val="1"/>
      <w:marLeft w:val="0"/>
      <w:marRight w:val="0"/>
      <w:marTop w:val="0"/>
      <w:marBottom w:val="0"/>
      <w:divBdr>
        <w:top w:val="none" w:sz="0" w:space="0" w:color="auto"/>
        <w:left w:val="none" w:sz="0" w:space="0" w:color="auto"/>
        <w:bottom w:val="none" w:sz="0" w:space="0" w:color="auto"/>
        <w:right w:val="none" w:sz="0" w:space="0" w:color="auto"/>
      </w:divBdr>
    </w:div>
    <w:div w:id="772281733">
      <w:bodyDiv w:val="1"/>
      <w:marLeft w:val="0"/>
      <w:marRight w:val="0"/>
      <w:marTop w:val="0"/>
      <w:marBottom w:val="0"/>
      <w:divBdr>
        <w:top w:val="none" w:sz="0" w:space="0" w:color="auto"/>
        <w:left w:val="none" w:sz="0" w:space="0" w:color="auto"/>
        <w:bottom w:val="none" w:sz="0" w:space="0" w:color="auto"/>
        <w:right w:val="none" w:sz="0" w:space="0" w:color="auto"/>
      </w:divBdr>
    </w:div>
    <w:div w:id="780951989">
      <w:bodyDiv w:val="1"/>
      <w:marLeft w:val="0"/>
      <w:marRight w:val="0"/>
      <w:marTop w:val="0"/>
      <w:marBottom w:val="0"/>
      <w:divBdr>
        <w:top w:val="none" w:sz="0" w:space="0" w:color="auto"/>
        <w:left w:val="none" w:sz="0" w:space="0" w:color="auto"/>
        <w:bottom w:val="none" w:sz="0" w:space="0" w:color="auto"/>
        <w:right w:val="none" w:sz="0" w:space="0" w:color="auto"/>
      </w:divBdr>
    </w:div>
    <w:div w:id="784421516">
      <w:bodyDiv w:val="1"/>
      <w:marLeft w:val="0"/>
      <w:marRight w:val="0"/>
      <w:marTop w:val="0"/>
      <w:marBottom w:val="0"/>
      <w:divBdr>
        <w:top w:val="none" w:sz="0" w:space="0" w:color="auto"/>
        <w:left w:val="none" w:sz="0" w:space="0" w:color="auto"/>
        <w:bottom w:val="none" w:sz="0" w:space="0" w:color="auto"/>
        <w:right w:val="none" w:sz="0" w:space="0" w:color="auto"/>
      </w:divBdr>
    </w:div>
    <w:div w:id="787702049">
      <w:bodyDiv w:val="1"/>
      <w:marLeft w:val="0"/>
      <w:marRight w:val="0"/>
      <w:marTop w:val="0"/>
      <w:marBottom w:val="0"/>
      <w:divBdr>
        <w:top w:val="none" w:sz="0" w:space="0" w:color="auto"/>
        <w:left w:val="none" w:sz="0" w:space="0" w:color="auto"/>
        <w:bottom w:val="none" w:sz="0" w:space="0" w:color="auto"/>
        <w:right w:val="none" w:sz="0" w:space="0" w:color="auto"/>
      </w:divBdr>
    </w:div>
    <w:div w:id="788670811">
      <w:bodyDiv w:val="1"/>
      <w:marLeft w:val="0"/>
      <w:marRight w:val="0"/>
      <w:marTop w:val="0"/>
      <w:marBottom w:val="0"/>
      <w:divBdr>
        <w:top w:val="none" w:sz="0" w:space="0" w:color="auto"/>
        <w:left w:val="none" w:sz="0" w:space="0" w:color="auto"/>
        <w:bottom w:val="none" w:sz="0" w:space="0" w:color="auto"/>
        <w:right w:val="none" w:sz="0" w:space="0" w:color="auto"/>
      </w:divBdr>
    </w:div>
    <w:div w:id="791170183">
      <w:bodyDiv w:val="1"/>
      <w:marLeft w:val="0"/>
      <w:marRight w:val="0"/>
      <w:marTop w:val="0"/>
      <w:marBottom w:val="0"/>
      <w:divBdr>
        <w:top w:val="none" w:sz="0" w:space="0" w:color="auto"/>
        <w:left w:val="none" w:sz="0" w:space="0" w:color="auto"/>
        <w:bottom w:val="none" w:sz="0" w:space="0" w:color="auto"/>
        <w:right w:val="none" w:sz="0" w:space="0" w:color="auto"/>
      </w:divBdr>
    </w:div>
    <w:div w:id="814835727">
      <w:bodyDiv w:val="1"/>
      <w:marLeft w:val="0"/>
      <w:marRight w:val="0"/>
      <w:marTop w:val="0"/>
      <w:marBottom w:val="0"/>
      <w:divBdr>
        <w:top w:val="none" w:sz="0" w:space="0" w:color="auto"/>
        <w:left w:val="none" w:sz="0" w:space="0" w:color="auto"/>
        <w:bottom w:val="none" w:sz="0" w:space="0" w:color="auto"/>
        <w:right w:val="none" w:sz="0" w:space="0" w:color="auto"/>
      </w:divBdr>
    </w:div>
    <w:div w:id="818617667">
      <w:bodyDiv w:val="1"/>
      <w:marLeft w:val="0"/>
      <w:marRight w:val="0"/>
      <w:marTop w:val="0"/>
      <w:marBottom w:val="0"/>
      <w:divBdr>
        <w:top w:val="none" w:sz="0" w:space="0" w:color="auto"/>
        <w:left w:val="none" w:sz="0" w:space="0" w:color="auto"/>
        <w:bottom w:val="none" w:sz="0" w:space="0" w:color="auto"/>
        <w:right w:val="none" w:sz="0" w:space="0" w:color="auto"/>
      </w:divBdr>
    </w:div>
    <w:div w:id="824127326">
      <w:bodyDiv w:val="1"/>
      <w:marLeft w:val="0"/>
      <w:marRight w:val="0"/>
      <w:marTop w:val="0"/>
      <w:marBottom w:val="0"/>
      <w:divBdr>
        <w:top w:val="none" w:sz="0" w:space="0" w:color="auto"/>
        <w:left w:val="none" w:sz="0" w:space="0" w:color="auto"/>
        <w:bottom w:val="none" w:sz="0" w:space="0" w:color="auto"/>
        <w:right w:val="none" w:sz="0" w:space="0" w:color="auto"/>
      </w:divBdr>
    </w:div>
    <w:div w:id="826702173">
      <w:bodyDiv w:val="1"/>
      <w:marLeft w:val="0"/>
      <w:marRight w:val="0"/>
      <w:marTop w:val="0"/>
      <w:marBottom w:val="0"/>
      <w:divBdr>
        <w:top w:val="none" w:sz="0" w:space="0" w:color="auto"/>
        <w:left w:val="none" w:sz="0" w:space="0" w:color="auto"/>
        <w:bottom w:val="none" w:sz="0" w:space="0" w:color="auto"/>
        <w:right w:val="none" w:sz="0" w:space="0" w:color="auto"/>
      </w:divBdr>
    </w:div>
    <w:div w:id="837766229">
      <w:bodyDiv w:val="1"/>
      <w:marLeft w:val="0"/>
      <w:marRight w:val="0"/>
      <w:marTop w:val="0"/>
      <w:marBottom w:val="0"/>
      <w:divBdr>
        <w:top w:val="none" w:sz="0" w:space="0" w:color="auto"/>
        <w:left w:val="none" w:sz="0" w:space="0" w:color="auto"/>
        <w:bottom w:val="none" w:sz="0" w:space="0" w:color="auto"/>
        <w:right w:val="none" w:sz="0" w:space="0" w:color="auto"/>
      </w:divBdr>
    </w:div>
    <w:div w:id="851264490">
      <w:bodyDiv w:val="1"/>
      <w:marLeft w:val="0"/>
      <w:marRight w:val="0"/>
      <w:marTop w:val="0"/>
      <w:marBottom w:val="0"/>
      <w:divBdr>
        <w:top w:val="none" w:sz="0" w:space="0" w:color="auto"/>
        <w:left w:val="none" w:sz="0" w:space="0" w:color="auto"/>
        <w:bottom w:val="none" w:sz="0" w:space="0" w:color="auto"/>
        <w:right w:val="none" w:sz="0" w:space="0" w:color="auto"/>
      </w:divBdr>
    </w:div>
    <w:div w:id="859128507">
      <w:bodyDiv w:val="1"/>
      <w:marLeft w:val="0"/>
      <w:marRight w:val="0"/>
      <w:marTop w:val="0"/>
      <w:marBottom w:val="0"/>
      <w:divBdr>
        <w:top w:val="none" w:sz="0" w:space="0" w:color="auto"/>
        <w:left w:val="none" w:sz="0" w:space="0" w:color="auto"/>
        <w:bottom w:val="none" w:sz="0" w:space="0" w:color="auto"/>
        <w:right w:val="none" w:sz="0" w:space="0" w:color="auto"/>
      </w:divBdr>
    </w:div>
    <w:div w:id="862742078">
      <w:bodyDiv w:val="1"/>
      <w:marLeft w:val="0"/>
      <w:marRight w:val="0"/>
      <w:marTop w:val="0"/>
      <w:marBottom w:val="0"/>
      <w:divBdr>
        <w:top w:val="none" w:sz="0" w:space="0" w:color="auto"/>
        <w:left w:val="none" w:sz="0" w:space="0" w:color="auto"/>
        <w:bottom w:val="none" w:sz="0" w:space="0" w:color="auto"/>
        <w:right w:val="none" w:sz="0" w:space="0" w:color="auto"/>
      </w:divBdr>
    </w:div>
    <w:div w:id="866602134">
      <w:bodyDiv w:val="1"/>
      <w:marLeft w:val="0"/>
      <w:marRight w:val="0"/>
      <w:marTop w:val="0"/>
      <w:marBottom w:val="0"/>
      <w:divBdr>
        <w:top w:val="none" w:sz="0" w:space="0" w:color="auto"/>
        <w:left w:val="none" w:sz="0" w:space="0" w:color="auto"/>
        <w:bottom w:val="none" w:sz="0" w:space="0" w:color="auto"/>
        <w:right w:val="none" w:sz="0" w:space="0" w:color="auto"/>
      </w:divBdr>
    </w:div>
    <w:div w:id="876815186">
      <w:bodyDiv w:val="1"/>
      <w:marLeft w:val="0"/>
      <w:marRight w:val="0"/>
      <w:marTop w:val="0"/>
      <w:marBottom w:val="0"/>
      <w:divBdr>
        <w:top w:val="none" w:sz="0" w:space="0" w:color="auto"/>
        <w:left w:val="none" w:sz="0" w:space="0" w:color="auto"/>
        <w:bottom w:val="none" w:sz="0" w:space="0" w:color="auto"/>
        <w:right w:val="none" w:sz="0" w:space="0" w:color="auto"/>
      </w:divBdr>
    </w:div>
    <w:div w:id="880747392">
      <w:bodyDiv w:val="1"/>
      <w:marLeft w:val="0"/>
      <w:marRight w:val="0"/>
      <w:marTop w:val="0"/>
      <w:marBottom w:val="0"/>
      <w:divBdr>
        <w:top w:val="none" w:sz="0" w:space="0" w:color="auto"/>
        <w:left w:val="none" w:sz="0" w:space="0" w:color="auto"/>
        <w:bottom w:val="none" w:sz="0" w:space="0" w:color="auto"/>
        <w:right w:val="none" w:sz="0" w:space="0" w:color="auto"/>
      </w:divBdr>
    </w:div>
    <w:div w:id="889149966">
      <w:bodyDiv w:val="1"/>
      <w:marLeft w:val="0"/>
      <w:marRight w:val="0"/>
      <w:marTop w:val="0"/>
      <w:marBottom w:val="0"/>
      <w:divBdr>
        <w:top w:val="none" w:sz="0" w:space="0" w:color="auto"/>
        <w:left w:val="none" w:sz="0" w:space="0" w:color="auto"/>
        <w:bottom w:val="none" w:sz="0" w:space="0" w:color="auto"/>
        <w:right w:val="none" w:sz="0" w:space="0" w:color="auto"/>
      </w:divBdr>
    </w:div>
    <w:div w:id="896286982">
      <w:bodyDiv w:val="1"/>
      <w:marLeft w:val="0"/>
      <w:marRight w:val="0"/>
      <w:marTop w:val="0"/>
      <w:marBottom w:val="0"/>
      <w:divBdr>
        <w:top w:val="none" w:sz="0" w:space="0" w:color="auto"/>
        <w:left w:val="none" w:sz="0" w:space="0" w:color="auto"/>
        <w:bottom w:val="none" w:sz="0" w:space="0" w:color="auto"/>
        <w:right w:val="none" w:sz="0" w:space="0" w:color="auto"/>
      </w:divBdr>
    </w:div>
    <w:div w:id="904220704">
      <w:bodyDiv w:val="1"/>
      <w:marLeft w:val="0"/>
      <w:marRight w:val="0"/>
      <w:marTop w:val="0"/>
      <w:marBottom w:val="0"/>
      <w:divBdr>
        <w:top w:val="none" w:sz="0" w:space="0" w:color="auto"/>
        <w:left w:val="none" w:sz="0" w:space="0" w:color="auto"/>
        <w:bottom w:val="none" w:sz="0" w:space="0" w:color="auto"/>
        <w:right w:val="none" w:sz="0" w:space="0" w:color="auto"/>
      </w:divBdr>
    </w:div>
    <w:div w:id="907691135">
      <w:bodyDiv w:val="1"/>
      <w:marLeft w:val="0"/>
      <w:marRight w:val="0"/>
      <w:marTop w:val="0"/>
      <w:marBottom w:val="0"/>
      <w:divBdr>
        <w:top w:val="none" w:sz="0" w:space="0" w:color="auto"/>
        <w:left w:val="none" w:sz="0" w:space="0" w:color="auto"/>
        <w:bottom w:val="none" w:sz="0" w:space="0" w:color="auto"/>
        <w:right w:val="none" w:sz="0" w:space="0" w:color="auto"/>
      </w:divBdr>
    </w:div>
    <w:div w:id="912933056">
      <w:bodyDiv w:val="1"/>
      <w:marLeft w:val="0"/>
      <w:marRight w:val="0"/>
      <w:marTop w:val="0"/>
      <w:marBottom w:val="0"/>
      <w:divBdr>
        <w:top w:val="none" w:sz="0" w:space="0" w:color="auto"/>
        <w:left w:val="none" w:sz="0" w:space="0" w:color="auto"/>
        <w:bottom w:val="none" w:sz="0" w:space="0" w:color="auto"/>
        <w:right w:val="none" w:sz="0" w:space="0" w:color="auto"/>
      </w:divBdr>
    </w:div>
    <w:div w:id="913975727">
      <w:bodyDiv w:val="1"/>
      <w:marLeft w:val="0"/>
      <w:marRight w:val="0"/>
      <w:marTop w:val="0"/>
      <w:marBottom w:val="0"/>
      <w:divBdr>
        <w:top w:val="none" w:sz="0" w:space="0" w:color="auto"/>
        <w:left w:val="none" w:sz="0" w:space="0" w:color="auto"/>
        <w:bottom w:val="none" w:sz="0" w:space="0" w:color="auto"/>
        <w:right w:val="none" w:sz="0" w:space="0" w:color="auto"/>
      </w:divBdr>
    </w:div>
    <w:div w:id="916860251">
      <w:bodyDiv w:val="1"/>
      <w:marLeft w:val="0"/>
      <w:marRight w:val="0"/>
      <w:marTop w:val="0"/>
      <w:marBottom w:val="0"/>
      <w:divBdr>
        <w:top w:val="none" w:sz="0" w:space="0" w:color="auto"/>
        <w:left w:val="none" w:sz="0" w:space="0" w:color="auto"/>
        <w:bottom w:val="none" w:sz="0" w:space="0" w:color="auto"/>
        <w:right w:val="none" w:sz="0" w:space="0" w:color="auto"/>
      </w:divBdr>
    </w:div>
    <w:div w:id="917635697">
      <w:bodyDiv w:val="1"/>
      <w:marLeft w:val="0"/>
      <w:marRight w:val="0"/>
      <w:marTop w:val="0"/>
      <w:marBottom w:val="0"/>
      <w:divBdr>
        <w:top w:val="none" w:sz="0" w:space="0" w:color="auto"/>
        <w:left w:val="none" w:sz="0" w:space="0" w:color="auto"/>
        <w:bottom w:val="none" w:sz="0" w:space="0" w:color="auto"/>
        <w:right w:val="none" w:sz="0" w:space="0" w:color="auto"/>
      </w:divBdr>
    </w:div>
    <w:div w:id="923491989">
      <w:bodyDiv w:val="1"/>
      <w:marLeft w:val="0"/>
      <w:marRight w:val="0"/>
      <w:marTop w:val="0"/>
      <w:marBottom w:val="0"/>
      <w:divBdr>
        <w:top w:val="none" w:sz="0" w:space="0" w:color="auto"/>
        <w:left w:val="none" w:sz="0" w:space="0" w:color="auto"/>
        <w:bottom w:val="none" w:sz="0" w:space="0" w:color="auto"/>
        <w:right w:val="none" w:sz="0" w:space="0" w:color="auto"/>
      </w:divBdr>
    </w:div>
    <w:div w:id="929965173">
      <w:bodyDiv w:val="1"/>
      <w:marLeft w:val="0"/>
      <w:marRight w:val="0"/>
      <w:marTop w:val="0"/>
      <w:marBottom w:val="0"/>
      <w:divBdr>
        <w:top w:val="none" w:sz="0" w:space="0" w:color="auto"/>
        <w:left w:val="none" w:sz="0" w:space="0" w:color="auto"/>
        <w:bottom w:val="none" w:sz="0" w:space="0" w:color="auto"/>
        <w:right w:val="none" w:sz="0" w:space="0" w:color="auto"/>
      </w:divBdr>
    </w:div>
    <w:div w:id="953752816">
      <w:bodyDiv w:val="1"/>
      <w:marLeft w:val="0"/>
      <w:marRight w:val="0"/>
      <w:marTop w:val="0"/>
      <w:marBottom w:val="0"/>
      <w:divBdr>
        <w:top w:val="none" w:sz="0" w:space="0" w:color="auto"/>
        <w:left w:val="none" w:sz="0" w:space="0" w:color="auto"/>
        <w:bottom w:val="none" w:sz="0" w:space="0" w:color="auto"/>
        <w:right w:val="none" w:sz="0" w:space="0" w:color="auto"/>
      </w:divBdr>
    </w:div>
    <w:div w:id="986396975">
      <w:bodyDiv w:val="1"/>
      <w:marLeft w:val="0"/>
      <w:marRight w:val="0"/>
      <w:marTop w:val="0"/>
      <w:marBottom w:val="0"/>
      <w:divBdr>
        <w:top w:val="none" w:sz="0" w:space="0" w:color="auto"/>
        <w:left w:val="none" w:sz="0" w:space="0" w:color="auto"/>
        <w:bottom w:val="none" w:sz="0" w:space="0" w:color="auto"/>
        <w:right w:val="none" w:sz="0" w:space="0" w:color="auto"/>
      </w:divBdr>
    </w:div>
    <w:div w:id="1002245826">
      <w:bodyDiv w:val="1"/>
      <w:marLeft w:val="0"/>
      <w:marRight w:val="0"/>
      <w:marTop w:val="0"/>
      <w:marBottom w:val="0"/>
      <w:divBdr>
        <w:top w:val="none" w:sz="0" w:space="0" w:color="auto"/>
        <w:left w:val="none" w:sz="0" w:space="0" w:color="auto"/>
        <w:bottom w:val="none" w:sz="0" w:space="0" w:color="auto"/>
        <w:right w:val="none" w:sz="0" w:space="0" w:color="auto"/>
      </w:divBdr>
    </w:div>
    <w:div w:id="1010373539">
      <w:bodyDiv w:val="1"/>
      <w:marLeft w:val="0"/>
      <w:marRight w:val="0"/>
      <w:marTop w:val="0"/>
      <w:marBottom w:val="0"/>
      <w:divBdr>
        <w:top w:val="none" w:sz="0" w:space="0" w:color="auto"/>
        <w:left w:val="none" w:sz="0" w:space="0" w:color="auto"/>
        <w:bottom w:val="none" w:sz="0" w:space="0" w:color="auto"/>
        <w:right w:val="none" w:sz="0" w:space="0" w:color="auto"/>
      </w:divBdr>
    </w:div>
    <w:div w:id="1024331917">
      <w:bodyDiv w:val="1"/>
      <w:marLeft w:val="0"/>
      <w:marRight w:val="0"/>
      <w:marTop w:val="0"/>
      <w:marBottom w:val="0"/>
      <w:divBdr>
        <w:top w:val="none" w:sz="0" w:space="0" w:color="auto"/>
        <w:left w:val="none" w:sz="0" w:space="0" w:color="auto"/>
        <w:bottom w:val="none" w:sz="0" w:space="0" w:color="auto"/>
        <w:right w:val="none" w:sz="0" w:space="0" w:color="auto"/>
      </w:divBdr>
    </w:div>
    <w:div w:id="1028606825">
      <w:bodyDiv w:val="1"/>
      <w:marLeft w:val="0"/>
      <w:marRight w:val="0"/>
      <w:marTop w:val="0"/>
      <w:marBottom w:val="0"/>
      <w:divBdr>
        <w:top w:val="none" w:sz="0" w:space="0" w:color="auto"/>
        <w:left w:val="none" w:sz="0" w:space="0" w:color="auto"/>
        <w:bottom w:val="none" w:sz="0" w:space="0" w:color="auto"/>
        <w:right w:val="none" w:sz="0" w:space="0" w:color="auto"/>
      </w:divBdr>
    </w:div>
    <w:div w:id="1029840255">
      <w:bodyDiv w:val="1"/>
      <w:marLeft w:val="0"/>
      <w:marRight w:val="0"/>
      <w:marTop w:val="0"/>
      <w:marBottom w:val="0"/>
      <w:divBdr>
        <w:top w:val="none" w:sz="0" w:space="0" w:color="auto"/>
        <w:left w:val="none" w:sz="0" w:space="0" w:color="auto"/>
        <w:bottom w:val="none" w:sz="0" w:space="0" w:color="auto"/>
        <w:right w:val="none" w:sz="0" w:space="0" w:color="auto"/>
      </w:divBdr>
    </w:div>
    <w:div w:id="1041978149">
      <w:bodyDiv w:val="1"/>
      <w:marLeft w:val="0"/>
      <w:marRight w:val="0"/>
      <w:marTop w:val="0"/>
      <w:marBottom w:val="0"/>
      <w:divBdr>
        <w:top w:val="none" w:sz="0" w:space="0" w:color="auto"/>
        <w:left w:val="none" w:sz="0" w:space="0" w:color="auto"/>
        <w:bottom w:val="none" w:sz="0" w:space="0" w:color="auto"/>
        <w:right w:val="none" w:sz="0" w:space="0" w:color="auto"/>
      </w:divBdr>
    </w:div>
    <w:div w:id="1044450238">
      <w:bodyDiv w:val="1"/>
      <w:marLeft w:val="0"/>
      <w:marRight w:val="0"/>
      <w:marTop w:val="0"/>
      <w:marBottom w:val="0"/>
      <w:divBdr>
        <w:top w:val="none" w:sz="0" w:space="0" w:color="auto"/>
        <w:left w:val="none" w:sz="0" w:space="0" w:color="auto"/>
        <w:bottom w:val="none" w:sz="0" w:space="0" w:color="auto"/>
        <w:right w:val="none" w:sz="0" w:space="0" w:color="auto"/>
      </w:divBdr>
    </w:div>
    <w:div w:id="1048457721">
      <w:bodyDiv w:val="1"/>
      <w:marLeft w:val="0"/>
      <w:marRight w:val="0"/>
      <w:marTop w:val="0"/>
      <w:marBottom w:val="0"/>
      <w:divBdr>
        <w:top w:val="none" w:sz="0" w:space="0" w:color="auto"/>
        <w:left w:val="none" w:sz="0" w:space="0" w:color="auto"/>
        <w:bottom w:val="none" w:sz="0" w:space="0" w:color="auto"/>
        <w:right w:val="none" w:sz="0" w:space="0" w:color="auto"/>
      </w:divBdr>
    </w:div>
    <w:div w:id="1068188937">
      <w:bodyDiv w:val="1"/>
      <w:marLeft w:val="0"/>
      <w:marRight w:val="0"/>
      <w:marTop w:val="0"/>
      <w:marBottom w:val="0"/>
      <w:divBdr>
        <w:top w:val="none" w:sz="0" w:space="0" w:color="auto"/>
        <w:left w:val="none" w:sz="0" w:space="0" w:color="auto"/>
        <w:bottom w:val="none" w:sz="0" w:space="0" w:color="auto"/>
        <w:right w:val="none" w:sz="0" w:space="0" w:color="auto"/>
      </w:divBdr>
    </w:div>
    <w:div w:id="1074399084">
      <w:bodyDiv w:val="1"/>
      <w:marLeft w:val="0"/>
      <w:marRight w:val="0"/>
      <w:marTop w:val="0"/>
      <w:marBottom w:val="0"/>
      <w:divBdr>
        <w:top w:val="none" w:sz="0" w:space="0" w:color="auto"/>
        <w:left w:val="none" w:sz="0" w:space="0" w:color="auto"/>
        <w:bottom w:val="none" w:sz="0" w:space="0" w:color="auto"/>
        <w:right w:val="none" w:sz="0" w:space="0" w:color="auto"/>
      </w:divBdr>
    </w:div>
    <w:div w:id="1093549142">
      <w:bodyDiv w:val="1"/>
      <w:marLeft w:val="0"/>
      <w:marRight w:val="0"/>
      <w:marTop w:val="0"/>
      <w:marBottom w:val="0"/>
      <w:divBdr>
        <w:top w:val="none" w:sz="0" w:space="0" w:color="auto"/>
        <w:left w:val="none" w:sz="0" w:space="0" w:color="auto"/>
        <w:bottom w:val="none" w:sz="0" w:space="0" w:color="auto"/>
        <w:right w:val="none" w:sz="0" w:space="0" w:color="auto"/>
      </w:divBdr>
    </w:div>
    <w:div w:id="1095128548">
      <w:bodyDiv w:val="1"/>
      <w:marLeft w:val="0"/>
      <w:marRight w:val="0"/>
      <w:marTop w:val="0"/>
      <w:marBottom w:val="0"/>
      <w:divBdr>
        <w:top w:val="none" w:sz="0" w:space="0" w:color="auto"/>
        <w:left w:val="none" w:sz="0" w:space="0" w:color="auto"/>
        <w:bottom w:val="none" w:sz="0" w:space="0" w:color="auto"/>
        <w:right w:val="none" w:sz="0" w:space="0" w:color="auto"/>
      </w:divBdr>
    </w:div>
    <w:div w:id="1105883927">
      <w:bodyDiv w:val="1"/>
      <w:marLeft w:val="0"/>
      <w:marRight w:val="0"/>
      <w:marTop w:val="0"/>
      <w:marBottom w:val="0"/>
      <w:divBdr>
        <w:top w:val="none" w:sz="0" w:space="0" w:color="auto"/>
        <w:left w:val="none" w:sz="0" w:space="0" w:color="auto"/>
        <w:bottom w:val="none" w:sz="0" w:space="0" w:color="auto"/>
        <w:right w:val="none" w:sz="0" w:space="0" w:color="auto"/>
      </w:divBdr>
    </w:div>
    <w:div w:id="1115750927">
      <w:bodyDiv w:val="1"/>
      <w:marLeft w:val="0"/>
      <w:marRight w:val="0"/>
      <w:marTop w:val="0"/>
      <w:marBottom w:val="0"/>
      <w:divBdr>
        <w:top w:val="none" w:sz="0" w:space="0" w:color="auto"/>
        <w:left w:val="none" w:sz="0" w:space="0" w:color="auto"/>
        <w:bottom w:val="none" w:sz="0" w:space="0" w:color="auto"/>
        <w:right w:val="none" w:sz="0" w:space="0" w:color="auto"/>
      </w:divBdr>
    </w:div>
    <w:div w:id="1141196457">
      <w:bodyDiv w:val="1"/>
      <w:marLeft w:val="0"/>
      <w:marRight w:val="0"/>
      <w:marTop w:val="0"/>
      <w:marBottom w:val="0"/>
      <w:divBdr>
        <w:top w:val="none" w:sz="0" w:space="0" w:color="auto"/>
        <w:left w:val="none" w:sz="0" w:space="0" w:color="auto"/>
        <w:bottom w:val="none" w:sz="0" w:space="0" w:color="auto"/>
        <w:right w:val="none" w:sz="0" w:space="0" w:color="auto"/>
      </w:divBdr>
    </w:div>
    <w:div w:id="1145582908">
      <w:bodyDiv w:val="1"/>
      <w:marLeft w:val="0"/>
      <w:marRight w:val="0"/>
      <w:marTop w:val="0"/>
      <w:marBottom w:val="0"/>
      <w:divBdr>
        <w:top w:val="none" w:sz="0" w:space="0" w:color="auto"/>
        <w:left w:val="none" w:sz="0" w:space="0" w:color="auto"/>
        <w:bottom w:val="none" w:sz="0" w:space="0" w:color="auto"/>
        <w:right w:val="none" w:sz="0" w:space="0" w:color="auto"/>
      </w:divBdr>
    </w:div>
    <w:div w:id="1148520583">
      <w:bodyDiv w:val="1"/>
      <w:marLeft w:val="0"/>
      <w:marRight w:val="0"/>
      <w:marTop w:val="0"/>
      <w:marBottom w:val="0"/>
      <w:divBdr>
        <w:top w:val="none" w:sz="0" w:space="0" w:color="auto"/>
        <w:left w:val="none" w:sz="0" w:space="0" w:color="auto"/>
        <w:bottom w:val="none" w:sz="0" w:space="0" w:color="auto"/>
        <w:right w:val="none" w:sz="0" w:space="0" w:color="auto"/>
      </w:divBdr>
    </w:div>
    <w:div w:id="1149787479">
      <w:bodyDiv w:val="1"/>
      <w:marLeft w:val="0"/>
      <w:marRight w:val="0"/>
      <w:marTop w:val="0"/>
      <w:marBottom w:val="0"/>
      <w:divBdr>
        <w:top w:val="none" w:sz="0" w:space="0" w:color="auto"/>
        <w:left w:val="none" w:sz="0" w:space="0" w:color="auto"/>
        <w:bottom w:val="none" w:sz="0" w:space="0" w:color="auto"/>
        <w:right w:val="none" w:sz="0" w:space="0" w:color="auto"/>
      </w:divBdr>
    </w:div>
    <w:div w:id="1159616321">
      <w:bodyDiv w:val="1"/>
      <w:marLeft w:val="0"/>
      <w:marRight w:val="0"/>
      <w:marTop w:val="0"/>
      <w:marBottom w:val="0"/>
      <w:divBdr>
        <w:top w:val="none" w:sz="0" w:space="0" w:color="auto"/>
        <w:left w:val="none" w:sz="0" w:space="0" w:color="auto"/>
        <w:bottom w:val="none" w:sz="0" w:space="0" w:color="auto"/>
        <w:right w:val="none" w:sz="0" w:space="0" w:color="auto"/>
      </w:divBdr>
    </w:div>
    <w:div w:id="1161773804">
      <w:bodyDiv w:val="1"/>
      <w:marLeft w:val="0"/>
      <w:marRight w:val="0"/>
      <w:marTop w:val="0"/>
      <w:marBottom w:val="0"/>
      <w:divBdr>
        <w:top w:val="none" w:sz="0" w:space="0" w:color="auto"/>
        <w:left w:val="none" w:sz="0" w:space="0" w:color="auto"/>
        <w:bottom w:val="none" w:sz="0" w:space="0" w:color="auto"/>
        <w:right w:val="none" w:sz="0" w:space="0" w:color="auto"/>
      </w:divBdr>
    </w:div>
    <w:div w:id="1165825907">
      <w:bodyDiv w:val="1"/>
      <w:marLeft w:val="0"/>
      <w:marRight w:val="0"/>
      <w:marTop w:val="0"/>
      <w:marBottom w:val="0"/>
      <w:divBdr>
        <w:top w:val="none" w:sz="0" w:space="0" w:color="auto"/>
        <w:left w:val="none" w:sz="0" w:space="0" w:color="auto"/>
        <w:bottom w:val="none" w:sz="0" w:space="0" w:color="auto"/>
        <w:right w:val="none" w:sz="0" w:space="0" w:color="auto"/>
      </w:divBdr>
    </w:div>
    <w:div w:id="1169716557">
      <w:bodyDiv w:val="1"/>
      <w:marLeft w:val="0"/>
      <w:marRight w:val="0"/>
      <w:marTop w:val="0"/>
      <w:marBottom w:val="0"/>
      <w:divBdr>
        <w:top w:val="none" w:sz="0" w:space="0" w:color="auto"/>
        <w:left w:val="none" w:sz="0" w:space="0" w:color="auto"/>
        <w:bottom w:val="none" w:sz="0" w:space="0" w:color="auto"/>
        <w:right w:val="none" w:sz="0" w:space="0" w:color="auto"/>
      </w:divBdr>
    </w:div>
    <w:div w:id="1173641323">
      <w:bodyDiv w:val="1"/>
      <w:marLeft w:val="0"/>
      <w:marRight w:val="0"/>
      <w:marTop w:val="0"/>
      <w:marBottom w:val="0"/>
      <w:divBdr>
        <w:top w:val="none" w:sz="0" w:space="0" w:color="auto"/>
        <w:left w:val="none" w:sz="0" w:space="0" w:color="auto"/>
        <w:bottom w:val="none" w:sz="0" w:space="0" w:color="auto"/>
        <w:right w:val="none" w:sz="0" w:space="0" w:color="auto"/>
      </w:divBdr>
    </w:div>
    <w:div w:id="1176698944">
      <w:bodyDiv w:val="1"/>
      <w:marLeft w:val="0"/>
      <w:marRight w:val="0"/>
      <w:marTop w:val="0"/>
      <w:marBottom w:val="0"/>
      <w:divBdr>
        <w:top w:val="none" w:sz="0" w:space="0" w:color="auto"/>
        <w:left w:val="none" w:sz="0" w:space="0" w:color="auto"/>
        <w:bottom w:val="none" w:sz="0" w:space="0" w:color="auto"/>
        <w:right w:val="none" w:sz="0" w:space="0" w:color="auto"/>
      </w:divBdr>
    </w:div>
    <w:div w:id="1184906048">
      <w:bodyDiv w:val="1"/>
      <w:marLeft w:val="0"/>
      <w:marRight w:val="0"/>
      <w:marTop w:val="0"/>
      <w:marBottom w:val="0"/>
      <w:divBdr>
        <w:top w:val="none" w:sz="0" w:space="0" w:color="auto"/>
        <w:left w:val="none" w:sz="0" w:space="0" w:color="auto"/>
        <w:bottom w:val="none" w:sz="0" w:space="0" w:color="auto"/>
        <w:right w:val="none" w:sz="0" w:space="0" w:color="auto"/>
      </w:divBdr>
    </w:div>
    <w:div w:id="1191914510">
      <w:bodyDiv w:val="1"/>
      <w:marLeft w:val="0"/>
      <w:marRight w:val="0"/>
      <w:marTop w:val="0"/>
      <w:marBottom w:val="0"/>
      <w:divBdr>
        <w:top w:val="none" w:sz="0" w:space="0" w:color="auto"/>
        <w:left w:val="none" w:sz="0" w:space="0" w:color="auto"/>
        <w:bottom w:val="none" w:sz="0" w:space="0" w:color="auto"/>
        <w:right w:val="none" w:sz="0" w:space="0" w:color="auto"/>
      </w:divBdr>
    </w:div>
    <w:div w:id="1199272240">
      <w:bodyDiv w:val="1"/>
      <w:marLeft w:val="0"/>
      <w:marRight w:val="0"/>
      <w:marTop w:val="0"/>
      <w:marBottom w:val="0"/>
      <w:divBdr>
        <w:top w:val="none" w:sz="0" w:space="0" w:color="auto"/>
        <w:left w:val="none" w:sz="0" w:space="0" w:color="auto"/>
        <w:bottom w:val="none" w:sz="0" w:space="0" w:color="auto"/>
        <w:right w:val="none" w:sz="0" w:space="0" w:color="auto"/>
      </w:divBdr>
    </w:div>
    <w:div w:id="1201547538">
      <w:bodyDiv w:val="1"/>
      <w:marLeft w:val="0"/>
      <w:marRight w:val="0"/>
      <w:marTop w:val="0"/>
      <w:marBottom w:val="0"/>
      <w:divBdr>
        <w:top w:val="none" w:sz="0" w:space="0" w:color="auto"/>
        <w:left w:val="none" w:sz="0" w:space="0" w:color="auto"/>
        <w:bottom w:val="none" w:sz="0" w:space="0" w:color="auto"/>
        <w:right w:val="none" w:sz="0" w:space="0" w:color="auto"/>
      </w:divBdr>
    </w:div>
    <w:div w:id="1202523737">
      <w:bodyDiv w:val="1"/>
      <w:marLeft w:val="0"/>
      <w:marRight w:val="0"/>
      <w:marTop w:val="0"/>
      <w:marBottom w:val="0"/>
      <w:divBdr>
        <w:top w:val="none" w:sz="0" w:space="0" w:color="auto"/>
        <w:left w:val="none" w:sz="0" w:space="0" w:color="auto"/>
        <w:bottom w:val="none" w:sz="0" w:space="0" w:color="auto"/>
        <w:right w:val="none" w:sz="0" w:space="0" w:color="auto"/>
      </w:divBdr>
    </w:div>
    <w:div w:id="1206404068">
      <w:bodyDiv w:val="1"/>
      <w:marLeft w:val="0"/>
      <w:marRight w:val="0"/>
      <w:marTop w:val="0"/>
      <w:marBottom w:val="0"/>
      <w:divBdr>
        <w:top w:val="none" w:sz="0" w:space="0" w:color="auto"/>
        <w:left w:val="none" w:sz="0" w:space="0" w:color="auto"/>
        <w:bottom w:val="none" w:sz="0" w:space="0" w:color="auto"/>
        <w:right w:val="none" w:sz="0" w:space="0" w:color="auto"/>
      </w:divBdr>
    </w:div>
    <w:div w:id="1207253866">
      <w:bodyDiv w:val="1"/>
      <w:marLeft w:val="0"/>
      <w:marRight w:val="0"/>
      <w:marTop w:val="0"/>
      <w:marBottom w:val="0"/>
      <w:divBdr>
        <w:top w:val="none" w:sz="0" w:space="0" w:color="auto"/>
        <w:left w:val="none" w:sz="0" w:space="0" w:color="auto"/>
        <w:bottom w:val="none" w:sz="0" w:space="0" w:color="auto"/>
        <w:right w:val="none" w:sz="0" w:space="0" w:color="auto"/>
      </w:divBdr>
    </w:div>
    <w:div w:id="1225795601">
      <w:bodyDiv w:val="1"/>
      <w:marLeft w:val="0"/>
      <w:marRight w:val="0"/>
      <w:marTop w:val="0"/>
      <w:marBottom w:val="0"/>
      <w:divBdr>
        <w:top w:val="none" w:sz="0" w:space="0" w:color="auto"/>
        <w:left w:val="none" w:sz="0" w:space="0" w:color="auto"/>
        <w:bottom w:val="none" w:sz="0" w:space="0" w:color="auto"/>
        <w:right w:val="none" w:sz="0" w:space="0" w:color="auto"/>
      </w:divBdr>
    </w:div>
    <w:div w:id="1238368753">
      <w:bodyDiv w:val="1"/>
      <w:marLeft w:val="0"/>
      <w:marRight w:val="0"/>
      <w:marTop w:val="0"/>
      <w:marBottom w:val="0"/>
      <w:divBdr>
        <w:top w:val="none" w:sz="0" w:space="0" w:color="auto"/>
        <w:left w:val="none" w:sz="0" w:space="0" w:color="auto"/>
        <w:bottom w:val="none" w:sz="0" w:space="0" w:color="auto"/>
        <w:right w:val="none" w:sz="0" w:space="0" w:color="auto"/>
      </w:divBdr>
    </w:div>
    <w:div w:id="1268348917">
      <w:bodyDiv w:val="1"/>
      <w:marLeft w:val="0"/>
      <w:marRight w:val="0"/>
      <w:marTop w:val="0"/>
      <w:marBottom w:val="0"/>
      <w:divBdr>
        <w:top w:val="none" w:sz="0" w:space="0" w:color="auto"/>
        <w:left w:val="none" w:sz="0" w:space="0" w:color="auto"/>
        <w:bottom w:val="none" w:sz="0" w:space="0" w:color="auto"/>
        <w:right w:val="none" w:sz="0" w:space="0" w:color="auto"/>
      </w:divBdr>
    </w:div>
    <w:div w:id="1272400585">
      <w:bodyDiv w:val="1"/>
      <w:marLeft w:val="0"/>
      <w:marRight w:val="0"/>
      <w:marTop w:val="0"/>
      <w:marBottom w:val="0"/>
      <w:divBdr>
        <w:top w:val="none" w:sz="0" w:space="0" w:color="auto"/>
        <w:left w:val="none" w:sz="0" w:space="0" w:color="auto"/>
        <w:bottom w:val="none" w:sz="0" w:space="0" w:color="auto"/>
        <w:right w:val="none" w:sz="0" w:space="0" w:color="auto"/>
      </w:divBdr>
    </w:div>
    <w:div w:id="1272931132">
      <w:bodyDiv w:val="1"/>
      <w:marLeft w:val="0"/>
      <w:marRight w:val="0"/>
      <w:marTop w:val="0"/>
      <w:marBottom w:val="0"/>
      <w:divBdr>
        <w:top w:val="none" w:sz="0" w:space="0" w:color="auto"/>
        <w:left w:val="none" w:sz="0" w:space="0" w:color="auto"/>
        <w:bottom w:val="none" w:sz="0" w:space="0" w:color="auto"/>
        <w:right w:val="none" w:sz="0" w:space="0" w:color="auto"/>
      </w:divBdr>
    </w:div>
    <w:div w:id="1276668295">
      <w:bodyDiv w:val="1"/>
      <w:marLeft w:val="0"/>
      <w:marRight w:val="0"/>
      <w:marTop w:val="0"/>
      <w:marBottom w:val="0"/>
      <w:divBdr>
        <w:top w:val="none" w:sz="0" w:space="0" w:color="auto"/>
        <w:left w:val="none" w:sz="0" w:space="0" w:color="auto"/>
        <w:bottom w:val="none" w:sz="0" w:space="0" w:color="auto"/>
        <w:right w:val="none" w:sz="0" w:space="0" w:color="auto"/>
      </w:divBdr>
    </w:div>
    <w:div w:id="1301231048">
      <w:bodyDiv w:val="1"/>
      <w:marLeft w:val="0"/>
      <w:marRight w:val="0"/>
      <w:marTop w:val="0"/>
      <w:marBottom w:val="0"/>
      <w:divBdr>
        <w:top w:val="none" w:sz="0" w:space="0" w:color="auto"/>
        <w:left w:val="none" w:sz="0" w:space="0" w:color="auto"/>
        <w:bottom w:val="none" w:sz="0" w:space="0" w:color="auto"/>
        <w:right w:val="none" w:sz="0" w:space="0" w:color="auto"/>
      </w:divBdr>
    </w:div>
    <w:div w:id="1326008385">
      <w:bodyDiv w:val="1"/>
      <w:marLeft w:val="0"/>
      <w:marRight w:val="0"/>
      <w:marTop w:val="0"/>
      <w:marBottom w:val="0"/>
      <w:divBdr>
        <w:top w:val="none" w:sz="0" w:space="0" w:color="auto"/>
        <w:left w:val="none" w:sz="0" w:space="0" w:color="auto"/>
        <w:bottom w:val="none" w:sz="0" w:space="0" w:color="auto"/>
        <w:right w:val="none" w:sz="0" w:space="0" w:color="auto"/>
      </w:divBdr>
    </w:div>
    <w:div w:id="1327588735">
      <w:bodyDiv w:val="1"/>
      <w:marLeft w:val="0"/>
      <w:marRight w:val="0"/>
      <w:marTop w:val="0"/>
      <w:marBottom w:val="0"/>
      <w:divBdr>
        <w:top w:val="none" w:sz="0" w:space="0" w:color="auto"/>
        <w:left w:val="none" w:sz="0" w:space="0" w:color="auto"/>
        <w:bottom w:val="none" w:sz="0" w:space="0" w:color="auto"/>
        <w:right w:val="none" w:sz="0" w:space="0" w:color="auto"/>
      </w:divBdr>
    </w:div>
    <w:div w:id="1338115262">
      <w:bodyDiv w:val="1"/>
      <w:marLeft w:val="0"/>
      <w:marRight w:val="0"/>
      <w:marTop w:val="0"/>
      <w:marBottom w:val="0"/>
      <w:divBdr>
        <w:top w:val="none" w:sz="0" w:space="0" w:color="auto"/>
        <w:left w:val="none" w:sz="0" w:space="0" w:color="auto"/>
        <w:bottom w:val="none" w:sz="0" w:space="0" w:color="auto"/>
        <w:right w:val="none" w:sz="0" w:space="0" w:color="auto"/>
      </w:divBdr>
    </w:div>
    <w:div w:id="1339499501">
      <w:bodyDiv w:val="1"/>
      <w:marLeft w:val="0"/>
      <w:marRight w:val="0"/>
      <w:marTop w:val="0"/>
      <w:marBottom w:val="0"/>
      <w:divBdr>
        <w:top w:val="none" w:sz="0" w:space="0" w:color="auto"/>
        <w:left w:val="none" w:sz="0" w:space="0" w:color="auto"/>
        <w:bottom w:val="none" w:sz="0" w:space="0" w:color="auto"/>
        <w:right w:val="none" w:sz="0" w:space="0" w:color="auto"/>
      </w:divBdr>
    </w:div>
    <w:div w:id="1341932251">
      <w:bodyDiv w:val="1"/>
      <w:marLeft w:val="0"/>
      <w:marRight w:val="0"/>
      <w:marTop w:val="0"/>
      <w:marBottom w:val="0"/>
      <w:divBdr>
        <w:top w:val="none" w:sz="0" w:space="0" w:color="auto"/>
        <w:left w:val="none" w:sz="0" w:space="0" w:color="auto"/>
        <w:bottom w:val="none" w:sz="0" w:space="0" w:color="auto"/>
        <w:right w:val="none" w:sz="0" w:space="0" w:color="auto"/>
      </w:divBdr>
    </w:div>
    <w:div w:id="1346132504">
      <w:bodyDiv w:val="1"/>
      <w:marLeft w:val="0"/>
      <w:marRight w:val="0"/>
      <w:marTop w:val="0"/>
      <w:marBottom w:val="0"/>
      <w:divBdr>
        <w:top w:val="none" w:sz="0" w:space="0" w:color="auto"/>
        <w:left w:val="none" w:sz="0" w:space="0" w:color="auto"/>
        <w:bottom w:val="none" w:sz="0" w:space="0" w:color="auto"/>
        <w:right w:val="none" w:sz="0" w:space="0" w:color="auto"/>
      </w:divBdr>
    </w:div>
    <w:div w:id="1393581007">
      <w:bodyDiv w:val="1"/>
      <w:marLeft w:val="0"/>
      <w:marRight w:val="0"/>
      <w:marTop w:val="0"/>
      <w:marBottom w:val="0"/>
      <w:divBdr>
        <w:top w:val="none" w:sz="0" w:space="0" w:color="auto"/>
        <w:left w:val="none" w:sz="0" w:space="0" w:color="auto"/>
        <w:bottom w:val="none" w:sz="0" w:space="0" w:color="auto"/>
        <w:right w:val="none" w:sz="0" w:space="0" w:color="auto"/>
      </w:divBdr>
    </w:div>
    <w:div w:id="1410613118">
      <w:bodyDiv w:val="1"/>
      <w:marLeft w:val="0"/>
      <w:marRight w:val="0"/>
      <w:marTop w:val="0"/>
      <w:marBottom w:val="0"/>
      <w:divBdr>
        <w:top w:val="none" w:sz="0" w:space="0" w:color="auto"/>
        <w:left w:val="none" w:sz="0" w:space="0" w:color="auto"/>
        <w:bottom w:val="none" w:sz="0" w:space="0" w:color="auto"/>
        <w:right w:val="none" w:sz="0" w:space="0" w:color="auto"/>
      </w:divBdr>
    </w:div>
    <w:div w:id="1416390671">
      <w:bodyDiv w:val="1"/>
      <w:marLeft w:val="0"/>
      <w:marRight w:val="0"/>
      <w:marTop w:val="0"/>
      <w:marBottom w:val="0"/>
      <w:divBdr>
        <w:top w:val="none" w:sz="0" w:space="0" w:color="auto"/>
        <w:left w:val="none" w:sz="0" w:space="0" w:color="auto"/>
        <w:bottom w:val="none" w:sz="0" w:space="0" w:color="auto"/>
        <w:right w:val="none" w:sz="0" w:space="0" w:color="auto"/>
      </w:divBdr>
    </w:div>
    <w:div w:id="1418943511">
      <w:bodyDiv w:val="1"/>
      <w:marLeft w:val="0"/>
      <w:marRight w:val="0"/>
      <w:marTop w:val="0"/>
      <w:marBottom w:val="0"/>
      <w:divBdr>
        <w:top w:val="none" w:sz="0" w:space="0" w:color="auto"/>
        <w:left w:val="none" w:sz="0" w:space="0" w:color="auto"/>
        <w:bottom w:val="none" w:sz="0" w:space="0" w:color="auto"/>
        <w:right w:val="none" w:sz="0" w:space="0" w:color="auto"/>
      </w:divBdr>
    </w:div>
    <w:div w:id="1441682015">
      <w:bodyDiv w:val="1"/>
      <w:marLeft w:val="0"/>
      <w:marRight w:val="0"/>
      <w:marTop w:val="0"/>
      <w:marBottom w:val="0"/>
      <w:divBdr>
        <w:top w:val="none" w:sz="0" w:space="0" w:color="auto"/>
        <w:left w:val="none" w:sz="0" w:space="0" w:color="auto"/>
        <w:bottom w:val="none" w:sz="0" w:space="0" w:color="auto"/>
        <w:right w:val="none" w:sz="0" w:space="0" w:color="auto"/>
      </w:divBdr>
    </w:div>
    <w:div w:id="1454471820">
      <w:bodyDiv w:val="1"/>
      <w:marLeft w:val="0"/>
      <w:marRight w:val="0"/>
      <w:marTop w:val="0"/>
      <w:marBottom w:val="0"/>
      <w:divBdr>
        <w:top w:val="none" w:sz="0" w:space="0" w:color="auto"/>
        <w:left w:val="none" w:sz="0" w:space="0" w:color="auto"/>
        <w:bottom w:val="none" w:sz="0" w:space="0" w:color="auto"/>
        <w:right w:val="none" w:sz="0" w:space="0" w:color="auto"/>
      </w:divBdr>
    </w:div>
    <w:div w:id="1468743731">
      <w:bodyDiv w:val="1"/>
      <w:marLeft w:val="0"/>
      <w:marRight w:val="0"/>
      <w:marTop w:val="0"/>
      <w:marBottom w:val="0"/>
      <w:divBdr>
        <w:top w:val="none" w:sz="0" w:space="0" w:color="auto"/>
        <w:left w:val="none" w:sz="0" w:space="0" w:color="auto"/>
        <w:bottom w:val="none" w:sz="0" w:space="0" w:color="auto"/>
        <w:right w:val="none" w:sz="0" w:space="0" w:color="auto"/>
      </w:divBdr>
    </w:div>
    <w:div w:id="1469395642">
      <w:bodyDiv w:val="1"/>
      <w:marLeft w:val="0"/>
      <w:marRight w:val="0"/>
      <w:marTop w:val="0"/>
      <w:marBottom w:val="0"/>
      <w:divBdr>
        <w:top w:val="none" w:sz="0" w:space="0" w:color="auto"/>
        <w:left w:val="none" w:sz="0" w:space="0" w:color="auto"/>
        <w:bottom w:val="none" w:sz="0" w:space="0" w:color="auto"/>
        <w:right w:val="none" w:sz="0" w:space="0" w:color="auto"/>
      </w:divBdr>
    </w:div>
    <w:div w:id="1471097827">
      <w:bodyDiv w:val="1"/>
      <w:marLeft w:val="0"/>
      <w:marRight w:val="0"/>
      <w:marTop w:val="0"/>
      <w:marBottom w:val="0"/>
      <w:divBdr>
        <w:top w:val="none" w:sz="0" w:space="0" w:color="auto"/>
        <w:left w:val="none" w:sz="0" w:space="0" w:color="auto"/>
        <w:bottom w:val="none" w:sz="0" w:space="0" w:color="auto"/>
        <w:right w:val="none" w:sz="0" w:space="0" w:color="auto"/>
      </w:divBdr>
    </w:div>
    <w:div w:id="1482039899">
      <w:bodyDiv w:val="1"/>
      <w:marLeft w:val="0"/>
      <w:marRight w:val="0"/>
      <w:marTop w:val="0"/>
      <w:marBottom w:val="0"/>
      <w:divBdr>
        <w:top w:val="none" w:sz="0" w:space="0" w:color="auto"/>
        <w:left w:val="none" w:sz="0" w:space="0" w:color="auto"/>
        <w:bottom w:val="none" w:sz="0" w:space="0" w:color="auto"/>
        <w:right w:val="none" w:sz="0" w:space="0" w:color="auto"/>
      </w:divBdr>
    </w:div>
    <w:div w:id="1500657835">
      <w:bodyDiv w:val="1"/>
      <w:marLeft w:val="0"/>
      <w:marRight w:val="0"/>
      <w:marTop w:val="0"/>
      <w:marBottom w:val="0"/>
      <w:divBdr>
        <w:top w:val="none" w:sz="0" w:space="0" w:color="auto"/>
        <w:left w:val="none" w:sz="0" w:space="0" w:color="auto"/>
        <w:bottom w:val="none" w:sz="0" w:space="0" w:color="auto"/>
        <w:right w:val="none" w:sz="0" w:space="0" w:color="auto"/>
      </w:divBdr>
    </w:div>
    <w:div w:id="1511530408">
      <w:bodyDiv w:val="1"/>
      <w:marLeft w:val="0"/>
      <w:marRight w:val="0"/>
      <w:marTop w:val="0"/>
      <w:marBottom w:val="0"/>
      <w:divBdr>
        <w:top w:val="none" w:sz="0" w:space="0" w:color="auto"/>
        <w:left w:val="none" w:sz="0" w:space="0" w:color="auto"/>
        <w:bottom w:val="none" w:sz="0" w:space="0" w:color="auto"/>
        <w:right w:val="none" w:sz="0" w:space="0" w:color="auto"/>
      </w:divBdr>
    </w:div>
    <w:div w:id="1531065535">
      <w:bodyDiv w:val="1"/>
      <w:marLeft w:val="0"/>
      <w:marRight w:val="0"/>
      <w:marTop w:val="0"/>
      <w:marBottom w:val="0"/>
      <w:divBdr>
        <w:top w:val="none" w:sz="0" w:space="0" w:color="auto"/>
        <w:left w:val="none" w:sz="0" w:space="0" w:color="auto"/>
        <w:bottom w:val="none" w:sz="0" w:space="0" w:color="auto"/>
        <w:right w:val="none" w:sz="0" w:space="0" w:color="auto"/>
      </w:divBdr>
    </w:div>
    <w:div w:id="1534222070">
      <w:bodyDiv w:val="1"/>
      <w:marLeft w:val="0"/>
      <w:marRight w:val="0"/>
      <w:marTop w:val="0"/>
      <w:marBottom w:val="0"/>
      <w:divBdr>
        <w:top w:val="none" w:sz="0" w:space="0" w:color="auto"/>
        <w:left w:val="none" w:sz="0" w:space="0" w:color="auto"/>
        <w:bottom w:val="none" w:sz="0" w:space="0" w:color="auto"/>
        <w:right w:val="none" w:sz="0" w:space="0" w:color="auto"/>
      </w:divBdr>
    </w:div>
    <w:div w:id="1535070759">
      <w:bodyDiv w:val="1"/>
      <w:marLeft w:val="0"/>
      <w:marRight w:val="0"/>
      <w:marTop w:val="0"/>
      <w:marBottom w:val="0"/>
      <w:divBdr>
        <w:top w:val="none" w:sz="0" w:space="0" w:color="auto"/>
        <w:left w:val="none" w:sz="0" w:space="0" w:color="auto"/>
        <w:bottom w:val="none" w:sz="0" w:space="0" w:color="auto"/>
        <w:right w:val="none" w:sz="0" w:space="0" w:color="auto"/>
      </w:divBdr>
    </w:div>
    <w:div w:id="1538540268">
      <w:bodyDiv w:val="1"/>
      <w:marLeft w:val="0"/>
      <w:marRight w:val="0"/>
      <w:marTop w:val="0"/>
      <w:marBottom w:val="0"/>
      <w:divBdr>
        <w:top w:val="none" w:sz="0" w:space="0" w:color="auto"/>
        <w:left w:val="none" w:sz="0" w:space="0" w:color="auto"/>
        <w:bottom w:val="none" w:sz="0" w:space="0" w:color="auto"/>
        <w:right w:val="none" w:sz="0" w:space="0" w:color="auto"/>
      </w:divBdr>
    </w:div>
    <w:div w:id="1559852238">
      <w:bodyDiv w:val="1"/>
      <w:marLeft w:val="0"/>
      <w:marRight w:val="0"/>
      <w:marTop w:val="0"/>
      <w:marBottom w:val="0"/>
      <w:divBdr>
        <w:top w:val="none" w:sz="0" w:space="0" w:color="auto"/>
        <w:left w:val="none" w:sz="0" w:space="0" w:color="auto"/>
        <w:bottom w:val="none" w:sz="0" w:space="0" w:color="auto"/>
        <w:right w:val="none" w:sz="0" w:space="0" w:color="auto"/>
      </w:divBdr>
    </w:div>
    <w:div w:id="1563633888">
      <w:bodyDiv w:val="1"/>
      <w:marLeft w:val="0"/>
      <w:marRight w:val="0"/>
      <w:marTop w:val="0"/>
      <w:marBottom w:val="0"/>
      <w:divBdr>
        <w:top w:val="none" w:sz="0" w:space="0" w:color="auto"/>
        <w:left w:val="none" w:sz="0" w:space="0" w:color="auto"/>
        <w:bottom w:val="none" w:sz="0" w:space="0" w:color="auto"/>
        <w:right w:val="none" w:sz="0" w:space="0" w:color="auto"/>
      </w:divBdr>
    </w:div>
    <w:div w:id="1576236805">
      <w:bodyDiv w:val="1"/>
      <w:marLeft w:val="0"/>
      <w:marRight w:val="0"/>
      <w:marTop w:val="0"/>
      <w:marBottom w:val="0"/>
      <w:divBdr>
        <w:top w:val="none" w:sz="0" w:space="0" w:color="auto"/>
        <w:left w:val="none" w:sz="0" w:space="0" w:color="auto"/>
        <w:bottom w:val="none" w:sz="0" w:space="0" w:color="auto"/>
        <w:right w:val="none" w:sz="0" w:space="0" w:color="auto"/>
      </w:divBdr>
    </w:div>
    <w:div w:id="1599675736">
      <w:bodyDiv w:val="1"/>
      <w:marLeft w:val="0"/>
      <w:marRight w:val="0"/>
      <w:marTop w:val="0"/>
      <w:marBottom w:val="0"/>
      <w:divBdr>
        <w:top w:val="none" w:sz="0" w:space="0" w:color="auto"/>
        <w:left w:val="none" w:sz="0" w:space="0" w:color="auto"/>
        <w:bottom w:val="none" w:sz="0" w:space="0" w:color="auto"/>
        <w:right w:val="none" w:sz="0" w:space="0" w:color="auto"/>
      </w:divBdr>
    </w:div>
    <w:div w:id="1601453256">
      <w:bodyDiv w:val="1"/>
      <w:marLeft w:val="0"/>
      <w:marRight w:val="0"/>
      <w:marTop w:val="0"/>
      <w:marBottom w:val="0"/>
      <w:divBdr>
        <w:top w:val="none" w:sz="0" w:space="0" w:color="auto"/>
        <w:left w:val="none" w:sz="0" w:space="0" w:color="auto"/>
        <w:bottom w:val="none" w:sz="0" w:space="0" w:color="auto"/>
        <w:right w:val="none" w:sz="0" w:space="0" w:color="auto"/>
      </w:divBdr>
    </w:div>
    <w:div w:id="1601718024">
      <w:bodyDiv w:val="1"/>
      <w:marLeft w:val="0"/>
      <w:marRight w:val="0"/>
      <w:marTop w:val="0"/>
      <w:marBottom w:val="0"/>
      <w:divBdr>
        <w:top w:val="none" w:sz="0" w:space="0" w:color="auto"/>
        <w:left w:val="none" w:sz="0" w:space="0" w:color="auto"/>
        <w:bottom w:val="none" w:sz="0" w:space="0" w:color="auto"/>
        <w:right w:val="none" w:sz="0" w:space="0" w:color="auto"/>
      </w:divBdr>
    </w:div>
    <w:div w:id="1608662592">
      <w:bodyDiv w:val="1"/>
      <w:marLeft w:val="0"/>
      <w:marRight w:val="0"/>
      <w:marTop w:val="0"/>
      <w:marBottom w:val="0"/>
      <w:divBdr>
        <w:top w:val="none" w:sz="0" w:space="0" w:color="auto"/>
        <w:left w:val="none" w:sz="0" w:space="0" w:color="auto"/>
        <w:bottom w:val="none" w:sz="0" w:space="0" w:color="auto"/>
        <w:right w:val="none" w:sz="0" w:space="0" w:color="auto"/>
      </w:divBdr>
    </w:div>
    <w:div w:id="1611010969">
      <w:bodyDiv w:val="1"/>
      <w:marLeft w:val="0"/>
      <w:marRight w:val="0"/>
      <w:marTop w:val="0"/>
      <w:marBottom w:val="0"/>
      <w:divBdr>
        <w:top w:val="none" w:sz="0" w:space="0" w:color="auto"/>
        <w:left w:val="none" w:sz="0" w:space="0" w:color="auto"/>
        <w:bottom w:val="none" w:sz="0" w:space="0" w:color="auto"/>
        <w:right w:val="none" w:sz="0" w:space="0" w:color="auto"/>
      </w:divBdr>
    </w:div>
    <w:div w:id="1617515628">
      <w:bodyDiv w:val="1"/>
      <w:marLeft w:val="0"/>
      <w:marRight w:val="0"/>
      <w:marTop w:val="0"/>
      <w:marBottom w:val="0"/>
      <w:divBdr>
        <w:top w:val="none" w:sz="0" w:space="0" w:color="auto"/>
        <w:left w:val="none" w:sz="0" w:space="0" w:color="auto"/>
        <w:bottom w:val="none" w:sz="0" w:space="0" w:color="auto"/>
        <w:right w:val="none" w:sz="0" w:space="0" w:color="auto"/>
      </w:divBdr>
    </w:div>
    <w:div w:id="1619532850">
      <w:bodyDiv w:val="1"/>
      <w:marLeft w:val="0"/>
      <w:marRight w:val="0"/>
      <w:marTop w:val="0"/>
      <w:marBottom w:val="0"/>
      <w:divBdr>
        <w:top w:val="none" w:sz="0" w:space="0" w:color="auto"/>
        <w:left w:val="none" w:sz="0" w:space="0" w:color="auto"/>
        <w:bottom w:val="none" w:sz="0" w:space="0" w:color="auto"/>
        <w:right w:val="none" w:sz="0" w:space="0" w:color="auto"/>
      </w:divBdr>
    </w:div>
    <w:div w:id="1619794838">
      <w:bodyDiv w:val="1"/>
      <w:marLeft w:val="0"/>
      <w:marRight w:val="0"/>
      <w:marTop w:val="0"/>
      <w:marBottom w:val="0"/>
      <w:divBdr>
        <w:top w:val="none" w:sz="0" w:space="0" w:color="auto"/>
        <w:left w:val="none" w:sz="0" w:space="0" w:color="auto"/>
        <w:bottom w:val="none" w:sz="0" w:space="0" w:color="auto"/>
        <w:right w:val="none" w:sz="0" w:space="0" w:color="auto"/>
      </w:divBdr>
    </w:div>
    <w:div w:id="1619920136">
      <w:bodyDiv w:val="1"/>
      <w:marLeft w:val="0"/>
      <w:marRight w:val="0"/>
      <w:marTop w:val="0"/>
      <w:marBottom w:val="0"/>
      <w:divBdr>
        <w:top w:val="none" w:sz="0" w:space="0" w:color="auto"/>
        <w:left w:val="none" w:sz="0" w:space="0" w:color="auto"/>
        <w:bottom w:val="none" w:sz="0" w:space="0" w:color="auto"/>
        <w:right w:val="none" w:sz="0" w:space="0" w:color="auto"/>
      </w:divBdr>
    </w:div>
    <w:div w:id="1637830312">
      <w:bodyDiv w:val="1"/>
      <w:marLeft w:val="0"/>
      <w:marRight w:val="0"/>
      <w:marTop w:val="0"/>
      <w:marBottom w:val="0"/>
      <w:divBdr>
        <w:top w:val="none" w:sz="0" w:space="0" w:color="auto"/>
        <w:left w:val="none" w:sz="0" w:space="0" w:color="auto"/>
        <w:bottom w:val="none" w:sz="0" w:space="0" w:color="auto"/>
        <w:right w:val="none" w:sz="0" w:space="0" w:color="auto"/>
      </w:divBdr>
    </w:div>
    <w:div w:id="1666201330">
      <w:bodyDiv w:val="1"/>
      <w:marLeft w:val="0"/>
      <w:marRight w:val="0"/>
      <w:marTop w:val="0"/>
      <w:marBottom w:val="0"/>
      <w:divBdr>
        <w:top w:val="none" w:sz="0" w:space="0" w:color="auto"/>
        <w:left w:val="none" w:sz="0" w:space="0" w:color="auto"/>
        <w:bottom w:val="none" w:sz="0" w:space="0" w:color="auto"/>
        <w:right w:val="none" w:sz="0" w:space="0" w:color="auto"/>
      </w:divBdr>
    </w:div>
    <w:div w:id="1668702434">
      <w:bodyDiv w:val="1"/>
      <w:marLeft w:val="0"/>
      <w:marRight w:val="0"/>
      <w:marTop w:val="0"/>
      <w:marBottom w:val="0"/>
      <w:divBdr>
        <w:top w:val="none" w:sz="0" w:space="0" w:color="auto"/>
        <w:left w:val="none" w:sz="0" w:space="0" w:color="auto"/>
        <w:bottom w:val="none" w:sz="0" w:space="0" w:color="auto"/>
        <w:right w:val="none" w:sz="0" w:space="0" w:color="auto"/>
      </w:divBdr>
    </w:div>
    <w:div w:id="1670324781">
      <w:bodyDiv w:val="1"/>
      <w:marLeft w:val="0"/>
      <w:marRight w:val="0"/>
      <w:marTop w:val="0"/>
      <w:marBottom w:val="0"/>
      <w:divBdr>
        <w:top w:val="none" w:sz="0" w:space="0" w:color="auto"/>
        <w:left w:val="none" w:sz="0" w:space="0" w:color="auto"/>
        <w:bottom w:val="none" w:sz="0" w:space="0" w:color="auto"/>
        <w:right w:val="none" w:sz="0" w:space="0" w:color="auto"/>
      </w:divBdr>
    </w:div>
    <w:div w:id="1675762767">
      <w:bodyDiv w:val="1"/>
      <w:marLeft w:val="0"/>
      <w:marRight w:val="0"/>
      <w:marTop w:val="0"/>
      <w:marBottom w:val="0"/>
      <w:divBdr>
        <w:top w:val="none" w:sz="0" w:space="0" w:color="auto"/>
        <w:left w:val="none" w:sz="0" w:space="0" w:color="auto"/>
        <w:bottom w:val="none" w:sz="0" w:space="0" w:color="auto"/>
        <w:right w:val="none" w:sz="0" w:space="0" w:color="auto"/>
      </w:divBdr>
    </w:div>
    <w:div w:id="1680351026">
      <w:bodyDiv w:val="1"/>
      <w:marLeft w:val="0"/>
      <w:marRight w:val="0"/>
      <w:marTop w:val="0"/>
      <w:marBottom w:val="0"/>
      <w:divBdr>
        <w:top w:val="none" w:sz="0" w:space="0" w:color="auto"/>
        <w:left w:val="none" w:sz="0" w:space="0" w:color="auto"/>
        <w:bottom w:val="none" w:sz="0" w:space="0" w:color="auto"/>
        <w:right w:val="none" w:sz="0" w:space="0" w:color="auto"/>
      </w:divBdr>
    </w:div>
    <w:div w:id="1682783322">
      <w:bodyDiv w:val="1"/>
      <w:marLeft w:val="0"/>
      <w:marRight w:val="0"/>
      <w:marTop w:val="0"/>
      <w:marBottom w:val="0"/>
      <w:divBdr>
        <w:top w:val="none" w:sz="0" w:space="0" w:color="auto"/>
        <w:left w:val="none" w:sz="0" w:space="0" w:color="auto"/>
        <w:bottom w:val="none" w:sz="0" w:space="0" w:color="auto"/>
        <w:right w:val="none" w:sz="0" w:space="0" w:color="auto"/>
      </w:divBdr>
    </w:div>
    <w:div w:id="1683438334">
      <w:bodyDiv w:val="1"/>
      <w:marLeft w:val="0"/>
      <w:marRight w:val="0"/>
      <w:marTop w:val="0"/>
      <w:marBottom w:val="0"/>
      <w:divBdr>
        <w:top w:val="none" w:sz="0" w:space="0" w:color="auto"/>
        <w:left w:val="none" w:sz="0" w:space="0" w:color="auto"/>
        <w:bottom w:val="none" w:sz="0" w:space="0" w:color="auto"/>
        <w:right w:val="none" w:sz="0" w:space="0" w:color="auto"/>
      </w:divBdr>
    </w:div>
    <w:div w:id="1690567134">
      <w:bodyDiv w:val="1"/>
      <w:marLeft w:val="0"/>
      <w:marRight w:val="0"/>
      <w:marTop w:val="0"/>
      <w:marBottom w:val="0"/>
      <w:divBdr>
        <w:top w:val="none" w:sz="0" w:space="0" w:color="auto"/>
        <w:left w:val="none" w:sz="0" w:space="0" w:color="auto"/>
        <w:bottom w:val="none" w:sz="0" w:space="0" w:color="auto"/>
        <w:right w:val="none" w:sz="0" w:space="0" w:color="auto"/>
      </w:divBdr>
    </w:div>
    <w:div w:id="1698312648">
      <w:bodyDiv w:val="1"/>
      <w:marLeft w:val="0"/>
      <w:marRight w:val="0"/>
      <w:marTop w:val="0"/>
      <w:marBottom w:val="0"/>
      <w:divBdr>
        <w:top w:val="none" w:sz="0" w:space="0" w:color="auto"/>
        <w:left w:val="none" w:sz="0" w:space="0" w:color="auto"/>
        <w:bottom w:val="none" w:sz="0" w:space="0" w:color="auto"/>
        <w:right w:val="none" w:sz="0" w:space="0" w:color="auto"/>
      </w:divBdr>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
    <w:div w:id="1708218638">
      <w:bodyDiv w:val="1"/>
      <w:marLeft w:val="0"/>
      <w:marRight w:val="0"/>
      <w:marTop w:val="0"/>
      <w:marBottom w:val="0"/>
      <w:divBdr>
        <w:top w:val="none" w:sz="0" w:space="0" w:color="auto"/>
        <w:left w:val="none" w:sz="0" w:space="0" w:color="auto"/>
        <w:bottom w:val="none" w:sz="0" w:space="0" w:color="auto"/>
        <w:right w:val="none" w:sz="0" w:space="0" w:color="auto"/>
      </w:divBdr>
    </w:div>
    <w:div w:id="1716269437">
      <w:bodyDiv w:val="1"/>
      <w:marLeft w:val="0"/>
      <w:marRight w:val="0"/>
      <w:marTop w:val="0"/>
      <w:marBottom w:val="0"/>
      <w:divBdr>
        <w:top w:val="none" w:sz="0" w:space="0" w:color="auto"/>
        <w:left w:val="none" w:sz="0" w:space="0" w:color="auto"/>
        <w:bottom w:val="none" w:sz="0" w:space="0" w:color="auto"/>
        <w:right w:val="none" w:sz="0" w:space="0" w:color="auto"/>
      </w:divBdr>
    </w:div>
    <w:div w:id="1731689006">
      <w:bodyDiv w:val="1"/>
      <w:marLeft w:val="0"/>
      <w:marRight w:val="0"/>
      <w:marTop w:val="0"/>
      <w:marBottom w:val="0"/>
      <w:divBdr>
        <w:top w:val="none" w:sz="0" w:space="0" w:color="auto"/>
        <w:left w:val="none" w:sz="0" w:space="0" w:color="auto"/>
        <w:bottom w:val="none" w:sz="0" w:space="0" w:color="auto"/>
        <w:right w:val="none" w:sz="0" w:space="0" w:color="auto"/>
      </w:divBdr>
    </w:div>
    <w:div w:id="1734498062">
      <w:bodyDiv w:val="1"/>
      <w:marLeft w:val="0"/>
      <w:marRight w:val="0"/>
      <w:marTop w:val="0"/>
      <w:marBottom w:val="0"/>
      <w:divBdr>
        <w:top w:val="none" w:sz="0" w:space="0" w:color="auto"/>
        <w:left w:val="none" w:sz="0" w:space="0" w:color="auto"/>
        <w:bottom w:val="none" w:sz="0" w:space="0" w:color="auto"/>
        <w:right w:val="none" w:sz="0" w:space="0" w:color="auto"/>
      </w:divBdr>
    </w:div>
    <w:div w:id="1753163480">
      <w:bodyDiv w:val="1"/>
      <w:marLeft w:val="0"/>
      <w:marRight w:val="0"/>
      <w:marTop w:val="0"/>
      <w:marBottom w:val="0"/>
      <w:divBdr>
        <w:top w:val="none" w:sz="0" w:space="0" w:color="auto"/>
        <w:left w:val="none" w:sz="0" w:space="0" w:color="auto"/>
        <w:bottom w:val="none" w:sz="0" w:space="0" w:color="auto"/>
        <w:right w:val="none" w:sz="0" w:space="0" w:color="auto"/>
      </w:divBdr>
    </w:div>
    <w:div w:id="1761563379">
      <w:bodyDiv w:val="1"/>
      <w:marLeft w:val="0"/>
      <w:marRight w:val="0"/>
      <w:marTop w:val="0"/>
      <w:marBottom w:val="0"/>
      <w:divBdr>
        <w:top w:val="none" w:sz="0" w:space="0" w:color="auto"/>
        <w:left w:val="none" w:sz="0" w:space="0" w:color="auto"/>
        <w:bottom w:val="none" w:sz="0" w:space="0" w:color="auto"/>
        <w:right w:val="none" w:sz="0" w:space="0" w:color="auto"/>
      </w:divBdr>
    </w:div>
    <w:div w:id="1778871926">
      <w:bodyDiv w:val="1"/>
      <w:marLeft w:val="0"/>
      <w:marRight w:val="0"/>
      <w:marTop w:val="0"/>
      <w:marBottom w:val="0"/>
      <w:divBdr>
        <w:top w:val="none" w:sz="0" w:space="0" w:color="auto"/>
        <w:left w:val="none" w:sz="0" w:space="0" w:color="auto"/>
        <w:bottom w:val="none" w:sz="0" w:space="0" w:color="auto"/>
        <w:right w:val="none" w:sz="0" w:space="0" w:color="auto"/>
      </w:divBdr>
    </w:div>
    <w:div w:id="1786655222">
      <w:bodyDiv w:val="1"/>
      <w:marLeft w:val="0"/>
      <w:marRight w:val="0"/>
      <w:marTop w:val="0"/>
      <w:marBottom w:val="0"/>
      <w:divBdr>
        <w:top w:val="none" w:sz="0" w:space="0" w:color="auto"/>
        <w:left w:val="none" w:sz="0" w:space="0" w:color="auto"/>
        <w:bottom w:val="none" w:sz="0" w:space="0" w:color="auto"/>
        <w:right w:val="none" w:sz="0" w:space="0" w:color="auto"/>
      </w:divBdr>
    </w:div>
    <w:div w:id="1789885013">
      <w:bodyDiv w:val="1"/>
      <w:marLeft w:val="0"/>
      <w:marRight w:val="0"/>
      <w:marTop w:val="0"/>
      <w:marBottom w:val="0"/>
      <w:divBdr>
        <w:top w:val="none" w:sz="0" w:space="0" w:color="auto"/>
        <w:left w:val="none" w:sz="0" w:space="0" w:color="auto"/>
        <w:bottom w:val="none" w:sz="0" w:space="0" w:color="auto"/>
        <w:right w:val="none" w:sz="0" w:space="0" w:color="auto"/>
      </w:divBdr>
    </w:div>
    <w:div w:id="1808232849">
      <w:bodyDiv w:val="1"/>
      <w:marLeft w:val="0"/>
      <w:marRight w:val="0"/>
      <w:marTop w:val="0"/>
      <w:marBottom w:val="0"/>
      <w:divBdr>
        <w:top w:val="none" w:sz="0" w:space="0" w:color="auto"/>
        <w:left w:val="none" w:sz="0" w:space="0" w:color="auto"/>
        <w:bottom w:val="none" w:sz="0" w:space="0" w:color="auto"/>
        <w:right w:val="none" w:sz="0" w:space="0" w:color="auto"/>
      </w:divBdr>
    </w:div>
    <w:div w:id="1811167563">
      <w:bodyDiv w:val="1"/>
      <w:marLeft w:val="0"/>
      <w:marRight w:val="0"/>
      <w:marTop w:val="0"/>
      <w:marBottom w:val="0"/>
      <w:divBdr>
        <w:top w:val="none" w:sz="0" w:space="0" w:color="auto"/>
        <w:left w:val="none" w:sz="0" w:space="0" w:color="auto"/>
        <w:bottom w:val="none" w:sz="0" w:space="0" w:color="auto"/>
        <w:right w:val="none" w:sz="0" w:space="0" w:color="auto"/>
      </w:divBdr>
    </w:div>
    <w:div w:id="1816143257">
      <w:bodyDiv w:val="1"/>
      <w:marLeft w:val="0"/>
      <w:marRight w:val="0"/>
      <w:marTop w:val="0"/>
      <w:marBottom w:val="0"/>
      <w:divBdr>
        <w:top w:val="none" w:sz="0" w:space="0" w:color="auto"/>
        <w:left w:val="none" w:sz="0" w:space="0" w:color="auto"/>
        <w:bottom w:val="none" w:sz="0" w:space="0" w:color="auto"/>
        <w:right w:val="none" w:sz="0" w:space="0" w:color="auto"/>
      </w:divBdr>
    </w:div>
    <w:div w:id="1821730972">
      <w:bodyDiv w:val="1"/>
      <w:marLeft w:val="0"/>
      <w:marRight w:val="0"/>
      <w:marTop w:val="0"/>
      <w:marBottom w:val="0"/>
      <w:divBdr>
        <w:top w:val="none" w:sz="0" w:space="0" w:color="auto"/>
        <w:left w:val="none" w:sz="0" w:space="0" w:color="auto"/>
        <w:bottom w:val="none" w:sz="0" w:space="0" w:color="auto"/>
        <w:right w:val="none" w:sz="0" w:space="0" w:color="auto"/>
      </w:divBdr>
    </w:div>
    <w:div w:id="1822043993">
      <w:bodyDiv w:val="1"/>
      <w:marLeft w:val="0"/>
      <w:marRight w:val="0"/>
      <w:marTop w:val="0"/>
      <w:marBottom w:val="0"/>
      <w:divBdr>
        <w:top w:val="none" w:sz="0" w:space="0" w:color="auto"/>
        <w:left w:val="none" w:sz="0" w:space="0" w:color="auto"/>
        <w:bottom w:val="none" w:sz="0" w:space="0" w:color="auto"/>
        <w:right w:val="none" w:sz="0" w:space="0" w:color="auto"/>
      </w:divBdr>
    </w:div>
    <w:div w:id="1825930810">
      <w:bodyDiv w:val="1"/>
      <w:marLeft w:val="0"/>
      <w:marRight w:val="0"/>
      <w:marTop w:val="0"/>
      <w:marBottom w:val="0"/>
      <w:divBdr>
        <w:top w:val="none" w:sz="0" w:space="0" w:color="auto"/>
        <w:left w:val="none" w:sz="0" w:space="0" w:color="auto"/>
        <w:bottom w:val="none" w:sz="0" w:space="0" w:color="auto"/>
        <w:right w:val="none" w:sz="0" w:space="0" w:color="auto"/>
      </w:divBdr>
    </w:div>
    <w:div w:id="1834176553">
      <w:bodyDiv w:val="1"/>
      <w:marLeft w:val="0"/>
      <w:marRight w:val="0"/>
      <w:marTop w:val="0"/>
      <w:marBottom w:val="0"/>
      <w:divBdr>
        <w:top w:val="none" w:sz="0" w:space="0" w:color="auto"/>
        <w:left w:val="none" w:sz="0" w:space="0" w:color="auto"/>
        <w:bottom w:val="none" w:sz="0" w:space="0" w:color="auto"/>
        <w:right w:val="none" w:sz="0" w:space="0" w:color="auto"/>
      </w:divBdr>
    </w:div>
    <w:div w:id="1835410602">
      <w:bodyDiv w:val="1"/>
      <w:marLeft w:val="0"/>
      <w:marRight w:val="0"/>
      <w:marTop w:val="0"/>
      <w:marBottom w:val="0"/>
      <w:divBdr>
        <w:top w:val="none" w:sz="0" w:space="0" w:color="auto"/>
        <w:left w:val="none" w:sz="0" w:space="0" w:color="auto"/>
        <w:bottom w:val="none" w:sz="0" w:space="0" w:color="auto"/>
        <w:right w:val="none" w:sz="0" w:space="0" w:color="auto"/>
      </w:divBdr>
    </w:div>
    <w:div w:id="1838693429">
      <w:bodyDiv w:val="1"/>
      <w:marLeft w:val="0"/>
      <w:marRight w:val="0"/>
      <w:marTop w:val="0"/>
      <w:marBottom w:val="0"/>
      <w:divBdr>
        <w:top w:val="none" w:sz="0" w:space="0" w:color="auto"/>
        <w:left w:val="none" w:sz="0" w:space="0" w:color="auto"/>
        <w:bottom w:val="none" w:sz="0" w:space="0" w:color="auto"/>
        <w:right w:val="none" w:sz="0" w:space="0" w:color="auto"/>
      </w:divBdr>
    </w:div>
    <w:div w:id="1846433377">
      <w:bodyDiv w:val="1"/>
      <w:marLeft w:val="0"/>
      <w:marRight w:val="0"/>
      <w:marTop w:val="0"/>
      <w:marBottom w:val="0"/>
      <w:divBdr>
        <w:top w:val="none" w:sz="0" w:space="0" w:color="auto"/>
        <w:left w:val="none" w:sz="0" w:space="0" w:color="auto"/>
        <w:bottom w:val="none" w:sz="0" w:space="0" w:color="auto"/>
        <w:right w:val="none" w:sz="0" w:space="0" w:color="auto"/>
      </w:divBdr>
    </w:div>
    <w:div w:id="1847747332">
      <w:bodyDiv w:val="1"/>
      <w:marLeft w:val="0"/>
      <w:marRight w:val="0"/>
      <w:marTop w:val="0"/>
      <w:marBottom w:val="0"/>
      <w:divBdr>
        <w:top w:val="none" w:sz="0" w:space="0" w:color="auto"/>
        <w:left w:val="none" w:sz="0" w:space="0" w:color="auto"/>
        <w:bottom w:val="none" w:sz="0" w:space="0" w:color="auto"/>
        <w:right w:val="none" w:sz="0" w:space="0" w:color="auto"/>
      </w:divBdr>
    </w:div>
    <w:div w:id="1854879863">
      <w:bodyDiv w:val="1"/>
      <w:marLeft w:val="0"/>
      <w:marRight w:val="0"/>
      <w:marTop w:val="0"/>
      <w:marBottom w:val="0"/>
      <w:divBdr>
        <w:top w:val="none" w:sz="0" w:space="0" w:color="auto"/>
        <w:left w:val="none" w:sz="0" w:space="0" w:color="auto"/>
        <w:bottom w:val="none" w:sz="0" w:space="0" w:color="auto"/>
        <w:right w:val="none" w:sz="0" w:space="0" w:color="auto"/>
      </w:divBdr>
    </w:div>
    <w:div w:id="1880900444">
      <w:bodyDiv w:val="1"/>
      <w:marLeft w:val="0"/>
      <w:marRight w:val="0"/>
      <w:marTop w:val="0"/>
      <w:marBottom w:val="0"/>
      <w:divBdr>
        <w:top w:val="none" w:sz="0" w:space="0" w:color="auto"/>
        <w:left w:val="none" w:sz="0" w:space="0" w:color="auto"/>
        <w:bottom w:val="none" w:sz="0" w:space="0" w:color="auto"/>
        <w:right w:val="none" w:sz="0" w:space="0" w:color="auto"/>
      </w:divBdr>
    </w:div>
    <w:div w:id="1886865587">
      <w:bodyDiv w:val="1"/>
      <w:marLeft w:val="0"/>
      <w:marRight w:val="0"/>
      <w:marTop w:val="0"/>
      <w:marBottom w:val="0"/>
      <w:divBdr>
        <w:top w:val="none" w:sz="0" w:space="0" w:color="auto"/>
        <w:left w:val="none" w:sz="0" w:space="0" w:color="auto"/>
        <w:bottom w:val="none" w:sz="0" w:space="0" w:color="auto"/>
        <w:right w:val="none" w:sz="0" w:space="0" w:color="auto"/>
      </w:divBdr>
    </w:div>
    <w:div w:id="1887794837">
      <w:bodyDiv w:val="1"/>
      <w:marLeft w:val="0"/>
      <w:marRight w:val="0"/>
      <w:marTop w:val="0"/>
      <w:marBottom w:val="0"/>
      <w:divBdr>
        <w:top w:val="none" w:sz="0" w:space="0" w:color="auto"/>
        <w:left w:val="none" w:sz="0" w:space="0" w:color="auto"/>
        <w:bottom w:val="none" w:sz="0" w:space="0" w:color="auto"/>
        <w:right w:val="none" w:sz="0" w:space="0" w:color="auto"/>
      </w:divBdr>
    </w:div>
    <w:div w:id="1894384353">
      <w:bodyDiv w:val="1"/>
      <w:marLeft w:val="0"/>
      <w:marRight w:val="0"/>
      <w:marTop w:val="0"/>
      <w:marBottom w:val="0"/>
      <w:divBdr>
        <w:top w:val="none" w:sz="0" w:space="0" w:color="auto"/>
        <w:left w:val="none" w:sz="0" w:space="0" w:color="auto"/>
        <w:bottom w:val="none" w:sz="0" w:space="0" w:color="auto"/>
        <w:right w:val="none" w:sz="0" w:space="0" w:color="auto"/>
      </w:divBdr>
    </w:div>
    <w:div w:id="1913007045">
      <w:bodyDiv w:val="1"/>
      <w:marLeft w:val="0"/>
      <w:marRight w:val="0"/>
      <w:marTop w:val="0"/>
      <w:marBottom w:val="0"/>
      <w:divBdr>
        <w:top w:val="none" w:sz="0" w:space="0" w:color="auto"/>
        <w:left w:val="none" w:sz="0" w:space="0" w:color="auto"/>
        <w:bottom w:val="none" w:sz="0" w:space="0" w:color="auto"/>
        <w:right w:val="none" w:sz="0" w:space="0" w:color="auto"/>
      </w:divBdr>
    </w:div>
    <w:div w:id="1921019215">
      <w:bodyDiv w:val="1"/>
      <w:marLeft w:val="0"/>
      <w:marRight w:val="0"/>
      <w:marTop w:val="0"/>
      <w:marBottom w:val="0"/>
      <w:divBdr>
        <w:top w:val="none" w:sz="0" w:space="0" w:color="auto"/>
        <w:left w:val="none" w:sz="0" w:space="0" w:color="auto"/>
        <w:bottom w:val="none" w:sz="0" w:space="0" w:color="auto"/>
        <w:right w:val="none" w:sz="0" w:space="0" w:color="auto"/>
      </w:divBdr>
    </w:div>
    <w:div w:id="1929267128">
      <w:bodyDiv w:val="1"/>
      <w:marLeft w:val="0"/>
      <w:marRight w:val="0"/>
      <w:marTop w:val="0"/>
      <w:marBottom w:val="0"/>
      <w:divBdr>
        <w:top w:val="none" w:sz="0" w:space="0" w:color="auto"/>
        <w:left w:val="none" w:sz="0" w:space="0" w:color="auto"/>
        <w:bottom w:val="none" w:sz="0" w:space="0" w:color="auto"/>
        <w:right w:val="none" w:sz="0" w:space="0" w:color="auto"/>
      </w:divBdr>
    </w:div>
    <w:div w:id="1941373414">
      <w:bodyDiv w:val="1"/>
      <w:marLeft w:val="0"/>
      <w:marRight w:val="0"/>
      <w:marTop w:val="0"/>
      <w:marBottom w:val="0"/>
      <w:divBdr>
        <w:top w:val="none" w:sz="0" w:space="0" w:color="auto"/>
        <w:left w:val="none" w:sz="0" w:space="0" w:color="auto"/>
        <w:bottom w:val="none" w:sz="0" w:space="0" w:color="auto"/>
        <w:right w:val="none" w:sz="0" w:space="0" w:color="auto"/>
      </w:divBdr>
    </w:div>
    <w:div w:id="1943027272">
      <w:bodyDiv w:val="1"/>
      <w:marLeft w:val="0"/>
      <w:marRight w:val="0"/>
      <w:marTop w:val="0"/>
      <w:marBottom w:val="0"/>
      <w:divBdr>
        <w:top w:val="none" w:sz="0" w:space="0" w:color="auto"/>
        <w:left w:val="none" w:sz="0" w:space="0" w:color="auto"/>
        <w:bottom w:val="none" w:sz="0" w:space="0" w:color="auto"/>
        <w:right w:val="none" w:sz="0" w:space="0" w:color="auto"/>
      </w:divBdr>
    </w:div>
    <w:div w:id="1951282111">
      <w:bodyDiv w:val="1"/>
      <w:marLeft w:val="0"/>
      <w:marRight w:val="0"/>
      <w:marTop w:val="0"/>
      <w:marBottom w:val="0"/>
      <w:divBdr>
        <w:top w:val="none" w:sz="0" w:space="0" w:color="auto"/>
        <w:left w:val="none" w:sz="0" w:space="0" w:color="auto"/>
        <w:bottom w:val="none" w:sz="0" w:space="0" w:color="auto"/>
        <w:right w:val="none" w:sz="0" w:space="0" w:color="auto"/>
      </w:divBdr>
    </w:div>
    <w:div w:id="1952591571">
      <w:bodyDiv w:val="1"/>
      <w:marLeft w:val="0"/>
      <w:marRight w:val="0"/>
      <w:marTop w:val="0"/>
      <w:marBottom w:val="0"/>
      <w:divBdr>
        <w:top w:val="none" w:sz="0" w:space="0" w:color="auto"/>
        <w:left w:val="none" w:sz="0" w:space="0" w:color="auto"/>
        <w:bottom w:val="none" w:sz="0" w:space="0" w:color="auto"/>
        <w:right w:val="none" w:sz="0" w:space="0" w:color="auto"/>
      </w:divBdr>
    </w:div>
    <w:div w:id="1959556983">
      <w:bodyDiv w:val="1"/>
      <w:marLeft w:val="0"/>
      <w:marRight w:val="0"/>
      <w:marTop w:val="0"/>
      <w:marBottom w:val="0"/>
      <w:divBdr>
        <w:top w:val="none" w:sz="0" w:space="0" w:color="auto"/>
        <w:left w:val="none" w:sz="0" w:space="0" w:color="auto"/>
        <w:bottom w:val="none" w:sz="0" w:space="0" w:color="auto"/>
        <w:right w:val="none" w:sz="0" w:space="0" w:color="auto"/>
      </w:divBdr>
    </w:div>
    <w:div w:id="1966496524">
      <w:bodyDiv w:val="1"/>
      <w:marLeft w:val="0"/>
      <w:marRight w:val="0"/>
      <w:marTop w:val="0"/>
      <w:marBottom w:val="0"/>
      <w:divBdr>
        <w:top w:val="none" w:sz="0" w:space="0" w:color="auto"/>
        <w:left w:val="none" w:sz="0" w:space="0" w:color="auto"/>
        <w:bottom w:val="none" w:sz="0" w:space="0" w:color="auto"/>
        <w:right w:val="none" w:sz="0" w:space="0" w:color="auto"/>
      </w:divBdr>
    </w:div>
    <w:div w:id="1980769899">
      <w:bodyDiv w:val="1"/>
      <w:marLeft w:val="0"/>
      <w:marRight w:val="0"/>
      <w:marTop w:val="0"/>
      <w:marBottom w:val="0"/>
      <w:divBdr>
        <w:top w:val="none" w:sz="0" w:space="0" w:color="auto"/>
        <w:left w:val="none" w:sz="0" w:space="0" w:color="auto"/>
        <w:bottom w:val="none" w:sz="0" w:space="0" w:color="auto"/>
        <w:right w:val="none" w:sz="0" w:space="0" w:color="auto"/>
      </w:divBdr>
    </w:div>
    <w:div w:id="1984695041">
      <w:bodyDiv w:val="1"/>
      <w:marLeft w:val="0"/>
      <w:marRight w:val="0"/>
      <w:marTop w:val="0"/>
      <w:marBottom w:val="0"/>
      <w:divBdr>
        <w:top w:val="none" w:sz="0" w:space="0" w:color="auto"/>
        <w:left w:val="none" w:sz="0" w:space="0" w:color="auto"/>
        <w:bottom w:val="none" w:sz="0" w:space="0" w:color="auto"/>
        <w:right w:val="none" w:sz="0" w:space="0" w:color="auto"/>
      </w:divBdr>
    </w:div>
    <w:div w:id="1984964983">
      <w:bodyDiv w:val="1"/>
      <w:marLeft w:val="0"/>
      <w:marRight w:val="0"/>
      <w:marTop w:val="0"/>
      <w:marBottom w:val="0"/>
      <w:divBdr>
        <w:top w:val="none" w:sz="0" w:space="0" w:color="auto"/>
        <w:left w:val="none" w:sz="0" w:space="0" w:color="auto"/>
        <w:bottom w:val="none" w:sz="0" w:space="0" w:color="auto"/>
        <w:right w:val="none" w:sz="0" w:space="0" w:color="auto"/>
      </w:divBdr>
    </w:div>
    <w:div w:id="1988705600">
      <w:bodyDiv w:val="1"/>
      <w:marLeft w:val="0"/>
      <w:marRight w:val="0"/>
      <w:marTop w:val="0"/>
      <w:marBottom w:val="0"/>
      <w:divBdr>
        <w:top w:val="none" w:sz="0" w:space="0" w:color="auto"/>
        <w:left w:val="none" w:sz="0" w:space="0" w:color="auto"/>
        <w:bottom w:val="none" w:sz="0" w:space="0" w:color="auto"/>
        <w:right w:val="none" w:sz="0" w:space="0" w:color="auto"/>
      </w:divBdr>
    </w:div>
    <w:div w:id="2007511741">
      <w:bodyDiv w:val="1"/>
      <w:marLeft w:val="0"/>
      <w:marRight w:val="0"/>
      <w:marTop w:val="0"/>
      <w:marBottom w:val="0"/>
      <w:divBdr>
        <w:top w:val="none" w:sz="0" w:space="0" w:color="auto"/>
        <w:left w:val="none" w:sz="0" w:space="0" w:color="auto"/>
        <w:bottom w:val="none" w:sz="0" w:space="0" w:color="auto"/>
        <w:right w:val="none" w:sz="0" w:space="0" w:color="auto"/>
      </w:divBdr>
    </w:div>
    <w:div w:id="2012222512">
      <w:bodyDiv w:val="1"/>
      <w:marLeft w:val="0"/>
      <w:marRight w:val="0"/>
      <w:marTop w:val="0"/>
      <w:marBottom w:val="0"/>
      <w:divBdr>
        <w:top w:val="none" w:sz="0" w:space="0" w:color="auto"/>
        <w:left w:val="none" w:sz="0" w:space="0" w:color="auto"/>
        <w:bottom w:val="none" w:sz="0" w:space="0" w:color="auto"/>
        <w:right w:val="none" w:sz="0" w:space="0" w:color="auto"/>
      </w:divBdr>
    </w:div>
    <w:div w:id="2036153636">
      <w:bodyDiv w:val="1"/>
      <w:marLeft w:val="0"/>
      <w:marRight w:val="0"/>
      <w:marTop w:val="0"/>
      <w:marBottom w:val="0"/>
      <w:divBdr>
        <w:top w:val="none" w:sz="0" w:space="0" w:color="auto"/>
        <w:left w:val="none" w:sz="0" w:space="0" w:color="auto"/>
        <w:bottom w:val="none" w:sz="0" w:space="0" w:color="auto"/>
        <w:right w:val="none" w:sz="0" w:space="0" w:color="auto"/>
      </w:divBdr>
    </w:div>
    <w:div w:id="2046327815">
      <w:bodyDiv w:val="1"/>
      <w:marLeft w:val="0"/>
      <w:marRight w:val="0"/>
      <w:marTop w:val="0"/>
      <w:marBottom w:val="0"/>
      <w:divBdr>
        <w:top w:val="none" w:sz="0" w:space="0" w:color="auto"/>
        <w:left w:val="none" w:sz="0" w:space="0" w:color="auto"/>
        <w:bottom w:val="none" w:sz="0" w:space="0" w:color="auto"/>
        <w:right w:val="none" w:sz="0" w:space="0" w:color="auto"/>
      </w:divBdr>
    </w:div>
    <w:div w:id="2055039350">
      <w:bodyDiv w:val="1"/>
      <w:marLeft w:val="0"/>
      <w:marRight w:val="0"/>
      <w:marTop w:val="0"/>
      <w:marBottom w:val="0"/>
      <w:divBdr>
        <w:top w:val="none" w:sz="0" w:space="0" w:color="auto"/>
        <w:left w:val="none" w:sz="0" w:space="0" w:color="auto"/>
        <w:bottom w:val="none" w:sz="0" w:space="0" w:color="auto"/>
        <w:right w:val="none" w:sz="0" w:space="0" w:color="auto"/>
      </w:divBdr>
    </w:div>
    <w:div w:id="2076859093">
      <w:bodyDiv w:val="1"/>
      <w:marLeft w:val="0"/>
      <w:marRight w:val="0"/>
      <w:marTop w:val="0"/>
      <w:marBottom w:val="0"/>
      <w:divBdr>
        <w:top w:val="none" w:sz="0" w:space="0" w:color="auto"/>
        <w:left w:val="none" w:sz="0" w:space="0" w:color="auto"/>
        <w:bottom w:val="none" w:sz="0" w:space="0" w:color="auto"/>
        <w:right w:val="none" w:sz="0" w:space="0" w:color="auto"/>
      </w:divBdr>
    </w:div>
    <w:div w:id="2077431987">
      <w:bodyDiv w:val="1"/>
      <w:marLeft w:val="0"/>
      <w:marRight w:val="0"/>
      <w:marTop w:val="0"/>
      <w:marBottom w:val="0"/>
      <w:divBdr>
        <w:top w:val="none" w:sz="0" w:space="0" w:color="auto"/>
        <w:left w:val="none" w:sz="0" w:space="0" w:color="auto"/>
        <w:bottom w:val="none" w:sz="0" w:space="0" w:color="auto"/>
        <w:right w:val="none" w:sz="0" w:space="0" w:color="auto"/>
      </w:divBdr>
    </w:div>
    <w:div w:id="2084719524">
      <w:bodyDiv w:val="1"/>
      <w:marLeft w:val="0"/>
      <w:marRight w:val="0"/>
      <w:marTop w:val="0"/>
      <w:marBottom w:val="0"/>
      <w:divBdr>
        <w:top w:val="none" w:sz="0" w:space="0" w:color="auto"/>
        <w:left w:val="none" w:sz="0" w:space="0" w:color="auto"/>
        <w:bottom w:val="none" w:sz="0" w:space="0" w:color="auto"/>
        <w:right w:val="none" w:sz="0" w:space="0" w:color="auto"/>
      </w:divBdr>
    </w:div>
    <w:div w:id="2087681045">
      <w:bodyDiv w:val="1"/>
      <w:marLeft w:val="0"/>
      <w:marRight w:val="0"/>
      <w:marTop w:val="0"/>
      <w:marBottom w:val="0"/>
      <w:divBdr>
        <w:top w:val="none" w:sz="0" w:space="0" w:color="auto"/>
        <w:left w:val="none" w:sz="0" w:space="0" w:color="auto"/>
        <w:bottom w:val="none" w:sz="0" w:space="0" w:color="auto"/>
        <w:right w:val="none" w:sz="0" w:space="0" w:color="auto"/>
      </w:divBdr>
    </w:div>
    <w:div w:id="2102989274">
      <w:bodyDiv w:val="1"/>
      <w:marLeft w:val="0"/>
      <w:marRight w:val="0"/>
      <w:marTop w:val="0"/>
      <w:marBottom w:val="0"/>
      <w:divBdr>
        <w:top w:val="none" w:sz="0" w:space="0" w:color="auto"/>
        <w:left w:val="none" w:sz="0" w:space="0" w:color="auto"/>
        <w:bottom w:val="none" w:sz="0" w:space="0" w:color="auto"/>
        <w:right w:val="none" w:sz="0" w:space="0" w:color="auto"/>
      </w:divBdr>
    </w:div>
    <w:div w:id="2115124973">
      <w:bodyDiv w:val="1"/>
      <w:marLeft w:val="0"/>
      <w:marRight w:val="0"/>
      <w:marTop w:val="0"/>
      <w:marBottom w:val="0"/>
      <w:divBdr>
        <w:top w:val="none" w:sz="0" w:space="0" w:color="auto"/>
        <w:left w:val="none" w:sz="0" w:space="0" w:color="auto"/>
        <w:bottom w:val="none" w:sz="0" w:space="0" w:color="auto"/>
        <w:right w:val="none" w:sz="0" w:space="0" w:color="auto"/>
      </w:divBdr>
    </w:div>
    <w:div w:id="2115784359">
      <w:bodyDiv w:val="1"/>
      <w:marLeft w:val="0"/>
      <w:marRight w:val="0"/>
      <w:marTop w:val="0"/>
      <w:marBottom w:val="0"/>
      <w:divBdr>
        <w:top w:val="none" w:sz="0" w:space="0" w:color="auto"/>
        <w:left w:val="none" w:sz="0" w:space="0" w:color="auto"/>
        <w:bottom w:val="none" w:sz="0" w:space="0" w:color="auto"/>
        <w:right w:val="none" w:sz="0" w:space="0" w:color="auto"/>
      </w:divBdr>
    </w:div>
    <w:div w:id="2118941983">
      <w:bodyDiv w:val="1"/>
      <w:marLeft w:val="0"/>
      <w:marRight w:val="0"/>
      <w:marTop w:val="0"/>
      <w:marBottom w:val="0"/>
      <w:divBdr>
        <w:top w:val="none" w:sz="0" w:space="0" w:color="auto"/>
        <w:left w:val="none" w:sz="0" w:space="0" w:color="auto"/>
        <w:bottom w:val="none" w:sz="0" w:space="0" w:color="auto"/>
        <w:right w:val="none" w:sz="0" w:space="0" w:color="auto"/>
      </w:divBdr>
    </w:div>
    <w:div w:id="2119061720">
      <w:bodyDiv w:val="1"/>
      <w:marLeft w:val="0"/>
      <w:marRight w:val="0"/>
      <w:marTop w:val="0"/>
      <w:marBottom w:val="0"/>
      <w:divBdr>
        <w:top w:val="none" w:sz="0" w:space="0" w:color="auto"/>
        <w:left w:val="none" w:sz="0" w:space="0" w:color="auto"/>
        <w:bottom w:val="none" w:sz="0" w:space="0" w:color="auto"/>
        <w:right w:val="none" w:sz="0" w:space="0" w:color="auto"/>
      </w:divBdr>
    </w:div>
    <w:div w:id="2119980133">
      <w:bodyDiv w:val="1"/>
      <w:marLeft w:val="0"/>
      <w:marRight w:val="0"/>
      <w:marTop w:val="0"/>
      <w:marBottom w:val="0"/>
      <w:divBdr>
        <w:top w:val="none" w:sz="0" w:space="0" w:color="auto"/>
        <w:left w:val="none" w:sz="0" w:space="0" w:color="auto"/>
        <w:bottom w:val="none" w:sz="0" w:space="0" w:color="auto"/>
        <w:right w:val="none" w:sz="0" w:space="0" w:color="auto"/>
      </w:divBdr>
    </w:div>
    <w:div w:id="2120950153">
      <w:bodyDiv w:val="1"/>
      <w:marLeft w:val="0"/>
      <w:marRight w:val="0"/>
      <w:marTop w:val="0"/>
      <w:marBottom w:val="0"/>
      <w:divBdr>
        <w:top w:val="none" w:sz="0" w:space="0" w:color="auto"/>
        <w:left w:val="none" w:sz="0" w:space="0" w:color="auto"/>
        <w:bottom w:val="none" w:sz="0" w:space="0" w:color="auto"/>
        <w:right w:val="none" w:sz="0" w:space="0" w:color="auto"/>
      </w:divBdr>
    </w:div>
    <w:div w:id="2131239008">
      <w:bodyDiv w:val="1"/>
      <w:marLeft w:val="0"/>
      <w:marRight w:val="0"/>
      <w:marTop w:val="0"/>
      <w:marBottom w:val="0"/>
      <w:divBdr>
        <w:top w:val="none" w:sz="0" w:space="0" w:color="auto"/>
        <w:left w:val="none" w:sz="0" w:space="0" w:color="auto"/>
        <w:bottom w:val="none" w:sz="0" w:space="0" w:color="auto"/>
        <w:right w:val="none" w:sz="0" w:space="0" w:color="auto"/>
      </w:divBdr>
    </w:div>
    <w:div w:id="2134401086">
      <w:bodyDiv w:val="1"/>
      <w:marLeft w:val="0"/>
      <w:marRight w:val="0"/>
      <w:marTop w:val="0"/>
      <w:marBottom w:val="0"/>
      <w:divBdr>
        <w:top w:val="none" w:sz="0" w:space="0" w:color="auto"/>
        <w:left w:val="none" w:sz="0" w:space="0" w:color="auto"/>
        <w:bottom w:val="none" w:sz="0" w:space="0" w:color="auto"/>
        <w:right w:val="none" w:sz="0" w:space="0" w:color="auto"/>
      </w:divBdr>
    </w:div>
    <w:div w:id="213621704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6.xm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1.emf"/><Relationship Id="rId68" Type="http://schemas.openxmlformats.org/officeDocument/2006/relationships/image" Target="media/image46.png"/><Relationship Id="rId16" Type="http://schemas.openxmlformats.org/officeDocument/2006/relationships/header" Target="header2.xml"/><Relationship Id="rId11" Type="http://schemas.openxmlformats.org/officeDocument/2006/relationships/image" Target="media/image4.jpeg"/><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31.emf"/><Relationship Id="rId58" Type="http://schemas.openxmlformats.org/officeDocument/2006/relationships/image" Target="media/image36.emf"/><Relationship Id="rId74" Type="http://schemas.openxmlformats.org/officeDocument/2006/relationships/image" Target="media/image51.jpeg"/><Relationship Id="rId79" Type="http://schemas.openxmlformats.org/officeDocument/2006/relationships/image" Target="media/image56.emf"/><Relationship Id="rId5" Type="http://schemas.openxmlformats.org/officeDocument/2006/relationships/webSettings" Target="webSettings.xml"/><Relationship Id="rId61" Type="http://schemas.openxmlformats.org/officeDocument/2006/relationships/image" Target="media/image39.emf"/><Relationship Id="rId19" Type="http://schemas.openxmlformats.org/officeDocument/2006/relationships/header" Target="header4.xml"/><Relationship Id="rId14" Type="http://schemas.openxmlformats.org/officeDocument/2006/relationships/footer" Target="footer1.xml"/><Relationship Id="rId22" Type="http://schemas.openxmlformats.org/officeDocument/2006/relationships/footer" Target="footer3.xml"/><Relationship Id="rId27" Type="http://schemas.openxmlformats.org/officeDocument/2006/relationships/header" Target="header11.xml"/><Relationship Id="rId30" Type="http://schemas.openxmlformats.org/officeDocument/2006/relationships/image" Target="media/image8.png"/><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image" Target="media/image47.png"/><Relationship Id="rId77" Type="http://schemas.openxmlformats.org/officeDocument/2006/relationships/image" Target="media/image54.png"/><Relationship Id="rId8" Type="http://schemas.openxmlformats.org/officeDocument/2006/relationships/image" Target="media/image1.emf"/><Relationship Id="rId51" Type="http://schemas.openxmlformats.org/officeDocument/2006/relationships/image" Target="media/image29.emf"/><Relationship Id="rId72" Type="http://schemas.openxmlformats.org/officeDocument/2006/relationships/image" Target="media/image5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B1C45~1.OTE/AppData/Local/Temp/FineReader11.00/media/image1.jpeg" TargetMode="External"/><Relationship Id="rId17" Type="http://schemas.openxmlformats.org/officeDocument/2006/relationships/image" Target="media/image5.png"/><Relationship Id="rId25" Type="http://schemas.openxmlformats.org/officeDocument/2006/relationships/header" Target="header9.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image" Target="media/image45.png"/><Relationship Id="rId20" Type="http://schemas.openxmlformats.org/officeDocument/2006/relationships/header" Target="header5.xm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image" Target="media/image48.png"/><Relationship Id="rId75"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7.xml"/><Relationship Id="rId28" Type="http://schemas.openxmlformats.org/officeDocument/2006/relationships/image" Target="media/image6.png"/><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10" Type="http://schemas.openxmlformats.org/officeDocument/2006/relationships/image" Target="media/image3.png"/><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image" Target="media/image43.emf"/><Relationship Id="rId73" Type="http://schemas.openxmlformats.org/officeDocument/2006/relationships/header" Target="header12.xml"/><Relationship Id="rId78" Type="http://schemas.openxmlformats.org/officeDocument/2006/relationships/image" Target="media/image55.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eader" Target="header1.xml"/><Relationship Id="rId18" Type="http://schemas.openxmlformats.org/officeDocument/2006/relationships/header" Target="header3.xm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8.emf"/><Relationship Id="rId55" Type="http://schemas.openxmlformats.org/officeDocument/2006/relationships/image" Target="media/image33.emf"/><Relationship Id="rId76"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header" Target="header8.xml"/><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0EB46E-565C-4451-9F8C-42007B39F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1056</TotalTime>
  <Pages>262</Pages>
  <Words>97351</Words>
  <Characters>554904</Characters>
  <Application>Microsoft Office Word</Application>
  <DocSecurity>0</DocSecurity>
  <Lines>4624</Lines>
  <Paragraphs>1301</Paragraphs>
  <ScaleCrop>false</ScaleCrop>
  <HeadingPairs>
    <vt:vector size="2" baseType="variant">
      <vt:variant>
        <vt:lpstr>Название</vt:lpstr>
      </vt:variant>
      <vt:variant>
        <vt:i4>1</vt:i4>
      </vt:variant>
    </vt:vector>
  </HeadingPairs>
  <TitlesOfParts>
    <vt:vector size="1" baseType="lpstr">
      <vt:lpstr>Организация – Заказчик – Компания «FIOC» Институт – Разработчик – ТОО «Казахский научно-исследовательский</vt:lpstr>
    </vt:vector>
  </TitlesOfParts>
  <Company>diakov.net</Company>
  <LinksUpToDate>false</LinksUpToDate>
  <CharactersWithSpaces>650954</CharactersWithSpaces>
  <SharedDoc>false</SharedDoc>
  <HLinks>
    <vt:vector size="360" baseType="variant">
      <vt:variant>
        <vt:i4>1769522</vt:i4>
      </vt:variant>
      <vt:variant>
        <vt:i4>356</vt:i4>
      </vt:variant>
      <vt:variant>
        <vt:i4>0</vt:i4>
      </vt:variant>
      <vt:variant>
        <vt:i4>5</vt:i4>
      </vt:variant>
      <vt:variant>
        <vt:lpwstr/>
      </vt:variant>
      <vt:variant>
        <vt:lpwstr>_Toc100821158</vt:lpwstr>
      </vt:variant>
      <vt:variant>
        <vt:i4>1769522</vt:i4>
      </vt:variant>
      <vt:variant>
        <vt:i4>350</vt:i4>
      </vt:variant>
      <vt:variant>
        <vt:i4>0</vt:i4>
      </vt:variant>
      <vt:variant>
        <vt:i4>5</vt:i4>
      </vt:variant>
      <vt:variant>
        <vt:lpwstr/>
      </vt:variant>
      <vt:variant>
        <vt:lpwstr>_Toc100821157</vt:lpwstr>
      </vt:variant>
      <vt:variant>
        <vt:i4>1769522</vt:i4>
      </vt:variant>
      <vt:variant>
        <vt:i4>344</vt:i4>
      </vt:variant>
      <vt:variant>
        <vt:i4>0</vt:i4>
      </vt:variant>
      <vt:variant>
        <vt:i4>5</vt:i4>
      </vt:variant>
      <vt:variant>
        <vt:lpwstr/>
      </vt:variant>
      <vt:variant>
        <vt:lpwstr>_Toc100821156</vt:lpwstr>
      </vt:variant>
      <vt:variant>
        <vt:i4>1769522</vt:i4>
      </vt:variant>
      <vt:variant>
        <vt:i4>338</vt:i4>
      </vt:variant>
      <vt:variant>
        <vt:i4>0</vt:i4>
      </vt:variant>
      <vt:variant>
        <vt:i4>5</vt:i4>
      </vt:variant>
      <vt:variant>
        <vt:lpwstr/>
      </vt:variant>
      <vt:variant>
        <vt:lpwstr>_Toc100821155</vt:lpwstr>
      </vt:variant>
      <vt:variant>
        <vt:i4>1769522</vt:i4>
      </vt:variant>
      <vt:variant>
        <vt:i4>332</vt:i4>
      </vt:variant>
      <vt:variant>
        <vt:i4>0</vt:i4>
      </vt:variant>
      <vt:variant>
        <vt:i4>5</vt:i4>
      </vt:variant>
      <vt:variant>
        <vt:lpwstr/>
      </vt:variant>
      <vt:variant>
        <vt:lpwstr>_Toc100821154</vt:lpwstr>
      </vt:variant>
      <vt:variant>
        <vt:i4>1769522</vt:i4>
      </vt:variant>
      <vt:variant>
        <vt:i4>326</vt:i4>
      </vt:variant>
      <vt:variant>
        <vt:i4>0</vt:i4>
      </vt:variant>
      <vt:variant>
        <vt:i4>5</vt:i4>
      </vt:variant>
      <vt:variant>
        <vt:lpwstr/>
      </vt:variant>
      <vt:variant>
        <vt:lpwstr>_Toc100821153</vt:lpwstr>
      </vt:variant>
      <vt:variant>
        <vt:i4>1769522</vt:i4>
      </vt:variant>
      <vt:variant>
        <vt:i4>320</vt:i4>
      </vt:variant>
      <vt:variant>
        <vt:i4>0</vt:i4>
      </vt:variant>
      <vt:variant>
        <vt:i4>5</vt:i4>
      </vt:variant>
      <vt:variant>
        <vt:lpwstr/>
      </vt:variant>
      <vt:variant>
        <vt:lpwstr>_Toc100821152</vt:lpwstr>
      </vt:variant>
      <vt:variant>
        <vt:i4>1769522</vt:i4>
      </vt:variant>
      <vt:variant>
        <vt:i4>314</vt:i4>
      </vt:variant>
      <vt:variant>
        <vt:i4>0</vt:i4>
      </vt:variant>
      <vt:variant>
        <vt:i4>5</vt:i4>
      </vt:variant>
      <vt:variant>
        <vt:lpwstr/>
      </vt:variant>
      <vt:variant>
        <vt:lpwstr>_Toc100821151</vt:lpwstr>
      </vt:variant>
      <vt:variant>
        <vt:i4>1769522</vt:i4>
      </vt:variant>
      <vt:variant>
        <vt:i4>308</vt:i4>
      </vt:variant>
      <vt:variant>
        <vt:i4>0</vt:i4>
      </vt:variant>
      <vt:variant>
        <vt:i4>5</vt:i4>
      </vt:variant>
      <vt:variant>
        <vt:lpwstr/>
      </vt:variant>
      <vt:variant>
        <vt:lpwstr>_Toc100821150</vt:lpwstr>
      </vt:variant>
      <vt:variant>
        <vt:i4>1703986</vt:i4>
      </vt:variant>
      <vt:variant>
        <vt:i4>302</vt:i4>
      </vt:variant>
      <vt:variant>
        <vt:i4>0</vt:i4>
      </vt:variant>
      <vt:variant>
        <vt:i4>5</vt:i4>
      </vt:variant>
      <vt:variant>
        <vt:lpwstr/>
      </vt:variant>
      <vt:variant>
        <vt:lpwstr>_Toc100821149</vt:lpwstr>
      </vt:variant>
      <vt:variant>
        <vt:i4>1703986</vt:i4>
      </vt:variant>
      <vt:variant>
        <vt:i4>296</vt:i4>
      </vt:variant>
      <vt:variant>
        <vt:i4>0</vt:i4>
      </vt:variant>
      <vt:variant>
        <vt:i4>5</vt:i4>
      </vt:variant>
      <vt:variant>
        <vt:lpwstr/>
      </vt:variant>
      <vt:variant>
        <vt:lpwstr>_Toc100821148</vt:lpwstr>
      </vt:variant>
      <vt:variant>
        <vt:i4>1703986</vt:i4>
      </vt:variant>
      <vt:variant>
        <vt:i4>290</vt:i4>
      </vt:variant>
      <vt:variant>
        <vt:i4>0</vt:i4>
      </vt:variant>
      <vt:variant>
        <vt:i4>5</vt:i4>
      </vt:variant>
      <vt:variant>
        <vt:lpwstr/>
      </vt:variant>
      <vt:variant>
        <vt:lpwstr>_Toc100821147</vt:lpwstr>
      </vt:variant>
      <vt:variant>
        <vt:i4>1703986</vt:i4>
      </vt:variant>
      <vt:variant>
        <vt:i4>284</vt:i4>
      </vt:variant>
      <vt:variant>
        <vt:i4>0</vt:i4>
      </vt:variant>
      <vt:variant>
        <vt:i4>5</vt:i4>
      </vt:variant>
      <vt:variant>
        <vt:lpwstr/>
      </vt:variant>
      <vt:variant>
        <vt:lpwstr>_Toc100821146</vt:lpwstr>
      </vt:variant>
      <vt:variant>
        <vt:i4>1703986</vt:i4>
      </vt:variant>
      <vt:variant>
        <vt:i4>278</vt:i4>
      </vt:variant>
      <vt:variant>
        <vt:i4>0</vt:i4>
      </vt:variant>
      <vt:variant>
        <vt:i4>5</vt:i4>
      </vt:variant>
      <vt:variant>
        <vt:lpwstr/>
      </vt:variant>
      <vt:variant>
        <vt:lpwstr>_Toc100821145</vt:lpwstr>
      </vt:variant>
      <vt:variant>
        <vt:i4>1703986</vt:i4>
      </vt:variant>
      <vt:variant>
        <vt:i4>272</vt:i4>
      </vt:variant>
      <vt:variant>
        <vt:i4>0</vt:i4>
      </vt:variant>
      <vt:variant>
        <vt:i4>5</vt:i4>
      </vt:variant>
      <vt:variant>
        <vt:lpwstr/>
      </vt:variant>
      <vt:variant>
        <vt:lpwstr>_Toc100821144</vt:lpwstr>
      </vt:variant>
      <vt:variant>
        <vt:i4>1703986</vt:i4>
      </vt:variant>
      <vt:variant>
        <vt:i4>266</vt:i4>
      </vt:variant>
      <vt:variant>
        <vt:i4>0</vt:i4>
      </vt:variant>
      <vt:variant>
        <vt:i4>5</vt:i4>
      </vt:variant>
      <vt:variant>
        <vt:lpwstr/>
      </vt:variant>
      <vt:variant>
        <vt:lpwstr>_Toc100821143</vt:lpwstr>
      </vt:variant>
      <vt:variant>
        <vt:i4>1703986</vt:i4>
      </vt:variant>
      <vt:variant>
        <vt:i4>260</vt:i4>
      </vt:variant>
      <vt:variant>
        <vt:i4>0</vt:i4>
      </vt:variant>
      <vt:variant>
        <vt:i4>5</vt:i4>
      </vt:variant>
      <vt:variant>
        <vt:lpwstr/>
      </vt:variant>
      <vt:variant>
        <vt:lpwstr>_Toc100821142</vt:lpwstr>
      </vt:variant>
      <vt:variant>
        <vt:i4>1703986</vt:i4>
      </vt:variant>
      <vt:variant>
        <vt:i4>254</vt:i4>
      </vt:variant>
      <vt:variant>
        <vt:i4>0</vt:i4>
      </vt:variant>
      <vt:variant>
        <vt:i4>5</vt:i4>
      </vt:variant>
      <vt:variant>
        <vt:lpwstr/>
      </vt:variant>
      <vt:variant>
        <vt:lpwstr>_Toc100821141</vt:lpwstr>
      </vt:variant>
      <vt:variant>
        <vt:i4>1703986</vt:i4>
      </vt:variant>
      <vt:variant>
        <vt:i4>248</vt:i4>
      </vt:variant>
      <vt:variant>
        <vt:i4>0</vt:i4>
      </vt:variant>
      <vt:variant>
        <vt:i4>5</vt:i4>
      </vt:variant>
      <vt:variant>
        <vt:lpwstr/>
      </vt:variant>
      <vt:variant>
        <vt:lpwstr>_Toc100821140</vt:lpwstr>
      </vt:variant>
      <vt:variant>
        <vt:i4>1900594</vt:i4>
      </vt:variant>
      <vt:variant>
        <vt:i4>242</vt:i4>
      </vt:variant>
      <vt:variant>
        <vt:i4>0</vt:i4>
      </vt:variant>
      <vt:variant>
        <vt:i4>5</vt:i4>
      </vt:variant>
      <vt:variant>
        <vt:lpwstr/>
      </vt:variant>
      <vt:variant>
        <vt:lpwstr>_Toc100821139</vt:lpwstr>
      </vt:variant>
      <vt:variant>
        <vt:i4>1900594</vt:i4>
      </vt:variant>
      <vt:variant>
        <vt:i4>236</vt:i4>
      </vt:variant>
      <vt:variant>
        <vt:i4>0</vt:i4>
      </vt:variant>
      <vt:variant>
        <vt:i4>5</vt:i4>
      </vt:variant>
      <vt:variant>
        <vt:lpwstr/>
      </vt:variant>
      <vt:variant>
        <vt:lpwstr>_Toc100821138</vt:lpwstr>
      </vt:variant>
      <vt:variant>
        <vt:i4>1900594</vt:i4>
      </vt:variant>
      <vt:variant>
        <vt:i4>230</vt:i4>
      </vt:variant>
      <vt:variant>
        <vt:i4>0</vt:i4>
      </vt:variant>
      <vt:variant>
        <vt:i4>5</vt:i4>
      </vt:variant>
      <vt:variant>
        <vt:lpwstr/>
      </vt:variant>
      <vt:variant>
        <vt:lpwstr>_Toc100821137</vt:lpwstr>
      </vt:variant>
      <vt:variant>
        <vt:i4>1900594</vt:i4>
      </vt:variant>
      <vt:variant>
        <vt:i4>224</vt:i4>
      </vt:variant>
      <vt:variant>
        <vt:i4>0</vt:i4>
      </vt:variant>
      <vt:variant>
        <vt:i4>5</vt:i4>
      </vt:variant>
      <vt:variant>
        <vt:lpwstr/>
      </vt:variant>
      <vt:variant>
        <vt:lpwstr>_Toc100821136</vt:lpwstr>
      </vt:variant>
      <vt:variant>
        <vt:i4>1900594</vt:i4>
      </vt:variant>
      <vt:variant>
        <vt:i4>218</vt:i4>
      </vt:variant>
      <vt:variant>
        <vt:i4>0</vt:i4>
      </vt:variant>
      <vt:variant>
        <vt:i4>5</vt:i4>
      </vt:variant>
      <vt:variant>
        <vt:lpwstr/>
      </vt:variant>
      <vt:variant>
        <vt:lpwstr>_Toc100821135</vt:lpwstr>
      </vt:variant>
      <vt:variant>
        <vt:i4>1900594</vt:i4>
      </vt:variant>
      <vt:variant>
        <vt:i4>212</vt:i4>
      </vt:variant>
      <vt:variant>
        <vt:i4>0</vt:i4>
      </vt:variant>
      <vt:variant>
        <vt:i4>5</vt:i4>
      </vt:variant>
      <vt:variant>
        <vt:lpwstr/>
      </vt:variant>
      <vt:variant>
        <vt:lpwstr>_Toc100821134</vt:lpwstr>
      </vt:variant>
      <vt:variant>
        <vt:i4>1900594</vt:i4>
      </vt:variant>
      <vt:variant>
        <vt:i4>206</vt:i4>
      </vt:variant>
      <vt:variant>
        <vt:i4>0</vt:i4>
      </vt:variant>
      <vt:variant>
        <vt:i4>5</vt:i4>
      </vt:variant>
      <vt:variant>
        <vt:lpwstr/>
      </vt:variant>
      <vt:variant>
        <vt:lpwstr>_Toc100821133</vt:lpwstr>
      </vt:variant>
      <vt:variant>
        <vt:i4>1900594</vt:i4>
      </vt:variant>
      <vt:variant>
        <vt:i4>200</vt:i4>
      </vt:variant>
      <vt:variant>
        <vt:i4>0</vt:i4>
      </vt:variant>
      <vt:variant>
        <vt:i4>5</vt:i4>
      </vt:variant>
      <vt:variant>
        <vt:lpwstr/>
      </vt:variant>
      <vt:variant>
        <vt:lpwstr>_Toc100821132</vt:lpwstr>
      </vt:variant>
      <vt:variant>
        <vt:i4>1900594</vt:i4>
      </vt:variant>
      <vt:variant>
        <vt:i4>194</vt:i4>
      </vt:variant>
      <vt:variant>
        <vt:i4>0</vt:i4>
      </vt:variant>
      <vt:variant>
        <vt:i4>5</vt:i4>
      </vt:variant>
      <vt:variant>
        <vt:lpwstr/>
      </vt:variant>
      <vt:variant>
        <vt:lpwstr>_Toc100821131</vt:lpwstr>
      </vt:variant>
      <vt:variant>
        <vt:i4>1900594</vt:i4>
      </vt:variant>
      <vt:variant>
        <vt:i4>188</vt:i4>
      </vt:variant>
      <vt:variant>
        <vt:i4>0</vt:i4>
      </vt:variant>
      <vt:variant>
        <vt:i4>5</vt:i4>
      </vt:variant>
      <vt:variant>
        <vt:lpwstr/>
      </vt:variant>
      <vt:variant>
        <vt:lpwstr>_Toc100821130</vt:lpwstr>
      </vt:variant>
      <vt:variant>
        <vt:i4>1835058</vt:i4>
      </vt:variant>
      <vt:variant>
        <vt:i4>182</vt:i4>
      </vt:variant>
      <vt:variant>
        <vt:i4>0</vt:i4>
      </vt:variant>
      <vt:variant>
        <vt:i4>5</vt:i4>
      </vt:variant>
      <vt:variant>
        <vt:lpwstr/>
      </vt:variant>
      <vt:variant>
        <vt:lpwstr>_Toc100821129</vt:lpwstr>
      </vt:variant>
      <vt:variant>
        <vt:i4>1835058</vt:i4>
      </vt:variant>
      <vt:variant>
        <vt:i4>176</vt:i4>
      </vt:variant>
      <vt:variant>
        <vt:i4>0</vt:i4>
      </vt:variant>
      <vt:variant>
        <vt:i4>5</vt:i4>
      </vt:variant>
      <vt:variant>
        <vt:lpwstr/>
      </vt:variant>
      <vt:variant>
        <vt:lpwstr>_Toc100821128</vt:lpwstr>
      </vt:variant>
      <vt:variant>
        <vt:i4>1835058</vt:i4>
      </vt:variant>
      <vt:variant>
        <vt:i4>170</vt:i4>
      </vt:variant>
      <vt:variant>
        <vt:i4>0</vt:i4>
      </vt:variant>
      <vt:variant>
        <vt:i4>5</vt:i4>
      </vt:variant>
      <vt:variant>
        <vt:lpwstr/>
      </vt:variant>
      <vt:variant>
        <vt:lpwstr>_Toc100821127</vt:lpwstr>
      </vt:variant>
      <vt:variant>
        <vt:i4>1835058</vt:i4>
      </vt:variant>
      <vt:variant>
        <vt:i4>164</vt:i4>
      </vt:variant>
      <vt:variant>
        <vt:i4>0</vt:i4>
      </vt:variant>
      <vt:variant>
        <vt:i4>5</vt:i4>
      </vt:variant>
      <vt:variant>
        <vt:lpwstr/>
      </vt:variant>
      <vt:variant>
        <vt:lpwstr>_Toc100821126</vt:lpwstr>
      </vt:variant>
      <vt:variant>
        <vt:i4>1835058</vt:i4>
      </vt:variant>
      <vt:variant>
        <vt:i4>158</vt:i4>
      </vt:variant>
      <vt:variant>
        <vt:i4>0</vt:i4>
      </vt:variant>
      <vt:variant>
        <vt:i4>5</vt:i4>
      </vt:variant>
      <vt:variant>
        <vt:lpwstr/>
      </vt:variant>
      <vt:variant>
        <vt:lpwstr>_Toc100821125</vt:lpwstr>
      </vt:variant>
      <vt:variant>
        <vt:i4>1835058</vt:i4>
      </vt:variant>
      <vt:variant>
        <vt:i4>152</vt:i4>
      </vt:variant>
      <vt:variant>
        <vt:i4>0</vt:i4>
      </vt:variant>
      <vt:variant>
        <vt:i4>5</vt:i4>
      </vt:variant>
      <vt:variant>
        <vt:lpwstr/>
      </vt:variant>
      <vt:variant>
        <vt:lpwstr>_Toc100821124</vt:lpwstr>
      </vt:variant>
      <vt:variant>
        <vt:i4>1835058</vt:i4>
      </vt:variant>
      <vt:variant>
        <vt:i4>146</vt:i4>
      </vt:variant>
      <vt:variant>
        <vt:i4>0</vt:i4>
      </vt:variant>
      <vt:variant>
        <vt:i4>5</vt:i4>
      </vt:variant>
      <vt:variant>
        <vt:lpwstr/>
      </vt:variant>
      <vt:variant>
        <vt:lpwstr>_Toc100821123</vt:lpwstr>
      </vt:variant>
      <vt:variant>
        <vt:i4>1835058</vt:i4>
      </vt:variant>
      <vt:variant>
        <vt:i4>140</vt:i4>
      </vt:variant>
      <vt:variant>
        <vt:i4>0</vt:i4>
      </vt:variant>
      <vt:variant>
        <vt:i4>5</vt:i4>
      </vt:variant>
      <vt:variant>
        <vt:lpwstr/>
      </vt:variant>
      <vt:variant>
        <vt:lpwstr>_Toc100821122</vt:lpwstr>
      </vt:variant>
      <vt:variant>
        <vt:i4>1835058</vt:i4>
      </vt:variant>
      <vt:variant>
        <vt:i4>134</vt:i4>
      </vt:variant>
      <vt:variant>
        <vt:i4>0</vt:i4>
      </vt:variant>
      <vt:variant>
        <vt:i4>5</vt:i4>
      </vt:variant>
      <vt:variant>
        <vt:lpwstr/>
      </vt:variant>
      <vt:variant>
        <vt:lpwstr>_Toc100821121</vt:lpwstr>
      </vt:variant>
      <vt:variant>
        <vt:i4>1835058</vt:i4>
      </vt:variant>
      <vt:variant>
        <vt:i4>128</vt:i4>
      </vt:variant>
      <vt:variant>
        <vt:i4>0</vt:i4>
      </vt:variant>
      <vt:variant>
        <vt:i4>5</vt:i4>
      </vt:variant>
      <vt:variant>
        <vt:lpwstr/>
      </vt:variant>
      <vt:variant>
        <vt:lpwstr>_Toc100821120</vt:lpwstr>
      </vt:variant>
      <vt:variant>
        <vt:i4>2031666</vt:i4>
      </vt:variant>
      <vt:variant>
        <vt:i4>122</vt:i4>
      </vt:variant>
      <vt:variant>
        <vt:i4>0</vt:i4>
      </vt:variant>
      <vt:variant>
        <vt:i4>5</vt:i4>
      </vt:variant>
      <vt:variant>
        <vt:lpwstr/>
      </vt:variant>
      <vt:variant>
        <vt:lpwstr>_Toc100821119</vt:lpwstr>
      </vt:variant>
      <vt:variant>
        <vt:i4>2031666</vt:i4>
      </vt:variant>
      <vt:variant>
        <vt:i4>116</vt:i4>
      </vt:variant>
      <vt:variant>
        <vt:i4>0</vt:i4>
      </vt:variant>
      <vt:variant>
        <vt:i4>5</vt:i4>
      </vt:variant>
      <vt:variant>
        <vt:lpwstr/>
      </vt:variant>
      <vt:variant>
        <vt:lpwstr>_Toc100821118</vt:lpwstr>
      </vt:variant>
      <vt:variant>
        <vt:i4>2031666</vt:i4>
      </vt:variant>
      <vt:variant>
        <vt:i4>110</vt:i4>
      </vt:variant>
      <vt:variant>
        <vt:i4>0</vt:i4>
      </vt:variant>
      <vt:variant>
        <vt:i4>5</vt:i4>
      </vt:variant>
      <vt:variant>
        <vt:lpwstr/>
      </vt:variant>
      <vt:variant>
        <vt:lpwstr>_Toc100821117</vt:lpwstr>
      </vt:variant>
      <vt:variant>
        <vt:i4>2031666</vt:i4>
      </vt:variant>
      <vt:variant>
        <vt:i4>104</vt:i4>
      </vt:variant>
      <vt:variant>
        <vt:i4>0</vt:i4>
      </vt:variant>
      <vt:variant>
        <vt:i4>5</vt:i4>
      </vt:variant>
      <vt:variant>
        <vt:lpwstr/>
      </vt:variant>
      <vt:variant>
        <vt:lpwstr>_Toc100821116</vt:lpwstr>
      </vt:variant>
      <vt:variant>
        <vt:i4>2031666</vt:i4>
      </vt:variant>
      <vt:variant>
        <vt:i4>98</vt:i4>
      </vt:variant>
      <vt:variant>
        <vt:i4>0</vt:i4>
      </vt:variant>
      <vt:variant>
        <vt:i4>5</vt:i4>
      </vt:variant>
      <vt:variant>
        <vt:lpwstr/>
      </vt:variant>
      <vt:variant>
        <vt:lpwstr>_Toc100821115</vt:lpwstr>
      </vt:variant>
      <vt:variant>
        <vt:i4>2031666</vt:i4>
      </vt:variant>
      <vt:variant>
        <vt:i4>92</vt:i4>
      </vt:variant>
      <vt:variant>
        <vt:i4>0</vt:i4>
      </vt:variant>
      <vt:variant>
        <vt:i4>5</vt:i4>
      </vt:variant>
      <vt:variant>
        <vt:lpwstr/>
      </vt:variant>
      <vt:variant>
        <vt:lpwstr>_Toc100821114</vt:lpwstr>
      </vt:variant>
      <vt:variant>
        <vt:i4>2031666</vt:i4>
      </vt:variant>
      <vt:variant>
        <vt:i4>86</vt:i4>
      </vt:variant>
      <vt:variant>
        <vt:i4>0</vt:i4>
      </vt:variant>
      <vt:variant>
        <vt:i4>5</vt:i4>
      </vt:variant>
      <vt:variant>
        <vt:lpwstr/>
      </vt:variant>
      <vt:variant>
        <vt:lpwstr>_Toc100821113</vt:lpwstr>
      </vt:variant>
      <vt:variant>
        <vt:i4>2031666</vt:i4>
      </vt:variant>
      <vt:variant>
        <vt:i4>80</vt:i4>
      </vt:variant>
      <vt:variant>
        <vt:i4>0</vt:i4>
      </vt:variant>
      <vt:variant>
        <vt:i4>5</vt:i4>
      </vt:variant>
      <vt:variant>
        <vt:lpwstr/>
      </vt:variant>
      <vt:variant>
        <vt:lpwstr>_Toc100821112</vt:lpwstr>
      </vt:variant>
      <vt:variant>
        <vt:i4>2031666</vt:i4>
      </vt:variant>
      <vt:variant>
        <vt:i4>74</vt:i4>
      </vt:variant>
      <vt:variant>
        <vt:i4>0</vt:i4>
      </vt:variant>
      <vt:variant>
        <vt:i4>5</vt:i4>
      </vt:variant>
      <vt:variant>
        <vt:lpwstr/>
      </vt:variant>
      <vt:variant>
        <vt:lpwstr>_Toc100821111</vt:lpwstr>
      </vt:variant>
      <vt:variant>
        <vt:i4>2031666</vt:i4>
      </vt:variant>
      <vt:variant>
        <vt:i4>68</vt:i4>
      </vt:variant>
      <vt:variant>
        <vt:i4>0</vt:i4>
      </vt:variant>
      <vt:variant>
        <vt:i4>5</vt:i4>
      </vt:variant>
      <vt:variant>
        <vt:lpwstr/>
      </vt:variant>
      <vt:variant>
        <vt:lpwstr>_Toc100821110</vt:lpwstr>
      </vt:variant>
      <vt:variant>
        <vt:i4>1966130</vt:i4>
      </vt:variant>
      <vt:variant>
        <vt:i4>62</vt:i4>
      </vt:variant>
      <vt:variant>
        <vt:i4>0</vt:i4>
      </vt:variant>
      <vt:variant>
        <vt:i4>5</vt:i4>
      </vt:variant>
      <vt:variant>
        <vt:lpwstr/>
      </vt:variant>
      <vt:variant>
        <vt:lpwstr>_Toc100821109</vt:lpwstr>
      </vt:variant>
      <vt:variant>
        <vt:i4>1966130</vt:i4>
      </vt:variant>
      <vt:variant>
        <vt:i4>56</vt:i4>
      </vt:variant>
      <vt:variant>
        <vt:i4>0</vt:i4>
      </vt:variant>
      <vt:variant>
        <vt:i4>5</vt:i4>
      </vt:variant>
      <vt:variant>
        <vt:lpwstr/>
      </vt:variant>
      <vt:variant>
        <vt:lpwstr>_Toc100821108</vt:lpwstr>
      </vt:variant>
      <vt:variant>
        <vt:i4>1966130</vt:i4>
      </vt:variant>
      <vt:variant>
        <vt:i4>50</vt:i4>
      </vt:variant>
      <vt:variant>
        <vt:i4>0</vt:i4>
      </vt:variant>
      <vt:variant>
        <vt:i4>5</vt:i4>
      </vt:variant>
      <vt:variant>
        <vt:lpwstr/>
      </vt:variant>
      <vt:variant>
        <vt:lpwstr>_Toc100821107</vt:lpwstr>
      </vt:variant>
      <vt:variant>
        <vt:i4>1966130</vt:i4>
      </vt:variant>
      <vt:variant>
        <vt:i4>44</vt:i4>
      </vt:variant>
      <vt:variant>
        <vt:i4>0</vt:i4>
      </vt:variant>
      <vt:variant>
        <vt:i4>5</vt:i4>
      </vt:variant>
      <vt:variant>
        <vt:lpwstr/>
      </vt:variant>
      <vt:variant>
        <vt:lpwstr>_Toc100821106</vt:lpwstr>
      </vt:variant>
      <vt:variant>
        <vt:i4>1966130</vt:i4>
      </vt:variant>
      <vt:variant>
        <vt:i4>38</vt:i4>
      </vt:variant>
      <vt:variant>
        <vt:i4>0</vt:i4>
      </vt:variant>
      <vt:variant>
        <vt:i4>5</vt:i4>
      </vt:variant>
      <vt:variant>
        <vt:lpwstr/>
      </vt:variant>
      <vt:variant>
        <vt:lpwstr>_Toc100821105</vt:lpwstr>
      </vt:variant>
      <vt:variant>
        <vt:i4>1966130</vt:i4>
      </vt:variant>
      <vt:variant>
        <vt:i4>32</vt:i4>
      </vt:variant>
      <vt:variant>
        <vt:i4>0</vt:i4>
      </vt:variant>
      <vt:variant>
        <vt:i4>5</vt:i4>
      </vt:variant>
      <vt:variant>
        <vt:lpwstr/>
      </vt:variant>
      <vt:variant>
        <vt:lpwstr>_Toc100821104</vt:lpwstr>
      </vt:variant>
      <vt:variant>
        <vt:i4>1966130</vt:i4>
      </vt:variant>
      <vt:variant>
        <vt:i4>26</vt:i4>
      </vt:variant>
      <vt:variant>
        <vt:i4>0</vt:i4>
      </vt:variant>
      <vt:variant>
        <vt:i4>5</vt:i4>
      </vt:variant>
      <vt:variant>
        <vt:lpwstr/>
      </vt:variant>
      <vt:variant>
        <vt:lpwstr>_Toc100821103</vt:lpwstr>
      </vt:variant>
      <vt:variant>
        <vt:i4>1966130</vt:i4>
      </vt:variant>
      <vt:variant>
        <vt:i4>20</vt:i4>
      </vt:variant>
      <vt:variant>
        <vt:i4>0</vt:i4>
      </vt:variant>
      <vt:variant>
        <vt:i4>5</vt:i4>
      </vt:variant>
      <vt:variant>
        <vt:lpwstr/>
      </vt:variant>
      <vt:variant>
        <vt:lpwstr>_Toc100821102</vt:lpwstr>
      </vt:variant>
      <vt:variant>
        <vt:i4>1966130</vt:i4>
      </vt:variant>
      <vt:variant>
        <vt:i4>14</vt:i4>
      </vt:variant>
      <vt:variant>
        <vt:i4>0</vt:i4>
      </vt:variant>
      <vt:variant>
        <vt:i4>5</vt:i4>
      </vt:variant>
      <vt:variant>
        <vt:lpwstr/>
      </vt:variant>
      <vt:variant>
        <vt:lpwstr>_Toc100821101</vt:lpwstr>
      </vt:variant>
      <vt:variant>
        <vt:i4>1966130</vt:i4>
      </vt:variant>
      <vt:variant>
        <vt:i4>8</vt:i4>
      </vt:variant>
      <vt:variant>
        <vt:i4>0</vt:i4>
      </vt:variant>
      <vt:variant>
        <vt:i4>5</vt:i4>
      </vt:variant>
      <vt:variant>
        <vt:lpwstr/>
      </vt:variant>
      <vt:variant>
        <vt:lpwstr>_Toc100821100</vt:lpwstr>
      </vt:variant>
      <vt:variant>
        <vt:i4>1507379</vt:i4>
      </vt:variant>
      <vt:variant>
        <vt:i4>2</vt:i4>
      </vt:variant>
      <vt:variant>
        <vt:i4>0</vt:i4>
      </vt:variant>
      <vt:variant>
        <vt:i4>5</vt:i4>
      </vt:variant>
      <vt:variant>
        <vt:lpwstr/>
      </vt:variant>
      <vt:variant>
        <vt:lpwstr>_Toc100821099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 Заказчик – Компания «FIOC» Институт – Разработчик – ТОО «Казахский научно-исследовательский</dc:title>
  <dc:subject/>
  <dc:creator>Калемова Ж.</dc:creator>
  <cp:keywords/>
  <dc:description/>
  <cp:lastModifiedBy>KZN 266</cp:lastModifiedBy>
  <cp:revision>17</cp:revision>
  <cp:lastPrinted>2024-09-16T10:39:00Z</cp:lastPrinted>
  <dcterms:created xsi:type="dcterms:W3CDTF">2026-02-19T16:12:00Z</dcterms:created>
  <dcterms:modified xsi:type="dcterms:W3CDTF">2026-02-25T10:39:00Z</dcterms:modified>
</cp:coreProperties>
</file>